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482" w:rsidRPr="00E40F50" w:rsidRDefault="00181E66" w:rsidP="00FF4545">
      <w:pPr>
        <w:adjustRightInd w:val="0"/>
        <w:snapToGrid w:val="0"/>
        <w:rPr>
          <w:lang w:val="fr-CH"/>
        </w:rPr>
      </w:pPr>
      <w:r w:rsidRPr="00E40F50">
        <w:rPr>
          <w:i/>
          <w:lang w:val="fr-CH"/>
        </w:rPr>
        <w:t>Toxins</w:t>
      </w:r>
      <w:r w:rsidR="00684482" w:rsidRPr="00E40F50">
        <w:rPr>
          <w:iCs/>
          <w:lang w:val="fr-CH"/>
        </w:rPr>
        <w:t xml:space="preserve"> </w:t>
      </w:r>
      <w:r w:rsidR="00684482" w:rsidRPr="00E40F50">
        <w:rPr>
          <w:b/>
          <w:bCs/>
          <w:iCs/>
          <w:lang w:val="fr-CH"/>
        </w:rPr>
        <w:t>20</w:t>
      </w:r>
      <w:r w:rsidR="003F3BCD">
        <w:rPr>
          <w:b/>
          <w:bCs/>
          <w:iCs/>
          <w:lang w:val="fr-CH"/>
        </w:rPr>
        <w:t>1</w:t>
      </w:r>
      <w:r w:rsidR="007267D8">
        <w:rPr>
          <w:rFonts w:eastAsia="SimSun"/>
          <w:b/>
          <w:bCs/>
          <w:iCs/>
          <w:lang w:val="fr-CH" w:eastAsia="zh-CN"/>
        </w:rPr>
        <w:t>5</w:t>
      </w:r>
      <w:r w:rsidR="00684482" w:rsidRPr="00E40F50">
        <w:rPr>
          <w:iCs/>
          <w:lang w:val="fr-CH"/>
        </w:rPr>
        <w:t xml:space="preserve">, </w:t>
      </w:r>
      <w:r w:rsidR="007267D8">
        <w:rPr>
          <w:rFonts w:eastAsia="SimSun"/>
          <w:i/>
          <w:iCs/>
          <w:lang w:val="fr-CH" w:eastAsia="zh-CN"/>
        </w:rPr>
        <w:t>7</w:t>
      </w:r>
      <w:r w:rsidR="00684482" w:rsidRPr="00E40F50">
        <w:rPr>
          <w:iCs/>
          <w:lang w:val="fr-CH"/>
        </w:rPr>
        <w:t>, 1-x</w:t>
      </w:r>
      <w:r w:rsidR="00684482" w:rsidRPr="00E40F50">
        <w:rPr>
          <w:i/>
          <w:lang w:val="fr-CH"/>
        </w:rPr>
        <w:t xml:space="preserve"> </w:t>
      </w:r>
      <w:r w:rsidR="00684482" w:rsidRPr="00E40F50">
        <w:rPr>
          <w:lang w:val="fr-CH"/>
        </w:rPr>
        <w:t>manuscripts</w:t>
      </w:r>
      <w:r w:rsidR="00A9240A" w:rsidRPr="00E40F50">
        <w:rPr>
          <w:lang w:val="fr-CH"/>
        </w:rPr>
        <w:t>; doi:10.3390/</w:t>
      </w:r>
      <w:r w:rsidRPr="00E40F50">
        <w:rPr>
          <w:lang w:val="fr-CH"/>
        </w:rPr>
        <w:t>toxins</w:t>
      </w:r>
      <w:r w:rsidR="007267D8">
        <w:rPr>
          <w:rFonts w:eastAsia="SimSun"/>
          <w:lang w:val="fr-CH" w:eastAsia="zh-CN"/>
        </w:rPr>
        <w:t>7</w:t>
      </w:r>
      <w:r w:rsidR="00A9240A" w:rsidRPr="00E40F50">
        <w:rPr>
          <w:lang w:val="fr-CH"/>
        </w:rPr>
        <w:t>0x000x</w:t>
      </w:r>
    </w:p>
    <w:p w:rsidR="00EE1DD5" w:rsidRPr="000B2A8B" w:rsidRDefault="0028576A" w:rsidP="00FF4545">
      <w:pPr>
        <w:adjustRightInd w:val="0"/>
        <w:snapToGrid w:val="0"/>
        <w:spacing w:line="240" w:lineRule="auto"/>
        <w:jc w:val="right"/>
        <w:rPr>
          <w:i/>
        </w:rPr>
      </w:pPr>
      <w:r>
        <w:rPr>
          <w:noProof/>
          <w:sz w:val="20"/>
          <w:lang w:val="pl-PL" w:eastAsia="pl-PL"/>
        </w:rPr>
        <mc:AlternateContent>
          <mc:Choice Requires="wps">
            <w:drawing>
              <wp:inline distT="0" distB="0" distL="0" distR="0">
                <wp:extent cx="1007110" cy="146050"/>
                <wp:effectExtent l="0" t="0" r="3175" b="0"/>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605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42A" w:rsidRPr="00F55CA4" w:rsidRDefault="00FF742A" w:rsidP="00EE1DD5">
                            <w:pPr>
                              <w:widowControl w:val="0"/>
                              <w:spacing w:line="240" w:lineRule="auto"/>
                              <w:jc w:val="center"/>
                              <w:rPr>
                                <w:b/>
                                <w:color w:val="00B0F0"/>
                                <w:sz w:val="20"/>
                                <w:lang w:val="fr-FR"/>
                              </w:rPr>
                            </w:pPr>
                            <w:r w:rsidRPr="00F55CA4">
                              <w:rPr>
                                <w:b/>
                                <w:color w:val="FFFFFF"/>
                                <w:sz w:val="20"/>
                                <w:lang w:val="fr-FR"/>
                              </w:rPr>
                              <w:t>OPEN ACCESS</w:t>
                            </w:r>
                          </w:p>
                        </w:txbxContent>
                      </wps:txbx>
                      <wps:bodyPr rot="0" vert="horz" wrap="square" lIns="0" tIns="0" rIns="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79.3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" fillcolor="#00b0f0" stroked="f">
                <v:textbox style="mso-fit-shape-to-text:t" inset="0,0,0,0">
                  <w:txbxContent>
                    <w:p w:rsidR="00FF742A" w:rsidRPr="00F55CA4" w:rsidRDefault="00FF742A" w:rsidP="00EE1DD5">
                      <w:pPr>
                        <w:widowControl w:val="0"/>
                        <w:spacing w:line="240" w:lineRule="auto"/>
                        <w:jc w:val="center"/>
                        <w:rPr>
                          <w:b/>
                          <w:color w:val="00B0F0"/>
                          <w:sz w:val="20"/>
                          <w:lang w:val="fr-FR"/>
                        </w:rPr>
                      </w:pPr>
                      <w:r w:rsidRPr="00F55CA4">
                        <w:rPr>
                          <w:b/>
                          <w:color w:val="FFFFFF"/>
                          <w:sz w:val="20"/>
                          <w:lang w:val="fr-FR"/>
                        </w:rPr>
                        <w:t>OPEN ACCESS</w:t>
                      </w:r>
                    </w:p>
                  </w:txbxContent>
                </v:textbox>
                <w10:anchorlock/>
              </v:shape>
            </w:pict>
          </mc:Fallback>
        </mc:AlternateContent>
      </w:r>
    </w:p>
    <w:p w:rsidR="008179D9" w:rsidRDefault="00181E66" w:rsidP="00FF4545">
      <w:pPr>
        <w:adjustRightInd w:val="0"/>
        <w:snapToGrid w:val="0"/>
        <w:spacing w:line="240" w:lineRule="auto"/>
        <w:jc w:val="right"/>
        <w:rPr>
          <w:rFonts w:eastAsia="SimSun"/>
          <w:b/>
          <w:i/>
          <w:iCs/>
          <w:color w:val="993300"/>
          <w:sz w:val="72"/>
          <w:szCs w:val="72"/>
          <w:lang w:eastAsia="zh-CN"/>
        </w:rPr>
      </w:pPr>
      <w:r w:rsidRPr="0072455C">
        <w:rPr>
          <w:b/>
          <w:i/>
          <w:iCs/>
          <w:color w:val="993300"/>
          <w:sz w:val="72"/>
          <w:szCs w:val="72"/>
        </w:rPr>
        <w:t>toxins</w:t>
      </w:r>
    </w:p>
    <w:p w:rsidR="00684482" w:rsidRPr="00364414" w:rsidRDefault="00684482" w:rsidP="00FF4545">
      <w:pPr>
        <w:adjustRightInd w:val="0"/>
        <w:snapToGrid w:val="0"/>
        <w:spacing w:line="240" w:lineRule="auto"/>
        <w:jc w:val="right"/>
        <w:rPr>
          <w:b/>
        </w:rPr>
      </w:pPr>
      <w:r w:rsidRPr="00364414">
        <w:rPr>
          <w:b/>
        </w:rPr>
        <w:t xml:space="preserve">ISSN </w:t>
      </w:r>
      <w:r w:rsidR="00E40F50">
        <w:rPr>
          <w:b/>
        </w:rPr>
        <w:t>2072-6651</w:t>
      </w:r>
    </w:p>
    <w:p w:rsidR="00684482" w:rsidRDefault="00EE1DD5" w:rsidP="00FF4545">
      <w:pPr>
        <w:adjustRightInd w:val="0"/>
        <w:snapToGrid w:val="0"/>
        <w:spacing w:line="240" w:lineRule="auto"/>
        <w:jc w:val="right"/>
      </w:pPr>
      <w:r w:rsidRPr="00EE1DD5">
        <w:rPr>
          <w:color w:val="auto"/>
        </w:rPr>
        <w:t>www.mdpi.com/journal/</w:t>
      </w:r>
      <w:r w:rsidR="00181E66">
        <w:rPr>
          <w:color w:val="auto"/>
        </w:rPr>
        <w:t>toxins</w:t>
      </w:r>
    </w:p>
    <w:p w:rsidR="00973140" w:rsidRPr="00973140" w:rsidRDefault="00973140" w:rsidP="007267D8">
      <w:pPr>
        <w:spacing w:after="240"/>
        <w:jc w:val="left"/>
        <w:rPr>
          <w:i/>
          <w:szCs w:val="24"/>
        </w:rPr>
      </w:pPr>
      <w:r w:rsidRPr="00973140">
        <w:rPr>
          <w:i/>
          <w:szCs w:val="24"/>
        </w:rPr>
        <w:t>Type of the Paper (Arti</w:t>
      </w:r>
      <w:r w:rsidR="00750146">
        <w:rPr>
          <w:i/>
          <w:szCs w:val="24"/>
        </w:rPr>
        <w:t>cle</w:t>
      </w:r>
      <w:r w:rsidRPr="00973140">
        <w:rPr>
          <w:i/>
          <w:szCs w:val="24"/>
        </w:rPr>
        <w:t>)</w:t>
      </w:r>
    </w:p>
    <w:p w:rsidR="00973140" w:rsidRPr="00937C62" w:rsidRDefault="00750146" w:rsidP="00973140">
      <w:pPr>
        <w:jc w:val="left"/>
        <w:rPr>
          <w:b/>
          <w:sz w:val="36"/>
        </w:rPr>
      </w:pPr>
      <w:r>
        <w:rPr>
          <w:b/>
          <w:sz w:val="36"/>
        </w:rPr>
        <w:t xml:space="preserve">UV-sensitivity of Shiga toxin-converting bacteriophage </w:t>
      </w:r>
      <w:proofErr w:type="spellStart"/>
      <w:r>
        <w:rPr>
          <w:b/>
          <w:sz w:val="36"/>
        </w:rPr>
        <w:t>virions</w:t>
      </w:r>
      <w:proofErr w:type="spellEnd"/>
      <w:r w:rsidR="00937C62">
        <w:rPr>
          <w:b/>
          <w:sz w:val="36"/>
        </w:rPr>
        <w:t xml:space="preserve"> </w:t>
      </w:r>
      <w:r w:rsidR="00937C62" w:rsidRPr="00937C62">
        <w:rPr>
          <w:rFonts w:ascii="Symbol" w:hAnsi="Symbol"/>
          <w:b/>
          <w:color w:val="FF0000"/>
          <w:sz w:val="36"/>
        </w:rPr>
        <w:t></w:t>
      </w:r>
      <w:r w:rsidR="00937C62" w:rsidRPr="00937C62">
        <w:rPr>
          <w:b/>
          <w:color w:val="FF0000"/>
          <w:sz w:val="36"/>
        </w:rPr>
        <w:t>24</w:t>
      </w:r>
      <w:r w:rsidR="00937C62" w:rsidRPr="00937C62">
        <w:rPr>
          <w:b/>
          <w:color w:val="FF0000"/>
          <w:sz w:val="36"/>
          <w:vertAlign w:val="subscript"/>
        </w:rPr>
        <w:t>B</w:t>
      </w:r>
      <w:r w:rsidR="00937C62" w:rsidRPr="00937C62">
        <w:rPr>
          <w:b/>
          <w:color w:val="FF0000"/>
          <w:sz w:val="36"/>
        </w:rPr>
        <w:t>, 933W, P22, P27 and P32</w:t>
      </w:r>
    </w:p>
    <w:p w:rsidR="00973140" w:rsidRPr="00973140" w:rsidRDefault="00750146" w:rsidP="00973140">
      <w:pPr>
        <w:spacing w:before="240" w:after="240"/>
        <w:jc w:val="left"/>
        <w:rPr>
          <w:b/>
          <w:lang w:val="it-IT"/>
        </w:rPr>
      </w:pPr>
      <w:r>
        <w:rPr>
          <w:b/>
          <w:lang w:val="it-IT"/>
        </w:rPr>
        <w:t>Sylwia Bloch</w:t>
      </w:r>
      <w:r w:rsidR="00973140" w:rsidRPr="00973140">
        <w:rPr>
          <w:b/>
          <w:lang w:val="it-IT"/>
        </w:rPr>
        <w:t xml:space="preserve"> </w:t>
      </w:r>
      <w:r w:rsidR="00973140" w:rsidRPr="00973140">
        <w:rPr>
          <w:b/>
          <w:szCs w:val="24"/>
          <w:vertAlign w:val="superscript"/>
          <w:lang w:val="it-IT"/>
        </w:rPr>
        <w:t>1</w:t>
      </w:r>
      <w:r w:rsidR="00C9711E">
        <w:rPr>
          <w:b/>
          <w:szCs w:val="24"/>
          <w:vertAlign w:val="superscript"/>
          <w:lang w:val="it-IT"/>
        </w:rPr>
        <w:t>,</w:t>
      </w:r>
      <w:r w:rsidR="00C9711E" w:rsidRPr="00C9711E">
        <w:rPr>
          <w:b/>
          <w:szCs w:val="24"/>
          <w:vertAlign w:val="superscript"/>
          <w:lang w:val="pl-PL"/>
        </w:rPr>
        <w:t xml:space="preserve"> †</w:t>
      </w:r>
      <w:r w:rsidR="00973140" w:rsidRPr="00973140">
        <w:rPr>
          <w:b/>
          <w:lang w:val="it-IT"/>
        </w:rPr>
        <w:t xml:space="preserve">, </w:t>
      </w:r>
      <w:r>
        <w:rPr>
          <w:b/>
          <w:lang w:val="it-IT"/>
        </w:rPr>
        <w:t>Bożena Nejman-Faleńczyk</w:t>
      </w:r>
      <w:r w:rsidR="00973140" w:rsidRPr="00973140">
        <w:rPr>
          <w:b/>
          <w:lang w:val="it-IT"/>
        </w:rPr>
        <w:t xml:space="preserve"> </w:t>
      </w:r>
      <w:r>
        <w:rPr>
          <w:b/>
          <w:szCs w:val="24"/>
          <w:vertAlign w:val="superscript"/>
          <w:lang w:val="it-IT"/>
        </w:rPr>
        <w:t>1</w:t>
      </w:r>
      <w:r w:rsidR="00C9711E">
        <w:rPr>
          <w:b/>
          <w:szCs w:val="24"/>
          <w:vertAlign w:val="superscript"/>
          <w:lang w:val="it-IT"/>
        </w:rPr>
        <w:t>,</w:t>
      </w:r>
      <w:r w:rsidR="00C9711E" w:rsidRPr="00C9711E">
        <w:rPr>
          <w:b/>
          <w:szCs w:val="24"/>
          <w:vertAlign w:val="superscript"/>
          <w:lang w:val="pl-PL"/>
        </w:rPr>
        <w:t xml:space="preserve"> †</w:t>
      </w:r>
      <w:r w:rsidR="00973140" w:rsidRPr="00973140">
        <w:rPr>
          <w:b/>
          <w:lang w:val="it-IT"/>
        </w:rPr>
        <w:t xml:space="preserve">, </w:t>
      </w:r>
      <w:r w:rsidR="00C9711E">
        <w:rPr>
          <w:b/>
          <w:szCs w:val="24"/>
          <w:lang w:val="it-IT"/>
        </w:rPr>
        <w:t xml:space="preserve">Gracja Topka </w:t>
      </w:r>
      <w:r w:rsidR="00C9711E">
        <w:rPr>
          <w:b/>
          <w:szCs w:val="24"/>
          <w:vertAlign w:val="superscript"/>
          <w:lang w:val="it-IT"/>
        </w:rPr>
        <w:t>1</w:t>
      </w:r>
      <w:r w:rsidR="00C9711E">
        <w:rPr>
          <w:b/>
          <w:szCs w:val="24"/>
          <w:lang w:val="it-IT"/>
        </w:rPr>
        <w:t xml:space="preserve">, </w:t>
      </w:r>
      <w:r>
        <w:rPr>
          <w:b/>
          <w:lang w:val="it-IT"/>
        </w:rPr>
        <w:t>Aleksandra Dydecka</w:t>
      </w:r>
      <w:r w:rsidR="00973140" w:rsidRPr="00973140">
        <w:rPr>
          <w:b/>
          <w:lang w:val="it-IT"/>
        </w:rPr>
        <w:t xml:space="preserve"> </w:t>
      </w:r>
      <w:r>
        <w:rPr>
          <w:b/>
          <w:szCs w:val="24"/>
          <w:vertAlign w:val="superscript"/>
          <w:lang w:val="it-IT"/>
        </w:rPr>
        <w:t>1</w:t>
      </w:r>
      <w:r>
        <w:rPr>
          <w:b/>
          <w:szCs w:val="24"/>
          <w:lang w:val="it-IT"/>
        </w:rPr>
        <w:t xml:space="preserve">, Katarzyna Licznerska </w:t>
      </w:r>
      <w:r>
        <w:rPr>
          <w:b/>
          <w:szCs w:val="24"/>
          <w:vertAlign w:val="superscript"/>
          <w:lang w:val="it-IT"/>
        </w:rPr>
        <w:t>1</w:t>
      </w:r>
      <w:r>
        <w:rPr>
          <w:b/>
          <w:szCs w:val="24"/>
          <w:lang w:val="it-IT"/>
        </w:rPr>
        <w:t xml:space="preserve">, </w:t>
      </w:r>
      <w:r w:rsidR="00394190">
        <w:rPr>
          <w:b/>
          <w:szCs w:val="24"/>
          <w:lang w:val="it-IT"/>
        </w:rPr>
        <w:t xml:space="preserve">Magdalena Narajczyk </w:t>
      </w:r>
      <w:r w:rsidR="00394190">
        <w:rPr>
          <w:b/>
          <w:szCs w:val="24"/>
          <w:vertAlign w:val="superscript"/>
          <w:lang w:val="it-IT"/>
        </w:rPr>
        <w:t>2</w:t>
      </w:r>
      <w:r w:rsidR="00394190">
        <w:rPr>
          <w:b/>
          <w:szCs w:val="24"/>
          <w:lang w:val="it-IT"/>
        </w:rPr>
        <w:t>,</w:t>
      </w:r>
      <w:r w:rsidR="00C9711E">
        <w:rPr>
          <w:b/>
          <w:szCs w:val="24"/>
          <w:lang w:val="it-IT"/>
        </w:rPr>
        <w:t xml:space="preserve"> Agnieszka Necel </w:t>
      </w:r>
      <w:r w:rsidR="00C9711E">
        <w:rPr>
          <w:b/>
          <w:szCs w:val="24"/>
          <w:vertAlign w:val="superscript"/>
          <w:lang w:val="it-IT"/>
        </w:rPr>
        <w:t>1</w:t>
      </w:r>
      <w:r w:rsidR="00C9711E">
        <w:rPr>
          <w:b/>
          <w:szCs w:val="24"/>
          <w:lang w:val="it-IT"/>
        </w:rPr>
        <w:t xml:space="preserve">, </w:t>
      </w:r>
      <w:r>
        <w:rPr>
          <w:b/>
          <w:szCs w:val="24"/>
          <w:lang w:val="it-IT"/>
        </w:rPr>
        <w:t xml:space="preserve">Alicja Węgrzyn </w:t>
      </w:r>
      <w:r w:rsidR="00394190">
        <w:rPr>
          <w:b/>
          <w:szCs w:val="24"/>
          <w:vertAlign w:val="superscript"/>
          <w:lang w:val="it-IT"/>
        </w:rPr>
        <w:t>3</w:t>
      </w:r>
      <w:r w:rsidR="00973140" w:rsidRPr="00973140">
        <w:rPr>
          <w:b/>
          <w:szCs w:val="24"/>
          <w:lang w:val="it-IT"/>
        </w:rPr>
        <w:t xml:space="preserve"> </w:t>
      </w:r>
      <w:r w:rsidR="00973140" w:rsidRPr="00973140">
        <w:rPr>
          <w:b/>
          <w:lang w:val="it-IT"/>
        </w:rPr>
        <w:t xml:space="preserve">and </w:t>
      </w:r>
      <w:r>
        <w:rPr>
          <w:b/>
          <w:lang w:val="it-IT"/>
        </w:rPr>
        <w:t xml:space="preserve">Grzegorz Węgrzyn </w:t>
      </w:r>
      <w:r>
        <w:rPr>
          <w:b/>
          <w:vertAlign w:val="superscript"/>
          <w:lang w:val="it-IT"/>
        </w:rPr>
        <w:t>1,</w:t>
      </w:r>
      <w:r w:rsidRPr="00750146">
        <w:rPr>
          <w:b/>
          <w:lang w:val="pl-PL"/>
        </w:rPr>
        <w:t>*</w:t>
      </w:r>
      <w:r w:rsidR="00973140" w:rsidRPr="00973140">
        <w:rPr>
          <w:b/>
          <w:lang w:val="it-IT"/>
        </w:rPr>
        <w:br/>
      </w:r>
    </w:p>
    <w:p w:rsidR="00973140" w:rsidRDefault="00973140" w:rsidP="00973140">
      <w:pPr>
        <w:ind w:left="284" w:hanging="284"/>
        <w:jc w:val="left"/>
        <w:rPr>
          <w:color w:val="auto"/>
        </w:rPr>
      </w:pPr>
      <w:r w:rsidRPr="00973140">
        <w:rPr>
          <w:vertAlign w:val="superscript"/>
        </w:rPr>
        <w:t>1</w:t>
      </w:r>
      <w:r w:rsidR="00750146">
        <w:tab/>
      </w:r>
      <w:r w:rsidR="00750146" w:rsidRPr="000B1661">
        <w:rPr>
          <w:color w:val="auto"/>
        </w:rPr>
        <w:t>Department of Molecular Biology</w:t>
      </w:r>
      <w:r w:rsidRPr="000B1661">
        <w:rPr>
          <w:color w:val="auto"/>
        </w:rPr>
        <w:t>,</w:t>
      </w:r>
      <w:r w:rsidR="00750146" w:rsidRPr="000B1661">
        <w:rPr>
          <w:color w:val="auto"/>
        </w:rPr>
        <w:t xml:space="preserve"> University of </w:t>
      </w:r>
      <w:proofErr w:type="spellStart"/>
      <w:r w:rsidR="00750146" w:rsidRPr="000B1661">
        <w:rPr>
          <w:color w:val="auto"/>
        </w:rPr>
        <w:t>Gdańsk</w:t>
      </w:r>
      <w:proofErr w:type="spellEnd"/>
      <w:r w:rsidR="00750146" w:rsidRPr="000B1661">
        <w:rPr>
          <w:color w:val="auto"/>
        </w:rPr>
        <w:t xml:space="preserve">, </w:t>
      </w:r>
      <w:proofErr w:type="spellStart"/>
      <w:r w:rsidR="00750146" w:rsidRPr="000B1661">
        <w:rPr>
          <w:color w:val="auto"/>
        </w:rPr>
        <w:t>Wita</w:t>
      </w:r>
      <w:proofErr w:type="spellEnd"/>
      <w:r w:rsidR="00750146" w:rsidRPr="000B1661">
        <w:rPr>
          <w:color w:val="auto"/>
        </w:rPr>
        <w:t xml:space="preserve"> </w:t>
      </w:r>
      <w:proofErr w:type="spellStart"/>
      <w:r w:rsidR="00750146" w:rsidRPr="000B1661">
        <w:rPr>
          <w:color w:val="auto"/>
        </w:rPr>
        <w:t>Stwosza</w:t>
      </w:r>
      <w:proofErr w:type="spellEnd"/>
      <w:r w:rsidR="00750146" w:rsidRPr="000B1661">
        <w:rPr>
          <w:color w:val="auto"/>
        </w:rPr>
        <w:t xml:space="preserve"> 59, 80-308 </w:t>
      </w:r>
      <w:proofErr w:type="spellStart"/>
      <w:r w:rsidR="00750146" w:rsidRPr="000B1661">
        <w:rPr>
          <w:color w:val="auto"/>
        </w:rPr>
        <w:t>Gdańsk</w:t>
      </w:r>
      <w:proofErr w:type="spellEnd"/>
      <w:r w:rsidR="00750146" w:rsidRPr="000B1661">
        <w:rPr>
          <w:color w:val="auto"/>
        </w:rPr>
        <w:t>, Poland</w:t>
      </w:r>
      <w:r w:rsidR="000B1661" w:rsidRPr="000B1661">
        <w:rPr>
          <w:color w:val="auto"/>
        </w:rPr>
        <w:t>;</w:t>
      </w:r>
      <w:r w:rsidR="00750146" w:rsidRPr="000B1661">
        <w:rPr>
          <w:color w:val="auto"/>
        </w:rPr>
        <w:t xml:space="preserve"> </w:t>
      </w:r>
      <w:r w:rsidRPr="000B1661">
        <w:rPr>
          <w:color w:val="auto"/>
        </w:rPr>
        <w:t>E-Mail</w:t>
      </w:r>
      <w:r w:rsidR="00750146" w:rsidRPr="000B1661">
        <w:rPr>
          <w:color w:val="auto"/>
        </w:rPr>
        <w:t>s</w:t>
      </w:r>
      <w:r w:rsidRPr="000B1661">
        <w:rPr>
          <w:color w:val="auto"/>
        </w:rPr>
        <w:t xml:space="preserve">: </w:t>
      </w:r>
      <w:hyperlink r:id="rId8" w:history="1">
        <w:r w:rsidR="000B1661" w:rsidRPr="000B1661">
          <w:rPr>
            <w:rStyle w:val="Hipercze"/>
            <w:color w:val="auto"/>
            <w:u w:val="none"/>
          </w:rPr>
          <w:t>sylwia.bloch@biol.ug.edu.pl</w:t>
        </w:r>
      </w:hyperlink>
      <w:r w:rsidR="000B1661" w:rsidRPr="000B1661">
        <w:rPr>
          <w:color w:val="auto"/>
        </w:rPr>
        <w:t xml:space="preserve"> (S.B.)</w:t>
      </w:r>
      <w:r w:rsidR="00750146" w:rsidRPr="000B1661">
        <w:rPr>
          <w:color w:val="auto"/>
        </w:rPr>
        <w:t xml:space="preserve">, </w:t>
      </w:r>
      <w:hyperlink r:id="rId9" w:history="1">
        <w:r w:rsidR="00750146" w:rsidRPr="000B1661">
          <w:rPr>
            <w:rStyle w:val="Hipercze"/>
            <w:color w:val="auto"/>
            <w:u w:val="none"/>
          </w:rPr>
          <w:t>bozena.nejman@biol.ug.edu.pl</w:t>
        </w:r>
      </w:hyperlink>
      <w:r w:rsidR="000B1661" w:rsidRPr="000B1661">
        <w:rPr>
          <w:color w:val="auto"/>
        </w:rPr>
        <w:t xml:space="preserve"> (B.N.-F.),</w:t>
      </w:r>
      <w:r w:rsidR="00750146" w:rsidRPr="000B1661">
        <w:rPr>
          <w:color w:val="auto"/>
        </w:rPr>
        <w:t xml:space="preserve"> </w:t>
      </w:r>
      <w:r w:rsidR="00D3461B" w:rsidRPr="0052176E">
        <w:rPr>
          <w:color w:val="auto"/>
        </w:rPr>
        <w:t>gracja.topka1@wp.pl</w:t>
      </w:r>
      <w:r w:rsidR="00D3461B" w:rsidRPr="0052176E">
        <w:rPr>
          <w:color w:val="auto"/>
          <w:sz w:val="32"/>
        </w:rPr>
        <w:t xml:space="preserve"> </w:t>
      </w:r>
      <w:r w:rsidR="00D3461B" w:rsidRPr="0052176E">
        <w:rPr>
          <w:color w:val="auto"/>
        </w:rPr>
        <w:t xml:space="preserve">(G.T.), </w:t>
      </w:r>
      <w:hyperlink r:id="rId10" w:history="1">
        <w:r w:rsidR="000B1661" w:rsidRPr="0052176E">
          <w:rPr>
            <w:rStyle w:val="Hipercze"/>
            <w:color w:val="auto"/>
            <w:u w:val="none"/>
          </w:rPr>
          <w:t>ola.dydecka@wp.pl</w:t>
        </w:r>
      </w:hyperlink>
      <w:r w:rsidR="000B1661" w:rsidRPr="000B1661">
        <w:rPr>
          <w:color w:val="auto"/>
        </w:rPr>
        <w:t xml:space="preserve"> (A.D.),</w:t>
      </w:r>
      <w:hyperlink r:id="rId11" w:history="1">
        <w:r w:rsidR="000B1661" w:rsidRPr="000B1661">
          <w:rPr>
            <w:rStyle w:val="Hipercze"/>
            <w:color w:val="auto"/>
            <w:u w:val="none"/>
          </w:rPr>
          <w:t xml:space="preserve"> katarzyna.licznerska</w:t>
        </w:r>
        <w:r w:rsidR="00750146" w:rsidRPr="000B1661">
          <w:rPr>
            <w:rStyle w:val="Hipercze"/>
            <w:color w:val="auto"/>
            <w:u w:val="none"/>
          </w:rPr>
          <w:t>@biol.ug.edu.pl</w:t>
        </w:r>
      </w:hyperlink>
      <w:r w:rsidR="000B1661" w:rsidRPr="000B1661">
        <w:rPr>
          <w:color w:val="auto"/>
        </w:rPr>
        <w:t xml:space="preserve"> (K.L.)</w:t>
      </w:r>
      <w:r w:rsidR="00750146" w:rsidRPr="000B1661">
        <w:rPr>
          <w:color w:val="auto"/>
        </w:rPr>
        <w:t xml:space="preserve">, </w:t>
      </w:r>
      <w:hyperlink r:id="rId12" w:history="1">
        <w:r w:rsidR="00D3461B" w:rsidRPr="0052176E">
          <w:rPr>
            <w:rStyle w:val="Hipercze"/>
            <w:color w:val="auto"/>
            <w:u w:val="none"/>
          </w:rPr>
          <w:t>agnieszkanecel@gmail.com</w:t>
        </w:r>
      </w:hyperlink>
      <w:r w:rsidR="00D3461B" w:rsidRPr="0052176E">
        <w:rPr>
          <w:color w:val="auto"/>
        </w:rPr>
        <w:t xml:space="preserve"> (A.N.)</w:t>
      </w:r>
      <w:r w:rsidR="00750146" w:rsidRPr="0052176E">
        <w:rPr>
          <w:color w:val="auto"/>
        </w:rPr>
        <w:t>,</w:t>
      </w:r>
      <w:r w:rsidR="00750146" w:rsidRPr="000B1661">
        <w:rPr>
          <w:color w:val="auto"/>
        </w:rPr>
        <w:t xml:space="preserve"> </w:t>
      </w:r>
      <w:hyperlink r:id="rId13" w:history="1">
        <w:r w:rsidR="000B1661" w:rsidRPr="000B1661">
          <w:rPr>
            <w:rStyle w:val="Hipercze"/>
            <w:color w:val="auto"/>
            <w:u w:val="none"/>
          </w:rPr>
          <w:t>grzegorz.wegrzyn@biol.ug.edu.pl</w:t>
        </w:r>
      </w:hyperlink>
      <w:r w:rsidR="00750146" w:rsidRPr="000B1661">
        <w:rPr>
          <w:color w:val="auto"/>
        </w:rPr>
        <w:t xml:space="preserve"> </w:t>
      </w:r>
      <w:r w:rsidR="000B1661" w:rsidRPr="000B1661">
        <w:rPr>
          <w:color w:val="auto"/>
        </w:rPr>
        <w:t>(G.W.)</w:t>
      </w:r>
    </w:p>
    <w:p w:rsidR="00394190" w:rsidRPr="00394190" w:rsidRDefault="00394190" w:rsidP="00973140">
      <w:pPr>
        <w:ind w:left="284" w:hanging="284"/>
        <w:jc w:val="left"/>
        <w:rPr>
          <w:color w:val="auto"/>
        </w:rPr>
      </w:pPr>
      <w:r w:rsidRPr="000B1661">
        <w:rPr>
          <w:color w:val="auto"/>
          <w:vertAlign w:val="superscript"/>
        </w:rPr>
        <w:t>2</w:t>
      </w:r>
      <w:r w:rsidRPr="000B1661">
        <w:rPr>
          <w:color w:val="auto"/>
        </w:rPr>
        <w:tab/>
        <w:t>Laboratory</w:t>
      </w:r>
      <w:r>
        <w:rPr>
          <w:color w:val="auto"/>
        </w:rPr>
        <w:t xml:space="preserve"> of Electron Microscopy, </w:t>
      </w:r>
      <w:r w:rsidRPr="000B1661">
        <w:rPr>
          <w:color w:val="auto"/>
        </w:rPr>
        <w:t xml:space="preserve">University of </w:t>
      </w:r>
      <w:proofErr w:type="spellStart"/>
      <w:r w:rsidRPr="000B1661">
        <w:rPr>
          <w:color w:val="auto"/>
        </w:rPr>
        <w:t>Gdańsk</w:t>
      </w:r>
      <w:proofErr w:type="spellEnd"/>
      <w:r w:rsidRPr="000B1661">
        <w:rPr>
          <w:color w:val="auto"/>
        </w:rPr>
        <w:t xml:space="preserve">, </w:t>
      </w:r>
      <w:proofErr w:type="spellStart"/>
      <w:r w:rsidRPr="000B1661">
        <w:rPr>
          <w:color w:val="auto"/>
        </w:rPr>
        <w:t>Wita</w:t>
      </w:r>
      <w:proofErr w:type="spellEnd"/>
      <w:r w:rsidRPr="000B1661">
        <w:rPr>
          <w:color w:val="auto"/>
        </w:rPr>
        <w:t xml:space="preserve"> </w:t>
      </w:r>
      <w:proofErr w:type="spellStart"/>
      <w:r w:rsidRPr="000B1661">
        <w:rPr>
          <w:color w:val="auto"/>
        </w:rPr>
        <w:t>Stwosza</w:t>
      </w:r>
      <w:proofErr w:type="spellEnd"/>
      <w:r w:rsidRPr="000B1661">
        <w:rPr>
          <w:color w:val="auto"/>
        </w:rPr>
        <w:t xml:space="preserve"> 59, 80-308 </w:t>
      </w:r>
      <w:proofErr w:type="spellStart"/>
      <w:r w:rsidRPr="000B1661">
        <w:rPr>
          <w:color w:val="auto"/>
        </w:rPr>
        <w:t>Gdańsk</w:t>
      </w:r>
      <w:proofErr w:type="spellEnd"/>
      <w:r w:rsidRPr="000B1661">
        <w:rPr>
          <w:color w:val="auto"/>
        </w:rPr>
        <w:t xml:space="preserve">, Poland; E-Mail: </w:t>
      </w:r>
      <w:hyperlink r:id="rId14" w:history="1">
        <w:r>
          <w:rPr>
            <w:rStyle w:val="Hipercze"/>
            <w:color w:val="auto"/>
            <w:u w:val="none"/>
          </w:rPr>
          <w:t>magdalena.narajczyk</w:t>
        </w:r>
        <w:r w:rsidRPr="000B1661">
          <w:rPr>
            <w:rStyle w:val="Hipercze"/>
            <w:color w:val="auto"/>
            <w:u w:val="none"/>
          </w:rPr>
          <w:t>@biol.ug.edu.pl</w:t>
        </w:r>
      </w:hyperlink>
      <w:r>
        <w:rPr>
          <w:color w:val="auto"/>
        </w:rPr>
        <w:t xml:space="preserve"> (M</w:t>
      </w:r>
      <w:r w:rsidRPr="000B1661">
        <w:rPr>
          <w:color w:val="auto"/>
        </w:rPr>
        <w:t>.</w:t>
      </w:r>
      <w:r>
        <w:rPr>
          <w:color w:val="auto"/>
        </w:rPr>
        <w:t>N</w:t>
      </w:r>
      <w:r w:rsidRPr="000B1661">
        <w:rPr>
          <w:color w:val="auto"/>
        </w:rPr>
        <w:t>.)</w:t>
      </w:r>
    </w:p>
    <w:p w:rsidR="000B1661" w:rsidRDefault="00394190" w:rsidP="000B1661">
      <w:pPr>
        <w:ind w:left="284" w:hanging="284"/>
        <w:jc w:val="left"/>
        <w:rPr>
          <w:color w:val="auto"/>
        </w:rPr>
      </w:pPr>
      <w:r>
        <w:rPr>
          <w:color w:val="auto"/>
          <w:vertAlign w:val="superscript"/>
        </w:rPr>
        <w:t>3</w:t>
      </w:r>
      <w:r w:rsidR="000B1661" w:rsidRPr="000B1661">
        <w:rPr>
          <w:color w:val="auto"/>
        </w:rPr>
        <w:tab/>
        <w:t xml:space="preserve">Laboratory of Molecular Biology (affiliated with the University of </w:t>
      </w:r>
      <w:proofErr w:type="spellStart"/>
      <w:r w:rsidR="000B1661" w:rsidRPr="000B1661">
        <w:rPr>
          <w:color w:val="auto"/>
        </w:rPr>
        <w:t>Gdańsk</w:t>
      </w:r>
      <w:proofErr w:type="spellEnd"/>
      <w:r w:rsidR="000B1661" w:rsidRPr="000B1661">
        <w:rPr>
          <w:color w:val="auto"/>
        </w:rPr>
        <w:t xml:space="preserve">), Polish Academy of Sciences, </w:t>
      </w:r>
      <w:proofErr w:type="spellStart"/>
      <w:r w:rsidR="000B1661" w:rsidRPr="000B1661">
        <w:rPr>
          <w:color w:val="auto"/>
        </w:rPr>
        <w:t>Wita</w:t>
      </w:r>
      <w:proofErr w:type="spellEnd"/>
      <w:r w:rsidR="000B1661" w:rsidRPr="000B1661">
        <w:rPr>
          <w:color w:val="auto"/>
        </w:rPr>
        <w:t xml:space="preserve"> </w:t>
      </w:r>
      <w:proofErr w:type="spellStart"/>
      <w:r w:rsidR="000B1661" w:rsidRPr="000B1661">
        <w:rPr>
          <w:color w:val="auto"/>
        </w:rPr>
        <w:t>Stwosza</w:t>
      </w:r>
      <w:proofErr w:type="spellEnd"/>
      <w:r w:rsidR="000B1661" w:rsidRPr="000B1661">
        <w:rPr>
          <w:color w:val="auto"/>
        </w:rPr>
        <w:t xml:space="preserve"> 59, 80-308 </w:t>
      </w:r>
      <w:proofErr w:type="spellStart"/>
      <w:r w:rsidR="000B1661" w:rsidRPr="000B1661">
        <w:rPr>
          <w:color w:val="auto"/>
        </w:rPr>
        <w:t>Gdańsk</w:t>
      </w:r>
      <w:proofErr w:type="spellEnd"/>
      <w:r w:rsidR="000B1661" w:rsidRPr="000B1661">
        <w:rPr>
          <w:color w:val="auto"/>
        </w:rPr>
        <w:t>, Poland; E-Mail</w:t>
      </w:r>
      <w:r w:rsidR="00973140" w:rsidRPr="000B1661">
        <w:rPr>
          <w:color w:val="auto"/>
        </w:rPr>
        <w:t xml:space="preserve">: </w:t>
      </w:r>
      <w:hyperlink r:id="rId15" w:history="1">
        <w:r w:rsidR="000B1661" w:rsidRPr="000B1661">
          <w:rPr>
            <w:rStyle w:val="Hipercze"/>
            <w:color w:val="auto"/>
            <w:u w:val="none"/>
          </w:rPr>
          <w:t>alicja.wegrzyn@biol.ug.edu.pl</w:t>
        </w:r>
      </w:hyperlink>
      <w:r w:rsidR="000B1661" w:rsidRPr="000B1661">
        <w:rPr>
          <w:color w:val="auto"/>
        </w:rPr>
        <w:t xml:space="preserve"> (A.W.)</w:t>
      </w:r>
    </w:p>
    <w:p w:rsidR="00C9711E" w:rsidRPr="00973140" w:rsidRDefault="00C9711E" w:rsidP="00C9711E">
      <w:pPr>
        <w:spacing w:before="240"/>
        <w:ind w:left="288" w:hanging="288"/>
        <w:jc w:val="left"/>
        <w:rPr>
          <w:i/>
        </w:rPr>
      </w:pPr>
      <w:r w:rsidRPr="00973140">
        <w:rPr>
          <w:b/>
          <w:szCs w:val="24"/>
          <w:vertAlign w:val="superscript"/>
        </w:rPr>
        <w:t>†</w:t>
      </w:r>
      <w:r w:rsidRPr="00973140">
        <w:rPr>
          <w:szCs w:val="24"/>
          <w:vertAlign w:val="superscript"/>
        </w:rPr>
        <w:tab/>
      </w:r>
      <w:r w:rsidRPr="00973140">
        <w:rPr>
          <w:iCs/>
        </w:rPr>
        <w:t>These authors contributed equally to this work.</w:t>
      </w:r>
    </w:p>
    <w:p w:rsidR="00973140" w:rsidRDefault="00973140" w:rsidP="00973140">
      <w:pPr>
        <w:spacing w:before="240"/>
        <w:ind w:left="284" w:hanging="284"/>
        <w:jc w:val="left"/>
      </w:pPr>
      <w:r w:rsidRPr="00973140">
        <w:rPr>
          <w:b/>
        </w:rPr>
        <w:t>*</w:t>
      </w:r>
      <w:r w:rsidRPr="00973140">
        <w:tab/>
        <w:t>Author to whom correspondence should be addressed; E-Mail:</w:t>
      </w:r>
      <w:r w:rsidR="000B1661">
        <w:t xml:space="preserve"> </w:t>
      </w:r>
      <w:hyperlink r:id="rId16" w:history="1">
        <w:r w:rsidR="000B1661" w:rsidRPr="000B1661">
          <w:rPr>
            <w:rStyle w:val="Hipercze"/>
            <w:color w:val="auto"/>
            <w:u w:val="none"/>
          </w:rPr>
          <w:t>grzegorz.wegrzyn@biol.ug.edu.pl</w:t>
        </w:r>
      </w:hyperlink>
      <w:r w:rsidRPr="00973140">
        <w:t xml:space="preserve">; </w:t>
      </w:r>
      <w:r w:rsidRPr="00973140">
        <w:br/>
        <w:t>Tel.: +</w:t>
      </w:r>
      <w:r w:rsidR="000B1661">
        <w:t>48-58-523-6024; Fax: +48-58</w:t>
      </w:r>
      <w:r w:rsidRPr="00973140">
        <w:t>-</w:t>
      </w:r>
      <w:r w:rsidR="000B1661">
        <w:t>523</w:t>
      </w:r>
      <w:r w:rsidRPr="00973140">
        <w:t>-</w:t>
      </w:r>
      <w:r w:rsidR="000B1661">
        <w:t>5501</w:t>
      </w:r>
    </w:p>
    <w:p w:rsidR="00C81CB9" w:rsidRPr="00973140" w:rsidRDefault="007267D8" w:rsidP="00C81CB9">
      <w:pPr>
        <w:spacing w:before="240"/>
        <w:ind w:left="284" w:hanging="284"/>
        <w:jc w:val="left"/>
        <w:rPr>
          <w:i/>
        </w:rPr>
      </w:pPr>
      <w:r w:rsidRPr="007267D8">
        <w:t xml:space="preserve">Academic </w:t>
      </w:r>
      <w:r w:rsidR="0043068B">
        <w:t>E</w:t>
      </w:r>
      <w:r w:rsidR="00C81CB9" w:rsidRPr="00EF7EC8">
        <w:t>ditor:</w:t>
      </w:r>
      <w:r w:rsidR="00C81CB9">
        <w:t xml:space="preserve"> </w:t>
      </w:r>
    </w:p>
    <w:p w:rsidR="00137CC4" w:rsidRDefault="00137CC4" w:rsidP="00FF4545">
      <w:pPr>
        <w:pStyle w:val="Mreceived"/>
        <w:adjustRightInd w:val="0"/>
        <w:snapToGrid w:val="0"/>
      </w:pPr>
      <w:r>
        <w:t>Received: / Accepted: /</w:t>
      </w:r>
      <w:r>
        <w:rPr>
          <w:lang w:val="sr-Cyrl-CS"/>
        </w:rPr>
        <w:t xml:space="preserve"> </w:t>
      </w:r>
      <w:r>
        <w:t xml:space="preserve">Published: </w:t>
      </w:r>
    </w:p>
    <w:p w:rsidR="00137CC4" w:rsidRDefault="00137CC4" w:rsidP="008179D9">
      <w:pPr>
        <w:pStyle w:val="Mline1"/>
        <w:pBdr>
          <w:bottom w:val="single" w:sz="4" w:space="1" w:color="auto"/>
        </w:pBdr>
        <w:adjustRightInd w:val="0"/>
        <w:snapToGrid w:val="0"/>
        <w:jc w:val="left"/>
      </w:pPr>
    </w:p>
    <w:p w:rsidR="00137CC4" w:rsidRPr="00E3051A" w:rsidRDefault="00137CC4" w:rsidP="00FF4545">
      <w:pPr>
        <w:pStyle w:val="Mdeck3abstract"/>
        <w:rPr>
          <w:lang w:eastAsia="en-US"/>
        </w:rPr>
      </w:pPr>
      <w:r>
        <w:rPr>
          <w:b/>
          <w:lang w:eastAsia="en-US"/>
        </w:rPr>
        <w:t xml:space="preserve">Abstract: </w:t>
      </w:r>
      <w:r w:rsidR="00F00529">
        <w:rPr>
          <w:lang w:eastAsia="en-US"/>
        </w:rPr>
        <w:t>Shiga toxin-converting bacteriophages (</w:t>
      </w:r>
      <w:proofErr w:type="spellStart"/>
      <w:r w:rsidR="00F00529">
        <w:rPr>
          <w:lang w:eastAsia="en-US"/>
        </w:rPr>
        <w:t>Stx</w:t>
      </w:r>
      <w:proofErr w:type="spellEnd"/>
      <w:r w:rsidR="00F00529">
        <w:rPr>
          <w:lang w:eastAsia="en-US"/>
        </w:rPr>
        <w:t xml:space="preserve"> phages)</w:t>
      </w:r>
      <w:r w:rsidR="008712B0">
        <w:rPr>
          <w:lang w:eastAsia="en-US"/>
        </w:rPr>
        <w:t xml:space="preserve"> are</w:t>
      </w:r>
      <w:r w:rsidR="00F00529">
        <w:rPr>
          <w:lang w:eastAsia="en-US"/>
        </w:rPr>
        <w:t xml:space="preserve"> present as prophages in Shiga toxin-producing </w:t>
      </w:r>
      <w:r w:rsidR="00F00529">
        <w:rPr>
          <w:i/>
          <w:lang w:eastAsia="en-US"/>
        </w:rPr>
        <w:t>Escherichia coli</w:t>
      </w:r>
      <w:r w:rsidR="00F00529">
        <w:rPr>
          <w:lang w:eastAsia="en-US"/>
        </w:rPr>
        <w:t xml:space="preserve"> </w:t>
      </w:r>
      <w:r w:rsidR="00516091">
        <w:rPr>
          <w:lang w:eastAsia="en-US"/>
        </w:rPr>
        <w:t xml:space="preserve">(STEC) </w:t>
      </w:r>
      <w:r w:rsidR="00F00529">
        <w:rPr>
          <w:lang w:eastAsia="en-US"/>
        </w:rPr>
        <w:t>strains</w:t>
      </w:r>
      <w:r w:rsidR="00E3051A">
        <w:rPr>
          <w:lang w:eastAsia="en-US"/>
        </w:rPr>
        <w:t xml:space="preserve">. </w:t>
      </w:r>
      <w:r w:rsidR="00F00529">
        <w:rPr>
          <w:lang w:eastAsia="en-US"/>
        </w:rPr>
        <w:t xml:space="preserve">Theses phages can be transmitted to previously non-pathogenic </w:t>
      </w:r>
      <w:r w:rsidR="00F00529">
        <w:rPr>
          <w:i/>
          <w:lang w:eastAsia="en-US"/>
        </w:rPr>
        <w:t>E. coli</w:t>
      </w:r>
      <w:r w:rsidR="00F00529">
        <w:rPr>
          <w:lang w:eastAsia="en-US"/>
        </w:rPr>
        <w:t xml:space="preserve"> cells making them pote</w:t>
      </w:r>
      <w:r w:rsidR="00E3051A">
        <w:rPr>
          <w:lang w:eastAsia="en-US"/>
        </w:rPr>
        <w:t>ntial producers of Shiga toxins</w:t>
      </w:r>
      <w:r w:rsidR="008712B0">
        <w:rPr>
          <w:lang w:eastAsia="en-US"/>
        </w:rPr>
        <w:t>, as they bear genes for these toxins in their genomes</w:t>
      </w:r>
      <w:r w:rsidR="00F00529">
        <w:rPr>
          <w:lang w:eastAsia="en-US"/>
        </w:rPr>
        <w:t>. Therefore</w:t>
      </w:r>
      <w:r w:rsidR="008712B0">
        <w:rPr>
          <w:lang w:eastAsia="en-US"/>
        </w:rPr>
        <w:t>,</w:t>
      </w:r>
      <w:r w:rsidR="00F00529">
        <w:rPr>
          <w:lang w:eastAsia="en-US"/>
        </w:rPr>
        <w:t xml:space="preserve"> sensitivity of </w:t>
      </w:r>
      <w:proofErr w:type="spellStart"/>
      <w:r w:rsidR="00F00529">
        <w:rPr>
          <w:lang w:eastAsia="en-US"/>
        </w:rPr>
        <w:t>Stx</w:t>
      </w:r>
      <w:proofErr w:type="spellEnd"/>
      <w:r w:rsidR="00F00529">
        <w:rPr>
          <w:lang w:eastAsia="en-US"/>
        </w:rPr>
        <w:t xml:space="preserve"> phage </w:t>
      </w:r>
      <w:proofErr w:type="spellStart"/>
      <w:r w:rsidR="00F00529">
        <w:rPr>
          <w:lang w:eastAsia="en-US"/>
        </w:rPr>
        <w:t>virions</w:t>
      </w:r>
      <w:proofErr w:type="spellEnd"/>
      <w:r w:rsidR="00F00529">
        <w:rPr>
          <w:lang w:eastAsia="en-US"/>
        </w:rPr>
        <w:t xml:space="preserve"> to various conditions is important in both natural processes of spreading of these viru</w:t>
      </w:r>
      <w:r w:rsidR="008712B0">
        <w:rPr>
          <w:lang w:eastAsia="en-US"/>
        </w:rPr>
        <w:t>ses and potential prophylactic</w:t>
      </w:r>
      <w:r w:rsidR="00F00529">
        <w:rPr>
          <w:lang w:eastAsia="en-US"/>
        </w:rPr>
        <w:t xml:space="preserve"> control of appearance of novel pathogenic </w:t>
      </w:r>
      <w:r w:rsidR="00F00529">
        <w:rPr>
          <w:i/>
          <w:lang w:eastAsia="en-US"/>
        </w:rPr>
        <w:t xml:space="preserve">E. coli </w:t>
      </w:r>
      <w:r w:rsidR="00F00529">
        <w:rPr>
          <w:lang w:eastAsia="en-US"/>
        </w:rPr>
        <w:t>strain</w:t>
      </w:r>
      <w:r w:rsidR="003A1546">
        <w:rPr>
          <w:lang w:eastAsia="en-US"/>
        </w:rPr>
        <w:t>s</w:t>
      </w:r>
      <w:r w:rsidR="00F00529">
        <w:rPr>
          <w:lang w:eastAsia="en-US"/>
        </w:rPr>
        <w:t xml:space="preserve">. In this report we provide evidence that </w:t>
      </w:r>
      <w:proofErr w:type="spellStart"/>
      <w:r w:rsidR="00F00529">
        <w:rPr>
          <w:lang w:eastAsia="en-US"/>
        </w:rPr>
        <w:t>virions</w:t>
      </w:r>
      <w:proofErr w:type="spellEnd"/>
      <w:r w:rsidR="00F00529">
        <w:rPr>
          <w:lang w:eastAsia="en-US"/>
        </w:rPr>
        <w:t xml:space="preserve"> of </w:t>
      </w:r>
      <w:proofErr w:type="spellStart"/>
      <w:r w:rsidR="00F00529">
        <w:rPr>
          <w:lang w:eastAsia="en-US"/>
        </w:rPr>
        <w:t>Stx</w:t>
      </w:r>
      <w:proofErr w:type="spellEnd"/>
      <w:r w:rsidR="00F00529">
        <w:rPr>
          <w:lang w:eastAsia="en-US"/>
        </w:rPr>
        <w:t xml:space="preserve"> phages are significantly more sensitive to UV irradiation than bacteriophage </w:t>
      </w:r>
      <w:r w:rsidR="00F00529">
        <w:rPr>
          <w:rFonts w:ascii="Symbol" w:hAnsi="Symbol"/>
          <w:lang w:eastAsia="en-US"/>
        </w:rPr>
        <w:t></w:t>
      </w:r>
      <w:r w:rsidR="003A1546">
        <w:rPr>
          <w:lang w:eastAsia="en-US"/>
        </w:rPr>
        <w:t xml:space="preserve">. Following UV irradiation of </w:t>
      </w:r>
      <w:proofErr w:type="spellStart"/>
      <w:r w:rsidR="003A1546">
        <w:rPr>
          <w:lang w:eastAsia="en-US"/>
        </w:rPr>
        <w:t>Stx</w:t>
      </w:r>
      <w:proofErr w:type="spellEnd"/>
      <w:r w:rsidR="003A1546">
        <w:rPr>
          <w:lang w:eastAsia="en-US"/>
        </w:rPr>
        <w:t xml:space="preserve"> </w:t>
      </w:r>
      <w:proofErr w:type="spellStart"/>
      <w:r w:rsidR="003A1546">
        <w:rPr>
          <w:lang w:eastAsia="en-US"/>
        </w:rPr>
        <w:t>virions</w:t>
      </w:r>
      <w:proofErr w:type="spellEnd"/>
      <w:r w:rsidR="003A1546">
        <w:rPr>
          <w:lang w:eastAsia="en-US"/>
        </w:rPr>
        <w:t xml:space="preserve"> at the dose of 50 J/m</w:t>
      </w:r>
      <w:r w:rsidR="003A1546">
        <w:rPr>
          <w:vertAlign w:val="superscript"/>
          <w:lang w:eastAsia="en-US"/>
        </w:rPr>
        <w:t>2</w:t>
      </w:r>
      <w:r w:rsidR="00E3051A">
        <w:rPr>
          <w:lang w:eastAsia="en-US"/>
        </w:rPr>
        <w:t xml:space="preserve">, </w:t>
      </w:r>
      <w:r w:rsidR="003A1546">
        <w:rPr>
          <w:lang w:eastAsia="en-US"/>
        </w:rPr>
        <w:t xml:space="preserve">their infectivity dropped  </w:t>
      </w:r>
      <w:r w:rsidR="008712B0">
        <w:rPr>
          <w:lang w:eastAsia="en-US"/>
        </w:rPr>
        <w:t>by 1-3 log</w:t>
      </w:r>
      <w:r w:rsidR="008712B0">
        <w:rPr>
          <w:vertAlign w:val="subscript"/>
          <w:lang w:eastAsia="en-US"/>
        </w:rPr>
        <w:t>10</w:t>
      </w:r>
      <w:r w:rsidR="00227F84">
        <w:rPr>
          <w:lang w:eastAsia="en-US"/>
        </w:rPr>
        <w:t>, depending on the kind of phage</w:t>
      </w:r>
      <w:r w:rsidR="003A1546">
        <w:rPr>
          <w:lang w:eastAsia="en-US"/>
        </w:rPr>
        <w:t xml:space="preserve">. Under these conditions, a considerable release of phage DNA from </w:t>
      </w:r>
      <w:proofErr w:type="spellStart"/>
      <w:r w:rsidR="003A1546">
        <w:rPr>
          <w:lang w:eastAsia="en-US"/>
        </w:rPr>
        <w:t>virions</w:t>
      </w:r>
      <w:proofErr w:type="spellEnd"/>
      <w:r w:rsidR="003A1546">
        <w:rPr>
          <w:lang w:eastAsia="en-US"/>
        </w:rPr>
        <w:t xml:space="preserve"> was observed, </w:t>
      </w:r>
      <w:r w:rsidR="003A1546">
        <w:rPr>
          <w:lang w:eastAsia="en-US"/>
        </w:rPr>
        <w:lastRenderedPageBreak/>
        <w:t xml:space="preserve">and electron microscopy analyses indicated a large proportion of partially damaged </w:t>
      </w:r>
      <w:proofErr w:type="spellStart"/>
      <w:r w:rsidR="003A1546">
        <w:rPr>
          <w:lang w:eastAsia="en-US"/>
        </w:rPr>
        <w:t>virions</w:t>
      </w:r>
      <w:proofErr w:type="spellEnd"/>
      <w:r w:rsidR="003A1546">
        <w:rPr>
          <w:lang w:eastAsia="en-US"/>
        </w:rPr>
        <w:t xml:space="preserve">. Infection of </w:t>
      </w:r>
      <w:r w:rsidR="003A1546">
        <w:rPr>
          <w:i/>
          <w:lang w:eastAsia="en-US"/>
        </w:rPr>
        <w:t xml:space="preserve">E. coli </w:t>
      </w:r>
      <w:r w:rsidR="003A1546">
        <w:rPr>
          <w:lang w:eastAsia="en-US"/>
        </w:rPr>
        <w:t>cells with UV-irradiated</w:t>
      </w:r>
      <w:r w:rsidR="00E3051A">
        <w:rPr>
          <w:lang w:eastAsia="en-US"/>
        </w:rPr>
        <w:t xml:space="preserve"> </w:t>
      </w:r>
      <w:proofErr w:type="spellStart"/>
      <w:r w:rsidR="00E3051A">
        <w:rPr>
          <w:lang w:eastAsia="en-US"/>
        </w:rPr>
        <w:t>Stx</w:t>
      </w:r>
      <w:proofErr w:type="spellEnd"/>
      <w:r w:rsidR="003A1546">
        <w:rPr>
          <w:lang w:eastAsia="en-US"/>
        </w:rPr>
        <w:t xml:space="preserve"> phages resulted in significantly decreased levels of expression of</w:t>
      </w:r>
      <w:r w:rsidR="00E3051A">
        <w:rPr>
          <w:lang w:eastAsia="en-US"/>
        </w:rPr>
        <w:t xml:space="preserve"> </w:t>
      </w:r>
      <w:r w:rsidR="00E3051A">
        <w:rPr>
          <w:i/>
          <w:lang w:eastAsia="en-US"/>
        </w:rPr>
        <w:t xml:space="preserve">N </w:t>
      </w:r>
      <w:r w:rsidR="00E3051A">
        <w:rPr>
          <w:lang w:eastAsia="en-US"/>
        </w:rPr>
        <w:t xml:space="preserve">and </w:t>
      </w:r>
      <w:proofErr w:type="spellStart"/>
      <w:r w:rsidR="00E3051A">
        <w:rPr>
          <w:i/>
          <w:lang w:eastAsia="en-US"/>
        </w:rPr>
        <w:t>cro</w:t>
      </w:r>
      <w:proofErr w:type="spellEnd"/>
      <w:r w:rsidR="003A1546">
        <w:rPr>
          <w:lang w:eastAsia="en-US"/>
        </w:rPr>
        <w:t xml:space="preserve"> </w:t>
      </w:r>
      <w:r w:rsidR="00E3051A">
        <w:rPr>
          <w:lang w:eastAsia="en-US"/>
        </w:rPr>
        <w:t xml:space="preserve">genes, crucial for lytic development. </w:t>
      </w:r>
      <w:r w:rsidR="00227F84">
        <w:rPr>
          <w:lang w:eastAsia="en-US"/>
        </w:rPr>
        <w:t xml:space="preserve">We conclude that inactivation of </w:t>
      </w:r>
      <w:proofErr w:type="spellStart"/>
      <w:r w:rsidR="00227F84">
        <w:rPr>
          <w:lang w:eastAsia="en-US"/>
        </w:rPr>
        <w:t>Stx</w:t>
      </w:r>
      <w:proofErr w:type="spellEnd"/>
      <w:r w:rsidR="00227F84">
        <w:rPr>
          <w:lang w:eastAsia="en-US"/>
        </w:rPr>
        <w:t xml:space="preserve"> </w:t>
      </w:r>
      <w:proofErr w:type="spellStart"/>
      <w:r w:rsidR="00227F84">
        <w:rPr>
          <w:lang w:eastAsia="en-US"/>
        </w:rPr>
        <w:t>virion</w:t>
      </w:r>
      <w:r w:rsidR="008712B0">
        <w:rPr>
          <w:lang w:eastAsia="en-US"/>
        </w:rPr>
        <w:t>s</w:t>
      </w:r>
      <w:proofErr w:type="spellEnd"/>
      <w:r w:rsidR="008712B0">
        <w:rPr>
          <w:lang w:eastAsia="en-US"/>
        </w:rPr>
        <w:t xml:space="preserve"> caused by relatively low dose of UV light is</w:t>
      </w:r>
      <w:r w:rsidR="00227F84">
        <w:rPr>
          <w:lang w:eastAsia="en-US"/>
        </w:rPr>
        <w:t xml:space="preserve"> due to damage of capsids that prevents effective infection of the host cells.</w:t>
      </w:r>
    </w:p>
    <w:p w:rsidR="00137CC4" w:rsidRDefault="00137CC4" w:rsidP="00FF4545">
      <w:pPr>
        <w:pStyle w:val="Mdeck3keywords"/>
        <w:rPr>
          <w:lang w:eastAsia="en-US"/>
        </w:rPr>
      </w:pPr>
      <w:r>
        <w:rPr>
          <w:b/>
          <w:lang w:eastAsia="en-US"/>
        </w:rPr>
        <w:t xml:space="preserve">Keywords: </w:t>
      </w:r>
      <w:r w:rsidR="000B1661">
        <w:rPr>
          <w:lang w:eastAsia="en-US"/>
        </w:rPr>
        <w:t>Shiga toxin-converting bacteriophages</w:t>
      </w:r>
      <w:r>
        <w:rPr>
          <w:lang w:eastAsia="en-US"/>
        </w:rPr>
        <w:t xml:space="preserve">; </w:t>
      </w:r>
      <w:proofErr w:type="spellStart"/>
      <w:r w:rsidR="000B1661">
        <w:rPr>
          <w:lang w:eastAsia="en-US"/>
        </w:rPr>
        <w:t>virion</w:t>
      </w:r>
      <w:proofErr w:type="spellEnd"/>
      <w:r w:rsidR="000B1661">
        <w:rPr>
          <w:lang w:eastAsia="en-US"/>
        </w:rPr>
        <w:t xml:space="preserve"> stability</w:t>
      </w:r>
      <w:r>
        <w:rPr>
          <w:lang w:eastAsia="en-US"/>
        </w:rPr>
        <w:t xml:space="preserve">; </w:t>
      </w:r>
      <w:r w:rsidR="000B1661">
        <w:rPr>
          <w:lang w:eastAsia="en-US"/>
        </w:rPr>
        <w:t>UV irradiation</w:t>
      </w:r>
      <w:r>
        <w:rPr>
          <w:lang w:eastAsia="en-US"/>
        </w:rPr>
        <w:t xml:space="preserve"> </w:t>
      </w:r>
    </w:p>
    <w:p w:rsidR="00137CC4" w:rsidRDefault="00137CC4" w:rsidP="00FF4545">
      <w:pPr>
        <w:pStyle w:val="Mline2"/>
        <w:pBdr>
          <w:bottom w:val="single" w:sz="4" w:space="1" w:color="auto"/>
        </w:pBdr>
        <w:adjustRightInd w:val="0"/>
        <w:snapToGrid w:val="0"/>
        <w:rPr>
          <w:lang w:eastAsia="en-US"/>
        </w:rPr>
      </w:pPr>
    </w:p>
    <w:p w:rsidR="00137CC4" w:rsidRDefault="00137CC4" w:rsidP="00AE6AB7">
      <w:pPr>
        <w:pStyle w:val="MHeading1"/>
        <w:adjustRightInd w:val="0"/>
        <w:snapToGrid w:val="0"/>
        <w:jc w:val="left"/>
        <w:rPr>
          <w:lang w:eastAsia="en-US"/>
        </w:rPr>
      </w:pPr>
      <w:r>
        <w:rPr>
          <w:rFonts w:hint="eastAsia"/>
          <w:lang w:eastAsia="zh-CN"/>
        </w:rPr>
        <w:t>1</w:t>
      </w:r>
      <w:r>
        <w:rPr>
          <w:lang w:eastAsia="zh-CN"/>
        </w:rPr>
        <w:t xml:space="preserve">. </w:t>
      </w:r>
      <w:r>
        <w:rPr>
          <w:lang w:eastAsia="en-US"/>
        </w:rPr>
        <w:t>Introduction</w:t>
      </w:r>
    </w:p>
    <w:p w:rsidR="002D3378" w:rsidRDefault="007C2871" w:rsidP="00FF4545">
      <w:pPr>
        <w:pStyle w:val="MText"/>
        <w:adjustRightInd w:val="0"/>
        <w:snapToGrid w:val="0"/>
      </w:pPr>
      <w:r>
        <w:rPr>
          <w:lang w:eastAsia="en-US"/>
        </w:rPr>
        <w:t xml:space="preserve">Virulence of Shiga toxin-producing </w:t>
      </w:r>
      <w:r>
        <w:rPr>
          <w:i/>
          <w:lang w:eastAsia="en-US"/>
        </w:rPr>
        <w:t>Escherichia coli</w:t>
      </w:r>
      <w:r>
        <w:rPr>
          <w:lang w:eastAsia="en-US"/>
        </w:rPr>
        <w:t xml:space="preserve"> (STEC) strains, including their most dangerous subset, </w:t>
      </w:r>
      <w:proofErr w:type="spellStart"/>
      <w:r>
        <w:rPr>
          <w:lang w:eastAsia="en-US"/>
        </w:rPr>
        <w:t>enterohemorrhagic</w:t>
      </w:r>
      <w:proofErr w:type="spellEnd"/>
      <w:r>
        <w:rPr>
          <w:lang w:eastAsia="en-US"/>
        </w:rPr>
        <w:t xml:space="preserve"> </w:t>
      </w:r>
      <w:r>
        <w:rPr>
          <w:i/>
          <w:lang w:eastAsia="en-US"/>
        </w:rPr>
        <w:t xml:space="preserve">E. coli </w:t>
      </w:r>
      <w:r>
        <w:rPr>
          <w:lang w:eastAsia="en-US"/>
        </w:rPr>
        <w:t>(EHEC)</w:t>
      </w:r>
      <w:r w:rsidR="00B74D98">
        <w:rPr>
          <w:lang w:eastAsia="en-US"/>
        </w:rPr>
        <w:t>,</w:t>
      </w:r>
      <w:r>
        <w:rPr>
          <w:lang w:eastAsia="en-US"/>
        </w:rPr>
        <w:t xml:space="preserve"> depends on production of Shiga toxins [1,2]</w:t>
      </w:r>
      <w:r w:rsidR="00A72112">
        <w:rPr>
          <w:lang w:eastAsia="en-US"/>
        </w:rPr>
        <w:t>.</w:t>
      </w:r>
      <w:r>
        <w:rPr>
          <w:lang w:eastAsia="en-US"/>
        </w:rPr>
        <w:t xml:space="preserve"> </w:t>
      </w:r>
      <w:r w:rsidR="00A72112">
        <w:rPr>
          <w:lang w:eastAsia="en-US"/>
        </w:rPr>
        <w:t>These toxins</w:t>
      </w:r>
      <w:r>
        <w:rPr>
          <w:lang w:eastAsia="en-US"/>
        </w:rPr>
        <w:t xml:space="preserve"> are deleterious to humans due to strong inhibition of protein synthesis, mediated by specific </w:t>
      </w:r>
      <w:r w:rsidR="00A72112">
        <w:rPr>
          <w:lang w:eastAsia="en-US"/>
        </w:rPr>
        <w:t xml:space="preserve">action of the toxin N-glycosidase activity which leads to modification and inactivation of </w:t>
      </w:r>
      <w:proofErr w:type="spellStart"/>
      <w:r w:rsidR="00A72112">
        <w:rPr>
          <w:lang w:eastAsia="en-US"/>
        </w:rPr>
        <w:t>rRNA</w:t>
      </w:r>
      <w:proofErr w:type="spellEnd"/>
      <w:r w:rsidR="00A72112">
        <w:rPr>
          <w:lang w:eastAsia="en-US"/>
        </w:rPr>
        <w:t xml:space="preserve"> [3,4]. Infections by STEC strains </w:t>
      </w:r>
      <w:r w:rsidR="00025623">
        <w:rPr>
          <w:lang w:eastAsia="en-US"/>
        </w:rPr>
        <w:t xml:space="preserve">are characterized by high morbidity and mortality, mostly as effects of severe complications, including </w:t>
      </w:r>
      <w:r w:rsidR="00025623">
        <w:t>h</w:t>
      </w:r>
      <w:r w:rsidR="00025623" w:rsidRPr="009A280B">
        <w:t>emolytic uremic syndrome</w:t>
      </w:r>
      <w:r w:rsidR="008371E8">
        <w:t xml:space="preserve"> [5]. The high percentage of fatal case</w:t>
      </w:r>
      <w:r w:rsidR="00BE0E12">
        <w:t>s among infected patients take place</w:t>
      </w:r>
      <w:r w:rsidR="008371E8">
        <w:t xml:space="preserve"> not only in regions of</w:t>
      </w:r>
      <w:r w:rsidR="007F1CE7">
        <w:t xml:space="preserve"> low levels of medical car</w:t>
      </w:r>
      <w:r w:rsidR="008371E8">
        <w:t>e, but also in highly developed countries [6-8].</w:t>
      </w:r>
    </w:p>
    <w:p w:rsidR="00137CC4" w:rsidRDefault="002D3378" w:rsidP="00FF4545">
      <w:pPr>
        <w:pStyle w:val="MText"/>
        <w:adjustRightInd w:val="0"/>
        <w:snapToGrid w:val="0"/>
      </w:pPr>
      <w:r>
        <w:t>In all STEC strains investigated to date, genes coding for Shiga toxins (</w:t>
      </w:r>
      <w:proofErr w:type="spellStart"/>
      <w:r>
        <w:rPr>
          <w:i/>
        </w:rPr>
        <w:t>stx</w:t>
      </w:r>
      <w:proofErr w:type="spellEnd"/>
      <w:r>
        <w:t xml:space="preserve"> genes) are located on lambdoid prophages, called Shiga toxin-converting prophages or </w:t>
      </w:r>
      <w:proofErr w:type="spellStart"/>
      <w:r>
        <w:t>Stx</w:t>
      </w:r>
      <w:proofErr w:type="spellEnd"/>
      <w:r>
        <w:t xml:space="preserve"> prophages [9].</w:t>
      </w:r>
      <w:r w:rsidR="007F1CE7">
        <w:t xml:space="preserve"> </w:t>
      </w:r>
      <w:r>
        <w:t xml:space="preserve">The </w:t>
      </w:r>
      <w:proofErr w:type="spellStart"/>
      <w:r>
        <w:t>Stx</w:t>
      </w:r>
      <w:proofErr w:type="spellEnd"/>
      <w:r>
        <w:t xml:space="preserve"> bacteriophages belong to the family of lambdoid phages due to similarities of their genomes to that of bacteriophage </w:t>
      </w:r>
      <w:r>
        <w:rPr>
          <w:rFonts w:ascii="Symbol" w:hAnsi="Symbol"/>
        </w:rPr>
        <w:t></w:t>
      </w:r>
      <w:r>
        <w:t xml:space="preserve"> [10]. </w:t>
      </w:r>
      <w:r w:rsidR="009327EE">
        <w:t>In lysogenic bacteria</w:t>
      </w:r>
      <w:r w:rsidR="007D14E1">
        <w:t xml:space="preserve">, </w:t>
      </w:r>
      <w:proofErr w:type="spellStart"/>
      <w:r w:rsidR="007D14E1">
        <w:rPr>
          <w:i/>
        </w:rPr>
        <w:t>stx</w:t>
      </w:r>
      <w:proofErr w:type="spellEnd"/>
      <w:r w:rsidR="007D14E1">
        <w:t xml:space="preserve"> genes, like vast majority of phage genes,</w:t>
      </w:r>
      <w:r w:rsidR="00BE0E12">
        <w:t xml:space="preserve"> are silent or expressed at</w:t>
      </w:r>
      <w:r w:rsidR="007D14E1">
        <w:t xml:space="preserve"> low levels [</w:t>
      </w:r>
      <w:r w:rsidR="009C2A28">
        <w:t>10-15</w:t>
      </w:r>
      <w:r w:rsidR="007D14E1">
        <w:t>].</w:t>
      </w:r>
      <w:r w:rsidR="000F1AB2">
        <w:t xml:space="preserve"> </w:t>
      </w:r>
      <w:r w:rsidR="00210428">
        <w:t xml:space="preserve">Prophage induction, caused by any factors or agents that either provoke the bacterial S.O.S. response or weaken the </w:t>
      </w:r>
      <w:proofErr w:type="spellStart"/>
      <w:r w:rsidR="00210428">
        <w:t>cI</w:t>
      </w:r>
      <w:proofErr w:type="spellEnd"/>
      <w:r w:rsidR="00210428">
        <w:t xml:space="preserve"> repressor binding to phage promoters [13,16], </w:t>
      </w:r>
      <w:r w:rsidR="005537FA">
        <w:t xml:space="preserve">results in excision of phage DNA from the host chromosome and initiation of the lytic development [12]. At this phase, beside expression of genes coding for </w:t>
      </w:r>
      <w:r w:rsidR="007E00B1">
        <w:t xml:space="preserve">phage structural proteins and those involved in phage DNA replication, recombination and regulatory processes, </w:t>
      </w:r>
      <w:proofErr w:type="spellStart"/>
      <w:r w:rsidR="007E00B1">
        <w:rPr>
          <w:i/>
        </w:rPr>
        <w:t>stx</w:t>
      </w:r>
      <w:proofErr w:type="spellEnd"/>
      <w:r w:rsidR="007E00B1">
        <w:t xml:space="preserve"> genes are also activated. This leads to effective production of Shiga toxins which are released after phage-mediated lysis of the host cell [9,10]. </w:t>
      </w:r>
    </w:p>
    <w:p w:rsidR="00F279F1" w:rsidRPr="0014254A" w:rsidRDefault="00F279F1" w:rsidP="00FF4545">
      <w:pPr>
        <w:pStyle w:val="MText"/>
        <w:adjustRightInd w:val="0"/>
        <w:snapToGrid w:val="0"/>
        <w:rPr>
          <w:lang w:eastAsia="en-US"/>
        </w:rPr>
      </w:pPr>
      <w:r>
        <w:t>Sinc</w:t>
      </w:r>
      <w:r w:rsidR="002126FD">
        <w:t xml:space="preserve">e lytic development of </w:t>
      </w:r>
      <w:proofErr w:type="spellStart"/>
      <w:r w:rsidR="002126FD">
        <w:t>Stx</w:t>
      </w:r>
      <w:proofErr w:type="spellEnd"/>
      <w:r w:rsidR="002126FD">
        <w:t xml:space="preserve"> phages leads not only to production of Shiga toxins, but also to formation of phage progeny and its liberation after cell lysis, it is clear that newly produced </w:t>
      </w:r>
      <w:proofErr w:type="spellStart"/>
      <w:r w:rsidR="002126FD">
        <w:t>virions</w:t>
      </w:r>
      <w:proofErr w:type="spellEnd"/>
      <w:r w:rsidR="002126FD">
        <w:t xml:space="preserve"> can infect neighboring </w:t>
      </w:r>
      <w:r w:rsidR="002126FD">
        <w:rPr>
          <w:i/>
        </w:rPr>
        <w:t xml:space="preserve">E. coli </w:t>
      </w:r>
      <w:r w:rsidR="002126FD">
        <w:t xml:space="preserve">cells. If these cells are not STEC, </w:t>
      </w:r>
      <w:proofErr w:type="spellStart"/>
      <w:r w:rsidR="002126FD">
        <w:t>lysogenization</w:t>
      </w:r>
      <w:proofErr w:type="spellEnd"/>
      <w:r w:rsidR="002126FD">
        <w:t xml:space="preserve"> of the new host results in formation of </w:t>
      </w:r>
      <w:r w:rsidR="00BE0E12">
        <w:t xml:space="preserve">a </w:t>
      </w:r>
      <w:r w:rsidR="002126FD">
        <w:t>new STEC strain. Such a scenario is not only theoretical, but it was</w:t>
      </w:r>
      <w:r w:rsidR="00FF5268">
        <w:t xml:space="preserve"> also</w:t>
      </w:r>
      <w:r w:rsidR="002126FD">
        <w:t xml:space="preserve"> documented experimentally [17</w:t>
      </w:r>
      <w:r w:rsidR="00FF5268">
        <w:t xml:space="preserve">,18]. In this light, it is important to determine the level of persistence of </w:t>
      </w:r>
      <w:proofErr w:type="spellStart"/>
      <w:r w:rsidR="00FF5268">
        <w:t>Stx</w:t>
      </w:r>
      <w:proofErr w:type="spellEnd"/>
      <w:r w:rsidR="00FF5268">
        <w:t xml:space="preserve"> </w:t>
      </w:r>
      <w:proofErr w:type="spellStart"/>
      <w:r w:rsidR="00FF5268">
        <w:t>virions</w:t>
      </w:r>
      <w:proofErr w:type="spellEnd"/>
      <w:r w:rsidR="00FF5268">
        <w:t xml:space="preserve"> in natural environment, as well as their sensitivity to various factors and agents which could be potentially used for the control of spreading of </w:t>
      </w:r>
      <w:proofErr w:type="spellStart"/>
      <w:r w:rsidR="00FF5268">
        <w:t>Stx</w:t>
      </w:r>
      <w:proofErr w:type="spellEnd"/>
      <w:r w:rsidR="00FF5268">
        <w:t xml:space="preserve"> phages. </w:t>
      </w:r>
      <w:r w:rsidR="00554E74">
        <w:t>Both these aspects were investigated previously [</w:t>
      </w:r>
      <w:r w:rsidR="0014254A">
        <w:t>19-26]</w:t>
      </w:r>
      <w:r w:rsidR="00554E74">
        <w:t>, however, while the phenomena were described qualitatively and quantitatively, their specific molecular mechanisms remain largely unknown</w:t>
      </w:r>
      <w:r w:rsidR="00BE0E12">
        <w:t>, particularly at low doses of various factors or agents which correspond to those occurring in the nature</w:t>
      </w:r>
      <w:r w:rsidR="00554E74">
        <w:t>.</w:t>
      </w:r>
      <w:r w:rsidR="0014254A">
        <w:t xml:space="preserve"> In this work, we have studied sensitivity of </w:t>
      </w:r>
      <w:proofErr w:type="spellStart"/>
      <w:r w:rsidR="0014254A">
        <w:t>virions</w:t>
      </w:r>
      <w:proofErr w:type="spellEnd"/>
      <w:r w:rsidR="0014254A">
        <w:t xml:space="preserve"> of 5 </w:t>
      </w:r>
      <w:proofErr w:type="spellStart"/>
      <w:r w:rsidR="0014254A">
        <w:t>Stx</w:t>
      </w:r>
      <w:proofErr w:type="spellEnd"/>
      <w:r w:rsidR="0014254A">
        <w:t xml:space="preserve"> phages to UV</w:t>
      </w:r>
      <w:r w:rsidR="00225604">
        <w:t xml:space="preserve"> irradiation in relation to those</w:t>
      </w:r>
      <w:r w:rsidR="0014254A">
        <w:t xml:space="preserve"> of</w:t>
      </w:r>
      <w:r w:rsidR="000542FD" w:rsidRPr="000542FD">
        <w:rPr>
          <w:color w:val="FF0000"/>
        </w:rPr>
        <w:t xml:space="preserve"> </w:t>
      </w:r>
      <w:r w:rsidR="0014254A">
        <w:t xml:space="preserve">bacteriophage </w:t>
      </w:r>
      <w:r w:rsidR="0014254A">
        <w:rPr>
          <w:rFonts w:ascii="Symbol" w:hAnsi="Symbol"/>
        </w:rPr>
        <w:t></w:t>
      </w:r>
      <w:r w:rsidR="0014254A">
        <w:t xml:space="preserve">, as well as mechanisms of decreased infectivity of </w:t>
      </w:r>
      <w:proofErr w:type="spellStart"/>
      <w:r w:rsidR="0014254A">
        <w:t>Stx</w:t>
      </w:r>
      <w:proofErr w:type="spellEnd"/>
      <w:r w:rsidR="0014254A">
        <w:t xml:space="preserve"> </w:t>
      </w:r>
      <w:proofErr w:type="spellStart"/>
      <w:r w:rsidR="0014254A">
        <w:t>virions</w:t>
      </w:r>
      <w:proofErr w:type="spellEnd"/>
      <w:r w:rsidR="0014254A">
        <w:t xml:space="preserve"> treated with UV. </w:t>
      </w:r>
    </w:p>
    <w:p w:rsidR="00137CC4" w:rsidRDefault="00137CC4" w:rsidP="00FF4545">
      <w:pPr>
        <w:pStyle w:val="MText"/>
        <w:adjustRightInd w:val="0"/>
        <w:snapToGrid w:val="0"/>
        <w:rPr>
          <w:lang w:eastAsia="en-US"/>
        </w:rPr>
      </w:pPr>
    </w:p>
    <w:p w:rsidR="00137CC4" w:rsidRDefault="00137CC4" w:rsidP="00AE6AB7">
      <w:pPr>
        <w:pStyle w:val="MHeading1"/>
        <w:adjustRightInd w:val="0"/>
        <w:snapToGrid w:val="0"/>
        <w:jc w:val="left"/>
        <w:rPr>
          <w:lang w:eastAsia="en-US"/>
        </w:rPr>
      </w:pPr>
      <w:r>
        <w:rPr>
          <w:lang w:eastAsia="en-US"/>
        </w:rPr>
        <w:t>2. Results and Discussion</w:t>
      </w:r>
    </w:p>
    <w:p w:rsidR="00137CC4" w:rsidRDefault="00C03CA7" w:rsidP="00FF4545">
      <w:pPr>
        <w:pStyle w:val="MText"/>
        <w:adjustRightInd w:val="0"/>
        <w:snapToGrid w:val="0"/>
        <w:rPr>
          <w:lang w:eastAsia="en-US"/>
        </w:rPr>
      </w:pPr>
      <w:r>
        <w:rPr>
          <w:lang w:eastAsia="en-US"/>
        </w:rPr>
        <w:t xml:space="preserve">Since the influence of temperature on </w:t>
      </w:r>
      <w:r w:rsidR="00727C1D">
        <w:rPr>
          <w:lang w:eastAsia="en-US"/>
        </w:rPr>
        <w:t xml:space="preserve">UV-stimulated spreading of </w:t>
      </w:r>
      <w:proofErr w:type="spellStart"/>
      <w:r w:rsidR="00727C1D">
        <w:rPr>
          <w:lang w:eastAsia="en-US"/>
        </w:rPr>
        <w:t>Stx</w:t>
      </w:r>
      <w:proofErr w:type="spellEnd"/>
      <w:r w:rsidR="00727C1D">
        <w:rPr>
          <w:lang w:eastAsia="en-US"/>
        </w:rPr>
        <w:t xml:space="preserve"> phages has been reported previously [18], we have tested effects of UV irradiation on lambdoid </w:t>
      </w:r>
      <w:proofErr w:type="spellStart"/>
      <w:r w:rsidR="00727C1D">
        <w:rPr>
          <w:lang w:eastAsia="en-US"/>
        </w:rPr>
        <w:t>virions</w:t>
      </w:r>
      <w:proofErr w:type="spellEnd"/>
      <w:r w:rsidR="00727C1D">
        <w:rPr>
          <w:lang w:eastAsia="en-US"/>
        </w:rPr>
        <w:t xml:space="preserve"> at 37</w:t>
      </w:r>
      <w:r w:rsidR="00727C1D">
        <w:rPr>
          <w:vertAlign w:val="superscript"/>
          <w:lang w:eastAsia="en-US"/>
        </w:rPr>
        <w:t>o</w:t>
      </w:r>
      <w:r w:rsidR="00727C1D">
        <w:rPr>
          <w:lang w:eastAsia="en-US"/>
        </w:rPr>
        <w:t xml:space="preserve">C (the physiological temperature for </w:t>
      </w:r>
      <w:r w:rsidR="00727C1D">
        <w:rPr>
          <w:i/>
          <w:lang w:eastAsia="en-US"/>
        </w:rPr>
        <w:t>E. coli</w:t>
      </w:r>
      <w:r w:rsidR="00727C1D">
        <w:rPr>
          <w:lang w:eastAsia="en-US"/>
        </w:rPr>
        <w:t>, a host for these phages) and 43</w:t>
      </w:r>
      <w:r w:rsidR="00727C1D">
        <w:rPr>
          <w:vertAlign w:val="superscript"/>
          <w:lang w:eastAsia="en-US"/>
        </w:rPr>
        <w:t>o</w:t>
      </w:r>
      <w:r w:rsidR="00727C1D">
        <w:rPr>
          <w:lang w:eastAsia="en-US"/>
        </w:rPr>
        <w:t>C (an elevated temperature which might simulate conditions occurring in infected mammalian organism).</w:t>
      </w:r>
      <w:r>
        <w:rPr>
          <w:lang w:eastAsia="en-US"/>
        </w:rPr>
        <w:t xml:space="preserve"> </w:t>
      </w:r>
      <w:r w:rsidR="00BE0E12">
        <w:rPr>
          <w:lang w:eastAsia="en-US"/>
        </w:rPr>
        <w:t>When a lysate of bacteriophage</w:t>
      </w:r>
      <w:r w:rsidR="00A26DB6">
        <w:rPr>
          <w:lang w:eastAsia="en-US"/>
        </w:rPr>
        <w:t xml:space="preserve"> </w:t>
      </w:r>
      <w:r w:rsidR="00A26DB6">
        <w:rPr>
          <w:rFonts w:ascii="Symbol" w:hAnsi="Symbol"/>
          <w:lang w:eastAsia="en-US"/>
        </w:rPr>
        <w:t></w:t>
      </w:r>
      <w:r w:rsidR="00A26DB6">
        <w:rPr>
          <w:lang w:eastAsia="en-US"/>
        </w:rPr>
        <w:t xml:space="preserve"> was irradiated with UV light at the dose of 50 J/m</w:t>
      </w:r>
      <w:r w:rsidR="00A26DB6">
        <w:rPr>
          <w:vertAlign w:val="superscript"/>
          <w:lang w:eastAsia="en-US"/>
        </w:rPr>
        <w:t>2</w:t>
      </w:r>
      <w:r w:rsidR="00307B5D">
        <w:rPr>
          <w:lang w:eastAsia="en-US"/>
        </w:rPr>
        <w:t>, no effects on</w:t>
      </w:r>
      <w:r w:rsidR="00A26DB6">
        <w:rPr>
          <w:lang w:eastAsia="en-US"/>
        </w:rPr>
        <w:t xml:space="preserve"> infectivity of </w:t>
      </w:r>
      <w:proofErr w:type="spellStart"/>
      <w:r w:rsidR="00A26DB6">
        <w:rPr>
          <w:lang w:eastAsia="en-US"/>
        </w:rPr>
        <w:t>virions</w:t>
      </w:r>
      <w:proofErr w:type="spellEnd"/>
      <w:r w:rsidR="00A26DB6">
        <w:rPr>
          <w:lang w:eastAsia="en-US"/>
        </w:rPr>
        <w:t xml:space="preserve"> could be observed at both tested temperatures, 37 and 43</w:t>
      </w:r>
      <w:r w:rsidR="00A26DB6">
        <w:rPr>
          <w:vertAlign w:val="superscript"/>
          <w:lang w:eastAsia="en-US"/>
        </w:rPr>
        <w:t>o</w:t>
      </w:r>
      <w:r w:rsidR="00A26DB6">
        <w:rPr>
          <w:lang w:eastAsia="en-US"/>
        </w:rPr>
        <w:t xml:space="preserve">C (Fig. 1). However, UV irradiation of </w:t>
      </w:r>
      <w:proofErr w:type="spellStart"/>
      <w:r w:rsidR="00A26DB6">
        <w:rPr>
          <w:lang w:eastAsia="en-US"/>
        </w:rPr>
        <w:t>virions</w:t>
      </w:r>
      <w:proofErr w:type="spellEnd"/>
      <w:r w:rsidR="00A26DB6">
        <w:rPr>
          <w:lang w:eastAsia="en-US"/>
        </w:rPr>
        <w:t xml:space="preserve"> of 5 different Shiga toxin-converting bacteriophages (</w:t>
      </w:r>
      <w:proofErr w:type="spellStart"/>
      <w:r w:rsidR="00A26DB6">
        <w:rPr>
          <w:lang w:eastAsia="en-US"/>
        </w:rPr>
        <w:t>Stx</w:t>
      </w:r>
      <w:proofErr w:type="spellEnd"/>
      <w:r w:rsidR="00A26DB6">
        <w:rPr>
          <w:lang w:eastAsia="en-US"/>
        </w:rPr>
        <w:t xml:space="preserve"> phages) resulted in a significant decrease of the number or plaque forming units</w:t>
      </w:r>
      <w:r w:rsidR="00B53F95">
        <w:rPr>
          <w:lang w:eastAsia="en-US"/>
        </w:rPr>
        <w:t xml:space="preserve"> (</w:t>
      </w:r>
      <w:proofErr w:type="spellStart"/>
      <w:r w:rsidR="00B53F95">
        <w:rPr>
          <w:lang w:eastAsia="en-US"/>
        </w:rPr>
        <w:t>pfu</w:t>
      </w:r>
      <w:proofErr w:type="spellEnd"/>
      <w:r w:rsidR="00B53F95">
        <w:rPr>
          <w:lang w:eastAsia="en-US"/>
        </w:rPr>
        <w:t xml:space="preserve">) just after irradiation, and this effect was stable to the end of the experiment, i.e. for 6 h (Fig. 1). The effect was strongly pronounced in phages </w:t>
      </w:r>
      <w:r w:rsidR="00B53F95">
        <w:rPr>
          <w:rFonts w:ascii="Symbol" w:hAnsi="Symbol"/>
          <w:lang w:eastAsia="en-US"/>
        </w:rPr>
        <w:t></w:t>
      </w:r>
      <w:r w:rsidR="00B53F95">
        <w:rPr>
          <w:lang w:eastAsia="en-US"/>
        </w:rPr>
        <w:t>24</w:t>
      </w:r>
      <w:r w:rsidR="00B53F95">
        <w:rPr>
          <w:vertAlign w:val="subscript"/>
          <w:lang w:eastAsia="en-US"/>
        </w:rPr>
        <w:t>B</w:t>
      </w:r>
      <w:r w:rsidR="00B53F95">
        <w:rPr>
          <w:lang w:eastAsia="en-US"/>
        </w:rPr>
        <w:t xml:space="preserve"> and P27, where the infectivity dropped by 2-3 orders of magnitude, while in other tested </w:t>
      </w:r>
      <w:proofErr w:type="spellStart"/>
      <w:r w:rsidR="00B53F95">
        <w:rPr>
          <w:lang w:eastAsia="en-US"/>
        </w:rPr>
        <w:t>Stx</w:t>
      </w:r>
      <w:proofErr w:type="spellEnd"/>
      <w:r w:rsidR="00B53F95">
        <w:rPr>
          <w:lang w:eastAsia="en-US"/>
        </w:rPr>
        <w:t xml:space="preserve"> phages (933W, P22 and P32) number of </w:t>
      </w:r>
      <w:proofErr w:type="spellStart"/>
      <w:r w:rsidR="00B53F95">
        <w:rPr>
          <w:lang w:eastAsia="en-US"/>
        </w:rPr>
        <w:t>pfu</w:t>
      </w:r>
      <w:proofErr w:type="spellEnd"/>
      <w:r w:rsidR="00B53F95">
        <w:rPr>
          <w:lang w:eastAsia="en-US"/>
        </w:rPr>
        <w:t xml:space="preserve"> decreased by one order of magnitude or less (Fig. 1). Therefore, we conclude that </w:t>
      </w:r>
      <w:proofErr w:type="spellStart"/>
      <w:r w:rsidR="00B53F95">
        <w:rPr>
          <w:lang w:eastAsia="en-US"/>
        </w:rPr>
        <w:t>virions</w:t>
      </w:r>
      <w:proofErr w:type="spellEnd"/>
      <w:r w:rsidR="00B53F95">
        <w:rPr>
          <w:lang w:eastAsia="en-US"/>
        </w:rPr>
        <w:t xml:space="preserve"> of </w:t>
      </w:r>
      <w:proofErr w:type="spellStart"/>
      <w:r w:rsidR="00B53F95">
        <w:rPr>
          <w:lang w:eastAsia="en-US"/>
        </w:rPr>
        <w:t>Stx</w:t>
      </w:r>
      <w:proofErr w:type="spellEnd"/>
      <w:r w:rsidR="00B53F95">
        <w:rPr>
          <w:lang w:eastAsia="en-US"/>
        </w:rPr>
        <w:t xml:space="preserve"> phages are sensitive to</w:t>
      </w:r>
      <w:r w:rsidR="00307B5D">
        <w:rPr>
          <w:lang w:eastAsia="en-US"/>
        </w:rPr>
        <w:t xml:space="preserve"> low doses of</w:t>
      </w:r>
      <w:r w:rsidR="00B53F95">
        <w:rPr>
          <w:lang w:eastAsia="en-US"/>
        </w:rPr>
        <w:t xml:space="preserve"> UV irradiation, contrary to those of bacteriophage </w:t>
      </w:r>
      <w:r w:rsidR="00B53F95">
        <w:rPr>
          <w:rFonts w:ascii="Symbol" w:hAnsi="Symbol"/>
          <w:lang w:eastAsia="en-US"/>
        </w:rPr>
        <w:t></w:t>
      </w:r>
      <w:r w:rsidR="00B53F95">
        <w:rPr>
          <w:lang w:eastAsia="en-US"/>
        </w:rPr>
        <w:t xml:space="preserve">. </w:t>
      </w:r>
      <w:r w:rsidR="001E0875">
        <w:rPr>
          <w:lang w:eastAsia="en-US"/>
        </w:rPr>
        <w:t xml:space="preserve">This conclusion has been corroborated by measurement of survival of </w:t>
      </w:r>
      <w:r w:rsidR="001E0875">
        <w:rPr>
          <w:i/>
          <w:lang w:eastAsia="en-US"/>
        </w:rPr>
        <w:t xml:space="preserve">E. coli </w:t>
      </w:r>
      <w:r w:rsidR="001E0875">
        <w:rPr>
          <w:lang w:eastAsia="en-US"/>
        </w:rPr>
        <w:t xml:space="preserve">cells infected with UV-irradiated and non-irradiated bacteriophages. While no significant differences were observed in the fraction of bacteria surviving both kinds of infection with bacteriophage </w:t>
      </w:r>
      <w:r w:rsidR="001E0875">
        <w:rPr>
          <w:rFonts w:ascii="Symbol" w:hAnsi="Symbol"/>
          <w:lang w:eastAsia="en-US"/>
        </w:rPr>
        <w:t></w:t>
      </w:r>
      <w:r w:rsidR="001E0875">
        <w:rPr>
          <w:lang w:eastAsia="en-US"/>
        </w:rPr>
        <w:t xml:space="preserve">, significantly more cells survived infection with UV-irradiated </w:t>
      </w:r>
      <w:proofErr w:type="spellStart"/>
      <w:r w:rsidR="001E0875">
        <w:rPr>
          <w:lang w:eastAsia="en-US"/>
        </w:rPr>
        <w:t>Stx</w:t>
      </w:r>
      <w:proofErr w:type="spellEnd"/>
      <w:r w:rsidR="001E0875">
        <w:rPr>
          <w:lang w:eastAsia="en-US"/>
        </w:rPr>
        <w:t xml:space="preserve"> phages relative to non-treated counterparts (Table 1). Again, the most spectacular differences were observed in phages </w:t>
      </w:r>
      <w:r w:rsidR="001E0875">
        <w:rPr>
          <w:rFonts w:ascii="Symbol" w:hAnsi="Symbol"/>
          <w:lang w:eastAsia="en-US"/>
        </w:rPr>
        <w:t></w:t>
      </w:r>
      <w:r w:rsidR="001E0875">
        <w:rPr>
          <w:lang w:eastAsia="en-US"/>
        </w:rPr>
        <w:t>24</w:t>
      </w:r>
      <w:r w:rsidR="001E0875">
        <w:rPr>
          <w:vertAlign w:val="subscript"/>
          <w:lang w:eastAsia="en-US"/>
        </w:rPr>
        <w:t>B</w:t>
      </w:r>
      <w:r w:rsidR="001E0875">
        <w:rPr>
          <w:lang w:eastAsia="en-US"/>
        </w:rPr>
        <w:t xml:space="preserve"> and P27 (Table 1).</w:t>
      </w:r>
    </w:p>
    <w:p w:rsidR="00F95C21" w:rsidRDefault="00F95C21" w:rsidP="00FF4545">
      <w:pPr>
        <w:pStyle w:val="MText"/>
        <w:adjustRightInd w:val="0"/>
        <w:snapToGrid w:val="0"/>
        <w:rPr>
          <w:lang w:eastAsia="en-US"/>
        </w:rPr>
      </w:pPr>
    </w:p>
    <w:p w:rsidR="00F95C21" w:rsidRPr="00F95C21" w:rsidRDefault="00F95C21" w:rsidP="00F95C21">
      <w:pPr>
        <w:pStyle w:val="MTablecaption"/>
        <w:adjustRightInd w:val="0"/>
        <w:snapToGrid w:val="0"/>
        <w:spacing w:after="120"/>
      </w:pPr>
      <w:r w:rsidRPr="00B615DC">
        <w:rPr>
          <w:b/>
        </w:rPr>
        <w:t>Table 1.</w:t>
      </w:r>
      <w:r>
        <w:t xml:space="preserve"> </w:t>
      </w:r>
      <w:r>
        <w:rPr>
          <w:bCs/>
        </w:rPr>
        <w:t xml:space="preserve">Survival of </w:t>
      </w:r>
      <w:r>
        <w:rPr>
          <w:bCs/>
          <w:i/>
        </w:rPr>
        <w:t xml:space="preserve">E. coli </w:t>
      </w:r>
      <w:r>
        <w:rPr>
          <w:bCs/>
        </w:rPr>
        <w:t>MG1655 cells in the liquid culture at 37</w:t>
      </w:r>
      <w:r>
        <w:rPr>
          <w:bCs/>
          <w:vertAlign w:val="superscript"/>
        </w:rPr>
        <w:t>o</w:t>
      </w:r>
      <w:r>
        <w:rPr>
          <w:bCs/>
        </w:rPr>
        <w:t xml:space="preserve">C following infection with lambdoid bacteriophages, either non-irradiated or UV-irradiated, at </w:t>
      </w:r>
      <w:proofErr w:type="spellStart"/>
      <w:r>
        <w:rPr>
          <w:bCs/>
        </w:rPr>
        <w:t>m.o.i</w:t>
      </w:r>
      <w:proofErr w:type="spellEnd"/>
      <w:r>
        <w:rPr>
          <w:bCs/>
        </w:rPr>
        <w:t xml:space="preserve">.=5. Asterisks indicate statistically significant differences (p&lt;0.05 in the </w:t>
      </w:r>
      <w:r w:rsidRPr="00F95C21">
        <w:rPr>
          <w:bCs/>
          <w:i/>
        </w:rPr>
        <w:t>t</w:t>
      </w:r>
      <w:r>
        <w:rPr>
          <w:bCs/>
        </w:rPr>
        <w:t>-test) between results obtained with and without UV.</w:t>
      </w:r>
    </w:p>
    <w:p w:rsidR="00F95C21" w:rsidRDefault="00F95C21" w:rsidP="00225604">
      <w:pPr>
        <w:tabs>
          <w:tab w:val="left" w:pos="6586"/>
        </w:tabs>
        <w:spacing w:line="240" w:lineRule="auto"/>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0"/>
        <w:gridCol w:w="2476"/>
        <w:gridCol w:w="3198"/>
      </w:tblGrid>
      <w:tr w:rsidR="00F95C21" w:rsidRPr="00651CA7" w:rsidTr="00225604">
        <w:trPr>
          <w:trHeight w:val="567"/>
          <w:jc w:val="center"/>
        </w:trPr>
        <w:tc>
          <w:tcPr>
            <w:tcW w:w="2360" w:type="dxa"/>
            <w:vMerge w:val="restart"/>
            <w:shd w:val="clear" w:color="auto" w:fill="auto"/>
            <w:vAlign w:val="center"/>
          </w:tcPr>
          <w:p w:rsidR="00F95C21" w:rsidRPr="00651CA7" w:rsidRDefault="00225604" w:rsidP="00225604">
            <w:pPr>
              <w:spacing w:line="240" w:lineRule="auto"/>
              <w:contextualSpacing/>
              <w:jc w:val="center"/>
              <w:rPr>
                <w:szCs w:val="24"/>
                <w:lang w:val="it-IT"/>
              </w:rPr>
            </w:pPr>
            <w:r>
              <w:rPr>
                <w:szCs w:val="24"/>
                <w:lang w:val="it-IT"/>
              </w:rPr>
              <w:t>B</w:t>
            </w:r>
            <w:r w:rsidR="00F95C21" w:rsidRPr="00651CA7">
              <w:rPr>
                <w:szCs w:val="24"/>
                <w:lang w:val="it-IT"/>
              </w:rPr>
              <w:t>acteriophage</w:t>
            </w:r>
          </w:p>
        </w:tc>
        <w:tc>
          <w:tcPr>
            <w:tcW w:w="5674" w:type="dxa"/>
            <w:gridSpan w:val="2"/>
            <w:shd w:val="clear" w:color="auto" w:fill="auto"/>
            <w:vAlign w:val="center"/>
          </w:tcPr>
          <w:p w:rsidR="00F95C21" w:rsidRPr="00651CA7" w:rsidRDefault="00225604" w:rsidP="00225604">
            <w:pPr>
              <w:spacing w:line="240" w:lineRule="auto"/>
              <w:contextualSpacing/>
              <w:jc w:val="center"/>
              <w:rPr>
                <w:szCs w:val="24"/>
                <w:vertAlign w:val="superscript"/>
              </w:rPr>
            </w:pPr>
            <w:r>
              <w:rPr>
                <w:szCs w:val="24"/>
              </w:rPr>
              <w:t>S</w:t>
            </w:r>
            <w:r w:rsidR="00F95C21" w:rsidRPr="00651CA7">
              <w:rPr>
                <w:szCs w:val="24"/>
              </w:rPr>
              <w:t>urvival of cells in infected culture (% of survivors)</w:t>
            </w:r>
          </w:p>
        </w:tc>
      </w:tr>
      <w:tr w:rsidR="00F95C21" w:rsidRPr="00825D66" w:rsidTr="00225604">
        <w:trPr>
          <w:trHeight w:val="567"/>
          <w:jc w:val="center"/>
        </w:trPr>
        <w:tc>
          <w:tcPr>
            <w:tcW w:w="2360" w:type="dxa"/>
            <w:vMerge/>
            <w:shd w:val="clear" w:color="auto" w:fill="auto"/>
            <w:vAlign w:val="center"/>
          </w:tcPr>
          <w:p w:rsidR="00F95C21" w:rsidRPr="00651CA7" w:rsidRDefault="00F95C21" w:rsidP="00225604">
            <w:pPr>
              <w:spacing w:line="240" w:lineRule="auto"/>
              <w:contextualSpacing/>
              <w:jc w:val="center"/>
              <w:rPr>
                <w:szCs w:val="24"/>
              </w:rPr>
            </w:pPr>
          </w:p>
        </w:tc>
        <w:tc>
          <w:tcPr>
            <w:tcW w:w="2476" w:type="dxa"/>
            <w:shd w:val="clear" w:color="auto" w:fill="auto"/>
            <w:vAlign w:val="center"/>
          </w:tcPr>
          <w:p w:rsidR="00F95C21" w:rsidRPr="00651CA7" w:rsidRDefault="00F95C21" w:rsidP="00225604">
            <w:pPr>
              <w:spacing w:line="240" w:lineRule="auto"/>
              <w:contextualSpacing/>
              <w:jc w:val="center"/>
              <w:rPr>
                <w:sz w:val="18"/>
                <w:szCs w:val="24"/>
              </w:rPr>
            </w:pPr>
          </w:p>
          <w:p w:rsidR="00F95C21" w:rsidRPr="00651CA7" w:rsidRDefault="00F95C21" w:rsidP="00225604">
            <w:pPr>
              <w:spacing w:line="240" w:lineRule="auto"/>
              <w:contextualSpacing/>
              <w:jc w:val="center"/>
              <w:rPr>
                <w:szCs w:val="24"/>
              </w:rPr>
            </w:pPr>
            <w:r>
              <w:rPr>
                <w:szCs w:val="24"/>
              </w:rPr>
              <w:t>No UV</w:t>
            </w:r>
          </w:p>
        </w:tc>
        <w:tc>
          <w:tcPr>
            <w:tcW w:w="3198" w:type="dxa"/>
            <w:shd w:val="clear" w:color="auto" w:fill="auto"/>
            <w:vAlign w:val="center"/>
          </w:tcPr>
          <w:p w:rsidR="00F95C21" w:rsidRPr="00651CA7" w:rsidRDefault="00F95C21" w:rsidP="00225604">
            <w:pPr>
              <w:spacing w:line="240" w:lineRule="auto"/>
              <w:contextualSpacing/>
              <w:jc w:val="center"/>
              <w:rPr>
                <w:sz w:val="18"/>
                <w:szCs w:val="24"/>
              </w:rPr>
            </w:pPr>
          </w:p>
          <w:p w:rsidR="00F95C21" w:rsidRPr="00651CA7" w:rsidRDefault="00F95C21" w:rsidP="00225604">
            <w:pPr>
              <w:spacing w:line="240" w:lineRule="auto"/>
              <w:contextualSpacing/>
              <w:jc w:val="center"/>
              <w:rPr>
                <w:szCs w:val="24"/>
              </w:rPr>
            </w:pPr>
            <w:r>
              <w:rPr>
                <w:szCs w:val="24"/>
              </w:rPr>
              <w:t>50 J/m</w:t>
            </w:r>
            <w:r>
              <w:rPr>
                <w:szCs w:val="24"/>
                <w:vertAlign w:val="superscript"/>
              </w:rPr>
              <w:t>2</w:t>
            </w:r>
            <w:r>
              <w:rPr>
                <w:szCs w:val="24"/>
              </w:rPr>
              <w:t xml:space="preserve"> UV</w:t>
            </w:r>
          </w:p>
        </w:tc>
      </w:tr>
      <w:tr w:rsidR="00F95C21" w:rsidRPr="00825D66" w:rsidTr="00225604">
        <w:trPr>
          <w:trHeight w:val="567"/>
          <w:jc w:val="center"/>
        </w:trPr>
        <w:tc>
          <w:tcPr>
            <w:tcW w:w="2360" w:type="dxa"/>
            <w:shd w:val="clear" w:color="auto" w:fill="auto"/>
            <w:vAlign w:val="center"/>
          </w:tcPr>
          <w:p w:rsidR="00F95C21" w:rsidRPr="00651CA7" w:rsidRDefault="00F95C21" w:rsidP="00225604">
            <w:pPr>
              <w:spacing w:line="240" w:lineRule="auto"/>
              <w:contextualSpacing/>
              <w:jc w:val="center"/>
              <w:rPr>
                <w:szCs w:val="24"/>
              </w:rPr>
            </w:pPr>
            <w:r w:rsidRPr="00651CA7">
              <w:rPr>
                <w:szCs w:val="24"/>
              </w:rPr>
              <w:t>λ papa</w:t>
            </w:r>
          </w:p>
        </w:tc>
        <w:tc>
          <w:tcPr>
            <w:tcW w:w="2476"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31 ± 6</w:t>
            </w:r>
          </w:p>
        </w:tc>
        <w:tc>
          <w:tcPr>
            <w:tcW w:w="3198"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30 ± 6</w:t>
            </w:r>
          </w:p>
        </w:tc>
      </w:tr>
      <w:tr w:rsidR="00F95C21" w:rsidTr="00225604">
        <w:trPr>
          <w:trHeight w:val="567"/>
          <w:jc w:val="center"/>
        </w:trPr>
        <w:tc>
          <w:tcPr>
            <w:tcW w:w="2360" w:type="dxa"/>
            <w:shd w:val="clear" w:color="auto" w:fill="auto"/>
            <w:vAlign w:val="center"/>
          </w:tcPr>
          <w:p w:rsidR="00F95C21" w:rsidRPr="00651CA7" w:rsidRDefault="00F95C21" w:rsidP="00225604">
            <w:pPr>
              <w:spacing w:line="240" w:lineRule="auto"/>
              <w:contextualSpacing/>
              <w:jc w:val="center"/>
              <w:rPr>
                <w:szCs w:val="24"/>
              </w:rPr>
            </w:pPr>
            <w:r w:rsidRPr="00651CA7">
              <w:rPr>
                <w:szCs w:val="24"/>
              </w:rPr>
              <w:t>Φ24</w:t>
            </w:r>
            <w:r w:rsidRPr="00651CA7">
              <w:rPr>
                <w:szCs w:val="24"/>
                <w:vertAlign w:val="subscript"/>
              </w:rPr>
              <w:t>B</w:t>
            </w:r>
          </w:p>
        </w:tc>
        <w:tc>
          <w:tcPr>
            <w:tcW w:w="2476"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36 ± 8</w:t>
            </w:r>
          </w:p>
        </w:tc>
        <w:tc>
          <w:tcPr>
            <w:tcW w:w="3198" w:type="dxa"/>
            <w:shd w:val="clear" w:color="auto" w:fill="auto"/>
            <w:vAlign w:val="center"/>
          </w:tcPr>
          <w:p w:rsidR="00F95C21" w:rsidRPr="00651CA7" w:rsidRDefault="00F95C21" w:rsidP="00225604">
            <w:pPr>
              <w:spacing w:line="240" w:lineRule="auto"/>
              <w:contextualSpacing/>
              <w:jc w:val="center"/>
              <w:rPr>
                <w:bCs/>
                <w:szCs w:val="24"/>
              </w:rPr>
            </w:pPr>
            <w:r w:rsidRPr="00651CA7">
              <w:rPr>
                <w:bCs/>
                <w:szCs w:val="24"/>
              </w:rPr>
              <w:t xml:space="preserve">88 ± </w:t>
            </w:r>
            <w:r>
              <w:rPr>
                <w:bCs/>
                <w:szCs w:val="24"/>
              </w:rPr>
              <w:t>7 *</w:t>
            </w:r>
          </w:p>
        </w:tc>
      </w:tr>
      <w:tr w:rsidR="00F95C21" w:rsidTr="00225604">
        <w:trPr>
          <w:trHeight w:val="567"/>
          <w:jc w:val="center"/>
        </w:trPr>
        <w:tc>
          <w:tcPr>
            <w:tcW w:w="2360" w:type="dxa"/>
            <w:shd w:val="clear" w:color="auto" w:fill="auto"/>
            <w:vAlign w:val="center"/>
          </w:tcPr>
          <w:p w:rsidR="00F95C21" w:rsidRPr="00651CA7" w:rsidRDefault="00F95C21" w:rsidP="00225604">
            <w:pPr>
              <w:spacing w:line="240" w:lineRule="auto"/>
              <w:contextualSpacing/>
              <w:jc w:val="center"/>
              <w:rPr>
                <w:szCs w:val="24"/>
              </w:rPr>
            </w:pPr>
            <w:r w:rsidRPr="00651CA7">
              <w:rPr>
                <w:szCs w:val="24"/>
              </w:rPr>
              <w:t>933W</w:t>
            </w:r>
          </w:p>
        </w:tc>
        <w:tc>
          <w:tcPr>
            <w:tcW w:w="2476"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34 ± 1</w:t>
            </w:r>
          </w:p>
        </w:tc>
        <w:tc>
          <w:tcPr>
            <w:tcW w:w="3198" w:type="dxa"/>
            <w:shd w:val="clear" w:color="auto" w:fill="auto"/>
            <w:vAlign w:val="center"/>
          </w:tcPr>
          <w:p w:rsidR="00F95C21" w:rsidRPr="00651CA7" w:rsidRDefault="00D3461B" w:rsidP="00225604">
            <w:pPr>
              <w:spacing w:line="240" w:lineRule="auto"/>
              <w:contextualSpacing/>
              <w:jc w:val="center"/>
              <w:rPr>
                <w:bCs/>
                <w:szCs w:val="24"/>
              </w:rPr>
            </w:pPr>
            <w:r>
              <w:rPr>
                <w:bCs/>
                <w:szCs w:val="24"/>
              </w:rPr>
              <w:t>39 ± 2</w:t>
            </w:r>
          </w:p>
        </w:tc>
      </w:tr>
      <w:tr w:rsidR="00F95C21" w:rsidTr="00225604">
        <w:trPr>
          <w:trHeight w:val="567"/>
          <w:jc w:val="center"/>
        </w:trPr>
        <w:tc>
          <w:tcPr>
            <w:tcW w:w="2360" w:type="dxa"/>
            <w:shd w:val="clear" w:color="auto" w:fill="auto"/>
            <w:vAlign w:val="center"/>
          </w:tcPr>
          <w:p w:rsidR="00F95C21" w:rsidRPr="00651CA7" w:rsidRDefault="00F95C21" w:rsidP="00225604">
            <w:pPr>
              <w:spacing w:line="240" w:lineRule="auto"/>
              <w:contextualSpacing/>
              <w:jc w:val="center"/>
              <w:rPr>
                <w:szCs w:val="24"/>
              </w:rPr>
            </w:pPr>
            <w:r w:rsidRPr="00651CA7">
              <w:rPr>
                <w:szCs w:val="24"/>
              </w:rPr>
              <w:t>P22</w:t>
            </w:r>
          </w:p>
        </w:tc>
        <w:tc>
          <w:tcPr>
            <w:tcW w:w="2476"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44 ± 7</w:t>
            </w:r>
          </w:p>
        </w:tc>
        <w:tc>
          <w:tcPr>
            <w:tcW w:w="3198"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68 ± 6 *</w:t>
            </w:r>
          </w:p>
        </w:tc>
      </w:tr>
      <w:tr w:rsidR="00F95C21" w:rsidTr="00225604">
        <w:trPr>
          <w:trHeight w:val="567"/>
          <w:jc w:val="center"/>
        </w:trPr>
        <w:tc>
          <w:tcPr>
            <w:tcW w:w="2360" w:type="dxa"/>
            <w:shd w:val="clear" w:color="auto" w:fill="auto"/>
            <w:vAlign w:val="center"/>
          </w:tcPr>
          <w:p w:rsidR="00F95C21" w:rsidRPr="00651CA7" w:rsidRDefault="00F95C21" w:rsidP="00225604">
            <w:pPr>
              <w:spacing w:line="240" w:lineRule="auto"/>
              <w:contextualSpacing/>
              <w:jc w:val="center"/>
              <w:rPr>
                <w:szCs w:val="24"/>
              </w:rPr>
            </w:pPr>
            <w:r w:rsidRPr="00651CA7">
              <w:rPr>
                <w:szCs w:val="24"/>
              </w:rPr>
              <w:t>P27</w:t>
            </w:r>
          </w:p>
        </w:tc>
        <w:tc>
          <w:tcPr>
            <w:tcW w:w="2476"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43 ± 2</w:t>
            </w:r>
          </w:p>
        </w:tc>
        <w:tc>
          <w:tcPr>
            <w:tcW w:w="3198"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93 ± 1 *</w:t>
            </w:r>
          </w:p>
        </w:tc>
      </w:tr>
      <w:tr w:rsidR="00F95C21" w:rsidTr="00225604">
        <w:trPr>
          <w:trHeight w:val="567"/>
          <w:jc w:val="center"/>
        </w:trPr>
        <w:tc>
          <w:tcPr>
            <w:tcW w:w="2360" w:type="dxa"/>
            <w:shd w:val="clear" w:color="auto" w:fill="auto"/>
            <w:vAlign w:val="center"/>
          </w:tcPr>
          <w:p w:rsidR="00F95C21" w:rsidRPr="00651CA7" w:rsidRDefault="00F95C21" w:rsidP="00225604">
            <w:pPr>
              <w:spacing w:line="240" w:lineRule="auto"/>
              <w:contextualSpacing/>
              <w:jc w:val="center"/>
              <w:rPr>
                <w:szCs w:val="24"/>
              </w:rPr>
            </w:pPr>
            <w:r w:rsidRPr="00651CA7">
              <w:rPr>
                <w:szCs w:val="24"/>
              </w:rPr>
              <w:t>P32</w:t>
            </w:r>
          </w:p>
        </w:tc>
        <w:tc>
          <w:tcPr>
            <w:tcW w:w="2476"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37 ± 7</w:t>
            </w:r>
          </w:p>
        </w:tc>
        <w:tc>
          <w:tcPr>
            <w:tcW w:w="3198" w:type="dxa"/>
            <w:shd w:val="clear" w:color="auto" w:fill="auto"/>
            <w:vAlign w:val="center"/>
          </w:tcPr>
          <w:p w:rsidR="00F95C21" w:rsidRPr="00651CA7" w:rsidRDefault="00F95C21" w:rsidP="00225604">
            <w:pPr>
              <w:spacing w:line="240" w:lineRule="auto"/>
              <w:contextualSpacing/>
              <w:jc w:val="center"/>
              <w:rPr>
                <w:bCs/>
                <w:szCs w:val="24"/>
              </w:rPr>
            </w:pPr>
            <w:r>
              <w:rPr>
                <w:bCs/>
                <w:szCs w:val="24"/>
              </w:rPr>
              <w:t>63 ± 9 *</w:t>
            </w:r>
          </w:p>
        </w:tc>
      </w:tr>
    </w:tbl>
    <w:p w:rsidR="00F95C21" w:rsidRDefault="00223599" w:rsidP="00FF4545">
      <w:pPr>
        <w:pStyle w:val="MText"/>
        <w:adjustRightInd w:val="0"/>
        <w:snapToGrid w:val="0"/>
        <w:rPr>
          <w:lang w:eastAsia="en-US"/>
        </w:rPr>
      </w:pPr>
      <w:r>
        <w:rPr>
          <w:noProof/>
          <w:szCs w:val="24"/>
          <w:lang w:val="pl-PL" w:eastAsia="pl-PL"/>
        </w:rPr>
        <w:lastRenderedPageBreak/>
        <w:drawing>
          <wp:inline distT="0" distB="0" distL="0" distR="0">
            <wp:extent cx="5521960" cy="4233545"/>
            <wp:effectExtent l="19050" t="0" r="2540" b="0"/>
            <wp:docPr id="2" name="Obraz 1" descr="D:\Desktop\UV\Figury - wersja robocza\Stabilność lizató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Desktop\UV\Figury - wersja robocza\Stabilność lizatów.tif"/>
                    <pic:cNvPicPr>
                      <a:picLocks noChangeAspect="1" noChangeArrowheads="1"/>
                    </pic:cNvPicPr>
                  </pic:nvPicPr>
                  <pic:blipFill>
                    <a:blip r:embed="rId17" cstate="print"/>
                    <a:srcRect/>
                    <a:stretch>
                      <a:fillRect/>
                    </a:stretch>
                  </pic:blipFill>
                  <pic:spPr bwMode="auto">
                    <a:xfrm>
                      <a:off x="0" y="0"/>
                      <a:ext cx="5521960" cy="4233545"/>
                    </a:xfrm>
                    <a:prstGeom prst="rect">
                      <a:avLst/>
                    </a:prstGeom>
                    <a:noFill/>
                    <a:ln w="9525">
                      <a:noFill/>
                      <a:miter lim="800000"/>
                      <a:headEnd/>
                      <a:tailEnd/>
                    </a:ln>
                  </pic:spPr>
                </pic:pic>
              </a:graphicData>
            </a:graphic>
          </wp:inline>
        </w:drawing>
      </w:r>
    </w:p>
    <w:p w:rsidR="00223599" w:rsidRDefault="00223599" w:rsidP="00FF4545">
      <w:pPr>
        <w:pStyle w:val="MText"/>
        <w:adjustRightInd w:val="0"/>
        <w:snapToGrid w:val="0"/>
        <w:rPr>
          <w:lang w:eastAsia="en-US"/>
        </w:rPr>
      </w:pPr>
    </w:p>
    <w:p w:rsidR="00223599" w:rsidRPr="00225604" w:rsidRDefault="00223599" w:rsidP="00074B1B">
      <w:pPr>
        <w:spacing w:before="240" w:after="240"/>
        <w:ind w:left="567" w:right="567"/>
        <w:rPr>
          <w:color w:val="auto"/>
          <w:lang w:val="de-DE" w:eastAsia="en-US"/>
        </w:rPr>
      </w:pPr>
      <w:r w:rsidRPr="000B5BC4">
        <w:rPr>
          <w:b/>
        </w:rPr>
        <w:t xml:space="preserve">Figure 1. </w:t>
      </w:r>
      <w:r>
        <w:t xml:space="preserve">Sensitivity of </w:t>
      </w:r>
      <w:proofErr w:type="spellStart"/>
      <w:r>
        <w:t>lamdoid</w:t>
      </w:r>
      <w:proofErr w:type="spellEnd"/>
      <w:r>
        <w:t xml:space="preserve"> bacteriophages to UV irradiation. </w:t>
      </w:r>
      <w:r w:rsidR="005442DA">
        <w:t>Lysates of p</w:t>
      </w:r>
      <w:r>
        <w:t>hage</w:t>
      </w:r>
      <w:r w:rsidR="005442DA">
        <w:t>s (indicated in each panel)</w:t>
      </w:r>
      <w:r>
        <w:t xml:space="preserve"> were either non-irradiated </w:t>
      </w:r>
      <w:r w:rsidR="005442DA">
        <w:t>(open symbols) or UV-irradiated at 50 J/m</w:t>
      </w:r>
      <w:r w:rsidR="005442DA">
        <w:rPr>
          <w:vertAlign w:val="superscript"/>
        </w:rPr>
        <w:t>2</w:t>
      </w:r>
      <w:r w:rsidR="005442DA">
        <w:t xml:space="preserve"> (closed symbols), and </w:t>
      </w:r>
      <w:r w:rsidR="005442DA">
        <w:rPr>
          <w:i/>
        </w:rPr>
        <w:t xml:space="preserve">E. coli </w:t>
      </w:r>
      <w:r w:rsidR="00937C62">
        <w:t>MG</w:t>
      </w:r>
      <w:r w:rsidR="00937C62">
        <w:rPr>
          <w:color w:val="FF0000"/>
        </w:rPr>
        <w:t>1655</w:t>
      </w:r>
      <w:r w:rsidR="005442DA">
        <w:t xml:space="preserve"> cells were infected at 37</w:t>
      </w:r>
      <w:r w:rsidR="005442DA">
        <w:rPr>
          <w:vertAlign w:val="superscript"/>
        </w:rPr>
        <w:t>o</w:t>
      </w:r>
      <w:r w:rsidR="005442DA">
        <w:t>C (solid lines) or 43</w:t>
      </w:r>
      <w:r w:rsidR="005442DA">
        <w:rPr>
          <w:vertAlign w:val="superscript"/>
        </w:rPr>
        <w:t>o</w:t>
      </w:r>
      <w:r w:rsidR="005442DA">
        <w:t>C (dashed lines). Phage titer was determined</w:t>
      </w:r>
      <w:r>
        <w:t xml:space="preserve"> </w:t>
      </w:r>
      <w:r w:rsidR="005442DA">
        <w:t>at indicated times after irradiation by estimating number of pla</w:t>
      </w:r>
      <w:r w:rsidR="00225604">
        <w:t>que forming units (</w:t>
      </w:r>
      <w:proofErr w:type="spellStart"/>
      <w:r w:rsidR="00225604">
        <w:t>pfu</w:t>
      </w:r>
      <w:proofErr w:type="spellEnd"/>
      <w:r w:rsidR="00225604">
        <w:t>) per ml.</w:t>
      </w:r>
      <w:r w:rsidR="005442DA">
        <w:t xml:space="preserve"> </w:t>
      </w:r>
      <w:r w:rsidR="00074B1B" w:rsidRPr="00225604">
        <w:rPr>
          <w:rFonts w:eastAsia="Calibri"/>
          <w:color w:val="auto"/>
          <w:szCs w:val="24"/>
          <w:lang w:eastAsia="en-US"/>
        </w:rPr>
        <w:t xml:space="preserve">Results are presented as mean values from three independent experiments with error bars indicating SD, however the bars are smaller than the </w:t>
      </w:r>
      <w:r w:rsidR="007D285B" w:rsidRPr="00225604">
        <w:rPr>
          <w:rFonts w:eastAsia="Calibri"/>
          <w:color w:val="auto"/>
          <w:szCs w:val="24"/>
          <w:lang w:eastAsia="en-US"/>
        </w:rPr>
        <w:t>size of symbols.</w:t>
      </w:r>
      <w:r w:rsidR="00074B1B" w:rsidRPr="00225604">
        <w:rPr>
          <w:color w:val="auto"/>
          <w:lang w:val="de-DE" w:eastAsia="en-US"/>
        </w:rPr>
        <w:t xml:space="preserve"> </w:t>
      </w:r>
    </w:p>
    <w:p w:rsidR="00223599" w:rsidRDefault="00223599" w:rsidP="00FF4545">
      <w:pPr>
        <w:pStyle w:val="MText"/>
        <w:adjustRightInd w:val="0"/>
        <w:snapToGrid w:val="0"/>
        <w:rPr>
          <w:lang w:eastAsia="en-US"/>
        </w:rPr>
      </w:pPr>
    </w:p>
    <w:p w:rsidR="00B53F95" w:rsidRDefault="00B53F95" w:rsidP="00FF4545">
      <w:pPr>
        <w:pStyle w:val="MText"/>
        <w:adjustRightInd w:val="0"/>
        <w:snapToGrid w:val="0"/>
        <w:rPr>
          <w:lang w:eastAsia="en-US"/>
        </w:rPr>
      </w:pPr>
      <w:r>
        <w:rPr>
          <w:lang w:eastAsia="en-US"/>
        </w:rPr>
        <w:t>The results presented in Fig. 1</w:t>
      </w:r>
      <w:r w:rsidR="00307B5D">
        <w:rPr>
          <w:lang w:eastAsia="en-US"/>
        </w:rPr>
        <w:t xml:space="preserve"> and Table 1</w:t>
      </w:r>
      <w:r>
        <w:rPr>
          <w:lang w:eastAsia="en-US"/>
        </w:rPr>
        <w:t xml:space="preserve"> raised a question about the mechanism of the decrease in infe</w:t>
      </w:r>
      <w:r w:rsidR="00307B5D">
        <w:rPr>
          <w:lang w:eastAsia="en-US"/>
        </w:rPr>
        <w:t xml:space="preserve">ctivity of </w:t>
      </w:r>
      <w:proofErr w:type="spellStart"/>
      <w:r w:rsidR="00307B5D">
        <w:rPr>
          <w:lang w:eastAsia="en-US"/>
        </w:rPr>
        <w:t>virions</w:t>
      </w:r>
      <w:proofErr w:type="spellEnd"/>
      <w:r w:rsidR="00307B5D">
        <w:rPr>
          <w:lang w:eastAsia="en-US"/>
        </w:rPr>
        <w:t xml:space="preserve"> irradiated with</w:t>
      </w:r>
      <w:r>
        <w:rPr>
          <w:lang w:eastAsia="en-US"/>
        </w:rPr>
        <w:t xml:space="preserve"> UV light. Damage of DNA appeared an unlikely reason for this effect, as no significant effects of UV irradiation at 50 J/m</w:t>
      </w:r>
      <w:r>
        <w:rPr>
          <w:vertAlign w:val="superscript"/>
          <w:lang w:eastAsia="en-US"/>
        </w:rPr>
        <w:t>2</w:t>
      </w:r>
      <w:r>
        <w:rPr>
          <w:lang w:eastAsia="en-US"/>
        </w:rPr>
        <w:t xml:space="preserve"> were observed </w:t>
      </w:r>
      <w:r w:rsidR="00CE5290">
        <w:rPr>
          <w:lang w:eastAsia="en-US"/>
        </w:rPr>
        <w:t xml:space="preserve">in bacteriophage </w:t>
      </w:r>
      <w:r w:rsidR="00CE5290">
        <w:rPr>
          <w:rFonts w:ascii="Symbol" w:hAnsi="Symbol"/>
          <w:lang w:eastAsia="en-US"/>
        </w:rPr>
        <w:t></w:t>
      </w:r>
      <w:r w:rsidR="00307B5D">
        <w:rPr>
          <w:lang w:eastAsia="en-US"/>
        </w:rPr>
        <w:t xml:space="preserve">, and there is no reason to suspect significant differences between </w:t>
      </w:r>
      <w:r w:rsidR="00F238F4">
        <w:rPr>
          <w:lang w:eastAsia="en-US"/>
        </w:rPr>
        <w:t xml:space="preserve">sensitivity of phages </w:t>
      </w:r>
      <w:r w:rsidR="00F238F4">
        <w:rPr>
          <w:rFonts w:ascii="Symbol" w:hAnsi="Symbol"/>
          <w:lang w:eastAsia="en-US"/>
        </w:rPr>
        <w:t></w:t>
      </w:r>
      <w:r w:rsidR="00F238F4">
        <w:rPr>
          <w:lang w:eastAsia="en-US"/>
        </w:rPr>
        <w:t xml:space="preserve"> and </w:t>
      </w:r>
      <w:proofErr w:type="spellStart"/>
      <w:r w:rsidR="00F238F4">
        <w:rPr>
          <w:lang w:eastAsia="en-US"/>
        </w:rPr>
        <w:t>Stx</w:t>
      </w:r>
      <w:proofErr w:type="spellEnd"/>
      <w:r w:rsidR="00F238F4">
        <w:rPr>
          <w:lang w:eastAsia="en-US"/>
        </w:rPr>
        <w:t xml:space="preserve"> DNAs to UV.</w:t>
      </w:r>
      <w:r w:rsidR="00CE5290">
        <w:rPr>
          <w:lang w:eastAsia="en-US"/>
        </w:rPr>
        <w:t xml:space="preserve"> Therefore, an alternative hypothesis has been tested, assuming that capsids of </w:t>
      </w:r>
      <w:proofErr w:type="spellStart"/>
      <w:r w:rsidR="00CE5290">
        <w:rPr>
          <w:lang w:eastAsia="en-US"/>
        </w:rPr>
        <w:t>Stx</w:t>
      </w:r>
      <w:proofErr w:type="spellEnd"/>
      <w:r w:rsidR="00CE5290">
        <w:rPr>
          <w:lang w:eastAsia="en-US"/>
        </w:rPr>
        <w:t xml:space="preserve"> </w:t>
      </w:r>
      <w:proofErr w:type="spellStart"/>
      <w:r w:rsidR="00CE5290">
        <w:rPr>
          <w:lang w:eastAsia="en-US"/>
        </w:rPr>
        <w:t>virions</w:t>
      </w:r>
      <w:proofErr w:type="spellEnd"/>
      <w:r w:rsidR="00CE5290">
        <w:rPr>
          <w:lang w:eastAsia="en-US"/>
        </w:rPr>
        <w:t xml:space="preserve"> might be damaged under these conditions. We suspected that </w:t>
      </w:r>
      <w:r w:rsidR="00B1074B">
        <w:rPr>
          <w:lang w:eastAsia="en-US"/>
        </w:rPr>
        <w:t>severe damage of bacteriophage capsid may result in the release of viral DNA. Therefore, we have determined concentrations of phage DNA in samples of lysates, either untreated or UV irradiated at 50 J/m</w:t>
      </w:r>
      <w:r w:rsidR="00B1074B">
        <w:rPr>
          <w:vertAlign w:val="superscript"/>
          <w:lang w:eastAsia="en-US"/>
        </w:rPr>
        <w:t>2</w:t>
      </w:r>
      <w:r w:rsidR="00B1074B">
        <w:rPr>
          <w:lang w:eastAsia="en-US"/>
        </w:rPr>
        <w:t xml:space="preserve">, by using a fluorescence assay in which a fluorescent dye emits light only when bound to the target molecule. In these experiments, phage DNA included in the capsid is protected from the dye, and thus undetected, while </w:t>
      </w:r>
      <w:r w:rsidR="00510A93" w:rsidRPr="00225604">
        <w:rPr>
          <w:color w:val="auto"/>
          <w:lang w:eastAsia="en-US"/>
        </w:rPr>
        <w:t xml:space="preserve">released </w:t>
      </w:r>
      <w:r w:rsidR="00B1074B">
        <w:rPr>
          <w:lang w:eastAsia="en-US"/>
        </w:rPr>
        <w:t xml:space="preserve">DNA can be bound to the dye and </w:t>
      </w:r>
      <w:r w:rsidR="001D46E9">
        <w:rPr>
          <w:lang w:eastAsia="en-US"/>
        </w:rPr>
        <w:t xml:space="preserve">visualized by fluorescence. We found that while UV irradiation of </w:t>
      </w:r>
      <w:r w:rsidR="001D46E9">
        <w:rPr>
          <w:rFonts w:ascii="Symbol" w:hAnsi="Symbol"/>
          <w:lang w:eastAsia="en-US"/>
        </w:rPr>
        <w:t></w:t>
      </w:r>
      <w:r w:rsidR="001D46E9">
        <w:rPr>
          <w:lang w:eastAsia="en-US"/>
        </w:rPr>
        <w:t xml:space="preserve">, 933W, P22 and P32 </w:t>
      </w:r>
      <w:proofErr w:type="spellStart"/>
      <w:r w:rsidR="001D46E9">
        <w:rPr>
          <w:lang w:eastAsia="en-US"/>
        </w:rPr>
        <w:t>virions</w:t>
      </w:r>
      <w:proofErr w:type="spellEnd"/>
      <w:r w:rsidR="001D46E9">
        <w:rPr>
          <w:lang w:eastAsia="en-US"/>
        </w:rPr>
        <w:t xml:space="preserve"> resulted in no increase of the released phage DNA amount (the basal level derived </w:t>
      </w:r>
      <w:r w:rsidR="001D46E9">
        <w:rPr>
          <w:lang w:eastAsia="en-US"/>
        </w:rPr>
        <w:lastRenderedPageBreak/>
        <w:t>from mechani</w:t>
      </w:r>
      <w:r w:rsidR="00744655">
        <w:rPr>
          <w:lang w:eastAsia="en-US"/>
        </w:rPr>
        <w:t xml:space="preserve">cally damaged </w:t>
      </w:r>
      <w:proofErr w:type="spellStart"/>
      <w:r w:rsidR="00744655">
        <w:rPr>
          <w:lang w:eastAsia="en-US"/>
        </w:rPr>
        <w:t>virions</w:t>
      </w:r>
      <w:proofErr w:type="spellEnd"/>
      <w:r w:rsidR="00744655">
        <w:rPr>
          <w:lang w:eastAsia="en-US"/>
        </w:rPr>
        <w:t>, present</w:t>
      </w:r>
      <w:r w:rsidR="001D46E9">
        <w:rPr>
          <w:lang w:eastAsia="en-US"/>
        </w:rPr>
        <w:t xml:space="preserve"> always in each lysate), </w:t>
      </w:r>
      <w:r w:rsidR="00744655">
        <w:rPr>
          <w:lang w:eastAsia="en-US"/>
        </w:rPr>
        <w:t>a significant increase in the level of free phage DNA could be observed in experiments with</w:t>
      </w:r>
      <w:r w:rsidR="001D46E9">
        <w:rPr>
          <w:lang w:eastAsia="en-US"/>
        </w:rPr>
        <w:t xml:space="preserve"> </w:t>
      </w:r>
      <w:r w:rsidR="00744655">
        <w:rPr>
          <w:rFonts w:ascii="Symbol" w:hAnsi="Symbol"/>
          <w:lang w:eastAsia="en-US"/>
        </w:rPr>
        <w:t></w:t>
      </w:r>
      <w:r w:rsidR="00744655">
        <w:rPr>
          <w:lang w:eastAsia="en-US"/>
        </w:rPr>
        <w:t>24</w:t>
      </w:r>
      <w:r w:rsidR="00744655">
        <w:rPr>
          <w:vertAlign w:val="subscript"/>
          <w:lang w:eastAsia="en-US"/>
        </w:rPr>
        <w:t>B</w:t>
      </w:r>
      <w:r w:rsidR="00744655">
        <w:rPr>
          <w:lang w:eastAsia="en-US"/>
        </w:rPr>
        <w:t xml:space="preserve"> and P27 </w:t>
      </w:r>
      <w:proofErr w:type="spellStart"/>
      <w:r w:rsidR="00744655">
        <w:rPr>
          <w:lang w:eastAsia="en-US"/>
        </w:rPr>
        <w:t>virions</w:t>
      </w:r>
      <w:proofErr w:type="spellEnd"/>
      <w:r w:rsidR="00744655">
        <w:rPr>
          <w:lang w:eastAsia="en-US"/>
        </w:rPr>
        <w:t xml:space="preserve"> (Fig. 2). Note that under these experimental conditions, only severe </w:t>
      </w:r>
      <w:proofErr w:type="spellStart"/>
      <w:r w:rsidR="00744655">
        <w:rPr>
          <w:lang w:eastAsia="en-US"/>
        </w:rPr>
        <w:t>virion</w:t>
      </w:r>
      <w:proofErr w:type="spellEnd"/>
      <w:r w:rsidR="00744655">
        <w:rPr>
          <w:lang w:eastAsia="en-US"/>
        </w:rPr>
        <w:t xml:space="preserve"> damage, allowing to release of the phage DNA from capsids, might be detected. Therefore, since the effects were most pronounced in the same phages as in the measurement of infectivity (</w:t>
      </w:r>
      <w:r w:rsidR="00744655">
        <w:rPr>
          <w:rFonts w:ascii="Symbol" w:hAnsi="Symbol"/>
          <w:lang w:eastAsia="en-US"/>
        </w:rPr>
        <w:t></w:t>
      </w:r>
      <w:r w:rsidR="00744655">
        <w:rPr>
          <w:lang w:eastAsia="en-US"/>
        </w:rPr>
        <w:t>24</w:t>
      </w:r>
      <w:r w:rsidR="00744655">
        <w:rPr>
          <w:vertAlign w:val="subscript"/>
          <w:lang w:eastAsia="en-US"/>
        </w:rPr>
        <w:t>B</w:t>
      </w:r>
      <w:r w:rsidR="00744655">
        <w:rPr>
          <w:lang w:eastAsia="en-US"/>
        </w:rPr>
        <w:t xml:space="preserve"> and P27), we recognized the results shown in Fig. 2 as compatible with those presented in Fig. 1</w:t>
      </w:r>
      <w:r w:rsidR="00F238F4">
        <w:rPr>
          <w:lang w:eastAsia="en-US"/>
        </w:rPr>
        <w:t xml:space="preserve"> and Table 1</w:t>
      </w:r>
      <w:r w:rsidR="00744655">
        <w:rPr>
          <w:lang w:eastAsia="en-US"/>
        </w:rPr>
        <w:t xml:space="preserve">. </w:t>
      </w:r>
      <w:r w:rsidR="002F490C">
        <w:rPr>
          <w:lang w:eastAsia="en-US"/>
        </w:rPr>
        <w:t>In phages 933W, P22 and P32</w:t>
      </w:r>
      <w:r w:rsidR="00F238F4">
        <w:rPr>
          <w:lang w:eastAsia="en-US"/>
        </w:rPr>
        <w:t>,</w:t>
      </w:r>
      <w:r w:rsidR="002F490C">
        <w:rPr>
          <w:lang w:eastAsia="en-US"/>
        </w:rPr>
        <w:t xml:space="preserve"> the UV-mediated damage of </w:t>
      </w:r>
      <w:proofErr w:type="spellStart"/>
      <w:r w:rsidR="002F490C">
        <w:rPr>
          <w:lang w:eastAsia="en-US"/>
        </w:rPr>
        <w:t>virions</w:t>
      </w:r>
      <w:proofErr w:type="spellEnd"/>
      <w:r w:rsidR="002F490C">
        <w:rPr>
          <w:lang w:eastAsia="en-US"/>
        </w:rPr>
        <w:t xml:space="preserve"> might be large enough for the loss of infectivity, but too </w:t>
      </w:r>
      <w:r w:rsidR="002F490C" w:rsidRPr="00225604">
        <w:rPr>
          <w:color w:val="auto"/>
          <w:lang w:eastAsia="en-US"/>
        </w:rPr>
        <w:t xml:space="preserve">small to </w:t>
      </w:r>
      <w:r w:rsidR="00BE3324" w:rsidRPr="00225604">
        <w:rPr>
          <w:color w:val="auto"/>
          <w:lang w:eastAsia="en-US"/>
        </w:rPr>
        <w:t xml:space="preserve">fully open the capsid and </w:t>
      </w:r>
      <w:r w:rsidR="00AD58F8">
        <w:rPr>
          <w:lang w:eastAsia="en-US"/>
        </w:rPr>
        <w:t xml:space="preserve">allow phage DNA </w:t>
      </w:r>
      <w:r w:rsidR="00BE3324">
        <w:rPr>
          <w:lang w:eastAsia="en-US"/>
        </w:rPr>
        <w:t xml:space="preserve">to </w:t>
      </w:r>
      <w:r w:rsidR="00AD58F8">
        <w:rPr>
          <w:lang w:eastAsia="en-US"/>
        </w:rPr>
        <w:t>release</w:t>
      </w:r>
      <w:r w:rsidR="00BE3324">
        <w:rPr>
          <w:lang w:eastAsia="en-US"/>
        </w:rPr>
        <w:t>.</w:t>
      </w:r>
      <w:r w:rsidR="00DA1505">
        <w:rPr>
          <w:lang w:eastAsia="en-US"/>
        </w:rPr>
        <w:t xml:space="preserve"> </w:t>
      </w:r>
      <w:r w:rsidR="002F490C">
        <w:rPr>
          <w:lang w:eastAsia="en-US"/>
        </w:rPr>
        <w:t>Again, no effects of temperature could be detected (Fig. 2).</w:t>
      </w:r>
    </w:p>
    <w:p w:rsidR="005442DA" w:rsidRDefault="005442DA" w:rsidP="00FF4545">
      <w:pPr>
        <w:pStyle w:val="MText"/>
        <w:adjustRightInd w:val="0"/>
        <w:snapToGrid w:val="0"/>
        <w:rPr>
          <w:lang w:eastAsia="en-US"/>
        </w:rPr>
      </w:pPr>
    </w:p>
    <w:p w:rsidR="005442DA" w:rsidRDefault="005442DA" w:rsidP="00FF4545">
      <w:pPr>
        <w:pStyle w:val="MText"/>
        <w:adjustRightInd w:val="0"/>
        <w:snapToGrid w:val="0"/>
        <w:rPr>
          <w:lang w:eastAsia="en-US"/>
        </w:rPr>
      </w:pPr>
      <w:r>
        <w:rPr>
          <w:noProof/>
          <w:szCs w:val="24"/>
          <w:lang w:val="pl-PL" w:eastAsia="pl-PL"/>
        </w:rPr>
        <w:drawing>
          <wp:inline distT="0" distB="0" distL="0" distR="0">
            <wp:extent cx="5746750" cy="3771900"/>
            <wp:effectExtent l="19050" t="0" r="6350" b="0"/>
            <wp:docPr id="7" name="Obraz 2" descr="D:\Desktop\UV\Figury - wersja robocza\Stężenie D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Desktop\UV\Figury - wersja robocza\Stężenie DNA.tif"/>
                    <pic:cNvPicPr>
                      <a:picLocks noChangeAspect="1" noChangeArrowheads="1"/>
                    </pic:cNvPicPr>
                  </pic:nvPicPr>
                  <pic:blipFill>
                    <a:blip r:embed="rId18" cstate="print"/>
                    <a:srcRect/>
                    <a:stretch>
                      <a:fillRect/>
                    </a:stretch>
                  </pic:blipFill>
                  <pic:spPr bwMode="auto">
                    <a:xfrm>
                      <a:off x="0" y="0"/>
                      <a:ext cx="5746750" cy="3771900"/>
                    </a:xfrm>
                    <a:prstGeom prst="rect">
                      <a:avLst/>
                    </a:prstGeom>
                    <a:noFill/>
                    <a:ln w="9525">
                      <a:noFill/>
                      <a:miter lim="800000"/>
                      <a:headEnd/>
                      <a:tailEnd/>
                    </a:ln>
                  </pic:spPr>
                </pic:pic>
              </a:graphicData>
            </a:graphic>
          </wp:inline>
        </w:drawing>
      </w:r>
    </w:p>
    <w:p w:rsidR="00F36DB1" w:rsidRPr="00225604" w:rsidRDefault="005442DA" w:rsidP="005442DA">
      <w:pPr>
        <w:spacing w:before="240" w:after="240"/>
        <w:ind w:left="567" w:right="567"/>
        <w:rPr>
          <w:color w:val="auto"/>
        </w:rPr>
      </w:pPr>
      <w:r>
        <w:rPr>
          <w:b/>
        </w:rPr>
        <w:t>Figure 2</w:t>
      </w:r>
      <w:r w:rsidRPr="000B5BC4">
        <w:rPr>
          <w:b/>
        </w:rPr>
        <w:t xml:space="preserve">. </w:t>
      </w:r>
      <w:r>
        <w:t xml:space="preserve">Release of phage DNA from capsids after UV irradiation of </w:t>
      </w:r>
      <w:proofErr w:type="spellStart"/>
      <w:r>
        <w:t>virions</w:t>
      </w:r>
      <w:proofErr w:type="spellEnd"/>
      <w:r>
        <w:t xml:space="preserve"> of lambdoid bacteriophages. Lysates of bacteriophage </w:t>
      </w:r>
      <w:r>
        <w:rPr>
          <w:rFonts w:ascii="Symbol" w:hAnsi="Symbol"/>
        </w:rPr>
        <w:t></w:t>
      </w:r>
      <w:r>
        <w:t xml:space="preserve"> </w:t>
      </w:r>
      <w:r w:rsidR="00F36DB1">
        <w:t xml:space="preserve">(asterisks) and </w:t>
      </w:r>
      <w:proofErr w:type="spellStart"/>
      <w:r w:rsidR="00F36DB1">
        <w:t>Stx</w:t>
      </w:r>
      <w:proofErr w:type="spellEnd"/>
      <w:r w:rsidR="00F36DB1">
        <w:t xml:space="preserve"> phages </w:t>
      </w:r>
      <w:r w:rsidR="00F36DB1">
        <w:rPr>
          <w:rFonts w:ascii="Symbol" w:hAnsi="Symbol"/>
        </w:rPr>
        <w:t></w:t>
      </w:r>
      <w:r w:rsidR="00F36DB1">
        <w:t>24</w:t>
      </w:r>
      <w:r w:rsidR="00F36DB1">
        <w:rPr>
          <w:vertAlign w:val="subscript"/>
        </w:rPr>
        <w:t>B</w:t>
      </w:r>
      <w:r w:rsidR="00F36DB1">
        <w:t xml:space="preserve"> (circles), 933W (squares), P22 (triangles), P27 (crosses), and P32 (diamonds) were irradiated with UV light at 50 J/m</w:t>
      </w:r>
      <w:r w:rsidR="00F36DB1">
        <w:rPr>
          <w:vertAlign w:val="superscript"/>
        </w:rPr>
        <w:t>2</w:t>
      </w:r>
      <w:r w:rsidR="00F36DB1">
        <w:t xml:space="preserve"> at time 0, and incubated at 37 or 43</w:t>
      </w:r>
      <w:r w:rsidR="00F36DB1">
        <w:rPr>
          <w:vertAlign w:val="superscript"/>
        </w:rPr>
        <w:t>o</w:t>
      </w:r>
      <w:r w:rsidR="00F36DB1">
        <w:t xml:space="preserve">C as indicated. Amount of released DNA was estimated using </w:t>
      </w:r>
      <w:r w:rsidR="00F36DB1" w:rsidRPr="004131B1">
        <w:t>Qubit DNA Assay Kit</w:t>
      </w:r>
      <w:r w:rsidR="00F36DB1">
        <w:t xml:space="preserve">. The results obtained at time 0 are referred to as 1, and other values reflect this value. </w:t>
      </w:r>
      <w:r w:rsidR="003E41CA">
        <w:t>The presented results are mean values from 3 experiments with error bars indicating SD</w:t>
      </w:r>
      <w:r w:rsidR="00BE3324" w:rsidRPr="00BE3324">
        <w:rPr>
          <w:rFonts w:eastAsia="Calibri"/>
          <w:color w:val="FF0000"/>
          <w:szCs w:val="24"/>
          <w:lang w:eastAsia="en-US"/>
        </w:rPr>
        <w:t xml:space="preserve"> </w:t>
      </w:r>
      <w:r w:rsidR="00BE3324" w:rsidRPr="00225604">
        <w:rPr>
          <w:rFonts w:eastAsia="Calibri"/>
          <w:color w:val="auto"/>
          <w:szCs w:val="24"/>
          <w:lang w:eastAsia="en-US"/>
        </w:rPr>
        <w:t>(note that in most cases the bars are smaller than the size of symbols</w:t>
      </w:r>
      <w:r w:rsidR="00BE3324" w:rsidRPr="00225604">
        <w:rPr>
          <w:color w:val="auto"/>
        </w:rPr>
        <w:t>)</w:t>
      </w:r>
      <w:r w:rsidR="003E41CA" w:rsidRPr="00225604">
        <w:rPr>
          <w:color w:val="auto"/>
        </w:rPr>
        <w:t>.</w:t>
      </w:r>
    </w:p>
    <w:p w:rsidR="005442DA" w:rsidRDefault="005442DA" w:rsidP="00FF4545">
      <w:pPr>
        <w:pStyle w:val="MText"/>
        <w:adjustRightInd w:val="0"/>
        <w:snapToGrid w:val="0"/>
        <w:rPr>
          <w:lang w:eastAsia="en-US"/>
        </w:rPr>
      </w:pPr>
    </w:p>
    <w:p w:rsidR="00F36DB1" w:rsidRDefault="00F36DB1" w:rsidP="00FF4545">
      <w:pPr>
        <w:pStyle w:val="MText"/>
        <w:adjustRightInd w:val="0"/>
        <w:snapToGrid w:val="0"/>
        <w:rPr>
          <w:lang w:eastAsia="en-US"/>
        </w:rPr>
      </w:pPr>
    </w:p>
    <w:p w:rsidR="00BB5693" w:rsidRDefault="00BB5693" w:rsidP="00ED44DF">
      <w:pPr>
        <w:pStyle w:val="MText"/>
        <w:adjustRightInd w:val="0"/>
        <w:snapToGrid w:val="0"/>
        <w:rPr>
          <w:lang w:eastAsia="en-US"/>
        </w:rPr>
      </w:pPr>
      <w:r>
        <w:rPr>
          <w:lang w:eastAsia="en-US"/>
        </w:rPr>
        <w:t xml:space="preserve">To identify what kind of severe damage of </w:t>
      </w:r>
      <w:proofErr w:type="spellStart"/>
      <w:r>
        <w:rPr>
          <w:lang w:eastAsia="en-US"/>
        </w:rPr>
        <w:t>Stx</w:t>
      </w:r>
      <w:proofErr w:type="spellEnd"/>
      <w:r>
        <w:rPr>
          <w:lang w:eastAsia="en-US"/>
        </w:rPr>
        <w:t xml:space="preserve"> </w:t>
      </w:r>
      <w:proofErr w:type="spellStart"/>
      <w:r>
        <w:rPr>
          <w:lang w:eastAsia="en-US"/>
        </w:rPr>
        <w:t>virions</w:t>
      </w:r>
      <w:proofErr w:type="spellEnd"/>
      <w:r>
        <w:rPr>
          <w:lang w:eastAsia="en-US"/>
        </w:rPr>
        <w:t xml:space="preserve"> can be caused by UV irradiation, we ha</w:t>
      </w:r>
      <w:r w:rsidR="00A4202A">
        <w:rPr>
          <w:lang w:eastAsia="en-US"/>
        </w:rPr>
        <w:t>ve performed electron microscopic</w:t>
      </w:r>
      <w:r>
        <w:rPr>
          <w:lang w:eastAsia="en-US"/>
        </w:rPr>
        <w:t xml:space="preserve"> studies. Highly purified (with</w:t>
      </w:r>
      <w:r w:rsidR="00A4202A">
        <w:rPr>
          <w:lang w:eastAsia="en-US"/>
        </w:rPr>
        <w:t xml:space="preserve"> the</w:t>
      </w:r>
      <w:r>
        <w:rPr>
          <w:lang w:eastAsia="en-US"/>
        </w:rPr>
        <w:t xml:space="preserve"> cesium chloride ultracentrifugation method) </w:t>
      </w:r>
      <w:proofErr w:type="spellStart"/>
      <w:r>
        <w:rPr>
          <w:lang w:eastAsia="en-US"/>
        </w:rPr>
        <w:t>virions</w:t>
      </w:r>
      <w:proofErr w:type="spellEnd"/>
      <w:r>
        <w:rPr>
          <w:lang w:eastAsia="en-US"/>
        </w:rPr>
        <w:t xml:space="preserve"> were UV irradiated (or not, in control experiments) and subjected to electron </w:t>
      </w:r>
      <w:r>
        <w:rPr>
          <w:lang w:eastAsia="en-US"/>
        </w:rPr>
        <w:lastRenderedPageBreak/>
        <w:t xml:space="preserve">microscopic analyses. </w:t>
      </w:r>
      <w:r w:rsidR="0057259E">
        <w:rPr>
          <w:lang w:eastAsia="en-US"/>
        </w:rPr>
        <w:t xml:space="preserve">In vast majority of lysates of tailed bacteriophages, apart from normal </w:t>
      </w:r>
      <w:proofErr w:type="spellStart"/>
      <w:r w:rsidR="0057259E">
        <w:rPr>
          <w:lang w:eastAsia="en-US"/>
        </w:rPr>
        <w:t>virions</w:t>
      </w:r>
      <w:proofErr w:type="spellEnd"/>
      <w:r w:rsidR="0057259E">
        <w:rPr>
          <w:lang w:eastAsia="en-US"/>
        </w:rPr>
        <w:t>, those with empty (devoid of DNA)</w:t>
      </w:r>
      <w:r w:rsidR="00ED44DF">
        <w:rPr>
          <w:lang w:eastAsia="en-US"/>
        </w:rPr>
        <w:t xml:space="preserve"> capsids</w:t>
      </w:r>
      <w:r w:rsidR="0057259E">
        <w:rPr>
          <w:lang w:eastAsia="en-US"/>
        </w:rPr>
        <w:t xml:space="preserve"> occur at the level</w:t>
      </w:r>
      <w:r w:rsidR="00ED44DF">
        <w:rPr>
          <w:lang w:eastAsia="en-US"/>
        </w:rPr>
        <w:t>s from a few to</w:t>
      </w:r>
      <w:r w:rsidR="0057259E">
        <w:rPr>
          <w:lang w:eastAsia="en-US"/>
        </w:rPr>
        <w:t xml:space="preserve"> several percent</w:t>
      </w:r>
      <w:r w:rsidR="00ED44DF">
        <w:rPr>
          <w:lang w:eastAsia="en-US"/>
        </w:rPr>
        <w:t xml:space="preserve"> [27,28]</w:t>
      </w:r>
      <w:r w:rsidR="0057259E">
        <w:rPr>
          <w:lang w:eastAsia="en-US"/>
        </w:rPr>
        <w:t xml:space="preserve">; such “empty head” </w:t>
      </w:r>
      <w:proofErr w:type="spellStart"/>
      <w:r w:rsidR="0057259E">
        <w:rPr>
          <w:lang w:eastAsia="en-US"/>
        </w:rPr>
        <w:t>virions</w:t>
      </w:r>
      <w:proofErr w:type="spellEnd"/>
      <w:r w:rsidR="0057259E">
        <w:rPr>
          <w:lang w:eastAsia="en-US"/>
        </w:rPr>
        <w:t xml:space="preserve"> are called </w:t>
      </w:r>
      <w:r w:rsidR="00ED44DF">
        <w:rPr>
          <w:lang w:eastAsia="en-US"/>
        </w:rPr>
        <w:t>“</w:t>
      </w:r>
      <w:r w:rsidR="0057259E">
        <w:rPr>
          <w:lang w:eastAsia="en-US"/>
        </w:rPr>
        <w:t>phage ghosts</w:t>
      </w:r>
      <w:r w:rsidR="00ED44DF">
        <w:rPr>
          <w:lang w:eastAsia="en-US"/>
        </w:rPr>
        <w:t>” [29]</w:t>
      </w:r>
      <w:r w:rsidR="0057259E">
        <w:rPr>
          <w:lang w:eastAsia="en-US"/>
        </w:rPr>
        <w:t>.</w:t>
      </w:r>
      <w:r w:rsidR="00ED44DF">
        <w:rPr>
          <w:lang w:eastAsia="en-US"/>
        </w:rPr>
        <w:t xml:space="preserve"> </w:t>
      </w:r>
      <w:r w:rsidR="00891529">
        <w:rPr>
          <w:color w:val="FF0000"/>
          <w:lang w:eastAsia="en-US"/>
        </w:rPr>
        <w:t xml:space="preserve">Such “empty </w:t>
      </w:r>
      <w:proofErr w:type="spellStart"/>
      <w:r w:rsidR="00891529">
        <w:rPr>
          <w:color w:val="FF0000"/>
          <w:lang w:eastAsia="en-US"/>
        </w:rPr>
        <w:t>virions</w:t>
      </w:r>
      <w:proofErr w:type="spellEnd"/>
      <w:r w:rsidR="00891529">
        <w:rPr>
          <w:color w:val="FF0000"/>
          <w:lang w:eastAsia="en-US"/>
        </w:rPr>
        <w:t xml:space="preserve">” may appear due to defects in </w:t>
      </w:r>
      <w:proofErr w:type="spellStart"/>
      <w:r w:rsidR="00891529">
        <w:rPr>
          <w:color w:val="FF0000"/>
          <w:lang w:eastAsia="en-US"/>
        </w:rPr>
        <w:t>virion</w:t>
      </w:r>
      <w:proofErr w:type="spellEnd"/>
      <w:r w:rsidR="00891529">
        <w:rPr>
          <w:color w:val="FF0000"/>
          <w:lang w:eastAsia="en-US"/>
        </w:rPr>
        <w:t xml:space="preserve"> assembly or as effects of some environmental conditions. </w:t>
      </w:r>
      <w:r w:rsidR="007D1FF2">
        <w:rPr>
          <w:color w:val="FF0000"/>
          <w:lang w:eastAsia="en-US"/>
        </w:rPr>
        <w:t>For example,</w:t>
      </w:r>
      <w:r w:rsidR="00ED44DF">
        <w:rPr>
          <w:lang w:eastAsia="en-US"/>
        </w:rPr>
        <w:t xml:space="preserve"> </w:t>
      </w:r>
      <w:r w:rsidR="007D1FF2">
        <w:rPr>
          <w:lang w:eastAsia="en-US"/>
        </w:rPr>
        <w:t>osmotic shock</w:t>
      </w:r>
      <w:r w:rsidR="00ED44DF">
        <w:rPr>
          <w:lang w:eastAsia="en-US"/>
        </w:rPr>
        <w:t xml:space="preserve"> </w:t>
      </w:r>
      <w:r w:rsidR="007D1FF2">
        <w:rPr>
          <w:color w:val="FF0000"/>
          <w:lang w:eastAsia="en-US"/>
        </w:rPr>
        <w:t>causes a</w:t>
      </w:r>
      <w:r w:rsidR="007D1FF2">
        <w:rPr>
          <w:lang w:eastAsia="en-US"/>
        </w:rPr>
        <w:t xml:space="preserve"> significant</w:t>
      </w:r>
      <w:r w:rsidR="00ED44DF">
        <w:rPr>
          <w:lang w:eastAsia="en-US"/>
        </w:rPr>
        <w:t xml:space="preserve"> increase </w:t>
      </w:r>
      <w:r w:rsidR="007D1FF2">
        <w:rPr>
          <w:lang w:eastAsia="en-US"/>
        </w:rPr>
        <w:t xml:space="preserve">in </w:t>
      </w:r>
      <w:r w:rsidR="00ED44DF">
        <w:rPr>
          <w:lang w:eastAsia="en-US"/>
        </w:rPr>
        <w:t xml:space="preserve">the fraction of phage ghosts in </w:t>
      </w:r>
      <w:proofErr w:type="spellStart"/>
      <w:r w:rsidR="00ED44DF">
        <w:rPr>
          <w:lang w:eastAsia="en-US"/>
        </w:rPr>
        <w:t>virion</w:t>
      </w:r>
      <w:proofErr w:type="spellEnd"/>
      <w:r w:rsidR="00ED44DF">
        <w:rPr>
          <w:lang w:eastAsia="en-US"/>
        </w:rPr>
        <w:t xml:space="preserve"> samples</w:t>
      </w:r>
      <w:r w:rsidR="007D1FF2">
        <w:rPr>
          <w:lang w:eastAsia="en-US"/>
        </w:rPr>
        <w:t xml:space="preserve"> </w:t>
      </w:r>
      <w:r w:rsidR="007D1FF2">
        <w:rPr>
          <w:color w:val="FF0000"/>
          <w:lang w:eastAsia="en-US"/>
        </w:rPr>
        <w:t>as a result of capsid leakiness and release of phage DNA</w:t>
      </w:r>
      <w:r w:rsidR="00ED44DF">
        <w:rPr>
          <w:lang w:eastAsia="en-US"/>
        </w:rPr>
        <w:t xml:space="preserve"> [29]. We have chosen phages </w:t>
      </w:r>
      <w:r w:rsidR="00ED44DF">
        <w:rPr>
          <w:rFonts w:ascii="Symbol" w:hAnsi="Symbol"/>
          <w:lang w:eastAsia="en-US"/>
        </w:rPr>
        <w:t></w:t>
      </w:r>
      <w:r w:rsidR="00ED44DF">
        <w:rPr>
          <w:lang w:eastAsia="en-US"/>
        </w:rPr>
        <w:t xml:space="preserve"> and </w:t>
      </w:r>
      <w:r w:rsidR="00ED44DF">
        <w:rPr>
          <w:rFonts w:ascii="Symbol" w:hAnsi="Symbol"/>
          <w:lang w:eastAsia="en-US"/>
        </w:rPr>
        <w:t></w:t>
      </w:r>
      <w:r w:rsidR="00ED44DF">
        <w:rPr>
          <w:lang w:eastAsia="en-US"/>
        </w:rPr>
        <w:t>24</w:t>
      </w:r>
      <w:r w:rsidR="00ED44DF">
        <w:rPr>
          <w:vertAlign w:val="subscript"/>
          <w:lang w:eastAsia="en-US"/>
        </w:rPr>
        <w:t>B</w:t>
      </w:r>
      <w:r w:rsidR="00ED44DF">
        <w:rPr>
          <w:lang w:eastAsia="en-US"/>
        </w:rPr>
        <w:t xml:space="preserve">, in which no detectable and the most pronounced loss of infectivity and capsid damage were observed, respectively, for electron microscopic studies. In phage </w:t>
      </w:r>
      <w:r w:rsidR="00ED44DF">
        <w:rPr>
          <w:rFonts w:ascii="Symbol" w:hAnsi="Symbol"/>
          <w:lang w:eastAsia="en-US"/>
        </w:rPr>
        <w:t></w:t>
      </w:r>
      <w:r w:rsidR="00ED44DF">
        <w:rPr>
          <w:lang w:eastAsia="en-US"/>
        </w:rPr>
        <w:t>, UV irradiation at 50 J/</w:t>
      </w:r>
      <w:r w:rsidR="00ED44DF" w:rsidRPr="00ED44DF">
        <w:rPr>
          <w:lang w:eastAsia="en-US"/>
        </w:rPr>
        <w:t>m</w:t>
      </w:r>
      <w:r w:rsidR="00ED44DF" w:rsidRPr="00ED44DF">
        <w:rPr>
          <w:vertAlign w:val="superscript"/>
          <w:lang w:eastAsia="en-US"/>
        </w:rPr>
        <w:t>2</w:t>
      </w:r>
      <w:r w:rsidR="00ED44DF">
        <w:rPr>
          <w:lang w:eastAsia="en-US"/>
        </w:rPr>
        <w:t xml:space="preserve"> </w:t>
      </w:r>
      <w:r w:rsidR="00ED44DF" w:rsidRPr="00ED44DF">
        <w:rPr>
          <w:lang w:eastAsia="en-US"/>
        </w:rPr>
        <w:t>resulted</w:t>
      </w:r>
      <w:r w:rsidR="00ED44DF">
        <w:rPr>
          <w:lang w:eastAsia="en-US"/>
        </w:rPr>
        <w:t xml:space="preserve"> in only a slight increase in the fraction of phage ghosts, with no other structural c</w:t>
      </w:r>
      <w:r w:rsidR="001E0875">
        <w:rPr>
          <w:lang w:eastAsia="en-US"/>
        </w:rPr>
        <w:t>hanges detected (Fig. 3, Table 2</w:t>
      </w:r>
      <w:r w:rsidR="00ED44DF">
        <w:rPr>
          <w:lang w:eastAsia="en-US"/>
        </w:rPr>
        <w:t xml:space="preserve">). However, when </w:t>
      </w:r>
      <w:r w:rsidR="00ED44DF">
        <w:rPr>
          <w:rFonts w:ascii="Symbol" w:hAnsi="Symbol"/>
          <w:lang w:eastAsia="en-US"/>
        </w:rPr>
        <w:t></w:t>
      </w:r>
      <w:r w:rsidR="00ED44DF">
        <w:rPr>
          <w:lang w:eastAsia="en-US"/>
        </w:rPr>
        <w:t>24</w:t>
      </w:r>
      <w:r w:rsidR="00ED44DF">
        <w:rPr>
          <w:vertAlign w:val="subscript"/>
          <w:lang w:eastAsia="en-US"/>
        </w:rPr>
        <w:t>B</w:t>
      </w:r>
      <w:r w:rsidR="00ED44DF">
        <w:rPr>
          <w:lang w:eastAsia="en-US"/>
        </w:rPr>
        <w:t xml:space="preserve"> </w:t>
      </w:r>
      <w:proofErr w:type="spellStart"/>
      <w:r w:rsidR="00ED44DF">
        <w:rPr>
          <w:lang w:eastAsia="en-US"/>
        </w:rPr>
        <w:t>virions</w:t>
      </w:r>
      <w:proofErr w:type="spellEnd"/>
      <w:r w:rsidR="00ED44DF">
        <w:rPr>
          <w:lang w:eastAsia="en-US"/>
        </w:rPr>
        <w:t xml:space="preserve"> were U</w:t>
      </w:r>
      <w:r w:rsidR="00617917">
        <w:rPr>
          <w:lang w:eastAsia="en-US"/>
        </w:rPr>
        <w:t>V</w:t>
      </w:r>
      <w:r w:rsidR="00ED44DF">
        <w:rPr>
          <w:lang w:eastAsia="en-US"/>
        </w:rPr>
        <w:t xml:space="preserve"> irradiated, the fraction of phage ghosts increased considerably relative to non-irradiated samples, and </w:t>
      </w:r>
      <w:r w:rsidR="0065327E">
        <w:rPr>
          <w:lang w:eastAsia="en-US"/>
        </w:rPr>
        <w:t xml:space="preserve">a fraction of untypical </w:t>
      </w:r>
      <w:proofErr w:type="spellStart"/>
      <w:r w:rsidR="0065327E">
        <w:rPr>
          <w:lang w:eastAsia="en-US"/>
        </w:rPr>
        <w:t>virions</w:t>
      </w:r>
      <w:proofErr w:type="spellEnd"/>
      <w:r w:rsidR="0065327E">
        <w:rPr>
          <w:lang w:eastAsia="en-US"/>
        </w:rPr>
        <w:t xml:space="preserve">, with partially destroyed </w:t>
      </w:r>
      <w:r w:rsidR="001E0875">
        <w:rPr>
          <w:lang w:eastAsia="en-US"/>
        </w:rPr>
        <w:t>heads, appeared (Fig. 3, Table 2</w:t>
      </w:r>
      <w:r w:rsidR="0065327E">
        <w:rPr>
          <w:lang w:eastAsia="en-US"/>
        </w:rPr>
        <w:t xml:space="preserve">). </w:t>
      </w:r>
      <w:r w:rsidR="00AB181D">
        <w:rPr>
          <w:lang w:eastAsia="en-US"/>
        </w:rPr>
        <w:t>Therefore, we conclude that</w:t>
      </w:r>
      <w:r w:rsidR="00617917">
        <w:rPr>
          <w:lang w:eastAsia="en-US"/>
        </w:rPr>
        <w:t xml:space="preserve"> UV irradiation at the dose of 50 J/m</w:t>
      </w:r>
      <w:r w:rsidR="00617917">
        <w:rPr>
          <w:vertAlign w:val="superscript"/>
          <w:lang w:eastAsia="en-US"/>
        </w:rPr>
        <w:t>2</w:t>
      </w:r>
      <w:r w:rsidR="00A4202A">
        <w:rPr>
          <w:lang w:eastAsia="en-US"/>
        </w:rPr>
        <w:t xml:space="preserve"> caused</w:t>
      </w:r>
      <w:r w:rsidR="00617917">
        <w:rPr>
          <w:lang w:eastAsia="en-US"/>
        </w:rPr>
        <w:t xml:space="preserve"> considerable changes in the structure of </w:t>
      </w:r>
      <w:r w:rsidR="00617917">
        <w:rPr>
          <w:rFonts w:ascii="Symbol" w:hAnsi="Symbol"/>
          <w:lang w:eastAsia="en-US"/>
        </w:rPr>
        <w:t></w:t>
      </w:r>
      <w:r w:rsidR="00617917">
        <w:rPr>
          <w:lang w:eastAsia="en-US"/>
        </w:rPr>
        <w:t>24</w:t>
      </w:r>
      <w:r w:rsidR="00617917">
        <w:rPr>
          <w:vertAlign w:val="subscript"/>
          <w:lang w:eastAsia="en-US"/>
        </w:rPr>
        <w:t>B</w:t>
      </w:r>
      <w:r w:rsidR="00617917">
        <w:rPr>
          <w:lang w:eastAsia="en-US"/>
        </w:rPr>
        <w:t xml:space="preserve"> </w:t>
      </w:r>
      <w:r w:rsidR="001B3FCD">
        <w:rPr>
          <w:lang w:eastAsia="en-US"/>
        </w:rPr>
        <w:t>capsid in a</w:t>
      </w:r>
      <w:r w:rsidR="00617917">
        <w:rPr>
          <w:lang w:eastAsia="en-US"/>
        </w:rPr>
        <w:t xml:space="preserve"> significant </w:t>
      </w:r>
      <w:r w:rsidR="001B3FCD">
        <w:rPr>
          <w:lang w:eastAsia="en-US"/>
        </w:rPr>
        <w:t xml:space="preserve">fraction of </w:t>
      </w:r>
      <w:proofErr w:type="spellStart"/>
      <w:r w:rsidR="001B3FCD">
        <w:rPr>
          <w:lang w:eastAsia="en-US"/>
        </w:rPr>
        <w:t>virions</w:t>
      </w:r>
      <w:proofErr w:type="spellEnd"/>
      <w:r w:rsidR="001B3FCD">
        <w:rPr>
          <w:lang w:eastAsia="en-US"/>
        </w:rPr>
        <w:t>.</w:t>
      </w:r>
    </w:p>
    <w:p w:rsidR="00FF5D6E" w:rsidRDefault="007D1FF2" w:rsidP="007D1FF2">
      <w:pPr>
        <w:pStyle w:val="MText"/>
        <w:tabs>
          <w:tab w:val="left" w:pos="2805"/>
        </w:tabs>
        <w:adjustRightInd w:val="0"/>
        <w:snapToGrid w:val="0"/>
        <w:rPr>
          <w:lang w:eastAsia="en-US"/>
        </w:rPr>
      </w:pPr>
      <w:r>
        <w:rPr>
          <w:noProof/>
          <w:lang w:val="pl-PL" w:eastAsia="pl-PL"/>
        </w:rPr>
        <mc:AlternateContent>
          <mc:Choice Requires="wps">
            <w:drawing>
              <wp:anchor distT="0" distB="0" distL="114300" distR="114300" simplePos="0" relativeHeight="251657728" behindDoc="0" locked="0" layoutInCell="1" allowOverlap="1" wp14:anchorId="78504885" wp14:editId="3AFB06EF">
                <wp:simplePos x="0" y="0"/>
                <wp:positionH relativeFrom="column">
                  <wp:posOffset>1172845</wp:posOffset>
                </wp:positionH>
                <wp:positionV relativeFrom="paragraph">
                  <wp:posOffset>133985</wp:posOffset>
                </wp:positionV>
                <wp:extent cx="4716145" cy="523240"/>
                <wp:effectExtent l="0" t="0" r="825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145" cy="52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42A" w:rsidRPr="00FF5D6E" w:rsidRDefault="00FF742A">
                            <w:pPr>
                              <w:rPr>
                                <w:rFonts w:ascii="Arial" w:hAnsi="Arial" w:cs="Arial"/>
                                <w:b/>
                                <w:lang w:val="pl-PL"/>
                              </w:rPr>
                            </w:pPr>
                            <w:r>
                              <w:rPr>
                                <w:rFonts w:ascii="Arial" w:hAnsi="Arial" w:cs="Arial"/>
                                <w:b/>
                                <w:lang w:val="pl-PL"/>
                              </w:rPr>
                              <w:t xml:space="preserve">   </w:t>
                            </w:r>
                            <w:r w:rsidRPr="00FF5D6E">
                              <w:rPr>
                                <w:rFonts w:ascii="Arial" w:hAnsi="Arial" w:cs="Arial"/>
                                <w:b/>
                                <w:lang w:val="pl-PL"/>
                              </w:rPr>
                              <w:t xml:space="preserve">No UV                                                           </w:t>
                            </w:r>
                            <w:r>
                              <w:rPr>
                                <w:rFonts w:ascii="Arial" w:hAnsi="Arial" w:cs="Arial"/>
                                <w:b/>
                                <w:lang w:val="pl-PL"/>
                              </w:rPr>
                              <w:t xml:space="preserve">     </w:t>
                            </w:r>
                            <w:r w:rsidRPr="00FF5D6E">
                              <w:rPr>
                                <w:rFonts w:ascii="Arial" w:hAnsi="Arial" w:cs="Arial"/>
                                <w:b/>
                                <w:lang w:val="pl-PL"/>
                              </w:rPr>
                              <w:t>50 J/m</w:t>
                            </w:r>
                            <w:r w:rsidRPr="00FF5D6E">
                              <w:rPr>
                                <w:rFonts w:ascii="Arial" w:hAnsi="Arial" w:cs="Arial"/>
                                <w:b/>
                                <w:vertAlign w:val="superscript"/>
                                <w:lang w:val="pl-PL"/>
                              </w:rPr>
                              <w:t>2</w:t>
                            </w:r>
                            <w:r w:rsidRPr="00FF5D6E">
                              <w:rPr>
                                <w:rFonts w:ascii="Arial" w:hAnsi="Arial" w:cs="Arial"/>
                                <w:b/>
                                <w:lang w:val="pl-PL"/>
                              </w:rPr>
                              <w:t xml:space="preserve">  UV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92.35pt;margin-top:10.55pt;width:371.35pt;height:41.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N6hAIAABc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" stroked="f">
                <v:textbox style="mso-fit-shape-to-text:t">
                  <w:txbxContent>
                    <w:p w:rsidR="00FF742A" w:rsidRPr="00FF5D6E" w:rsidRDefault="00FF742A">
                      <w:pPr>
                        <w:rPr>
                          <w:rFonts w:ascii="Arial" w:hAnsi="Arial" w:cs="Arial"/>
                          <w:b/>
                          <w:lang w:val="pl-PL"/>
                        </w:rPr>
                      </w:pPr>
                      <w:r>
                        <w:rPr>
                          <w:rFonts w:ascii="Arial" w:hAnsi="Arial" w:cs="Arial"/>
                          <w:b/>
                          <w:lang w:val="pl-PL"/>
                        </w:rPr>
                        <w:t xml:space="preserve">   </w:t>
                      </w:r>
                      <w:r w:rsidRPr="00FF5D6E">
                        <w:rPr>
                          <w:rFonts w:ascii="Arial" w:hAnsi="Arial" w:cs="Arial"/>
                          <w:b/>
                          <w:lang w:val="pl-PL"/>
                        </w:rPr>
                        <w:t xml:space="preserve">No UV                                                           </w:t>
                      </w:r>
                      <w:r>
                        <w:rPr>
                          <w:rFonts w:ascii="Arial" w:hAnsi="Arial" w:cs="Arial"/>
                          <w:b/>
                          <w:lang w:val="pl-PL"/>
                        </w:rPr>
                        <w:t xml:space="preserve">     </w:t>
                      </w:r>
                      <w:r w:rsidRPr="00FF5D6E">
                        <w:rPr>
                          <w:rFonts w:ascii="Arial" w:hAnsi="Arial" w:cs="Arial"/>
                          <w:b/>
                          <w:lang w:val="pl-PL"/>
                        </w:rPr>
                        <w:t>50 J/m</w:t>
                      </w:r>
                      <w:r w:rsidRPr="00FF5D6E">
                        <w:rPr>
                          <w:rFonts w:ascii="Arial" w:hAnsi="Arial" w:cs="Arial"/>
                          <w:b/>
                          <w:vertAlign w:val="superscript"/>
                          <w:lang w:val="pl-PL"/>
                        </w:rPr>
                        <w:t>2</w:t>
                      </w:r>
                      <w:r w:rsidRPr="00FF5D6E">
                        <w:rPr>
                          <w:rFonts w:ascii="Arial" w:hAnsi="Arial" w:cs="Arial"/>
                          <w:b/>
                          <w:lang w:val="pl-PL"/>
                        </w:rPr>
                        <w:t xml:space="preserve">  UV</w:t>
                      </w:r>
                    </w:p>
                  </w:txbxContent>
                </v:textbox>
              </v:shape>
            </w:pict>
          </mc:Fallback>
        </mc:AlternateContent>
      </w:r>
      <w:r>
        <w:rPr>
          <w:lang w:eastAsia="en-US"/>
        </w:rPr>
        <w:tab/>
      </w:r>
    </w:p>
    <w:p w:rsidR="00F36DB1" w:rsidRDefault="00F36DB1" w:rsidP="00ED44DF">
      <w:pPr>
        <w:pStyle w:val="MText"/>
        <w:adjustRightInd w:val="0"/>
        <w:snapToGrid w:val="0"/>
        <w:rPr>
          <w:lang w:eastAsia="en-US"/>
        </w:rPr>
      </w:pPr>
    </w:p>
    <w:p w:rsidR="00F36DB1" w:rsidRDefault="004737F2" w:rsidP="00ED44DF">
      <w:pPr>
        <w:pStyle w:val="MText"/>
        <w:adjustRightInd w:val="0"/>
        <w:snapToGrid w:val="0"/>
        <w:rPr>
          <w:lang w:eastAsia="en-US"/>
        </w:rPr>
      </w:pPr>
      <w:r>
        <w:rPr>
          <w:noProof/>
          <w:lang w:val="pl-PL" w:eastAsia="pl-PL"/>
        </w:rPr>
        <w:drawing>
          <wp:anchor distT="0" distB="0" distL="114300" distR="114300" simplePos="0" relativeHeight="251672576" behindDoc="1" locked="0" layoutInCell="1" allowOverlap="1">
            <wp:simplePos x="0" y="0"/>
            <wp:positionH relativeFrom="column">
              <wp:posOffset>412115</wp:posOffset>
            </wp:positionH>
            <wp:positionV relativeFrom="paragraph">
              <wp:posOffset>23909</wp:posOffset>
            </wp:positionV>
            <wp:extent cx="2693035" cy="2091055"/>
            <wp:effectExtent l="0" t="0" r="0" b="0"/>
            <wp:wrapTight wrapText="bothSides">
              <wp:wrapPolygon edited="0">
                <wp:start x="0" y="0"/>
                <wp:lineTo x="0" y="21449"/>
                <wp:lineTo x="21391" y="21449"/>
                <wp:lineTo x="21391"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3035" cy="2091055"/>
                    </a:xfrm>
                    <a:prstGeom prst="rect">
                      <a:avLst/>
                    </a:prstGeom>
                    <a:noFill/>
                  </pic:spPr>
                </pic:pic>
              </a:graphicData>
            </a:graphic>
          </wp:anchor>
        </w:drawing>
      </w:r>
      <w:r>
        <w:rPr>
          <w:noProof/>
          <w:lang w:val="pl-PL" w:eastAsia="pl-PL"/>
        </w:rPr>
        <w:drawing>
          <wp:anchor distT="0" distB="0" distL="114300" distR="114300" simplePos="0" relativeHeight="251669504" behindDoc="1" locked="0" layoutInCell="1" allowOverlap="1">
            <wp:simplePos x="0" y="0"/>
            <wp:positionH relativeFrom="column">
              <wp:posOffset>3632200</wp:posOffset>
            </wp:positionH>
            <wp:positionV relativeFrom="paragraph">
              <wp:posOffset>5080</wp:posOffset>
            </wp:positionV>
            <wp:extent cx="2668905" cy="2103120"/>
            <wp:effectExtent l="0" t="0" r="0" b="0"/>
            <wp:wrapTight wrapText="bothSides">
              <wp:wrapPolygon edited="0">
                <wp:start x="0" y="0"/>
                <wp:lineTo x="0" y="21326"/>
                <wp:lineTo x="21430" y="21326"/>
                <wp:lineTo x="21430"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8905" cy="2103120"/>
                    </a:xfrm>
                    <a:prstGeom prst="rect">
                      <a:avLst/>
                    </a:prstGeom>
                    <a:noFill/>
                  </pic:spPr>
                </pic:pic>
              </a:graphicData>
            </a:graphic>
          </wp:anchor>
        </w:drawing>
      </w:r>
    </w:p>
    <w:p w:rsidR="00F36DB1" w:rsidRDefault="00F36DB1" w:rsidP="00ED44DF">
      <w:pPr>
        <w:pStyle w:val="MText"/>
        <w:adjustRightInd w:val="0"/>
        <w:snapToGrid w:val="0"/>
        <w:rPr>
          <w:lang w:eastAsia="en-US"/>
        </w:rPr>
      </w:pPr>
    </w:p>
    <w:p w:rsidR="00F36DB1" w:rsidRDefault="00F36DB1" w:rsidP="00ED44DF">
      <w:pPr>
        <w:pStyle w:val="MText"/>
        <w:adjustRightInd w:val="0"/>
        <w:snapToGrid w:val="0"/>
        <w:rPr>
          <w:lang w:eastAsia="en-US"/>
        </w:rPr>
      </w:pPr>
    </w:p>
    <w:p w:rsidR="00F36DB1" w:rsidRDefault="0028576A" w:rsidP="00ED44DF">
      <w:pPr>
        <w:pStyle w:val="MText"/>
        <w:adjustRightInd w:val="0"/>
        <w:snapToGrid w:val="0"/>
        <w:rPr>
          <w:lang w:eastAsia="en-US"/>
        </w:rPr>
      </w:pPr>
      <w:r>
        <w:rPr>
          <w:noProof/>
          <w:lang w:val="pl-PL" w:eastAsia="pl-PL"/>
        </w:rPr>
        <mc:AlternateContent>
          <mc:Choice Requires="wps">
            <w:drawing>
              <wp:anchor distT="0" distB="0" distL="114300" distR="114300" simplePos="0" relativeHeight="251658752" behindDoc="0" locked="0" layoutInCell="1" allowOverlap="1">
                <wp:simplePos x="0" y="0"/>
                <wp:positionH relativeFrom="column">
                  <wp:posOffset>-200025</wp:posOffset>
                </wp:positionH>
                <wp:positionV relativeFrom="paragraph">
                  <wp:posOffset>146050</wp:posOffset>
                </wp:positionV>
                <wp:extent cx="577850" cy="2475865"/>
                <wp:effectExtent l="0" t="3175"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47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42A" w:rsidRDefault="00FF742A" w:rsidP="00FF5D6E">
                            <w:pPr>
                              <w:pStyle w:val="MText"/>
                              <w:adjustRightInd w:val="0"/>
                              <w:snapToGrid w:val="0"/>
                              <w:rPr>
                                <w:lang w:eastAsia="en-US"/>
                              </w:rPr>
                            </w:pPr>
                            <w:r w:rsidRPr="00FF5D6E">
                              <w:rPr>
                                <w:rFonts w:ascii="Symbol" w:hAnsi="Symbol"/>
                                <w:b/>
                                <w:lang w:val="pl-PL"/>
                              </w:rPr>
                              <w:t></w:t>
                            </w:r>
                          </w:p>
                          <w:p w:rsidR="00FF742A" w:rsidRDefault="00FF742A" w:rsidP="00FF5D6E">
                            <w:pPr>
                              <w:pStyle w:val="MText"/>
                              <w:adjustRightInd w:val="0"/>
                              <w:snapToGrid w:val="0"/>
                              <w:rPr>
                                <w:lang w:eastAsia="en-US"/>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Arial" w:hAnsi="Arial" w:cs="Arial"/>
                                <w:b/>
                                <w:vertAlign w:val="subscript"/>
                                <w:lang w:val="pl-PL"/>
                              </w:rPr>
                            </w:pPr>
                            <w:r w:rsidRPr="00FF5D6E">
                              <w:rPr>
                                <w:rFonts w:ascii="Symbol" w:hAnsi="Symbol"/>
                                <w:b/>
                                <w:lang w:val="pl-PL"/>
                              </w:rPr>
                              <w:t></w:t>
                            </w:r>
                            <w:r w:rsidRPr="00FF5D6E">
                              <w:rPr>
                                <w:rFonts w:ascii="Arial" w:hAnsi="Arial" w:cs="Arial"/>
                                <w:b/>
                                <w:lang w:val="pl-PL"/>
                              </w:rPr>
                              <w:t>24</w:t>
                            </w:r>
                            <w:r w:rsidRPr="00FF5D6E">
                              <w:rPr>
                                <w:rFonts w:ascii="Arial" w:hAnsi="Arial" w:cs="Arial"/>
                                <w:b/>
                                <w:vertAlign w:val="subscript"/>
                                <w:lang w:val="pl-PL"/>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left:0;text-align:left;margin-left:-15.75pt;margin-top:11.5pt;width:45.5pt;height:194.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" stroked="f">
                <v:textbox style="mso-fit-shape-to-text:t">
                  <w:txbxContent>
                    <w:p w:rsidR="00FF742A" w:rsidRDefault="00FF742A" w:rsidP="00FF5D6E">
                      <w:pPr>
                        <w:pStyle w:val="MText"/>
                        <w:adjustRightInd w:val="0"/>
                        <w:snapToGrid w:val="0"/>
                        <w:rPr>
                          <w:lang w:eastAsia="en-US"/>
                        </w:rPr>
                      </w:pPr>
                      <w:r w:rsidRPr="00FF5D6E">
                        <w:rPr>
                          <w:rFonts w:ascii="Symbol" w:hAnsi="Symbol"/>
                          <w:b/>
                          <w:lang w:val="pl-PL"/>
                        </w:rPr>
                        <w:t></w:t>
                      </w:r>
                    </w:p>
                    <w:p w:rsidR="00FF742A" w:rsidRDefault="00FF742A" w:rsidP="00FF5D6E">
                      <w:pPr>
                        <w:pStyle w:val="MText"/>
                        <w:adjustRightInd w:val="0"/>
                        <w:snapToGrid w:val="0"/>
                        <w:rPr>
                          <w:lang w:eastAsia="en-US"/>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Symbol" w:hAnsi="Symbol"/>
                          <w:b/>
                          <w:lang w:val="pl-PL"/>
                        </w:rPr>
                      </w:pPr>
                    </w:p>
                    <w:p w:rsidR="00FF742A" w:rsidRPr="00FF5D6E" w:rsidRDefault="00FF742A">
                      <w:pPr>
                        <w:rPr>
                          <w:rFonts w:ascii="Arial" w:hAnsi="Arial" w:cs="Arial"/>
                          <w:b/>
                          <w:vertAlign w:val="subscript"/>
                          <w:lang w:val="pl-PL"/>
                        </w:rPr>
                      </w:pPr>
                      <w:r w:rsidRPr="00FF5D6E">
                        <w:rPr>
                          <w:rFonts w:ascii="Symbol" w:hAnsi="Symbol"/>
                          <w:b/>
                          <w:lang w:val="pl-PL"/>
                        </w:rPr>
                        <w:t></w:t>
                      </w:r>
                      <w:r w:rsidRPr="00FF5D6E">
                        <w:rPr>
                          <w:rFonts w:ascii="Arial" w:hAnsi="Arial" w:cs="Arial"/>
                          <w:b/>
                          <w:lang w:val="pl-PL"/>
                        </w:rPr>
                        <w:t>24</w:t>
                      </w:r>
                      <w:r w:rsidRPr="00FF5D6E">
                        <w:rPr>
                          <w:rFonts w:ascii="Arial" w:hAnsi="Arial" w:cs="Arial"/>
                          <w:b/>
                          <w:vertAlign w:val="subscript"/>
                          <w:lang w:val="pl-PL"/>
                        </w:rPr>
                        <w:t>B</w:t>
                      </w:r>
                    </w:p>
                  </w:txbxContent>
                </v:textbox>
              </v:shape>
            </w:pict>
          </mc:Fallback>
        </mc:AlternateContent>
      </w:r>
    </w:p>
    <w:p w:rsidR="00F36DB1" w:rsidRDefault="00F36DB1" w:rsidP="00ED44DF">
      <w:pPr>
        <w:pStyle w:val="MText"/>
        <w:adjustRightInd w:val="0"/>
        <w:snapToGrid w:val="0"/>
        <w:rPr>
          <w:lang w:eastAsia="en-US"/>
        </w:rPr>
      </w:pPr>
    </w:p>
    <w:p w:rsidR="00F36DB1" w:rsidRDefault="00F36DB1" w:rsidP="00ED44DF">
      <w:pPr>
        <w:pStyle w:val="MText"/>
        <w:adjustRightInd w:val="0"/>
        <w:snapToGrid w:val="0"/>
        <w:rPr>
          <w:lang w:eastAsia="en-US"/>
        </w:rPr>
      </w:pPr>
    </w:p>
    <w:p w:rsidR="00F36DB1" w:rsidRDefault="00F36DB1" w:rsidP="00ED44DF">
      <w:pPr>
        <w:pStyle w:val="MText"/>
        <w:adjustRightInd w:val="0"/>
        <w:snapToGrid w:val="0"/>
        <w:rPr>
          <w:lang w:eastAsia="en-US"/>
        </w:rPr>
      </w:pPr>
    </w:p>
    <w:p w:rsidR="00F36DB1" w:rsidRDefault="00F36DB1" w:rsidP="00ED44DF">
      <w:pPr>
        <w:pStyle w:val="MText"/>
        <w:adjustRightInd w:val="0"/>
        <w:snapToGrid w:val="0"/>
        <w:rPr>
          <w:lang w:eastAsia="en-US"/>
        </w:rPr>
      </w:pPr>
    </w:p>
    <w:p w:rsidR="00F36DB1" w:rsidRDefault="00F36DB1" w:rsidP="00ED44DF">
      <w:pPr>
        <w:pStyle w:val="MText"/>
        <w:adjustRightInd w:val="0"/>
        <w:snapToGrid w:val="0"/>
        <w:rPr>
          <w:lang w:eastAsia="en-US"/>
        </w:rPr>
      </w:pPr>
    </w:p>
    <w:p w:rsidR="00F36DB1" w:rsidRDefault="004737F2" w:rsidP="00ED44DF">
      <w:pPr>
        <w:pStyle w:val="MText"/>
        <w:adjustRightInd w:val="0"/>
        <w:snapToGrid w:val="0"/>
        <w:rPr>
          <w:lang w:eastAsia="en-US"/>
        </w:rPr>
      </w:pPr>
      <w:r>
        <w:rPr>
          <w:noProof/>
          <w:lang w:val="pl-PL" w:eastAsia="pl-PL"/>
        </w:rPr>
        <w:drawing>
          <wp:anchor distT="0" distB="0" distL="114300" distR="114300" simplePos="0" relativeHeight="251666432" behindDoc="0" locked="0" layoutInCell="1" allowOverlap="1">
            <wp:simplePos x="0" y="0"/>
            <wp:positionH relativeFrom="page">
              <wp:posOffset>1053465</wp:posOffset>
            </wp:positionH>
            <wp:positionV relativeFrom="paragraph">
              <wp:posOffset>367665</wp:posOffset>
            </wp:positionV>
            <wp:extent cx="2683510" cy="2134870"/>
            <wp:effectExtent l="0" t="0" r="0" b="0"/>
            <wp:wrapTopAndBottom/>
            <wp:docPr id="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1" cstate="print"/>
                    <a:srcRect/>
                    <a:stretch>
                      <a:fillRect/>
                    </a:stretch>
                  </pic:blipFill>
                  <pic:spPr bwMode="auto">
                    <a:xfrm>
                      <a:off x="0" y="0"/>
                      <a:ext cx="2683510" cy="2134870"/>
                    </a:xfrm>
                    <a:prstGeom prst="rect">
                      <a:avLst/>
                    </a:prstGeom>
                    <a:noFill/>
                    <a:ln w="9525">
                      <a:noFill/>
                      <a:miter lim="800000"/>
                      <a:headEnd/>
                      <a:tailEnd/>
                    </a:ln>
                  </pic:spPr>
                </pic:pic>
              </a:graphicData>
            </a:graphic>
          </wp:anchor>
        </w:drawing>
      </w:r>
      <w:r w:rsidR="0028576A">
        <w:rPr>
          <w:b/>
          <w:noProof/>
          <w:lang w:val="pl-PL" w:eastAsia="pl-PL"/>
        </w:rPr>
        <mc:AlternateContent>
          <mc:Choice Requires="wps">
            <w:drawing>
              <wp:anchor distT="0" distB="0" distL="114300" distR="114300" simplePos="0" relativeHeight="251659776" behindDoc="0" locked="0" layoutInCell="1" allowOverlap="1">
                <wp:simplePos x="0" y="0"/>
                <wp:positionH relativeFrom="column">
                  <wp:posOffset>4927600</wp:posOffset>
                </wp:positionH>
                <wp:positionV relativeFrom="paragraph">
                  <wp:posOffset>629285</wp:posOffset>
                </wp:positionV>
                <wp:extent cx="97155" cy="165100"/>
                <wp:effectExtent l="4128" t="14922" r="2222" b="21273"/>
                <wp:wrapNone/>
                <wp:docPr id="9" name="Strzałka w dół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667320">
                          <a:off x="0" y="0"/>
                          <a:ext cx="97155" cy="165100"/>
                        </a:xfrm>
                        <a:prstGeom prst="downArrow">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145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3" o:spid="_x0000_s1026" type="#_x0000_t67" style="position:absolute;left:0;text-align:left;margin-left:388pt;margin-top:49.55pt;width:7.65pt;height:13pt;rotation:4005691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" adj="15245" fillcolor="window" stroked="f" strokeweight="2pt">
                <v:path arrowok="t"/>
              </v:shape>
            </w:pict>
          </mc:Fallback>
        </mc:AlternateContent>
      </w:r>
      <w:r>
        <w:rPr>
          <w:b/>
          <w:noProof/>
          <w:lang w:val="pl-PL" w:eastAsia="pl-PL"/>
        </w:rPr>
        <w:drawing>
          <wp:anchor distT="0" distB="0" distL="114300" distR="114300" simplePos="0" relativeHeight="251655168" behindDoc="0" locked="0" layoutInCell="1" allowOverlap="1">
            <wp:simplePos x="0" y="0"/>
            <wp:positionH relativeFrom="margin">
              <wp:posOffset>3648738</wp:posOffset>
            </wp:positionH>
            <wp:positionV relativeFrom="paragraph">
              <wp:posOffset>376997</wp:posOffset>
            </wp:positionV>
            <wp:extent cx="2687955" cy="2146300"/>
            <wp:effectExtent l="0" t="0" r="0" b="0"/>
            <wp:wrapTopAndBottom/>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2" cstate="print"/>
                    <a:srcRect/>
                    <a:stretch>
                      <a:fillRect/>
                    </a:stretch>
                  </pic:blipFill>
                  <pic:spPr bwMode="auto">
                    <a:xfrm>
                      <a:off x="0" y="0"/>
                      <a:ext cx="2687955" cy="2146300"/>
                    </a:xfrm>
                    <a:prstGeom prst="rect">
                      <a:avLst/>
                    </a:prstGeom>
                    <a:noFill/>
                    <a:ln w="9525">
                      <a:noFill/>
                      <a:miter lim="800000"/>
                      <a:headEnd/>
                      <a:tailEnd/>
                    </a:ln>
                  </pic:spPr>
                </pic:pic>
              </a:graphicData>
            </a:graphic>
          </wp:anchor>
        </w:drawing>
      </w:r>
      <w:r w:rsidR="0028576A">
        <w:rPr>
          <w:b/>
          <w:noProof/>
          <w:lang w:val="pl-PL" w:eastAsia="pl-PL"/>
        </w:rPr>
        <mc:AlternateContent>
          <mc:Choice Requires="wps">
            <w:drawing>
              <wp:anchor distT="0" distB="0" distL="114300" distR="114300" simplePos="0" relativeHeight="251660800" behindDoc="0" locked="0" layoutInCell="1" allowOverlap="1">
                <wp:simplePos x="0" y="0"/>
                <wp:positionH relativeFrom="column">
                  <wp:posOffset>4187825</wp:posOffset>
                </wp:positionH>
                <wp:positionV relativeFrom="paragraph">
                  <wp:posOffset>1264285</wp:posOffset>
                </wp:positionV>
                <wp:extent cx="97155" cy="165100"/>
                <wp:effectExtent l="0" t="0" r="0" b="6350"/>
                <wp:wrapNone/>
                <wp:docPr id="6" name="Strzałka w dół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165100"/>
                        </a:xfrm>
                        <a:prstGeom prst="downArrow">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2A0D" id="Strzałka w dół 4" o:spid="_x0000_s1026" type="#_x0000_t67" style="position:absolute;left:0;text-align:left;margin-left:329.75pt;margin-top:99.55pt;width:7.65pt;height: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" adj="15245" fillcolor="window" stroked="f" strokeweight="1pt">
                <v:path arrowok="t"/>
              </v:shape>
            </w:pict>
          </mc:Fallback>
        </mc:AlternateContent>
      </w:r>
    </w:p>
    <w:p w:rsidR="00FF5D6E" w:rsidRPr="00F36DB1" w:rsidRDefault="00FF5D6E" w:rsidP="00FF5D6E">
      <w:pPr>
        <w:spacing w:before="240" w:after="240"/>
        <w:ind w:left="567" w:right="567"/>
      </w:pPr>
      <w:r>
        <w:rPr>
          <w:b/>
        </w:rPr>
        <w:t>Figure 3</w:t>
      </w:r>
      <w:r w:rsidRPr="000B5BC4">
        <w:rPr>
          <w:b/>
        </w:rPr>
        <w:t xml:space="preserve">. </w:t>
      </w:r>
      <w:r>
        <w:t xml:space="preserve">Electron micrographs of </w:t>
      </w:r>
      <w:proofErr w:type="spellStart"/>
      <w:r w:rsidR="00343A06">
        <w:t>virions</w:t>
      </w:r>
      <w:proofErr w:type="spellEnd"/>
      <w:r w:rsidR="00343A06">
        <w:t xml:space="preserve"> of bacteriophage</w:t>
      </w:r>
      <w:r>
        <w:rPr>
          <w:b/>
        </w:rPr>
        <w:t xml:space="preserve"> </w:t>
      </w:r>
      <w:r>
        <w:rPr>
          <w:rFonts w:ascii="Symbol" w:hAnsi="Symbol"/>
        </w:rPr>
        <w:t></w:t>
      </w:r>
      <w:r>
        <w:t xml:space="preserve"> (</w:t>
      </w:r>
      <w:r w:rsidR="00343A06">
        <w:t xml:space="preserve">upper panels) and </w:t>
      </w:r>
      <w:proofErr w:type="spellStart"/>
      <w:r w:rsidR="00343A06">
        <w:t>Stx</w:t>
      </w:r>
      <w:proofErr w:type="spellEnd"/>
      <w:r w:rsidR="00343A06">
        <w:t xml:space="preserve"> phage</w:t>
      </w:r>
      <w:r>
        <w:t xml:space="preserve"> </w:t>
      </w:r>
      <w:r>
        <w:rPr>
          <w:rFonts w:ascii="Symbol" w:hAnsi="Symbol"/>
        </w:rPr>
        <w:t></w:t>
      </w:r>
      <w:r>
        <w:t>24</w:t>
      </w:r>
      <w:r>
        <w:rPr>
          <w:vertAlign w:val="subscript"/>
        </w:rPr>
        <w:t>B</w:t>
      </w:r>
      <w:r>
        <w:t xml:space="preserve"> (</w:t>
      </w:r>
      <w:r w:rsidR="00343A06">
        <w:t>lower panels</w:t>
      </w:r>
      <w:r>
        <w:t xml:space="preserve">), </w:t>
      </w:r>
      <w:r w:rsidR="00343A06">
        <w:t xml:space="preserve">either non-irradiated (left panels) or </w:t>
      </w:r>
      <w:r>
        <w:t>irradiated with UV light at 50 J/m</w:t>
      </w:r>
      <w:r>
        <w:rPr>
          <w:vertAlign w:val="superscript"/>
        </w:rPr>
        <w:t>2</w:t>
      </w:r>
      <w:r>
        <w:t xml:space="preserve"> </w:t>
      </w:r>
      <w:r w:rsidR="00343A06">
        <w:t xml:space="preserve">(right panels). </w:t>
      </w:r>
      <w:r w:rsidR="001743BE">
        <w:t xml:space="preserve">Untypical </w:t>
      </w:r>
      <w:r w:rsidR="001743BE">
        <w:rPr>
          <w:rFonts w:ascii="Symbol" w:hAnsi="Symbol"/>
          <w:lang w:eastAsia="en-US"/>
        </w:rPr>
        <w:t></w:t>
      </w:r>
      <w:r w:rsidR="001743BE">
        <w:rPr>
          <w:lang w:eastAsia="en-US"/>
        </w:rPr>
        <w:t>24</w:t>
      </w:r>
      <w:r w:rsidR="001743BE">
        <w:rPr>
          <w:vertAlign w:val="subscript"/>
          <w:lang w:eastAsia="en-US"/>
        </w:rPr>
        <w:t>B</w:t>
      </w:r>
      <w:r w:rsidR="001743BE">
        <w:rPr>
          <w:lang w:eastAsia="en-US"/>
        </w:rPr>
        <w:t xml:space="preserve"> </w:t>
      </w:r>
      <w:proofErr w:type="spellStart"/>
      <w:r w:rsidR="001743BE">
        <w:t>virions</w:t>
      </w:r>
      <w:proofErr w:type="spellEnd"/>
      <w:r w:rsidR="001743BE">
        <w:t xml:space="preserve"> with partially damaged heads are indic</w:t>
      </w:r>
      <w:r w:rsidR="004737F2">
        <w:t>ated by arrows in the lower</w:t>
      </w:r>
      <w:r w:rsidR="004737F2" w:rsidRPr="00225604">
        <w:rPr>
          <w:color w:val="auto"/>
        </w:rPr>
        <w:t xml:space="preserve"> right</w:t>
      </w:r>
      <w:r w:rsidR="001743BE" w:rsidRPr="00225604">
        <w:rPr>
          <w:color w:val="auto"/>
        </w:rPr>
        <w:t xml:space="preserve"> </w:t>
      </w:r>
      <w:r w:rsidR="001743BE">
        <w:t>pane</w:t>
      </w:r>
      <w:r w:rsidR="004737F2">
        <w:t xml:space="preserve">l. Bars, shown at the lower </w:t>
      </w:r>
      <w:r w:rsidR="004737F2" w:rsidRPr="00225604">
        <w:rPr>
          <w:color w:val="auto"/>
        </w:rPr>
        <w:t>right</w:t>
      </w:r>
      <w:r w:rsidR="001743BE" w:rsidRPr="00225604">
        <w:rPr>
          <w:color w:val="auto"/>
        </w:rPr>
        <w:t xml:space="preserve"> </w:t>
      </w:r>
      <w:r w:rsidR="00225604">
        <w:t>corner of each panel, correspond</w:t>
      </w:r>
      <w:r w:rsidR="001743BE">
        <w:t xml:space="preserve"> to 100 nm.</w:t>
      </w:r>
    </w:p>
    <w:p w:rsidR="00225604" w:rsidRDefault="00225604" w:rsidP="001743BE">
      <w:pPr>
        <w:pStyle w:val="MTablecaption"/>
        <w:adjustRightInd w:val="0"/>
        <w:snapToGrid w:val="0"/>
        <w:spacing w:after="120"/>
        <w:rPr>
          <w:b/>
        </w:rPr>
      </w:pPr>
    </w:p>
    <w:p w:rsidR="001743BE" w:rsidRPr="00F95C21" w:rsidRDefault="001743BE" w:rsidP="001743BE">
      <w:pPr>
        <w:pStyle w:val="MTablecaption"/>
        <w:adjustRightInd w:val="0"/>
        <w:snapToGrid w:val="0"/>
        <w:spacing w:after="120"/>
      </w:pPr>
      <w:r>
        <w:rPr>
          <w:b/>
        </w:rPr>
        <w:t xml:space="preserve">Table </w:t>
      </w:r>
      <w:r w:rsidR="004947BE">
        <w:rPr>
          <w:b/>
        </w:rPr>
        <w:t>2</w:t>
      </w:r>
      <w:r w:rsidRPr="00B615DC">
        <w:rPr>
          <w:b/>
        </w:rPr>
        <w:t>.</w:t>
      </w:r>
      <w:r>
        <w:t xml:space="preserve"> Summary of the electron microscopic analysis of </w:t>
      </w:r>
      <w:r>
        <w:rPr>
          <w:rFonts w:ascii="Symbol" w:hAnsi="Symbol"/>
        </w:rPr>
        <w:t></w:t>
      </w:r>
      <w:r>
        <w:t xml:space="preserve"> and </w:t>
      </w:r>
      <w:r>
        <w:rPr>
          <w:rFonts w:ascii="Symbol" w:hAnsi="Symbol"/>
        </w:rPr>
        <w:t></w:t>
      </w:r>
      <w:r>
        <w:t>24</w:t>
      </w:r>
      <w:r>
        <w:rPr>
          <w:vertAlign w:val="subscript"/>
        </w:rPr>
        <w:t>B</w:t>
      </w:r>
      <w:r>
        <w:t xml:space="preserve"> </w:t>
      </w:r>
      <w:proofErr w:type="spellStart"/>
      <w:r>
        <w:t>virions</w:t>
      </w:r>
      <w:proofErr w:type="spellEnd"/>
      <w:r>
        <w:t xml:space="preserve">, </w:t>
      </w:r>
      <w:r>
        <w:rPr>
          <w:bCs/>
        </w:rPr>
        <w:t>either non-irradiated or UV-irradiated</w:t>
      </w:r>
      <w:r w:rsidR="004947BE">
        <w:rPr>
          <w:bCs/>
        </w:rPr>
        <w:t xml:space="preserve"> at 50 J/m</w:t>
      </w:r>
      <w:r w:rsidR="004947BE">
        <w:rPr>
          <w:bCs/>
          <w:vertAlign w:val="superscript"/>
        </w:rPr>
        <w:t>2</w:t>
      </w:r>
      <w:r w:rsidR="004947BE">
        <w:rPr>
          <w:bCs/>
        </w:rPr>
        <w:t>.</w:t>
      </w:r>
    </w:p>
    <w:p w:rsidR="001743BE" w:rsidRDefault="001743BE" w:rsidP="001743BE">
      <w:pPr>
        <w:tabs>
          <w:tab w:val="left" w:pos="6586"/>
        </w:tabs>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4"/>
        <w:gridCol w:w="1954"/>
        <w:gridCol w:w="2501"/>
        <w:gridCol w:w="2386"/>
      </w:tblGrid>
      <w:tr w:rsidR="001743BE" w:rsidRPr="00651CA7" w:rsidTr="000542FD">
        <w:trPr>
          <w:trHeight w:val="1407"/>
          <w:jc w:val="center"/>
        </w:trPr>
        <w:tc>
          <w:tcPr>
            <w:tcW w:w="2154" w:type="dxa"/>
            <w:vMerge w:val="restart"/>
            <w:shd w:val="clear" w:color="auto" w:fill="auto"/>
            <w:vAlign w:val="center"/>
          </w:tcPr>
          <w:p w:rsidR="001743BE" w:rsidRPr="00651CA7" w:rsidRDefault="001743BE" w:rsidP="000542FD">
            <w:pPr>
              <w:spacing w:after="120" w:line="240" w:lineRule="auto"/>
              <w:contextualSpacing/>
              <w:jc w:val="center"/>
              <w:rPr>
                <w:sz w:val="16"/>
                <w:szCs w:val="24"/>
                <w:lang w:val="it-IT"/>
              </w:rPr>
            </w:pPr>
          </w:p>
          <w:p w:rsidR="001743BE" w:rsidRDefault="001743BE" w:rsidP="000542FD">
            <w:pPr>
              <w:spacing w:after="120" w:line="240" w:lineRule="auto"/>
              <w:contextualSpacing/>
              <w:jc w:val="center"/>
              <w:rPr>
                <w:szCs w:val="24"/>
                <w:lang w:val="it-IT"/>
              </w:rPr>
            </w:pPr>
            <w:r w:rsidRPr="00651CA7">
              <w:rPr>
                <w:szCs w:val="24"/>
                <w:lang w:val="it-IT"/>
              </w:rPr>
              <w:t>Bacteriophage</w:t>
            </w:r>
          </w:p>
          <w:p w:rsidR="001743BE" w:rsidRPr="00651CA7" w:rsidRDefault="001743BE" w:rsidP="000542FD">
            <w:pPr>
              <w:spacing w:after="120" w:line="240" w:lineRule="auto"/>
              <w:contextualSpacing/>
              <w:jc w:val="center"/>
              <w:rPr>
                <w:szCs w:val="24"/>
                <w:lang w:val="it-IT"/>
              </w:rPr>
            </w:pPr>
            <w:r>
              <w:rPr>
                <w:szCs w:val="24"/>
                <w:lang w:val="it-IT"/>
              </w:rPr>
              <w:t>and conditions</w:t>
            </w:r>
          </w:p>
        </w:tc>
        <w:tc>
          <w:tcPr>
            <w:tcW w:w="6841" w:type="dxa"/>
            <w:gridSpan w:val="3"/>
            <w:shd w:val="clear" w:color="auto" w:fill="auto"/>
            <w:vAlign w:val="center"/>
          </w:tcPr>
          <w:p w:rsidR="001743BE" w:rsidRPr="00651CA7" w:rsidRDefault="001743BE" w:rsidP="000542FD">
            <w:pPr>
              <w:spacing w:after="120" w:line="240" w:lineRule="auto"/>
              <w:contextualSpacing/>
              <w:jc w:val="center"/>
              <w:rPr>
                <w:sz w:val="16"/>
                <w:szCs w:val="24"/>
              </w:rPr>
            </w:pPr>
          </w:p>
          <w:p w:rsidR="001743BE" w:rsidRPr="00651CA7" w:rsidRDefault="001743BE" w:rsidP="000542FD">
            <w:pPr>
              <w:spacing w:after="120" w:line="240" w:lineRule="auto"/>
              <w:contextualSpacing/>
              <w:jc w:val="center"/>
              <w:rPr>
                <w:sz w:val="16"/>
                <w:szCs w:val="24"/>
              </w:rPr>
            </w:pPr>
            <w:r>
              <w:rPr>
                <w:szCs w:val="24"/>
              </w:rPr>
              <w:t>Fraction</w:t>
            </w:r>
            <w:r w:rsidR="004947BE">
              <w:rPr>
                <w:szCs w:val="24"/>
              </w:rPr>
              <w:t>s</w:t>
            </w:r>
            <w:r>
              <w:rPr>
                <w:szCs w:val="24"/>
              </w:rPr>
              <w:t xml:space="preserve"> of</w:t>
            </w:r>
            <w:r w:rsidR="004947BE">
              <w:rPr>
                <w:szCs w:val="24"/>
              </w:rPr>
              <w:t xml:space="preserve"> different kinds of</w:t>
            </w:r>
            <w:r>
              <w:rPr>
                <w:szCs w:val="24"/>
              </w:rPr>
              <w:t xml:space="preserve"> </w:t>
            </w:r>
            <w:proofErr w:type="spellStart"/>
            <w:r>
              <w:rPr>
                <w:szCs w:val="24"/>
              </w:rPr>
              <w:t>virions</w:t>
            </w:r>
            <w:proofErr w:type="spellEnd"/>
            <w:r w:rsidR="004947BE">
              <w:rPr>
                <w:szCs w:val="24"/>
              </w:rPr>
              <w:t xml:space="preserve"> (%</w:t>
            </w:r>
            <w:r w:rsidRPr="00651CA7">
              <w:rPr>
                <w:szCs w:val="24"/>
              </w:rPr>
              <w:t>)</w:t>
            </w:r>
          </w:p>
        </w:tc>
      </w:tr>
      <w:tr w:rsidR="001743BE" w:rsidRPr="00825D66" w:rsidTr="001743BE">
        <w:trPr>
          <w:trHeight w:val="669"/>
          <w:jc w:val="center"/>
        </w:trPr>
        <w:tc>
          <w:tcPr>
            <w:tcW w:w="2154" w:type="dxa"/>
            <w:vMerge/>
            <w:shd w:val="clear" w:color="auto" w:fill="auto"/>
            <w:vAlign w:val="center"/>
          </w:tcPr>
          <w:p w:rsidR="001743BE" w:rsidRPr="00651CA7" w:rsidRDefault="001743BE" w:rsidP="000542FD">
            <w:pPr>
              <w:spacing w:after="120" w:line="240" w:lineRule="auto"/>
              <w:contextualSpacing/>
              <w:jc w:val="center"/>
              <w:rPr>
                <w:szCs w:val="24"/>
              </w:rPr>
            </w:pPr>
          </w:p>
        </w:tc>
        <w:tc>
          <w:tcPr>
            <w:tcW w:w="1954" w:type="dxa"/>
            <w:shd w:val="clear" w:color="auto" w:fill="auto"/>
            <w:vAlign w:val="center"/>
          </w:tcPr>
          <w:p w:rsidR="001743BE" w:rsidRPr="00651CA7" w:rsidRDefault="001743BE" w:rsidP="000542FD">
            <w:pPr>
              <w:spacing w:after="120" w:line="240" w:lineRule="auto"/>
              <w:contextualSpacing/>
              <w:jc w:val="center"/>
              <w:rPr>
                <w:sz w:val="18"/>
                <w:szCs w:val="24"/>
              </w:rPr>
            </w:pPr>
          </w:p>
          <w:p w:rsidR="001743BE" w:rsidRPr="00651CA7" w:rsidRDefault="004947BE" w:rsidP="000542FD">
            <w:pPr>
              <w:spacing w:after="120" w:line="240" w:lineRule="auto"/>
              <w:contextualSpacing/>
              <w:jc w:val="center"/>
              <w:rPr>
                <w:szCs w:val="24"/>
              </w:rPr>
            </w:pPr>
            <w:r>
              <w:rPr>
                <w:szCs w:val="24"/>
              </w:rPr>
              <w:t>Normal</w:t>
            </w:r>
          </w:p>
        </w:tc>
        <w:tc>
          <w:tcPr>
            <w:tcW w:w="2501" w:type="dxa"/>
            <w:shd w:val="clear" w:color="auto" w:fill="auto"/>
            <w:vAlign w:val="center"/>
          </w:tcPr>
          <w:p w:rsidR="001743BE" w:rsidRPr="00651CA7" w:rsidRDefault="001743BE" w:rsidP="000542FD">
            <w:pPr>
              <w:spacing w:after="120" w:line="240" w:lineRule="auto"/>
              <w:contextualSpacing/>
              <w:jc w:val="center"/>
              <w:rPr>
                <w:sz w:val="18"/>
                <w:szCs w:val="24"/>
              </w:rPr>
            </w:pPr>
          </w:p>
          <w:p w:rsidR="001743BE" w:rsidRPr="00651CA7" w:rsidRDefault="004947BE" w:rsidP="000542FD">
            <w:pPr>
              <w:spacing w:after="120" w:line="240" w:lineRule="auto"/>
              <w:contextualSpacing/>
              <w:jc w:val="center"/>
              <w:rPr>
                <w:szCs w:val="24"/>
              </w:rPr>
            </w:pPr>
            <w:r>
              <w:rPr>
                <w:szCs w:val="24"/>
              </w:rPr>
              <w:t>Phage ghosts</w:t>
            </w:r>
          </w:p>
        </w:tc>
        <w:tc>
          <w:tcPr>
            <w:tcW w:w="2386" w:type="dxa"/>
          </w:tcPr>
          <w:p w:rsidR="001743BE" w:rsidRPr="004947BE" w:rsidRDefault="004947BE" w:rsidP="000542FD">
            <w:pPr>
              <w:spacing w:after="120" w:line="240" w:lineRule="auto"/>
              <w:contextualSpacing/>
              <w:jc w:val="center"/>
              <w:rPr>
                <w:szCs w:val="24"/>
              </w:rPr>
            </w:pPr>
            <w:r>
              <w:rPr>
                <w:szCs w:val="24"/>
              </w:rPr>
              <w:t>Untypical, with partially damaged heads</w:t>
            </w:r>
          </w:p>
        </w:tc>
      </w:tr>
      <w:tr w:rsidR="001743BE" w:rsidRPr="00825D66" w:rsidTr="001743BE">
        <w:trPr>
          <w:trHeight w:val="763"/>
          <w:jc w:val="center"/>
        </w:trPr>
        <w:tc>
          <w:tcPr>
            <w:tcW w:w="2154" w:type="dxa"/>
            <w:shd w:val="clear" w:color="auto" w:fill="auto"/>
            <w:vAlign w:val="center"/>
          </w:tcPr>
          <w:p w:rsidR="004947BE" w:rsidRDefault="001743BE" w:rsidP="000542FD">
            <w:pPr>
              <w:spacing w:after="120" w:line="240" w:lineRule="auto"/>
              <w:contextualSpacing/>
              <w:jc w:val="center"/>
              <w:rPr>
                <w:szCs w:val="24"/>
              </w:rPr>
            </w:pPr>
            <w:r w:rsidRPr="00651CA7">
              <w:rPr>
                <w:szCs w:val="24"/>
              </w:rPr>
              <w:t>λ papa</w:t>
            </w:r>
            <w:r w:rsidR="004947BE">
              <w:rPr>
                <w:szCs w:val="24"/>
              </w:rPr>
              <w:t xml:space="preserve"> </w:t>
            </w:r>
          </w:p>
          <w:p w:rsidR="001743BE" w:rsidRPr="00651CA7" w:rsidRDefault="004947BE" w:rsidP="000542FD">
            <w:pPr>
              <w:spacing w:after="120" w:line="240" w:lineRule="auto"/>
              <w:contextualSpacing/>
              <w:jc w:val="center"/>
              <w:rPr>
                <w:szCs w:val="24"/>
              </w:rPr>
            </w:pPr>
            <w:r>
              <w:rPr>
                <w:szCs w:val="24"/>
              </w:rPr>
              <w:t>(non-irradiated)</w:t>
            </w:r>
          </w:p>
        </w:tc>
        <w:tc>
          <w:tcPr>
            <w:tcW w:w="1954" w:type="dxa"/>
            <w:shd w:val="clear" w:color="auto" w:fill="auto"/>
            <w:vAlign w:val="center"/>
          </w:tcPr>
          <w:p w:rsidR="001743BE" w:rsidRPr="00651CA7" w:rsidRDefault="004947BE" w:rsidP="004947BE">
            <w:pPr>
              <w:spacing w:line="240" w:lineRule="auto"/>
              <w:contextualSpacing/>
              <w:jc w:val="center"/>
              <w:rPr>
                <w:bCs/>
                <w:szCs w:val="24"/>
              </w:rPr>
            </w:pPr>
            <w:r>
              <w:rPr>
                <w:bCs/>
                <w:szCs w:val="24"/>
              </w:rPr>
              <w:t>93</w:t>
            </w:r>
          </w:p>
        </w:tc>
        <w:tc>
          <w:tcPr>
            <w:tcW w:w="2501" w:type="dxa"/>
            <w:shd w:val="clear" w:color="auto" w:fill="auto"/>
            <w:vAlign w:val="center"/>
          </w:tcPr>
          <w:p w:rsidR="001743BE" w:rsidRPr="00651CA7" w:rsidRDefault="004947BE" w:rsidP="004947BE">
            <w:pPr>
              <w:spacing w:line="240" w:lineRule="auto"/>
              <w:contextualSpacing/>
              <w:jc w:val="center"/>
              <w:rPr>
                <w:bCs/>
                <w:szCs w:val="24"/>
              </w:rPr>
            </w:pPr>
            <w:r>
              <w:rPr>
                <w:bCs/>
                <w:szCs w:val="24"/>
              </w:rPr>
              <w:t>7</w:t>
            </w:r>
          </w:p>
        </w:tc>
        <w:tc>
          <w:tcPr>
            <w:tcW w:w="2386" w:type="dxa"/>
          </w:tcPr>
          <w:p w:rsidR="001743BE" w:rsidRDefault="001743BE" w:rsidP="004947BE">
            <w:pPr>
              <w:spacing w:line="240" w:lineRule="auto"/>
              <w:contextualSpacing/>
              <w:jc w:val="center"/>
              <w:rPr>
                <w:bCs/>
                <w:szCs w:val="24"/>
              </w:rPr>
            </w:pPr>
          </w:p>
          <w:p w:rsidR="004947BE" w:rsidRDefault="004947BE" w:rsidP="004947BE">
            <w:pPr>
              <w:spacing w:line="240" w:lineRule="auto"/>
              <w:contextualSpacing/>
              <w:jc w:val="center"/>
              <w:rPr>
                <w:bCs/>
                <w:szCs w:val="24"/>
              </w:rPr>
            </w:pPr>
            <w:r>
              <w:rPr>
                <w:bCs/>
                <w:szCs w:val="24"/>
              </w:rPr>
              <w:t>0</w:t>
            </w:r>
          </w:p>
        </w:tc>
      </w:tr>
      <w:tr w:rsidR="004947BE" w:rsidRPr="00825D66" w:rsidTr="001743BE">
        <w:trPr>
          <w:trHeight w:val="763"/>
          <w:jc w:val="center"/>
        </w:trPr>
        <w:tc>
          <w:tcPr>
            <w:tcW w:w="2154" w:type="dxa"/>
            <w:shd w:val="clear" w:color="auto" w:fill="auto"/>
            <w:vAlign w:val="center"/>
          </w:tcPr>
          <w:p w:rsidR="004947BE" w:rsidRDefault="004947BE" w:rsidP="004947BE">
            <w:pPr>
              <w:spacing w:after="120" w:line="240" w:lineRule="auto"/>
              <w:contextualSpacing/>
              <w:jc w:val="center"/>
              <w:rPr>
                <w:szCs w:val="24"/>
              </w:rPr>
            </w:pPr>
            <w:r w:rsidRPr="00651CA7">
              <w:rPr>
                <w:szCs w:val="24"/>
              </w:rPr>
              <w:t>λ papa</w:t>
            </w:r>
            <w:r>
              <w:rPr>
                <w:szCs w:val="24"/>
              </w:rPr>
              <w:t xml:space="preserve"> </w:t>
            </w:r>
          </w:p>
          <w:p w:rsidR="004947BE" w:rsidRPr="00651CA7" w:rsidRDefault="004947BE" w:rsidP="004947BE">
            <w:pPr>
              <w:spacing w:after="120" w:line="240" w:lineRule="auto"/>
              <w:contextualSpacing/>
              <w:jc w:val="center"/>
              <w:rPr>
                <w:szCs w:val="24"/>
              </w:rPr>
            </w:pPr>
            <w:r>
              <w:rPr>
                <w:szCs w:val="24"/>
              </w:rPr>
              <w:t>(UV-irradiated)</w:t>
            </w:r>
          </w:p>
        </w:tc>
        <w:tc>
          <w:tcPr>
            <w:tcW w:w="1954" w:type="dxa"/>
            <w:shd w:val="clear" w:color="auto" w:fill="auto"/>
            <w:vAlign w:val="center"/>
          </w:tcPr>
          <w:p w:rsidR="004947BE" w:rsidRDefault="004947BE" w:rsidP="004947BE">
            <w:pPr>
              <w:spacing w:line="240" w:lineRule="auto"/>
              <w:contextualSpacing/>
              <w:jc w:val="center"/>
              <w:rPr>
                <w:bCs/>
                <w:szCs w:val="24"/>
              </w:rPr>
            </w:pPr>
            <w:r>
              <w:rPr>
                <w:bCs/>
                <w:szCs w:val="24"/>
              </w:rPr>
              <w:t>89</w:t>
            </w:r>
          </w:p>
        </w:tc>
        <w:tc>
          <w:tcPr>
            <w:tcW w:w="2501" w:type="dxa"/>
            <w:shd w:val="clear" w:color="auto" w:fill="auto"/>
            <w:vAlign w:val="center"/>
          </w:tcPr>
          <w:p w:rsidR="004947BE" w:rsidRDefault="004947BE" w:rsidP="004947BE">
            <w:pPr>
              <w:spacing w:line="240" w:lineRule="auto"/>
              <w:contextualSpacing/>
              <w:jc w:val="center"/>
              <w:rPr>
                <w:bCs/>
                <w:szCs w:val="24"/>
              </w:rPr>
            </w:pPr>
            <w:r>
              <w:rPr>
                <w:bCs/>
                <w:szCs w:val="24"/>
              </w:rPr>
              <w:t>11</w:t>
            </w:r>
          </w:p>
        </w:tc>
        <w:tc>
          <w:tcPr>
            <w:tcW w:w="2386" w:type="dxa"/>
          </w:tcPr>
          <w:p w:rsidR="004947BE" w:rsidRDefault="004947BE" w:rsidP="004947BE">
            <w:pPr>
              <w:spacing w:line="240" w:lineRule="auto"/>
              <w:contextualSpacing/>
              <w:jc w:val="center"/>
              <w:rPr>
                <w:bCs/>
                <w:szCs w:val="24"/>
              </w:rPr>
            </w:pPr>
          </w:p>
          <w:p w:rsidR="004947BE" w:rsidRDefault="004947BE" w:rsidP="004947BE">
            <w:pPr>
              <w:spacing w:line="240" w:lineRule="auto"/>
              <w:contextualSpacing/>
              <w:jc w:val="center"/>
              <w:rPr>
                <w:bCs/>
                <w:szCs w:val="24"/>
              </w:rPr>
            </w:pPr>
            <w:r>
              <w:rPr>
                <w:bCs/>
                <w:szCs w:val="24"/>
              </w:rPr>
              <w:t>0</w:t>
            </w:r>
          </w:p>
        </w:tc>
      </w:tr>
      <w:tr w:rsidR="001743BE" w:rsidTr="001743BE">
        <w:trPr>
          <w:trHeight w:val="692"/>
          <w:jc w:val="center"/>
        </w:trPr>
        <w:tc>
          <w:tcPr>
            <w:tcW w:w="2154" w:type="dxa"/>
            <w:shd w:val="clear" w:color="auto" w:fill="auto"/>
            <w:vAlign w:val="center"/>
          </w:tcPr>
          <w:p w:rsidR="004947BE" w:rsidRDefault="001743BE" w:rsidP="000542FD">
            <w:pPr>
              <w:spacing w:after="120" w:line="240" w:lineRule="auto"/>
              <w:contextualSpacing/>
              <w:jc w:val="center"/>
              <w:rPr>
                <w:szCs w:val="24"/>
              </w:rPr>
            </w:pPr>
            <w:r w:rsidRPr="00651CA7">
              <w:rPr>
                <w:szCs w:val="24"/>
              </w:rPr>
              <w:t>Φ24</w:t>
            </w:r>
            <w:r w:rsidRPr="00651CA7">
              <w:rPr>
                <w:szCs w:val="24"/>
                <w:vertAlign w:val="subscript"/>
              </w:rPr>
              <w:t>B</w:t>
            </w:r>
            <w:r w:rsidR="004947BE">
              <w:rPr>
                <w:szCs w:val="24"/>
              </w:rPr>
              <w:t xml:space="preserve"> </w:t>
            </w:r>
          </w:p>
          <w:p w:rsidR="001743BE" w:rsidRPr="004947BE" w:rsidRDefault="004947BE" w:rsidP="000542FD">
            <w:pPr>
              <w:spacing w:after="120" w:line="240" w:lineRule="auto"/>
              <w:contextualSpacing/>
              <w:jc w:val="center"/>
              <w:rPr>
                <w:szCs w:val="24"/>
              </w:rPr>
            </w:pPr>
            <w:r>
              <w:rPr>
                <w:szCs w:val="24"/>
              </w:rPr>
              <w:t>(non-irradiated)</w:t>
            </w:r>
          </w:p>
        </w:tc>
        <w:tc>
          <w:tcPr>
            <w:tcW w:w="1954" w:type="dxa"/>
            <w:shd w:val="clear" w:color="auto" w:fill="auto"/>
            <w:vAlign w:val="center"/>
          </w:tcPr>
          <w:p w:rsidR="001743BE" w:rsidRPr="00651CA7" w:rsidRDefault="004947BE" w:rsidP="004947BE">
            <w:pPr>
              <w:spacing w:line="240" w:lineRule="auto"/>
              <w:contextualSpacing/>
              <w:jc w:val="center"/>
              <w:rPr>
                <w:bCs/>
                <w:szCs w:val="24"/>
              </w:rPr>
            </w:pPr>
            <w:r>
              <w:rPr>
                <w:bCs/>
                <w:szCs w:val="24"/>
              </w:rPr>
              <w:t>91</w:t>
            </w:r>
          </w:p>
        </w:tc>
        <w:tc>
          <w:tcPr>
            <w:tcW w:w="2501" w:type="dxa"/>
            <w:shd w:val="clear" w:color="auto" w:fill="auto"/>
            <w:vAlign w:val="center"/>
          </w:tcPr>
          <w:p w:rsidR="001743BE" w:rsidRPr="00651CA7" w:rsidRDefault="004947BE" w:rsidP="004947BE">
            <w:pPr>
              <w:spacing w:line="240" w:lineRule="auto"/>
              <w:contextualSpacing/>
              <w:jc w:val="center"/>
              <w:rPr>
                <w:bCs/>
                <w:szCs w:val="24"/>
              </w:rPr>
            </w:pPr>
            <w:r>
              <w:rPr>
                <w:bCs/>
                <w:szCs w:val="24"/>
              </w:rPr>
              <w:t>9</w:t>
            </w:r>
          </w:p>
        </w:tc>
        <w:tc>
          <w:tcPr>
            <w:tcW w:w="2386" w:type="dxa"/>
          </w:tcPr>
          <w:p w:rsidR="001743BE" w:rsidRDefault="001743BE" w:rsidP="004947BE">
            <w:pPr>
              <w:spacing w:line="240" w:lineRule="auto"/>
              <w:contextualSpacing/>
              <w:jc w:val="center"/>
              <w:rPr>
                <w:bCs/>
                <w:szCs w:val="24"/>
              </w:rPr>
            </w:pPr>
          </w:p>
          <w:p w:rsidR="004947BE" w:rsidRPr="00651CA7" w:rsidRDefault="004947BE" w:rsidP="004947BE">
            <w:pPr>
              <w:spacing w:line="240" w:lineRule="auto"/>
              <w:contextualSpacing/>
              <w:jc w:val="center"/>
              <w:rPr>
                <w:bCs/>
                <w:szCs w:val="24"/>
              </w:rPr>
            </w:pPr>
            <w:r>
              <w:rPr>
                <w:bCs/>
                <w:szCs w:val="24"/>
              </w:rPr>
              <w:t>0</w:t>
            </w:r>
          </w:p>
        </w:tc>
      </w:tr>
      <w:tr w:rsidR="004947BE" w:rsidTr="001743BE">
        <w:trPr>
          <w:trHeight w:val="692"/>
          <w:jc w:val="center"/>
        </w:trPr>
        <w:tc>
          <w:tcPr>
            <w:tcW w:w="2154" w:type="dxa"/>
            <w:shd w:val="clear" w:color="auto" w:fill="auto"/>
            <w:vAlign w:val="center"/>
          </w:tcPr>
          <w:p w:rsidR="004947BE" w:rsidRDefault="004947BE" w:rsidP="004947BE">
            <w:pPr>
              <w:spacing w:after="120" w:line="240" w:lineRule="auto"/>
              <w:contextualSpacing/>
              <w:jc w:val="center"/>
              <w:rPr>
                <w:szCs w:val="24"/>
              </w:rPr>
            </w:pPr>
            <w:r w:rsidRPr="00651CA7">
              <w:rPr>
                <w:szCs w:val="24"/>
              </w:rPr>
              <w:t>Φ24</w:t>
            </w:r>
            <w:r w:rsidRPr="00651CA7">
              <w:rPr>
                <w:szCs w:val="24"/>
                <w:vertAlign w:val="subscript"/>
              </w:rPr>
              <w:t>B</w:t>
            </w:r>
            <w:r>
              <w:rPr>
                <w:szCs w:val="24"/>
              </w:rPr>
              <w:t xml:space="preserve"> </w:t>
            </w:r>
          </w:p>
          <w:p w:rsidR="004947BE" w:rsidRPr="00651CA7" w:rsidRDefault="004947BE" w:rsidP="004947BE">
            <w:pPr>
              <w:spacing w:after="120" w:line="240" w:lineRule="auto"/>
              <w:contextualSpacing/>
              <w:jc w:val="center"/>
              <w:rPr>
                <w:szCs w:val="24"/>
              </w:rPr>
            </w:pPr>
            <w:r>
              <w:rPr>
                <w:szCs w:val="24"/>
              </w:rPr>
              <w:t>(UV-irradiated)</w:t>
            </w:r>
          </w:p>
        </w:tc>
        <w:tc>
          <w:tcPr>
            <w:tcW w:w="1954" w:type="dxa"/>
            <w:shd w:val="clear" w:color="auto" w:fill="auto"/>
            <w:vAlign w:val="center"/>
          </w:tcPr>
          <w:p w:rsidR="004947BE" w:rsidRDefault="004947BE" w:rsidP="004947BE">
            <w:pPr>
              <w:spacing w:line="240" w:lineRule="auto"/>
              <w:contextualSpacing/>
              <w:jc w:val="center"/>
              <w:rPr>
                <w:bCs/>
                <w:szCs w:val="24"/>
              </w:rPr>
            </w:pPr>
            <w:r>
              <w:rPr>
                <w:bCs/>
                <w:szCs w:val="24"/>
              </w:rPr>
              <w:t>71</w:t>
            </w:r>
          </w:p>
        </w:tc>
        <w:tc>
          <w:tcPr>
            <w:tcW w:w="2501" w:type="dxa"/>
            <w:shd w:val="clear" w:color="auto" w:fill="auto"/>
            <w:vAlign w:val="center"/>
          </w:tcPr>
          <w:p w:rsidR="004947BE" w:rsidRPr="00651CA7" w:rsidRDefault="004947BE" w:rsidP="004947BE">
            <w:pPr>
              <w:spacing w:line="240" w:lineRule="auto"/>
              <w:contextualSpacing/>
              <w:jc w:val="center"/>
              <w:rPr>
                <w:bCs/>
                <w:szCs w:val="24"/>
              </w:rPr>
            </w:pPr>
            <w:r>
              <w:rPr>
                <w:bCs/>
                <w:szCs w:val="24"/>
              </w:rPr>
              <w:t>23</w:t>
            </w:r>
          </w:p>
        </w:tc>
        <w:tc>
          <w:tcPr>
            <w:tcW w:w="2386" w:type="dxa"/>
          </w:tcPr>
          <w:p w:rsidR="004947BE" w:rsidRDefault="004947BE" w:rsidP="004947BE">
            <w:pPr>
              <w:spacing w:line="240" w:lineRule="auto"/>
              <w:contextualSpacing/>
              <w:jc w:val="center"/>
              <w:rPr>
                <w:bCs/>
                <w:szCs w:val="24"/>
              </w:rPr>
            </w:pPr>
          </w:p>
          <w:p w:rsidR="004947BE" w:rsidRPr="00651CA7" w:rsidRDefault="004947BE" w:rsidP="004947BE">
            <w:pPr>
              <w:spacing w:line="240" w:lineRule="auto"/>
              <w:contextualSpacing/>
              <w:jc w:val="center"/>
              <w:rPr>
                <w:bCs/>
                <w:szCs w:val="24"/>
              </w:rPr>
            </w:pPr>
            <w:r>
              <w:rPr>
                <w:bCs/>
                <w:szCs w:val="24"/>
              </w:rPr>
              <w:t>6</w:t>
            </w:r>
          </w:p>
        </w:tc>
      </w:tr>
    </w:tbl>
    <w:p w:rsidR="00F36DB1" w:rsidRDefault="00F36DB1" w:rsidP="00ED44DF">
      <w:pPr>
        <w:pStyle w:val="MText"/>
        <w:adjustRightInd w:val="0"/>
        <w:snapToGrid w:val="0"/>
        <w:rPr>
          <w:lang w:eastAsia="en-US"/>
        </w:rPr>
      </w:pPr>
    </w:p>
    <w:p w:rsidR="00F36DB1" w:rsidRDefault="00F36DB1" w:rsidP="00ED44DF">
      <w:pPr>
        <w:pStyle w:val="MText"/>
        <w:adjustRightInd w:val="0"/>
        <w:snapToGrid w:val="0"/>
        <w:rPr>
          <w:lang w:eastAsia="en-US"/>
        </w:rPr>
      </w:pPr>
    </w:p>
    <w:p w:rsidR="004947BE" w:rsidRDefault="004947BE" w:rsidP="00ED44DF">
      <w:pPr>
        <w:pStyle w:val="MText"/>
        <w:adjustRightInd w:val="0"/>
        <w:snapToGrid w:val="0"/>
        <w:rPr>
          <w:lang w:eastAsia="en-US"/>
        </w:rPr>
      </w:pPr>
    </w:p>
    <w:p w:rsidR="001E0875" w:rsidRDefault="00430D77" w:rsidP="001E0875">
      <w:pPr>
        <w:pStyle w:val="MText"/>
        <w:adjustRightInd w:val="0"/>
        <w:snapToGrid w:val="0"/>
        <w:rPr>
          <w:lang w:eastAsia="en-US"/>
        </w:rPr>
      </w:pPr>
      <w:r>
        <w:rPr>
          <w:lang w:eastAsia="en-US"/>
        </w:rPr>
        <w:t xml:space="preserve">If our conclusion that decreased infectivity of UV-irradiated </w:t>
      </w:r>
      <w:proofErr w:type="spellStart"/>
      <w:r w:rsidR="00BC2A8D">
        <w:rPr>
          <w:lang w:eastAsia="en-US"/>
        </w:rPr>
        <w:t>Stx</w:t>
      </w:r>
      <w:proofErr w:type="spellEnd"/>
      <w:r w:rsidR="00BC2A8D">
        <w:rPr>
          <w:lang w:eastAsia="en-US"/>
        </w:rPr>
        <w:t xml:space="preserve"> phages, relative to untreated ones, results from a damage of capsids in a significant proportion of </w:t>
      </w:r>
      <w:proofErr w:type="spellStart"/>
      <w:r w:rsidR="00BC2A8D">
        <w:rPr>
          <w:lang w:eastAsia="en-US"/>
        </w:rPr>
        <w:t>virions</w:t>
      </w:r>
      <w:proofErr w:type="spellEnd"/>
      <w:r w:rsidR="00BC2A8D">
        <w:rPr>
          <w:lang w:eastAsia="en-US"/>
        </w:rPr>
        <w:t xml:space="preserve"> is true, one should expect that lower number of phages can introduce their DNA into host cells, and thus, level of expression of phage genes in a population of infected cells should be considerably lower than in </w:t>
      </w:r>
      <w:r w:rsidR="00BC2A8D">
        <w:rPr>
          <w:i/>
          <w:lang w:eastAsia="en-US"/>
        </w:rPr>
        <w:t xml:space="preserve">E. coli </w:t>
      </w:r>
      <w:r w:rsidR="00BC2A8D">
        <w:rPr>
          <w:lang w:eastAsia="en-US"/>
        </w:rPr>
        <w:t xml:space="preserve">infected with </w:t>
      </w:r>
      <w:r w:rsidR="005B00EE">
        <w:rPr>
          <w:lang w:eastAsia="en-US"/>
        </w:rPr>
        <w:t xml:space="preserve">equal number of </w:t>
      </w:r>
      <w:r w:rsidR="00BC2A8D">
        <w:rPr>
          <w:lang w:eastAsia="en-US"/>
        </w:rPr>
        <w:t>untreated phages.</w:t>
      </w:r>
      <w:r w:rsidR="00213AF2">
        <w:rPr>
          <w:lang w:eastAsia="en-US"/>
        </w:rPr>
        <w:t xml:space="preserve"> </w:t>
      </w:r>
      <w:r w:rsidR="005B00EE">
        <w:rPr>
          <w:lang w:eastAsia="en-US"/>
        </w:rPr>
        <w:t xml:space="preserve">To test this hypothesis, a sample of the lysate of either </w:t>
      </w:r>
      <w:r w:rsidR="005B00EE">
        <w:rPr>
          <w:rFonts w:ascii="Symbol" w:hAnsi="Symbol"/>
          <w:lang w:eastAsia="en-US"/>
        </w:rPr>
        <w:t></w:t>
      </w:r>
      <w:r w:rsidR="005B00EE">
        <w:rPr>
          <w:lang w:eastAsia="en-US"/>
        </w:rPr>
        <w:t xml:space="preserve"> or </w:t>
      </w:r>
      <w:r w:rsidR="005B00EE">
        <w:rPr>
          <w:rFonts w:ascii="Symbol" w:hAnsi="Symbol"/>
          <w:lang w:eastAsia="en-US"/>
        </w:rPr>
        <w:t></w:t>
      </w:r>
      <w:r w:rsidR="005B00EE">
        <w:rPr>
          <w:lang w:eastAsia="en-US"/>
        </w:rPr>
        <w:t>24</w:t>
      </w:r>
      <w:r w:rsidR="005B00EE">
        <w:rPr>
          <w:vertAlign w:val="subscript"/>
          <w:lang w:eastAsia="en-US"/>
        </w:rPr>
        <w:t>B</w:t>
      </w:r>
      <w:r w:rsidR="005B00EE">
        <w:rPr>
          <w:lang w:eastAsia="en-US"/>
        </w:rPr>
        <w:t xml:space="preserve"> </w:t>
      </w:r>
      <w:proofErr w:type="spellStart"/>
      <w:r w:rsidR="005B00EE">
        <w:rPr>
          <w:lang w:eastAsia="en-US"/>
        </w:rPr>
        <w:t>virions</w:t>
      </w:r>
      <w:proofErr w:type="spellEnd"/>
      <w:r w:rsidR="005B00EE">
        <w:rPr>
          <w:lang w:eastAsia="en-US"/>
        </w:rPr>
        <w:t xml:space="preserve"> was divided to two halves of equ</w:t>
      </w:r>
      <w:r w:rsidR="00A4202A">
        <w:rPr>
          <w:lang w:eastAsia="en-US"/>
        </w:rPr>
        <w:t xml:space="preserve">al titer (determined as </w:t>
      </w:r>
      <w:proofErr w:type="spellStart"/>
      <w:r w:rsidR="00A4202A">
        <w:rPr>
          <w:lang w:eastAsia="en-US"/>
        </w:rPr>
        <w:t>pfu</w:t>
      </w:r>
      <w:proofErr w:type="spellEnd"/>
      <w:r w:rsidR="00A4202A">
        <w:rPr>
          <w:lang w:eastAsia="en-US"/>
        </w:rPr>
        <w:t>/ml). One half</w:t>
      </w:r>
      <w:r w:rsidR="005B00EE">
        <w:rPr>
          <w:lang w:eastAsia="en-US"/>
        </w:rPr>
        <w:t xml:space="preserve"> was UV irradiated at 50 J/m</w:t>
      </w:r>
      <w:r w:rsidR="005B00EE">
        <w:rPr>
          <w:vertAlign w:val="superscript"/>
          <w:lang w:eastAsia="en-US"/>
        </w:rPr>
        <w:t>2</w:t>
      </w:r>
      <w:r w:rsidR="005B00EE">
        <w:rPr>
          <w:lang w:eastAsia="en-US"/>
        </w:rPr>
        <w:t xml:space="preserve"> while the second was not, and then </w:t>
      </w:r>
      <w:r w:rsidR="005B00EE">
        <w:rPr>
          <w:i/>
          <w:lang w:eastAsia="en-US"/>
        </w:rPr>
        <w:t xml:space="preserve">E. coli </w:t>
      </w:r>
      <w:r w:rsidR="005B00EE">
        <w:rPr>
          <w:lang w:eastAsia="en-US"/>
        </w:rPr>
        <w:t xml:space="preserve">cells were infected with either treated or untreated phages. Following infection, total RNA was isolated, and expression of </w:t>
      </w:r>
      <w:r w:rsidR="005B00EE">
        <w:rPr>
          <w:i/>
          <w:lang w:eastAsia="en-US"/>
        </w:rPr>
        <w:t xml:space="preserve">N </w:t>
      </w:r>
      <w:r w:rsidR="005B00EE">
        <w:rPr>
          <w:lang w:eastAsia="en-US"/>
        </w:rPr>
        <w:t xml:space="preserve">and </w:t>
      </w:r>
      <w:proofErr w:type="spellStart"/>
      <w:r w:rsidR="005B00EE">
        <w:rPr>
          <w:i/>
          <w:lang w:eastAsia="en-US"/>
        </w:rPr>
        <w:t>cro</w:t>
      </w:r>
      <w:proofErr w:type="spellEnd"/>
      <w:r w:rsidR="00E55356">
        <w:rPr>
          <w:i/>
          <w:lang w:eastAsia="en-US"/>
        </w:rPr>
        <w:t xml:space="preserve"> </w:t>
      </w:r>
      <w:r w:rsidR="00E55356" w:rsidRPr="00E55356">
        <w:rPr>
          <w:lang w:eastAsia="en-US"/>
        </w:rPr>
        <w:t>genes</w:t>
      </w:r>
      <w:r w:rsidR="00E55356">
        <w:rPr>
          <w:i/>
          <w:lang w:eastAsia="en-US"/>
        </w:rPr>
        <w:t xml:space="preserve"> </w:t>
      </w:r>
      <w:r w:rsidR="00E55356" w:rsidRPr="00527F3B">
        <w:rPr>
          <w:color w:val="auto"/>
          <w:lang w:eastAsia="en-US"/>
        </w:rPr>
        <w:t>(</w:t>
      </w:r>
      <w:r w:rsidR="00E55356" w:rsidRPr="00527F3B">
        <w:rPr>
          <w:rStyle w:val="Uwydatnienie"/>
          <w:i w:val="0"/>
          <w:color w:val="auto"/>
        </w:rPr>
        <w:t>transcribed</w:t>
      </w:r>
      <w:r w:rsidR="00E55356" w:rsidRPr="00527F3B">
        <w:rPr>
          <w:rStyle w:val="st"/>
          <w:color w:val="auto"/>
        </w:rPr>
        <w:t xml:space="preserve"> from the</w:t>
      </w:r>
      <w:r w:rsidR="00E55356" w:rsidRPr="00527F3B">
        <w:rPr>
          <w:rStyle w:val="Uwydatnienie"/>
          <w:color w:val="auto"/>
        </w:rPr>
        <w:t xml:space="preserve"> </w:t>
      </w:r>
      <w:proofErr w:type="spellStart"/>
      <w:r w:rsidR="00E55356" w:rsidRPr="00527F3B">
        <w:rPr>
          <w:rStyle w:val="Uwydatnienie"/>
          <w:color w:val="auto"/>
        </w:rPr>
        <w:t>p</w:t>
      </w:r>
      <w:r w:rsidR="00E55356" w:rsidRPr="00527F3B">
        <w:rPr>
          <w:rStyle w:val="Uwydatnienie"/>
          <w:i w:val="0"/>
          <w:color w:val="auto"/>
          <w:vertAlign w:val="subscript"/>
        </w:rPr>
        <w:t>L</w:t>
      </w:r>
      <w:proofErr w:type="spellEnd"/>
      <w:r w:rsidR="00E55356" w:rsidRPr="00527F3B">
        <w:rPr>
          <w:rStyle w:val="st"/>
          <w:color w:val="auto"/>
        </w:rPr>
        <w:t xml:space="preserve"> and </w:t>
      </w:r>
      <w:proofErr w:type="spellStart"/>
      <w:r w:rsidR="00E55356" w:rsidRPr="00527F3B">
        <w:rPr>
          <w:rStyle w:val="Uwydatnienie"/>
          <w:color w:val="auto"/>
        </w:rPr>
        <w:t>p</w:t>
      </w:r>
      <w:r w:rsidR="00E55356" w:rsidRPr="00527F3B">
        <w:rPr>
          <w:rStyle w:val="Uwydatnienie"/>
          <w:i w:val="0"/>
          <w:color w:val="auto"/>
          <w:vertAlign w:val="subscript"/>
        </w:rPr>
        <w:t>R</w:t>
      </w:r>
      <w:proofErr w:type="spellEnd"/>
      <w:r w:rsidR="00527F3B" w:rsidRPr="00527F3B">
        <w:rPr>
          <w:rStyle w:val="st"/>
          <w:color w:val="auto"/>
        </w:rPr>
        <w:t xml:space="preserve"> promoter, respectively</w:t>
      </w:r>
      <w:r w:rsidR="00E55356" w:rsidRPr="00527F3B">
        <w:rPr>
          <w:rStyle w:val="st"/>
          <w:color w:val="auto"/>
        </w:rPr>
        <w:t>)</w:t>
      </w:r>
      <w:r w:rsidR="00527F3B">
        <w:rPr>
          <w:rStyle w:val="st"/>
          <w:color w:val="auto"/>
        </w:rPr>
        <w:t>,</w:t>
      </w:r>
      <w:r w:rsidR="00E55356">
        <w:rPr>
          <w:i/>
          <w:lang w:eastAsia="en-US"/>
        </w:rPr>
        <w:t xml:space="preserve"> </w:t>
      </w:r>
      <w:r w:rsidR="00E55356">
        <w:rPr>
          <w:lang w:eastAsia="en-US"/>
        </w:rPr>
        <w:t>crucial for the lytic development</w:t>
      </w:r>
      <w:r w:rsidR="00527F3B">
        <w:rPr>
          <w:lang w:eastAsia="en-US"/>
        </w:rPr>
        <w:t xml:space="preserve"> [11-14],</w:t>
      </w:r>
      <w:r w:rsidR="00F9678D">
        <w:rPr>
          <w:lang w:eastAsia="en-US"/>
        </w:rPr>
        <w:t xml:space="preserve"> was estimated by reverse transcription real-time quantitative PCR (RT-qPCR). </w:t>
      </w:r>
      <w:r w:rsidR="00213AF2" w:rsidRPr="00527F3B">
        <w:rPr>
          <w:color w:val="auto"/>
          <w:lang w:eastAsia="en-US"/>
        </w:rPr>
        <w:t>Analysis of phage gene expression (RNA level) instead of their copy numbers (DNA level) allowed to devoid of signal becoming from fraction of DNA released from capsids in response to UV exposure.</w:t>
      </w:r>
      <w:r w:rsidR="00213AF2">
        <w:rPr>
          <w:lang w:eastAsia="en-US"/>
        </w:rPr>
        <w:t xml:space="preserve"> </w:t>
      </w:r>
      <w:r w:rsidR="00610361">
        <w:rPr>
          <w:lang w:eastAsia="en-US"/>
        </w:rPr>
        <w:t xml:space="preserve">In bacteriophage </w:t>
      </w:r>
      <w:r w:rsidR="00610361">
        <w:rPr>
          <w:rFonts w:ascii="Symbol" w:hAnsi="Symbol"/>
          <w:lang w:eastAsia="en-US"/>
        </w:rPr>
        <w:t></w:t>
      </w:r>
      <w:r w:rsidR="00610361">
        <w:rPr>
          <w:lang w:eastAsia="en-US"/>
        </w:rPr>
        <w:t xml:space="preserve">, UV irradiation of </w:t>
      </w:r>
      <w:proofErr w:type="spellStart"/>
      <w:r w:rsidR="00610361">
        <w:rPr>
          <w:lang w:eastAsia="en-US"/>
        </w:rPr>
        <w:t>virions</w:t>
      </w:r>
      <w:proofErr w:type="spellEnd"/>
      <w:r w:rsidR="00610361">
        <w:rPr>
          <w:lang w:eastAsia="en-US"/>
        </w:rPr>
        <w:t xml:space="preserve"> prior to infection did not result in any significant changes in expression of </w:t>
      </w:r>
      <w:r w:rsidR="00610361">
        <w:rPr>
          <w:i/>
          <w:lang w:eastAsia="en-US"/>
        </w:rPr>
        <w:t>N</w:t>
      </w:r>
      <w:r w:rsidR="00610361">
        <w:rPr>
          <w:lang w:eastAsia="en-US"/>
        </w:rPr>
        <w:t xml:space="preserve"> and </w:t>
      </w:r>
      <w:proofErr w:type="spellStart"/>
      <w:r w:rsidR="00610361">
        <w:rPr>
          <w:i/>
          <w:lang w:eastAsia="en-US"/>
        </w:rPr>
        <w:t>cro</w:t>
      </w:r>
      <w:proofErr w:type="spellEnd"/>
      <w:r w:rsidR="00610361">
        <w:rPr>
          <w:lang w:eastAsia="en-US"/>
        </w:rPr>
        <w:t xml:space="preserve"> genes in the population of </w:t>
      </w:r>
      <w:r w:rsidR="00610361">
        <w:rPr>
          <w:i/>
          <w:lang w:eastAsia="en-US"/>
        </w:rPr>
        <w:t xml:space="preserve">E. coli </w:t>
      </w:r>
      <w:r w:rsidR="00610361">
        <w:rPr>
          <w:lang w:eastAsia="en-US"/>
        </w:rPr>
        <w:t xml:space="preserve">cells (Fig. 4). On the contrary, in the </w:t>
      </w:r>
      <w:r w:rsidR="00610361">
        <w:rPr>
          <w:i/>
          <w:lang w:eastAsia="en-US"/>
        </w:rPr>
        <w:t>E. coli</w:t>
      </w:r>
      <w:r w:rsidR="00610361">
        <w:rPr>
          <w:lang w:eastAsia="en-US"/>
        </w:rPr>
        <w:t xml:space="preserve"> population infected with irradiated </w:t>
      </w:r>
      <w:r w:rsidR="00610361">
        <w:rPr>
          <w:rFonts w:ascii="Symbol" w:hAnsi="Symbol"/>
          <w:lang w:eastAsia="en-US"/>
        </w:rPr>
        <w:t></w:t>
      </w:r>
      <w:r w:rsidR="00610361">
        <w:rPr>
          <w:lang w:eastAsia="en-US"/>
        </w:rPr>
        <w:t>24</w:t>
      </w:r>
      <w:r w:rsidR="00610361">
        <w:rPr>
          <w:vertAlign w:val="subscript"/>
          <w:lang w:eastAsia="en-US"/>
        </w:rPr>
        <w:t>B</w:t>
      </w:r>
      <w:r w:rsidR="00610361">
        <w:rPr>
          <w:lang w:eastAsia="en-US"/>
        </w:rPr>
        <w:t xml:space="preserve"> bacteriophage, the level of expression of both genes was significantly lower relative to bacteria infected with non-irradiated viruses (Fig. 4).</w:t>
      </w:r>
    </w:p>
    <w:p w:rsidR="00BF552F" w:rsidRDefault="00BF552F" w:rsidP="001E0875">
      <w:pPr>
        <w:pStyle w:val="MText"/>
        <w:adjustRightInd w:val="0"/>
        <w:snapToGrid w:val="0"/>
        <w:rPr>
          <w:lang w:eastAsia="en-US"/>
        </w:rPr>
      </w:pPr>
    </w:p>
    <w:p w:rsidR="00BF552F" w:rsidRDefault="00BF552F" w:rsidP="001E0875">
      <w:pPr>
        <w:pStyle w:val="MText"/>
        <w:adjustRightInd w:val="0"/>
        <w:snapToGrid w:val="0"/>
        <w:rPr>
          <w:lang w:eastAsia="en-US"/>
        </w:rPr>
      </w:pPr>
    </w:p>
    <w:p w:rsidR="00BF552F" w:rsidRDefault="00BF552F" w:rsidP="001E0875">
      <w:pPr>
        <w:pStyle w:val="MText"/>
        <w:adjustRightInd w:val="0"/>
        <w:snapToGrid w:val="0"/>
        <w:rPr>
          <w:lang w:eastAsia="en-US"/>
        </w:rPr>
      </w:pPr>
      <w:r>
        <w:rPr>
          <w:noProof/>
          <w:szCs w:val="28"/>
          <w:lang w:val="pl-PL" w:eastAsia="pl-PL"/>
        </w:rPr>
        <w:lastRenderedPageBreak/>
        <w:drawing>
          <wp:inline distT="0" distB="0" distL="0" distR="0">
            <wp:extent cx="5181600" cy="2813050"/>
            <wp:effectExtent l="19050" t="0" r="0" b="0"/>
            <wp:docPr id="3" name="Obraz 2" descr="Real-Time PCR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l-Time PCR I"/>
                    <pic:cNvPicPr>
                      <a:picLocks noChangeAspect="1" noChangeArrowheads="1"/>
                    </pic:cNvPicPr>
                  </pic:nvPicPr>
                  <pic:blipFill>
                    <a:blip r:embed="rId23" cstate="print"/>
                    <a:srcRect/>
                    <a:stretch>
                      <a:fillRect/>
                    </a:stretch>
                  </pic:blipFill>
                  <pic:spPr bwMode="auto">
                    <a:xfrm>
                      <a:off x="0" y="0"/>
                      <a:ext cx="5181600" cy="2813050"/>
                    </a:xfrm>
                    <a:prstGeom prst="rect">
                      <a:avLst/>
                    </a:prstGeom>
                    <a:noFill/>
                    <a:ln w="9525">
                      <a:noFill/>
                      <a:miter lim="800000"/>
                      <a:headEnd/>
                      <a:tailEnd/>
                    </a:ln>
                  </pic:spPr>
                </pic:pic>
              </a:graphicData>
            </a:graphic>
          </wp:inline>
        </w:drawing>
      </w:r>
    </w:p>
    <w:p w:rsidR="00BF552F" w:rsidRPr="003E41CA" w:rsidRDefault="00BF552F" w:rsidP="003E41CA">
      <w:pPr>
        <w:spacing w:before="240" w:after="240"/>
        <w:ind w:left="567" w:right="567"/>
      </w:pPr>
      <w:r>
        <w:rPr>
          <w:b/>
        </w:rPr>
        <w:t>Figure 4</w:t>
      </w:r>
      <w:r w:rsidRPr="000B5BC4">
        <w:rPr>
          <w:b/>
        </w:rPr>
        <w:t xml:space="preserve">. </w:t>
      </w:r>
      <w:r>
        <w:t xml:space="preserve">Expression of </w:t>
      </w:r>
      <w:r>
        <w:rPr>
          <w:i/>
        </w:rPr>
        <w:t xml:space="preserve">N </w:t>
      </w:r>
      <w:r>
        <w:t xml:space="preserve">and </w:t>
      </w:r>
      <w:proofErr w:type="spellStart"/>
      <w:r>
        <w:rPr>
          <w:i/>
        </w:rPr>
        <w:t>cro</w:t>
      </w:r>
      <w:proofErr w:type="spellEnd"/>
      <w:r>
        <w:t xml:space="preserve"> genes of bacteriophages </w:t>
      </w:r>
      <w:r>
        <w:rPr>
          <w:rFonts w:ascii="Symbol" w:hAnsi="Symbol"/>
        </w:rPr>
        <w:t></w:t>
      </w:r>
      <w:r>
        <w:t xml:space="preserve"> (left panel) and </w:t>
      </w:r>
      <w:proofErr w:type="spellStart"/>
      <w:r>
        <w:t>Stx</w:t>
      </w:r>
      <w:proofErr w:type="spellEnd"/>
      <w:r>
        <w:t xml:space="preserve"> phage </w:t>
      </w:r>
      <w:r>
        <w:rPr>
          <w:rFonts w:ascii="Symbol" w:hAnsi="Symbol"/>
        </w:rPr>
        <w:t></w:t>
      </w:r>
      <w:r>
        <w:t>24</w:t>
      </w:r>
      <w:r>
        <w:rPr>
          <w:vertAlign w:val="subscript"/>
        </w:rPr>
        <w:t>B</w:t>
      </w:r>
      <w:r>
        <w:t xml:space="preserve"> (right panel) which were either non-irradiated (UV-) or irradiated with UV light at 50 J/m</w:t>
      </w:r>
      <w:r>
        <w:rPr>
          <w:vertAlign w:val="superscript"/>
        </w:rPr>
        <w:t>2</w:t>
      </w:r>
      <w:r>
        <w:t xml:space="preserve"> (UV+) prior to infection (at </w:t>
      </w:r>
      <w:proofErr w:type="spellStart"/>
      <w:r>
        <w:t>m.o.i</w:t>
      </w:r>
      <w:proofErr w:type="spellEnd"/>
      <w:r>
        <w:t xml:space="preserve">.=1). The mRNA levels were estimated in </w:t>
      </w:r>
      <w:r>
        <w:rPr>
          <w:i/>
        </w:rPr>
        <w:t xml:space="preserve">E. coli </w:t>
      </w:r>
      <w:r>
        <w:t>MG1655 host</w:t>
      </w:r>
      <w:r w:rsidR="003E41CA">
        <w:t xml:space="preserve"> grown at 37</w:t>
      </w:r>
      <w:r w:rsidR="003E41CA">
        <w:rPr>
          <w:vertAlign w:val="superscript"/>
        </w:rPr>
        <w:t>o</w:t>
      </w:r>
      <w:r w:rsidR="003E41CA">
        <w:t>C,</w:t>
      </w:r>
      <w:r>
        <w:t xml:space="preserve"> at 7.5 or 15 min after infection by </w:t>
      </w:r>
      <w:r>
        <w:rPr>
          <w:rFonts w:ascii="Symbol" w:hAnsi="Symbol"/>
        </w:rPr>
        <w:t></w:t>
      </w:r>
      <w:r>
        <w:t xml:space="preserve"> or </w:t>
      </w:r>
      <w:r>
        <w:rPr>
          <w:rFonts w:ascii="Symbol" w:hAnsi="Symbol"/>
        </w:rPr>
        <w:t></w:t>
      </w:r>
      <w:r>
        <w:t>24</w:t>
      </w:r>
      <w:r>
        <w:rPr>
          <w:vertAlign w:val="subscript"/>
        </w:rPr>
        <w:t>B</w:t>
      </w:r>
      <w:r>
        <w:t>, respectively.</w:t>
      </w:r>
      <w:r w:rsidR="003E41CA">
        <w:t xml:space="preserve"> The presented results are mean values from 3 experiments with error bars indicating SD.</w:t>
      </w:r>
      <w:r>
        <w:t xml:space="preserve"> Statistically significant differences between results obtained for non-irradiated and UV-irradiated phages </w:t>
      </w:r>
      <w:r w:rsidR="003E41CA">
        <w:t xml:space="preserve">(p&lt;0.001 in the </w:t>
      </w:r>
      <w:r w:rsidR="003E41CA">
        <w:rPr>
          <w:i/>
        </w:rPr>
        <w:t>t</w:t>
      </w:r>
      <w:r w:rsidR="003E41CA">
        <w:t>-test) are indicated by 3 asterisks.</w:t>
      </w:r>
    </w:p>
    <w:p w:rsidR="00BF552F" w:rsidRDefault="00BF552F" w:rsidP="001E0875">
      <w:pPr>
        <w:pStyle w:val="MText"/>
        <w:adjustRightInd w:val="0"/>
        <w:snapToGrid w:val="0"/>
        <w:rPr>
          <w:lang w:eastAsia="en-US"/>
        </w:rPr>
      </w:pPr>
    </w:p>
    <w:p w:rsidR="00BF552F" w:rsidRDefault="00BF552F" w:rsidP="001E0875">
      <w:pPr>
        <w:pStyle w:val="MText"/>
        <w:adjustRightInd w:val="0"/>
        <w:snapToGrid w:val="0"/>
        <w:rPr>
          <w:lang w:eastAsia="en-US"/>
        </w:rPr>
      </w:pPr>
    </w:p>
    <w:p w:rsidR="00013D08" w:rsidRPr="0062779A" w:rsidRDefault="00BD52F4" w:rsidP="00ED44DF">
      <w:pPr>
        <w:pStyle w:val="MText"/>
        <w:adjustRightInd w:val="0"/>
        <w:snapToGrid w:val="0"/>
        <w:rPr>
          <w:lang w:eastAsia="en-US"/>
        </w:rPr>
      </w:pPr>
      <w:r>
        <w:rPr>
          <w:lang w:eastAsia="en-US"/>
        </w:rPr>
        <w:t xml:space="preserve">All the results presented in this report indicate that </w:t>
      </w:r>
      <w:proofErr w:type="spellStart"/>
      <w:r>
        <w:rPr>
          <w:lang w:eastAsia="en-US"/>
        </w:rPr>
        <w:t>Stx</w:t>
      </w:r>
      <w:proofErr w:type="spellEnd"/>
      <w:r>
        <w:rPr>
          <w:lang w:eastAsia="en-US"/>
        </w:rPr>
        <w:t xml:space="preserve"> </w:t>
      </w:r>
      <w:proofErr w:type="spellStart"/>
      <w:r>
        <w:rPr>
          <w:lang w:eastAsia="en-US"/>
        </w:rPr>
        <w:t>virions</w:t>
      </w:r>
      <w:proofErr w:type="spellEnd"/>
      <w:r>
        <w:rPr>
          <w:lang w:eastAsia="en-US"/>
        </w:rPr>
        <w:t xml:space="preserve"> are more sensitive to UV irradiation than those of bacteriophage </w:t>
      </w:r>
      <w:r>
        <w:rPr>
          <w:rFonts w:ascii="Symbol" w:hAnsi="Symbol"/>
          <w:lang w:eastAsia="en-US"/>
        </w:rPr>
        <w:t></w:t>
      </w:r>
      <w:r>
        <w:rPr>
          <w:lang w:eastAsia="en-US"/>
        </w:rPr>
        <w:t xml:space="preserve">. </w:t>
      </w:r>
      <w:r w:rsidR="007B62EA">
        <w:rPr>
          <w:lang w:eastAsia="en-US"/>
        </w:rPr>
        <w:t>The process</w:t>
      </w:r>
      <w:r w:rsidR="00F31C35">
        <w:rPr>
          <w:lang w:eastAsia="en-US"/>
        </w:rPr>
        <w:t xml:space="preserve"> of inactivation of bacteriophages with UV light is a known phenomenon, however, UV doses used</w:t>
      </w:r>
      <w:r w:rsidR="00080A05">
        <w:rPr>
          <w:lang w:eastAsia="en-US"/>
        </w:rPr>
        <w:t xml:space="preserve"> by others</w:t>
      </w:r>
      <w:r w:rsidR="00F31C35">
        <w:rPr>
          <w:lang w:eastAsia="en-US"/>
        </w:rPr>
        <w:t xml:space="preserve"> to decrease infectivity of various phages, including </w:t>
      </w:r>
      <w:proofErr w:type="spellStart"/>
      <w:r w:rsidR="00F31C35">
        <w:rPr>
          <w:lang w:eastAsia="en-US"/>
        </w:rPr>
        <w:t>Stx</w:t>
      </w:r>
      <w:proofErr w:type="spellEnd"/>
      <w:r w:rsidR="00F31C35">
        <w:rPr>
          <w:lang w:eastAsia="en-US"/>
        </w:rPr>
        <w:t xml:space="preserve"> phages, were generally significantly higher than those employed in this work [</w:t>
      </w:r>
      <w:r w:rsidR="009141A5">
        <w:rPr>
          <w:lang w:eastAsia="en-US"/>
        </w:rPr>
        <w:t xml:space="preserve">30-35]. When high UV doses were employed, inactivation of bacteriophages was ascribed to DNA lesions caused by the irradiation [36]. </w:t>
      </w:r>
      <w:r w:rsidR="005D01FE">
        <w:rPr>
          <w:lang w:eastAsia="en-US"/>
        </w:rPr>
        <w:t>However, in this study, at the dose of 50 J/m</w:t>
      </w:r>
      <w:r w:rsidR="005D01FE">
        <w:rPr>
          <w:vertAlign w:val="superscript"/>
          <w:lang w:eastAsia="en-US"/>
        </w:rPr>
        <w:t>2</w:t>
      </w:r>
      <w:r w:rsidR="005D01FE">
        <w:rPr>
          <w:lang w:eastAsia="en-US"/>
        </w:rPr>
        <w:t xml:space="preserve">, no inactivation of the model virus, bacteriophage </w:t>
      </w:r>
      <w:r w:rsidR="005D01FE">
        <w:rPr>
          <w:rFonts w:ascii="Symbol" w:hAnsi="Symbol"/>
          <w:lang w:eastAsia="en-US"/>
        </w:rPr>
        <w:t></w:t>
      </w:r>
      <w:r w:rsidR="005D01FE">
        <w:rPr>
          <w:lang w:eastAsia="en-US"/>
        </w:rPr>
        <w:t xml:space="preserve">, could be detected. </w:t>
      </w:r>
      <w:r w:rsidR="00A656A1">
        <w:rPr>
          <w:lang w:eastAsia="en-US"/>
        </w:rPr>
        <w:t>Therefore, severe DNA damage is</w:t>
      </w:r>
      <w:r w:rsidR="005D01FE">
        <w:rPr>
          <w:lang w:eastAsia="en-US"/>
        </w:rPr>
        <w:t xml:space="preserve"> unlikely under these conditions, and other mechanisms had to be considered. The release of phage DNA from capsids</w:t>
      </w:r>
      <w:r w:rsidR="00A656A1">
        <w:rPr>
          <w:lang w:eastAsia="en-US"/>
        </w:rPr>
        <w:t xml:space="preserve"> (determined biochemically)</w:t>
      </w:r>
      <w:r w:rsidR="00103E55">
        <w:rPr>
          <w:lang w:eastAsia="en-US"/>
        </w:rPr>
        <w:t>, as well as</w:t>
      </w:r>
      <w:r w:rsidR="005D01FE">
        <w:rPr>
          <w:lang w:eastAsia="en-US"/>
        </w:rPr>
        <w:t xml:space="preserve"> </w:t>
      </w:r>
      <w:proofErr w:type="spellStart"/>
      <w:r w:rsidR="005D01FE">
        <w:rPr>
          <w:lang w:eastAsia="en-US"/>
        </w:rPr>
        <w:t>virion</w:t>
      </w:r>
      <w:proofErr w:type="spellEnd"/>
      <w:r w:rsidR="005D01FE">
        <w:rPr>
          <w:lang w:eastAsia="en-US"/>
        </w:rPr>
        <w:t xml:space="preserve"> </w:t>
      </w:r>
      <w:proofErr w:type="spellStart"/>
      <w:r w:rsidR="005D01FE">
        <w:rPr>
          <w:lang w:eastAsia="en-US"/>
        </w:rPr>
        <w:t>dysmorphology</w:t>
      </w:r>
      <w:proofErr w:type="spellEnd"/>
      <w:r w:rsidR="00A656A1">
        <w:rPr>
          <w:lang w:eastAsia="en-US"/>
        </w:rPr>
        <w:t xml:space="preserve"> (</w:t>
      </w:r>
      <w:r w:rsidR="005D01FE">
        <w:rPr>
          <w:lang w:eastAsia="en-US"/>
        </w:rPr>
        <w:t>identified in electron microscopic studies</w:t>
      </w:r>
      <w:r w:rsidR="00A656A1">
        <w:rPr>
          <w:lang w:eastAsia="en-US"/>
        </w:rPr>
        <w:t>)</w:t>
      </w:r>
      <w:r w:rsidR="00103E55">
        <w:rPr>
          <w:lang w:eastAsia="en-US"/>
        </w:rPr>
        <w:t>,</w:t>
      </w:r>
      <w:r w:rsidR="005D01FE">
        <w:rPr>
          <w:lang w:eastAsia="en-US"/>
        </w:rPr>
        <w:t xml:space="preserve"> indicated that </w:t>
      </w:r>
      <w:r w:rsidR="00227F84">
        <w:rPr>
          <w:lang w:eastAsia="en-US"/>
        </w:rPr>
        <w:t xml:space="preserve">damage of </w:t>
      </w:r>
      <w:proofErr w:type="spellStart"/>
      <w:r w:rsidR="00227F84">
        <w:rPr>
          <w:lang w:eastAsia="en-US"/>
        </w:rPr>
        <w:t>virions</w:t>
      </w:r>
      <w:proofErr w:type="spellEnd"/>
      <w:r w:rsidR="00227F84">
        <w:rPr>
          <w:lang w:eastAsia="en-US"/>
        </w:rPr>
        <w:t xml:space="preserve"> might be responsible for</w:t>
      </w:r>
      <w:r w:rsidR="007B62EA">
        <w:rPr>
          <w:lang w:eastAsia="en-US"/>
        </w:rPr>
        <w:t xml:space="preserve"> high UV sensitivity of </w:t>
      </w:r>
      <w:proofErr w:type="spellStart"/>
      <w:r w:rsidR="007B62EA">
        <w:rPr>
          <w:lang w:eastAsia="en-US"/>
        </w:rPr>
        <w:t>Stx</w:t>
      </w:r>
      <w:proofErr w:type="spellEnd"/>
      <w:r w:rsidR="007B62EA">
        <w:rPr>
          <w:lang w:eastAsia="en-US"/>
        </w:rPr>
        <w:t xml:space="preserve"> phages</w:t>
      </w:r>
      <w:r w:rsidR="00227F84">
        <w:rPr>
          <w:lang w:eastAsia="en-US"/>
        </w:rPr>
        <w:t>.</w:t>
      </w:r>
      <w:r w:rsidR="00A656A1">
        <w:rPr>
          <w:lang w:eastAsia="en-US"/>
        </w:rPr>
        <w:t xml:space="preserve"> This may have implications for the spreading of these phages and formation of new STEC strains. Although these processes might be effective in habitats devoid of UV, like in human or animal digestive tract, one can expect their lower efficiency in other environments, outside of mammalian organism.</w:t>
      </w:r>
      <w:r w:rsidR="007B62EA">
        <w:rPr>
          <w:lang w:eastAsia="en-US"/>
        </w:rPr>
        <w:t xml:space="preserve"> </w:t>
      </w:r>
      <w:r w:rsidR="0062779A">
        <w:rPr>
          <w:lang w:eastAsia="en-US"/>
        </w:rPr>
        <w:t xml:space="preserve">It remains to be elucidated what structural properties of </w:t>
      </w:r>
      <w:proofErr w:type="spellStart"/>
      <w:r w:rsidR="0062779A">
        <w:rPr>
          <w:lang w:eastAsia="en-US"/>
        </w:rPr>
        <w:t>Stx</w:t>
      </w:r>
      <w:proofErr w:type="spellEnd"/>
      <w:r w:rsidR="0062779A">
        <w:rPr>
          <w:lang w:eastAsia="en-US"/>
        </w:rPr>
        <w:t xml:space="preserve"> </w:t>
      </w:r>
      <w:proofErr w:type="spellStart"/>
      <w:r w:rsidR="0062779A">
        <w:rPr>
          <w:lang w:eastAsia="en-US"/>
        </w:rPr>
        <w:t>virions</w:t>
      </w:r>
      <w:proofErr w:type="spellEnd"/>
      <w:r w:rsidR="0062779A">
        <w:rPr>
          <w:lang w:eastAsia="en-US"/>
        </w:rPr>
        <w:t xml:space="preserve"> make them labile upon UV irradiation at doses which do not cause any considerable damage of bacteriophage </w:t>
      </w:r>
      <w:r w:rsidR="0062779A">
        <w:rPr>
          <w:rFonts w:ascii="Symbol" w:hAnsi="Symbol"/>
          <w:lang w:eastAsia="en-US"/>
        </w:rPr>
        <w:t></w:t>
      </w:r>
      <w:r w:rsidR="0062779A">
        <w:rPr>
          <w:lang w:eastAsia="en-US"/>
        </w:rPr>
        <w:t xml:space="preserve"> capsids.</w:t>
      </w:r>
    </w:p>
    <w:p w:rsidR="0054260E" w:rsidRPr="001D46E9" w:rsidRDefault="0054260E" w:rsidP="00FF4545">
      <w:pPr>
        <w:pStyle w:val="MText"/>
        <w:adjustRightInd w:val="0"/>
        <w:snapToGrid w:val="0"/>
        <w:rPr>
          <w:lang w:eastAsia="en-US"/>
        </w:rPr>
      </w:pPr>
    </w:p>
    <w:p w:rsidR="00A26DB6" w:rsidRDefault="00A26DB6" w:rsidP="00FF4545">
      <w:pPr>
        <w:pStyle w:val="MText"/>
        <w:adjustRightInd w:val="0"/>
        <w:snapToGrid w:val="0"/>
        <w:rPr>
          <w:lang w:eastAsia="en-US"/>
        </w:rPr>
      </w:pPr>
    </w:p>
    <w:p w:rsidR="00137CC4" w:rsidRDefault="00137CC4" w:rsidP="00FF4545">
      <w:pPr>
        <w:pStyle w:val="MHeading1"/>
        <w:adjustRightInd w:val="0"/>
        <w:snapToGrid w:val="0"/>
        <w:rPr>
          <w:lang w:eastAsia="en-US"/>
        </w:rPr>
      </w:pPr>
      <w:r>
        <w:rPr>
          <w:lang w:eastAsia="zh-CN"/>
        </w:rPr>
        <w:lastRenderedPageBreak/>
        <w:t xml:space="preserve">3. </w:t>
      </w:r>
      <w:r>
        <w:rPr>
          <w:lang w:eastAsia="en-US"/>
        </w:rPr>
        <w:t xml:space="preserve">Experimental Section </w:t>
      </w:r>
    </w:p>
    <w:p w:rsidR="000E0E20" w:rsidRPr="00527F3B" w:rsidRDefault="00527F3B" w:rsidP="000E0E20">
      <w:pPr>
        <w:rPr>
          <w:rFonts w:eastAsia="Calibri"/>
          <w:b/>
          <w:i/>
          <w:color w:val="auto"/>
          <w:szCs w:val="24"/>
        </w:rPr>
      </w:pPr>
      <w:r>
        <w:rPr>
          <w:rFonts w:eastAsia="Calibri"/>
          <w:b/>
          <w:i/>
          <w:color w:val="auto"/>
          <w:szCs w:val="24"/>
        </w:rPr>
        <w:t xml:space="preserve">3.1. </w:t>
      </w:r>
      <w:r w:rsidR="000E0E20" w:rsidRPr="00527F3B">
        <w:rPr>
          <w:rFonts w:eastAsia="Calibri"/>
          <w:b/>
          <w:i/>
          <w:color w:val="auto"/>
          <w:szCs w:val="24"/>
        </w:rPr>
        <w:t>Bacteria and bacteriophages</w:t>
      </w:r>
    </w:p>
    <w:p w:rsidR="000E0E20" w:rsidRPr="000602B6" w:rsidRDefault="000E0E20" w:rsidP="00527F3B">
      <w:pPr>
        <w:ind w:firstLine="284"/>
        <w:rPr>
          <w:rFonts w:eastAsia="Calibri"/>
          <w:color w:val="auto"/>
          <w:szCs w:val="24"/>
        </w:rPr>
      </w:pPr>
      <w:r w:rsidRPr="000602B6">
        <w:rPr>
          <w:rFonts w:eastAsia="Calibri"/>
          <w:i/>
          <w:color w:val="auto"/>
          <w:szCs w:val="24"/>
        </w:rPr>
        <w:t>Escherichia coli</w:t>
      </w:r>
      <w:r w:rsidR="00865CBE">
        <w:rPr>
          <w:rFonts w:eastAsia="Calibri"/>
          <w:color w:val="auto"/>
          <w:szCs w:val="24"/>
        </w:rPr>
        <w:t xml:space="preserve"> MG1655 strain [37]</w:t>
      </w:r>
      <w:r w:rsidRPr="000602B6">
        <w:rPr>
          <w:rFonts w:eastAsia="Calibri"/>
          <w:color w:val="auto"/>
          <w:szCs w:val="24"/>
        </w:rPr>
        <w:t xml:space="preserve"> and bacteriophages: λ papa</w:t>
      </w:r>
      <w:r w:rsidR="00527F3B">
        <w:rPr>
          <w:rFonts w:eastAsia="Calibri"/>
          <w:color w:val="auto"/>
          <w:szCs w:val="24"/>
        </w:rPr>
        <w:t xml:space="preserve"> (from our collection)</w:t>
      </w:r>
      <w:r w:rsidRPr="000602B6">
        <w:rPr>
          <w:rFonts w:eastAsia="Calibri"/>
          <w:color w:val="auto"/>
          <w:szCs w:val="24"/>
        </w:rPr>
        <w:t>, Φ24</w:t>
      </w:r>
      <w:r w:rsidRPr="000602B6">
        <w:rPr>
          <w:rFonts w:eastAsia="Calibri"/>
          <w:color w:val="auto"/>
          <w:szCs w:val="24"/>
          <w:vertAlign w:val="subscript"/>
        </w:rPr>
        <w:t>B</w:t>
      </w:r>
      <w:r w:rsidRPr="000602B6">
        <w:rPr>
          <w:rFonts w:eastAsia="Calibri"/>
          <w:color w:val="auto"/>
          <w:szCs w:val="24"/>
        </w:rPr>
        <w:t>(∆</w:t>
      </w:r>
      <w:r w:rsidRPr="000602B6">
        <w:rPr>
          <w:rFonts w:eastAsia="Calibri"/>
          <w:i/>
          <w:iCs/>
          <w:color w:val="auto"/>
          <w:szCs w:val="24"/>
        </w:rPr>
        <w:t>stx2</w:t>
      </w:r>
      <w:r w:rsidRPr="000602B6">
        <w:rPr>
          <w:rFonts w:eastAsia="Calibri"/>
          <w:color w:val="auto"/>
          <w:szCs w:val="24"/>
        </w:rPr>
        <w:t>::</w:t>
      </w:r>
      <w:r w:rsidRPr="000602B6">
        <w:rPr>
          <w:rFonts w:eastAsia="Calibri"/>
          <w:i/>
          <w:iCs/>
          <w:color w:val="auto"/>
          <w:szCs w:val="24"/>
        </w:rPr>
        <w:t>cat</w:t>
      </w:r>
      <w:r w:rsidR="00865CBE">
        <w:rPr>
          <w:rFonts w:eastAsia="Calibri"/>
          <w:color w:val="auto"/>
          <w:szCs w:val="24"/>
        </w:rPr>
        <w:t>) [38]</w:t>
      </w:r>
      <w:r w:rsidR="00527F3B">
        <w:rPr>
          <w:rFonts w:eastAsia="Calibri"/>
          <w:color w:val="auto"/>
          <w:szCs w:val="24"/>
        </w:rPr>
        <w:t>, 933W∆tox</w:t>
      </w:r>
      <w:r w:rsidRPr="000602B6">
        <w:rPr>
          <w:rFonts w:eastAsia="Calibri"/>
          <w:color w:val="auto"/>
          <w:szCs w:val="24"/>
        </w:rPr>
        <w:t>(∆</w:t>
      </w:r>
      <w:r w:rsidRPr="000602B6">
        <w:rPr>
          <w:rFonts w:eastAsia="Calibri"/>
          <w:i/>
          <w:color w:val="auto"/>
          <w:szCs w:val="24"/>
        </w:rPr>
        <w:t>stx2</w:t>
      </w:r>
      <w:r w:rsidRPr="000602B6">
        <w:rPr>
          <w:rFonts w:eastAsia="Calibri"/>
          <w:color w:val="auto"/>
          <w:szCs w:val="24"/>
        </w:rPr>
        <w:t>::</w:t>
      </w:r>
      <w:proofErr w:type="spellStart"/>
      <w:r w:rsidRPr="000602B6">
        <w:rPr>
          <w:rFonts w:eastAsia="Calibri"/>
          <w:i/>
          <w:color w:val="auto"/>
          <w:szCs w:val="24"/>
        </w:rPr>
        <w:t>catGFP</w:t>
      </w:r>
      <w:proofErr w:type="spellEnd"/>
      <w:r w:rsidR="00527F3B">
        <w:rPr>
          <w:rFonts w:eastAsia="Calibri"/>
          <w:color w:val="auto"/>
          <w:szCs w:val="24"/>
        </w:rPr>
        <w:t>), 22∆tox</w:t>
      </w:r>
      <w:r w:rsidRPr="000602B6">
        <w:rPr>
          <w:rFonts w:eastAsia="Calibri"/>
          <w:color w:val="auto"/>
          <w:szCs w:val="24"/>
        </w:rPr>
        <w:t>(∆</w:t>
      </w:r>
      <w:r w:rsidRPr="000602B6">
        <w:rPr>
          <w:rFonts w:eastAsia="Calibri"/>
          <w:i/>
          <w:color w:val="auto"/>
          <w:szCs w:val="24"/>
        </w:rPr>
        <w:t>stx2</w:t>
      </w:r>
      <w:r w:rsidRPr="000602B6">
        <w:rPr>
          <w:rFonts w:eastAsia="Calibri"/>
          <w:color w:val="auto"/>
          <w:szCs w:val="24"/>
        </w:rPr>
        <w:t>::</w:t>
      </w:r>
      <w:proofErr w:type="spellStart"/>
      <w:r w:rsidRPr="000602B6">
        <w:rPr>
          <w:rFonts w:eastAsia="Calibri"/>
          <w:i/>
          <w:color w:val="auto"/>
          <w:szCs w:val="24"/>
        </w:rPr>
        <w:t>catGFP</w:t>
      </w:r>
      <w:proofErr w:type="spellEnd"/>
      <w:r w:rsidR="00527F3B">
        <w:rPr>
          <w:rFonts w:eastAsia="Calibri"/>
          <w:color w:val="auto"/>
          <w:szCs w:val="24"/>
        </w:rPr>
        <w:t>), 27∆tox</w:t>
      </w:r>
      <w:r w:rsidRPr="000602B6">
        <w:rPr>
          <w:rFonts w:eastAsia="Calibri"/>
          <w:color w:val="auto"/>
          <w:szCs w:val="24"/>
        </w:rPr>
        <w:t>(∆</w:t>
      </w:r>
      <w:r w:rsidRPr="000602B6">
        <w:rPr>
          <w:rFonts w:eastAsia="Calibri"/>
          <w:i/>
          <w:color w:val="auto"/>
          <w:szCs w:val="24"/>
        </w:rPr>
        <w:t>stx2</w:t>
      </w:r>
      <w:r w:rsidRPr="000602B6">
        <w:rPr>
          <w:rFonts w:eastAsia="Calibri"/>
          <w:color w:val="auto"/>
          <w:szCs w:val="24"/>
        </w:rPr>
        <w:t>::</w:t>
      </w:r>
      <w:proofErr w:type="spellStart"/>
      <w:r w:rsidRPr="000602B6">
        <w:rPr>
          <w:rFonts w:eastAsia="Calibri"/>
          <w:i/>
          <w:color w:val="auto"/>
          <w:szCs w:val="24"/>
        </w:rPr>
        <w:t>catGFP</w:t>
      </w:r>
      <w:proofErr w:type="spellEnd"/>
      <w:r w:rsidRPr="000602B6">
        <w:rPr>
          <w:rFonts w:eastAsia="Calibri"/>
          <w:color w:val="auto"/>
          <w:szCs w:val="24"/>
        </w:rPr>
        <w:t>)</w:t>
      </w:r>
      <w:r w:rsidR="00527F3B">
        <w:rPr>
          <w:rFonts w:eastAsia="Calibri"/>
          <w:color w:val="auto"/>
          <w:szCs w:val="24"/>
        </w:rPr>
        <w:t>,</w:t>
      </w:r>
      <w:r w:rsidRPr="000602B6">
        <w:rPr>
          <w:rFonts w:eastAsia="Calibri"/>
          <w:color w:val="auto"/>
          <w:szCs w:val="24"/>
        </w:rPr>
        <w:t xml:space="preserve"> and </w:t>
      </w:r>
      <w:r w:rsidR="00527F3B">
        <w:rPr>
          <w:rFonts w:eastAsia="Calibri"/>
          <w:color w:val="auto"/>
          <w:szCs w:val="24"/>
        </w:rPr>
        <w:t>32∆tox</w:t>
      </w:r>
      <w:r w:rsidRPr="000602B6">
        <w:rPr>
          <w:rFonts w:eastAsia="Calibri"/>
          <w:color w:val="auto"/>
          <w:szCs w:val="24"/>
        </w:rPr>
        <w:t>(∆</w:t>
      </w:r>
      <w:r w:rsidRPr="000602B6">
        <w:rPr>
          <w:rFonts w:eastAsia="Calibri"/>
          <w:i/>
          <w:color w:val="auto"/>
          <w:szCs w:val="24"/>
        </w:rPr>
        <w:t>stx2</w:t>
      </w:r>
      <w:r w:rsidRPr="000602B6">
        <w:rPr>
          <w:rFonts w:eastAsia="Calibri"/>
          <w:color w:val="auto"/>
          <w:szCs w:val="24"/>
        </w:rPr>
        <w:t>::</w:t>
      </w:r>
      <w:proofErr w:type="spellStart"/>
      <w:r w:rsidRPr="000602B6">
        <w:rPr>
          <w:rFonts w:eastAsia="Calibri"/>
          <w:i/>
          <w:color w:val="auto"/>
          <w:szCs w:val="24"/>
        </w:rPr>
        <w:t>catGFP</w:t>
      </w:r>
      <w:proofErr w:type="spellEnd"/>
      <w:r w:rsidRPr="000602B6">
        <w:rPr>
          <w:rFonts w:eastAsia="Calibri"/>
          <w:color w:val="auto"/>
          <w:szCs w:val="24"/>
        </w:rPr>
        <w:t>)</w:t>
      </w:r>
      <w:r w:rsidR="00527F3B">
        <w:rPr>
          <w:rFonts w:eastAsia="Calibri"/>
          <w:color w:val="auto"/>
          <w:szCs w:val="24"/>
        </w:rPr>
        <w:t xml:space="preserve">, referred to as </w:t>
      </w:r>
      <w:r w:rsidR="00527F3B" w:rsidRPr="000602B6">
        <w:rPr>
          <w:rFonts w:eastAsia="Calibri"/>
          <w:color w:val="auto"/>
          <w:szCs w:val="24"/>
        </w:rPr>
        <w:t>Φ24</w:t>
      </w:r>
      <w:r w:rsidR="00527F3B" w:rsidRPr="000602B6">
        <w:rPr>
          <w:rFonts w:eastAsia="Calibri"/>
          <w:color w:val="auto"/>
          <w:szCs w:val="24"/>
          <w:vertAlign w:val="subscript"/>
        </w:rPr>
        <w:t>B</w:t>
      </w:r>
      <w:r w:rsidR="00527F3B">
        <w:rPr>
          <w:rFonts w:eastAsia="Calibri"/>
          <w:color w:val="auto"/>
          <w:szCs w:val="24"/>
        </w:rPr>
        <w:t>, 933W, P22, P27 and P32, respectively, in the text,</w:t>
      </w:r>
      <w:r w:rsidRPr="000602B6">
        <w:rPr>
          <w:rFonts w:eastAsia="Calibri"/>
          <w:color w:val="auto"/>
          <w:szCs w:val="24"/>
        </w:rPr>
        <w:t xml:space="preserve"> were used in this work. Derivatives </w:t>
      </w:r>
      <w:r w:rsidRPr="000602B6">
        <w:rPr>
          <w:color w:val="auto"/>
          <w:szCs w:val="24"/>
        </w:rPr>
        <w:t>of the Shiga toxin–converting phages 933W,</w:t>
      </w:r>
      <w:r w:rsidRPr="000602B6">
        <w:rPr>
          <w:rFonts w:eastAsia="Calibri"/>
          <w:color w:val="auto"/>
          <w:szCs w:val="24"/>
        </w:rPr>
        <w:t xml:space="preserve"> 22, 27 and 32 in which genomes</w:t>
      </w:r>
      <w:r w:rsidR="00527F3B">
        <w:rPr>
          <w:rFonts w:eastAsia="Calibri"/>
          <w:color w:val="auto"/>
          <w:szCs w:val="24"/>
        </w:rPr>
        <w:t xml:space="preserve"> the</w:t>
      </w:r>
      <w:r w:rsidRPr="000602B6">
        <w:rPr>
          <w:rFonts w:eastAsia="Calibri"/>
          <w:color w:val="auto"/>
          <w:szCs w:val="24"/>
        </w:rPr>
        <w:t xml:space="preserve"> toxin genes were replaced by </w:t>
      </w:r>
      <w:r w:rsidRPr="000602B6">
        <w:rPr>
          <w:rFonts w:eastAsia="Calibri"/>
          <w:i/>
          <w:color w:val="auto"/>
          <w:szCs w:val="24"/>
        </w:rPr>
        <w:t xml:space="preserve">cat </w:t>
      </w:r>
      <w:r w:rsidRPr="000602B6">
        <w:rPr>
          <w:rFonts w:eastAsia="Calibri"/>
          <w:color w:val="auto"/>
          <w:szCs w:val="24"/>
        </w:rPr>
        <w:t xml:space="preserve">and/or </w:t>
      </w:r>
      <w:r w:rsidRPr="000602B6">
        <w:rPr>
          <w:rFonts w:eastAsia="Calibri"/>
          <w:i/>
          <w:color w:val="auto"/>
          <w:szCs w:val="24"/>
        </w:rPr>
        <w:t>GFP</w:t>
      </w:r>
      <w:r w:rsidRPr="000602B6">
        <w:rPr>
          <w:rFonts w:eastAsia="Calibri"/>
          <w:color w:val="auto"/>
          <w:szCs w:val="24"/>
        </w:rPr>
        <w:t xml:space="preserve"> markers were </w:t>
      </w:r>
      <w:r w:rsidR="00865CBE">
        <w:rPr>
          <w:rFonts w:eastAsia="Calibri"/>
          <w:color w:val="auto"/>
          <w:szCs w:val="24"/>
        </w:rPr>
        <w:t>descr</w:t>
      </w:r>
      <w:r w:rsidR="00527F3B">
        <w:rPr>
          <w:rFonts w:eastAsia="Calibri"/>
          <w:color w:val="auto"/>
          <w:szCs w:val="24"/>
        </w:rPr>
        <w:t>ibed previously</w:t>
      </w:r>
      <w:r w:rsidR="00865CBE">
        <w:rPr>
          <w:rFonts w:eastAsia="Calibri"/>
          <w:color w:val="auto"/>
          <w:szCs w:val="24"/>
        </w:rPr>
        <w:t xml:space="preserve"> [39]</w:t>
      </w:r>
      <w:r w:rsidRPr="000602B6">
        <w:rPr>
          <w:rFonts w:eastAsia="Calibri"/>
          <w:color w:val="auto"/>
          <w:szCs w:val="24"/>
        </w:rPr>
        <w:t>. Bacteria were routinely cultured in the Luria-</w:t>
      </w:r>
      <w:proofErr w:type="spellStart"/>
      <w:r w:rsidRPr="000602B6">
        <w:rPr>
          <w:rFonts w:eastAsia="Calibri"/>
          <w:color w:val="auto"/>
          <w:szCs w:val="24"/>
        </w:rPr>
        <w:t>Bertani</w:t>
      </w:r>
      <w:proofErr w:type="spellEnd"/>
      <w:r w:rsidRPr="000602B6">
        <w:rPr>
          <w:rFonts w:eastAsia="Calibri"/>
          <w:color w:val="auto"/>
          <w:szCs w:val="24"/>
        </w:rPr>
        <w:t xml:space="preserve"> (LB) medium supplemented with 20 </w:t>
      </w:r>
      <w:proofErr w:type="spellStart"/>
      <w:r w:rsidRPr="000602B6">
        <w:rPr>
          <w:rFonts w:eastAsia="Calibri"/>
          <w:color w:val="auto"/>
          <w:szCs w:val="24"/>
        </w:rPr>
        <w:t>μg</w:t>
      </w:r>
      <w:proofErr w:type="spellEnd"/>
      <w:r w:rsidRPr="000602B6">
        <w:rPr>
          <w:rFonts w:eastAsia="Calibri"/>
          <w:color w:val="auto"/>
          <w:szCs w:val="24"/>
        </w:rPr>
        <w:t>/ml chloramphenicol (if required) at 37</w:t>
      </w:r>
      <w:r w:rsidRPr="000602B6">
        <w:rPr>
          <w:rFonts w:eastAsia="Calibri"/>
          <w:color w:val="auto"/>
          <w:szCs w:val="24"/>
          <w:vertAlign w:val="superscript"/>
        </w:rPr>
        <w:t>o</w:t>
      </w:r>
      <w:r w:rsidRPr="000602B6">
        <w:rPr>
          <w:rFonts w:eastAsia="Calibri"/>
          <w:color w:val="auto"/>
          <w:szCs w:val="24"/>
        </w:rPr>
        <w:t>C or 43</w:t>
      </w:r>
      <w:r w:rsidRPr="000602B6">
        <w:rPr>
          <w:rFonts w:eastAsia="Calibri"/>
          <w:color w:val="auto"/>
          <w:szCs w:val="24"/>
          <w:vertAlign w:val="superscript"/>
        </w:rPr>
        <w:t>o</w:t>
      </w:r>
      <w:r w:rsidRPr="000602B6">
        <w:rPr>
          <w:rFonts w:eastAsia="Calibri"/>
          <w:color w:val="auto"/>
          <w:szCs w:val="24"/>
        </w:rPr>
        <w:t xml:space="preserve">C under aerobic conditions. Bacteriophage suspensions were stored in the TM buffer (10 </w:t>
      </w:r>
      <w:proofErr w:type="spellStart"/>
      <w:r w:rsidRPr="000602B6">
        <w:rPr>
          <w:rFonts w:eastAsia="Calibri"/>
          <w:color w:val="auto"/>
          <w:szCs w:val="24"/>
        </w:rPr>
        <w:t>mM</w:t>
      </w:r>
      <w:proofErr w:type="spellEnd"/>
      <w:r w:rsidRPr="000602B6">
        <w:rPr>
          <w:rFonts w:eastAsia="Calibri"/>
          <w:color w:val="auto"/>
          <w:szCs w:val="24"/>
        </w:rPr>
        <w:t xml:space="preserve"> </w:t>
      </w:r>
      <w:proofErr w:type="spellStart"/>
      <w:r w:rsidRPr="000602B6">
        <w:rPr>
          <w:rFonts w:eastAsia="Calibri"/>
          <w:color w:val="auto"/>
          <w:szCs w:val="24"/>
        </w:rPr>
        <w:t>Tris-HCl</w:t>
      </w:r>
      <w:proofErr w:type="spellEnd"/>
      <w:r w:rsidRPr="000602B6">
        <w:rPr>
          <w:rFonts w:eastAsia="Calibri"/>
          <w:color w:val="auto"/>
          <w:szCs w:val="24"/>
        </w:rPr>
        <w:t xml:space="preserve">, 10 </w:t>
      </w:r>
      <w:proofErr w:type="spellStart"/>
      <w:r w:rsidRPr="000602B6">
        <w:rPr>
          <w:rFonts w:eastAsia="Calibri"/>
          <w:color w:val="auto"/>
          <w:szCs w:val="24"/>
        </w:rPr>
        <w:t>mM</w:t>
      </w:r>
      <w:proofErr w:type="spellEnd"/>
      <w:r w:rsidRPr="000602B6">
        <w:rPr>
          <w:rFonts w:eastAsia="Calibri"/>
          <w:color w:val="auto"/>
          <w:szCs w:val="24"/>
        </w:rPr>
        <w:t xml:space="preserve"> MgSO4, pH 7.2) at 4</w:t>
      </w:r>
      <w:r w:rsidRPr="000602B6">
        <w:rPr>
          <w:rFonts w:eastAsia="Calibri"/>
          <w:color w:val="auto"/>
          <w:szCs w:val="24"/>
          <w:vertAlign w:val="superscript"/>
        </w:rPr>
        <w:t>o</w:t>
      </w:r>
      <w:r w:rsidRPr="000602B6">
        <w:rPr>
          <w:rFonts w:eastAsia="Calibri"/>
          <w:color w:val="auto"/>
          <w:szCs w:val="24"/>
        </w:rPr>
        <w:t>C.</w:t>
      </w:r>
    </w:p>
    <w:p w:rsidR="000E0E20" w:rsidRPr="000602B6" w:rsidRDefault="000E0E20" w:rsidP="000E0E20">
      <w:pPr>
        <w:ind w:firstLine="708"/>
        <w:rPr>
          <w:rFonts w:eastAsia="Calibri"/>
          <w:color w:val="auto"/>
          <w:szCs w:val="24"/>
        </w:rPr>
      </w:pPr>
    </w:p>
    <w:p w:rsidR="000E0E20" w:rsidRPr="00527F3B" w:rsidRDefault="00527F3B" w:rsidP="000E0E20">
      <w:pPr>
        <w:tabs>
          <w:tab w:val="left" w:pos="4820"/>
        </w:tabs>
        <w:autoSpaceDE w:val="0"/>
        <w:autoSpaceDN w:val="0"/>
        <w:adjustRightInd w:val="0"/>
        <w:rPr>
          <w:rFonts w:eastAsia="Calibri"/>
          <w:b/>
          <w:i/>
          <w:color w:val="auto"/>
          <w:szCs w:val="24"/>
          <w:lang w:eastAsia="pl-PL"/>
        </w:rPr>
      </w:pPr>
      <w:r>
        <w:rPr>
          <w:rFonts w:eastAsia="Calibri"/>
          <w:b/>
          <w:i/>
          <w:color w:val="auto"/>
          <w:szCs w:val="24"/>
        </w:rPr>
        <w:t xml:space="preserve">3.2. </w:t>
      </w:r>
      <w:r w:rsidR="000E0E20" w:rsidRPr="00527F3B">
        <w:rPr>
          <w:rFonts w:eastAsia="Calibri"/>
          <w:b/>
          <w:i/>
          <w:color w:val="auto"/>
          <w:szCs w:val="24"/>
        </w:rPr>
        <w:t>Evaluation of bacteria</w:t>
      </w:r>
      <w:r>
        <w:rPr>
          <w:rFonts w:eastAsia="Calibri"/>
          <w:b/>
          <w:i/>
          <w:color w:val="auto"/>
          <w:szCs w:val="24"/>
        </w:rPr>
        <w:t>l</w:t>
      </w:r>
      <w:r w:rsidR="000E0E20" w:rsidRPr="00527F3B">
        <w:rPr>
          <w:rFonts w:eastAsia="Calibri"/>
          <w:b/>
          <w:i/>
          <w:color w:val="auto"/>
          <w:szCs w:val="24"/>
        </w:rPr>
        <w:t xml:space="preserve"> survival </w:t>
      </w:r>
      <w:r w:rsidR="000E0E20" w:rsidRPr="00527F3B">
        <w:rPr>
          <w:rFonts w:eastAsia="Calibri"/>
          <w:b/>
          <w:i/>
          <w:color w:val="auto"/>
          <w:szCs w:val="24"/>
          <w:lang w:eastAsia="pl-PL"/>
        </w:rPr>
        <w:t>after bacteriophage infection</w:t>
      </w:r>
    </w:p>
    <w:p w:rsidR="000E0E20" w:rsidRPr="000602B6" w:rsidRDefault="00527F3B" w:rsidP="00527F3B">
      <w:pPr>
        <w:tabs>
          <w:tab w:val="left" w:pos="284"/>
        </w:tabs>
        <w:rPr>
          <w:rFonts w:eastAsia="Calibri"/>
          <w:color w:val="auto"/>
          <w:szCs w:val="24"/>
          <w:lang w:eastAsia="pl-PL"/>
        </w:rPr>
      </w:pPr>
      <w:r>
        <w:rPr>
          <w:rFonts w:eastAsia="Calibri"/>
          <w:color w:val="auto"/>
          <w:szCs w:val="24"/>
          <w:lang w:eastAsia="pl-PL"/>
        </w:rPr>
        <w:tab/>
        <w:t>The percentage of survived</w:t>
      </w:r>
      <w:r w:rsidR="000E0E20" w:rsidRPr="000602B6">
        <w:rPr>
          <w:rFonts w:eastAsia="Calibri"/>
          <w:color w:val="auto"/>
          <w:szCs w:val="24"/>
          <w:lang w:eastAsia="pl-PL"/>
        </w:rPr>
        <w:t xml:space="preserve"> cell</w:t>
      </w:r>
      <w:r>
        <w:rPr>
          <w:rFonts w:eastAsia="Calibri"/>
          <w:color w:val="auto"/>
          <w:szCs w:val="24"/>
          <w:lang w:eastAsia="pl-PL"/>
        </w:rPr>
        <w:t>s after bacteriophage infection</w:t>
      </w:r>
      <w:r w:rsidR="000E0E20" w:rsidRPr="000602B6">
        <w:rPr>
          <w:rFonts w:eastAsia="Calibri"/>
          <w:color w:val="auto"/>
          <w:szCs w:val="24"/>
          <w:lang w:eastAsia="pl-PL"/>
        </w:rPr>
        <w:t xml:space="preserve"> was estimated according to</w:t>
      </w:r>
      <w:r>
        <w:rPr>
          <w:rFonts w:eastAsia="Calibri"/>
          <w:color w:val="auto"/>
          <w:szCs w:val="24"/>
          <w:lang w:eastAsia="pl-PL"/>
        </w:rPr>
        <w:t xml:space="preserve"> the</w:t>
      </w:r>
      <w:r w:rsidR="000E0E20" w:rsidRPr="000602B6">
        <w:rPr>
          <w:rFonts w:eastAsia="Calibri"/>
          <w:color w:val="auto"/>
          <w:szCs w:val="24"/>
          <w:lang w:eastAsia="pl-PL"/>
        </w:rPr>
        <w:t xml:space="preserve"> protocol described in details previously</w:t>
      </w:r>
      <w:r w:rsidR="00865CBE">
        <w:rPr>
          <w:rFonts w:eastAsia="Calibri"/>
          <w:color w:val="auto"/>
          <w:szCs w:val="24"/>
          <w:lang w:eastAsia="pl-PL"/>
        </w:rPr>
        <w:t xml:space="preserve"> [40]</w:t>
      </w:r>
      <w:r>
        <w:rPr>
          <w:rFonts w:eastAsia="Calibri"/>
          <w:color w:val="auto"/>
          <w:szCs w:val="24"/>
          <w:lang w:eastAsia="pl-PL"/>
        </w:rPr>
        <w:t>,</w:t>
      </w:r>
      <w:r w:rsidR="000E0E20" w:rsidRPr="000602B6">
        <w:rPr>
          <w:rFonts w:eastAsia="Calibri"/>
          <w:color w:val="auto"/>
          <w:szCs w:val="24"/>
          <w:lang w:eastAsia="pl-PL"/>
        </w:rPr>
        <w:t xml:space="preserve"> with slight modifications. Briefly, host bacteria were grown in LB medium at 37°C to </w:t>
      </w:r>
      <w:r w:rsidR="000E0E20" w:rsidRPr="000602B6">
        <w:rPr>
          <w:rFonts w:eastAsia="Calibri"/>
          <w:iCs/>
          <w:color w:val="auto"/>
          <w:szCs w:val="24"/>
          <w:lang w:eastAsia="pl-PL"/>
        </w:rPr>
        <w:t>A</w:t>
      </w:r>
      <w:r w:rsidR="000E0E20" w:rsidRPr="000602B6">
        <w:rPr>
          <w:rFonts w:eastAsia="Calibri"/>
          <w:color w:val="auto"/>
          <w:szCs w:val="24"/>
          <w:vertAlign w:val="subscript"/>
          <w:lang w:eastAsia="pl-PL"/>
        </w:rPr>
        <w:t>600</w:t>
      </w:r>
      <w:r w:rsidR="000E0E20" w:rsidRPr="000602B6">
        <w:rPr>
          <w:rFonts w:eastAsia="Calibri"/>
          <w:color w:val="auto"/>
          <w:szCs w:val="24"/>
          <w:lang w:eastAsia="pl-PL"/>
        </w:rPr>
        <w:t xml:space="preserve"> = 0.2. Sample of 1</w:t>
      </w:r>
      <w:r>
        <w:rPr>
          <w:rFonts w:eastAsia="Calibri"/>
          <w:color w:val="auto"/>
          <w:szCs w:val="24"/>
          <w:lang w:eastAsia="pl-PL"/>
        </w:rPr>
        <w:t xml:space="preserve"> </w:t>
      </w:r>
      <w:r w:rsidR="000E0E20" w:rsidRPr="000602B6">
        <w:rPr>
          <w:rFonts w:eastAsia="Calibri"/>
          <w:color w:val="auto"/>
          <w:szCs w:val="24"/>
          <w:lang w:eastAsia="pl-PL"/>
        </w:rPr>
        <w:t>ml was withdrawn and centrifuged (2,000×g, 10 min, 4</w:t>
      </w:r>
      <w:r w:rsidR="000E0E20" w:rsidRPr="000602B6">
        <w:rPr>
          <w:rFonts w:eastAsia="Calibri"/>
          <w:color w:val="auto"/>
          <w:szCs w:val="24"/>
          <w:vertAlign w:val="superscript"/>
          <w:lang w:eastAsia="pl-PL"/>
        </w:rPr>
        <w:t>o</w:t>
      </w:r>
      <w:r w:rsidR="000E0E20" w:rsidRPr="000602B6">
        <w:rPr>
          <w:rFonts w:eastAsia="Calibri"/>
          <w:color w:val="auto"/>
          <w:szCs w:val="24"/>
          <w:lang w:eastAsia="pl-PL"/>
        </w:rPr>
        <w:t xml:space="preserve">C). </w:t>
      </w:r>
      <w:r w:rsidR="00FF742A">
        <w:rPr>
          <w:rFonts w:eastAsia="Calibri"/>
          <w:color w:val="auto"/>
          <w:szCs w:val="24"/>
          <w:lang w:eastAsia="pl-PL"/>
        </w:rPr>
        <w:t>The p</w:t>
      </w:r>
      <w:r w:rsidR="000E0E20" w:rsidRPr="000602B6">
        <w:rPr>
          <w:rFonts w:eastAsia="Calibri"/>
          <w:color w:val="auto"/>
          <w:szCs w:val="24"/>
          <w:lang w:eastAsia="pl-PL"/>
        </w:rPr>
        <w:t>e</w:t>
      </w:r>
      <w:r w:rsidR="00FF742A">
        <w:rPr>
          <w:rFonts w:eastAsia="Calibri"/>
          <w:color w:val="auto"/>
          <w:szCs w:val="24"/>
          <w:lang w:eastAsia="pl-PL"/>
        </w:rPr>
        <w:t>llet was suspended in 1 ml of 0.</w:t>
      </w:r>
      <w:r w:rsidR="000E0E20" w:rsidRPr="000602B6">
        <w:rPr>
          <w:rFonts w:eastAsia="Calibri"/>
          <w:color w:val="auto"/>
          <w:szCs w:val="24"/>
          <w:lang w:eastAsia="pl-PL"/>
        </w:rPr>
        <w:t xml:space="preserve">85% </w:t>
      </w:r>
      <w:proofErr w:type="spellStart"/>
      <w:r w:rsidR="000E0E20" w:rsidRPr="000602B6">
        <w:rPr>
          <w:rFonts w:eastAsia="Calibri"/>
          <w:color w:val="auto"/>
          <w:szCs w:val="24"/>
          <w:lang w:eastAsia="pl-PL"/>
        </w:rPr>
        <w:t>NaCl</w:t>
      </w:r>
      <w:proofErr w:type="spellEnd"/>
      <w:r w:rsidR="000E0E20" w:rsidRPr="000602B6">
        <w:rPr>
          <w:rFonts w:eastAsia="Calibri"/>
          <w:color w:val="auto"/>
          <w:szCs w:val="24"/>
          <w:lang w:eastAsia="pl-PL"/>
        </w:rPr>
        <w:t>. Then</w:t>
      </w:r>
      <w:r w:rsidR="00FF742A">
        <w:rPr>
          <w:rFonts w:eastAsia="Calibri"/>
          <w:color w:val="auto"/>
          <w:szCs w:val="24"/>
          <w:lang w:eastAsia="pl-PL"/>
        </w:rPr>
        <w:t>,</w:t>
      </w:r>
      <w:r w:rsidR="000E0E20" w:rsidRPr="000602B6">
        <w:rPr>
          <w:rFonts w:eastAsia="Calibri"/>
          <w:color w:val="auto"/>
          <w:szCs w:val="24"/>
          <w:lang w:eastAsia="pl-PL"/>
        </w:rPr>
        <w:t xml:space="preserve"> </w:t>
      </w:r>
      <w:r w:rsidR="00FF742A">
        <w:rPr>
          <w:rFonts w:eastAsia="Calibri"/>
          <w:color w:val="auto"/>
          <w:szCs w:val="24"/>
          <w:lang w:eastAsia="pl-PL"/>
        </w:rPr>
        <w:t xml:space="preserve">the </w:t>
      </w:r>
      <w:r w:rsidR="000E0E20" w:rsidRPr="000602B6">
        <w:rPr>
          <w:rFonts w:eastAsia="Calibri"/>
          <w:color w:val="auto"/>
          <w:szCs w:val="24"/>
          <w:lang w:eastAsia="pl-PL"/>
        </w:rPr>
        <w:t>sample was centrifuged again and</w:t>
      </w:r>
      <w:r w:rsidR="00FF742A">
        <w:rPr>
          <w:rFonts w:eastAsia="Calibri"/>
          <w:color w:val="auto"/>
          <w:szCs w:val="24"/>
          <w:lang w:eastAsia="pl-PL"/>
        </w:rPr>
        <w:t xml:space="preserve"> the</w:t>
      </w:r>
      <w:r w:rsidR="000E0E20" w:rsidRPr="000602B6">
        <w:rPr>
          <w:rFonts w:eastAsia="Calibri"/>
          <w:color w:val="auto"/>
          <w:szCs w:val="24"/>
          <w:lang w:eastAsia="pl-PL"/>
        </w:rPr>
        <w:t xml:space="preserve"> pellet w</w:t>
      </w:r>
      <w:r w:rsidR="00FF742A">
        <w:rPr>
          <w:rFonts w:eastAsia="Calibri"/>
          <w:color w:val="auto"/>
          <w:szCs w:val="24"/>
          <w:lang w:eastAsia="pl-PL"/>
        </w:rPr>
        <w:t>as suspended in 1.</w:t>
      </w:r>
      <w:r w:rsidR="000E0E20" w:rsidRPr="000602B6">
        <w:rPr>
          <w:rFonts w:eastAsia="Calibri"/>
          <w:color w:val="auto"/>
          <w:szCs w:val="24"/>
          <w:lang w:eastAsia="pl-PL"/>
        </w:rPr>
        <w:t>2 ml of LB medium supplemented with MgSO</w:t>
      </w:r>
      <w:r w:rsidR="000E0E20" w:rsidRPr="000602B6">
        <w:rPr>
          <w:rFonts w:eastAsia="Calibri"/>
          <w:color w:val="auto"/>
          <w:szCs w:val="24"/>
          <w:vertAlign w:val="subscript"/>
          <w:lang w:eastAsia="pl-PL"/>
        </w:rPr>
        <w:t>4</w:t>
      </w:r>
      <w:r w:rsidR="000E0E20" w:rsidRPr="000602B6">
        <w:rPr>
          <w:rFonts w:eastAsia="Calibri"/>
          <w:color w:val="auto"/>
          <w:szCs w:val="24"/>
          <w:lang w:eastAsia="pl-PL"/>
        </w:rPr>
        <w:t xml:space="preserve"> and CaCl</w:t>
      </w:r>
      <w:r w:rsidR="000E0E20" w:rsidRPr="000602B6">
        <w:rPr>
          <w:rFonts w:eastAsia="Calibri"/>
          <w:color w:val="auto"/>
          <w:szCs w:val="24"/>
          <w:vertAlign w:val="subscript"/>
          <w:lang w:eastAsia="pl-PL"/>
        </w:rPr>
        <w:t xml:space="preserve">2 </w:t>
      </w:r>
      <w:r w:rsidR="000E0E20" w:rsidRPr="000602B6">
        <w:rPr>
          <w:rFonts w:eastAsia="Calibri"/>
          <w:color w:val="auto"/>
          <w:szCs w:val="24"/>
          <w:lang w:eastAsia="pl-PL"/>
        </w:rPr>
        <w:t xml:space="preserve">(to a final concentration of 10 </w:t>
      </w:r>
      <w:proofErr w:type="spellStart"/>
      <w:r w:rsidR="000E0E20" w:rsidRPr="000602B6">
        <w:rPr>
          <w:rFonts w:eastAsia="Calibri"/>
          <w:color w:val="auto"/>
          <w:szCs w:val="24"/>
          <w:lang w:eastAsia="pl-PL"/>
        </w:rPr>
        <w:t>mM</w:t>
      </w:r>
      <w:proofErr w:type="spellEnd"/>
      <w:r w:rsidR="000E0E20" w:rsidRPr="000602B6">
        <w:rPr>
          <w:rFonts w:eastAsia="Calibri"/>
          <w:color w:val="auto"/>
          <w:szCs w:val="24"/>
          <w:lang w:eastAsia="pl-PL"/>
        </w:rPr>
        <w:t xml:space="preserve"> each). Following incubation for 30 min at 37</w:t>
      </w:r>
      <w:r w:rsidR="000E0E20" w:rsidRPr="000602B6">
        <w:rPr>
          <w:rFonts w:eastAsia="Calibri"/>
          <w:color w:val="auto"/>
          <w:szCs w:val="24"/>
          <w:vertAlign w:val="superscript"/>
          <w:lang w:eastAsia="pl-PL"/>
        </w:rPr>
        <w:t>o</w:t>
      </w:r>
      <w:r w:rsidR="000E0E20" w:rsidRPr="000602B6">
        <w:rPr>
          <w:rFonts w:eastAsia="Calibri"/>
          <w:color w:val="auto"/>
          <w:szCs w:val="24"/>
          <w:lang w:eastAsia="pl-PL"/>
        </w:rPr>
        <w:t>C, the volume of analyzed bacteriophage lysate</w:t>
      </w:r>
      <w:r w:rsidR="00FF742A">
        <w:rPr>
          <w:rFonts w:eastAsia="Calibri"/>
          <w:color w:val="auto"/>
          <w:szCs w:val="24"/>
          <w:lang w:eastAsia="pl-PL"/>
        </w:rPr>
        <w:t>,</w:t>
      </w:r>
      <w:r w:rsidR="000E0E20" w:rsidRPr="000602B6">
        <w:rPr>
          <w:rFonts w:eastAsia="Calibri"/>
          <w:color w:val="auto"/>
          <w:szCs w:val="24"/>
          <w:lang w:eastAsia="pl-PL"/>
        </w:rPr>
        <w:t xml:space="preserve"> corresponding to </w:t>
      </w:r>
      <w:proofErr w:type="spellStart"/>
      <w:r w:rsidR="000E0E20" w:rsidRPr="000602B6">
        <w:rPr>
          <w:rFonts w:eastAsia="Calibri"/>
          <w:color w:val="auto"/>
          <w:szCs w:val="24"/>
          <w:lang w:eastAsia="pl-PL"/>
        </w:rPr>
        <w:t>m.o.i</w:t>
      </w:r>
      <w:proofErr w:type="spellEnd"/>
      <w:r w:rsidR="00FF742A">
        <w:rPr>
          <w:rFonts w:eastAsia="Calibri"/>
          <w:color w:val="auto"/>
          <w:szCs w:val="24"/>
          <w:lang w:eastAsia="pl-PL"/>
        </w:rPr>
        <w:t>.</w:t>
      </w:r>
      <w:r w:rsidR="000E0E20" w:rsidRPr="000602B6">
        <w:rPr>
          <w:rFonts w:eastAsia="Calibri"/>
          <w:color w:val="auto"/>
          <w:szCs w:val="24"/>
          <w:lang w:eastAsia="pl-PL"/>
        </w:rPr>
        <w:t xml:space="preserve"> of 5 (treated or untreated with UV light</w:t>
      </w:r>
      <w:r w:rsidR="00FF742A">
        <w:rPr>
          <w:rFonts w:eastAsia="Calibri"/>
          <w:color w:val="auto"/>
          <w:szCs w:val="24"/>
          <w:lang w:eastAsia="pl-PL"/>
        </w:rPr>
        <w:t xml:space="preserve"> at 50 J/m</w:t>
      </w:r>
      <w:r w:rsidR="00FF742A">
        <w:rPr>
          <w:rFonts w:eastAsia="Calibri"/>
          <w:color w:val="auto"/>
          <w:szCs w:val="24"/>
          <w:vertAlign w:val="superscript"/>
          <w:lang w:eastAsia="pl-PL"/>
        </w:rPr>
        <w:t>2</w:t>
      </w:r>
      <w:r w:rsidR="000E0E20" w:rsidRPr="000602B6">
        <w:rPr>
          <w:rFonts w:eastAsia="Calibri"/>
          <w:color w:val="auto"/>
          <w:szCs w:val="24"/>
          <w:lang w:eastAsia="pl-PL"/>
        </w:rPr>
        <w:t>) was added</w:t>
      </w:r>
      <w:r w:rsidR="00FF742A">
        <w:rPr>
          <w:rFonts w:eastAsia="Calibri"/>
          <w:color w:val="auto"/>
          <w:szCs w:val="24"/>
          <w:lang w:eastAsia="pl-PL"/>
        </w:rPr>
        <w:t>,</w:t>
      </w:r>
      <w:r w:rsidR="000E0E20" w:rsidRPr="000602B6">
        <w:rPr>
          <w:rFonts w:eastAsia="Calibri"/>
          <w:color w:val="auto"/>
          <w:szCs w:val="24"/>
          <w:lang w:eastAsia="pl-PL"/>
        </w:rPr>
        <w:t xml:space="preserve"> and then mixture was incubated at 37</w:t>
      </w:r>
      <w:r w:rsidR="000E0E20" w:rsidRPr="000602B6">
        <w:rPr>
          <w:rFonts w:eastAsia="Calibri"/>
          <w:color w:val="auto"/>
          <w:szCs w:val="24"/>
          <w:vertAlign w:val="superscript"/>
          <w:lang w:eastAsia="pl-PL"/>
        </w:rPr>
        <w:t>o</w:t>
      </w:r>
      <w:r w:rsidR="000E0E20" w:rsidRPr="000602B6">
        <w:rPr>
          <w:rFonts w:eastAsia="Calibri"/>
          <w:color w:val="auto"/>
          <w:szCs w:val="24"/>
          <w:lang w:eastAsia="pl-PL"/>
        </w:rPr>
        <w:t xml:space="preserve">C for additional </w:t>
      </w:r>
      <w:r w:rsidR="00FF742A">
        <w:rPr>
          <w:rFonts w:eastAsia="Calibri"/>
          <w:color w:val="auto"/>
          <w:szCs w:val="24"/>
          <w:lang w:eastAsia="pl-PL"/>
        </w:rPr>
        <w:t>30 min</w:t>
      </w:r>
      <w:r w:rsidR="000E0E20" w:rsidRPr="000602B6">
        <w:rPr>
          <w:rFonts w:eastAsia="Calibri"/>
          <w:color w:val="auto"/>
          <w:szCs w:val="24"/>
          <w:lang w:eastAsia="pl-PL"/>
        </w:rPr>
        <w:t>. Next,</w:t>
      </w:r>
      <w:r w:rsidR="000E0E20" w:rsidRPr="000602B6">
        <w:rPr>
          <w:color w:val="auto"/>
          <w:szCs w:val="24"/>
        </w:rPr>
        <w:t xml:space="preserve"> </w:t>
      </w:r>
      <w:r w:rsidR="000E0E20" w:rsidRPr="000602B6">
        <w:rPr>
          <w:rFonts w:eastAsia="Calibri"/>
          <w:color w:val="auto"/>
          <w:szCs w:val="24"/>
          <w:lang w:eastAsia="pl-PL"/>
        </w:rPr>
        <w:t xml:space="preserve">TM buffer (10 </w:t>
      </w:r>
      <w:proofErr w:type="spellStart"/>
      <w:r w:rsidR="000E0E20" w:rsidRPr="000602B6">
        <w:rPr>
          <w:rFonts w:eastAsia="Calibri"/>
          <w:color w:val="auto"/>
          <w:szCs w:val="24"/>
          <w:lang w:eastAsia="pl-PL"/>
        </w:rPr>
        <w:t>mM</w:t>
      </w:r>
      <w:proofErr w:type="spellEnd"/>
      <w:r w:rsidR="000E0E20" w:rsidRPr="000602B6">
        <w:rPr>
          <w:rFonts w:eastAsia="Calibri"/>
          <w:color w:val="auto"/>
          <w:szCs w:val="24"/>
          <w:lang w:eastAsia="pl-PL"/>
        </w:rPr>
        <w:t xml:space="preserve"> </w:t>
      </w:r>
      <w:proofErr w:type="spellStart"/>
      <w:r w:rsidR="000E0E20" w:rsidRPr="000602B6">
        <w:rPr>
          <w:rFonts w:eastAsia="Calibri"/>
          <w:color w:val="auto"/>
          <w:szCs w:val="24"/>
          <w:lang w:eastAsia="pl-PL"/>
        </w:rPr>
        <w:t>Tris</w:t>
      </w:r>
      <w:proofErr w:type="spellEnd"/>
      <w:r w:rsidR="000E0E20" w:rsidRPr="000602B6">
        <w:rPr>
          <w:rFonts w:eastAsia="Calibri"/>
          <w:color w:val="auto"/>
          <w:szCs w:val="24"/>
          <w:lang w:eastAsia="pl-PL"/>
        </w:rPr>
        <w:t>–</w:t>
      </w:r>
      <w:proofErr w:type="spellStart"/>
      <w:r w:rsidR="000E0E20" w:rsidRPr="000602B6">
        <w:rPr>
          <w:rFonts w:eastAsia="Calibri"/>
          <w:color w:val="auto"/>
          <w:szCs w:val="24"/>
          <w:lang w:eastAsia="pl-PL"/>
        </w:rPr>
        <w:t>HCl</w:t>
      </w:r>
      <w:proofErr w:type="spellEnd"/>
      <w:r w:rsidR="000E0E20" w:rsidRPr="000602B6">
        <w:rPr>
          <w:rFonts w:eastAsia="Calibri"/>
          <w:color w:val="auto"/>
          <w:szCs w:val="24"/>
          <w:lang w:eastAsia="pl-PL"/>
        </w:rPr>
        <w:t xml:space="preserve">, 10 </w:t>
      </w:r>
      <w:proofErr w:type="spellStart"/>
      <w:r w:rsidR="000E0E20" w:rsidRPr="000602B6">
        <w:rPr>
          <w:rFonts w:eastAsia="Calibri"/>
          <w:color w:val="auto"/>
          <w:szCs w:val="24"/>
          <w:lang w:eastAsia="pl-PL"/>
        </w:rPr>
        <w:t>mM</w:t>
      </w:r>
      <w:proofErr w:type="spellEnd"/>
      <w:r w:rsidR="000E0E20" w:rsidRPr="000602B6">
        <w:rPr>
          <w:rFonts w:eastAsia="Calibri"/>
          <w:color w:val="auto"/>
          <w:szCs w:val="24"/>
          <w:lang w:eastAsia="pl-PL"/>
        </w:rPr>
        <w:t xml:space="preserve"> MgSO4; pH 7.2) was used to prepare </w:t>
      </w:r>
      <w:r w:rsidR="00FF742A">
        <w:rPr>
          <w:rFonts w:eastAsia="Calibri"/>
          <w:color w:val="auto"/>
          <w:szCs w:val="24"/>
          <w:lang w:eastAsia="pl-PL"/>
        </w:rPr>
        <w:t>serial dilutions. The volume of</w:t>
      </w:r>
      <w:r w:rsidR="000E0E20" w:rsidRPr="000602B6">
        <w:rPr>
          <w:rFonts w:eastAsia="Calibri"/>
          <w:color w:val="auto"/>
          <w:szCs w:val="24"/>
          <w:lang w:eastAsia="pl-PL"/>
        </w:rPr>
        <w:t xml:space="preserve"> 40 µl of each dilution was spread on LB agar plates prior to </w:t>
      </w:r>
      <w:r w:rsidR="00FF742A" w:rsidRPr="000602B6">
        <w:rPr>
          <w:rFonts w:eastAsia="Calibri"/>
          <w:color w:val="auto"/>
          <w:szCs w:val="24"/>
          <w:lang w:eastAsia="pl-PL"/>
        </w:rPr>
        <w:t xml:space="preserve">overnight </w:t>
      </w:r>
      <w:r w:rsidR="000E0E20" w:rsidRPr="000602B6">
        <w:rPr>
          <w:rFonts w:eastAsia="Calibri"/>
          <w:color w:val="auto"/>
          <w:szCs w:val="24"/>
          <w:lang w:eastAsia="pl-PL"/>
        </w:rPr>
        <w:t xml:space="preserve">incubation at 37°C. Percentage of surviving bacteria was calculated relative to control sample in which TM buffer was added instead of bacteriophage lysate. Each experiment was repeated three times. </w:t>
      </w:r>
    </w:p>
    <w:p w:rsidR="000E0E20" w:rsidRPr="000602B6" w:rsidRDefault="000E0E20" w:rsidP="000E0E20">
      <w:pPr>
        <w:autoSpaceDE w:val="0"/>
        <w:autoSpaceDN w:val="0"/>
        <w:adjustRightInd w:val="0"/>
        <w:rPr>
          <w:rFonts w:eastAsia="Calibri"/>
          <w:color w:val="auto"/>
          <w:szCs w:val="24"/>
          <w:lang w:eastAsia="pl-PL"/>
        </w:rPr>
      </w:pPr>
    </w:p>
    <w:p w:rsidR="000E0E20" w:rsidRPr="00FF742A" w:rsidRDefault="00FF742A" w:rsidP="000E0E20">
      <w:pPr>
        <w:autoSpaceDE w:val="0"/>
        <w:autoSpaceDN w:val="0"/>
        <w:adjustRightInd w:val="0"/>
        <w:rPr>
          <w:rFonts w:eastAsia="Calibri"/>
          <w:b/>
          <w:i/>
          <w:color w:val="auto"/>
          <w:szCs w:val="24"/>
          <w:lang w:eastAsia="pl-PL"/>
        </w:rPr>
      </w:pPr>
      <w:r>
        <w:rPr>
          <w:rFonts w:eastAsia="Calibri"/>
          <w:b/>
          <w:i/>
          <w:color w:val="auto"/>
          <w:szCs w:val="24"/>
          <w:lang w:eastAsia="pl-PL"/>
        </w:rPr>
        <w:t>3.3. Estimation of phage lysate</w:t>
      </w:r>
      <w:r w:rsidR="000E0E20" w:rsidRPr="00FF742A">
        <w:rPr>
          <w:rFonts w:eastAsia="Calibri"/>
          <w:b/>
          <w:i/>
          <w:color w:val="auto"/>
          <w:szCs w:val="24"/>
          <w:lang w:eastAsia="pl-PL"/>
        </w:rPr>
        <w:t xml:space="preserve"> stability </w:t>
      </w:r>
    </w:p>
    <w:p w:rsidR="000E0E20" w:rsidRPr="000602B6" w:rsidRDefault="000E0E20" w:rsidP="00FF742A">
      <w:pPr>
        <w:autoSpaceDE w:val="0"/>
        <w:autoSpaceDN w:val="0"/>
        <w:adjustRightInd w:val="0"/>
        <w:ind w:firstLine="284"/>
        <w:rPr>
          <w:rFonts w:eastAsia="Calibri"/>
          <w:color w:val="auto"/>
          <w:szCs w:val="24"/>
          <w:lang w:eastAsia="pl-PL"/>
        </w:rPr>
      </w:pPr>
      <w:r w:rsidRPr="000602B6">
        <w:rPr>
          <w:color w:val="auto"/>
          <w:szCs w:val="24"/>
        </w:rPr>
        <w:t>Phage lysate</w:t>
      </w:r>
      <w:r w:rsidR="00FF742A">
        <w:rPr>
          <w:color w:val="auto"/>
          <w:szCs w:val="24"/>
        </w:rPr>
        <w:t>s</w:t>
      </w:r>
      <w:r w:rsidRPr="000602B6">
        <w:rPr>
          <w:color w:val="auto"/>
          <w:szCs w:val="24"/>
        </w:rPr>
        <w:t xml:space="preserve"> were obtained after induction of the prophage from the host</w:t>
      </w:r>
      <w:r w:rsidR="00FF742A">
        <w:rPr>
          <w:color w:val="auto"/>
          <w:szCs w:val="24"/>
        </w:rPr>
        <w:t xml:space="preserve"> (</w:t>
      </w:r>
      <w:r w:rsidR="00FF742A">
        <w:rPr>
          <w:i/>
          <w:color w:val="auto"/>
          <w:szCs w:val="24"/>
        </w:rPr>
        <w:t>E. coli</w:t>
      </w:r>
      <w:r w:rsidRPr="000602B6">
        <w:rPr>
          <w:color w:val="auto"/>
          <w:szCs w:val="24"/>
        </w:rPr>
        <w:t xml:space="preserve"> MG1655 strain</w:t>
      </w:r>
      <w:r w:rsidR="00FF742A">
        <w:rPr>
          <w:color w:val="auto"/>
          <w:szCs w:val="24"/>
        </w:rPr>
        <w:t>)</w:t>
      </w:r>
      <w:r w:rsidRPr="000602B6">
        <w:rPr>
          <w:color w:val="auto"/>
          <w:szCs w:val="24"/>
        </w:rPr>
        <w:t xml:space="preserve"> as describe</w:t>
      </w:r>
      <w:r w:rsidR="00FF742A">
        <w:rPr>
          <w:color w:val="auto"/>
          <w:szCs w:val="24"/>
        </w:rPr>
        <w:t>d previously</w:t>
      </w:r>
      <w:r w:rsidR="00865CBE">
        <w:rPr>
          <w:color w:val="auto"/>
          <w:szCs w:val="24"/>
        </w:rPr>
        <w:t xml:space="preserve"> [41]</w:t>
      </w:r>
      <w:r w:rsidRPr="000602B6">
        <w:rPr>
          <w:color w:val="auto"/>
          <w:szCs w:val="24"/>
        </w:rPr>
        <w:t>, with minor modifications. Briefly, lysogenic b</w:t>
      </w:r>
      <w:r w:rsidR="00FF742A">
        <w:rPr>
          <w:color w:val="auto"/>
          <w:szCs w:val="24"/>
        </w:rPr>
        <w:t>acteria were grown in LB medium</w:t>
      </w:r>
      <w:r w:rsidRPr="000602B6">
        <w:rPr>
          <w:color w:val="auto"/>
          <w:szCs w:val="24"/>
        </w:rPr>
        <w:t xml:space="preserve"> at 37°C, in shake flasks with agitation to an </w:t>
      </w:r>
      <w:r w:rsidRPr="000602B6">
        <w:rPr>
          <w:rStyle w:val="Uwydatnienie"/>
          <w:color w:val="auto"/>
          <w:szCs w:val="24"/>
        </w:rPr>
        <w:t>A</w:t>
      </w:r>
      <w:r w:rsidRPr="000602B6">
        <w:rPr>
          <w:color w:val="auto"/>
          <w:szCs w:val="24"/>
          <w:vertAlign w:val="subscript"/>
        </w:rPr>
        <w:t>600</w:t>
      </w:r>
      <w:r w:rsidRPr="000602B6">
        <w:rPr>
          <w:color w:val="auto"/>
          <w:szCs w:val="24"/>
        </w:rPr>
        <w:t xml:space="preserve"> of 0.1. Prophage induction was provoked by </w:t>
      </w:r>
      <w:proofErr w:type="spellStart"/>
      <w:r w:rsidRPr="000602B6">
        <w:rPr>
          <w:color w:val="auto"/>
          <w:szCs w:val="24"/>
        </w:rPr>
        <w:t>mitomycin</w:t>
      </w:r>
      <w:proofErr w:type="spellEnd"/>
      <w:r w:rsidRPr="000602B6">
        <w:rPr>
          <w:color w:val="auto"/>
          <w:szCs w:val="24"/>
        </w:rPr>
        <w:t xml:space="preserve"> C which was added to final concentration of 1 </w:t>
      </w:r>
      <w:proofErr w:type="spellStart"/>
      <w:r w:rsidRPr="000602B6">
        <w:rPr>
          <w:color w:val="auto"/>
          <w:szCs w:val="24"/>
        </w:rPr>
        <w:t>μg</w:t>
      </w:r>
      <w:proofErr w:type="spellEnd"/>
      <w:r w:rsidRPr="000602B6">
        <w:rPr>
          <w:color w:val="auto"/>
          <w:szCs w:val="24"/>
        </w:rPr>
        <w:t xml:space="preserve">/ml. After induction of phage lytic development, </w:t>
      </w:r>
      <w:r w:rsidR="00FF742A">
        <w:rPr>
          <w:color w:val="auto"/>
          <w:szCs w:val="24"/>
        </w:rPr>
        <w:t xml:space="preserve">the </w:t>
      </w:r>
      <w:r w:rsidRPr="000602B6">
        <w:rPr>
          <w:color w:val="auto"/>
          <w:szCs w:val="24"/>
        </w:rPr>
        <w:t xml:space="preserve">culture was incubated for additional </w:t>
      </w:r>
      <w:r w:rsidR="00FF742A">
        <w:rPr>
          <w:color w:val="auto"/>
          <w:szCs w:val="24"/>
        </w:rPr>
        <w:t>6 to 10 h. Following 15 min</w:t>
      </w:r>
      <w:r w:rsidRPr="000602B6">
        <w:rPr>
          <w:color w:val="auto"/>
          <w:szCs w:val="24"/>
        </w:rPr>
        <w:t xml:space="preserve"> agitation with chloroform (added in the volume of 600 </w:t>
      </w:r>
      <w:proofErr w:type="spellStart"/>
      <w:r w:rsidRPr="000602B6">
        <w:rPr>
          <w:color w:val="auto"/>
          <w:szCs w:val="24"/>
        </w:rPr>
        <w:t>μl</w:t>
      </w:r>
      <w:proofErr w:type="spellEnd"/>
      <w:r w:rsidRPr="000602B6">
        <w:rPr>
          <w:color w:val="auto"/>
          <w:szCs w:val="24"/>
        </w:rPr>
        <w:t xml:space="preserve"> per 10 ml), </w:t>
      </w:r>
      <w:r w:rsidR="00FF742A">
        <w:rPr>
          <w:color w:val="auto"/>
          <w:szCs w:val="24"/>
        </w:rPr>
        <w:t xml:space="preserve">the </w:t>
      </w:r>
      <w:r w:rsidRPr="000602B6">
        <w:rPr>
          <w:color w:val="auto"/>
          <w:szCs w:val="24"/>
        </w:rPr>
        <w:t xml:space="preserve">culture was centrifuged (2000 × </w:t>
      </w:r>
      <w:r w:rsidRPr="000602B6">
        <w:rPr>
          <w:rStyle w:val="Uwydatnienie"/>
          <w:color w:val="auto"/>
          <w:szCs w:val="24"/>
        </w:rPr>
        <w:t>g</w:t>
      </w:r>
      <w:r w:rsidRPr="000602B6">
        <w:rPr>
          <w:color w:val="auto"/>
          <w:szCs w:val="24"/>
        </w:rPr>
        <w:t xml:space="preserve"> for 10 min at 4°C) to remove bacterial debris</w:t>
      </w:r>
      <w:r w:rsidR="00FF742A">
        <w:rPr>
          <w:color w:val="auto"/>
          <w:szCs w:val="24"/>
        </w:rPr>
        <w:t>,</w:t>
      </w:r>
      <w:r w:rsidRPr="000602B6">
        <w:rPr>
          <w:color w:val="auto"/>
          <w:szCs w:val="24"/>
        </w:rPr>
        <w:t xml:space="preserve"> and supernatant was filtered using 0.22-μm-pore-size filters (Sigma Aldrich). </w:t>
      </w:r>
      <w:r w:rsidRPr="000602B6">
        <w:rPr>
          <w:rFonts w:eastAsia="Calibri"/>
          <w:color w:val="auto"/>
          <w:szCs w:val="24"/>
        </w:rPr>
        <w:t xml:space="preserve">Effect of UV irradiation on the phage lysates stability was determined simultaneously at  </w:t>
      </w:r>
      <w:r w:rsidRPr="000602B6">
        <w:rPr>
          <w:rFonts w:eastAsia="Calibri"/>
          <w:color w:val="auto"/>
          <w:szCs w:val="24"/>
          <w:lang w:eastAsia="pl-PL"/>
        </w:rPr>
        <w:t>37°C or 43°C</w:t>
      </w:r>
      <w:r w:rsidR="00FF742A">
        <w:rPr>
          <w:rFonts w:eastAsia="Calibri"/>
          <w:color w:val="auto"/>
          <w:szCs w:val="24"/>
          <w:lang w:eastAsia="pl-PL"/>
        </w:rPr>
        <w:t>,</w:t>
      </w:r>
      <w:r w:rsidRPr="000602B6">
        <w:rPr>
          <w:rFonts w:eastAsia="Calibri"/>
          <w:color w:val="auto"/>
          <w:szCs w:val="24"/>
          <w:lang w:eastAsia="pl-PL"/>
        </w:rPr>
        <w:t xml:space="preserve"> using </w:t>
      </w:r>
      <w:r w:rsidRPr="000602B6">
        <w:rPr>
          <w:color w:val="auto"/>
          <w:szCs w:val="24"/>
        </w:rPr>
        <w:t>phage titration method performed according to the stan</w:t>
      </w:r>
      <w:r w:rsidR="00FF742A">
        <w:rPr>
          <w:color w:val="auto"/>
          <w:szCs w:val="24"/>
        </w:rPr>
        <w:t>dard double agar overlay technique</w:t>
      </w:r>
      <w:r w:rsidRPr="000602B6">
        <w:rPr>
          <w:color w:val="auto"/>
          <w:szCs w:val="24"/>
        </w:rPr>
        <w:t xml:space="preserve">. </w:t>
      </w:r>
      <w:r w:rsidR="00FF742A">
        <w:rPr>
          <w:rFonts w:eastAsia="Calibri"/>
          <w:color w:val="auto"/>
          <w:szCs w:val="24"/>
        </w:rPr>
        <w:t>At times</w:t>
      </w:r>
      <w:r w:rsidRPr="000602B6">
        <w:rPr>
          <w:rFonts w:eastAsia="Calibri"/>
          <w:color w:val="auto"/>
          <w:szCs w:val="24"/>
        </w:rPr>
        <w:t xml:space="preserve"> 0 (before UV exposure) and </w:t>
      </w:r>
      <w:r w:rsidR="00FF742A">
        <w:rPr>
          <w:rFonts w:eastAsia="Calibri"/>
          <w:color w:val="auto"/>
          <w:szCs w:val="24"/>
        </w:rPr>
        <w:t>0.2, 1, 2, 3, 4, 5, 6 h</w:t>
      </w:r>
      <w:r w:rsidRPr="000602B6">
        <w:rPr>
          <w:rFonts w:eastAsia="Calibri"/>
          <w:color w:val="auto"/>
          <w:szCs w:val="24"/>
        </w:rPr>
        <w:t xml:space="preserve"> after UV irradiation</w:t>
      </w:r>
      <w:r w:rsidR="00FF742A">
        <w:rPr>
          <w:rFonts w:eastAsia="Calibri"/>
          <w:color w:val="auto"/>
          <w:szCs w:val="24"/>
        </w:rPr>
        <w:t xml:space="preserve"> at 50 J/m</w:t>
      </w:r>
      <w:r w:rsidR="00FF742A">
        <w:rPr>
          <w:rFonts w:eastAsia="Calibri"/>
          <w:color w:val="auto"/>
          <w:szCs w:val="24"/>
          <w:vertAlign w:val="superscript"/>
        </w:rPr>
        <w:t>2</w:t>
      </w:r>
      <w:r w:rsidR="00FF742A">
        <w:rPr>
          <w:rFonts w:eastAsia="Calibri"/>
          <w:color w:val="auto"/>
          <w:szCs w:val="24"/>
        </w:rPr>
        <w:t>, samples of 0.</w:t>
      </w:r>
      <w:r w:rsidRPr="000602B6">
        <w:rPr>
          <w:rFonts w:eastAsia="Calibri"/>
          <w:color w:val="auto"/>
          <w:szCs w:val="24"/>
        </w:rPr>
        <w:t xml:space="preserve">5 ml were withdrawn, </w:t>
      </w:r>
      <w:r w:rsidR="00FF742A">
        <w:rPr>
          <w:rFonts w:eastAsia="Calibri"/>
          <w:color w:val="auto"/>
          <w:szCs w:val="24"/>
        </w:rPr>
        <w:t xml:space="preserve">and </w:t>
      </w:r>
      <w:r w:rsidRPr="000602B6">
        <w:rPr>
          <w:rFonts w:eastAsia="Calibri"/>
          <w:color w:val="auto"/>
          <w:szCs w:val="24"/>
        </w:rPr>
        <w:t xml:space="preserve">prepared and titrated as described </w:t>
      </w:r>
      <w:r w:rsidR="00865CBE">
        <w:rPr>
          <w:rFonts w:eastAsia="Calibri"/>
          <w:color w:val="auto"/>
          <w:szCs w:val="24"/>
        </w:rPr>
        <w:t>previously [42]</w:t>
      </w:r>
      <w:r w:rsidRPr="000602B6">
        <w:rPr>
          <w:rFonts w:eastAsia="Calibri"/>
          <w:color w:val="auto"/>
          <w:szCs w:val="24"/>
        </w:rPr>
        <w:t xml:space="preserve">. </w:t>
      </w:r>
      <w:r w:rsidRPr="000602B6">
        <w:rPr>
          <w:rFonts w:eastAsia="Calibri"/>
          <w:color w:val="auto"/>
          <w:szCs w:val="24"/>
          <w:lang w:eastAsia="pl-PL"/>
        </w:rPr>
        <w:t>The phage titer, expressed as plaque forming units (PFU) per ml, was determined.</w:t>
      </w:r>
      <w:r w:rsidRPr="000602B6">
        <w:rPr>
          <w:rFonts w:eastAsia="Calibri"/>
          <w:color w:val="auto"/>
          <w:szCs w:val="24"/>
        </w:rPr>
        <w:t xml:space="preserve"> </w:t>
      </w:r>
      <w:r w:rsidRPr="000602B6">
        <w:rPr>
          <w:rFonts w:eastAsia="Calibri"/>
          <w:color w:val="auto"/>
          <w:szCs w:val="24"/>
          <w:lang w:eastAsia="pl-PL"/>
        </w:rPr>
        <w:t>For each phage lysate</w:t>
      </w:r>
      <w:r w:rsidR="00FF742A">
        <w:rPr>
          <w:rFonts w:eastAsia="Calibri"/>
          <w:color w:val="auto"/>
          <w:szCs w:val="24"/>
          <w:lang w:eastAsia="pl-PL"/>
        </w:rPr>
        <w:t>,</w:t>
      </w:r>
      <w:r w:rsidRPr="000602B6">
        <w:rPr>
          <w:rFonts w:eastAsia="Calibri"/>
          <w:color w:val="auto"/>
          <w:szCs w:val="24"/>
          <w:lang w:eastAsia="pl-PL"/>
        </w:rPr>
        <w:t xml:space="preserve"> three replicates were performed.</w:t>
      </w:r>
    </w:p>
    <w:p w:rsidR="000E0E20" w:rsidRDefault="000E0E20" w:rsidP="000E0E20">
      <w:pPr>
        <w:autoSpaceDE w:val="0"/>
        <w:autoSpaceDN w:val="0"/>
        <w:adjustRightInd w:val="0"/>
        <w:rPr>
          <w:rFonts w:eastAsia="Calibri"/>
          <w:color w:val="auto"/>
          <w:szCs w:val="24"/>
          <w:lang w:eastAsia="pl-PL"/>
        </w:rPr>
      </w:pPr>
    </w:p>
    <w:p w:rsidR="00FF742A" w:rsidRPr="000602B6" w:rsidRDefault="00FF742A" w:rsidP="000E0E20">
      <w:pPr>
        <w:autoSpaceDE w:val="0"/>
        <w:autoSpaceDN w:val="0"/>
        <w:adjustRightInd w:val="0"/>
        <w:rPr>
          <w:rFonts w:eastAsia="Calibri"/>
          <w:color w:val="auto"/>
          <w:szCs w:val="24"/>
          <w:lang w:eastAsia="pl-PL"/>
        </w:rPr>
      </w:pPr>
    </w:p>
    <w:p w:rsidR="000E0E20" w:rsidRPr="00FF742A" w:rsidRDefault="00FF742A" w:rsidP="000E0E20">
      <w:pPr>
        <w:autoSpaceDE w:val="0"/>
        <w:autoSpaceDN w:val="0"/>
        <w:adjustRightInd w:val="0"/>
        <w:rPr>
          <w:rFonts w:eastAsia="Calibri"/>
          <w:b/>
          <w:i/>
          <w:color w:val="auto"/>
          <w:szCs w:val="24"/>
          <w:lang w:eastAsia="pl-PL"/>
        </w:rPr>
      </w:pPr>
      <w:r w:rsidRPr="00FF742A">
        <w:rPr>
          <w:rFonts w:eastAsia="Calibri"/>
          <w:b/>
          <w:i/>
          <w:color w:val="auto"/>
          <w:szCs w:val="24"/>
          <w:lang w:eastAsia="pl-PL"/>
        </w:rPr>
        <w:lastRenderedPageBreak/>
        <w:t xml:space="preserve">3.4. </w:t>
      </w:r>
      <w:r w:rsidR="000E0E20" w:rsidRPr="00FF742A">
        <w:rPr>
          <w:rFonts w:eastAsia="Calibri"/>
          <w:b/>
          <w:i/>
          <w:color w:val="auto"/>
          <w:szCs w:val="24"/>
          <w:lang w:eastAsia="pl-PL"/>
        </w:rPr>
        <w:t>Measurement of relative DNA contents</w:t>
      </w:r>
    </w:p>
    <w:p w:rsidR="000E0E20" w:rsidRPr="000602B6" w:rsidRDefault="000E0E20" w:rsidP="00FF742A">
      <w:pPr>
        <w:autoSpaceDE w:val="0"/>
        <w:autoSpaceDN w:val="0"/>
        <w:adjustRightInd w:val="0"/>
        <w:ind w:firstLine="284"/>
        <w:rPr>
          <w:rFonts w:eastAsia="Calibri"/>
          <w:color w:val="auto"/>
          <w:szCs w:val="24"/>
        </w:rPr>
      </w:pPr>
      <w:r w:rsidRPr="000602B6">
        <w:rPr>
          <w:rFonts w:eastAsia="Calibri"/>
          <w:color w:val="auto"/>
          <w:szCs w:val="24"/>
        </w:rPr>
        <w:t>Phage lysates were prepared as described above. Following UV exposure</w:t>
      </w:r>
      <w:r w:rsidR="00FF742A">
        <w:rPr>
          <w:rFonts w:eastAsia="Calibri"/>
          <w:color w:val="auto"/>
          <w:szCs w:val="24"/>
        </w:rPr>
        <w:t xml:space="preserve"> (50 J/m</w:t>
      </w:r>
      <w:r w:rsidR="00FF742A">
        <w:rPr>
          <w:rFonts w:eastAsia="Calibri"/>
          <w:color w:val="auto"/>
          <w:szCs w:val="24"/>
          <w:vertAlign w:val="superscript"/>
        </w:rPr>
        <w:t>2</w:t>
      </w:r>
      <w:r w:rsidR="00FF742A">
        <w:rPr>
          <w:rFonts w:eastAsia="Calibri"/>
          <w:color w:val="auto"/>
          <w:szCs w:val="24"/>
        </w:rPr>
        <w:t>)</w:t>
      </w:r>
      <w:r w:rsidRPr="000602B6">
        <w:rPr>
          <w:rFonts w:eastAsia="Calibri"/>
          <w:color w:val="auto"/>
          <w:szCs w:val="24"/>
        </w:rPr>
        <w:t xml:space="preserve">, one half of the phage lysate was incubated </w:t>
      </w:r>
      <w:r w:rsidR="00FF742A">
        <w:rPr>
          <w:rFonts w:eastAsia="Calibri"/>
          <w:color w:val="auto"/>
          <w:szCs w:val="24"/>
          <w:lang w:eastAsia="pl-PL"/>
        </w:rPr>
        <w:t>at 37°C and the second half</w:t>
      </w:r>
      <w:r w:rsidRPr="000602B6">
        <w:rPr>
          <w:rFonts w:eastAsia="Calibri"/>
          <w:color w:val="auto"/>
          <w:szCs w:val="24"/>
          <w:lang w:eastAsia="pl-PL"/>
        </w:rPr>
        <w:t xml:space="preserve"> at 43°C. </w:t>
      </w:r>
      <w:r w:rsidRPr="000602B6">
        <w:rPr>
          <w:rFonts w:eastAsia="Calibri"/>
          <w:color w:val="auto"/>
          <w:szCs w:val="24"/>
        </w:rPr>
        <w:t xml:space="preserve">Effect of UV irradiation on the amount of DNA released from capsids was determined simultaneously at both temperatures. </w:t>
      </w:r>
      <w:r w:rsidRPr="000602B6">
        <w:rPr>
          <w:rFonts w:eastAsia="Calibri"/>
          <w:color w:val="auto"/>
          <w:szCs w:val="24"/>
          <w:lang w:eastAsia="pl-PL"/>
        </w:rPr>
        <w:t xml:space="preserve">Before (time zero) and after (the remaining times) exposure of phage lysate to UV light, </w:t>
      </w:r>
      <w:r w:rsidRPr="000602B6">
        <w:rPr>
          <w:rFonts w:eastAsia="Calibri"/>
          <w:color w:val="auto"/>
          <w:szCs w:val="24"/>
        </w:rPr>
        <w:t>DNA was quantified by staining with Qubit® dsDNA BR Assay Kit (Invitrogen), according to the manufacturer’s pro</w:t>
      </w:r>
      <w:r w:rsidR="00FF742A">
        <w:rPr>
          <w:rFonts w:eastAsia="Calibri"/>
          <w:color w:val="auto"/>
          <w:szCs w:val="24"/>
        </w:rPr>
        <w:t>tocol. At indicated time points</w:t>
      </w:r>
      <w:r w:rsidRPr="000602B6">
        <w:rPr>
          <w:rFonts w:eastAsia="Calibri"/>
          <w:color w:val="auto"/>
          <w:szCs w:val="24"/>
        </w:rPr>
        <w:t xml:space="preserve"> after UV exposure, DNA contents were calculated relative to the DNA amount obtain</w:t>
      </w:r>
      <w:r w:rsidR="00FF742A">
        <w:rPr>
          <w:rFonts w:eastAsia="Calibri"/>
          <w:color w:val="auto"/>
          <w:szCs w:val="24"/>
        </w:rPr>
        <w:t>ed at time zero which represented value of 1.</w:t>
      </w:r>
      <w:r w:rsidRPr="000602B6">
        <w:rPr>
          <w:rFonts w:eastAsia="Calibri"/>
          <w:color w:val="auto"/>
          <w:szCs w:val="24"/>
        </w:rPr>
        <w:t xml:space="preserve"> Each experiment was repeated three times.</w:t>
      </w:r>
    </w:p>
    <w:p w:rsidR="000E0E20" w:rsidRPr="00FF742A" w:rsidRDefault="000E0E20" w:rsidP="000E0E20">
      <w:pPr>
        <w:rPr>
          <w:rFonts w:eastAsia="Calibri"/>
          <w:b/>
          <w:i/>
          <w:color w:val="auto"/>
          <w:szCs w:val="24"/>
          <w:lang w:eastAsia="pl-PL"/>
        </w:rPr>
      </w:pPr>
    </w:p>
    <w:p w:rsidR="000E0E20" w:rsidRPr="00FF742A" w:rsidRDefault="00FF742A" w:rsidP="000E0E20">
      <w:pPr>
        <w:rPr>
          <w:rFonts w:eastAsia="Calibri"/>
          <w:b/>
          <w:i/>
          <w:color w:val="auto"/>
          <w:szCs w:val="24"/>
          <w:lang w:eastAsia="pl-PL"/>
        </w:rPr>
      </w:pPr>
      <w:r w:rsidRPr="00FF742A">
        <w:rPr>
          <w:rFonts w:eastAsia="Calibri"/>
          <w:b/>
          <w:i/>
          <w:color w:val="auto"/>
          <w:szCs w:val="24"/>
          <w:lang w:eastAsia="pl-PL"/>
        </w:rPr>
        <w:t>3.5.</w:t>
      </w:r>
      <w:r w:rsidR="000E0E20" w:rsidRPr="00FF742A">
        <w:rPr>
          <w:rFonts w:eastAsia="Calibri"/>
          <w:b/>
          <w:i/>
          <w:color w:val="auto"/>
          <w:szCs w:val="24"/>
          <w:lang w:eastAsia="pl-PL"/>
        </w:rPr>
        <w:t xml:space="preserve"> Electron microscopy</w:t>
      </w:r>
    </w:p>
    <w:p w:rsidR="000E0E20" w:rsidRDefault="00FF742A" w:rsidP="00FF742A">
      <w:pPr>
        <w:ind w:firstLine="284"/>
        <w:rPr>
          <w:color w:val="auto"/>
          <w:szCs w:val="24"/>
        </w:rPr>
      </w:pPr>
      <w:proofErr w:type="spellStart"/>
      <w:r>
        <w:rPr>
          <w:rFonts w:eastAsia="Calibri"/>
          <w:color w:val="auto"/>
          <w:szCs w:val="24"/>
          <w:lang w:eastAsia="pl-PL"/>
        </w:rPr>
        <w:t>Virions</w:t>
      </w:r>
      <w:proofErr w:type="spellEnd"/>
      <w:r>
        <w:rPr>
          <w:rFonts w:eastAsia="Calibri"/>
          <w:color w:val="auto"/>
          <w:szCs w:val="24"/>
          <w:lang w:eastAsia="pl-PL"/>
        </w:rPr>
        <w:t xml:space="preserve"> were purified from</w:t>
      </w:r>
      <w:r w:rsidR="000E0E20" w:rsidRPr="000602B6">
        <w:rPr>
          <w:rFonts w:eastAsia="Calibri"/>
          <w:color w:val="auto"/>
          <w:szCs w:val="24"/>
          <w:lang w:eastAsia="pl-PL"/>
        </w:rPr>
        <w:t xml:space="preserve"> phage lysates </w:t>
      </w:r>
      <w:r w:rsidR="000E0E20" w:rsidRPr="000602B6">
        <w:rPr>
          <w:color w:val="auto"/>
          <w:szCs w:val="24"/>
        </w:rPr>
        <w:t xml:space="preserve">obtained after induction of the prophage from the host </w:t>
      </w:r>
      <w:r>
        <w:rPr>
          <w:i/>
          <w:color w:val="auto"/>
          <w:szCs w:val="24"/>
        </w:rPr>
        <w:t xml:space="preserve">E. coli </w:t>
      </w:r>
      <w:r w:rsidR="000E0E20" w:rsidRPr="000602B6">
        <w:rPr>
          <w:color w:val="auto"/>
          <w:szCs w:val="24"/>
        </w:rPr>
        <w:t>MG1655 strain</w:t>
      </w:r>
      <w:r w:rsidR="000E0E20" w:rsidRPr="000602B6">
        <w:rPr>
          <w:rFonts w:eastAsia="Calibri"/>
          <w:color w:val="auto"/>
          <w:szCs w:val="24"/>
          <w:lang w:eastAsia="pl-PL"/>
        </w:rPr>
        <w:t xml:space="preserve"> with </w:t>
      </w:r>
      <w:proofErr w:type="spellStart"/>
      <w:r w:rsidR="000E0E20" w:rsidRPr="000602B6">
        <w:rPr>
          <w:color w:val="auto"/>
          <w:szCs w:val="24"/>
        </w:rPr>
        <w:t>mitomycin</w:t>
      </w:r>
      <w:proofErr w:type="spellEnd"/>
      <w:r w:rsidR="000E0E20" w:rsidRPr="000602B6">
        <w:rPr>
          <w:color w:val="auto"/>
          <w:szCs w:val="24"/>
        </w:rPr>
        <w:t xml:space="preserve"> C, as described above. Purification was performed using cesium chloride density gradient centrifugati</w:t>
      </w:r>
      <w:r w:rsidR="00865CBE">
        <w:rPr>
          <w:color w:val="auto"/>
          <w:szCs w:val="24"/>
        </w:rPr>
        <w:t>on method [43]</w:t>
      </w:r>
      <w:r w:rsidR="000E0E20" w:rsidRPr="000602B6">
        <w:rPr>
          <w:color w:val="auto"/>
          <w:szCs w:val="24"/>
        </w:rPr>
        <w:t>. Electron microscopy analyses of purified phage particles (untreated and treated with UV light</w:t>
      </w:r>
      <w:r>
        <w:rPr>
          <w:color w:val="auto"/>
          <w:szCs w:val="24"/>
        </w:rPr>
        <w:t xml:space="preserve"> at 50 J/m</w:t>
      </w:r>
      <w:r>
        <w:rPr>
          <w:color w:val="auto"/>
          <w:szCs w:val="24"/>
          <w:vertAlign w:val="superscript"/>
        </w:rPr>
        <w:t>2</w:t>
      </w:r>
      <w:r w:rsidR="00022A9D">
        <w:rPr>
          <w:color w:val="auto"/>
          <w:szCs w:val="24"/>
        </w:rPr>
        <w:t>) were performed employing</w:t>
      </w:r>
      <w:r w:rsidR="000E0E20" w:rsidRPr="000602B6">
        <w:rPr>
          <w:color w:val="auto"/>
          <w:szCs w:val="24"/>
        </w:rPr>
        <w:t xml:space="preserve"> Philips CM 100 electron microscope</w:t>
      </w:r>
      <w:r w:rsidR="00022A9D">
        <w:rPr>
          <w:color w:val="auto"/>
          <w:szCs w:val="24"/>
        </w:rPr>
        <w:t>,</w:t>
      </w:r>
      <w:r w:rsidR="000E0E20" w:rsidRPr="000602B6">
        <w:rPr>
          <w:color w:val="auto"/>
          <w:szCs w:val="24"/>
        </w:rPr>
        <w:t xml:space="preserve"> </w:t>
      </w:r>
      <w:r w:rsidR="00022A9D">
        <w:rPr>
          <w:color w:val="auto"/>
          <w:szCs w:val="24"/>
        </w:rPr>
        <w:t>by using</w:t>
      </w:r>
      <w:r w:rsidR="000E0E20" w:rsidRPr="000602B6">
        <w:rPr>
          <w:color w:val="auto"/>
          <w:szCs w:val="24"/>
        </w:rPr>
        <w:t xml:space="preserve"> negative staining with uranyl acet</w:t>
      </w:r>
      <w:r w:rsidR="00022A9D">
        <w:rPr>
          <w:color w:val="auto"/>
          <w:szCs w:val="24"/>
        </w:rPr>
        <w:t>ate, as described earlier</w:t>
      </w:r>
      <w:r w:rsidR="00865CBE">
        <w:rPr>
          <w:color w:val="auto"/>
          <w:szCs w:val="24"/>
        </w:rPr>
        <w:t xml:space="preserve"> [44</w:t>
      </w:r>
      <w:r w:rsidR="000E0E20" w:rsidRPr="000602B6">
        <w:rPr>
          <w:color w:val="auto"/>
          <w:szCs w:val="24"/>
        </w:rPr>
        <w:t>]</w:t>
      </w:r>
      <w:r w:rsidR="00022A9D">
        <w:rPr>
          <w:color w:val="auto"/>
          <w:szCs w:val="24"/>
        </w:rPr>
        <w:t>.</w:t>
      </w:r>
    </w:p>
    <w:p w:rsidR="000E0E20" w:rsidRPr="000602B6" w:rsidRDefault="000E0E20" w:rsidP="000E0E20">
      <w:pPr>
        <w:rPr>
          <w:rFonts w:eastAsia="Calibri"/>
          <w:color w:val="auto"/>
          <w:szCs w:val="24"/>
          <w:lang w:eastAsia="pl-PL"/>
        </w:rPr>
      </w:pPr>
    </w:p>
    <w:p w:rsidR="000E0E20" w:rsidRPr="000602B6" w:rsidRDefault="00022A9D" w:rsidP="000E0E20">
      <w:pPr>
        <w:rPr>
          <w:rFonts w:eastAsia="Calibri"/>
          <w:b/>
          <w:color w:val="auto"/>
          <w:szCs w:val="24"/>
        </w:rPr>
      </w:pPr>
      <w:r>
        <w:rPr>
          <w:rFonts w:eastAsia="Calibri"/>
          <w:b/>
          <w:i/>
          <w:color w:val="auto"/>
          <w:szCs w:val="24"/>
        </w:rPr>
        <w:t xml:space="preserve">3.6. </w:t>
      </w:r>
      <w:r w:rsidR="000E0E20" w:rsidRPr="00022A9D">
        <w:rPr>
          <w:rFonts w:eastAsia="Calibri"/>
          <w:b/>
          <w:i/>
          <w:color w:val="auto"/>
          <w:szCs w:val="24"/>
        </w:rPr>
        <w:t>Bacteriopha</w:t>
      </w:r>
      <w:r>
        <w:rPr>
          <w:rFonts w:eastAsia="Calibri"/>
          <w:b/>
          <w:i/>
          <w:color w:val="auto"/>
          <w:szCs w:val="24"/>
        </w:rPr>
        <w:t>ge infection and cDNA sample</w:t>
      </w:r>
      <w:r w:rsidR="000E0E20" w:rsidRPr="00022A9D">
        <w:rPr>
          <w:rFonts w:eastAsia="Calibri"/>
          <w:b/>
          <w:i/>
          <w:color w:val="auto"/>
          <w:szCs w:val="24"/>
        </w:rPr>
        <w:t xml:space="preserve"> preparation</w:t>
      </w:r>
    </w:p>
    <w:p w:rsidR="000E0E20" w:rsidRPr="000602B6" w:rsidRDefault="00022A9D" w:rsidP="00022A9D">
      <w:pPr>
        <w:ind w:firstLine="284"/>
        <w:rPr>
          <w:rFonts w:eastAsia="Calibri"/>
          <w:color w:val="auto"/>
          <w:szCs w:val="24"/>
        </w:rPr>
      </w:pPr>
      <w:r>
        <w:rPr>
          <w:rFonts w:eastAsia="Calibri"/>
          <w:color w:val="auto"/>
          <w:szCs w:val="24"/>
          <w:lang w:eastAsia="pl-PL"/>
        </w:rPr>
        <w:t>The experiments were</w:t>
      </w:r>
      <w:r w:rsidR="000E0E20" w:rsidRPr="000602B6">
        <w:rPr>
          <w:rFonts w:eastAsia="Calibri"/>
          <w:color w:val="auto"/>
          <w:szCs w:val="24"/>
          <w:lang w:eastAsia="pl-PL"/>
        </w:rPr>
        <w:t xml:space="preserve"> performed according to </w:t>
      </w:r>
      <w:r>
        <w:rPr>
          <w:rFonts w:eastAsia="Calibri"/>
          <w:color w:val="auto"/>
          <w:szCs w:val="24"/>
          <w:lang w:eastAsia="pl-PL"/>
        </w:rPr>
        <w:t xml:space="preserve">the </w:t>
      </w:r>
      <w:r w:rsidR="000E0E20" w:rsidRPr="000602B6">
        <w:rPr>
          <w:rFonts w:eastAsia="Calibri"/>
          <w:color w:val="auto"/>
          <w:szCs w:val="24"/>
          <w:lang w:eastAsia="pl-PL"/>
        </w:rPr>
        <w:t>protocol described</w:t>
      </w:r>
      <w:r w:rsidR="00865CBE">
        <w:rPr>
          <w:rFonts w:eastAsia="Calibri"/>
          <w:color w:val="auto"/>
          <w:szCs w:val="24"/>
          <w:lang w:eastAsia="pl-PL"/>
        </w:rPr>
        <w:t xml:space="preserve"> previously [45]</w:t>
      </w:r>
      <w:r>
        <w:rPr>
          <w:rFonts w:eastAsia="Calibri"/>
          <w:color w:val="auto"/>
          <w:szCs w:val="24"/>
          <w:lang w:eastAsia="pl-PL"/>
        </w:rPr>
        <w:t>, with slight modifications.</w:t>
      </w:r>
      <w:r w:rsidR="000E0E20" w:rsidRPr="000602B6">
        <w:rPr>
          <w:rFonts w:eastAsia="Calibri"/>
          <w:color w:val="auto"/>
          <w:szCs w:val="24"/>
          <w:lang w:eastAsia="pl-PL"/>
        </w:rPr>
        <w:t xml:space="preserve"> Briefly, </w:t>
      </w:r>
      <w:r w:rsidR="000E0E20" w:rsidRPr="000602B6">
        <w:rPr>
          <w:rFonts w:eastAsia="Calibri"/>
          <w:i/>
          <w:color w:val="auto"/>
          <w:szCs w:val="24"/>
          <w:lang w:eastAsia="pl-PL"/>
        </w:rPr>
        <w:t>E. coli</w:t>
      </w:r>
      <w:r w:rsidR="000E0E20" w:rsidRPr="000602B6">
        <w:rPr>
          <w:rFonts w:eastAsia="Calibri"/>
          <w:color w:val="auto"/>
          <w:szCs w:val="24"/>
          <w:lang w:eastAsia="pl-PL"/>
        </w:rPr>
        <w:t xml:space="preserve"> </w:t>
      </w:r>
      <w:r w:rsidR="000E0E20" w:rsidRPr="000602B6">
        <w:rPr>
          <w:rFonts w:eastAsia="Calibri"/>
          <w:color w:val="auto"/>
          <w:szCs w:val="24"/>
        </w:rPr>
        <w:t>bacteria were cultured to A</w:t>
      </w:r>
      <w:r w:rsidR="000E0E20" w:rsidRPr="000602B6">
        <w:rPr>
          <w:rFonts w:eastAsia="Calibri"/>
          <w:color w:val="auto"/>
          <w:szCs w:val="24"/>
          <w:vertAlign w:val="subscript"/>
        </w:rPr>
        <w:t>600</w:t>
      </w:r>
      <w:r w:rsidR="000E0E20" w:rsidRPr="000602B6">
        <w:rPr>
          <w:rFonts w:eastAsia="Calibri"/>
          <w:color w:val="auto"/>
          <w:szCs w:val="24"/>
        </w:rPr>
        <w:t xml:space="preserve"> of 0.3 at 37</w:t>
      </w:r>
      <w:r w:rsidR="000E0E20" w:rsidRPr="000602B6">
        <w:rPr>
          <w:rFonts w:eastAsia="Calibri"/>
          <w:color w:val="auto"/>
          <w:szCs w:val="24"/>
          <w:vertAlign w:val="superscript"/>
        </w:rPr>
        <w:t>o</w:t>
      </w:r>
      <w:r>
        <w:rPr>
          <w:rFonts w:eastAsia="Calibri"/>
          <w:color w:val="auto"/>
          <w:szCs w:val="24"/>
        </w:rPr>
        <w:t>C. Then</w:t>
      </w:r>
      <w:r w:rsidR="000E0E20" w:rsidRPr="000602B6">
        <w:rPr>
          <w:rFonts w:eastAsia="Calibri"/>
          <w:color w:val="auto"/>
          <w:szCs w:val="24"/>
        </w:rPr>
        <w:t>, culture volume of 60 ml was centrifuged and the pa</w:t>
      </w:r>
      <w:r>
        <w:rPr>
          <w:rFonts w:eastAsia="Calibri"/>
          <w:color w:val="auto"/>
          <w:szCs w:val="24"/>
        </w:rPr>
        <w:t>llet was washed with 30 ml of 0.</w:t>
      </w:r>
      <w:r w:rsidR="000E0E20" w:rsidRPr="000602B6">
        <w:rPr>
          <w:rFonts w:eastAsia="Calibri"/>
          <w:color w:val="auto"/>
          <w:szCs w:val="24"/>
        </w:rPr>
        <w:t xml:space="preserve">85% </w:t>
      </w:r>
      <w:proofErr w:type="spellStart"/>
      <w:r w:rsidR="000E0E20" w:rsidRPr="000602B6">
        <w:rPr>
          <w:rFonts w:eastAsia="Calibri"/>
          <w:color w:val="auto"/>
          <w:szCs w:val="24"/>
        </w:rPr>
        <w:t>NaCl</w:t>
      </w:r>
      <w:proofErr w:type="spellEnd"/>
      <w:r w:rsidR="000E0E20" w:rsidRPr="000602B6">
        <w:rPr>
          <w:rFonts w:eastAsia="Calibri"/>
          <w:color w:val="auto"/>
          <w:szCs w:val="24"/>
        </w:rPr>
        <w:t xml:space="preserve">. Following additional centrifugation, </w:t>
      </w:r>
      <w:r>
        <w:rPr>
          <w:rFonts w:eastAsia="Calibri"/>
          <w:color w:val="auto"/>
          <w:szCs w:val="24"/>
        </w:rPr>
        <w:t xml:space="preserve">the </w:t>
      </w:r>
      <w:r w:rsidR="000E0E20" w:rsidRPr="000602B6">
        <w:rPr>
          <w:rFonts w:eastAsia="Calibri"/>
          <w:color w:val="auto"/>
          <w:szCs w:val="24"/>
        </w:rPr>
        <w:t>sample was suspended i</w:t>
      </w:r>
      <w:r>
        <w:rPr>
          <w:rFonts w:eastAsia="Calibri"/>
          <w:color w:val="auto"/>
          <w:szCs w:val="24"/>
        </w:rPr>
        <w:t>n 15 ml of LB medium enriched with</w:t>
      </w:r>
      <w:r w:rsidR="000E0E20" w:rsidRPr="000602B6">
        <w:rPr>
          <w:rFonts w:eastAsia="Calibri"/>
          <w:color w:val="auto"/>
          <w:szCs w:val="24"/>
        </w:rPr>
        <w:t xml:space="preserve"> MgSO</w:t>
      </w:r>
      <w:r w:rsidR="000E0E20" w:rsidRPr="000602B6">
        <w:rPr>
          <w:rFonts w:eastAsia="Calibri"/>
          <w:color w:val="auto"/>
          <w:szCs w:val="24"/>
          <w:vertAlign w:val="subscript"/>
        </w:rPr>
        <w:t xml:space="preserve">4 </w:t>
      </w:r>
      <w:r w:rsidR="000E0E20" w:rsidRPr="000602B6">
        <w:rPr>
          <w:rFonts w:eastAsia="Calibri"/>
          <w:color w:val="auto"/>
          <w:szCs w:val="24"/>
        </w:rPr>
        <w:t>and CaCl</w:t>
      </w:r>
      <w:r w:rsidR="000E0E20" w:rsidRPr="000602B6">
        <w:rPr>
          <w:rFonts w:eastAsia="Calibri"/>
          <w:color w:val="auto"/>
          <w:szCs w:val="24"/>
          <w:vertAlign w:val="subscript"/>
        </w:rPr>
        <w:t xml:space="preserve">2 </w:t>
      </w:r>
      <w:r w:rsidR="000E0E20" w:rsidRPr="000602B6">
        <w:rPr>
          <w:rFonts w:eastAsia="Calibri"/>
          <w:color w:val="auto"/>
          <w:szCs w:val="24"/>
        </w:rPr>
        <w:t xml:space="preserve"> (to a final concentration of 10</w:t>
      </w:r>
      <w:r>
        <w:rPr>
          <w:rFonts w:eastAsia="Calibri"/>
          <w:color w:val="auto"/>
          <w:szCs w:val="24"/>
        </w:rPr>
        <w:t xml:space="preserve"> </w:t>
      </w:r>
      <w:proofErr w:type="spellStart"/>
      <w:r w:rsidR="000E0E20" w:rsidRPr="000602B6">
        <w:rPr>
          <w:rFonts w:eastAsia="Calibri"/>
          <w:color w:val="auto"/>
          <w:szCs w:val="24"/>
        </w:rPr>
        <w:t>mM</w:t>
      </w:r>
      <w:proofErr w:type="spellEnd"/>
      <w:r w:rsidR="000E0E20" w:rsidRPr="000602B6">
        <w:rPr>
          <w:rFonts w:eastAsia="Calibri"/>
          <w:color w:val="auto"/>
          <w:szCs w:val="24"/>
        </w:rPr>
        <w:t xml:space="preserve"> each). After incubation at 37</w:t>
      </w:r>
      <w:r w:rsidR="000E0E20" w:rsidRPr="000602B6">
        <w:rPr>
          <w:rFonts w:eastAsia="Calibri"/>
          <w:color w:val="auto"/>
          <w:szCs w:val="24"/>
          <w:vertAlign w:val="superscript"/>
        </w:rPr>
        <w:t>o</w:t>
      </w:r>
      <w:r w:rsidR="000E0E20" w:rsidRPr="000602B6">
        <w:rPr>
          <w:rFonts w:eastAsia="Calibri"/>
          <w:color w:val="auto"/>
          <w:szCs w:val="24"/>
        </w:rPr>
        <w:t xml:space="preserve">C for 30 min, </w:t>
      </w:r>
      <w:r>
        <w:rPr>
          <w:rFonts w:eastAsia="Calibri"/>
          <w:color w:val="auto"/>
          <w:szCs w:val="24"/>
        </w:rPr>
        <w:t xml:space="preserve">the </w:t>
      </w:r>
      <w:r w:rsidR="000E0E20" w:rsidRPr="000602B6">
        <w:rPr>
          <w:rFonts w:eastAsia="Calibri"/>
          <w:color w:val="auto"/>
          <w:szCs w:val="24"/>
        </w:rPr>
        <w:t xml:space="preserve">sample was chilled on ice. </w:t>
      </w:r>
      <w:r w:rsidR="000E0E20" w:rsidRPr="000602B6">
        <w:rPr>
          <w:rFonts w:eastAsia="Calibri"/>
          <w:color w:val="auto"/>
          <w:szCs w:val="24"/>
          <w:lang w:eastAsia="pl-PL"/>
        </w:rPr>
        <w:t>The appropriate volume of analyzed bacteriophage lysate</w:t>
      </w:r>
      <w:r>
        <w:rPr>
          <w:rFonts w:eastAsia="Calibri"/>
          <w:color w:val="auto"/>
          <w:szCs w:val="24"/>
          <w:lang w:eastAsia="pl-PL"/>
        </w:rPr>
        <w:t>,</w:t>
      </w:r>
      <w:r w:rsidR="000E0E20" w:rsidRPr="000602B6">
        <w:rPr>
          <w:rFonts w:eastAsia="Calibri"/>
          <w:color w:val="auto"/>
          <w:szCs w:val="24"/>
          <w:lang w:eastAsia="pl-PL"/>
        </w:rPr>
        <w:t xml:space="preserve"> corresponding to </w:t>
      </w:r>
      <w:proofErr w:type="spellStart"/>
      <w:r w:rsidR="000E0E20" w:rsidRPr="000602B6">
        <w:rPr>
          <w:rFonts w:eastAsia="Calibri"/>
          <w:color w:val="auto"/>
          <w:szCs w:val="24"/>
          <w:lang w:eastAsia="pl-PL"/>
        </w:rPr>
        <w:t>m.o.i</w:t>
      </w:r>
      <w:proofErr w:type="spellEnd"/>
      <w:r w:rsidR="000E0E20" w:rsidRPr="000602B6">
        <w:rPr>
          <w:rFonts w:eastAsia="Calibri"/>
          <w:color w:val="auto"/>
          <w:szCs w:val="24"/>
          <w:lang w:eastAsia="pl-PL"/>
        </w:rPr>
        <w:t xml:space="preserve"> of 1 (treated or untreated with UV light</w:t>
      </w:r>
      <w:r>
        <w:rPr>
          <w:rFonts w:eastAsia="Calibri"/>
          <w:color w:val="auto"/>
          <w:szCs w:val="24"/>
          <w:lang w:eastAsia="pl-PL"/>
        </w:rPr>
        <w:t xml:space="preserve"> at 50 J/m</w:t>
      </w:r>
      <w:r>
        <w:rPr>
          <w:rFonts w:eastAsia="Calibri"/>
          <w:color w:val="auto"/>
          <w:szCs w:val="24"/>
          <w:vertAlign w:val="superscript"/>
          <w:lang w:eastAsia="pl-PL"/>
        </w:rPr>
        <w:t>2</w:t>
      </w:r>
      <w:r w:rsidR="000E0E20" w:rsidRPr="000602B6">
        <w:rPr>
          <w:rFonts w:eastAsia="Calibri"/>
          <w:color w:val="auto"/>
          <w:szCs w:val="24"/>
          <w:lang w:eastAsia="pl-PL"/>
        </w:rPr>
        <w:t>) was added</w:t>
      </w:r>
      <w:r>
        <w:rPr>
          <w:rFonts w:eastAsia="Calibri"/>
          <w:color w:val="auto"/>
          <w:szCs w:val="24"/>
          <w:lang w:eastAsia="pl-PL"/>
        </w:rPr>
        <w:t>, and the</w:t>
      </w:r>
      <w:r w:rsidR="000E0E20" w:rsidRPr="000602B6">
        <w:rPr>
          <w:rFonts w:eastAsia="Calibri"/>
          <w:color w:val="auto"/>
          <w:szCs w:val="24"/>
          <w:lang w:eastAsia="pl-PL"/>
        </w:rPr>
        <w:t xml:space="preserve"> mixture was incubated on ice. Next</w:t>
      </w:r>
      <w:r w:rsidR="000E0E20" w:rsidRPr="000602B6">
        <w:rPr>
          <w:rFonts w:eastAsia="Calibri"/>
          <w:color w:val="auto"/>
          <w:szCs w:val="24"/>
        </w:rPr>
        <w:t xml:space="preserve">, infected bacterial cells were </w:t>
      </w:r>
      <w:r w:rsidR="000E0E20" w:rsidRPr="000602B6">
        <w:rPr>
          <w:rFonts w:eastAsia="Calibri"/>
          <w:color w:val="auto"/>
          <w:szCs w:val="24"/>
          <w:lang w:eastAsia="pl-PL"/>
        </w:rPr>
        <w:t>aerated in a water bath shaker at 37</w:t>
      </w:r>
      <w:r w:rsidR="000E0E20" w:rsidRPr="000602B6">
        <w:rPr>
          <w:rFonts w:eastAsia="Calibri"/>
          <w:color w:val="auto"/>
          <w:szCs w:val="24"/>
          <w:vertAlign w:val="superscript"/>
          <w:lang w:eastAsia="pl-PL"/>
        </w:rPr>
        <w:t>o</w:t>
      </w:r>
      <w:r w:rsidR="000E0E20" w:rsidRPr="000602B6">
        <w:rPr>
          <w:rFonts w:eastAsia="Calibri"/>
          <w:color w:val="auto"/>
          <w:szCs w:val="24"/>
          <w:lang w:eastAsia="pl-PL"/>
        </w:rPr>
        <w:t>C.</w:t>
      </w:r>
      <w:r w:rsidR="000E0E20" w:rsidRPr="000602B6">
        <w:rPr>
          <w:rFonts w:eastAsia="Calibri"/>
          <w:color w:val="auto"/>
          <w:szCs w:val="24"/>
        </w:rPr>
        <w:t xml:space="preserve"> </w:t>
      </w:r>
      <w:r w:rsidR="000E0E20" w:rsidRPr="000602B6">
        <w:rPr>
          <w:rFonts w:eastAsia="Calibri"/>
          <w:color w:val="auto"/>
          <w:szCs w:val="24"/>
          <w:lang w:eastAsia="pl-PL"/>
        </w:rPr>
        <w:t>At</w:t>
      </w:r>
      <w:r>
        <w:rPr>
          <w:rFonts w:eastAsia="Calibri"/>
          <w:color w:val="auto"/>
          <w:szCs w:val="24"/>
          <w:lang w:eastAsia="pl-PL"/>
        </w:rPr>
        <w:t xml:space="preserve"> indicated times (7.</w:t>
      </w:r>
      <w:r w:rsidR="000E0E20" w:rsidRPr="000602B6">
        <w:rPr>
          <w:rFonts w:eastAsia="Calibri"/>
          <w:color w:val="auto"/>
          <w:szCs w:val="24"/>
          <w:lang w:eastAsia="pl-PL"/>
        </w:rPr>
        <w:t>5 min for λ and 15 min for Φ24</w:t>
      </w:r>
      <w:r w:rsidR="000E0E20" w:rsidRPr="000602B6">
        <w:rPr>
          <w:rFonts w:eastAsia="Calibri"/>
          <w:color w:val="auto"/>
          <w:szCs w:val="24"/>
          <w:vertAlign w:val="subscript"/>
          <w:lang w:eastAsia="pl-PL"/>
        </w:rPr>
        <w:t>B</w:t>
      </w:r>
      <w:r w:rsidR="000E0E20" w:rsidRPr="000602B6">
        <w:rPr>
          <w:rFonts w:eastAsia="Calibri"/>
          <w:color w:val="auto"/>
          <w:szCs w:val="24"/>
          <w:lang w:eastAsia="pl-PL"/>
        </w:rPr>
        <w:t xml:space="preserve"> after phage infection</w:t>
      </w:r>
      <w:r w:rsidR="00FC3486" w:rsidRPr="00FC3486">
        <w:rPr>
          <w:rFonts w:eastAsia="Calibri"/>
          <w:color w:val="auto"/>
          <w:szCs w:val="24"/>
          <w:lang w:eastAsia="pl-PL"/>
        </w:rPr>
        <w:t xml:space="preserve"> as these phages have </w:t>
      </w:r>
      <w:r w:rsidR="00604BE8">
        <w:rPr>
          <w:rFonts w:eastAsia="Calibri"/>
          <w:color w:val="auto"/>
          <w:szCs w:val="24"/>
          <w:lang w:eastAsia="pl-PL"/>
        </w:rPr>
        <w:t>various development rates</w:t>
      </w:r>
      <w:r>
        <w:rPr>
          <w:rFonts w:eastAsia="Calibri"/>
          <w:color w:val="auto"/>
          <w:szCs w:val="24"/>
          <w:lang w:eastAsia="pl-PL"/>
        </w:rPr>
        <w:t xml:space="preserve"> [45]</w:t>
      </w:r>
      <w:r w:rsidR="000E0E20" w:rsidRPr="000602B6">
        <w:rPr>
          <w:rFonts w:eastAsia="Calibri"/>
          <w:color w:val="auto"/>
          <w:szCs w:val="24"/>
          <w:lang w:eastAsia="pl-PL"/>
        </w:rPr>
        <w:t xml:space="preserve">), </w:t>
      </w:r>
      <w:r w:rsidR="000E0E20" w:rsidRPr="000602B6">
        <w:rPr>
          <w:rFonts w:eastAsia="Calibri"/>
          <w:color w:val="auto"/>
          <w:szCs w:val="24"/>
        </w:rPr>
        <w:t>1 x 10</w:t>
      </w:r>
      <w:r w:rsidR="000E0E20" w:rsidRPr="000602B6">
        <w:rPr>
          <w:rFonts w:eastAsia="Calibri"/>
          <w:color w:val="auto"/>
          <w:szCs w:val="24"/>
          <w:vertAlign w:val="superscript"/>
        </w:rPr>
        <w:t>9</w:t>
      </w:r>
      <w:r>
        <w:rPr>
          <w:rFonts w:eastAsia="Calibri"/>
          <w:color w:val="auto"/>
          <w:szCs w:val="24"/>
        </w:rPr>
        <w:t xml:space="preserve"> cells</w:t>
      </w:r>
      <w:r w:rsidR="000E0E20" w:rsidRPr="000602B6">
        <w:rPr>
          <w:rFonts w:eastAsia="Calibri"/>
          <w:color w:val="auto"/>
          <w:szCs w:val="24"/>
        </w:rPr>
        <w:t xml:space="preserve"> </w:t>
      </w:r>
      <w:r w:rsidR="000E0E20" w:rsidRPr="000602B6">
        <w:rPr>
          <w:rFonts w:eastAsia="Calibri"/>
          <w:color w:val="auto"/>
          <w:szCs w:val="24"/>
          <w:lang w:eastAsia="pl-PL"/>
        </w:rPr>
        <w:t xml:space="preserve">were </w:t>
      </w:r>
      <w:r w:rsidR="000E0E20" w:rsidRPr="000602B6">
        <w:rPr>
          <w:rFonts w:eastAsia="Calibri"/>
          <w:color w:val="auto"/>
          <w:szCs w:val="24"/>
        </w:rPr>
        <w:t xml:space="preserve">treated with </w:t>
      </w:r>
      <w:r w:rsidR="000E0E20" w:rsidRPr="000602B6">
        <w:rPr>
          <w:rFonts w:eastAsia="Calibri"/>
          <w:color w:val="auto"/>
          <w:szCs w:val="24"/>
          <w:lang w:eastAsia="pl-PL"/>
        </w:rPr>
        <w:t>NaN</w:t>
      </w:r>
      <w:r w:rsidR="000E0E20" w:rsidRPr="000602B6">
        <w:rPr>
          <w:rFonts w:eastAsia="Calibri"/>
          <w:color w:val="auto"/>
          <w:szCs w:val="24"/>
          <w:vertAlign w:val="subscript"/>
          <w:lang w:eastAsia="pl-PL"/>
        </w:rPr>
        <w:t xml:space="preserve">3 </w:t>
      </w:r>
      <w:r>
        <w:rPr>
          <w:rFonts w:eastAsia="Calibri"/>
          <w:color w:val="auto"/>
          <w:szCs w:val="24"/>
          <w:lang w:eastAsia="pl-PL"/>
        </w:rPr>
        <w:t>(Sigma-Aldrich) at</w:t>
      </w:r>
      <w:r w:rsidR="000E0E20" w:rsidRPr="000602B6">
        <w:rPr>
          <w:rFonts w:eastAsia="Calibri"/>
          <w:color w:val="auto"/>
          <w:szCs w:val="24"/>
          <w:lang w:eastAsia="pl-PL"/>
        </w:rPr>
        <w:t xml:space="preserve"> final concentration of 10 </w:t>
      </w:r>
      <w:proofErr w:type="spellStart"/>
      <w:r w:rsidR="000E0E20" w:rsidRPr="000602B6">
        <w:rPr>
          <w:rFonts w:eastAsia="Calibri"/>
          <w:color w:val="auto"/>
          <w:szCs w:val="24"/>
          <w:lang w:eastAsia="pl-PL"/>
        </w:rPr>
        <w:t>mM</w:t>
      </w:r>
      <w:proofErr w:type="spellEnd"/>
      <w:r>
        <w:rPr>
          <w:rFonts w:eastAsia="Calibri"/>
          <w:color w:val="auto"/>
          <w:szCs w:val="24"/>
          <w:lang w:eastAsia="pl-PL"/>
        </w:rPr>
        <w:t>,</w:t>
      </w:r>
      <w:r w:rsidR="000E0E20" w:rsidRPr="000602B6">
        <w:rPr>
          <w:rFonts w:eastAsia="Calibri"/>
          <w:color w:val="auto"/>
          <w:szCs w:val="24"/>
          <w:lang w:eastAsia="pl-PL"/>
        </w:rPr>
        <w:t xml:space="preserve"> and harvested</w:t>
      </w:r>
      <w:r w:rsidR="000E0E20" w:rsidRPr="000602B6">
        <w:rPr>
          <w:rFonts w:eastAsia="Calibri"/>
          <w:color w:val="auto"/>
          <w:szCs w:val="24"/>
        </w:rPr>
        <w:t xml:space="preserve">. The RNA and cDNA samples for real-time PCR assay </w:t>
      </w:r>
      <w:r>
        <w:rPr>
          <w:rFonts w:eastAsia="Calibri"/>
          <w:color w:val="auto"/>
          <w:szCs w:val="24"/>
        </w:rPr>
        <w:t>were prepared as described previously</w:t>
      </w:r>
      <w:r w:rsidR="00FC3486">
        <w:rPr>
          <w:rFonts w:eastAsia="Calibri"/>
          <w:color w:val="auto"/>
          <w:szCs w:val="24"/>
        </w:rPr>
        <w:t xml:space="preserve"> [40,</w:t>
      </w:r>
      <w:r w:rsidR="00865CBE">
        <w:rPr>
          <w:rFonts w:eastAsia="Calibri"/>
          <w:color w:val="auto"/>
          <w:szCs w:val="24"/>
        </w:rPr>
        <w:t>46</w:t>
      </w:r>
      <w:r w:rsidR="00FC3486">
        <w:rPr>
          <w:rFonts w:eastAsia="Calibri"/>
          <w:color w:val="auto"/>
          <w:szCs w:val="24"/>
        </w:rPr>
        <w:t>]</w:t>
      </w:r>
      <w:r w:rsidR="000E0E20" w:rsidRPr="000602B6">
        <w:rPr>
          <w:rFonts w:eastAsia="Calibri"/>
          <w:color w:val="auto"/>
          <w:szCs w:val="24"/>
        </w:rPr>
        <w:t xml:space="preserve"> using the High Pure RNA Isolation Kit and </w:t>
      </w:r>
      <w:proofErr w:type="spellStart"/>
      <w:r w:rsidR="000E0E20" w:rsidRPr="000602B6">
        <w:rPr>
          <w:rFonts w:eastAsia="Calibri"/>
          <w:color w:val="auto"/>
          <w:szCs w:val="24"/>
        </w:rPr>
        <w:t>Transcriptor</w:t>
      </w:r>
      <w:proofErr w:type="spellEnd"/>
      <w:r w:rsidR="000E0E20" w:rsidRPr="000602B6">
        <w:rPr>
          <w:rFonts w:eastAsia="Calibri"/>
          <w:color w:val="auto"/>
          <w:szCs w:val="24"/>
        </w:rPr>
        <w:t xml:space="preserve"> Re</w:t>
      </w:r>
      <w:r>
        <w:rPr>
          <w:rFonts w:eastAsia="Calibri"/>
          <w:color w:val="auto"/>
          <w:szCs w:val="24"/>
        </w:rPr>
        <w:t>verse Transcriptase (</w:t>
      </w:r>
      <w:r w:rsidR="000E0E20" w:rsidRPr="000602B6">
        <w:rPr>
          <w:rFonts w:eastAsia="Calibri"/>
          <w:color w:val="auto"/>
          <w:szCs w:val="24"/>
        </w:rPr>
        <w:t>Roche Applied Science</w:t>
      </w:r>
      <w:r>
        <w:rPr>
          <w:rFonts w:eastAsia="Calibri"/>
          <w:color w:val="auto"/>
          <w:szCs w:val="24"/>
        </w:rPr>
        <w:t>)</w:t>
      </w:r>
      <w:r w:rsidR="000E0E20" w:rsidRPr="000602B6">
        <w:rPr>
          <w:rFonts w:eastAsia="Calibri"/>
          <w:color w:val="auto"/>
          <w:szCs w:val="24"/>
        </w:rPr>
        <w:t>.</w:t>
      </w:r>
    </w:p>
    <w:p w:rsidR="000E0E20" w:rsidRPr="000602B6" w:rsidRDefault="000E0E20" w:rsidP="000E0E20">
      <w:pPr>
        <w:rPr>
          <w:rFonts w:eastAsia="Calibri"/>
          <w:b/>
          <w:color w:val="auto"/>
          <w:szCs w:val="24"/>
        </w:rPr>
      </w:pPr>
    </w:p>
    <w:p w:rsidR="000E0E20" w:rsidRPr="00022A9D" w:rsidRDefault="00022A9D" w:rsidP="000E0E20">
      <w:pPr>
        <w:contextualSpacing/>
        <w:rPr>
          <w:rFonts w:eastAsia="Calibri"/>
          <w:b/>
          <w:i/>
          <w:color w:val="auto"/>
          <w:szCs w:val="24"/>
        </w:rPr>
      </w:pPr>
      <w:r w:rsidRPr="00022A9D">
        <w:rPr>
          <w:rFonts w:eastAsia="Calibri"/>
          <w:b/>
          <w:i/>
          <w:color w:val="auto"/>
          <w:szCs w:val="24"/>
        </w:rPr>
        <w:t xml:space="preserve">3.7. </w:t>
      </w:r>
      <w:r w:rsidR="0062115C" w:rsidRPr="00022A9D">
        <w:rPr>
          <w:rFonts w:eastAsia="Calibri"/>
          <w:b/>
          <w:i/>
          <w:color w:val="auto"/>
          <w:szCs w:val="24"/>
        </w:rPr>
        <w:t>Real-time PCR assay and</w:t>
      </w:r>
      <w:r w:rsidR="000E0E20" w:rsidRPr="00022A9D">
        <w:rPr>
          <w:rFonts w:eastAsia="Calibri"/>
          <w:b/>
          <w:i/>
          <w:color w:val="auto"/>
          <w:szCs w:val="24"/>
        </w:rPr>
        <w:t xml:space="preserve"> data analysis</w:t>
      </w:r>
    </w:p>
    <w:p w:rsidR="000E0E20" w:rsidRPr="009E0BCB" w:rsidRDefault="000E0E20" w:rsidP="00022A9D">
      <w:pPr>
        <w:ind w:firstLine="284"/>
        <w:contextualSpacing/>
        <w:rPr>
          <w:rFonts w:eastAsia="Calibri"/>
          <w:color w:val="auto"/>
          <w:sz w:val="20"/>
        </w:rPr>
      </w:pPr>
      <w:r w:rsidRPr="000602B6">
        <w:rPr>
          <w:rFonts w:eastAsia="Calibri"/>
          <w:color w:val="auto"/>
          <w:szCs w:val="24"/>
          <w:lang w:eastAsia="pl-PL"/>
        </w:rPr>
        <w:t xml:space="preserve">The level of </w:t>
      </w:r>
      <w:r w:rsidRPr="000602B6">
        <w:rPr>
          <w:rFonts w:eastAsia="Calibri"/>
          <w:i/>
          <w:color w:val="auto"/>
          <w:szCs w:val="24"/>
          <w:lang w:eastAsia="pl-PL"/>
        </w:rPr>
        <w:t>N</w:t>
      </w:r>
      <w:r w:rsidRPr="000602B6">
        <w:rPr>
          <w:rFonts w:eastAsia="Calibri"/>
          <w:color w:val="auto"/>
          <w:szCs w:val="24"/>
          <w:lang w:eastAsia="pl-PL"/>
        </w:rPr>
        <w:t xml:space="preserve"> and </w:t>
      </w:r>
      <w:proofErr w:type="spellStart"/>
      <w:r w:rsidRPr="000602B6">
        <w:rPr>
          <w:rFonts w:eastAsia="Calibri"/>
          <w:i/>
          <w:color w:val="auto"/>
          <w:szCs w:val="24"/>
          <w:lang w:eastAsia="pl-PL"/>
        </w:rPr>
        <w:t>cro</w:t>
      </w:r>
      <w:proofErr w:type="spellEnd"/>
      <w:r w:rsidRPr="000602B6">
        <w:rPr>
          <w:rFonts w:eastAsia="Calibri"/>
          <w:color w:val="auto"/>
          <w:szCs w:val="24"/>
          <w:lang w:eastAsia="pl-PL"/>
        </w:rPr>
        <w:t xml:space="preserve"> phage genes expression was determined by quantitative real-time reverse transcription-PCR (RT-</w:t>
      </w:r>
      <w:r w:rsidR="00022A9D" w:rsidRPr="000602B6">
        <w:rPr>
          <w:rFonts w:eastAsia="Calibri"/>
          <w:color w:val="auto"/>
          <w:szCs w:val="24"/>
          <w:lang w:eastAsia="pl-PL"/>
        </w:rPr>
        <w:t>q</w:t>
      </w:r>
      <w:r w:rsidRPr="000602B6">
        <w:rPr>
          <w:rFonts w:eastAsia="Calibri"/>
          <w:color w:val="auto"/>
          <w:szCs w:val="24"/>
          <w:lang w:eastAsia="pl-PL"/>
        </w:rPr>
        <w:t xml:space="preserve">PCR) using the </w:t>
      </w:r>
      <w:hyperlink r:id="rId24" w:history="1">
        <w:proofErr w:type="spellStart"/>
        <w:r w:rsidRPr="000602B6">
          <w:rPr>
            <w:rFonts w:eastAsia="Calibri"/>
            <w:color w:val="auto"/>
            <w:szCs w:val="24"/>
          </w:rPr>
          <w:t>LightCycler</w:t>
        </w:r>
        <w:proofErr w:type="spellEnd"/>
        <w:r w:rsidRPr="000602B6">
          <w:rPr>
            <w:rFonts w:eastAsia="Calibri"/>
            <w:color w:val="auto"/>
            <w:szCs w:val="24"/>
          </w:rPr>
          <w:t xml:space="preserve">® 480 Real-Time PCR System </w:t>
        </w:r>
        <w:r w:rsidR="00022A9D">
          <w:rPr>
            <w:rFonts w:eastAsia="Calibri"/>
            <w:color w:val="auto"/>
            <w:szCs w:val="24"/>
          </w:rPr>
          <w:t>(</w:t>
        </w:r>
        <w:hyperlink r:id="rId25" w:history="1">
          <w:r w:rsidRPr="000602B6">
            <w:rPr>
              <w:rFonts w:eastAsia="Calibri"/>
              <w:color w:val="auto"/>
              <w:szCs w:val="24"/>
            </w:rPr>
            <w:t>Roche Applied Science</w:t>
          </w:r>
        </w:hyperlink>
        <w:r w:rsidR="00022A9D">
          <w:t>)</w:t>
        </w:r>
        <w:r w:rsidRPr="000602B6">
          <w:rPr>
            <w:rFonts w:eastAsia="Calibri"/>
            <w:color w:val="auto"/>
            <w:szCs w:val="24"/>
          </w:rPr>
          <w:t xml:space="preserve"> and cDNA samples obtained during bacteriophage infection experiment. </w:t>
        </w:r>
      </w:hyperlink>
      <w:r w:rsidRPr="000602B6">
        <w:rPr>
          <w:rFonts w:eastAsia="Calibri"/>
          <w:color w:val="auto"/>
          <w:szCs w:val="24"/>
        </w:rPr>
        <w:t>According to a</w:t>
      </w:r>
      <w:r w:rsidR="00022A9D">
        <w:rPr>
          <w:rFonts w:eastAsia="Calibri"/>
          <w:color w:val="auto"/>
          <w:szCs w:val="24"/>
        </w:rPr>
        <w:t xml:space="preserve"> procedure described previously</w:t>
      </w:r>
      <w:r w:rsidR="00FC3486">
        <w:rPr>
          <w:rFonts w:eastAsia="Calibri"/>
          <w:color w:val="auto"/>
          <w:szCs w:val="24"/>
        </w:rPr>
        <w:t xml:space="preserve"> [47]</w:t>
      </w:r>
      <w:r w:rsidRPr="000602B6">
        <w:rPr>
          <w:rFonts w:eastAsia="Calibri"/>
          <w:color w:val="auto"/>
          <w:szCs w:val="24"/>
        </w:rPr>
        <w:t xml:space="preserve">, </w:t>
      </w:r>
      <w:hyperlink r:id="rId26" w:history="1">
        <w:r w:rsidRPr="000602B6">
          <w:rPr>
            <w:rFonts w:eastAsia="Calibri"/>
            <w:color w:val="auto"/>
            <w:szCs w:val="24"/>
          </w:rPr>
          <w:t xml:space="preserve">transcription rates of tested </w:t>
        </w:r>
      </w:hyperlink>
      <w:r w:rsidRPr="000602B6">
        <w:rPr>
          <w:rFonts w:eastAsia="Calibri"/>
          <w:color w:val="auto"/>
          <w:szCs w:val="24"/>
        </w:rPr>
        <w:t xml:space="preserve">phage genes were compared in parallel to the </w:t>
      </w:r>
      <w:proofErr w:type="spellStart"/>
      <w:r w:rsidRPr="000602B6">
        <w:rPr>
          <w:rFonts w:eastAsia="Calibri"/>
          <w:i/>
          <w:color w:val="auto"/>
          <w:szCs w:val="24"/>
        </w:rPr>
        <w:t>icdA</w:t>
      </w:r>
      <w:proofErr w:type="spellEnd"/>
      <w:r w:rsidRPr="000602B6">
        <w:rPr>
          <w:rFonts w:eastAsia="Calibri"/>
          <w:color w:val="auto"/>
          <w:szCs w:val="24"/>
        </w:rPr>
        <w:t xml:space="preserve"> bacterial housekeeping gene. Expression of this gene was found to be stable also upon λ or Φ24</w:t>
      </w:r>
      <w:r w:rsidRPr="000602B6">
        <w:rPr>
          <w:rFonts w:eastAsia="Calibri"/>
          <w:color w:val="auto"/>
          <w:szCs w:val="24"/>
          <w:vertAlign w:val="subscript"/>
        </w:rPr>
        <w:t>B</w:t>
      </w:r>
      <w:r w:rsidRPr="000602B6">
        <w:rPr>
          <w:rFonts w:eastAsia="Calibri"/>
          <w:color w:val="auto"/>
          <w:szCs w:val="24"/>
        </w:rPr>
        <w:t xml:space="preserve"> phage infection of </w:t>
      </w:r>
      <w:r w:rsidRPr="000602B6">
        <w:rPr>
          <w:rFonts w:eastAsia="Calibri"/>
          <w:i/>
          <w:color w:val="auto"/>
          <w:szCs w:val="24"/>
        </w:rPr>
        <w:t>E. coli</w:t>
      </w:r>
      <w:r w:rsidRPr="000602B6">
        <w:rPr>
          <w:rFonts w:eastAsia="Calibri"/>
          <w:color w:val="auto"/>
          <w:szCs w:val="24"/>
        </w:rPr>
        <w:t xml:space="preserve"> MG1655 strain </w:t>
      </w:r>
      <w:r w:rsidR="00FC3486">
        <w:rPr>
          <w:rFonts w:eastAsia="Calibri"/>
          <w:color w:val="auto"/>
          <w:szCs w:val="24"/>
        </w:rPr>
        <w:t>[40,45]</w:t>
      </w:r>
      <w:r w:rsidRPr="000602B6">
        <w:rPr>
          <w:rFonts w:eastAsia="Calibri"/>
          <w:color w:val="auto"/>
          <w:szCs w:val="24"/>
        </w:rPr>
        <w:t xml:space="preserve">. The gene expression analyses were performed using </w:t>
      </w:r>
      <w:hyperlink r:id="rId27" w:history="1">
        <w:proofErr w:type="spellStart"/>
        <w:r w:rsidRPr="000602B6">
          <w:rPr>
            <w:rFonts w:eastAsia="Calibri"/>
            <w:color w:val="auto"/>
            <w:szCs w:val="24"/>
          </w:rPr>
          <w:t>LightCycler</w:t>
        </w:r>
        <w:proofErr w:type="spellEnd"/>
        <w:r w:rsidRPr="000602B6">
          <w:rPr>
            <w:rFonts w:eastAsia="Calibri"/>
            <w:color w:val="auto"/>
            <w:szCs w:val="24"/>
          </w:rPr>
          <w:t xml:space="preserve">® 480 SYBR Green I Master </w:t>
        </w:r>
      </w:hyperlink>
      <w:r w:rsidRPr="000602B6">
        <w:rPr>
          <w:rFonts w:eastAsia="Calibri"/>
          <w:color w:val="auto"/>
          <w:szCs w:val="24"/>
        </w:rPr>
        <w:t xml:space="preserve">and following primers: </w:t>
      </w:r>
      <w:proofErr w:type="spellStart"/>
      <w:r w:rsidR="00022A9D">
        <w:rPr>
          <w:rFonts w:eastAsia="Calibri"/>
          <w:color w:val="auto"/>
          <w:szCs w:val="24"/>
        </w:rPr>
        <w:t>pF_λ_N</w:t>
      </w:r>
      <w:proofErr w:type="spellEnd"/>
      <w:r w:rsidR="00022A9D">
        <w:rPr>
          <w:rFonts w:eastAsia="Calibri"/>
          <w:color w:val="auto"/>
          <w:szCs w:val="24"/>
        </w:rPr>
        <w:t xml:space="preserve"> (5’-</w:t>
      </w:r>
      <w:r w:rsidRPr="00022A9D">
        <w:rPr>
          <w:rFonts w:eastAsia="Calibri"/>
          <w:color w:val="auto"/>
          <w:szCs w:val="24"/>
        </w:rPr>
        <w:t>CTC</w:t>
      </w:r>
      <w:r w:rsidR="00022A9D">
        <w:rPr>
          <w:rFonts w:eastAsia="Calibri"/>
          <w:color w:val="auto"/>
          <w:szCs w:val="24"/>
        </w:rPr>
        <w:t xml:space="preserve"> </w:t>
      </w:r>
      <w:r w:rsidRPr="00022A9D">
        <w:rPr>
          <w:rFonts w:eastAsia="Calibri"/>
          <w:color w:val="auto"/>
          <w:szCs w:val="24"/>
        </w:rPr>
        <w:t>GTG</w:t>
      </w:r>
      <w:r w:rsidR="00022A9D">
        <w:rPr>
          <w:rFonts w:eastAsia="Calibri"/>
          <w:color w:val="auto"/>
          <w:szCs w:val="24"/>
        </w:rPr>
        <w:t xml:space="preserve"> </w:t>
      </w:r>
      <w:r w:rsidRPr="00022A9D">
        <w:rPr>
          <w:rFonts w:eastAsia="Calibri"/>
          <w:color w:val="auto"/>
          <w:szCs w:val="24"/>
        </w:rPr>
        <w:t>ATT</w:t>
      </w:r>
      <w:r w:rsidR="00022A9D">
        <w:rPr>
          <w:rFonts w:eastAsia="Calibri"/>
          <w:color w:val="auto"/>
          <w:szCs w:val="24"/>
        </w:rPr>
        <w:t xml:space="preserve"> </w:t>
      </w:r>
      <w:r w:rsidRPr="00022A9D">
        <w:rPr>
          <w:rFonts w:eastAsia="Calibri"/>
          <w:color w:val="auto"/>
          <w:szCs w:val="24"/>
        </w:rPr>
        <w:t>TCG</w:t>
      </w:r>
      <w:r w:rsidR="00022A9D">
        <w:rPr>
          <w:rFonts w:eastAsia="Calibri"/>
          <w:color w:val="auto"/>
          <w:szCs w:val="24"/>
        </w:rPr>
        <w:t xml:space="preserve"> </w:t>
      </w:r>
      <w:r w:rsidRPr="00022A9D">
        <w:rPr>
          <w:rFonts w:eastAsia="Calibri"/>
          <w:color w:val="auto"/>
          <w:szCs w:val="24"/>
        </w:rPr>
        <w:t>GTT</w:t>
      </w:r>
      <w:r w:rsidR="00022A9D">
        <w:rPr>
          <w:rFonts w:eastAsia="Calibri"/>
          <w:color w:val="auto"/>
          <w:szCs w:val="24"/>
        </w:rPr>
        <w:t xml:space="preserve"> </w:t>
      </w:r>
      <w:r w:rsidRPr="00022A9D">
        <w:rPr>
          <w:rFonts w:eastAsia="Calibri"/>
          <w:color w:val="auto"/>
          <w:szCs w:val="24"/>
        </w:rPr>
        <w:t>TGC</w:t>
      </w:r>
      <w:r w:rsidR="00022A9D">
        <w:rPr>
          <w:rFonts w:eastAsia="Calibri"/>
          <w:color w:val="auto"/>
          <w:szCs w:val="24"/>
        </w:rPr>
        <w:t xml:space="preserve"> </w:t>
      </w:r>
      <w:r w:rsidR="008C161D">
        <w:rPr>
          <w:rFonts w:eastAsia="Calibri"/>
          <w:color w:val="auto"/>
          <w:szCs w:val="24"/>
        </w:rPr>
        <w:t>GA</w:t>
      </w:r>
      <w:r w:rsidR="00022A9D">
        <w:rPr>
          <w:rFonts w:eastAsia="Calibri"/>
          <w:color w:val="auto"/>
          <w:szCs w:val="24"/>
        </w:rPr>
        <w:t xml:space="preserve">); </w:t>
      </w:r>
      <w:proofErr w:type="spellStart"/>
      <w:r w:rsidR="00022A9D">
        <w:rPr>
          <w:rFonts w:eastAsia="Calibri"/>
          <w:color w:val="auto"/>
          <w:szCs w:val="24"/>
        </w:rPr>
        <w:t>pR_λ_N</w:t>
      </w:r>
      <w:proofErr w:type="spellEnd"/>
      <w:r w:rsidR="00022A9D">
        <w:rPr>
          <w:rFonts w:eastAsia="Calibri"/>
          <w:color w:val="auto"/>
          <w:szCs w:val="24"/>
        </w:rPr>
        <w:t xml:space="preserve"> (5’-</w:t>
      </w:r>
      <w:r w:rsidRPr="00022A9D">
        <w:rPr>
          <w:rFonts w:eastAsia="Calibri"/>
          <w:color w:val="auto"/>
          <w:szCs w:val="24"/>
        </w:rPr>
        <w:t>AAG</w:t>
      </w:r>
      <w:r w:rsidR="00022A9D">
        <w:rPr>
          <w:rFonts w:eastAsia="Calibri"/>
          <w:color w:val="auto"/>
          <w:szCs w:val="24"/>
        </w:rPr>
        <w:t xml:space="preserve"> </w:t>
      </w:r>
      <w:r w:rsidRPr="00022A9D">
        <w:rPr>
          <w:rFonts w:eastAsia="Calibri"/>
          <w:color w:val="auto"/>
          <w:szCs w:val="24"/>
        </w:rPr>
        <w:t>CAG</w:t>
      </w:r>
      <w:r w:rsidR="00022A9D">
        <w:rPr>
          <w:rFonts w:eastAsia="Calibri"/>
          <w:color w:val="auto"/>
          <w:szCs w:val="24"/>
        </w:rPr>
        <w:t xml:space="preserve"> </w:t>
      </w:r>
      <w:r w:rsidRPr="00022A9D">
        <w:rPr>
          <w:rFonts w:eastAsia="Calibri"/>
          <w:color w:val="auto"/>
          <w:szCs w:val="24"/>
        </w:rPr>
        <w:t>CAA</w:t>
      </w:r>
      <w:r w:rsidR="00022A9D">
        <w:rPr>
          <w:rFonts w:eastAsia="Calibri"/>
          <w:color w:val="auto"/>
          <w:szCs w:val="24"/>
        </w:rPr>
        <w:t xml:space="preserve"> </w:t>
      </w:r>
      <w:r w:rsidRPr="00022A9D">
        <w:rPr>
          <w:rFonts w:eastAsia="Calibri"/>
          <w:color w:val="auto"/>
          <w:szCs w:val="24"/>
        </w:rPr>
        <w:t>ATC</w:t>
      </w:r>
      <w:r w:rsidR="00022A9D">
        <w:rPr>
          <w:rFonts w:eastAsia="Calibri"/>
          <w:color w:val="auto"/>
          <w:szCs w:val="24"/>
        </w:rPr>
        <w:t xml:space="preserve"> </w:t>
      </w:r>
      <w:r w:rsidRPr="00022A9D">
        <w:rPr>
          <w:rFonts w:eastAsia="Calibri"/>
          <w:color w:val="auto"/>
          <w:szCs w:val="24"/>
        </w:rPr>
        <w:t>CCC</w:t>
      </w:r>
      <w:r w:rsidR="00022A9D">
        <w:rPr>
          <w:rFonts w:eastAsia="Calibri"/>
          <w:color w:val="auto"/>
          <w:szCs w:val="24"/>
        </w:rPr>
        <w:t xml:space="preserve"> </w:t>
      </w:r>
      <w:r w:rsidRPr="00022A9D">
        <w:rPr>
          <w:rFonts w:eastAsia="Calibri"/>
          <w:color w:val="auto"/>
          <w:szCs w:val="24"/>
        </w:rPr>
        <w:t>TGT</w:t>
      </w:r>
      <w:r w:rsidR="00022A9D">
        <w:rPr>
          <w:rFonts w:eastAsia="Calibri"/>
          <w:color w:val="auto"/>
          <w:szCs w:val="24"/>
        </w:rPr>
        <w:t xml:space="preserve"> </w:t>
      </w:r>
      <w:r w:rsidR="008C161D">
        <w:rPr>
          <w:rFonts w:eastAsia="Calibri"/>
          <w:color w:val="auto"/>
          <w:szCs w:val="24"/>
        </w:rPr>
        <w:t>TG</w:t>
      </w:r>
      <w:r w:rsidR="00022A9D">
        <w:rPr>
          <w:rFonts w:eastAsia="Calibri"/>
          <w:color w:val="auto"/>
          <w:szCs w:val="24"/>
        </w:rPr>
        <w:t xml:space="preserve">); </w:t>
      </w:r>
      <w:proofErr w:type="spellStart"/>
      <w:r w:rsidR="00022A9D">
        <w:rPr>
          <w:rFonts w:eastAsia="Calibri"/>
          <w:color w:val="auto"/>
          <w:szCs w:val="24"/>
        </w:rPr>
        <w:t>pF_λ_cro</w:t>
      </w:r>
      <w:proofErr w:type="spellEnd"/>
      <w:r w:rsidR="00022A9D">
        <w:rPr>
          <w:rFonts w:eastAsia="Calibri"/>
          <w:color w:val="auto"/>
          <w:szCs w:val="24"/>
        </w:rPr>
        <w:t xml:space="preserve"> (5’-</w:t>
      </w:r>
      <w:r w:rsidRPr="00022A9D">
        <w:rPr>
          <w:rFonts w:eastAsia="Calibri"/>
          <w:color w:val="auto"/>
          <w:szCs w:val="24"/>
        </w:rPr>
        <w:t>ATG</w:t>
      </w:r>
      <w:r w:rsidR="00022A9D">
        <w:rPr>
          <w:rFonts w:eastAsia="Calibri"/>
          <w:color w:val="auto"/>
          <w:szCs w:val="24"/>
        </w:rPr>
        <w:t xml:space="preserve"> </w:t>
      </w:r>
      <w:r w:rsidRPr="00022A9D">
        <w:rPr>
          <w:rFonts w:eastAsia="Calibri"/>
          <w:color w:val="auto"/>
          <w:szCs w:val="24"/>
        </w:rPr>
        <w:t>CGG</w:t>
      </w:r>
      <w:r w:rsidR="00022A9D">
        <w:rPr>
          <w:rFonts w:eastAsia="Calibri"/>
          <w:color w:val="auto"/>
          <w:szCs w:val="24"/>
        </w:rPr>
        <w:t xml:space="preserve"> </w:t>
      </w:r>
      <w:r w:rsidRPr="00022A9D">
        <w:rPr>
          <w:rFonts w:eastAsia="Calibri"/>
          <w:color w:val="auto"/>
          <w:szCs w:val="24"/>
        </w:rPr>
        <w:t>AAG</w:t>
      </w:r>
      <w:r w:rsidR="00022A9D">
        <w:rPr>
          <w:rFonts w:eastAsia="Calibri"/>
          <w:color w:val="auto"/>
          <w:szCs w:val="24"/>
        </w:rPr>
        <w:t xml:space="preserve"> </w:t>
      </w:r>
      <w:r w:rsidRPr="00022A9D">
        <w:rPr>
          <w:rFonts w:eastAsia="Calibri"/>
          <w:color w:val="auto"/>
          <w:szCs w:val="24"/>
        </w:rPr>
        <w:t>AGG</w:t>
      </w:r>
      <w:r w:rsidR="00022A9D">
        <w:rPr>
          <w:rFonts w:eastAsia="Calibri"/>
          <w:color w:val="auto"/>
          <w:szCs w:val="24"/>
        </w:rPr>
        <w:t xml:space="preserve"> </w:t>
      </w:r>
      <w:r w:rsidRPr="00022A9D">
        <w:rPr>
          <w:rFonts w:eastAsia="Calibri"/>
          <w:color w:val="auto"/>
          <w:szCs w:val="24"/>
        </w:rPr>
        <w:t>TAA</w:t>
      </w:r>
      <w:r w:rsidR="00022A9D">
        <w:rPr>
          <w:rFonts w:eastAsia="Calibri"/>
          <w:color w:val="auto"/>
          <w:szCs w:val="24"/>
        </w:rPr>
        <w:t xml:space="preserve"> </w:t>
      </w:r>
      <w:r w:rsidRPr="00022A9D">
        <w:rPr>
          <w:rFonts w:eastAsia="Calibri"/>
          <w:color w:val="auto"/>
          <w:szCs w:val="24"/>
        </w:rPr>
        <w:t>AGC</w:t>
      </w:r>
      <w:r w:rsidR="00022A9D">
        <w:rPr>
          <w:rFonts w:eastAsia="Calibri"/>
          <w:color w:val="auto"/>
          <w:szCs w:val="24"/>
        </w:rPr>
        <w:t xml:space="preserve"> </w:t>
      </w:r>
      <w:r w:rsidR="008C161D">
        <w:rPr>
          <w:rFonts w:eastAsia="Calibri"/>
          <w:color w:val="auto"/>
          <w:szCs w:val="24"/>
        </w:rPr>
        <w:t>CC</w:t>
      </w:r>
      <w:r w:rsidRPr="00022A9D">
        <w:rPr>
          <w:rFonts w:eastAsia="Calibri"/>
          <w:color w:val="auto"/>
          <w:szCs w:val="24"/>
        </w:rPr>
        <w:t xml:space="preserve">); </w:t>
      </w:r>
      <w:proofErr w:type="spellStart"/>
      <w:r w:rsidRPr="00022A9D">
        <w:rPr>
          <w:rFonts w:eastAsia="Calibri"/>
          <w:color w:val="auto"/>
          <w:szCs w:val="24"/>
        </w:rPr>
        <w:t>pR_λ_cro</w:t>
      </w:r>
      <w:proofErr w:type="spellEnd"/>
      <w:r w:rsidRPr="00022A9D">
        <w:rPr>
          <w:rFonts w:eastAsia="Calibri"/>
          <w:color w:val="auto"/>
          <w:szCs w:val="24"/>
        </w:rPr>
        <w:t xml:space="preserve"> </w:t>
      </w:r>
      <w:r w:rsidR="00022A9D">
        <w:rPr>
          <w:rFonts w:eastAsia="Calibri"/>
          <w:color w:val="auto"/>
          <w:szCs w:val="24"/>
        </w:rPr>
        <w:t>(5’-</w:t>
      </w:r>
      <w:r w:rsidRPr="00022A9D">
        <w:rPr>
          <w:rFonts w:eastAsia="Calibri"/>
          <w:color w:val="auto"/>
          <w:szCs w:val="24"/>
        </w:rPr>
        <w:t>TGG</w:t>
      </w:r>
      <w:r w:rsidR="00022A9D">
        <w:rPr>
          <w:rFonts w:eastAsia="Calibri"/>
          <w:color w:val="auto"/>
          <w:szCs w:val="24"/>
        </w:rPr>
        <w:t xml:space="preserve"> </w:t>
      </w:r>
      <w:r w:rsidRPr="00022A9D">
        <w:rPr>
          <w:rFonts w:eastAsia="Calibri"/>
          <w:color w:val="auto"/>
          <w:szCs w:val="24"/>
        </w:rPr>
        <w:t>AAT</w:t>
      </w:r>
      <w:r w:rsidR="00022A9D">
        <w:rPr>
          <w:rFonts w:eastAsia="Calibri"/>
          <w:color w:val="auto"/>
          <w:szCs w:val="24"/>
        </w:rPr>
        <w:t xml:space="preserve"> </w:t>
      </w:r>
      <w:r w:rsidRPr="00022A9D">
        <w:rPr>
          <w:rFonts w:eastAsia="Calibri"/>
          <w:color w:val="auto"/>
          <w:szCs w:val="24"/>
        </w:rPr>
        <w:t>GTG</w:t>
      </w:r>
      <w:r w:rsidR="00022A9D">
        <w:rPr>
          <w:rFonts w:eastAsia="Calibri"/>
          <w:color w:val="auto"/>
          <w:szCs w:val="24"/>
        </w:rPr>
        <w:t xml:space="preserve"> </w:t>
      </w:r>
      <w:r w:rsidRPr="00022A9D">
        <w:rPr>
          <w:rFonts w:eastAsia="Calibri"/>
          <w:color w:val="auto"/>
          <w:szCs w:val="24"/>
        </w:rPr>
        <w:t>TAA</w:t>
      </w:r>
      <w:r w:rsidR="00022A9D">
        <w:rPr>
          <w:rFonts w:eastAsia="Calibri"/>
          <w:color w:val="auto"/>
          <w:szCs w:val="24"/>
        </w:rPr>
        <w:t xml:space="preserve"> </w:t>
      </w:r>
      <w:r w:rsidRPr="00022A9D">
        <w:rPr>
          <w:rFonts w:eastAsia="Calibri"/>
          <w:color w:val="auto"/>
          <w:szCs w:val="24"/>
        </w:rPr>
        <w:t>GAG</w:t>
      </w:r>
      <w:r w:rsidR="00022A9D">
        <w:rPr>
          <w:rFonts w:eastAsia="Calibri"/>
          <w:color w:val="auto"/>
          <w:szCs w:val="24"/>
        </w:rPr>
        <w:t xml:space="preserve"> </w:t>
      </w:r>
      <w:r w:rsidRPr="00022A9D">
        <w:rPr>
          <w:rFonts w:eastAsia="Calibri"/>
          <w:color w:val="auto"/>
          <w:szCs w:val="24"/>
        </w:rPr>
        <w:t>CGG</w:t>
      </w:r>
      <w:r w:rsidR="00022A9D">
        <w:rPr>
          <w:rFonts w:eastAsia="Calibri"/>
          <w:color w:val="auto"/>
          <w:szCs w:val="24"/>
        </w:rPr>
        <w:t xml:space="preserve"> </w:t>
      </w:r>
      <w:r w:rsidR="008C161D">
        <w:rPr>
          <w:rFonts w:eastAsia="Calibri"/>
          <w:color w:val="auto"/>
          <w:szCs w:val="24"/>
        </w:rPr>
        <w:t>GG</w:t>
      </w:r>
      <w:r w:rsidR="00022A9D">
        <w:rPr>
          <w:rFonts w:eastAsia="Calibri"/>
          <w:color w:val="auto"/>
          <w:szCs w:val="24"/>
        </w:rPr>
        <w:t xml:space="preserve">); pF_Φ24B_N </w:t>
      </w:r>
      <w:r w:rsidRPr="00022A9D">
        <w:rPr>
          <w:rFonts w:eastAsia="Calibri"/>
          <w:color w:val="auto"/>
          <w:szCs w:val="24"/>
        </w:rPr>
        <w:t>(5’</w:t>
      </w:r>
      <w:r w:rsidR="00022A9D">
        <w:rPr>
          <w:rFonts w:eastAsia="Calibri"/>
          <w:color w:val="auto"/>
          <w:szCs w:val="24"/>
        </w:rPr>
        <w:t>-</w:t>
      </w:r>
      <w:r w:rsidRPr="00022A9D">
        <w:rPr>
          <w:rFonts w:eastAsia="Calibri"/>
          <w:color w:val="auto"/>
          <w:szCs w:val="24"/>
        </w:rPr>
        <w:t>AGG</w:t>
      </w:r>
      <w:r w:rsidR="00022A9D">
        <w:rPr>
          <w:rFonts w:eastAsia="Calibri"/>
          <w:color w:val="auto"/>
          <w:szCs w:val="24"/>
        </w:rPr>
        <w:t xml:space="preserve"> </w:t>
      </w:r>
      <w:r w:rsidRPr="00022A9D">
        <w:rPr>
          <w:rFonts w:eastAsia="Calibri"/>
          <w:color w:val="auto"/>
          <w:szCs w:val="24"/>
        </w:rPr>
        <w:t>CGT</w:t>
      </w:r>
      <w:r w:rsidR="00022A9D">
        <w:rPr>
          <w:rFonts w:eastAsia="Calibri"/>
          <w:color w:val="auto"/>
          <w:szCs w:val="24"/>
        </w:rPr>
        <w:t xml:space="preserve"> </w:t>
      </w:r>
      <w:r w:rsidRPr="00022A9D">
        <w:rPr>
          <w:rFonts w:eastAsia="Calibri"/>
          <w:color w:val="auto"/>
          <w:szCs w:val="24"/>
        </w:rPr>
        <w:t>TTC</w:t>
      </w:r>
      <w:r w:rsidR="00022A9D">
        <w:rPr>
          <w:rFonts w:eastAsia="Calibri"/>
          <w:color w:val="auto"/>
          <w:szCs w:val="24"/>
        </w:rPr>
        <w:t xml:space="preserve"> </w:t>
      </w:r>
      <w:r w:rsidRPr="00022A9D">
        <w:rPr>
          <w:rFonts w:eastAsia="Calibri"/>
          <w:color w:val="auto"/>
          <w:szCs w:val="24"/>
        </w:rPr>
        <w:t>GTG</w:t>
      </w:r>
      <w:r w:rsidR="00022A9D">
        <w:rPr>
          <w:rFonts w:eastAsia="Calibri"/>
          <w:color w:val="auto"/>
          <w:szCs w:val="24"/>
        </w:rPr>
        <w:t xml:space="preserve"> </w:t>
      </w:r>
      <w:r w:rsidRPr="00022A9D">
        <w:rPr>
          <w:rFonts w:eastAsia="Calibri"/>
          <w:color w:val="auto"/>
          <w:szCs w:val="24"/>
        </w:rPr>
        <w:t>AGT</w:t>
      </w:r>
      <w:r w:rsidR="00022A9D">
        <w:rPr>
          <w:rFonts w:eastAsia="Calibri"/>
          <w:color w:val="auto"/>
          <w:szCs w:val="24"/>
        </w:rPr>
        <w:t xml:space="preserve"> </w:t>
      </w:r>
      <w:r w:rsidRPr="00022A9D">
        <w:rPr>
          <w:rFonts w:eastAsia="Calibri"/>
          <w:color w:val="auto"/>
          <w:szCs w:val="24"/>
        </w:rPr>
        <w:t>ACC</w:t>
      </w:r>
      <w:r w:rsidR="00022A9D">
        <w:rPr>
          <w:rFonts w:eastAsia="Calibri"/>
          <w:color w:val="auto"/>
          <w:szCs w:val="24"/>
        </w:rPr>
        <w:t xml:space="preserve"> </w:t>
      </w:r>
      <w:r w:rsidR="008C161D">
        <w:rPr>
          <w:rFonts w:eastAsia="Calibri"/>
          <w:color w:val="auto"/>
          <w:szCs w:val="24"/>
        </w:rPr>
        <w:t>TT</w:t>
      </w:r>
      <w:r w:rsidRPr="00022A9D">
        <w:rPr>
          <w:rFonts w:eastAsia="Calibri"/>
          <w:color w:val="auto"/>
          <w:szCs w:val="24"/>
        </w:rPr>
        <w:t>);</w:t>
      </w:r>
      <w:r w:rsidR="00022A9D">
        <w:rPr>
          <w:rFonts w:eastAsia="Calibri"/>
          <w:color w:val="auto"/>
          <w:szCs w:val="24"/>
        </w:rPr>
        <w:t xml:space="preserve"> </w:t>
      </w:r>
      <w:r w:rsidRPr="00022A9D">
        <w:rPr>
          <w:rFonts w:eastAsia="Calibri"/>
          <w:color w:val="auto"/>
          <w:szCs w:val="24"/>
        </w:rPr>
        <w:t>pR_Φ24B_N (5’</w:t>
      </w:r>
      <w:r w:rsidR="00022A9D">
        <w:rPr>
          <w:rFonts w:eastAsia="Calibri"/>
          <w:color w:val="auto"/>
          <w:szCs w:val="24"/>
        </w:rPr>
        <w:t>-</w:t>
      </w:r>
      <w:r w:rsidRPr="00022A9D">
        <w:rPr>
          <w:rFonts w:eastAsia="Calibri"/>
          <w:color w:val="auto"/>
          <w:szCs w:val="24"/>
        </w:rPr>
        <w:t>TTA</w:t>
      </w:r>
      <w:r w:rsidR="00022A9D">
        <w:rPr>
          <w:rFonts w:eastAsia="Calibri"/>
          <w:color w:val="auto"/>
          <w:szCs w:val="24"/>
        </w:rPr>
        <w:t xml:space="preserve"> </w:t>
      </w:r>
      <w:r w:rsidRPr="00022A9D">
        <w:rPr>
          <w:rFonts w:eastAsia="Calibri"/>
          <w:color w:val="auto"/>
          <w:szCs w:val="24"/>
        </w:rPr>
        <w:t>CAC</w:t>
      </w:r>
      <w:r w:rsidR="00022A9D">
        <w:rPr>
          <w:rFonts w:eastAsia="Calibri"/>
          <w:color w:val="auto"/>
          <w:szCs w:val="24"/>
        </w:rPr>
        <w:t xml:space="preserve"> </w:t>
      </w:r>
      <w:r w:rsidRPr="00022A9D">
        <w:rPr>
          <w:rFonts w:eastAsia="Calibri"/>
          <w:color w:val="auto"/>
          <w:szCs w:val="24"/>
        </w:rPr>
        <w:t>CGC</w:t>
      </w:r>
      <w:r w:rsidR="00022A9D">
        <w:rPr>
          <w:rFonts w:eastAsia="Calibri"/>
          <w:color w:val="auto"/>
          <w:szCs w:val="24"/>
        </w:rPr>
        <w:t xml:space="preserve"> </w:t>
      </w:r>
      <w:r w:rsidRPr="00022A9D">
        <w:rPr>
          <w:rFonts w:eastAsia="Calibri"/>
          <w:color w:val="auto"/>
          <w:szCs w:val="24"/>
        </w:rPr>
        <w:t>CCT</w:t>
      </w:r>
      <w:r w:rsidR="00022A9D">
        <w:rPr>
          <w:rFonts w:eastAsia="Calibri"/>
          <w:color w:val="auto"/>
          <w:szCs w:val="24"/>
        </w:rPr>
        <w:t xml:space="preserve"> </w:t>
      </w:r>
      <w:r w:rsidRPr="00022A9D">
        <w:rPr>
          <w:rFonts w:eastAsia="Calibri"/>
          <w:color w:val="auto"/>
          <w:szCs w:val="24"/>
        </w:rPr>
        <w:t>ACT</w:t>
      </w:r>
      <w:r w:rsidR="00022A9D">
        <w:rPr>
          <w:rFonts w:eastAsia="Calibri"/>
          <w:color w:val="auto"/>
          <w:szCs w:val="24"/>
        </w:rPr>
        <w:t xml:space="preserve"> </w:t>
      </w:r>
      <w:r w:rsidRPr="00022A9D">
        <w:rPr>
          <w:rFonts w:eastAsia="Calibri"/>
          <w:color w:val="auto"/>
          <w:szCs w:val="24"/>
        </w:rPr>
        <w:t>CTA</w:t>
      </w:r>
      <w:r w:rsidR="00022A9D">
        <w:rPr>
          <w:rFonts w:eastAsia="Calibri"/>
          <w:color w:val="auto"/>
          <w:szCs w:val="24"/>
        </w:rPr>
        <w:t xml:space="preserve"> </w:t>
      </w:r>
      <w:r w:rsidR="008C161D">
        <w:rPr>
          <w:rFonts w:eastAsia="Calibri"/>
          <w:color w:val="auto"/>
          <w:szCs w:val="24"/>
        </w:rPr>
        <w:t>AGC</w:t>
      </w:r>
      <w:r w:rsidRPr="00022A9D">
        <w:rPr>
          <w:rFonts w:eastAsia="Calibri"/>
          <w:color w:val="auto"/>
          <w:szCs w:val="24"/>
        </w:rPr>
        <w:t xml:space="preserve">); </w:t>
      </w:r>
      <w:r w:rsidR="008C161D">
        <w:rPr>
          <w:rFonts w:eastAsia="Calibri"/>
          <w:color w:val="auto"/>
          <w:szCs w:val="24"/>
        </w:rPr>
        <w:t>pF_Φ24B_cro (5’-</w:t>
      </w:r>
      <w:r w:rsidRPr="00022A9D">
        <w:rPr>
          <w:rFonts w:eastAsia="Calibri"/>
          <w:color w:val="auto"/>
          <w:szCs w:val="24"/>
        </w:rPr>
        <w:t>CGA</w:t>
      </w:r>
      <w:r w:rsidR="008C161D">
        <w:rPr>
          <w:rFonts w:eastAsia="Calibri"/>
          <w:color w:val="auto"/>
          <w:szCs w:val="24"/>
        </w:rPr>
        <w:t xml:space="preserve"> </w:t>
      </w:r>
      <w:r w:rsidRPr="00022A9D">
        <w:rPr>
          <w:rFonts w:eastAsia="Calibri"/>
          <w:color w:val="auto"/>
          <w:szCs w:val="24"/>
        </w:rPr>
        <w:t>AGG</w:t>
      </w:r>
      <w:r w:rsidR="008C161D">
        <w:rPr>
          <w:rFonts w:eastAsia="Calibri"/>
          <w:color w:val="auto"/>
          <w:szCs w:val="24"/>
        </w:rPr>
        <w:t xml:space="preserve"> </w:t>
      </w:r>
      <w:r w:rsidRPr="00022A9D">
        <w:rPr>
          <w:rFonts w:eastAsia="Calibri"/>
          <w:color w:val="auto"/>
          <w:szCs w:val="24"/>
        </w:rPr>
        <w:t>CTT</w:t>
      </w:r>
      <w:r w:rsidR="008C161D">
        <w:rPr>
          <w:rFonts w:eastAsia="Calibri"/>
          <w:color w:val="auto"/>
          <w:szCs w:val="24"/>
        </w:rPr>
        <w:t xml:space="preserve"> </w:t>
      </w:r>
      <w:r w:rsidRPr="00022A9D">
        <w:rPr>
          <w:rFonts w:eastAsia="Calibri"/>
          <w:color w:val="auto"/>
          <w:szCs w:val="24"/>
        </w:rPr>
        <w:t>GTG</w:t>
      </w:r>
      <w:r w:rsidR="008C161D">
        <w:rPr>
          <w:rFonts w:eastAsia="Calibri"/>
          <w:color w:val="auto"/>
          <w:szCs w:val="24"/>
        </w:rPr>
        <w:t xml:space="preserve"> </w:t>
      </w:r>
      <w:r w:rsidRPr="00022A9D">
        <w:rPr>
          <w:rFonts w:eastAsia="Calibri"/>
          <w:color w:val="auto"/>
          <w:szCs w:val="24"/>
        </w:rPr>
        <w:t>GAG</w:t>
      </w:r>
      <w:r w:rsidR="008C161D">
        <w:rPr>
          <w:rFonts w:eastAsia="Calibri"/>
          <w:color w:val="auto"/>
          <w:szCs w:val="24"/>
        </w:rPr>
        <w:t xml:space="preserve"> </w:t>
      </w:r>
      <w:r w:rsidRPr="00022A9D">
        <w:rPr>
          <w:rFonts w:eastAsia="Calibri"/>
          <w:color w:val="auto"/>
          <w:szCs w:val="24"/>
        </w:rPr>
        <w:t>TTA</w:t>
      </w:r>
      <w:r w:rsidR="008C161D">
        <w:rPr>
          <w:rFonts w:eastAsia="Calibri"/>
          <w:color w:val="auto"/>
          <w:szCs w:val="24"/>
        </w:rPr>
        <w:t xml:space="preserve"> GC</w:t>
      </w:r>
      <w:r w:rsidRPr="00022A9D">
        <w:rPr>
          <w:rFonts w:eastAsia="Calibri"/>
          <w:color w:val="auto"/>
          <w:szCs w:val="24"/>
        </w:rPr>
        <w:t xml:space="preserve">); </w:t>
      </w:r>
      <w:proofErr w:type="spellStart"/>
      <w:r w:rsidRPr="00022A9D">
        <w:rPr>
          <w:rFonts w:eastAsia="Calibri"/>
          <w:color w:val="auto"/>
          <w:szCs w:val="24"/>
        </w:rPr>
        <w:t>pR</w:t>
      </w:r>
      <w:proofErr w:type="spellEnd"/>
      <w:r w:rsidRPr="00022A9D">
        <w:rPr>
          <w:rFonts w:eastAsia="Calibri"/>
          <w:color w:val="auto"/>
          <w:szCs w:val="24"/>
        </w:rPr>
        <w:t>_ Φ24B_cro (5’</w:t>
      </w:r>
      <w:r w:rsidR="008C161D">
        <w:rPr>
          <w:rFonts w:eastAsia="Calibri"/>
          <w:color w:val="auto"/>
          <w:szCs w:val="24"/>
        </w:rPr>
        <w:t>-</w:t>
      </w:r>
      <w:r w:rsidRPr="00022A9D">
        <w:rPr>
          <w:rFonts w:eastAsia="Calibri"/>
          <w:color w:val="auto"/>
          <w:szCs w:val="24"/>
        </w:rPr>
        <w:t>GTC</w:t>
      </w:r>
      <w:r w:rsidR="008C161D">
        <w:rPr>
          <w:rFonts w:eastAsia="Calibri"/>
          <w:color w:val="auto"/>
          <w:szCs w:val="24"/>
        </w:rPr>
        <w:t xml:space="preserve"> </w:t>
      </w:r>
      <w:r w:rsidRPr="00022A9D">
        <w:rPr>
          <w:rFonts w:eastAsia="Calibri"/>
          <w:color w:val="auto"/>
          <w:szCs w:val="24"/>
        </w:rPr>
        <w:t>TTA</w:t>
      </w:r>
      <w:r w:rsidR="008C161D">
        <w:rPr>
          <w:rFonts w:eastAsia="Calibri"/>
          <w:color w:val="auto"/>
          <w:szCs w:val="24"/>
        </w:rPr>
        <w:t xml:space="preserve"> </w:t>
      </w:r>
      <w:r w:rsidRPr="00022A9D">
        <w:rPr>
          <w:rFonts w:eastAsia="Calibri"/>
          <w:color w:val="auto"/>
          <w:szCs w:val="24"/>
        </w:rPr>
        <w:lastRenderedPageBreak/>
        <w:t>GGG</w:t>
      </w:r>
      <w:r w:rsidR="008C161D">
        <w:rPr>
          <w:rFonts w:eastAsia="Calibri"/>
          <w:color w:val="auto"/>
          <w:szCs w:val="24"/>
        </w:rPr>
        <w:t xml:space="preserve"> </w:t>
      </w:r>
      <w:r w:rsidRPr="00022A9D">
        <w:rPr>
          <w:rFonts w:eastAsia="Calibri"/>
          <w:color w:val="auto"/>
          <w:szCs w:val="24"/>
        </w:rPr>
        <w:t>AGG</w:t>
      </w:r>
      <w:r w:rsidR="008C161D">
        <w:rPr>
          <w:rFonts w:eastAsia="Calibri"/>
          <w:color w:val="auto"/>
          <w:szCs w:val="24"/>
        </w:rPr>
        <w:t xml:space="preserve"> </w:t>
      </w:r>
      <w:r w:rsidRPr="00022A9D">
        <w:rPr>
          <w:rFonts w:eastAsia="Calibri"/>
          <w:color w:val="auto"/>
          <w:szCs w:val="24"/>
        </w:rPr>
        <w:t>AAG</w:t>
      </w:r>
      <w:r w:rsidR="008C161D">
        <w:rPr>
          <w:rFonts w:eastAsia="Calibri"/>
          <w:color w:val="auto"/>
          <w:szCs w:val="24"/>
        </w:rPr>
        <w:t xml:space="preserve"> </w:t>
      </w:r>
      <w:r w:rsidRPr="00022A9D">
        <w:rPr>
          <w:rFonts w:eastAsia="Calibri"/>
          <w:color w:val="auto"/>
          <w:szCs w:val="24"/>
        </w:rPr>
        <w:t>CCG</w:t>
      </w:r>
      <w:r w:rsidR="008C161D">
        <w:rPr>
          <w:rFonts w:eastAsia="Calibri"/>
          <w:color w:val="auto"/>
          <w:szCs w:val="24"/>
        </w:rPr>
        <w:t xml:space="preserve"> TT); </w:t>
      </w:r>
      <w:proofErr w:type="spellStart"/>
      <w:r w:rsidR="008C161D">
        <w:rPr>
          <w:rFonts w:eastAsia="Calibri"/>
          <w:color w:val="auto"/>
          <w:szCs w:val="24"/>
        </w:rPr>
        <w:t>pF_icdA</w:t>
      </w:r>
      <w:proofErr w:type="spellEnd"/>
      <w:r w:rsidR="008C161D">
        <w:rPr>
          <w:rFonts w:eastAsia="Calibri"/>
          <w:color w:val="auto"/>
          <w:szCs w:val="24"/>
        </w:rPr>
        <w:t xml:space="preserve"> (5’-</w:t>
      </w:r>
      <w:r w:rsidRPr="00022A9D">
        <w:rPr>
          <w:rFonts w:eastAsia="Calibri"/>
          <w:color w:val="auto"/>
          <w:szCs w:val="24"/>
        </w:rPr>
        <w:t>CGA</w:t>
      </w:r>
      <w:r w:rsidR="008C161D">
        <w:rPr>
          <w:rFonts w:eastAsia="Calibri"/>
          <w:color w:val="auto"/>
          <w:szCs w:val="24"/>
        </w:rPr>
        <w:t xml:space="preserve"> </w:t>
      </w:r>
      <w:r w:rsidRPr="00022A9D">
        <w:rPr>
          <w:rFonts w:eastAsia="Calibri"/>
          <w:color w:val="auto"/>
          <w:szCs w:val="24"/>
        </w:rPr>
        <w:t>AGC</w:t>
      </w:r>
      <w:r w:rsidR="008C161D">
        <w:rPr>
          <w:rFonts w:eastAsia="Calibri"/>
          <w:color w:val="auto"/>
          <w:szCs w:val="24"/>
        </w:rPr>
        <w:t xml:space="preserve"> </w:t>
      </w:r>
      <w:r w:rsidRPr="00022A9D">
        <w:rPr>
          <w:rFonts w:eastAsia="Calibri"/>
          <w:color w:val="auto"/>
          <w:szCs w:val="24"/>
        </w:rPr>
        <w:t>GGC</w:t>
      </w:r>
      <w:r w:rsidR="008C161D">
        <w:rPr>
          <w:rFonts w:eastAsia="Calibri"/>
          <w:color w:val="auto"/>
          <w:szCs w:val="24"/>
        </w:rPr>
        <w:t xml:space="preserve"> </w:t>
      </w:r>
      <w:r w:rsidRPr="00022A9D">
        <w:rPr>
          <w:rFonts w:eastAsia="Calibri"/>
          <w:color w:val="auto"/>
          <w:szCs w:val="24"/>
        </w:rPr>
        <w:t>TGA</w:t>
      </w:r>
      <w:r w:rsidR="008C161D">
        <w:rPr>
          <w:rFonts w:eastAsia="Calibri"/>
          <w:color w:val="auto"/>
          <w:szCs w:val="24"/>
        </w:rPr>
        <w:t xml:space="preserve"> </w:t>
      </w:r>
      <w:r w:rsidRPr="00022A9D">
        <w:rPr>
          <w:rFonts w:eastAsia="Calibri"/>
          <w:color w:val="auto"/>
          <w:szCs w:val="24"/>
        </w:rPr>
        <w:t>CCT</w:t>
      </w:r>
      <w:r w:rsidR="008C161D">
        <w:rPr>
          <w:rFonts w:eastAsia="Calibri"/>
          <w:color w:val="auto"/>
          <w:szCs w:val="24"/>
        </w:rPr>
        <w:t xml:space="preserve"> </w:t>
      </w:r>
      <w:r w:rsidRPr="00022A9D">
        <w:rPr>
          <w:rFonts w:eastAsia="Calibri"/>
          <w:color w:val="auto"/>
          <w:szCs w:val="24"/>
        </w:rPr>
        <w:t>TAA</w:t>
      </w:r>
      <w:r w:rsidR="008C161D">
        <w:rPr>
          <w:rFonts w:eastAsia="Calibri"/>
          <w:color w:val="auto"/>
          <w:szCs w:val="24"/>
        </w:rPr>
        <w:t xml:space="preserve"> TTG) and </w:t>
      </w:r>
      <w:proofErr w:type="spellStart"/>
      <w:r w:rsidR="008C161D">
        <w:rPr>
          <w:rFonts w:eastAsia="Calibri"/>
          <w:color w:val="auto"/>
          <w:szCs w:val="24"/>
        </w:rPr>
        <w:t>pR_icdA</w:t>
      </w:r>
      <w:proofErr w:type="spellEnd"/>
      <w:r w:rsidR="008C161D">
        <w:rPr>
          <w:rFonts w:eastAsia="Calibri"/>
          <w:color w:val="auto"/>
          <w:szCs w:val="24"/>
        </w:rPr>
        <w:t xml:space="preserve"> (5’-</w:t>
      </w:r>
      <w:r w:rsidRPr="00022A9D">
        <w:rPr>
          <w:rFonts w:eastAsia="Calibri"/>
          <w:color w:val="auto"/>
          <w:szCs w:val="24"/>
        </w:rPr>
        <w:t>GTT</w:t>
      </w:r>
      <w:r w:rsidR="008C161D">
        <w:rPr>
          <w:rFonts w:eastAsia="Calibri"/>
          <w:color w:val="auto"/>
          <w:szCs w:val="24"/>
        </w:rPr>
        <w:t xml:space="preserve"> </w:t>
      </w:r>
      <w:r w:rsidRPr="00022A9D">
        <w:rPr>
          <w:rFonts w:eastAsia="Calibri"/>
          <w:color w:val="auto"/>
          <w:szCs w:val="24"/>
        </w:rPr>
        <w:t>ACG</w:t>
      </w:r>
      <w:r w:rsidR="008C161D">
        <w:rPr>
          <w:rFonts w:eastAsia="Calibri"/>
          <w:color w:val="auto"/>
          <w:szCs w:val="24"/>
        </w:rPr>
        <w:t xml:space="preserve"> </w:t>
      </w:r>
      <w:r w:rsidRPr="00022A9D">
        <w:rPr>
          <w:rFonts w:eastAsia="Calibri"/>
          <w:color w:val="auto"/>
          <w:szCs w:val="24"/>
        </w:rPr>
        <w:t>GTT</w:t>
      </w:r>
      <w:r w:rsidR="008C161D">
        <w:rPr>
          <w:rFonts w:eastAsia="Calibri"/>
          <w:color w:val="auto"/>
          <w:szCs w:val="24"/>
        </w:rPr>
        <w:t xml:space="preserve"> </w:t>
      </w:r>
      <w:r w:rsidRPr="00022A9D">
        <w:rPr>
          <w:rFonts w:eastAsia="Calibri"/>
          <w:color w:val="auto"/>
          <w:szCs w:val="24"/>
        </w:rPr>
        <w:t>TTC</w:t>
      </w:r>
      <w:r w:rsidR="008C161D">
        <w:rPr>
          <w:rFonts w:eastAsia="Calibri"/>
          <w:color w:val="auto"/>
          <w:szCs w:val="24"/>
        </w:rPr>
        <w:t xml:space="preserve"> </w:t>
      </w:r>
      <w:r w:rsidRPr="00022A9D">
        <w:rPr>
          <w:rFonts w:eastAsia="Calibri"/>
          <w:color w:val="auto"/>
          <w:szCs w:val="24"/>
        </w:rPr>
        <w:t>GCG</w:t>
      </w:r>
      <w:r w:rsidR="008C161D">
        <w:rPr>
          <w:rFonts w:eastAsia="Calibri"/>
          <w:color w:val="auto"/>
          <w:szCs w:val="24"/>
        </w:rPr>
        <w:t xml:space="preserve"> </w:t>
      </w:r>
      <w:r w:rsidRPr="00022A9D">
        <w:rPr>
          <w:rFonts w:eastAsia="Calibri"/>
          <w:color w:val="auto"/>
          <w:szCs w:val="24"/>
        </w:rPr>
        <w:t>TTG</w:t>
      </w:r>
      <w:r w:rsidR="008C161D">
        <w:rPr>
          <w:rFonts w:eastAsia="Calibri"/>
          <w:color w:val="auto"/>
          <w:szCs w:val="24"/>
        </w:rPr>
        <w:t xml:space="preserve"> AT</w:t>
      </w:r>
      <w:r w:rsidRPr="00022A9D">
        <w:rPr>
          <w:rFonts w:eastAsia="Calibri"/>
          <w:color w:val="auto"/>
          <w:szCs w:val="24"/>
        </w:rPr>
        <w:t>). The reaction components and amplification program were exactly the same as described previously</w:t>
      </w:r>
      <w:r w:rsidRPr="000602B6">
        <w:rPr>
          <w:rFonts w:eastAsia="Calibri"/>
          <w:color w:val="auto"/>
          <w:szCs w:val="24"/>
        </w:rPr>
        <w:t xml:space="preserve"> </w:t>
      </w:r>
      <w:r w:rsidR="00FC3486">
        <w:rPr>
          <w:rFonts w:eastAsia="Calibri"/>
          <w:color w:val="auto"/>
          <w:szCs w:val="24"/>
        </w:rPr>
        <w:t>[45]</w:t>
      </w:r>
      <w:r w:rsidRPr="000602B6">
        <w:rPr>
          <w:rFonts w:eastAsia="Calibri"/>
          <w:color w:val="auto"/>
          <w:szCs w:val="24"/>
        </w:rPr>
        <w:t xml:space="preserve">. </w:t>
      </w:r>
      <w:r w:rsidRPr="000602B6">
        <w:rPr>
          <w:rFonts w:eastAsia="MinionPro-Regular"/>
          <w:color w:val="auto"/>
          <w:szCs w:val="24"/>
        </w:rPr>
        <w:t>No template control was included with each run. Gel electrophoresis and melting</w:t>
      </w:r>
      <w:r w:rsidRPr="000602B6">
        <w:rPr>
          <w:rFonts w:eastAsia="Calibri"/>
          <w:color w:val="auto"/>
          <w:szCs w:val="24"/>
        </w:rPr>
        <w:t xml:space="preserve"> curve analysis were performed to evaluate the specificity of  every amplification reaction. Each experiment was conducted in triplicate.</w:t>
      </w:r>
      <w:r w:rsidR="009E0BCB">
        <w:rPr>
          <w:rFonts w:eastAsia="Calibri"/>
          <w:color w:val="auto"/>
          <w:sz w:val="20"/>
        </w:rPr>
        <w:t xml:space="preserve"> </w:t>
      </w:r>
      <w:r w:rsidRPr="000602B6">
        <w:rPr>
          <w:bCs/>
          <w:color w:val="auto"/>
          <w:szCs w:val="24"/>
          <w:lang w:eastAsia="pl-PL"/>
        </w:rPr>
        <w:t>The relative changes in gene expression revealed by quantitative Real-Time PCR experiments were analyzed using</w:t>
      </w:r>
      <w:r w:rsidR="008C161D">
        <w:rPr>
          <w:bCs/>
          <w:color w:val="auto"/>
          <w:szCs w:val="24"/>
          <w:lang w:eastAsia="pl-PL"/>
        </w:rPr>
        <w:t xml:space="preserve"> the</w:t>
      </w:r>
      <w:r w:rsidRPr="000602B6">
        <w:rPr>
          <w:bCs/>
          <w:color w:val="auto"/>
          <w:szCs w:val="24"/>
          <w:lang w:eastAsia="pl-PL"/>
        </w:rPr>
        <w:t xml:space="preserve"> E-Method (with efficiency correction) as descri</w:t>
      </w:r>
      <w:r w:rsidR="00FC3486">
        <w:rPr>
          <w:bCs/>
          <w:color w:val="auto"/>
          <w:szCs w:val="24"/>
          <w:lang w:eastAsia="pl-PL"/>
        </w:rPr>
        <w:t>bed in details previously [40,45,46]</w:t>
      </w:r>
      <w:r w:rsidRPr="000602B6">
        <w:rPr>
          <w:bCs/>
          <w:color w:val="auto"/>
          <w:szCs w:val="24"/>
          <w:lang w:eastAsia="pl-PL"/>
        </w:rPr>
        <w:t xml:space="preserve">. </w:t>
      </w:r>
    </w:p>
    <w:p w:rsidR="003E41CA" w:rsidRDefault="003E41CA" w:rsidP="00FF4545">
      <w:pPr>
        <w:pStyle w:val="MHeading1"/>
        <w:adjustRightInd w:val="0"/>
        <w:snapToGrid w:val="0"/>
        <w:rPr>
          <w:lang w:eastAsia="en-US"/>
        </w:rPr>
      </w:pPr>
    </w:p>
    <w:p w:rsidR="002A3681" w:rsidRDefault="002A3681" w:rsidP="00FF4545">
      <w:pPr>
        <w:pStyle w:val="MHeading1"/>
        <w:adjustRightInd w:val="0"/>
        <w:snapToGrid w:val="0"/>
        <w:rPr>
          <w:lang w:eastAsia="en-US"/>
        </w:rPr>
      </w:pPr>
    </w:p>
    <w:p w:rsidR="00137CC4" w:rsidRDefault="002A3681" w:rsidP="00FF4545">
      <w:pPr>
        <w:pStyle w:val="MHeading1"/>
        <w:adjustRightInd w:val="0"/>
        <w:snapToGrid w:val="0"/>
        <w:rPr>
          <w:lang w:eastAsia="en-US"/>
        </w:rPr>
      </w:pPr>
      <w:r>
        <w:rPr>
          <w:lang w:eastAsia="en-US"/>
        </w:rPr>
        <w:t>Acknowledgment</w:t>
      </w:r>
    </w:p>
    <w:p w:rsidR="00D4610B" w:rsidRPr="00C710FE" w:rsidRDefault="00D4610B" w:rsidP="008C161D">
      <w:pPr>
        <w:spacing w:line="480" w:lineRule="auto"/>
        <w:ind w:firstLine="284"/>
        <w:rPr>
          <w:b/>
          <w:szCs w:val="24"/>
        </w:rPr>
      </w:pPr>
      <w:r w:rsidRPr="00C710FE">
        <w:rPr>
          <w:szCs w:val="24"/>
          <w:lang w:eastAsia="pl-PL"/>
        </w:rPr>
        <w:t>This work was suppor</w:t>
      </w:r>
      <w:r>
        <w:rPr>
          <w:szCs w:val="24"/>
          <w:lang w:eastAsia="pl-PL"/>
        </w:rPr>
        <w:t>ted by National Science Center, Poland</w:t>
      </w:r>
      <w:r w:rsidRPr="00C710FE">
        <w:rPr>
          <w:szCs w:val="24"/>
          <w:lang w:eastAsia="pl-PL"/>
        </w:rPr>
        <w:t xml:space="preserve"> </w:t>
      </w:r>
      <w:r>
        <w:rPr>
          <w:szCs w:val="24"/>
          <w:lang w:eastAsia="pl-PL"/>
        </w:rPr>
        <w:t xml:space="preserve">(grant no. </w:t>
      </w:r>
      <w:r w:rsidRPr="00C710FE">
        <w:rPr>
          <w:szCs w:val="24"/>
          <w:lang w:eastAsia="pl-PL"/>
        </w:rPr>
        <w:t>2013/09/B/NZ2/02366 to AW</w:t>
      </w:r>
      <w:r>
        <w:rPr>
          <w:szCs w:val="24"/>
          <w:lang w:eastAsia="pl-PL"/>
        </w:rPr>
        <w:t>)</w:t>
      </w:r>
      <w:r w:rsidRPr="00C710FE">
        <w:rPr>
          <w:szCs w:val="24"/>
          <w:lang w:eastAsia="pl-PL"/>
        </w:rPr>
        <w:t>.</w:t>
      </w:r>
    </w:p>
    <w:p w:rsidR="00137CC4" w:rsidRDefault="00137CC4" w:rsidP="00FF4545">
      <w:pPr>
        <w:pStyle w:val="MText"/>
        <w:adjustRightInd w:val="0"/>
        <w:snapToGrid w:val="0"/>
        <w:rPr>
          <w:lang w:eastAsia="en-US"/>
        </w:rPr>
      </w:pPr>
    </w:p>
    <w:p w:rsidR="002A3681" w:rsidRDefault="002A3681" w:rsidP="00FF4545">
      <w:pPr>
        <w:pStyle w:val="MText"/>
        <w:adjustRightInd w:val="0"/>
        <w:snapToGrid w:val="0"/>
        <w:rPr>
          <w:lang w:eastAsia="en-US"/>
        </w:rPr>
      </w:pPr>
    </w:p>
    <w:p w:rsidR="008179D9" w:rsidRPr="00230341" w:rsidRDefault="008179D9" w:rsidP="008179D9">
      <w:pPr>
        <w:pStyle w:val="MText"/>
        <w:spacing w:before="240" w:after="240"/>
        <w:ind w:firstLine="0"/>
        <w:jc w:val="left"/>
        <w:rPr>
          <w:rFonts w:eastAsia="SimSun"/>
          <w:b/>
          <w:lang w:eastAsia="zh-CN"/>
        </w:rPr>
      </w:pPr>
      <w:r w:rsidRPr="00230341">
        <w:rPr>
          <w:b/>
        </w:rPr>
        <w:t>Author Contributions</w:t>
      </w:r>
    </w:p>
    <w:p w:rsidR="008179D9" w:rsidRPr="008179D9" w:rsidRDefault="00AF3B2A" w:rsidP="008C161D">
      <w:pPr>
        <w:autoSpaceDE w:val="0"/>
        <w:autoSpaceDN w:val="0"/>
        <w:adjustRightInd w:val="0"/>
        <w:ind w:firstLine="284"/>
        <w:rPr>
          <w:rFonts w:eastAsia="SimSun"/>
          <w:lang w:eastAsia="zh-CN"/>
        </w:rPr>
      </w:pPr>
      <w:r w:rsidRPr="002A3681">
        <w:rPr>
          <w:color w:val="auto"/>
          <w:lang w:eastAsia="en-US"/>
        </w:rPr>
        <w:t>S.B. and B.N.-F. have contributed to the concept</w:t>
      </w:r>
      <w:r w:rsidR="008C161D" w:rsidRPr="002A3681">
        <w:rPr>
          <w:color w:val="auto"/>
          <w:lang w:eastAsia="en-US"/>
        </w:rPr>
        <w:t>ion and the design of the study, t</w:t>
      </w:r>
      <w:r w:rsidRPr="002A3681">
        <w:rPr>
          <w:color w:val="auto"/>
          <w:lang w:eastAsia="en-US"/>
        </w:rPr>
        <w:t>hey estimated the stability of phage lysates, measured the relative DNA contents</w:t>
      </w:r>
      <w:r w:rsidR="008C161D" w:rsidRPr="002A3681">
        <w:rPr>
          <w:color w:val="auto"/>
          <w:lang w:eastAsia="en-US"/>
        </w:rPr>
        <w:t xml:space="preserve">, </w:t>
      </w:r>
      <w:r w:rsidRPr="002A3681">
        <w:rPr>
          <w:color w:val="auto"/>
          <w:lang w:eastAsia="en-US"/>
        </w:rPr>
        <w:t>performed RT-qPCR assay</w:t>
      </w:r>
      <w:r w:rsidR="008C161D" w:rsidRPr="002A3681">
        <w:rPr>
          <w:color w:val="auto"/>
          <w:lang w:eastAsia="en-US"/>
        </w:rPr>
        <w:t>s after bacteriophage infection,</w:t>
      </w:r>
      <w:r w:rsidRPr="002A3681">
        <w:rPr>
          <w:color w:val="auto"/>
          <w:lang w:eastAsia="en-US"/>
        </w:rPr>
        <w:t xml:space="preserve"> </w:t>
      </w:r>
      <w:r w:rsidR="008C161D" w:rsidRPr="002A3681">
        <w:rPr>
          <w:color w:val="auto"/>
          <w:lang w:eastAsia="en-US"/>
        </w:rPr>
        <w:t>and</w:t>
      </w:r>
      <w:r w:rsidRPr="002A3681">
        <w:rPr>
          <w:color w:val="auto"/>
          <w:lang w:eastAsia="en-US"/>
        </w:rPr>
        <w:t xml:space="preserve"> </w:t>
      </w:r>
      <w:r w:rsidR="00C0677A" w:rsidRPr="002A3681">
        <w:rPr>
          <w:color w:val="auto"/>
          <w:lang w:eastAsia="en-US"/>
        </w:rPr>
        <w:t>analyzed and</w:t>
      </w:r>
      <w:r w:rsidR="008C161D" w:rsidRPr="002A3681">
        <w:rPr>
          <w:color w:val="auto"/>
          <w:lang w:eastAsia="en-US"/>
        </w:rPr>
        <w:t xml:space="preserve"> interpreted the results of these experiments</w:t>
      </w:r>
      <w:r w:rsidRPr="002A3681">
        <w:rPr>
          <w:color w:val="auto"/>
          <w:lang w:eastAsia="en-US"/>
        </w:rPr>
        <w:t>. G.T. and A.D. prepared</w:t>
      </w:r>
      <w:r w:rsidR="008C161D" w:rsidRPr="002A3681">
        <w:rPr>
          <w:color w:val="auto"/>
          <w:lang w:eastAsia="en-US"/>
        </w:rPr>
        <w:t xml:space="preserve"> phage lysates</w:t>
      </w:r>
      <w:r w:rsidRPr="002A3681">
        <w:rPr>
          <w:color w:val="auto"/>
          <w:lang w:eastAsia="en-US"/>
        </w:rPr>
        <w:t xml:space="preserve"> and estimated the percentage of survival</w:t>
      </w:r>
      <w:r w:rsidR="008C161D" w:rsidRPr="002A3681">
        <w:rPr>
          <w:color w:val="auto"/>
          <w:lang w:eastAsia="en-US"/>
        </w:rPr>
        <w:t xml:space="preserve"> of</w:t>
      </w:r>
      <w:r w:rsidRPr="002A3681">
        <w:rPr>
          <w:color w:val="auto"/>
          <w:lang w:eastAsia="en-US"/>
        </w:rPr>
        <w:t xml:space="preserve"> cells after bacteriophage infection. K.L. and A.N. </w:t>
      </w:r>
      <w:r w:rsidRPr="002A3681">
        <w:rPr>
          <w:color w:val="auto"/>
          <w:szCs w:val="24"/>
          <w:lang w:val="en-GB"/>
        </w:rPr>
        <w:t xml:space="preserve">assisted in </w:t>
      </w:r>
      <w:proofErr w:type="spellStart"/>
      <w:r w:rsidRPr="002A3681">
        <w:rPr>
          <w:color w:val="auto"/>
          <w:szCs w:val="24"/>
          <w:lang w:val="en-GB"/>
        </w:rPr>
        <w:t>analyzing</w:t>
      </w:r>
      <w:proofErr w:type="spellEnd"/>
      <w:r w:rsidRPr="002A3681">
        <w:rPr>
          <w:color w:val="auto"/>
          <w:szCs w:val="24"/>
          <w:lang w:val="en-GB"/>
        </w:rPr>
        <w:t xml:space="preserve"> the results of experiments and</w:t>
      </w:r>
      <w:r w:rsidR="00D4610B" w:rsidRPr="002A3681">
        <w:rPr>
          <w:color w:val="auto"/>
          <w:lang w:eastAsia="en-US"/>
        </w:rPr>
        <w:t xml:space="preserve"> </w:t>
      </w:r>
      <w:r w:rsidRPr="002A3681">
        <w:rPr>
          <w:color w:val="auto"/>
          <w:lang w:eastAsia="en-US"/>
        </w:rPr>
        <w:t>took part in preparation of the phage lysates</w:t>
      </w:r>
      <w:r w:rsidR="008C161D" w:rsidRPr="002A3681">
        <w:rPr>
          <w:color w:val="auto"/>
          <w:lang w:eastAsia="en-US"/>
        </w:rPr>
        <w:t>.</w:t>
      </w:r>
      <w:r>
        <w:rPr>
          <w:lang w:eastAsia="en-US"/>
        </w:rPr>
        <w:t xml:space="preserve"> </w:t>
      </w:r>
      <w:r w:rsidR="00D4610B">
        <w:rPr>
          <w:lang w:eastAsia="en-US"/>
        </w:rPr>
        <w:t>M.N. prepared samples and made microphotographs for electron micros</w:t>
      </w:r>
      <w:r w:rsidR="002A3681">
        <w:rPr>
          <w:lang w:eastAsia="en-US"/>
        </w:rPr>
        <w:t>copy analyses.</w:t>
      </w:r>
      <w:r w:rsidR="00C0677A">
        <w:rPr>
          <w:lang w:eastAsia="en-US"/>
        </w:rPr>
        <w:t xml:space="preserve"> </w:t>
      </w:r>
      <w:r w:rsidR="00D4610B">
        <w:rPr>
          <w:lang w:eastAsia="en-US"/>
        </w:rPr>
        <w:t xml:space="preserve">A.W. was a principal investigator in the project </w:t>
      </w:r>
      <w:r w:rsidR="002A3681">
        <w:rPr>
          <w:lang w:eastAsia="en-US"/>
        </w:rPr>
        <w:t>grant, and supervised the study.</w:t>
      </w:r>
      <w:r w:rsidR="00D4610B">
        <w:rPr>
          <w:lang w:eastAsia="en-US"/>
        </w:rPr>
        <w:t xml:space="preserve"> G.W. participated in planning the experiments and interpretation of their results, and drafted the manuscript.</w:t>
      </w:r>
    </w:p>
    <w:p w:rsidR="00D4610B" w:rsidRDefault="00D4610B" w:rsidP="00FF4545">
      <w:pPr>
        <w:pStyle w:val="MText"/>
        <w:adjustRightInd w:val="0"/>
        <w:snapToGrid w:val="0"/>
        <w:spacing w:before="240" w:after="240"/>
        <w:ind w:firstLine="0"/>
        <w:rPr>
          <w:b/>
          <w:lang w:eastAsia="en-US"/>
        </w:rPr>
      </w:pPr>
    </w:p>
    <w:p w:rsidR="002A3681" w:rsidRDefault="002A3681" w:rsidP="00FF4545">
      <w:pPr>
        <w:pStyle w:val="MText"/>
        <w:adjustRightInd w:val="0"/>
        <w:snapToGrid w:val="0"/>
        <w:spacing w:before="240" w:after="240"/>
        <w:ind w:firstLine="0"/>
        <w:rPr>
          <w:b/>
          <w:lang w:eastAsia="en-US"/>
        </w:rPr>
      </w:pPr>
    </w:p>
    <w:p w:rsidR="00137CC4" w:rsidRPr="005543B8" w:rsidRDefault="00137CC4" w:rsidP="00FF4545">
      <w:pPr>
        <w:pStyle w:val="MText"/>
        <w:adjustRightInd w:val="0"/>
        <w:snapToGrid w:val="0"/>
        <w:spacing w:before="240" w:after="240"/>
        <w:ind w:firstLine="0"/>
        <w:rPr>
          <w:b/>
          <w:lang w:eastAsia="en-US"/>
        </w:rPr>
      </w:pPr>
      <w:r w:rsidRPr="005543B8">
        <w:rPr>
          <w:b/>
          <w:lang w:eastAsia="en-US"/>
        </w:rPr>
        <w:t>Conflict</w:t>
      </w:r>
      <w:r w:rsidR="007A2948">
        <w:rPr>
          <w:b/>
          <w:lang w:eastAsia="en-US"/>
        </w:rPr>
        <w:t>s</w:t>
      </w:r>
      <w:r w:rsidRPr="005543B8">
        <w:rPr>
          <w:b/>
          <w:lang w:eastAsia="en-US"/>
        </w:rPr>
        <w:t xml:space="preserve"> of Interest</w:t>
      </w:r>
    </w:p>
    <w:p w:rsidR="004C2D10" w:rsidRDefault="00137CC4" w:rsidP="004C2D10">
      <w:pPr>
        <w:pStyle w:val="MText"/>
        <w:adjustRightInd w:val="0"/>
        <w:snapToGrid w:val="0"/>
        <w:rPr>
          <w:lang w:eastAsia="en-US"/>
        </w:rPr>
      </w:pPr>
      <w:r>
        <w:rPr>
          <w:lang w:eastAsia="en-US"/>
        </w:rPr>
        <w:t>The authors declare no conflict of interest.</w:t>
      </w:r>
    </w:p>
    <w:p w:rsidR="004C2D10" w:rsidRDefault="004C2D10" w:rsidP="004C2D10">
      <w:pPr>
        <w:pStyle w:val="MText"/>
        <w:adjustRightInd w:val="0"/>
        <w:snapToGrid w:val="0"/>
        <w:rPr>
          <w:lang w:eastAsia="en-US"/>
        </w:rPr>
      </w:pPr>
    </w:p>
    <w:p w:rsidR="002A3681" w:rsidRDefault="002A3681" w:rsidP="004C2D10">
      <w:pPr>
        <w:pStyle w:val="MText"/>
        <w:adjustRightInd w:val="0"/>
        <w:snapToGrid w:val="0"/>
        <w:rPr>
          <w:lang w:eastAsia="en-US"/>
        </w:rPr>
      </w:pPr>
    </w:p>
    <w:p w:rsidR="002A3681" w:rsidRDefault="002A3681" w:rsidP="004C2D10">
      <w:pPr>
        <w:pStyle w:val="MText"/>
        <w:adjustRightInd w:val="0"/>
        <w:snapToGrid w:val="0"/>
        <w:rPr>
          <w:lang w:eastAsia="en-US"/>
        </w:rPr>
      </w:pPr>
    </w:p>
    <w:p w:rsidR="002A3681" w:rsidRDefault="002A3681" w:rsidP="004C2D10">
      <w:pPr>
        <w:pStyle w:val="MText"/>
        <w:adjustRightInd w:val="0"/>
        <w:snapToGrid w:val="0"/>
        <w:rPr>
          <w:lang w:eastAsia="en-US"/>
        </w:rPr>
      </w:pPr>
    </w:p>
    <w:p w:rsidR="002A3681" w:rsidRDefault="002A3681" w:rsidP="004C2D10">
      <w:pPr>
        <w:pStyle w:val="MText"/>
        <w:adjustRightInd w:val="0"/>
        <w:snapToGrid w:val="0"/>
        <w:rPr>
          <w:lang w:eastAsia="en-US"/>
        </w:rPr>
      </w:pPr>
    </w:p>
    <w:p w:rsidR="002A3681" w:rsidRDefault="002A3681" w:rsidP="004C2D10">
      <w:pPr>
        <w:pStyle w:val="MText"/>
        <w:adjustRightInd w:val="0"/>
        <w:snapToGrid w:val="0"/>
        <w:rPr>
          <w:lang w:eastAsia="en-US"/>
        </w:rPr>
      </w:pPr>
    </w:p>
    <w:p w:rsidR="004C2D10" w:rsidRPr="004C2D10" w:rsidRDefault="004C2D10" w:rsidP="004C2D10">
      <w:pPr>
        <w:adjustRightInd w:val="0"/>
        <w:snapToGrid w:val="0"/>
        <w:spacing w:before="240" w:after="240"/>
        <w:rPr>
          <w:b/>
          <w:lang w:eastAsia="en-US"/>
        </w:rPr>
      </w:pPr>
      <w:r w:rsidRPr="004C2D10">
        <w:rPr>
          <w:b/>
          <w:lang w:eastAsia="en-US"/>
        </w:rPr>
        <w:lastRenderedPageBreak/>
        <w:t>References and Notes</w:t>
      </w:r>
    </w:p>
    <w:p w:rsidR="004C2D10" w:rsidRPr="004C2D10" w:rsidRDefault="004C2D10" w:rsidP="004C2D10">
      <w:pPr>
        <w:numPr>
          <w:ilvl w:val="0"/>
          <w:numId w:val="49"/>
        </w:numPr>
        <w:adjustRightInd w:val="0"/>
        <w:snapToGrid w:val="0"/>
        <w:ind w:left="454" w:hanging="454"/>
        <w:rPr>
          <w:szCs w:val="24"/>
          <w:lang w:eastAsia="en-US"/>
        </w:rPr>
      </w:pPr>
      <w:proofErr w:type="spellStart"/>
      <w:r w:rsidRPr="004C2D10">
        <w:rPr>
          <w:szCs w:val="24"/>
          <w:lang w:eastAsia="en-US"/>
        </w:rPr>
        <w:t>Gyles</w:t>
      </w:r>
      <w:proofErr w:type="spellEnd"/>
      <w:r w:rsidRPr="004C2D10">
        <w:rPr>
          <w:szCs w:val="24"/>
          <w:lang w:eastAsia="en-US"/>
        </w:rPr>
        <w:t xml:space="preserve">, C.L. </w:t>
      </w:r>
      <w:r w:rsidRPr="004C2D10">
        <w:rPr>
          <w:szCs w:val="24"/>
        </w:rPr>
        <w:t xml:space="preserve">Shiga toxin-producing </w:t>
      </w:r>
      <w:r w:rsidRPr="004C2D10">
        <w:rPr>
          <w:i/>
          <w:szCs w:val="24"/>
        </w:rPr>
        <w:t>Escherichia coli</w:t>
      </w:r>
      <w:r w:rsidRPr="004C2D10">
        <w:rPr>
          <w:szCs w:val="24"/>
        </w:rPr>
        <w:t>: an overview.</w:t>
      </w:r>
      <w:r w:rsidRPr="004C2D10">
        <w:rPr>
          <w:i/>
          <w:szCs w:val="24"/>
          <w:lang w:eastAsia="en-US"/>
        </w:rPr>
        <w:t xml:space="preserve"> J. Animal Sci. </w:t>
      </w:r>
      <w:r w:rsidRPr="004C2D10">
        <w:rPr>
          <w:b/>
          <w:szCs w:val="24"/>
          <w:lang w:eastAsia="en-US"/>
        </w:rPr>
        <w:t>2007</w:t>
      </w:r>
      <w:r w:rsidRPr="004C2D10">
        <w:rPr>
          <w:szCs w:val="24"/>
          <w:lang w:eastAsia="en-US"/>
        </w:rPr>
        <w:t xml:space="preserve">, </w:t>
      </w:r>
      <w:r w:rsidRPr="004C2D10">
        <w:rPr>
          <w:i/>
          <w:szCs w:val="24"/>
          <w:lang w:eastAsia="en-US"/>
        </w:rPr>
        <w:t>6 (Suppl. 13)</w:t>
      </w:r>
      <w:r w:rsidRPr="004C2D10">
        <w:rPr>
          <w:szCs w:val="24"/>
          <w:lang w:eastAsia="en-US"/>
        </w:rPr>
        <w:t xml:space="preserve">, 45–62. </w:t>
      </w:r>
    </w:p>
    <w:p w:rsidR="004C2D10" w:rsidRPr="002A3681" w:rsidRDefault="004C2D10" w:rsidP="004C2D10">
      <w:pPr>
        <w:numPr>
          <w:ilvl w:val="0"/>
          <w:numId w:val="49"/>
        </w:numPr>
        <w:autoSpaceDE w:val="0"/>
        <w:autoSpaceDN w:val="0"/>
        <w:adjustRightInd w:val="0"/>
        <w:rPr>
          <w:color w:val="auto"/>
          <w:szCs w:val="24"/>
          <w:lang w:eastAsia="pl-PL"/>
        </w:rPr>
      </w:pPr>
      <w:r w:rsidRPr="004C2D10">
        <w:rPr>
          <w:bCs/>
          <w:color w:val="auto"/>
          <w:szCs w:val="24"/>
          <w:lang w:eastAsia="pl-PL"/>
        </w:rPr>
        <w:t xml:space="preserve"> Hunt, </w:t>
      </w:r>
      <w:hyperlink r:id="rId28" w:history="1">
        <w:r w:rsidRPr="004C2D10">
          <w:rPr>
            <w:color w:val="auto"/>
            <w:szCs w:val="24"/>
            <w:lang w:eastAsia="pl-PL"/>
          </w:rPr>
          <w:t>J. M.</w:t>
        </w:r>
      </w:hyperlink>
      <w:r w:rsidRPr="004C2D10">
        <w:rPr>
          <w:color w:val="auto"/>
          <w:szCs w:val="24"/>
          <w:lang w:eastAsia="pl-PL"/>
        </w:rPr>
        <w:t xml:space="preserve"> </w:t>
      </w:r>
      <w:r w:rsidRPr="004C2D10">
        <w:rPr>
          <w:bCs/>
          <w:color w:val="auto"/>
          <w:szCs w:val="24"/>
          <w:lang w:eastAsia="pl-PL"/>
        </w:rPr>
        <w:t xml:space="preserve">Shiga toxin-producing </w:t>
      </w:r>
      <w:r w:rsidRPr="004C2D10">
        <w:rPr>
          <w:bCs/>
          <w:i/>
          <w:color w:val="auto"/>
          <w:szCs w:val="24"/>
          <w:lang w:eastAsia="pl-PL"/>
        </w:rPr>
        <w:t xml:space="preserve">Escherichia </w:t>
      </w:r>
      <w:r w:rsidRPr="002A3681">
        <w:rPr>
          <w:bCs/>
          <w:i/>
          <w:color w:val="auto"/>
          <w:szCs w:val="24"/>
          <w:lang w:eastAsia="pl-PL"/>
        </w:rPr>
        <w:t>coli</w:t>
      </w:r>
      <w:r w:rsidRPr="002A3681">
        <w:rPr>
          <w:bCs/>
          <w:color w:val="auto"/>
          <w:szCs w:val="24"/>
          <w:lang w:eastAsia="pl-PL"/>
        </w:rPr>
        <w:t xml:space="preserve"> (STEC).</w:t>
      </w:r>
      <w:r w:rsidRPr="002A3681">
        <w:rPr>
          <w:color w:val="auto"/>
          <w:szCs w:val="24"/>
          <w:lang w:eastAsia="pl-PL"/>
        </w:rPr>
        <w:t xml:space="preserve"> </w:t>
      </w:r>
      <w:proofErr w:type="spellStart"/>
      <w:r w:rsidRPr="002A3681">
        <w:rPr>
          <w:rFonts w:cs="Courier New"/>
          <w:i/>
          <w:color w:val="auto"/>
          <w:szCs w:val="24"/>
          <w:lang w:eastAsia="pl-PL"/>
        </w:rPr>
        <w:t>Clin</w:t>
      </w:r>
      <w:proofErr w:type="spellEnd"/>
      <w:r w:rsidR="002A3681">
        <w:rPr>
          <w:rFonts w:cs="Courier New"/>
          <w:i/>
          <w:color w:val="auto"/>
          <w:szCs w:val="24"/>
          <w:lang w:eastAsia="pl-PL"/>
        </w:rPr>
        <w:t>.</w:t>
      </w:r>
      <w:r w:rsidRPr="002A3681">
        <w:rPr>
          <w:rFonts w:cs="Courier New"/>
          <w:i/>
          <w:color w:val="auto"/>
          <w:szCs w:val="24"/>
          <w:lang w:eastAsia="pl-PL"/>
        </w:rPr>
        <w:t xml:space="preserve"> Lab</w:t>
      </w:r>
      <w:r w:rsidR="002A3681">
        <w:rPr>
          <w:rFonts w:cs="Courier New"/>
          <w:i/>
          <w:color w:val="auto"/>
          <w:szCs w:val="24"/>
          <w:lang w:eastAsia="pl-PL"/>
        </w:rPr>
        <w:t>.</w:t>
      </w:r>
      <w:r w:rsidRPr="002A3681">
        <w:rPr>
          <w:rFonts w:cs="Courier New"/>
          <w:i/>
          <w:color w:val="auto"/>
          <w:szCs w:val="24"/>
          <w:lang w:eastAsia="pl-PL"/>
        </w:rPr>
        <w:t xml:space="preserve"> Med.</w:t>
      </w:r>
      <w:r w:rsidRPr="002A3681">
        <w:rPr>
          <w:color w:val="auto"/>
          <w:szCs w:val="24"/>
          <w:lang w:eastAsia="pl-PL"/>
        </w:rPr>
        <w:t xml:space="preserve"> </w:t>
      </w:r>
      <w:r w:rsidRPr="002A3681">
        <w:rPr>
          <w:b/>
          <w:color w:val="auto"/>
          <w:szCs w:val="24"/>
          <w:lang w:eastAsia="pl-PL"/>
        </w:rPr>
        <w:t>2010</w:t>
      </w:r>
      <w:r w:rsidRPr="002A3681">
        <w:rPr>
          <w:color w:val="auto"/>
          <w:szCs w:val="24"/>
          <w:lang w:eastAsia="pl-PL"/>
        </w:rPr>
        <w:t xml:space="preserve">, </w:t>
      </w:r>
      <w:r w:rsidRPr="002A3681">
        <w:rPr>
          <w:i/>
          <w:color w:val="auto"/>
          <w:szCs w:val="24"/>
          <w:lang w:eastAsia="pl-PL"/>
        </w:rPr>
        <w:t>30</w:t>
      </w:r>
      <w:r w:rsidRPr="002A3681">
        <w:rPr>
          <w:color w:val="auto"/>
          <w:szCs w:val="24"/>
          <w:lang w:eastAsia="pl-PL"/>
        </w:rPr>
        <w:t xml:space="preserve">, 21-45. </w:t>
      </w:r>
    </w:p>
    <w:p w:rsidR="004C2D10" w:rsidRPr="004C2D10" w:rsidRDefault="004C2D10" w:rsidP="004C2D10">
      <w:pPr>
        <w:numPr>
          <w:ilvl w:val="0"/>
          <w:numId w:val="49"/>
        </w:numPr>
        <w:suppressAutoHyphens/>
        <w:rPr>
          <w:rFonts w:eastAsia="Calibri"/>
          <w:color w:val="auto"/>
          <w:szCs w:val="24"/>
          <w:lang w:eastAsia="ar-SA"/>
        </w:rPr>
      </w:pPr>
      <w:r w:rsidRPr="004C2D10">
        <w:rPr>
          <w:rFonts w:eastAsia="Calibri"/>
          <w:color w:val="auto"/>
          <w:szCs w:val="24"/>
          <w:lang w:eastAsia="ar-SA"/>
        </w:rPr>
        <w:t xml:space="preserve"> </w:t>
      </w:r>
      <w:proofErr w:type="spellStart"/>
      <w:r w:rsidRPr="004C2D10">
        <w:rPr>
          <w:rFonts w:eastAsia="Calibri"/>
          <w:color w:val="auto"/>
          <w:szCs w:val="24"/>
          <w:lang w:eastAsia="ar-SA"/>
        </w:rPr>
        <w:t>Obrig</w:t>
      </w:r>
      <w:proofErr w:type="spellEnd"/>
      <w:r w:rsidRPr="004C2D10">
        <w:rPr>
          <w:rFonts w:eastAsia="Calibri"/>
          <w:color w:val="auto"/>
          <w:szCs w:val="24"/>
          <w:lang w:eastAsia="ar-SA"/>
        </w:rPr>
        <w:t xml:space="preserve">, T.G.; Moran T.P.; Brown, J.E. The mode of action of Shiga toxin on peptide elongation of eukaryotic protein synthesis. </w:t>
      </w:r>
      <w:proofErr w:type="spellStart"/>
      <w:r w:rsidRPr="004C2D10">
        <w:rPr>
          <w:i/>
          <w:color w:val="auto"/>
          <w:lang w:eastAsia="ar-SA"/>
        </w:rPr>
        <w:t>Biochem</w:t>
      </w:r>
      <w:proofErr w:type="spellEnd"/>
      <w:r w:rsidR="002A3681">
        <w:rPr>
          <w:i/>
          <w:color w:val="auto"/>
          <w:lang w:eastAsia="ar-SA"/>
        </w:rPr>
        <w:t>.</w:t>
      </w:r>
      <w:r w:rsidRPr="004C2D10">
        <w:rPr>
          <w:i/>
          <w:color w:val="auto"/>
          <w:lang w:eastAsia="ar-SA"/>
        </w:rPr>
        <w:t xml:space="preserve"> J.</w:t>
      </w:r>
      <w:r w:rsidRPr="004C2D10">
        <w:rPr>
          <w:rFonts w:eastAsia="Calibri"/>
          <w:color w:val="auto"/>
          <w:szCs w:val="24"/>
          <w:lang w:eastAsia="ar-SA"/>
        </w:rPr>
        <w:t xml:space="preserve"> </w:t>
      </w:r>
      <w:r w:rsidRPr="004C2D10">
        <w:rPr>
          <w:rFonts w:eastAsia="Calibri"/>
          <w:b/>
          <w:color w:val="auto"/>
          <w:szCs w:val="24"/>
          <w:lang w:eastAsia="ar-SA"/>
        </w:rPr>
        <w:t>1987</w:t>
      </w:r>
      <w:r w:rsidRPr="004C2D10">
        <w:rPr>
          <w:rFonts w:eastAsia="Calibri"/>
          <w:color w:val="auto"/>
          <w:szCs w:val="24"/>
          <w:lang w:eastAsia="ar-SA"/>
        </w:rPr>
        <w:t xml:space="preserve">, </w:t>
      </w:r>
      <w:r w:rsidRPr="004C2D10">
        <w:rPr>
          <w:rFonts w:eastAsia="Calibri"/>
          <w:i/>
          <w:color w:val="auto"/>
          <w:szCs w:val="24"/>
          <w:lang w:eastAsia="ar-SA"/>
        </w:rPr>
        <w:t>244</w:t>
      </w:r>
      <w:r w:rsidRPr="004C2D10">
        <w:rPr>
          <w:rFonts w:eastAsia="Calibri"/>
          <w:color w:val="auto"/>
          <w:szCs w:val="24"/>
          <w:lang w:eastAsia="ar-SA"/>
        </w:rPr>
        <w:t>, 287-294.</w:t>
      </w:r>
    </w:p>
    <w:p w:rsidR="004C2D10" w:rsidRPr="004C2D10" w:rsidRDefault="00A90AC6" w:rsidP="004C2D10">
      <w:pPr>
        <w:numPr>
          <w:ilvl w:val="0"/>
          <w:numId w:val="49"/>
        </w:numPr>
        <w:suppressAutoHyphens/>
        <w:rPr>
          <w:rFonts w:eastAsia="Calibri"/>
          <w:color w:val="auto"/>
          <w:szCs w:val="24"/>
          <w:lang w:eastAsia="ar-SA"/>
        </w:rPr>
      </w:pPr>
      <w:hyperlink r:id="rId29" w:history="1">
        <w:r w:rsidR="004C2D10" w:rsidRPr="004C2D10">
          <w:rPr>
            <w:color w:val="000000" w:themeColor="text1"/>
            <w:szCs w:val="24"/>
            <w:lang w:eastAsia="ar-SA"/>
          </w:rPr>
          <w:t>Endo, Y</w:t>
        </w:r>
      </w:hyperlink>
      <w:r w:rsidR="004C2D10" w:rsidRPr="004C2D10">
        <w:rPr>
          <w:color w:val="000000" w:themeColor="text1"/>
          <w:szCs w:val="24"/>
          <w:lang w:eastAsia="ar-SA"/>
        </w:rPr>
        <w:t xml:space="preserve">.; </w:t>
      </w:r>
      <w:hyperlink r:id="rId30" w:history="1">
        <w:proofErr w:type="spellStart"/>
        <w:r w:rsidR="004C2D10" w:rsidRPr="004C2D10">
          <w:rPr>
            <w:color w:val="000000" w:themeColor="text1"/>
            <w:szCs w:val="24"/>
            <w:lang w:eastAsia="ar-SA"/>
          </w:rPr>
          <w:t>Tsurugi</w:t>
        </w:r>
        <w:proofErr w:type="spellEnd"/>
        <w:r w:rsidR="004C2D10" w:rsidRPr="004C2D10">
          <w:rPr>
            <w:color w:val="000000" w:themeColor="text1"/>
            <w:szCs w:val="24"/>
            <w:lang w:eastAsia="ar-SA"/>
          </w:rPr>
          <w:t>, K</w:t>
        </w:r>
      </w:hyperlink>
      <w:r w:rsidR="004C2D10" w:rsidRPr="004C2D10">
        <w:rPr>
          <w:color w:val="000000" w:themeColor="text1"/>
          <w:szCs w:val="24"/>
          <w:lang w:eastAsia="ar-SA"/>
        </w:rPr>
        <w:t xml:space="preserve">.; </w:t>
      </w:r>
      <w:hyperlink r:id="rId31" w:history="1">
        <w:proofErr w:type="spellStart"/>
        <w:r w:rsidR="004C2D10" w:rsidRPr="004C2D10">
          <w:rPr>
            <w:color w:val="000000" w:themeColor="text1"/>
            <w:szCs w:val="24"/>
            <w:lang w:eastAsia="ar-SA"/>
          </w:rPr>
          <w:t>Yutsudo</w:t>
        </w:r>
        <w:proofErr w:type="spellEnd"/>
        <w:r w:rsidR="004C2D10" w:rsidRPr="004C2D10">
          <w:rPr>
            <w:color w:val="000000" w:themeColor="text1"/>
            <w:szCs w:val="24"/>
            <w:lang w:eastAsia="ar-SA"/>
          </w:rPr>
          <w:t>, T</w:t>
        </w:r>
      </w:hyperlink>
      <w:r w:rsidR="004C2D10" w:rsidRPr="004C2D10">
        <w:rPr>
          <w:color w:val="000000" w:themeColor="text1"/>
          <w:szCs w:val="24"/>
          <w:lang w:eastAsia="ar-SA"/>
        </w:rPr>
        <w:t xml:space="preserve">.; </w:t>
      </w:r>
      <w:hyperlink r:id="rId32" w:history="1">
        <w:r w:rsidR="004C2D10" w:rsidRPr="004C2D10">
          <w:rPr>
            <w:color w:val="000000" w:themeColor="text1"/>
            <w:szCs w:val="24"/>
            <w:lang w:eastAsia="ar-SA"/>
          </w:rPr>
          <w:t>Takeda, Y</w:t>
        </w:r>
      </w:hyperlink>
      <w:r w:rsidR="004C2D10" w:rsidRPr="004C2D10">
        <w:rPr>
          <w:color w:val="000000" w:themeColor="text1"/>
          <w:szCs w:val="24"/>
          <w:lang w:eastAsia="ar-SA"/>
        </w:rPr>
        <w:t xml:space="preserve">.; </w:t>
      </w:r>
      <w:hyperlink r:id="rId33" w:history="1">
        <w:r w:rsidR="004C2D10" w:rsidRPr="004C2D10">
          <w:rPr>
            <w:color w:val="000000" w:themeColor="text1"/>
            <w:szCs w:val="24"/>
            <w:lang w:eastAsia="ar-SA"/>
          </w:rPr>
          <w:t>Ogasawara, T</w:t>
        </w:r>
      </w:hyperlink>
      <w:r w:rsidR="004C2D10" w:rsidRPr="004C2D10">
        <w:rPr>
          <w:color w:val="000000" w:themeColor="text1"/>
          <w:szCs w:val="24"/>
          <w:lang w:eastAsia="ar-SA"/>
        </w:rPr>
        <w:t xml:space="preserve">.; </w:t>
      </w:r>
      <w:hyperlink r:id="rId34" w:history="1">
        <w:r w:rsidR="004C2D10" w:rsidRPr="004C2D10">
          <w:rPr>
            <w:color w:val="000000" w:themeColor="text1"/>
            <w:szCs w:val="24"/>
            <w:lang w:eastAsia="ar-SA"/>
          </w:rPr>
          <w:t>Igarashi, K</w:t>
        </w:r>
      </w:hyperlink>
      <w:r w:rsidR="004C2D10" w:rsidRPr="004C2D10">
        <w:rPr>
          <w:color w:val="000000" w:themeColor="text1"/>
          <w:szCs w:val="24"/>
          <w:lang w:eastAsia="ar-SA"/>
        </w:rPr>
        <w:t>.</w:t>
      </w:r>
      <w:r w:rsidR="004C2D10" w:rsidRPr="004C2D10">
        <w:rPr>
          <w:rFonts w:eastAsia="Calibri"/>
          <w:color w:val="000000" w:themeColor="text1"/>
          <w:szCs w:val="24"/>
          <w:lang w:eastAsia="ar-SA"/>
        </w:rPr>
        <w:t xml:space="preserve"> </w:t>
      </w:r>
      <w:r w:rsidR="004C2D10" w:rsidRPr="004C2D10">
        <w:rPr>
          <w:rFonts w:eastAsia="Calibri"/>
          <w:color w:val="auto"/>
          <w:szCs w:val="24"/>
          <w:lang w:eastAsia="ar-SA"/>
        </w:rPr>
        <w:t xml:space="preserve">Site of action of a Vero toxin (VT2) from </w:t>
      </w:r>
      <w:r w:rsidR="004C2D10" w:rsidRPr="004C2D10">
        <w:rPr>
          <w:rFonts w:eastAsia="Calibri"/>
          <w:i/>
          <w:color w:val="auto"/>
          <w:szCs w:val="24"/>
          <w:lang w:eastAsia="ar-SA"/>
        </w:rPr>
        <w:t>Escherichia coli</w:t>
      </w:r>
      <w:r w:rsidR="004C2D10" w:rsidRPr="004C2D10">
        <w:rPr>
          <w:rFonts w:eastAsia="Calibri"/>
          <w:color w:val="auto"/>
          <w:szCs w:val="24"/>
          <w:lang w:eastAsia="ar-SA"/>
        </w:rPr>
        <w:t xml:space="preserve"> O157:H7 and of Shiga toxin on eukaryotic ribosomes. RNA N-glycosidase activity of the toxins. </w:t>
      </w:r>
      <w:r w:rsidR="004C2D10" w:rsidRPr="004C2D10">
        <w:rPr>
          <w:rFonts w:eastAsia="Calibri"/>
          <w:i/>
          <w:color w:val="auto"/>
          <w:szCs w:val="24"/>
          <w:lang w:eastAsia="ar-SA"/>
        </w:rPr>
        <w:t>Eur</w:t>
      </w:r>
      <w:r w:rsidR="002A3681">
        <w:rPr>
          <w:rFonts w:eastAsia="Calibri"/>
          <w:i/>
          <w:color w:val="auto"/>
          <w:szCs w:val="24"/>
          <w:lang w:eastAsia="ar-SA"/>
        </w:rPr>
        <w:t>.</w:t>
      </w:r>
      <w:r w:rsidR="004C2D10" w:rsidRPr="004C2D10">
        <w:rPr>
          <w:rFonts w:eastAsia="Calibri"/>
          <w:i/>
          <w:color w:val="auto"/>
          <w:szCs w:val="24"/>
          <w:lang w:eastAsia="ar-SA"/>
        </w:rPr>
        <w:t xml:space="preserve"> J</w:t>
      </w:r>
      <w:r w:rsidR="002A3681">
        <w:rPr>
          <w:rFonts w:eastAsia="Calibri"/>
          <w:i/>
          <w:color w:val="auto"/>
          <w:szCs w:val="24"/>
          <w:lang w:eastAsia="ar-SA"/>
        </w:rPr>
        <w:t>.</w:t>
      </w:r>
      <w:r w:rsidR="004C2D10" w:rsidRPr="004C2D10">
        <w:rPr>
          <w:rFonts w:eastAsia="Calibri"/>
          <w:i/>
          <w:color w:val="auto"/>
          <w:szCs w:val="24"/>
          <w:lang w:eastAsia="ar-SA"/>
        </w:rPr>
        <w:t xml:space="preserve"> </w:t>
      </w:r>
      <w:proofErr w:type="spellStart"/>
      <w:r w:rsidR="004C2D10" w:rsidRPr="004C2D10">
        <w:rPr>
          <w:rFonts w:eastAsia="Calibri"/>
          <w:i/>
          <w:color w:val="auto"/>
          <w:szCs w:val="24"/>
          <w:lang w:eastAsia="ar-SA"/>
        </w:rPr>
        <w:t>Biochem</w:t>
      </w:r>
      <w:proofErr w:type="spellEnd"/>
      <w:r w:rsidR="004C2D10" w:rsidRPr="004C2D10">
        <w:rPr>
          <w:rFonts w:eastAsia="Calibri"/>
          <w:i/>
          <w:color w:val="auto"/>
          <w:szCs w:val="24"/>
          <w:lang w:eastAsia="ar-SA"/>
        </w:rPr>
        <w:t xml:space="preserve">. </w:t>
      </w:r>
      <w:r w:rsidR="004C2D10" w:rsidRPr="004C2D10">
        <w:rPr>
          <w:rFonts w:eastAsia="Calibri"/>
          <w:b/>
          <w:color w:val="auto"/>
          <w:szCs w:val="24"/>
          <w:lang w:eastAsia="ar-SA"/>
        </w:rPr>
        <w:t>1988</w:t>
      </w:r>
      <w:r w:rsidR="004C2D10" w:rsidRPr="004C2D10">
        <w:rPr>
          <w:rFonts w:eastAsia="Calibri"/>
          <w:color w:val="auto"/>
          <w:szCs w:val="24"/>
          <w:lang w:eastAsia="ar-SA"/>
        </w:rPr>
        <w:t xml:space="preserve">, </w:t>
      </w:r>
      <w:r w:rsidR="004C2D10" w:rsidRPr="004C2D10">
        <w:rPr>
          <w:rFonts w:eastAsia="Calibri"/>
          <w:i/>
          <w:color w:val="auto"/>
          <w:szCs w:val="24"/>
          <w:lang w:eastAsia="ar-SA"/>
        </w:rPr>
        <w:t>171</w:t>
      </w:r>
      <w:r w:rsidR="004C2D10" w:rsidRPr="004C2D10">
        <w:rPr>
          <w:rFonts w:eastAsia="Calibri"/>
          <w:color w:val="auto"/>
          <w:szCs w:val="24"/>
          <w:lang w:eastAsia="ar-SA"/>
        </w:rPr>
        <w:t>, 45-50.</w:t>
      </w:r>
    </w:p>
    <w:p w:rsidR="004C2D10" w:rsidRPr="004C2D10" w:rsidRDefault="004C2D10" w:rsidP="004C2D10">
      <w:pPr>
        <w:numPr>
          <w:ilvl w:val="0"/>
          <w:numId w:val="49"/>
        </w:numPr>
        <w:suppressAutoHyphens/>
        <w:rPr>
          <w:color w:val="auto"/>
          <w:szCs w:val="24"/>
          <w:lang w:eastAsia="ar-SA"/>
        </w:rPr>
      </w:pPr>
      <w:proofErr w:type="spellStart"/>
      <w:r w:rsidRPr="004C2D10">
        <w:rPr>
          <w:color w:val="auto"/>
          <w:szCs w:val="24"/>
          <w:lang w:eastAsia="ar-SA"/>
        </w:rPr>
        <w:t>Razzaq</w:t>
      </w:r>
      <w:proofErr w:type="spellEnd"/>
      <w:r w:rsidRPr="004C2D10">
        <w:rPr>
          <w:color w:val="auto"/>
          <w:szCs w:val="24"/>
          <w:lang w:eastAsia="ar-SA"/>
        </w:rPr>
        <w:t xml:space="preserve">, S. Hemolytic uremic syndrome: an emerging health risk. </w:t>
      </w:r>
      <w:r w:rsidRPr="004C2D10">
        <w:rPr>
          <w:i/>
          <w:color w:val="auto"/>
          <w:szCs w:val="24"/>
          <w:lang w:eastAsia="ar-SA"/>
        </w:rPr>
        <w:t>Am</w:t>
      </w:r>
      <w:r w:rsidR="002A3681">
        <w:rPr>
          <w:i/>
          <w:color w:val="auto"/>
          <w:szCs w:val="24"/>
          <w:lang w:eastAsia="ar-SA"/>
        </w:rPr>
        <w:t>.</w:t>
      </w:r>
      <w:r w:rsidRPr="004C2D10">
        <w:rPr>
          <w:i/>
          <w:color w:val="auto"/>
          <w:szCs w:val="24"/>
          <w:lang w:eastAsia="ar-SA"/>
        </w:rPr>
        <w:t xml:space="preserve"> Fam</w:t>
      </w:r>
      <w:r w:rsidR="002A3681">
        <w:rPr>
          <w:i/>
          <w:color w:val="auto"/>
          <w:szCs w:val="24"/>
          <w:lang w:eastAsia="ar-SA"/>
        </w:rPr>
        <w:t>.</w:t>
      </w:r>
      <w:r w:rsidRPr="004C2D10">
        <w:rPr>
          <w:i/>
          <w:color w:val="auto"/>
          <w:szCs w:val="24"/>
          <w:lang w:eastAsia="ar-SA"/>
        </w:rPr>
        <w:t xml:space="preserve"> Physician.</w:t>
      </w:r>
      <w:r w:rsidRPr="004C2D10">
        <w:rPr>
          <w:color w:val="auto"/>
          <w:szCs w:val="24"/>
          <w:lang w:eastAsia="ar-SA"/>
        </w:rPr>
        <w:t xml:space="preserve"> </w:t>
      </w:r>
      <w:r w:rsidRPr="004C2D10">
        <w:rPr>
          <w:b/>
          <w:color w:val="auto"/>
          <w:szCs w:val="24"/>
          <w:lang w:eastAsia="ar-SA"/>
        </w:rPr>
        <w:t>2006</w:t>
      </w:r>
      <w:r w:rsidRPr="004C2D10">
        <w:rPr>
          <w:color w:val="auto"/>
          <w:szCs w:val="24"/>
          <w:lang w:eastAsia="ar-SA"/>
        </w:rPr>
        <w:t xml:space="preserve">, </w:t>
      </w:r>
      <w:r w:rsidRPr="004C2D10">
        <w:rPr>
          <w:i/>
          <w:color w:val="auto"/>
          <w:szCs w:val="24"/>
          <w:lang w:eastAsia="ar-SA"/>
        </w:rPr>
        <w:t>74</w:t>
      </w:r>
      <w:r w:rsidRPr="004C2D10">
        <w:rPr>
          <w:color w:val="auto"/>
          <w:szCs w:val="24"/>
          <w:lang w:eastAsia="ar-SA"/>
        </w:rPr>
        <w:t>, 991-996.</w:t>
      </w:r>
    </w:p>
    <w:p w:rsidR="004C2D10" w:rsidRDefault="002A3681" w:rsidP="004C2D10">
      <w:pPr>
        <w:numPr>
          <w:ilvl w:val="0"/>
          <w:numId w:val="49"/>
        </w:numPr>
        <w:tabs>
          <w:tab w:val="left" w:pos="360"/>
        </w:tabs>
        <w:contextualSpacing/>
        <w:rPr>
          <w:szCs w:val="24"/>
        </w:rPr>
      </w:pPr>
      <w:r w:rsidRPr="002A3681">
        <w:rPr>
          <w:bCs/>
          <w:szCs w:val="24"/>
          <w:lang w:val="pl-PL"/>
        </w:rPr>
        <w:t xml:space="preserve"> </w:t>
      </w:r>
      <w:r w:rsidR="004C2D10" w:rsidRPr="002A3681">
        <w:rPr>
          <w:bCs/>
          <w:szCs w:val="24"/>
          <w:lang w:val="pl-PL"/>
        </w:rPr>
        <w:t xml:space="preserve"> Bloch, S.K.;</w:t>
      </w:r>
      <w:r w:rsidR="004C2D10" w:rsidRPr="002A3681">
        <w:rPr>
          <w:szCs w:val="24"/>
          <w:lang w:val="pl-PL"/>
        </w:rPr>
        <w:t xml:space="preserve"> </w:t>
      </w:r>
      <w:proofErr w:type="spellStart"/>
      <w:r w:rsidR="004C2D10" w:rsidRPr="002A3681">
        <w:rPr>
          <w:szCs w:val="24"/>
          <w:lang w:val="pl-PL"/>
        </w:rPr>
        <w:t>Felczykowska</w:t>
      </w:r>
      <w:proofErr w:type="spellEnd"/>
      <w:r w:rsidR="004C2D10" w:rsidRPr="004C2D10">
        <w:rPr>
          <w:szCs w:val="24"/>
          <w:lang w:val="pl-PL"/>
        </w:rPr>
        <w:t>, A.; Nejman-</w:t>
      </w:r>
      <w:proofErr w:type="spellStart"/>
      <w:r w:rsidR="004C2D10" w:rsidRPr="004C2D10">
        <w:rPr>
          <w:szCs w:val="24"/>
          <w:lang w:val="pl-PL"/>
        </w:rPr>
        <w:t>Faleńczyk</w:t>
      </w:r>
      <w:proofErr w:type="spellEnd"/>
      <w:r w:rsidR="004C2D10" w:rsidRPr="004C2D10">
        <w:rPr>
          <w:szCs w:val="24"/>
          <w:lang w:val="pl-PL"/>
        </w:rPr>
        <w:t xml:space="preserve">, B. </w:t>
      </w:r>
      <w:hyperlink r:id="rId35" w:history="1">
        <w:r w:rsidR="004C2D10" w:rsidRPr="004C2D10">
          <w:rPr>
            <w:i/>
            <w:szCs w:val="24"/>
          </w:rPr>
          <w:t>Escherichia coli</w:t>
        </w:r>
        <w:r w:rsidR="004C2D10" w:rsidRPr="004C2D10">
          <w:rPr>
            <w:szCs w:val="24"/>
          </w:rPr>
          <w:t xml:space="preserve"> O104:H4 outbreak-have we learnt a lesson from it?</w:t>
        </w:r>
      </w:hyperlink>
      <w:r w:rsidR="004C2D10" w:rsidRPr="004C2D10">
        <w:rPr>
          <w:szCs w:val="24"/>
        </w:rPr>
        <w:t xml:space="preserve">  </w:t>
      </w:r>
      <w:proofErr w:type="spellStart"/>
      <w:r w:rsidR="004C2D10" w:rsidRPr="004C2D10">
        <w:rPr>
          <w:i/>
          <w:szCs w:val="24"/>
        </w:rPr>
        <w:t>Acta</w:t>
      </w:r>
      <w:proofErr w:type="spellEnd"/>
      <w:r w:rsidR="004C2D10" w:rsidRPr="004C2D10">
        <w:rPr>
          <w:i/>
          <w:szCs w:val="24"/>
        </w:rPr>
        <w:t xml:space="preserve"> </w:t>
      </w:r>
      <w:proofErr w:type="spellStart"/>
      <w:r w:rsidR="004C2D10" w:rsidRPr="004C2D10">
        <w:rPr>
          <w:i/>
          <w:szCs w:val="24"/>
        </w:rPr>
        <w:t>Biochim</w:t>
      </w:r>
      <w:proofErr w:type="spellEnd"/>
      <w:r>
        <w:rPr>
          <w:i/>
          <w:szCs w:val="24"/>
        </w:rPr>
        <w:t>.</w:t>
      </w:r>
      <w:r w:rsidR="004C2D10" w:rsidRPr="004C2D10">
        <w:rPr>
          <w:i/>
          <w:szCs w:val="24"/>
        </w:rPr>
        <w:t xml:space="preserve"> Pol.</w:t>
      </w:r>
      <w:r w:rsidR="004C2D10" w:rsidRPr="004C2D10">
        <w:rPr>
          <w:szCs w:val="24"/>
        </w:rPr>
        <w:t xml:space="preserve"> </w:t>
      </w:r>
      <w:r w:rsidR="004C2D10" w:rsidRPr="004C2D10">
        <w:rPr>
          <w:b/>
          <w:szCs w:val="24"/>
        </w:rPr>
        <w:t>2012</w:t>
      </w:r>
      <w:r w:rsidR="004C2D10" w:rsidRPr="004C2D10">
        <w:rPr>
          <w:szCs w:val="24"/>
        </w:rPr>
        <w:t xml:space="preserve">, </w:t>
      </w:r>
      <w:r w:rsidR="004C2D10" w:rsidRPr="004C2D10">
        <w:rPr>
          <w:i/>
          <w:szCs w:val="24"/>
        </w:rPr>
        <w:t>59</w:t>
      </w:r>
      <w:r w:rsidR="004C2D10" w:rsidRPr="004C2D10">
        <w:rPr>
          <w:szCs w:val="24"/>
        </w:rPr>
        <w:t>,</w:t>
      </w:r>
      <w:r w:rsidR="004C2D10" w:rsidRPr="004C2D10">
        <w:rPr>
          <w:b/>
          <w:szCs w:val="24"/>
        </w:rPr>
        <w:t xml:space="preserve"> </w:t>
      </w:r>
      <w:r w:rsidR="004C2D10" w:rsidRPr="004C2D10">
        <w:rPr>
          <w:szCs w:val="24"/>
        </w:rPr>
        <w:t xml:space="preserve">483-488. </w:t>
      </w:r>
    </w:p>
    <w:p w:rsidR="004C2D10" w:rsidRPr="002A3681" w:rsidRDefault="002A3681" w:rsidP="002A3681">
      <w:pPr>
        <w:numPr>
          <w:ilvl w:val="0"/>
          <w:numId w:val="49"/>
        </w:numPr>
        <w:tabs>
          <w:tab w:val="left" w:pos="360"/>
        </w:tabs>
        <w:contextualSpacing/>
        <w:rPr>
          <w:szCs w:val="24"/>
        </w:rPr>
      </w:pPr>
      <w:r>
        <w:t xml:space="preserve">  </w:t>
      </w:r>
      <w:hyperlink r:id="rId36" w:history="1">
        <w:proofErr w:type="spellStart"/>
        <w:r w:rsidR="004C2D10" w:rsidRPr="002A3681">
          <w:rPr>
            <w:color w:val="000000" w:themeColor="text1"/>
            <w:szCs w:val="24"/>
          </w:rPr>
          <w:t>Karch</w:t>
        </w:r>
        <w:proofErr w:type="spellEnd"/>
        <w:r w:rsidR="004C2D10" w:rsidRPr="002A3681">
          <w:rPr>
            <w:color w:val="000000" w:themeColor="text1"/>
            <w:szCs w:val="24"/>
          </w:rPr>
          <w:t>, H</w:t>
        </w:r>
      </w:hyperlink>
      <w:r w:rsidR="004C2D10" w:rsidRPr="002A3681">
        <w:rPr>
          <w:color w:val="000000" w:themeColor="text1"/>
          <w:szCs w:val="24"/>
        </w:rPr>
        <w:t xml:space="preserve">.; </w:t>
      </w:r>
      <w:hyperlink r:id="rId37" w:history="1">
        <w:proofErr w:type="spellStart"/>
        <w:r w:rsidR="004C2D10" w:rsidRPr="002A3681">
          <w:rPr>
            <w:color w:val="000000" w:themeColor="text1"/>
            <w:szCs w:val="24"/>
          </w:rPr>
          <w:t>Denamur</w:t>
        </w:r>
        <w:proofErr w:type="spellEnd"/>
        <w:r w:rsidR="004C2D10" w:rsidRPr="002A3681">
          <w:rPr>
            <w:color w:val="000000" w:themeColor="text1"/>
            <w:szCs w:val="24"/>
          </w:rPr>
          <w:t>, E</w:t>
        </w:r>
      </w:hyperlink>
      <w:r w:rsidR="004C2D10" w:rsidRPr="002A3681">
        <w:rPr>
          <w:color w:val="000000" w:themeColor="text1"/>
          <w:szCs w:val="24"/>
        </w:rPr>
        <w:t xml:space="preserve">.; </w:t>
      </w:r>
      <w:hyperlink r:id="rId38" w:history="1">
        <w:proofErr w:type="spellStart"/>
        <w:r w:rsidR="004C2D10" w:rsidRPr="002A3681">
          <w:rPr>
            <w:color w:val="000000" w:themeColor="text1"/>
            <w:szCs w:val="24"/>
          </w:rPr>
          <w:t>Dobrindt</w:t>
        </w:r>
        <w:proofErr w:type="spellEnd"/>
        <w:r w:rsidR="004C2D10" w:rsidRPr="002A3681">
          <w:rPr>
            <w:color w:val="000000" w:themeColor="text1"/>
            <w:szCs w:val="24"/>
          </w:rPr>
          <w:t>, U</w:t>
        </w:r>
      </w:hyperlink>
      <w:r w:rsidR="004C2D10" w:rsidRPr="002A3681">
        <w:rPr>
          <w:color w:val="000000" w:themeColor="text1"/>
          <w:szCs w:val="24"/>
        </w:rPr>
        <w:t xml:space="preserve">.; </w:t>
      </w:r>
      <w:hyperlink r:id="rId39" w:history="1">
        <w:r w:rsidR="004C2D10" w:rsidRPr="002A3681">
          <w:rPr>
            <w:color w:val="000000" w:themeColor="text1"/>
            <w:szCs w:val="24"/>
          </w:rPr>
          <w:t>Finlay, B.B</w:t>
        </w:r>
      </w:hyperlink>
      <w:r>
        <w:rPr>
          <w:color w:val="000000" w:themeColor="text1"/>
          <w:szCs w:val="24"/>
        </w:rPr>
        <w:t>.;</w:t>
      </w:r>
      <w:r w:rsidR="004C2D10" w:rsidRPr="002A3681">
        <w:rPr>
          <w:color w:val="000000" w:themeColor="text1"/>
          <w:szCs w:val="24"/>
        </w:rPr>
        <w:t xml:space="preserve"> </w:t>
      </w:r>
      <w:hyperlink r:id="rId40" w:history="1">
        <w:proofErr w:type="spellStart"/>
        <w:r w:rsidR="004C2D10" w:rsidRPr="002A3681">
          <w:rPr>
            <w:color w:val="000000" w:themeColor="text1"/>
            <w:szCs w:val="24"/>
          </w:rPr>
          <w:t>Hengge</w:t>
        </w:r>
        <w:proofErr w:type="spellEnd"/>
        <w:r w:rsidR="004C2D10" w:rsidRPr="002A3681">
          <w:rPr>
            <w:color w:val="000000" w:themeColor="text1"/>
            <w:szCs w:val="24"/>
          </w:rPr>
          <w:t>, R</w:t>
        </w:r>
      </w:hyperlink>
      <w:r w:rsidR="004C2D10" w:rsidRPr="002A3681">
        <w:rPr>
          <w:color w:val="000000" w:themeColor="text1"/>
          <w:szCs w:val="24"/>
        </w:rPr>
        <w:t xml:space="preserve">.; </w:t>
      </w:r>
      <w:hyperlink r:id="rId41" w:history="1">
        <w:r w:rsidR="004C2D10" w:rsidRPr="002A3681">
          <w:rPr>
            <w:color w:val="000000" w:themeColor="text1"/>
            <w:szCs w:val="24"/>
          </w:rPr>
          <w:t>Johannes, L</w:t>
        </w:r>
      </w:hyperlink>
      <w:r w:rsidR="004C2D10" w:rsidRPr="002A3681">
        <w:rPr>
          <w:color w:val="000000" w:themeColor="text1"/>
          <w:szCs w:val="24"/>
        </w:rPr>
        <w:t xml:space="preserve">.; </w:t>
      </w:r>
      <w:hyperlink r:id="rId42" w:history="1">
        <w:r w:rsidR="004C2D10" w:rsidRPr="002A3681">
          <w:rPr>
            <w:color w:val="000000" w:themeColor="text1"/>
            <w:szCs w:val="24"/>
          </w:rPr>
          <w:t>Ron, E.Z</w:t>
        </w:r>
      </w:hyperlink>
      <w:r w:rsidR="004C2D10" w:rsidRPr="002A3681">
        <w:rPr>
          <w:color w:val="000000" w:themeColor="text1"/>
          <w:szCs w:val="24"/>
        </w:rPr>
        <w:t xml:space="preserve">.; </w:t>
      </w:r>
      <w:hyperlink r:id="rId43" w:history="1">
        <w:proofErr w:type="spellStart"/>
        <w:r w:rsidR="004C2D10" w:rsidRPr="002A3681">
          <w:rPr>
            <w:color w:val="000000" w:themeColor="text1"/>
            <w:szCs w:val="24"/>
          </w:rPr>
          <w:t>Tønjum</w:t>
        </w:r>
        <w:proofErr w:type="spellEnd"/>
        <w:r w:rsidR="004C2D10" w:rsidRPr="002A3681">
          <w:rPr>
            <w:color w:val="000000" w:themeColor="text1"/>
            <w:szCs w:val="24"/>
          </w:rPr>
          <w:t>, T</w:t>
        </w:r>
      </w:hyperlink>
      <w:r w:rsidR="004C2D10" w:rsidRPr="002A3681">
        <w:rPr>
          <w:color w:val="000000" w:themeColor="text1"/>
          <w:szCs w:val="24"/>
        </w:rPr>
        <w:t xml:space="preserve">.; </w:t>
      </w:r>
      <w:hyperlink r:id="rId44" w:history="1">
        <w:proofErr w:type="spellStart"/>
        <w:r w:rsidR="004C2D10" w:rsidRPr="002A3681">
          <w:rPr>
            <w:color w:val="000000" w:themeColor="text1"/>
            <w:szCs w:val="24"/>
          </w:rPr>
          <w:t>Sansonetti</w:t>
        </w:r>
        <w:proofErr w:type="spellEnd"/>
        <w:r w:rsidR="004C2D10" w:rsidRPr="002A3681">
          <w:rPr>
            <w:color w:val="000000" w:themeColor="text1"/>
            <w:szCs w:val="24"/>
          </w:rPr>
          <w:t>, P.J</w:t>
        </w:r>
      </w:hyperlink>
      <w:r w:rsidR="004C2D10" w:rsidRPr="002A3681">
        <w:rPr>
          <w:color w:val="000000" w:themeColor="text1"/>
          <w:szCs w:val="24"/>
        </w:rPr>
        <w:t xml:space="preserve">.; </w:t>
      </w:r>
      <w:hyperlink r:id="rId45" w:history="1">
        <w:r w:rsidR="004C2D10" w:rsidRPr="002A3681">
          <w:rPr>
            <w:color w:val="000000" w:themeColor="text1"/>
            <w:szCs w:val="24"/>
          </w:rPr>
          <w:t>Vicente, M</w:t>
        </w:r>
      </w:hyperlink>
      <w:r w:rsidR="004C2D10" w:rsidRPr="002A3681">
        <w:rPr>
          <w:color w:val="000000" w:themeColor="text1"/>
          <w:szCs w:val="24"/>
        </w:rPr>
        <w:t xml:space="preserve">. </w:t>
      </w:r>
      <w:r w:rsidR="004C2D10" w:rsidRPr="002A3681">
        <w:rPr>
          <w:szCs w:val="24"/>
        </w:rPr>
        <w:t xml:space="preserve">The enemy within us: lessons from the 2011 European </w:t>
      </w:r>
      <w:r w:rsidR="004C2D10" w:rsidRPr="002A3681">
        <w:rPr>
          <w:i/>
          <w:szCs w:val="24"/>
        </w:rPr>
        <w:t>Escherichia coli</w:t>
      </w:r>
      <w:r w:rsidR="004C2D10" w:rsidRPr="002A3681">
        <w:rPr>
          <w:szCs w:val="24"/>
        </w:rPr>
        <w:t xml:space="preserve"> O104:H4 outbreak. </w:t>
      </w:r>
      <w:r w:rsidR="004C2D10" w:rsidRPr="002A3681">
        <w:rPr>
          <w:i/>
          <w:szCs w:val="24"/>
        </w:rPr>
        <w:t>EMBO Mol</w:t>
      </w:r>
      <w:r>
        <w:rPr>
          <w:i/>
          <w:szCs w:val="24"/>
        </w:rPr>
        <w:t>.</w:t>
      </w:r>
      <w:r w:rsidR="004C2D10" w:rsidRPr="002A3681">
        <w:rPr>
          <w:i/>
          <w:szCs w:val="24"/>
        </w:rPr>
        <w:t xml:space="preserve"> Med.</w:t>
      </w:r>
      <w:r w:rsidR="004C2D10" w:rsidRPr="002A3681">
        <w:rPr>
          <w:szCs w:val="24"/>
        </w:rPr>
        <w:t xml:space="preserve"> </w:t>
      </w:r>
      <w:r w:rsidR="004C2D10" w:rsidRPr="002A3681">
        <w:rPr>
          <w:b/>
          <w:szCs w:val="24"/>
        </w:rPr>
        <w:t>2012</w:t>
      </w:r>
      <w:r w:rsidR="004C2D10" w:rsidRPr="002A3681">
        <w:rPr>
          <w:szCs w:val="24"/>
        </w:rPr>
        <w:t xml:space="preserve">, </w:t>
      </w:r>
      <w:r w:rsidR="004C2D10" w:rsidRPr="002A3681">
        <w:rPr>
          <w:i/>
          <w:szCs w:val="24"/>
        </w:rPr>
        <w:t>4</w:t>
      </w:r>
      <w:r w:rsidR="004C2D10" w:rsidRPr="002A3681">
        <w:rPr>
          <w:szCs w:val="24"/>
        </w:rPr>
        <w:t>, 841-848.</w:t>
      </w:r>
    </w:p>
    <w:p w:rsidR="004C2D10" w:rsidRPr="004C2D10" w:rsidRDefault="00A90AC6" w:rsidP="004C2D10">
      <w:pPr>
        <w:keepNext/>
        <w:numPr>
          <w:ilvl w:val="0"/>
          <w:numId w:val="49"/>
        </w:numPr>
        <w:suppressAutoHyphens/>
        <w:outlineLvl w:val="0"/>
        <w:rPr>
          <w:rFonts w:ascii="Arial" w:eastAsia="Calibri" w:hAnsi="Arial"/>
          <w:b/>
          <w:szCs w:val="24"/>
          <w:u w:val="single"/>
        </w:rPr>
      </w:pPr>
      <w:hyperlink r:id="rId46" w:history="1">
        <w:proofErr w:type="spellStart"/>
        <w:r w:rsidR="004C2D10" w:rsidRPr="004C2D10">
          <w:rPr>
            <w:color w:val="000000" w:themeColor="text1"/>
            <w:szCs w:val="24"/>
          </w:rPr>
          <w:t>Werber</w:t>
        </w:r>
        <w:proofErr w:type="spellEnd"/>
        <w:r w:rsidR="004C2D10" w:rsidRPr="004C2D10">
          <w:rPr>
            <w:color w:val="000000" w:themeColor="text1"/>
            <w:szCs w:val="24"/>
          </w:rPr>
          <w:t>, D</w:t>
        </w:r>
      </w:hyperlink>
      <w:r w:rsidR="004C2D10" w:rsidRPr="004C2D10">
        <w:rPr>
          <w:color w:val="000000" w:themeColor="text1"/>
          <w:szCs w:val="24"/>
        </w:rPr>
        <w:t xml:space="preserve">.; </w:t>
      </w:r>
      <w:hyperlink r:id="rId47" w:history="1">
        <w:r w:rsidR="004C2D10" w:rsidRPr="004C2D10">
          <w:rPr>
            <w:color w:val="000000" w:themeColor="text1"/>
            <w:szCs w:val="24"/>
          </w:rPr>
          <w:t>Krause, G</w:t>
        </w:r>
      </w:hyperlink>
      <w:r w:rsidR="004C2D10" w:rsidRPr="004C2D10">
        <w:rPr>
          <w:color w:val="000000" w:themeColor="text1"/>
          <w:szCs w:val="24"/>
        </w:rPr>
        <w:t xml:space="preserve">.; </w:t>
      </w:r>
      <w:hyperlink r:id="rId48" w:history="1">
        <w:r w:rsidR="004C2D10" w:rsidRPr="004C2D10">
          <w:rPr>
            <w:color w:val="000000" w:themeColor="text1"/>
            <w:szCs w:val="24"/>
          </w:rPr>
          <w:t>Frank, C</w:t>
        </w:r>
      </w:hyperlink>
      <w:r w:rsidR="004C2D10" w:rsidRPr="004C2D10">
        <w:rPr>
          <w:color w:val="000000" w:themeColor="text1"/>
          <w:szCs w:val="24"/>
        </w:rPr>
        <w:t xml:space="preserve">.; </w:t>
      </w:r>
      <w:hyperlink r:id="rId49" w:history="1">
        <w:r w:rsidR="004C2D10" w:rsidRPr="004C2D10">
          <w:rPr>
            <w:color w:val="000000" w:themeColor="text1"/>
            <w:szCs w:val="24"/>
          </w:rPr>
          <w:t>Fruth, A</w:t>
        </w:r>
      </w:hyperlink>
      <w:r w:rsidR="004C2D10" w:rsidRPr="004C2D10">
        <w:rPr>
          <w:color w:val="000000" w:themeColor="text1"/>
          <w:szCs w:val="24"/>
        </w:rPr>
        <w:t xml:space="preserve">.; </w:t>
      </w:r>
      <w:hyperlink r:id="rId50" w:history="1">
        <w:proofErr w:type="spellStart"/>
        <w:r w:rsidR="004C2D10" w:rsidRPr="004C2D10">
          <w:rPr>
            <w:color w:val="000000" w:themeColor="text1"/>
            <w:szCs w:val="24"/>
          </w:rPr>
          <w:t>Flieger</w:t>
        </w:r>
        <w:proofErr w:type="spellEnd"/>
        <w:r w:rsidR="004C2D10" w:rsidRPr="004C2D10">
          <w:rPr>
            <w:color w:val="000000" w:themeColor="text1"/>
            <w:szCs w:val="24"/>
          </w:rPr>
          <w:t>, A</w:t>
        </w:r>
      </w:hyperlink>
      <w:r w:rsidR="004C2D10" w:rsidRPr="004C2D10">
        <w:rPr>
          <w:color w:val="000000" w:themeColor="text1"/>
          <w:szCs w:val="24"/>
        </w:rPr>
        <w:t xml:space="preserve">.; </w:t>
      </w:r>
      <w:hyperlink r:id="rId51" w:history="1">
        <w:proofErr w:type="spellStart"/>
        <w:r w:rsidR="004C2D10" w:rsidRPr="004C2D10">
          <w:rPr>
            <w:color w:val="000000" w:themeColor="text1"/>
            <w:szCs w:val="24"/>
          </w:rPr>
          <w:t>Mielke</w:t>
        </w:r>
        <w:proofErr w:type="spellEnd"/>
        <w:r w:rsidR="004C2D10" w:rsidRPr="004C2D10">
          <w:rPr>
            <w:color w:val="000000" w:themeColor="text1"/>
            <w:szCs w:val="24"/>
          </w:rPr>
          <w:t>, M</w:t>
        </w:r>
      </w:hyperlink>
      <w:r w:rsidR="004C2D10" w:rsidRPr="004C2D10">
        <w:rPr>
          <w:color w:val="000000" w:themeColor="text1"/>
          <w:szCs w:val="24"/>
        </w:rPr>
        <w:t xml:space="preserve">.; </w:t>
      </w:r>
      <w:hyperlink r:id="rId52" w:history="1">
        <w:proofErr w:type="spellStart"/>
        <w:r w:rsidR="004C2D10" w:rsidRPr="004C2D10">
          <w:rPr>
            <w:color w:val="000000" w:themeColor="text1"/>
            <w:szCs w:val="24"/>
          </w:rPr>
          <w:t>Schaade</w:t>
        </w:r>
        <w:proofErr w:type="spellEnd"/>
        <w:r w:rsidR="004C2D10" w:rsidRPr="004C2D10">
          <w:rPr>
            <w:color w:val="000000" w:themeColor="text1"/>
            <w:szCs w:val="24"/>
          </w:rPr>
          <w:t>, L</w:t>
        </w:r>
      </w:hyperlink>
      <w:r w:rsidR="004C2D10" w:rsidRPr="004C2D10">
        <w:rPr>
          <w:color w:val="000000" w:themeColor="text1"/>
          <w:szCs w:val="24"/>
        </w:rPr>
        <w:t xml:space="preserve">.; </w:t>
      </w:r>
      <w:hyperlink r:id="rId53" w:history="1">
        <w:r w:rsidR="004C2D10" w:rsidRPr="004C2D10">
          <w:rPr>
            <w:color w:val="000000" w:themeColor="text1"/>
            <w:szCs w:val="24"/>
          </w:rPr>
          <w:t>Stark, K</w:t>
        </w:r>
      </w:hyperlink>
      <w:r w:rsidR="004C2D10" w:rsidRPr="004C2D10">
        <w:rPr>
          <w:color w:val="000000" w:themeColor="text1"/>
          <w:szCs w:val="24"/>
        </w:rPr>
        <w:t xml:space="preserve">. </w:t>
      </w:r>
      <w:r w:rsidR="004C2D10" w:rsidRPr="004C2D10">
        <w:rPr>
          <w:szCs w:val="24"/>
        </w:rPr>
        <w:t xml:space="preserve">Outbreaks of virulent </w:t>
      </w:r>
      <w:proofErr w:type="spellStart"/>
      <w:r w:rsidR="004C2D10" w:rsidRPr="004C2D10">
        <w:rPr>
          <w:szCs w:val="24"/>
        </w:rPr>
        <w:t>diarrheagenic</w:t>
      </w:r>
      <w:proofErr w:type="spellEnd"/>
      <w:r w:rsidR="004C2D10" w:rsidRPr="004C2D10">
        <w:rPr>
          <w:szCs w:val="24"/>
        </w:rPr>
        <w:t xml:space="preserve"> </w:t>
      </w:r>
      <w:r w:rsidR="004C2D10" w:rsidRPr="004C2D10">
        <w:rPr>
          <w:i/>
          <w:szCs w:val="24"/>
        </w:rPr>
        <w:t>Escherichia coli</w:t>
      </w:r>
      <w:r w:rsidR="004C2D10" w:rsidRPr="004C2D10">
        <w:rPr>
          <w:szCs w:val="24"/>
        </w:rPr>
        <w:t xml:space="preserve"> - are we in control? </w:t>
      </w:r>
      <w:hyperlink r:id="rId54" w:tooltip="BMC medicine." w:history="1">
        <w:r w:rsidR="004C2D10" w:rsidRPr="004C2D10">
          <w:rPr>
            <w:i/>
            <w:szCs w:val="24"/>
          </w:rPr>
          <w:t>BMC</w:t>
        </w:r>
      </w:hyperlink>
      <w:r w:rsidR="004C2D10" w:rsidRPr="004C2D10">
        <w:rPr>
          <w:b/>
          <w:i/>
          <w:szCs w:val="24"/>
        </w:rPr>
        <w:t xml:space="preserve"> </w:t>
      </w:r>
      <w:r w:rsidR="004C2D10" w:rsidRPr="004C2D10">
        <w:rPr>
          <w:i/>
          <w:szCs w:val="24"/>
        </w:rPr>
        <w:t>Med.</w:t>
      </w:r>
      <w:r w:rsidR="004C2D10" w:rsidRPr="004C2D10">
        <w:rPr>
          <w:szCs w:val="24"/>
        </w:rPr>
        <w:t xml:space="preserve"> </w:t>
      </w:r>
      <w:r w:rsidR="004C2D10" w:rsidRPr="004C2D10">
        <w:rPr>
          <w:b/>
          <w:szCs w:val="24"/>
        </w:rPr>
        <w:t>2012</w:t>
      </w:r>
      <w:r w:rsidR="004C2D10" w:rsidRPr="004C2D10">
        <w:rPr>
          <w:szCs w:val="24"/>
        </w:rPr>
        <w:t>,</w:t>
      </w:r>
      <w:r w:rsidR="004C2D10" w:rsidRPr="004C2D10">
        <w:rPr>
          <w:b/>
          <w:szCs w:val="24"/>
        </w:rPr>
        <w:t xml:space="preserve"> </w:t>
      </w:r>
      <w:r w:rsidR="002A3681">
        <w:rPr>
          <w:i/>
          <w:szCs w:val="24"/>
        </w:rPr>
        <w:t xml:space="preserve">10, </w:t>
      </w:r>
      <w:r w:rsidR="002A3681">
        <w:rPr>
          <w:szCs w:val="24"/>
        </w:rPr>
        <w:t>11.</w:t>
      </w:r>
      <w:r w:rsidR="004C2D10" w:rsidRPr="004C2D10">
        <w:rPr>
          <w:rFonts w:ascii="Arial" w:hAnsi="Arial"/>
          <w:b/>
          <w:szCs w:val="24"/>
          <w:u w:val="single"/>
        </w:rPr>
        <w:t xml:space="preserve"> </w:t>
      </w:r>
    </w:p>
    <w:p w:rsidR="004C2D10" w:rsidRPr="004C2D10" w:rsidRDefault="004C2D10" w:rsidP="004C2D10">
      <w:pPr>
        <w:keepNext/>
        <w:numPr>
          <w:ilvl w:val="0"/>
          <w:numId w:val="49"/>
        </w:numPr>
        <w:suppressAutoHyphens/>
        <w:outlineLvl w:val="0"/>
        <w:rPr>
          <w:rFonts w:eastAsia="Calibri"/>
          <w:szCs w:val="24"/>
        </w:rPr>
      </w:pPr>
      <w:r w:rsidRPr="004C2D10">
        <w:rPr>
          <w:szCs w:val="24"/>
        </w:rPr>
        <w:t xml:space="preserve">Allison, H.E. </w:t>
      </w:r>
      <w:proofErr w:type="spellStart"/>
      <w:r w:rsidRPr="004C2D10">
        <w:rPr>
          <w:szCs w:val="24"/>
        </w:rPr>
        <w:t>Stx</w:t>
      </w:r>
      <w:proofErr w:type="spellEnd"/>
      <w:r w:rsidRPr="004C2D10">
        <w:rPr>
          <w:szCs w:val="24"/>
        </w:rPr>
        <w:t xml:space="preserve">-phages: drivers and mediators of the evolution of STEC and STEC-like pathogens. </w:t>
      </w:r>
      <w:r w:rsidRPr="004C2D10">
        <w:rPr>
          <w:i/>
          <w:szCs w:val="24"/>
        </w:rPr>
        <w:t xml:space="preserve">Future </w:t>
      </w:r>
      <w:proofErr w:type="spellStart"/>
      <w:r w:rsidRPr="004C2D10">
        <w:rPr>
          <w:i/>
          <w:szCs w:val="24"/>
        </w:rPr>
        <w:t>Microbiol</w:t>
      </w:r>
      <w:proofErr w:type="spellEnd"/>
      <w:r w:rsidRPr="004C2D10">
        <w:rPr>
          <w:i/>
          <w:szCs w:val="24"/>
        </w:rPr>
        <w:t>.</w:t>
      </w:r>
      <w:r w:rsidRPr="004C2D10">
        <w:rPr>
          <w:szCs w:val="24"/>
        </w:rPr>
        <w:t xml:space="preserve"> </w:t>
      </w:r>
      <w:r w:rsidRPr="004C2D10">
        <w:rPr>
          <w:b/>
          <w:szCs w:val="24"/>
        </w:rPr>
        <w:t>2007</w:t>
      </w:r>
      <w:r w:rsidRPr="004C2D10">
        <w:rPr>
          <w:szCs w:val="24"/>
        </w:rPr>
        <w:t xml:space="preserve">, </w:t>
      </w:r>
      <w:r w:rsidRPr="004C2D10">
        <w:rPr>
          <w:i/>
          <w:szCs w:val="24"/>
        </w:rPr>
        <w:t>2</w:t>
      </w:r>
      <w:r w:rsidRPr="004C2D10">
        <w:rPr>
          <w:szCs w:val="24"/>
        </w:rPr>
        <w:t>, 165-174.</w:t>
      </w:r>
    </w:p>
    <w:p w:rsidR="004C2D10" w:rsidRPr="004C2D10" w:rsidRDefault="004C2D10" w:rsidP="004C2D10">
      <w:pPr>
        <w:numPr>
          <w:ilvl w:val="0"/>
          <w:numId w:val="49"/>
        </w:numPr>
        <w:outlineLvl w:val="0"/>
        <w:rPr>
          <w:szCs w:val="24"/>
        </w:rPr>
      </w:pPr>
      <w:proofErr w:type="spellStart"/>
      <w:r w:rsidRPr="004C2D10">
        <w:rPr>
          <w:szCs w:val="24"/>
        </w:rPr>
        <w:t>Łoś</w:t>
      </w:r>
      <w:proofErr w:type="spellEnd"/>
      <w:r w:rsidRPr="004C2D10">
        <w:rPr>
          <w:szCs w:val="24"/>
        </w:rPr>
        <w:t xml:space="preserve">, J.M.; </w:t>
      </w:r>
      <w:proofErr w:type="spellStart"/>
      <w:r w:rsidRPr="004C2D10">
        <w:rPr>
          <w:szCs w:val="24"/>
        </w:rPr>
        <w:t>Łoś</w:t>
      </w:r>
      <w:proofErr w:type="spellEnd"/>
      <w:r w:rsidRPr="004C2D10">
        <w:rPr>
          <w:szCs w:val="24"/>
        </w:rPr>
        <w:t xml:space="preserve">, M.; </w:t>
      </w:r>
      <w:proofErr w:type="spellStart"/>
      <w:r w:rsidRPr="004C2D10">
        <w:rPr>
          <w:szCs w:val="24"/>
        </w:rPr>
        <w:t>Węgrzyn</w:t>
      </w:r>
      <w:proofErr w:type="spellEnd"/>
      <w:r w:rsidRPr="004C2D10">
        <w:rPr>
          <w:szCs w:val="24"/>
        </w:rPr>
        <w:t xml:space="preserve">, G. Bacteriophages carrying Shiga toxin genes: genomic variations, detection and potential treatment of pathogenic bacteria. </w:t>
      </w:r>
      <w:r w:rsidRPr="004C2D10">
        <w:rPr>
          <w:i/>
          <w:szCs w:val="24"/>
        </w:rPr>
        <w:t xml:space="preserve">Future </w:t>
      </w:r>
      <w:proofErr w:type="spellStart"/>
      <w:r w:rsidRPr="004C2D10">
        <w:rPr>
          <w:i/>
          <w:szCs w:val="24"/>
        </w:rPr>
        <w:t>Microbiol</w:t>
      </w:r>
      <w:proofErr w:type="spellEnd"/>
      <w:r w:rsidRPr="004C2D10">
        <w:rPr>
          <w:i/>
          <w:szCs w:val="24"/>
        </w:rPr>
        <w:t>.</w:t>
      </w:r>
      <w:r w:rsidRPr="004C2D10">
        <w:rPr>
          <w:szCs w:val="24"/>
        </w:rPr>
        <w:t xml:space="preserve"> </w:t>
      </w:r>
      <w:r w:rsidRPr="004C2D10">
        <w:rPr>
          <w:b/>
          <w:szCs w:val="24"/>
        </w:rPr>
        <w:t>2011</w:t>
      </w:r>
      <w:r w:rsidRPr="004C2D10">
        <w:rPr>
          <w:szCs w:val="24"/>
        </w:rPr>
        <w:t xml:space="preserve">, </w:t>
      </w:r>
      <w:r w:rsidRPr="004C2D10">
        <w:rPr>
          <w:i/>
          <w:szCs w:val="24"/>
        </w:rPr>
        <w:t>6</w:t>
      </w:r>
      <w:r w:rsidRPr="004C2D10">
        <w:rPr>
          <w:szCs w:val="24"/>
        </w:rPr>
        <w:t>, 909-924.</w:t>
      </w:r>
    </w:p>
    <w:p w:rsidR="004C2D10" w:rsidRPr="004C2D10" w:rsidRDefault="004C2D10" w:rsidP="004C2D10">
      <w:pPr>
        <w:numPr>
          <w:ilvl w:val="0"/>
          <w:numId w:val="49"/>
        </w:numPr>
        <w:outlineLvl w:val="0"/>
        <w:rPr>
          <w:color w:val="000000" w:themeColor="text1"/>
          <w:szCs w:val="24"/>
        </w:rPr>
      </w:pPr>
      <w:proofErr w:type="spellStart"/>
      <w:r w:rsidRPr="004C2D10">
        <w:rPr>
          <w:color w:val="000000" w:themeColor="text1"/>
          <w:szCs w:val="24"/>
        </w:rPr>
        <w:t>Ptashne</w:t>
      </w:r>
      <w:proofErr w:type="spellEnd"/>
      <w:r w:rsidRPr="004C2D10">
        <w:rPr>
          <w:color w:val="000000" w:themeColor="text1"/>
          <w:szCs w:val="24"/>
        </w:rPr>
        <w:t xml:space="preserve">, M. </w:t>
      </w:r>
      <w:r w:rsidRPr="004C2D10">
        <w:rPr>
          <w:i/>
          <w:color w:val="000000" w:themeColor="text1"/>
        </w:rPr>
        <w:t>A genetic switch: phage lambda revisited.</w:t>
      </w:r>
      <w:r w:rsidRPr="004C2D10">
        <w:rPr>
          <w:color w:val="000000" w:themeColor="text1"/>
        </w:rPr>
        <w:t xml:space="preserve"> 3rd </w:t>
      </w:r>
      <w:proofErr w:type="spellStart"/>
      <w:r w:rsidRPr="004C2D10">
        <w:rPr>
          <w:color w:val="000000" w:themeColor="text1"/>
        </w:rPr>
        <w:t>edn</w:t>
      </w:r>
      <w:proofErr w:type="spellEnd"/>
      <w:r w:rsidRPr="004C2D10">
        <w:rPr>
          <w:color w:val="000000" w:themeColor="text1"/>
        </w:rPr>
        <w:t xml:space="preserve">.; Cold Spring Harbor Laboratory Press, </w:t>
      </w:r>
      <w:r w:rsidRPr="004C2D10">
        <w:rPr>
          <w:color w:val="000000" w:themeColor="text1"/>
          <w:szCs w:val="24"/>
        </w:rPr>
        <w:t>USA, 2004, pp. 1-154.</w:t>
      </w:r>
    </w:p>
    <w:p w:rsidR="004C2D10" w:rsidRPr="004C2D10" w:rsidRDefault="004C2D10" w:rsidP="004C2D10">
      <w:pPr>
        <w:numPr>
          <w:ilvl w:val="0"/>
          <w:numId w:val="49"/>
        </w:numPr>
        <w:outlineLvl w:val="0"/>
        <w:rPr>
          <w:szCs w:val="24"/>
        </w:rPr>
      </w:pPr>
      <w:proofErr w:type="spellStart"/>
      <w:r w:rsidRPr="004C2D10">
        <w:rPr>
          <w:szCs w:val="24"/>
        </w:rPr>
        <w:t>Węgrzyn</w:t>
      </w:r>
      <w:proofErr w:type="spellEnd"/>
      <w:r w:rsidRPr="004C2D10">
        <w:rPr>
          <w:szCs w:val="24"/>
        </w:rPr>
        <w:t xml:space="preserve">, G.; </w:t>
      </w:r>
      <w:proofErr w:type="spellStart"/>
      <w:r w:rsidRPr="004C2D10">
        <w:rPr>
          <w:szCs w:val="24"/>
        </w:rPr>
        <w:t>Węgrzyn</w:t>
      </w:r>
      <w:proofErr w:type="spellEnd"/>
      <w:r w:rsidRPr="004C2D10">
        <w:rPr>
          <w:szCs w:val="24"/>
        </w:rPr>
        <w:t xml:space="preserve">, A. Genetic switches during bacteriophage lambda development. </w:t>
      </w:r>
      <w:hyperlink r:id="rId55" w:tooltip="Go to Progress in Nucleic Acid Research and Molecular Biology on ScienceDirect" w:history="1">
        <w:proofErr w:type="spellStart"/>
        <w:r w:rsidRPr="004C2D10">
          <w:rPr>
            <w:i/>
            <w:szCs w:val="24"/>
          </w:rPr>
          <w:t>Prog</w:t>
        </w:r>
        <w:proofErr w:type="spellEnd"/>
        <w:r w:rsidR="002A3681">
          <w:rPr>
            <w:i/>
            <w:szCs w:val="24"/>
          </w:rPr>
          <w:t>.</w:t>
        </w:r>
        <w:r w:rsidRPr="004C2D10">
          <w:rPr>
            <w:i/>
            <w:szCs w:val="24"/>
          </w:rPr>
          <w:t xml:space="preserve"> Nucleic Acid Res</w:t>
        </w:r>
        <w:r w:rsidR="002A3681">
          <w:rPr>
            <w:i/>
            <w:szCs w:val="24"/>
          </w:rPr>
          <w:t>.</w:t>
        </w:r>
        <w:r w:rsidRPr="004C2D10">
          <w:rPr>
            <w:i/>
            <w:szCs w:val="24"/>
          </w:rPr>
          <w:t xml:space="preserve"> Mol</w:t>
        </w:r>
        <w:r w:rsidR="002A3681">
          <w:rPr>
            <w:i/>
            <w:szCs w:val="24"/>
          </w:rPr>
          <w:t>.</w:t>
        </w:r>
        <w:r w:rsidRPr="004C2D10">
          <w:rPr>
            <w:i/>
            <w:szCs w:val="24"/>
          </w:rPr>
          <w:t xml:space="preserve"> Biol</w:t>
        </w:r>
      </w:hyperlink>
      <w:r w:rsidRPr="004C2D10">
        <w:rPr>
          <w:szCs w:val="24"/>
        </w:rPr>
        <w:t xml:space="preserve">. </w:t>
      </w:r>
      <w:r w:rsidRPr="004C2D10">
        <w:rPr>
          <w:b/>
          <w:szCs w:val="24"/>
        </w:rPr>
        <w:t>2005</w:t>
      </w:r>
      <w:r w:rsidRPr="004C2D10">
        <w:rPr>
          <w:szCs w:val="24"/>
        </w:rPr>
        <w:t xml:space="preserve">, </w:t>
      </w:r>
      <w:r w:rsidRPr="004C2D10">
        <w:rPr>
          <w:i/>
          <w:szCs w:val="24"/>
        </w:rPr>
        <w:t>79</w:t>
      </w:r>
      <w:r w:rsidRPr="004C2D10">
        <w:rPr>
          <w:szCs w:val="24"/>
        </w:rPr>
        <w:t>, 1-48.</w:t>
      </w:r>
    </w:p>
    <w:p w:rsidR="004C2D10" w:rsidRPr="004C2D10" w:rsidRDefault="004C2D10" w:rsidP="004C2D10">
      <w:pPr>
        <w:numPr>
          <w:ilvl w:val="0"/>
          <w:numId w:val="49"/>
        </w:numPr>
        <w:outlineLvl w:val="0"/>
        <w:rPr>
          <w:szCs w:val="24"/>
        </w:rPr>
      </w:pPr>
      <w:proofErr w:type="spellStart"/>
      <w:r w:rsidRPr="004C2D10">
        <w:rPr>
          <w:szCs w:val="24"/>
        </w:rPr>
        <w:t>Węgrzyn</w:t>
      </w:r>
      <w:proofErr w:type="spellEnd"/>
      <w:r w:rsidRPr="004C2D10">
        <w:rPr>
          <w:szCs w:val="24"/>
        </w:rPr>
        <w:t xml:space="preserve">, G.; </w:t>
      </w:r>
      <w:proofErr w:type="spellStart"/>
      <w:r w:rsidRPr="004C2D10">
        <w:rPr>
          <w:bCs/>
          <w:szCs w:val="24"/>
        </w:rPr>
        <w:t>Licznerska</w:t>
      </w:r>
      <w:proofErr w:type="spellEnd"/>
      <w:r w:rsidRPr="004C2D10">
        <w:rPr>
          <w:bCs/>
          <w:szCs w:val="24"/>
        </w:rPr>
        <w:t xml:space="preserve">, K.; </w:t>
      </w:r>
      <w:proofErr w:type="spellStart"/>
      <w:r w:rsidRPr="004C2D10">
        <w:rPr>
          <w:szCs w:val="24"/>
        </w:rPr>
        <w:t>Węgrzyn</w:t>
      </w:r>
      <w:proofErr w:type="spellEnd"/>
      <w:r w:rsidRPr="004C2D10">
        <w:rPr>
          <w:szCs w:val="24"/>
        </w:rPr>
        <w:t xml:space="preserve">, A. Phage λ-new insights into regulatory circuits. </w:t>
      </w:r>
      <w:r w:rsidRPr="004C2D10">
        <w:rPr>
          <w:i/>
          <w:szCs w:val="24"/>
        </w:rPr>
        <w:t>Adv</w:t>
      </w:r>
      <w:r w:rsidR="002A3681">
        <w:rPr>
          <w:i/>
          <w:szCs w:val="24"/>
        </w:rPr>
        <w:t>.</w:t>
      </w:r>
      <w:r w:rsidRPr="004C2D10">
        <w:rPr>
          <w:i/>
          <w:szCs w:val="24"/>
        </w:rPr>
        <w:t xml:space="preserve"> Virus Res. </w:t>
      </w:r>
      <w:r w:rsidRPr="004C2D10">
        <w:rPr>
          <w:b/>
          <w:szCs w:val="24"/>
        </w:rPr>
        <w:t>2012</w:t>
      </w:r>
      <w:r w:rsidRPr="004C2D10">
        <w:rPr>
          <w:i/>
          <w:szCs w:val="24"/>
        </w:rPr>
        <w:t>, 82</w:t>
      </w:r>
      <w:r w:rsidRPr="004C2D10">
        <w:rPr>
          <w:szCs w:val="24"/>
        </w:rPr>
        <w:t>, 155-178.</w:t>
      </w:r>
    </w:p>
    <w:p w:rsidR="004C2D10" w:rsidRPr="004C2D10" w:rsidRDefault="00A90AC6" w:rsidP="004C2D10">
      <w:pPr>
        <w:numPr>
          <w:ilvl w:val="0"/>
          <w:numId w:val="49"/>
        </w:numPr>
        <w:outlineLvl w:val="0"/>
        <w:rPr>
          <w:szCs w:val="24"/>
        </w:rPr>
      </w:pPr>
      <w:hyperlink r:id="rId56" w:history="1">
        <w:r w:rsidR="004C2D10" w:rsidRPr="004C2D10">
          <w:rPr>
            <w:color w:val="000000" w:themeColor="text1"/>
            <w:szCs w:val="24"/>
            <w:lang w:val="pl-PL"/>
          </w:rPr>
          <w:t>Łoś, J.M</w:t>
        </w:r>
      </w:hyperlink>
      <w:r w:rsidR="004C2D10" w:rsidRPr="004C2D10">
        <w:rPr>
          <w:color w:val="000000" w:themeColor="text1"/>
          <w:szCs w:val="24"/>
          <w:lang w:val="pl-PL"/>
        </w:rPr>
        <w:t xml:space="preserve">.; </w:t>
      </w:r>
      <w:hyperlink r:id="rId57" w:history="1">
        <w:r w:rsidR="004C2D10" w:rsidRPr="004C2D10">
          <w:rPr>
            <w:color w:val="000000" w:themeColor="text1"/>
            <w:szCs w:val="24"/>
            <w:lang w:val="pl-PL"/>
          </w:rPr>
          <w:t>Łoś, M</w:t>
        </w:r>
      </w:hyperlink>
      <w:r w:rsidR="004C2D10" w:rsidRPr="004C2D10">
        <w:rPr>
          <w:color w:val="000000" w:themeColor="text1"/>
          <w:szCs w:val="24"/>
          <w:lang w:val="pl-PL"/>
        </w:rPr>
        <w:t xml:space="preserve">,; </w:t>
      </w:r>
      <w:hyperlink r:id="rId58" w:history="1">
        <w:r w:rsidR="004C2D10" w:rsidRPr="004C2D10">
          <w:rPr>
            <w:color w:val="000000" w:themeColor="text1"/>
            <w:szCs w:val="24"/>
            <w:lang w:val="pl-PL"/>
          </w:rPr>
          <w:t>Węgrzyn, A</w:t>
        </w:r>
      </w:hyperlink>
      <w:r w:rsidR="004C2D10" w:rsidRPr="004C2D10">
        <w:rPr>
          <w:color w:val="000000" w:themeColor="text1"/>
          <w:szCs w:val="24"/>
          <w:lang w:val="pl-PL"/>
        </w:rPr>
        <w:t xml:space="preserve">.; </w:t>
      </w:r>
      <w:hyperlink r:id="rId59" w:history="1">
        <w:r w:rsidR="004C2D10" w:rsidRPr="004C2D10">
          <w:rPr>
            <w:color w:val="000000" w:themeColor="text1"/>
            <w:szCs w:val="24"/>
            <w:lang w:val="pl-PL"/>
          </w:rPr>
          <w:t>Węgrzyn, G</w:t>
        </w:r>
      </w:hyperlink>
      <w:r w:rsidR="004C2D10" w:rsidRPr="004C2D10">
        <w:rPr>
          <w:color w:val="000000" w:themeColor="text1"/>
          <w:szCs w:val="24"/>
          <w:lang w:val="pl-PL"/>
        </w:rPr>
        <w:t xml:space="preserve">. </w:t>
      </w:r>
      <w:r w:rsidR="004C2D10" w:rsidRPr="004C2D10">
        <w:rPr>
          <w:bCs/>
          <w:szCs w:val="24"/>
        </w:rPr>
        <w:t xml:space="preserve">Altruism of Shiga toxin-producing </w:t>
      </w:r>
      <w:r w:rsidR="004C2D10" w:rsidRPr="004C2D10">
        <w:rPr>
          <w:bCs/>
          <w:i/>
          <w:iCs/>
          <w:szCs w:val="24"/>
        </w:rPr>
        <w:t>Escherichia coli</w:t>
      </w:r>
      <w:r w:rsidR="004C2D10" w:rsidRPr="004C2D10">
        <w:rPr>
          <w:bCs/>
          <w:szCs w:val="24"/>
        </w:rPr>
        <w:t xml:space="preserve">: recent hypothesis versus experimental results. </w:t>
      </w:r>
      <w:hyperlink r:id="rId60" w:tooltip="Frontiers in cellular and infection microbiology." w:history="1">
        <w:r w:rsidR="004C2D10" w:rsidRPr="004C2D10">
          <w:rPr>
            <w:bCs/>
            <w:i/>
            <w:szCs w:val="24"/>
          </w:rPr>
          <w:t>Front</w:t>
        </w:r>
        <w:r w:rsidR="00EE0CCE">
          <w:rPr>
            <w:bCs/>
            <w:i/>
            <w:szCs w:val="24"/>
          </w:rPr>
          <w:t>.</w:t>
        </w:r>
        <w:r w:rsidR="004C2D10" w:rsidRPr="004C2D10">
          <w:rPr>
            <w:bCs/>
            <w:i/>
            <w:szCs w:val="24"/>
          </w:rPr>
          <w:t xml:space="preserve"> Cell Infect</w:t>
        </w:r>
        <w:r w:rsidR="00EE0CCE">
          <w:rPr>
            <w:bCs/>
            <w:i/>
            <w:szCs w:val="24"/>
          </w:rPr>
          <w:t>.</w:t>
        </w:r>
        <w:r w:rsidR="004C2D10" w:rsidRPr="004C2D10">
          <w:rPr>
            <w:bCs/>
            <w:i/>
            <w:szCs w:val="24"/>
          </w:rPr>
          <w:t xml:space="preserve"> </w:t>
        </w:r>
        <w:proofErr w:type="spellStart"/>
        <w:r w:rsidR="004C2D10" w:rsidRPr="004C2D10">
          <w:rPr>
            <w:bCs/>
            <w:i/>
            <w:szCs w:val="24"/>
          </w:rPr>
          <w:t>Microbio</w:t>
        </w:r>
      </w:hyperlink>
      <w:r w:rsidR="004C2D10" w:rsidRPr="004C2D10">
        <w:rPr>
          <w:bCs/>
          <w:i/>
          <w:szCs w:val="24"/>
        </w:rPr>
        <w:t>l</w:t>
      </w:r>
      <w:proofErr w:type="spellEnd"/>
      <w:r w:rsidR="004C2D10" w:rsidRPr="004C2D10">
        <w:rPr>
          <w:bCs/>
          <w:i/>
          <w:szCs w:val="24"/>
        </w:rPr>
        <w:t>.</w:t>
      </w:r>
      <w:r w:rsidR="004C2D10" w:rsidRPr="004C2D10">
        <w:rPr>
          <w:bCs/>
          <w:szCs w:val="24"/>
        </w:rPr>
        <w:t xml:space="preserve"> </w:t>
      </w:r>
      <w:r w:rsidR="004C2D10" w:rsidRPr="004C2D10">
        <w:rPr>
          <w:b/>
          <w:bCs/>
          <w:szCs w:val="24"/>
        </w:rPr>
        <w:t>2013</w:t>
      </w:r>
      <w:r w:rsidR="004C2D10" w:rsidRPr="004C2D10">
        <w:rPr>
          <w:bCs/>
          <w:szCs w:val="24"/>
        </w:rPr>
        <w:t xml:space="preserve">, </w:t>
      </w:r>
      <w:r w:rsidR="004C2D10" w:rsidRPr="004C2D10">
        <w:rPr>
          <w:bCs/>
          <w:i/>
          <w:szCs w:val="24"/>
        </w:rPr>
        <w:t>2</w:t>
      </w:r>
      <w:r w:rsidR="004C2D10" w:rsidRPr="004C2D10">
        <w:rPr>
          <w:bCs/>
          <w:szCs w:val="24"/>
        </w:rPr>
        <w:t>,</w:t>
      </w:r>
      <w:r w:rsidR="002A3681">
        <w:rPr>
          <w:bCs/>
          <w:szCs w:val="24"/>
        </w:rPr>
        <w:t xml:space="preserve"> 166</w:t>
      </w:r>
      <w:r w:rsidR="004C2D10" w:rsidRPr="004C2D10">
        <w:rPr>
          <w:szCs w:val="24"/>
        </w:rPr>
        <w:t>.</w:t>
      </w:r>
    </w:p>
    <w:p w:rsidR="004C2D10" w:rsidRPr="004C2D10" w:rsidRDefault="00A90AC6" w:rsidP="004C2D10">
      <w:pPr>
        <w:numPr>
          <w:ilvl w:val="0"/>
          <w:numId w:val="49"/>
        </w:numPr>
        <w:outlineLvl w:val="0"/>
        <w:rPr>
          <w:szCs w:val="24"/>
        </w:rPr>
      </w:pPr>
      <w:hyperlink r:id="rId61" w:history="1">
        <w:r w:rsidR="004C2D10" w:rsidRPr="004C2D10">
          <w:rPr>
            <w:color w:val="000000" w:themeColor="text1"/>
            <w:szCs w:val="24"/>
          </w:rPr>
          <w:t>Riley, L.M</w:t>
        </w:r>
      </w:hyperlink>
      <w:r w:rsidR="004C2D10" w:rsidRPr="004C2D10">
        <w:rPr>
          <w:color w:val="000000" w:themeColor="text1"/>
          <w:szCs w:val="24"/>
        </w:rPr>
        <w:t xml:space="preserve">.; </w:t>
      </w:r>
      <w:hyperlink r:id="rId62" w:history="1">
        <w:proofErr w:type="spellStart"/>
        <w:r w:rsidR="004C2D10" w:rsidRPr="004C2D10">
          <w:rPr>
            <w:color w:val="000000" w:themeColor="text1"/>
            <w:szCs w:val="24"/>
          </w:rPr>
          <w:t>Veses</w:t>
        </w:r>
        <w:proofErr w:type="spellEnd"/>
        <w:r w:rsidR="004C2D10" w:rsidRPr="004C2D10">
          <w:rPr>
            <w:color w:val="000000" w:themeColor="text1"/>
            <w:szCs w:val="24"/>
          </w:rPr>
          <w:t>-Garcia. M</w:t>
        </w:r>
      </w:hyperlink>
      <w:r w:rsidR="004C2D10" w:rsidRPr="004C2D10">
        <w:rPr>
          <w:color w:val="000000" w:themeColor="text1"/>
          <w:szCs w:val="24"/>
        </w:rPr>
        <w:t xml:space="preserve">.; </w:t>
      </w:r>
      <w:hyperlink r:id="rId63" w:history="1">
        <w:r w:rsidR="004C2D10" w:rsidRPr="004C2D10">
          <w:rPr>
            <w:color w:val="000000" w:themeColor="text1"/>
            <w:szCs w:val="24"/>
          </w:rPr>
          <w:t>Hillman, J.D</w:t>
        </w:r>
      </w:hyperlink>
      <w:r w:rsidR="004C2D10" w:rsidRPr="004C2D10">
        <w:rPr>
          <w:color w:val="000000" w:themeColor="text1"/>
          <w:szCs w:val="24"/>
        </w:rPr>
        <w:t xml:space="preserve">.; </w:t>
      </w:r>
      <w:hyperlink r:id="rId64" w:history="1">
        <w:r w:rsidR="004C2D10" w:rsidRPr="004C2D10">
          <w:rPr>
            <w:color w:val="000000" w:themeColor="text1"/>
            <w:szCs w:val="24"/>
          </w:rPr>
          <w:t>Handfield, M</w:t>
        </w:r>
      </w:hyperlink>
      <w:r w:rsidR="004C2D10" w:rsidRPr="004C2D10">
        <w:rPr>
          <w:color w:val="000000" w:themeColor="text1"/>
          <w:szCs w:val="24"/>
        </w:rPr>
        <w:t xml:space="preserve">.; </w:t>
      </w:r>
      <w:hyperlink r:id="rId65" w:history="1">
        <w:r w:rsidR="004C2D10" w:rsidRPr="004C2D10">
          <w:rPr>
            <w:color w:val="000000" w:themeColor="text1"/>
            <w:szCs w:val="24"/>
          </w:rPr>
          <w:t>McCarthy, A.J</w:t>
        </w:r>
      </w:hyperlink>
      <w:r w:rsidR="004C2D10" w:rsidRPr="004C2D10">
        <w:rPr>
          <w:color w:val="000000" w:themeColor="text1"/>
          <w:szCs w:val="24"/>
        </w:rPr>
        <w:t xml:space="preserve">.; </w:t>
      </w:r>
      <w:hyperlink r:id="rId66" w:history="1">
        <w:r w:rsidR="004C2D10" w:rsidRPr="004C2D10">
          <w:rPr>
            <w:color w:val="000000" w:themeColor="text1"/>
            <w:szCs w:val="24"/>
          </w:rPr>
          <w:t>Allison, H.E</w:t>
        </w:r>
      </w:hyperlink>
      <w:r w:rsidR="004C2D10" w:rsidRPr="004C2D10">
        <w:rPr>
          <w:color w:val="000000" w:themeColor="text1"/>
          <w:szCs w:val="24"/>
        </w:rPr>
        <w:t>.</w:t>
      </w:r>
      <w:r w:rsidR="004C2D10" w:rsidRPr="004C2D10">
        <w:rPr>
          <w:rFonts w:ascii="Arial" w:hAnsi="Arial" w:cs="Arial"/>
          <w:b/>
          <w:sz w:val="20"/>
          <w:u w:val="single"/>
        </w:rPr>
        <w:t xml:space="preserve"> </w:t>
      </w:r>
      <w:hyperlink r:id="rId67" w:history="1">
        <w:r w:rsidR="004C2D10" w:rsidRPr="004C2D10">
          <w:rPr>
            <w:color w:val="auto"/>
            <w:szCs w:val="24"/>
          </w:rPr>
          <w:t xml:space="preserve">Identification of genes expressed in cultures of </w:t>
        </w:r>
        <w:r w:rsidR="004C2D10" w:rsidRPr="004C2D10">
          <w:rPr>
            <w:i/>
            <w:color w:val="auto"/>
            <w:szCs w:val="24"/>
          </w:rPr>
          <w:t>E. coli</w:t>
        </w:r>
        <w:r w:rsidR="004C2D10" w:rsidRPr="004C2D10">
          <w:rPr>
            <w:color w:val="auto"/>
            <w:szCs w:val="24"/>
          </w:rPr>
          <w:t xml:space="preserve"> </w:t>
        </w:r>
        <w:proofErr w:type="spellStart"/>
        <w:r w:rsidR="004C2D10" w:rsidRPr="004C2D10">
          <w:rPr>
            <w:color w:val="auto"/>
            <w:szCs w:val="24"/>
          </w:rPr>
          <w:t>lysogens</w:t>
        </w:r>
        <w:proofErr w:type="spellEnd"/>
        <w:r w:rsidR="004C2D10" w:rsidRPr="004C2D10">
          <w:rPr>
            <w:color w:val="auto"/>
            <w:szCs w:val="24"/>
          </w:rPr>
          <w:t xml:space="preserve"> carrying the</w:t>
        </w:r>
        <w:r w:rsidR="004C2D10" w:rsidRPr="004C2D10">
          <w:rPr>
            <w:szCs w:val="24"/>
          </w:rPr>
          <w:t> </w:t>
        </w:r>
        <w:r w:rsidR="004C2D10" w:rsidRPr="004C2D10">
          <w:rPr>
            <w:bCs/>
            <w:color w:val="auto"/>
            <w:szCs w:val="24"/>
          </w:rPr>
          <w:t>Shiga</w:t>
        </w:r>
        <w:r w:rsidR="004C2D10" w:rsidRPr="004C2D10">
          <w:rPr>
            <w:szCs w:val="24"/>
          </w:rPr>
          <w:t> </w:t>
        </w:r>
        <w:r w:rsidR="004C2D10" w:rsidRPr="004C2D10">
          <w:rPr>
            <w:color w:val="auto"/>
            <w:szCs w:val="24"/>
          </w:rPr>
          <w:t>toxin-encoding prophage Φ24</w:t>
        </w:r>
        <w:r w:rsidR="004C2D10" w:rsidRPr="004C2D10">
          <w:rPr>
            <w:color w:val="auto"/>
            <w:szCs w:val="24"/>
            <w:vertAlign w:val="subscript"/>
          </w:rPr>
          <w:t>B</w:t>
        </w:r>
        <w:r w:rsidR="004C2D10" w:rsidRPr="004C2D10">
          <w:rPr>
            <w:color w:val="auto"/>
            <w:szCs w:val="24"/>
          </w:rPr>
          <w:t>.</w:t>
        </w:r>
      </w:hyperlink>
      <w:r w:rsidR="004C2D10" w:rsidRPr="004C2D10">
        <w:rPr>
          <w:color w:val="auto"/>
          <w:szCs w:val="24"/>
        </w:rPr>
        <w:t xml:space="preserve"> </w:t>
      </w:r>
      <w:r w:rsidR="004C2D10" w:rsidRPr="004C2D10">
        <w:rPr>
          <w:i/>
          <w:szCs w:val="24"/>
        </w:rPr>
        <w:t xml:space="preserve">BMC </w:t>
      </w:r>
      <w:proofErr w:type="spellStart"/>
      <w:r w:rsidR="004C2D10" w:rsidRPr="004C2D10">
        <w:rPr>
          <w:i/>
          <w:szCs w:val="24"/>
        </w:rPr>
        <w:t>Microbiol</w:t>
      </w:r>
      <w:proofErr w:type="spellEnd"/>
      <w:r w:rsidR="004C2D10" w:rsidRPr="004C2D10">
        <w:rPr>
          <w:szCs w:val="24"/>
        </w:rPr>
        <w:t xml:space="preserve">. </w:t>
      </w:r>
      <w:r w:rsidR="004C2D10" w:rsidRPr="004C2D10">
        <w:rPr>
          <w:b/>
          <w:szCs w:val="24"/>
        </w:rPr>
        <w:t>2012</w:t>
      </w:r>
      <w:r w:rsidR="004C2D10" w:rsidRPr="004C2D10">
        <w:rPr>
          <w:szCs w:val="24"/>
        </w:rPr>
        <w:t xml:space="preserve">, </w:t>
      </w:r>
      <w:r w:rsidR="004C2D10" w:rsidRPr="004C2D10">
        <w:rPr>
          <w:i/>
          <w:szCs w:val="24"/>
        </w:rPr>
        <w:t>12</w:t>
      </w:r>
      <w:r w:rsidR="004C2D10" w:rsidRPr="004C2D10">
        <w:rPr>
          <w:szCs w:val="24"/>
        </w:rPr>
        <w:t xml:space="preserve">, </w:t>
      </w:r>
      <w:r w:rsidR="002A3681">
        <w:rPr>
          <w:szCs w:val="24"/>
        </w:rPr>
        <w:t>42</w:t>
      </w:r>
      <w:r w:rsidR="004C2D10" w:rsidRPr="004C2D10">
        <w:rPr>
          <w:szCs w:val="24"/>
        </w:rPr>
        <w:t>.</w:t>
      </w:r>
    </w:p>
    <w:p w:rsidR="004C2D10" w:rsidRPr="004C2D10" w:rsidRDefault="004C2D10" w:rsidP="004C2D10">
      <w:pPr>
        <w:numPr>
          <w:ilvl w:val="0"/>
          <w:numId w:val="49"/>
        </w:numPr>
        <w:outlineLvl w:val="0"/>
        <w:rPr>
          <w:szCs w:val="24"/>
        </w:rPr>
      </w:pPr>
      <w:proofErr w:type="spellStart"/>
      <w:r w:rsidRPr="004C2D10">
        <w:rPr>
          <w:szCs w:val="24"/>
        </w:rPr>
        <w:t>Imamovic</w:t>
      </w:r>
      <w:proofErr w:type="spellEnd"/>
      <w:r w:rsidRPr="004C2D10">
        <w:rPr>
          <w:szCs w:val="24"/>
        </w:rPr>
        <w:t xml:space="preserve">, L.; </w:t>
      </w:r>
      <w:proofErr w:type="spellStart"/>
      <w:r w:rsidRPr="004C2D10">
        <w:rPr>
          <w:szCs w:val="24"/>
        </w:rPr>
        <w:t>Muniesa</w:t>
      </w:r>
      <w:proofErr w:type="spellEnd"/>
      <w:r w:rsidRPr="004C2D10">
        <w:rPr>
          <w:szCs w:val="24"/>
        </w:rPr>
        <w:t xml:space="preserve">, M. Characterizing </w:t>
      </w:r>
      <w:proofErr w:type="spellStart"/>
      <w:r w:rsidRPr="004C2D10">
        <w:rPr>
          <w:szCs w:val="24"/>
        </w:rPr>
        <w:t>RecA</w:t>
      </w:r>
      <w:proofErr w:type="spellEnd"/>
      <w:r w:rsidRPr="004C2D10">
        <w:rPr>
          <w:szCs w:val="24"/>
        </w:rPr>
        <w:t xml:space="preserve">-independent induction of Shiga toxin2-encoding phages by EDTA treatment. </w:t>
      </w:r>
      <w:proofErr w:type="spellStart"/>
      <w:r w:rsidRPr="004C2D10">
        <w:rPr>
          <w:i/>
          <w:szCs w:val="24"/>
        </w:rPr>
        <w:t>PLoS</w:t>
      </w:r>
      <w:proofErr w:type="spellEnd"/>
      <w:r w:rsidRPr="004C2D10">
        <w:rPr>
          <w:i/>
          <w:szCs w:val="24"/>
        </w:rPr>
        <w:t xml:space="preserve"> One</w:t>
      </w:r>
      <w:r w:rsidRPr="004C2D10">
        <w:rPr>
          <w:szCs w:val="24"/>
        </w:rPr>
        <w:t xml:space="preserve"> </w:t>
      </w:r>
      <w:r w:rsidRPr="004C2D10">
        <w:rPr>
          <w:b/>
          <w:szCs w:val="24"/>
        </w:rPr>
        <w:t>2012</w:t>
      </w:r>
      <w:r w:rsidRPr="004C2D10">
        <w:rPr>
          <w:szCs w:val="24"/>
        </w:rPr>
        <w:t xml:space="preserve">, </w:t>
      </w:r>
      <w:r w:rsidRPr="004C2D10">
        <w:rPr>
          <w:i/>
          <w:szCs w:val="24"/>
        </w:rPr>
        <w:t>7</w:t>
      </w:r>
      <w:r w:rsidRPr="004C2D10">
        <w:rPr>
          <w:szCs w:val="24"/>
        </w:rPr>
        <w:t xml:space="preserve">, </w:t>
      </w:r>
      <w:r w:rsidR="002A3681" w:rsidRPr="00210428">
        <w:rPr>
          <w:szCs w:val="24"/>
        </w:rPr>
        <w:t>e32393</w:t>
      </w:r>
      <w:r w:rsidRPr="004C2D10">
        <w:rPr>
          <w:szCs w:val="24"/>
        </w:rPr>
        <w:t>.</w:t>
      </w:r>
    </w:p>
    <w:p w:rsidR="004C2D10" w:rsidRPr="004C2D10" w:rsidRDefault="00A90AC6" w:rsidP="004C2D10">
      <w:pPr>
        <w:numPr>
          <w:ilvl w:val="0"/>
          <w:numId w:val="49"/>
        </w:numPr>
        <w:outlineLvl w:val="0"/>
        <w:rPr>
          <w:szCs w:val="24"/>
        </w:rPr>
      </w:pPr>
      <w:hyperlink r:id="rId68" w:history="1">
        <w:r w:rsidR="004C2D10" w:rsidRPr="004C2D10">
          <w:rPr>
            <w:color w:val="000000" w:themeColor="text1"/>
            <w:szCs w:val="24"/>
          </w:rPr>
          <w:t>Smith, D.L</w:t>
        </w:r>
      </w:hyperlink>
      <w:r w:rsidR="004C2D10" w:rsidRPr="004C2D10">
        <w:rPr>
          <w:color w:val="000000" w:themeColor="text1"/>
          <w:szCs w:val="24"/>
        </w:rPr>
        <w:t xml:space="preserve">.; </w:t>
      </w:r>
      <w:hyperlink r:id="rId69" w:history="1">
        <w:r w:rsidR="004C2D10" w:rsidRPr="004C2D10">
          <w:rPr>
            <w:color w:val="000000" w:themeColor="text1"/>
            <w:szCs w:val="24"/>
          </w:rPr>
          <w:t>James, C.E</w:t>
        </w:r>
      </w:hyperlink>
      <w:r w:rsidR="004C2D10" w:rsidRPr="004C2D10">
        <w:rPr>
          <w:color w:val="000000" w:themeColor="text1"/>
          <w:szCs w:val="24"/>
        </w:rPr>
        <w:t xml:space="preserve">.; </w:t>
      </w:r>
      <w:hyperlink r:id="rId70" w:history="1">
        <w:r w:rsidR="004C2D10" w:rsidRPr="004C2D10">
          <w:rPr>
            <w:color w:val="000000" w:themeColor="text1"/>
            <w:szCs w:val="24"/>
          </w:rPr>
          <w:t>Sergeant, M.J</w:t>
        </w:r>
      </w:hyperlink>
      <w:r w:rsidR="004C2D10" w:rsidRPr="004C2D10">
        <w:rPr>
          <w:color w:val="000000" w:themeColor="text1"/>
          <w:szCs w:val="24"/>
        </w:rPr>
        <w:t xml:space="preserve">.; </w:t>
      </w:r>
      <w:hyperlink r:id="rId71" w:history="1">
        <w:proofErr w:type="spellStart"/>
        <w:r w:rsidR="004C2D10" w:rsidRPr="004C2D10">
          <w:rPr>
            <w:color w:val="000000" w:themeColor="text1"/>
            <w:szCs w:val="24"/>
          </w:rPr>
          <w:t>Yaxian</w:t>
        </w:r>
        <w:proofErr w:type="spellEnd"/>
        <w:r w:rsidR="004C2D10" w:rsidRPr="004C2D10">
          <w:rPr>
            <w:color w:val="000000" w:themeColor="text1"/>
            <w:szCs w:val="24"/>
          </w:rPr>
          <w:t>, Y</w:t>
        </w:r>
      </w:hyperlink>
      <w:r w:rsidR="004C2D10" w:rsidRPr="004C2D10">
        <w:rPr>
          <w:color w:val="000000" w:themeColor="text1"/>
          <w:szCs w:val="24"/>
        </w:rPr>
        <w:t xml:space="preserve">.; </w:t>
      </w:r>
      <w:hyperlink r:id="rId72" w:history="1">
        <w:r w:rsidR="004C2D10" w:rsidRPr="004C2D10">
          <w:rPr>
            <w:color w:val="000000" w:themeColor="text1"/>
            <w:szCs w:val="24"/>
          </w:rPr>
          <w:t>Saunders, J.R</w:t>
        </w:r>
      </w:hyperlink>
      <w:r w:rsidR="004C2D10" w:rsidRPr="004C2D10">
        <w:rPr>
          <w:color w:val="000000" w:themeColor="text1"/>
          <w:szCs w:val="24"/>
        </w:rPr>
        <w:t xml:space="preserve">.; </w:t>
      </w:r>
      <w:hyperlink r:id="rId73" w:history="1">
        <w:r w:rsidR="004C2D10" w:rsidRPr="004C2D10">
          <w:rPr>
            <w:color w:val="000000" w:themeColor="text1"/>
            <w:szCs w:val="24"/>
          </w:rPr>
          <w:t>McCarthy, A.J</w:t>
        </w:r>
      </w:hyperlink>
      <w:r w:rsidR="004C2D10" w:rsidRPr="004C2D10">
        <w:rPr>
          <w:color w:val="000000" w:themeColor="text1"/>
          <w:szCs w:val="24"/>
        </w:rPr>
        <w:t xml:space="preserve">.; </w:t>
      </w:r>
      <w:hyperlink r:id="rId74" w:history="1">
        <w:r w:rsidR="004C2D10" w:rsidRPr="004C2D10">
          <w:rPr>
            <w:color w:val="000000" w:themeColor="text1"/>
            <w:szCs w:val="24"/>
          </w:rPr>
          <w:t>Allison, H.E</w:t>
        </w:r>
      </w:hyperlink>
      <w:r w:rsidR="004C2D10" w:rsidRPr="004C2D10">
        <w:rPr>
          <w:color w:val="000000" w:themeColor="text1"/>
          <w:szCs w:val="24"/>
        </w:rPr>
        <w:t>.</w:t>
      </w:r>
      <w:r w:rsidR="004C2D10" w:rsidRPr="004C2D10">
        <w:rPr>
          <w:color w:val="auto"/>
          <w:szCs w:val="24"/>
        </w:rPr>
        <w:t xml:space="preserve"> Short-tailed </w:t>
      </w:r>
      <w:proofErr w:type="spellStart"/>
      <w:r w:rsidR="004C2D10" w:rsidRPr="004C2D10">
        <w:rPr>
          <w:color w:val="auto"/>
          <w:szCs w:val="24"/>
        </w:rPr>
        <w:t>stx</w:t>
      </w:r>
      <w:proofErr w:type="spellEnd"/>
      <w:r w:rsidR="004C2D10" w:rsidRPr="004C2D10">
        <w:rPr>
          <w:color w:val="auto"/>
          <w:szCs w:val="24"/>
        </w:rPr>
        <w:t xml:space="preserve"> phages exploit the conserved </w:t>
      </w:r>
      <w:proofErr w:type="spellStart"/>
      <w:r w:rsidR="004C2D10" w:rsidRPr="004C2D10">
        <w:rPr>
          <w:color w:val="auto"/>
          <w:szCs w:val="24"/>
        </w:rPr>
        <w:t>YaeT</w:t>
      </w:r>
      <w:proofErr w:type="spellEnd"/>
      <w:r w:rsidR="004C2D10" w:rsidRPr="004C2D10">
        <w:rPr>
          <w:color w:val="auto"/>
          <w:szCs w:val="24"/>
        </w:rPr>
        <w:t xml:space="preserve"> protein to disseminate Shiga toxin genes among </w:t>
      </w:r>
      <w:proofErr w:type="spellStart"/>
      <w:r w:rsidR="004C2D10" w:rsidRPr="004C2D10">
        <w:rPr>
          <w:color w:val="auto"/>
          <w:szCs w:val="24"/>
        </w:rPr>
        <w:t>enterobacteria</w:t>
      </w:r>
      <w:proofErr w:type="spellEnd"/>
      <w:r w:rsidR="004C2D10" w:rsidRPr="004C2D10">
        <w:rPr>
          <w:color w:val="auto"/>
          <w:szCs w:val="24"/>
        </w:rPr>
        <w:t xml:space="preserve">. </w:t>
      </w:r>
      <w:hyperlink r:id="rId75" w:tooltip="Journal of bacteriology." w:history="1">
        <w:r w:rsidR="004C2D10" w:rsidRPr="004C2D10">
          <w:rPr>
            <w:i/>
            <w:color w:val="auto"/>
            <w:szCs w:val="24"/>
          </w:rPr>
          <w:t xml:space="preserve">J. </w:t>
        </w:r>
        <w:proofErr w:type="spellStart"/>
        <w:r w:rsidR="004C2D10" w:rsidRPr="004C2D10">
          <w:rPr>
            <w:i/>
            <w:color w:val="auto"/>
            <w:szCs w:val="24"/>
          </w:rPr>
          <w:t>Bacteriol</w:t>
        </w:r>
        <w:proofErr w:type="spellEnd"/>
        <w:r w:rsidR="004C2D10" w:rsidRPr="004C2D10">
          <w:rPr>
            <w:i/>
            <w:color w:val="auto"/>
            <w:szCs w:val="24"/>
          </w:rPr>
          <w:t>.</w:t>
        </w:r>
      </w:hyperlink>
      <w:r w:rsidR="004C2D10" w:rsidRPr="004C2D10">
        <w:rPr>
          <w:color w:val="auto"/>
          <w:szCs w:val="24"/>
        </w:rPr>
        <w:t xml:space="preserve"> </w:t>
      </w:r>
      <w:r w:rsidR="004C2D10" w:rsidRPr="004C2D10">
        <w:rPr>
          <w:b/>
          <w:color w:val="auto"/>
          <w:szCs w:val="24"/>
        </w:rPr>
        <w:t>2007</w:t>
      </w:r>
      <w:r w:rsidR="004C2D10" w:rsidRPr="004C2D10">
        <w:rPr>
          <w:color w:val="auto"/>
          <w:szCs w:val="24"/>
        </w:rPr>
        <w:t xml:space="preserve">, </w:t>
      </w:r>
      <w:r w:rsidR="004C2D10" w:rsidRPr="004C2D10">
        <w:rPr>
          <w:i/>
          <w:color w:val="auto"/>
          <w:szCs w:val="24"/>
        </w:rPr>
        <w:t>189</w:t>
      </w:r>
      <w:r w:rsidR="004C2D10" w:rsidRPr="004C2D10">
        <w:rPr>
          <w:color w:val="auto"/>
          <w:szCs w:val="24"/>
        </w:rPr>
        <w:t>, 7223-7233.</w:t>
      </w:r>
    </w:p>
    <w:p w:rsidR="004C2D10" w:rsidRPr="004C2D10" w:rsidRDefault="004C2D10" w:rsidP="004C2D10">
      <w:pPr>
        <w:numPr>
          <w:ilvl w:val="0"/>
          <w:numId w:val="49"/>
        </w:numPr>
        <w:adjustRightInd w:val="0"/>
        <w:snapToGrid w:val="0"/>
        <w:outlineLvl w:val="0"/>
      </w:pPr>
      <w:r w:rsidRPr="004C2D10">
        <w:rPr>
          <w:color w:val="auto"/>
          <w:szCs w:val="24"/>
          <w:lang w:eastAsia="en-US"/>
        </w:rPr>
        <w:t xml:space="preserve">Yue, W.F.; Du, M.; Zhu, M.J. </w:t>
      </w:r>
      <w:r w:rsidRPr="004C2D10">
        <w:rPr>
          <w:szCs w:val="24"/>
        </w:rPr>
        <w:t xml:space="preserve">High temperature in combination with UV irradiation enhances horizontal transfer of </w:t>
      </w:r>
      <w:r w:rsidRPr="004C2D10">
        <w:rPr>
          <w:i/>
          <w:szCs w:val="24"/>
        </w:rPr>
        <w:t>stx2</w:t>
      </w:r>
      <w:r w:rsidRPr="004C2D10">
        <w:rPr>
          <w:szCs w:val="24"/>
        </w:rPr>
        <w:t xml:space="preserve"> gene from </w:t>
      </w:r>
      <w:r w:rsidRPr="004C2D10">
        <w:rPr>
          <w:i/>
          <w:szCs w:val="24"/>
        </w:rPr>
        <w:t xml:space="preserve">E. coli </w:t>
      </w:r>
      <w:r w:rsidRPr="004C2D10">
        <w:rPr>
          <w:szCs w:val="24"/>
        </w:rPr>
        <w:t xml:space="preserve">O157:H7 to non-pathogenic </w:t>
      </w:r>
      <w:r w:rsidRPr="004C2D10">
        <w:rPr>
          <w:i/>
          <w:szCs w:val="24"/>
        </w:rPr>
        <w:t xml:space="preserve">E. coli. </w:t>
      </w:r>
      <w:proofErr w:type="spellStart"/>
      <w:r w:rsidRPr="004C2D10">
        <w:rPr>
          <w:i/>
          <w:szCs w:val="24"/>
        </w:rPr>
        <w:t>PLoS</w:t>
      </w:r>
      <w:proofErr w:type="spellEnd"/>
      <w:r w:rsidRPr="004C2D10">
        <w:rPr>
          <w:i/>
          <w:szCs w:val="24"/>
        </w:rPr>
        <w:t xml:space="preserve"> One</w:t>
      </w:r>
      <w:r w:rsidRPr="004C2D10">
        <w:rPr>
          <w:szCs w:val="24"/>
        </w:rPr>
        <w:t xml:space="preserve"> </w:t>
      </w:r>
      <w:r w:rsidRPr="004C2D10">
        <w:rPr>
          <w:b/>
          <w:szCs w:val="24"/>
        </w:rPr>
        <w:t>2012</w:t>
      </w:r>
      <w:r w:rsidRPr="004C2D10">
        <w:rPr>
          <w:szCs w:val="24"/>
        </w:rPr>
        <w:t xml:space="preserve">, </w:t>
      </w:r>
      <w:r w:rsidRPr="004C2D10">
        <w:rPr>
          <w:i/>
          <w:szCs w:val="24"/>
        </w:rPr>
        <w:t>7</w:t>
      </w:r>
      <w:r w:rsidRPr="004C2D10">
        <w:rPr>
          <w:szCs w:val="24"/>
        </w:rPr>
        <w:t>,</w:t>
      </w:r>
      <w:r w:rsidR="00EE0CCE" w:rsidRPr="00EE0CCE">
        <w:t xml:space="preserve"> </w:t>
      </w:r>
      <w:r w:rsidR="00EE0CCE" w:rsidRPr="001C62AE">
        <w:t>e31308</w:t>
      </w:r>
      <w:r w:rsidRPr="004C2D10">
        <w:t xml:space="preserve">. </w:t>
      </w:r>
    </w:p>
    <w:p w:rsidR="004C2D10" w:rsidRPr="004C2D10" w:rsidRDefault="004C2D10" w:rsidP="004C2D10">
      <w:pPr>
        <w:numPr>
          <w:ilvl w:val="0"/>
          <w:numId w:val="49"/>
        </w:numPr>
        <w:adjustRightInd w:val="0"/>
        <w:snapToGrid w:val="0"/>
        <w:outlineLvl w:val="0"/>
      </w:pPr>
      <w:proofErr w:type="spellStart"/>
      <w:r w:rsidRPr="004C2D10">
        <w:lastRenderedPageBreak/>
        <w:t>Muniesa</w:t>
      </w:r>
      <w:proofErr w:type="spellEnd"/>
      <w:r w:rsidRPr="004C2D10">
        <w:t xml:space="preserve">, M.; </w:t>
      </w:r>
      <w:proofErr w:type="spellStart"/>
      <w:r w:rsidRPr="004C2D10">
        <w:t>Jofre</w:t>
      </w:r>
      <w:proofErr w:type="spellEnd"/>
      <w:r w:rsidRPr="004C2D10">
        <w:t xml:space="preserve">, J. Abundance in sewage of bacteriophages that infect </w:t>
      </w:r>
      <w:r w:rsidRPr="004C2D10">
        <w:rPr>
          <w:i/>
        </w:rPr>
        <w:t>Escherichia coli</w:t>
      </w:r>
      <w:r w:rsidRPr="004C2D10">
        <w:t xml:space="preserve"> O157:H7 and that carry the Shiga toxin 2 gene. </w:t>
      </w:r>
      <w:r w:rsidRPr="004C2D10">
        <w:rPr>
          <w:i/>
        </w:rPr>
        <w:t>Appl</w:t>
      </w:r>
      <w:r w:rsidR="00EE0CCE">
        <w:rPr>
          <w:i/>
        </w:rPr>
        <w:t>.</w:t>
      </w:r>
      <w:r w:rsidRPr="004C2D10">
        <w:rPr>
          <w:i/>
        </w:rPr>
        <w:t xml:space="preserve"> Environ</w:t>
      </w:r>
      <w:r w:rsidR="00EE0CCE">
        <w:rPr>
          <w:i/>
        </w:rPr>
        <w:t>.</w:t>
      </w:r>
      <w:r w:rsidRPr="004C2D10">
        <w:rPr>
          <w:i/>
        </w:rPr>
        <w:t xml:space="preserve"> </w:t>
      </w:r>
      <w:proofErr w:type="spellStart"/>
      <w:r w:rsidRPr="004C2D10">
        <w:rPr>
          <w:i/>
        </w:rPr>
        <w:t>Microbiol</w:t>
      </w:r>
      <w:proofErr w:type="spellEnd"/>
      <w:r w:rsidRPr="004C2D10">
        <w:t xml:space="preserve">. </w:t>
      </w:r>
      <w:r w:rsidRPr="004C2D10">
        <w:rPr>
          <w:b/>
        </w:rPr>
        <w:t>1998</w:t>
      </w:r>
      <w:r w:rsidRPr="004C2D10">
        <w:t xml:space="preserve">, </w:t>
      </w:r>
      <w:r w:rsidRPr="004C2D10">
        <w:rPr>
          <w:i/>
        </w:rPr>
        <w:t>64</w:t>
      </w:r>
      <w:r w:rsidRPr="004C2D10">
        <w:t>, 2443</w:t>
      </w:r>
      <w:r w:rsidRPr="004C2D10">
        <w:rPr>
          <w:color w:val="auto"/>
          <w:szCs w:val="24"/>
        </w:rPr>
        <w:t>-</w:t>
      </w:r>
      <w:r w:rsidRPr="004C2D10">
        <w:t>2448.</w:t>
      </w:r>
    </w:p>
    <w:p w:rsidR="004C2D10" w:rsidRPr="004C2D10" w:rsidRDefault="004C2D10" w:rsidP="004C2D10">
      <w:pPr>
        <w:numPr>
          <w:ilvl w:val="0"/>
          <w:numId w:val="49"/>
        </w:numPr>
        <w:adjustRightInd w:val="0"/>
        <w:snapToGrid w:val="0"/>
        <w:outlineLvl w:val="0"/>
      </w:pPr>
      <w:proofErr w:type="spellStart"/>
      <w:r w:rsidRPr="004C2D10">
        <w:t>Muniesa</w:t>
      </w:r>
      <w:proofErr w:type="spellEnd"/>
      <w:r w:rsidRPr="004C2D10">
        <w:t xml:space="preserve">, M.; </w:t>
      </w:r>
      <w:proofErr w:type="spellStart"/>
      <w:r w:rsidRPr="004C2D10">
        <w:t>Lucena</w:t>
      </w:r>
      <w:proofErr w:type="spellEnd"/>
      <w:r w:rsidRPr="004C2D10">
        <w:t xml:space="preserve">, F.; </w:t>
      </w:r>
      <w:proofErr w:type="spellStart"/>
      <w:r w:rsidRPr="004C2D10">
        <w:t>Jofre</w:t>
      </w:r>
      <w:proofErr w:type="spellEnd"/>
      <w:r w:rsidRPr="004C2D10">
        <w:t xml:space="preserve">, J. Comparative survival of free Shiga toxin 2-encoding phages and </w:t>
      </w:r>
      <w:r w:rsidRPr="004C2D10">
        <w:rPr>
          <w:i/>
        </w:rPr>
        <w:t>Escherichia coli</w:t>
      </w:r>
      <w:r w:rsidRPr="004C2D10">
        <w:t xml:space="preserve"> strains outside the gut. </w:t>
      </w:r>
      <w:r w:rsidRPr="004C2D10">
        <w:rPr>
          <w:i/>
        </w:rPr>
        <w:t>Appl</w:t>
      </w:r>
      <w:r w:rsidR="00EE0CCE">
        <w:rPr>
          <w:i/>
        </w:rPr>
        <w:t>.</w:t>
      </w:r>
      <w:r w:rsidRPr="004C2D10">
        <w:rPr>
          <w:i/>
        </w:rPr>
        <w:t xml:space="preserve"> Environ</w:t>
      </w:r>
      <w:r w:rsidR="00EE0CCE">
        <w:rPr>
          <w:i/>
        </w:rPr>
        <w:t>.</w:t>
      </w:r>
      <w:r w:rsidRPr="004C2D10">
        <w:rPr>
          <w:i/>
        </w:rPr>
        <w:t xml:space="preserve"> </w:t>
      </w:r>
      <w:proofErr w:type="spellStart"/>
      <w:r w:rsidRPr="004C2D10">
        <w:rPr>
          <w:i/>
        </w:rPr>
        <w:t>Microbiol</w:t>
      </w:r>
      <w:proofErr w:type="spellEnd"/>
      <w:r w:rsidRPr="004C2D10">
        <w:t xml:space="preserve">. </w:t>
      </w:r>
      <w:r w:rsidRPr="004C2D10">
        <w:rPr>
          <w:b/>
        </w:rPr>
        <w:t>1999</w:t>
      </w:r>
      <w:r w:rsidRPr="004C2D10">
        <w:t xml:space="preserve">, </w:t>
      </w:r>
      <w:r w:rsidRPr="004C2D10">
        <w:rPr>
          <w:i/>
        </w:rPr>
        <w:t>65</w:t>
      </w:r>
      <w:r w:rsidRPr="004C2D10">
        <w:t>, 5615</w:t>
      </w:r>
      <w:r w:rsidRPr="004C2D10">
        <w:rPr>
          <w:color w:val="auto"/>
          <w:szCs w:val="24"/>
        </w:rPr>
        <w:t>-</w:t>
      </w:r>
      <w:r w:rsidRPr="004C2D10">
        <w:t>5618.</w:t>
      </w:r>
    </w:p>
    <w:p w:rsidR="004C2D10" w:rsidRPr="004C2D10" w:rsidRDefault="00A90AC6" w:rsidP="004C2D10">
      <w:pPr>
        <w:numPr>
          <w:ilvl w:val="0"/>
          <w:numId w:val="49"/>
        </w:numPr>
        <w:adjustRightInd w:val="0"/>
        <w:snapToGrid w:val="0"/>
        <w:outlineLvl w:val="0"/>
      </w:pPr>
      <w:hyperlink r:id="rId76" w:history="1">
        <w:proofErr w:type="spellStart"/>
        <w:r w:rsidR="004C2D10" w:rsidRPr="004C2D10">
          <w:rPr>
            <w:color w:val="000000" w:themeColor="text1"/>
            <w:szCs w:val="24"/>
          </w:rPr>
          <w:t>Johannessen</w:t>
        </w:r>
        <w:proofErr w:type="spellEnd"/>
        <w:r w:rsidR="004C2D10" w:rsidRPr="004C2D10">
          <w:rPr>
            <w:color w:val="000000" w:themeColor="text1"/>
            <w:szCs w:val="24"/>
          </w:rPr>
          <w:t>, G.S</w:t>
        </w:r>
      </w:hyperlink>
      <w:r w:rsidR="004C2D10" w:rsidRPr="004C2D10">
        <w:rPr>
          <w:color w:val="000000" w:themeColor="text1"/>
          <w:szCs w:val="24"/>
        </w:rPr>
        <w:t xml:space="preserve">.; </w:t>
      </w:r>
      <w:hyperlink r:id="rId77" w:history="1">
        <w:r w:rsidR="004C2D10" w:rsidRPr="004C2D10">
          <w:rPr>
            <w:color w:val="000000" w:themeColor="text1"/>
            <w:szCs w:val="24"/>
          </w:rPr>
          <w:t>James, C.E</w:t>
        </w:r>
      </w:hyperlink>
      <w:r w:rsidR="004C2D10" w:rsidRPr="004C2D10">
        <w:rPr>
          <w:color w:val="000000" w:themeColor="text1"/>
          <w:szCs w:val="24"/>
        </w:rPr>
        <w:t xml:space="preserve">.; </w:t>
      </w:r>
      <w:hyperlink r:id="rId78" w:history="1">
        <w:r w:rsidR="004C2D10" w:rsidRPr="004C2D10">
          <w:rPr>
            <w:color w:val="000000" w:themeColor="text1"/>
            <w:szCs w:val="24"/>
          </w:rPr>
          <w:t>Allison, H.E</w:t>
        </w:r>
      </w:hyperlink>
      <w:r w:rsidR="004C2D10" w:rsidRPr="004C2D10">
        <w:rPr>
          <w:color w:val="000000" w:themeColor="text1"/>
          <w:szCs w:val="24"/>
        </w:rPr>
        <w:t xml:space="preserve">.; </w:t>
      </w:r>
      <w:hyperlink r:id="rId79" w:history="1">
        <w:r w:rsidR="004C2D10" w:rsidRPr="004C2D10">
          <w:rPr>
            <w:color w:val="000000" w:themeColor="text1"/>
            <w:szCs w:val="24"/>
          </w:rPr>
          <w:t>Smith, D.L</w:t>
        </w:r>
      </w:hyperlink>
      <w:r w:rsidR="004C2D10" w:rsidRPr="004C2D10">
        <w:rPr>
          <w:color w:val="000000" w:themeColor="text1"/>
          <w:szCs w:val="24"/>
        </w:rPr>
        <w:t xml:space="preserve">.; </w:t>
      </w:r>
      <w:hyperlink r:id="rId80" w:history="1">
        <w:r w:rsidR="004C2D10" w:rsidRPr="004C2D10">
          <w:rPr>
            <w:color w:val="000000" w:themeColor="text1"/>
            <w:szCs w:val="24"/>
          </w:rPr>
          <w:t>Saunders, J.R</w:t>
        </w:r>
      </w:hyperlink>
      <w:r w:rsidR="004C2D10" w:rsidRPr="004C2D10">
        <w:rPr>
          <w:color w:val="000000" w:themeColor="text1"/>
          <w:szCs w:val="24"/>
        </w:rPr>
        <w:t xml:space="preserve">.; </w:t>
      </w:r>
      <w:hyperlink r:id="rId81" w:history="1">
        <w:r w:rsidR="004C2D10" w:rsidRPr="004C2D10">
          <w:rPr>
            <w:color w:val="000000" w:themeColor="text1"/>
            <w:szCs w:val="24"/>
          </w:rPr>
          <w:t>McCarthy, A.J</w:t>
        </w:r>
      </w:hyperlink>
      <w:r w:rsidR="004C2D10" w:rsidRPr="004C2D10">
        <w:rPr>
          <w:color w:val="000000" w:themeColor="text1"/>
          <w:szCs w:val="24"/>
        </w:rPr>
        <w:t xml:space="preserve">. </w:t>
      </w:r>
      <w:r w:rsidR="004C2D10" w:rsidRPr="004C2D10">
        <w:rPr>
          <w:color w:val="auto"/>
          <w:szCs w:val="24"/>
        </w:rPr>
        <w:t xml:space="preserve">Survival of a Shiga toxin-encoding bacteriophage in a compost model. </w:t>
      </w:r>
      <w:hyperlink r:id="rId82" w:tooltip="FEMS microbiology letters." w:history="1">
        <w:r w:rsidR="004C2D10" w:rsidRPr="004C2D10">
          <w:rPr>
            <w:i/>
            <w:color w:val="auto"/>
            <w:szCs w:val="24"/>
          </w:rPr>
          <w:t xml:space="preserve">FEMS </w:t>
        </w:r>
        <w:proofErr w:type="spellStart"/>
        <w:r w:rsidR="004C2D10" w:rsidRPr="004C2D10">
          <w:rPr>
            <w:i/>
            <w:color w:val="auto"/>
            <w:szCs w:val="24"/>
          </w:rPr>
          <w:t>Microbiol</w:t>
        </w:r>
        <w:proofErr w:type="spellEnd"/>
        <w:r w:rsidR="00EE0CCE">
          <w:rPr>
            <w:i/>
            <w:color w:val="auto"/>
            <w:szCs w:val="24"/>
          </w:rPr>
          <w:t>.</w:t>
        </w:r>
        <w:r w:rsidR="004C2D10" w:rsidRPr="004C2D10">
          <w:rPr>
            <w:i/>
            <w:color w:val="auto"/>
            <w:szCs w:val="24"/>
          </w:rPr>
          <w:t xml:space="preserve"> Lett</w:t>
        </w:r>
        <w:r w:rsidR="004C2D10" w:rsidRPr="004C2D10">
          <w:rPr>
            <w:color w:val="auto"/>
            <w:szCs w:val="24"/>
          </w:rPr>
          <w:t>.</w:t>
        </w:r>
      </w:hyperlink>
      <w:r w:rsidR="004C2D10" w:rsidRPr="004C2D10">
        <w:rPr>
          <w:color w:val="auto"/>
          <w:szCs w:val="24"/>
        </w:rPr>
        <w:t xml:space="preserve"> </w:t>
      </w:r>
      <w:r w:rsidR="004C2D10" w:rsidRPr="004C2D10">
        <w:rPr>
          <w:b/>
          <w:color w:val="auto"/>
          <w:szCs w:val="24"/>
        </w:rPr>
        <w:t>2005</w:t>
      </w:r>
      <w:r w:rsidR="004C2D10" w:rsidRPr="004C2D10">
        <w:rPr>
          <w:color w:val="auto"/>
          <w:szCs w:val="24"/>
        </w:rPr>
        <w:t xml:space="preserve">, </w:t>
      </w:r>
      <w:r w:rsidR="004C2D10" w:rsidRPr="004C2D10">
        <w:rPr>
          <w:i/>
          <w:color w:val="auto"/>
          <w:szCs w:val="24"/>
        </w:rPr>
        <w:t>245</w:t>
      </w:r>
      <w:r w:rsidR="004C2D10" w:rsidRPr="004C2D10">
        <w:rPr>
          <w:color w:val="auto"/>
          <w:szCs w:val="24"/>
        </w:rPr>
        <w:t>, 369-375.</w:t>
      </w:r>
    </w:p>
    <w:p w:rsidR="004C2D10" w:rsidRPr="004C2D10" w:rsidRDefault="00A90AC6" w:rsidP="004C2D10">
      <w:pPr>
        <w:numPr>
          <w:ilvl w:val="0"/>
          <w:numId w:val="49"/>
        </w:numPr>
        <w:adjustRightInd w:val="0"/>
        <w:snapToGrid w:val="0"/>
        <w:outlineLvl w:val="0"/>
      </w:pPr>
      <w:hyperlink r:id="rId83" w:history="1">
        <w:proofErr w:type="spellStart"/>
        <w:r w:rsidR="004C2D10" w:rsidRPr="004C2D10">
          <w:rPr>
            <w:color w:val="000000" w:themeColor="text1"/>
            <w:szCs w:val="24"/>
          </w:rPr>
          <w:t>Dumke</w:t>
        </w:r>
        <w:proofErr w:type="spellEnd"/>
        <w:r w:rsidR="004C2D10" w:rsidRPr="004C2D10">
          <w:rPr>
            <w:color w:val="000000" w:themeColor="text1"/>
            <w:szCs w:val="24"/>
          </w:rPr>
          <w:t>, R</w:t>
        </w:r>
      </w:hyperlink>
      <w:r w:rsidR="004C2D10" w:rsidRPr="004C2D10">
        <w:rPr>
          <w:color w:val="000000" w:themeColor="text1"/>
          <w:szCs w:val="24"/>
        </w:rPr>
        <w:t xml:space="preserve">.; </w:t>
      </w:r>
      <w:hyperlink r:id="rId84" w:history="1">
        <w:proofErr w:type="spellStart"/>
        <w:r w:rsidR="004C2D10" w:rsidRPr="004C2D10">
          <w:rPr>
            <w:color w:val="000000" w:themeColor="text1"/>
            <w:szCs w:val="24"/>
          </w:rPr>
          <w:t>Schröter-Bobsin</w:t>
        </w:r>
        <w:proofErr w:type="spellEnd"/>
        <w:r w:rsidR="004C2D10" w:rsidRPr="004C2D10">
          <w:rPr>
            <w:color w:val="000000" w:themeColor="text1"/>
            <w:szCs w:val="24"/>
          </w:rPr>
          <w:t>, U</w:t>
        </w:r>
      </w:hyperlink>
      <w:r w:rsidR="004C2D10" w:rsidRPr="004C2D10">
        <w:rPr>
          <w:color w:val="000000" w:themeColor="text1"/>
          <w:szCs w:val="24"/>
        </w:rPr>
        <w:t xml:space="preserve">.; </w:t>
      </w:r>
      <w:hyperlink r:id="rId85" w:history="1">
        <w:r w:rsidR="004C2D10" w:rsidRPr="004C2D10">
          <w:rPr>
            <w:color w:val="000000" w:themeColor="text1"/>
            <w:szCs w:val="24"/>
          </w:rPr>
          <w:t>Jacobs, E</w:t>
        </w:r>
      </w:hyperlink>
      <w:r w:rsidR="004C2D10" w:rsidRPr="004C2D10">
        <w:rPr>
          <w:color w:val="000000" w:themeColor="text1"/>
          <w:szCs w:val="24"/>
        </w:rPr>
        <w:t xml:space="preserve">.; </w:t>
      </w:r>
      <w:hyperlink r:id="rId86" w:history="1">
        <w:proofErr w:type="spellStart"/>
        <w:r w:rsidR="004C2D10" w:rsidRPr="004C2D10">
          <w:rPr>
            <w:color w:val="000000" w:themeColor="text1"/>
            <w:szCs w:val="24"/>
          </w:rPr>
          <w:t>Röske</w:t>
        </w:r>
        <w:proofErr w:type="spellEnd"/>
        <w:r w:rsidR="004C2D10" w:rsidRPr="004C2D10">
          <w:rPr>
            <w:color w:val="000000" w:themeColor="text1"/>
            <w:szCs w:val="24"/>
          </w:rPr>
          <w:t>, I</w:t>
        </w:r>
      </w:hyperlink>
      <w:r w:rsidR="004C2D10" w:rsidRPr="004C2D10">
        <w:rPr>
          <w:color w:val="000000" w:themeColor="text1"/>
          <w:szCs w:val="24"/>
        </w:rPr>
        <w:t xml:space="preserve">. </w:t>
      </w:r>
      <w:r w:rsidR="004C2D10" w:rsidRPr="004C2D10">
        <w:t xml:space="preserve">Detection of phages carrying the Shiga toxin 1 and 2 genes in waste water and river water samples. </w:t>
      </w:r>
      <w:r w:rsidR="004C2D10" w:rsidRPr="004C2D10">
        <w:rPr>
          <w:i/>
        </w:rPr>
        <w:t>Lett</w:t>
      </w:r>
      <w:r w:rsidR="00EE0CCE">
        <w:rPr>
          <w:i/>
        </w:rPr>
        <w:t>.</w:t>
      </w:r>
      <w:r w:rsidR="004C2D10" w:rsidRPr="004C2D10">
        <w:rPr>
          <w:i/>
        </w:rPr>
        <w:t xml:space="preserve"> Appl</w:t>
      </w:r>
      <w:r w:rsidR="00EE0CCE">
        <w:rPr>
          <w:i/>
        </w:rPr>
        <w:t>.</w:t>
      </w:r>
      <w:r w:rsidR="004C2D10" w:rsidRPr="004C2D10">
        <w:rPr>
          <w:i/>
        </w:rPr>
        <w:t xml:space="preserve"> </w:t>
      </w:r>
      <w:proofErr w:type="spellStart"/>
      <w:r w:rsidR="004C2D10" w:rsidRPr="004C2D10">
        <w:rPr>
          <w:i/>
        </w:rPr>
        <w:t>Microbiol</w:t>
      </w:r>
      <w:proofErr w:type="spellEnd"/>
      <w:r w:rsidR="004C2D10" w:rsidRPr="004C2D10">
        <w:t xml:space="preserve">. </w:t>
      </w:r>
      <w:r w:rsidR="004C2D10" w:rsidRPr="004C2D10">
        <w:rPr>
          <w:b/>
        </w:rPr>
        <w:t>2006</w:t>
      </w:r>
      <w:r w:rsidR="004C2D10" w:rsidRPr="004C2D10">
        <w:t xml:space="preserve">, </w:t>
      </w:r>
      <w:r w:rsidR="004C2D10" w:rsidRPr="004C2D10">
        <w:rPr>
          <w:i/>
        </w:rPr>
        <w:t>42</w:t>
      </w:r>
      <w:r w:rsidR="004C2D10" w:rsidRPr="004C2D10">
        <w:t>, 48</w:t>
      </w:r>
      <w:r w:rsidR="004C2D10" w:rsidRPr="004C2D10">
        <w:rPr>
          <w:color w:val="auto"/>
          <w:szCs w:val="24"/>
        </w:rPr>
        <w:t>-</w:t>
      </w:r>
      <w:r w:rsidR="004C2D10" w:rsidRPr="004C2D10">
        <w:t>53.</w:t>
      </w:r>
    </w:p>
    <w:p w:rsidR="004C2D10" w:rsidRPr="004C2D10" w:rsidRDefault="00A90AC6" w:rsidP="004C2D10">
      <w:pPr>
        <w:numPr>
          <w:ilvl w:val="0"/>
          <w:numId w:val="49"/>
        </w:numPr>
        <w:adjustRightInd w:val="0"/>
        <w:snapToGrid w:val="0"/>
        <w:outlineLvl w:val="0"/>
      </w:pPr>
      <w:hyperlink r:id="rId87" w:history="1">
        <w:proofErr w:type="spellStart"/>
        <w:r w:rsidR="004C2D10" w:rsidRPr="004C2D10">
          <w:rPr>
            <w:color w:val="000000" w:themeColor="text1"/>
            <w:szCs w:val="24"/>
          </w:rPr>
          <w:t>Imamovic</w:t>
        </w:r>
        <w:proofErr w:type="spellEnd"/>
        <w:r w:rsidR="004C2D10" w:rsidRPr="004C2D10">
          <w:rPr>
            <w:color w:val="000000" w:themeColor="text1"/>
            <w:szCs w:val="24"/>
          </w:rPr>
          <w:t>, L</w:t>
        </w:r>
      </w:hyperlink>
      <w:r w:rsidR="004C2D10" w:rsidRPr="004C2D10">
        <w:rPr>
          <w:color w:val="000000" w:themeColor="text1"/>
          <w:szCs w:val="24"/>
        </w:rPr>
        <w:t xml:space="preserve">.; </w:t>
      </w:r>
      <w:hyperlink r:id="rId88" w:history="1">
        <w:proofErr w:type="spellStart"/>
        <w:r w:rsidR="004C2D10" w:rsidRPr="004C2D10">
          <w:rPr>
            <w:color w:val="000000" w:themeColor="text1"/>
            <w:szCs w:val="24"/>
          </w:rPr>
          <w:t>Ballesté</w:t>
        </w:r>
        <w:proofErr w:type="spellEnd"/>
        <w:r w:rsidR="004C2D10" w:rsidRPr="004C2D10">
          <w:rPr>
            <w:color w:val="000000" w:themeColor="text1"/>
            <w:szCs w:val="24"/>
          </w:rPr>
          <w:t>, E</w:t>
        </w:r>
      </w:hyperlink>
      <w:r w:rsidR="004C2D10" w:rsidRPr="004C2D10">
        <w:rPr>
          <w:color w:val="000000" w:themeColor="text1"/>
          <w:szCs w:val="24"/>
        </w:rPr>
        <w:t xml:space="preserve">.; </w:t>
      </w:r>
      <w:hyperlink r:id="rId89" w:history="1">
        <w:proofErr w:type="spellStart"/>
        <w:r w:rsidR="004C2D10" w:rsidRPr="004C2D10">
          <w:rPr>
            <w:color w:val="000000" w:themeColor="text1"/>
            <w:szCs w:val="24"/>
          </w:rPr>
          <w:t>Jofre</w:t>
        </w:r>
        <w:proofErr w:type="spellEnd"/>
        <w:r w:rsidR="004C2D10" w:rsidRPr="004C2D10">
          <w:rPr>
            <w:color w:val="000000" w:themeColor="text1"/>
            <w:szCs w:val="24"/>
          </w:rPr>
          <w:t>, J</w:t>
        </w:r>
      </w:hyperlink>
      <w:r w:rsidR="004C2D10" w:rsidRPr="004C2D10">
        <w:rPr>
          <w:color w:val="000000" w:themeColor="text1"/>
          <w:szCs w:val="24"/>
        </w:rPr>
        <w:t xml:space="preserve">.; </w:t>
      </w:r>
      <w:hyperlink r:id="rId90" w:history="1">
        <w:proofErr w:type="spellStart"/>
        <w:r w:rsidR="004C2D10" w:rsidRPr="004C2D10">
          <w:rPr>
            <w:color w:val="000000" w:themeColor="text1"/>
            <w:szCs w:val="24"/>
          </w:rPr>
          <w:t>Muniesa</w:t>
        </w:r>
        <w:proofErr w:type="spellEnd"/>
        <w:r w:rsidR="004C2D10" w:rsidRPr="004C2D10">
          <w:rPr>
            <w:color w:val="000000" w:themeColor="text1"/>
            <w:szCs w:val="24"/>
          </w:rPr>
          <w:t>, M</w:t>
        </w:r>
      </w:hyperlink>
      <w:r w:rsidR="004C2D10" w:rsidRPr="004C2D10">
        <w:rPr>
          <w:color w:val="000000" w:themeColor="text1"/>
          <w:szCs w:val="24"/>
        </w:rPr>
        <w:t>.</w:t>
      </w:r>
      <w:r w:rsidR="004C2D10" w:rsidRPr="004C2D10">
        <w:rPr>
          <w:color w:val="000000" w:themeColor="text1"/>
        </w:rPr>
        <w:t xml:space="preserve"> </w:t>
      </w:r>
      <w:r w:rsidR="004C2D10" w:rsidRPr="004C2D10">
        <w:t xml:space="preserve">Quantification of Shiga toxin-converting bacteriophages in wastewater and in fecal samples by real-time quantitative PCR. </w:t>
      </w:r>
      <w:r w:rsidR="004C2D10" w:rsidRPr="004C2D10">
        <w:rPr>
          <w:i/>
        </w:rPr>
        <w:t>Appl</w:t>
      </w:r>
      <w:r w:rsidR="00EE0CCE">
        <w:rPr>
          <w:i/>
        </w:rPr>
        <w:t>.</w:t>
      </w:r>
      <w:r w:rsidR="004C2D10" w:rsidRPr="004C2D10">
        <w:rPr>
          <w:i/>
        </w:rPr>
        <w:t xml:space="preserve"> Environ</w:t>
      </w:r>
      <w:r w:rsidR="00EE0CCE">
        <w:rPr>
          <w:i/>
        </w:rPr>
        <w:t>.</w:t>
      </w:r>
      <w:r w:rsidR="004C2D10" w:rsidRPr="004C2D10">
        <w:rPr>
          <w:i/>
        </w:rPr>
        <w:t xml:space="preserve"> </w:t>
      </w:r>
      <w:proofErr w:type="spellStart"/>
      <w:r w:rsidR="004C2D10" w:rsidRPr="004C2D10">
        <w:rPr>
          <w:i/>
        </w:rPr>
        <w:t>Microbiol</w:t>
      </w:r>
      <w:proofErr w:type="spellEnd"/>
      <w:r w:rsidR="004C2D10" w:rsidRPr="004C2D10">
        <w:t xml:space="preserve">. </w:t>
      </w:r>
      <w:r w:rsidR="004C2D10" w:rsidRPr="004C2D10">
        <w:rPr>
          <w:b/>
        </w:rPr>
        <w:t>2010</w:t>
      </w:r>
      <w:r w:rsidR="004C2D10" w:rsidRPr="004C2D10">
        <w:t xml:space="preserve">, </w:t>
      </w:r>
      <w:r w:rsidR="004C2D10" w:rsidRPr="004C2D10">
        <w:rPr>
          <w:i/>
        </w:rPr>
        <w:t>76</w:t>
      </w:r>
      <w:r w:rsidR="004C2D10" w:rsidRPr="004C2D10">
        <w:t>, 5693</w:t>
      </w:r>
      <w:r w:rsidR="004C2D10" w:rsidRPr="004C2D10">
        <w:rPr>
          <w:color w:val="auto"/>
          <w:szCs w:val="24"/>
        </w:rPr>
        <w:t>-</w:t>
      </w:r>
      <w:r w:rsidR="004C2D10" w:rsidRPr="004C2D10">
        <w:t>5701.</w:t>
      </w:r>
    </w:p>
    <w:p w:rsidR="004C2D10" w:rsidRPr="004C2D10" w:rsidRDefault="00A90AC6" w:rsidP="004C2D10">
      <w:pPr>
        <w:numPr>
          <w:ilvl w:val="0"/>
          <w:numId w:val="49"/>
        </w:numPr>
        <w:shd w:val="clear" w:color="auto" w:fill="FFFFFF"/>
        <w:contextualSpacing/>
      </w:pPr>
      <w:hyperlink r:id="rId91" w:history="1">
        <w:r w:rsidR="004C2D10" w:rsidRPr="004C2D10">
          <w:rPr>
            <w:color w:val="000000" w:themeColor="text1"/>
            <w:szCs w:val="24"/>
          </w:rPr>
          <w:t>Rooks, D.J</w:t>
        </w:r>
      </w:hyperlink>
      <w:r w:rsidR="004C2D10" w:rsidRPr="004C2D10">
        <w:rPr>
          <w:color w:val="000000" w:themeColor="text1"/>
          <w:szCs w:val="24"/>
        </w:rPr>
        <w:t xml:space="preserve">.; </w:t>
      </w:r>
      <w:hyperlink r:id="rId92" w:history="1">
        <w:r w:rsidR="004C2D10" w:rsidRPr="004C2D10">
          <w:rPr>
            <w:color w:val="000000" w:themeColor="text1"/>
            <w:szCs w:val="24"/>
          </w:rPr>
          <w:t>Yan, Y</w:t>
        </w:r>
      </w:hyperlink>
      <w:r w:rsidR="004C2D10" w:rsidRPr="004C2D10">
        <w:rPr>
          <w:color w:val="000000" w:themeColor="text1"/>
          <w:szCs w:val="24"/>
        </w:rPr>
        <w:t xml:space="preserve">.; </w:t>
      </w:r>
      <w:hyperlink r:id="rId93" w:history="1">
        <w:r w:rsidR="004C2D10" w:rsidRPr="004C2D10">
          <w:rPr>
            <w:color w:val="000000" w:themeColor="text1"/>
            <w:szCs w:val="24"/>
          </w:rPr>
          <w:t>McDonald, J.E</w:t>
        </w:r>
      </w:hyperlink>
      <w:r w:rsidR="004C2D10" w:rsidRPr="004C2D10">
        <w:rPr>
          <w:color w:val="000000" w:themeColor="text1"/>
          <w:szCs w:val="24"/>
        </w:rPr>
        <w:t xml:space="preserve">.; </w:t>
      </w:r>
      <w:hyperlink r:id="rId94" w:history="1">
        <w:r w:rsidR="004C2D10" w:rsidRPr="004C2D10">
          <w:rPr>
            <w:color w:val="000000" w:themeColor="text1"/>
            <w:szCs w:val="24"/>
          </w:rPr>
          <w:t>Woodward, M.J</w:t>
        </w:r>
      </w:hyperlink>
      <w:r w:rsidR="004C2D10" w:rsidRPr="004C2D10">
        <w:rPr>
          <w:color w:val="000000" w:themeColor="text1"/>
          <w:szCs w:val="24"/>
        </w:rPr>
        <w:t xml:space="preserve">.; </w:t>
      </w:r>
      <w:hyperlink r:id="rId95" w:history="1">
        <w:r w:rsidR="004C2D10" w:rsidRPr="004C2D10">
          <w:rPr>
            <w:color w:val="000000" w:themeColor="text1"/>
            <w:szCs w:val="24"/>
          </w:rPr>
          <w:t>McCarthy, A.J</w:t>
        </w:r>
      </w:hyperlink>
      <w:r w:rsidR="004C2D10" w:rsidRPr="004C2D10">
        <w:rPr>
          <w:color w:val="000000" w:themeColor="text1"/>
          <w:szCs w:val="24"/>
        </w:rPr>
        <w:t xml:space="preserve">.; </w:t>
      </w:r>
      <w:hyperlink r:id="rId96" w:history="1">
        <w:r w:rsidR="004C2D10" w:rsidRPr="004C2D10">
          <w:rPr>
            <w:color w:val="000000" w:themeColor="text1"/>
            <w:szCs w:val="24"/>
          </w:rPr>
          <w:t>Allison, H.E</w:t>
        </w:r>
      </w:hyperlink>
      <w:r w:rsidR="004C2D10" w:rsidRPr="004C2D10">
        <w:rPr>
          <w:color w:val="000000" w:themeColor="text1"/>
          <w:szCs w:val="24"/>
        </w:rPr>
        <w:t>.</w:t>
      </w:r>
      <w:r w:rsidR="004C2D10" w:rsidRPr="004C2D10">
        <w:rPr>
          <w:color w:val="000000" w:themeColor="text1"/>
        </w:rPr>
        <w:t xml:space="preserve"> </w:t>
      </w:r>
      <w:r w:rsidR="004C2D10" w:rsidRPr="004C2D10">
        <w:t xml:space="preserve">Development and validation of a qPCR-based method for quantifying Shiga toxin-encoding and other lambdoid bacteriophages. </w:t>
      </w:r>
      <w:r w:rsidR="004C2D10" w:rsidRPr="004C2D10">
        <w:rPr>
          <w:i/>
        </w:rPr>
        <w:t xml:space="preserve">Environ. </w:t>
      </w:r>
      <w:proofErr w:type="spellStart"/>
      <w:r w:rsidR="004C2D10" w:rsidRPr="004C2D10">
        <w:rPr>
          <w:i/>
        </w:rPr>
        <w:t>Microbiol</w:t>
      </w:r>
      <w:proofErr w:type="spellEnd"/>
      <w:r w:rsidR="004C2D10" w:rsidRPr="004C2D10">
        <w:t xml:space="preserve">. </w:t>
      </w:r>
      <w:r w:rsidR="004C2D10" w:rsidRPr="004C2D10">
        <w:rPr>
          <w:b/>
        </w:rPr>
        <w:t>2010</w:t>
      </w:r>
      <w:r w:rsidR="004C2D10" w:rsidRPr="004C2D10">
        <w:t xml:space="preserve">, </w:t>
      </w:r>
      <w:r w:rsidR="004C2D10" w:rsidRPr="004C2D10">
        <w:rPr>
          <w:i/>
        </w:rPr>
        <w:t>12</w:t>
      </w:r>
      <w:r w:rsidR="004C2D10" w:rsidRPr="004C2D10">
        <w:t>, 1194-1204.</w:t>
      </w:r>
    </w:p>
    <w:p w:rsidR="004C2D10" w:rsidRPr="004C2D10" w:rsidRDefault="004C2D10" w:rsidP="004C2D10">
      <w:pPr>
        <w:numPr>
          <w:ilvl w:val="0"/>
          <w:numId w:val="49"/>
        </w:numPr>
        <w:shd w:val="clear" w:color="auto" w:fill="FFFFFF"/>
        <w:contextualSpacing/>
      </w:pPr>
      <w:proofErr w:type="spellStart"/>
      <w:r w:rsidRPr="004C2D10">
        <w:t>Imamovic</w:t>
      </w:r>
      <w:proofErr w:type="spellEnd"/>
      <w:r w:rsidRPr="004C2D10">
        <w:t xml:space="preserve">, L.; </w:t>
      </w:r>
      <w:proofErr w:type="spellStart"/>
      <w:r w:rsidRPr="004C2D10">
        <w:t>Muniesa</w:t>
      </w:r>
      <w:proofErr w:type="spellEnd"/>
      <w:r w:rsidRPr="004C2D10">
        <w:t xml:space="preserve">, M. Quantification and evaluation of infectivity of Shiga toxin-encoding bacteriophages in beef and salad. </w:t>
      </w:r>
      <w:r w:rsidRPr="004C2D10">
        <w:rPr>
          <w:i/>
        </w:rPr>
        <w:t>Appl</w:t>
      </w:r>
      <w:r w:rsidR="00EE0CCE">
        <w:rPr>
          <w:i/>
        </w:rPr>
        <w:t>.</w:t>
      </w:r>
      <w:r w:rsidRPr="004C2D10">
        <w:rPr>
          <w:i/>
        </w:rPr>
        <w:t xml:space="preserve"> Environ</w:t>
      </w:r>
      <w:r w:rsidR="00EE0CCE">
        <w:rPr>
          <w:i/>
        </w:rPr>
        <w:t>.</w:t>
      </w:r>
      <w:r w:rsidRPr="004C2D10">
        <w:rPr>
          <w:i/>
        </w:rPr>
        <w:t xml:space="preserve"> </w:t>
      </w:r>
      <w:proofErr w:type="spellStart"/>
      <w:r w:rsidRPr="004C2D10">
        <w:rPr>
          <w:i/>
        </w:rPr>
        <w:t>Microbiol</w:t>
      </w:r>
      <w:proofErr w:type="spellEnd"/>
      <w:r w:rsidRPr="004C2D10">
        <w:t xml:space="preserve">. </w:t>
      </w:r>
      <w:r w:rsidRPr="004C2D10">
        <w:rPr>
          <w:b/>
        </w:rPr>
        <w:t>2011</w:t>
      </w:r>
      <w:r w:rsidRPr="004C2D10">
        <w:t xml:space="preserve">, </w:t>
      </w:r>
      <w:r w:rsidRPr="004C2D10">
        <w:rPr>
          <w:i/>
        </w:rPr>
        <w:t>77</w:t>
      </w:r>
      <w:r w:rsidRPr="004C2D10">
        <w:t>, 3536-3540.</w:t>
      </w:r>
    </w:p>
    <w:p w:rsidR="004C2D10" w:rsidRPr="004C2D10" w:rsidRDefault="004C2D10" w:rsidP="004C2D10">
      <w:pPr>
        <w:numPr>
          <w:ilvl w:val="0"/>
          <w:numId w:val="49"/>
        </w:numPr>
        <w:shd w:val="clear" w:color="auto" w:fill="FFFFFF"/>
        <w:contextualSpacing/>
      </w:pPr>
      <w:r w:rsidRPr="004C2D10">
        <w:t xml:space="preserve"> </w:t>
      </w:r>
      <w:hyperlink r:id="rId97" w:history="1">
        <w:proofErr w:type="spellStart"/>
        <w:r w:rsidRPr="004C2D10">
          <w:rPr>
            <w:color w:val="000000" w:themeColor="text1"/>
            <w:szCs w:val="24"/>
          </w:rPr>
          <w:t>Imamovic</w:t>
        </w:r>
        <w:proofErr w:type="spellEnd"/>
        <w:r w:rsidRPr="004C2D10">
          <w:rPr>
            <w:color w:val="000000" w:themeColor="text1"/>
            <w:szCs w:val="24"/>
          </w:rPr>
          <w:t>, L</w:t>
        </w:r>
      </w:hyperlink>
      <w:r w:rsidRPr="004C2D10">
        <w:rPr>
          <w:color w:val="000000" w:themeColor="text1"/>
          <w:szCs w:val="24"/>
        </w:rPr>
        <w:t xml:space="preserve">,; </w:t>
      </w:r>
      <w:hyperlink r:id="rId98" w:history="1">
        <w:r w:rsidRPr="004C2D10">
          <w:rPr>
            <w:color w:val="000000" w:themeColor="text1"/>
            <w:szCs w:val="24"/>
          </w:rPr>
          <w:t>Serra-Moreno, R</w:t>
        </w:r>
      </w:hyperlink>
      <w:r w:rsidRPr="004C2D10">
        <w:rPr>
          <w:color w:val="000000" w:themeColor="text1"/>
          <w:szCs w:val="24"/>
        </w:rPr>
        <w:t xml:space="preserve">.; </w:t>
      </w:r>
      <w:hyperlink r:id="rId99" w:history="1">
        <w:proofErr w:type="spellStart"/>
        <w:r w:rsidRPr="004C2D10">
          <w:rPr>
            <w:color w:val="000000" w:themeColor="text1"/>
            <w:szCs w:val="24"/>
          </w:rPr>
          <w:t>Jofre</w:t>
        </w:r>
        <w:proofErr w:type="spellEnd"/>
        <w:r w:rsidRPr="004C2D10">
          <w:rPr>
            <w:color w:val="000000" w:themeColor="text1"/>
            <w:szCs w:val="24"/>
          </w:rPr>
          <w:t>, J</w:t>
        </w:r>
      </w:hyperlink>
      <w:r w:rsidRPr="004C2D10">
        <w:rPr>
          <w:color w:val="000000" w:themeColor="text1"/>
          <w:szCs w:val="24"/>
        </w:rPr>
        <w:t xml:space="preserve">.; </w:t>
      </w:r>
      <w:hyperlink r:id="rId100" w:history="1">
        <w:proofErr w:type="spellStart"/>
        <w:r w:rsidRPr="004C2D10">
          <w:rPr>
            <w:color w:val="000000" w:themeColor="text1"/>
            <w:szCs w:val="24"/>
          </w:rPr>
          <w:t>Muniesa</w:t>
        </w:r>
        <w:proofErr w:type="spellEnd"/>
        <w:r w:rsidRPr="004C2D10">
          <w:rPr>
            <w:color w:val="000000" w:themeColor="text1"/>
            <w:szCs w:val="24"/>
          </w:rPr>
          <w:t>, M</w:t>
        </w:r>
      </w:hyperlink>
      <w:r w:rsidRPr="004C2D10">
        <w:rPr>
          <w:color w:val="000000" w:themeColor="text1"/>
          <w:szCs w:val="24"/>
        </w:rPr>
        <w:t>.</w:t>
      </w:r>
      <w:r w:rsidRPr="004C2D10">
        <w:t xml:space="preserve"> Quantification of Shiga toxin 2-encoding bacteriophages, by real-time PCR and correlation with phage infectivity. </w:t>
      </w:r>
      <w:r w:rsidRPr="004C2D10">
        <w:rPr>
          <w:i/>
        </w:rPr>
        <w:t>J</w:t>
      </w:r>
      <w:r w:rsidR="00EE0CCE">
        <w:rPr>
          <w:i/>
        </w:rPr>
        <w:t>.</w:t>
      </w:r>
      <w:r w:rsidRPr="004C2D10">
        <w:rPr>
          <w:i/>
        </w:rPr>
        <w:t xml:space="preserve"> Appl</w:t>
      </w:r>
      <w:r w:rsidR="00EE0CCE">
        <w:rPr>
          <w:i/>
        </w:rPr>
        <w:t>.</w:t>
      </w:r>
      <w:r w:rsidRPr="004C2D10">
        <w:rPr>
          <w:i/>
        </w:rPr>
        <w:t xml:space="preserve"> </w:t>
      </w:r>
      <w:proofErr w:type="spellStart"/>
      <w:r w:rsidRPr="004C2D10">
        <w:rPr>
          <w:i/>
        </w:rPr>
        <w:t>Microbiol</w:t>
      </w:r>
      <w:proofErr w:type="spellEnd"/>
      <w:r w:rsidRPr="004C2D10">
        <w:t xml:space="preserve">. </w:t>
      </w:r>
      <w:r w:rsidRPr="004C2D10">
        <w:rPr>
          <w:b/>
        </w:rPr>
        <w:t>2010</w:t>
      </w:r>
      <w:r w:rsidRPr="004C2D10">
        <w:t xml:space="preserve">, </w:t>
      </w:r>
      <w:r w:rsidRPr="004C2D10">
        <w:rPr>
          <w:i/>
        </w:rPr>
        <w:t>108</w:t>
      </w:r>
      <w:r w:rsidRPr="004C2D10">
        <w:t>, 1105-1114.</w:t>
      </w:r>
    </w:p>
    <w:p w:rsidR="004C2D10" w:rsidRPr="004C2D10" w:rsidRDefault="004C2D10" w:rsidP="004C2D10">
      <w:pPr>
        <w:numPr>
          <w:ilvl w:val="0"/>
          <w:numId w:val="49"/>
        </w:numPr>
        <w:shd w:val="clear" w:color="auto" w:fill="FFFFFF"/>
        <w:rPr>
          <w:color w:val="auto"/>
          <w:szCs w:val="24"/>
          <w:lang w:eastAsia="pl-PL"/>
        </w:rPr>
      </w:pPr>
      <w:r w:rsidRPr="004C2D10">
        <w:rPr>
          <w:color w:val="auto"/>
          <w:szCs w:val="24"/>
          <w:lang w:eastAsia="pl-PL"/>
        </w:rPr>
        <w:t xml:space="preserve">Ackermann, H.W. </w:t>
      </w:r>
      <w:hyperlink r:id="rId101" w:history="1">
        <w:r w:rsidRPr="004C2D10">
          <w:rPr>
            <w:color w:val="auto"/>
            <w:szCs w:val="24"/>
            <w:lang w:eastAsia="pl-PL"/>
          </w:rPr>
          <w:t xml:space="preserve">Bacteriophage </w:t>
        </w:r>
        <w:r w:rsidRPr="004C2D10">
          <w:rPr>
            <w:bCs/>
            <w:color w:val="auto"/>
            <w:szCs w:val="24"/>
            <w:lang w:eastAsia="pl-PL"/>
          </w:rPr>
          <w:t>electron microscopy</w:t>
        </w:r>
        <w:r w:rsidRPr="004C2D10">
          <w:rPr>
            <w:color w:val="auto"/>
            <w:szCs w:val="24"/>
            <w:lang w:eastAsia="pl-PL"/>
          </w:rPr>
          <w:t>.</w:t>
        </w:r>
      </w:hyperlink>
      <w:r w:rsidRPr="004C2D10">
        <w:rPr>
          <w:color w:val="auto"/>
          <w:szCs w:val="24"/>
          <w:lang w:eastAsia="pl-PL"/>
        </w:rPr>
        <w:t xml:space="preserve"> </w:t>
      </w:r>
      <w:r w:rsidRPr="004C2D10">
        <w:rPr>
          <w:i/>
          <w:color w:val="auto"/>
          <w:szCs w:val="24"/>
          <w:lang w:eastAsia="pl-PL"/>
        </w:rPr>
        <w:t>Adv</w:t>
      </w:r>
      <w:r w:rsidR="00EE0CCE">
        <w:rPr>
          <w:i/>
          <w:color w:val="auto"/>
          <w:szCs w:val="24"/>
          <w:lang w:eastAsia="pl-PL"/>
        </w:rPr>
        <w:t>.</w:t>
      </w:r>
      <w:r w:rsidRPr="004C2D10">
        <w:rPr>
          <w:i/>
          <w:color w:val="auto"/>
          <w:szCs w:val="24"/>
          <w:lang w:eastAsia="pl-PL"/>
        </w:rPr>
        <w:t xml:space="preserve"> Virus Res</w:t>
      </w:r>
      <w:r w:rsidRPr="004C2D10">
        <w:rPr>
          <w:color w:val="auto"/>
          <w:szCs w:val="24"/>
          <w:lang w:eastAsia="pl-PL"/>
        </w:rPr>
        <w:t xml:space="preserve">. </w:t>
      </w:r>
      <w:r w:rsidRPr="004C2D10">
        <w:rPr>
          <w:b/>
          <w:color w:val="auto"/>
          <w:szCs w:val="24"/>
          <w:lang w:eastAsia="pl-PL"/>
        </w:rPr>
        <w:t>2012</w:t>
      </w:r>
      <w:r w:rsidRPr="004C2D10">
        <w:rPr>
          <w:color w:val="auto"/>
          <w:szCs w:val="24"/>
          <w:lang w:eastAsia="pl-PL"/>
        </w:rPr>
        <w:t xml:space="preserve">, </w:t>
      </w:r>
      <w:r w:rsidRPr="004C2D10">
        <w:rPr>
          <w:i/>
          <w:color w:val="auto"/>
          <w:szCs w:val="24"/>
          <w:lang w:eastAsia="pl-PL"/>
        </w:rPr>
        <w:t>82</w:t>
      </w:r>
      <w:r w:rsidRPr="004C2D10">
        <w:rPr>
          <w:color w:val="auto"/>
          <w:szCs w:val="24"/>
          <w:lang w:eastAsia="pl-PL"/>
        </w:rPr>
        <w:t>, 1-32.</w:t>
      </w:r>
    </w:p>
    <w:p w:rsidR="004C2D10" w:rsidRPr="004C2D10" w:rsidRDefault="004C2D10" w:rsidP="004C2D10">
      <w:pPr>
        <w:numPr>
          <w:ilvl w:val="0"/>
          <w:numId w:val="49"/>
        </w:numPr>
        <w:shd w:val="clear" w:color="auto" w:fill="FFFFFF"/>
        <w:rPr>
          <w:color w:val="auto"/>
          <w:szCs w:val="24"/>
          <w:lang w:eastAsia="pl-PL"/>
        </w:rPr>
      </w:pPr>
      <w:r w:rsidRPr="004C2D10">
        <w:rPr>
          <w:color w:val="auto"/>
          <w:szCs w:val="24"/>
          <w:lang w:eastAsia="pl-PL"/>
        </w:rPr>
        <w:t xml:space="preserve">Ackermann, H.W.; </w:t>
      </w:r>
      <w:proofErr w:type="spellStart"/>
      <w:r w:rsidRPr="004C2D10">
        <w:rPr>
          <w:color w:val="auto"/>
          <w:szCs w:val="24"/>
          <w:lang w:eastAsia="pl-PL"/>
        </w:rPr>
        <w:t>Prangishvili</w:t>
      </w:r>
      <w:proofErr w:type="spellEnd"/>
      <w:r w:rsidRPr="004C2D10">
        <w:rPr>
          <w:color w:val="auto"/>
          <w:szCs w:val="24"/>
          <w:lang w:eastAsia="pl-PL"/>
        </w:rPr>
        <w:t xml:space="preserve">, D. </w:t>
      </w:r>
      <w:hyperlink r:id="rId102" w:history="1">
        <w:r w:rsidRPr="00EE0CCE">
          <w:rPr>
            <w:color w:val="auto"/>
            <w:szCs w:val="24"/>
            <w:lang w:eastAsia="pl-PL"/>
          </w:rPr>
          <w:t xml:space="preserve">Prokaryote viruses studied by </w:t>
        </w:r>
        <w:proofErr w:type="spellStart"/>
        <w:r w:rsidRPr="00EE0CCE">
          <w:rPr>
            <w:bCs/>
            <w:color w:val="auto"/>
            <w:szCs w:val="24"/>
            <w:lang w:eastAsia="pl-PL"/>
          </w:rPr>
          <w:t>electr</w:t>
        </w:r>
        <w:proofErr w:type="spellEnd"/>
        <w:r w:rsidRPr="004C2D10">
          <w:rPr>
            <w:bCs/>
            <w:color w:val="auto"/>
            <w:szCs w:val="24"/>
            <w:lang w:val="pl-PL" w:eastAsia="pl-PL"/>
          </w:rPr>
          <w:t xml:space="preserve">on </w:t>
        </w:r>
        <w:proofErr w:type="spellStart"/>
        <w:r w:rsidRPr="004C2D10">
          <w:rPr>
            <w:bCs/>
            <w:color w:val="auto"/>
            <w:szCs w:val="24"/>
            <w:lang w:val="pl-PL" w:eastAsia="pl-PL"/>
          </w:rPr>
          <w:t>microscopy</w:t>
        </w:r>
        <w:proofErr w:type="spellEnd"/>
        <w:r w:rsidRPr="004C2D10">
          <w:rPr>
            <w:color w:val="auto"/>
            <w:szCs w:val="24"/>
            <w:lang w:val="pl-PL" w:eastAsia="pl-PL"/>
          </w:rPr>
          <w:t>.</w:t>
        </w:r>
      </w:hyperlink>
      <w:r w:rsidRPr="004C2D10">
        <w:rPr>
          <w:color w:val="auto"/>
          <w:szCs w:val="24"/>
          <w:lang w:val="pl-PL" w:eastAsia="pl-PL"/>
        </w:rPr>
        <w:t xml:space="preserve"> </w:t>
      </w:r>
      <w:r w:rsidRPr="004C2D10">
        <w:rPr>
          <w:i/>
          <w:color w:val="auto"/>
          <w:szCs w:val="24"/>
          <w:lang w:val="pl-PL" w:eastAsia="pl-PL"/>
        </w:rPr>
        <w:t xml:space="preserve">Arch. </w:t>
      </w:r>
      <w:proofErr w:type="spellStart"/>
      <w:r w:rsidRPr="004C2D10">
        <w:rPr>
          <w:i/>
          <w:color w:val="auto"/>
          <w:szCs w:val="24"/>
          <w:lang w:val="pl-PL" w:eastAsia="pl-PL"/>
        </w:rPr>
        <w:t>Virol</w:t>
      </w:r>
      <w:proofErr w:type="spellEnd"/>
      <w:r w:rsidRPr="004C2D10">
        <w:rPr>
          <w:color w:val="auto"/>
          <w:szCs w:val="24"/>
          <w:lang w:val="pl-PL" w:eastAsia="pl-PL"/>
        </w:rPr>
        <w:t xml:space="preserve">. </w:t>
      </w:r>
      <w:r w:rsidRPr="004C2D10">
        <w:rPr>
          <w:b/>
          <w:color w:val="auto"/>
          <w:szCs w:val="24"/>
          <w:lang w:val="pl-PL" w:eastAsia="pl-PL"/>
        </w:rPr>
        <w:t>2012</w:t>
      </w:r>
      <w:r w:rsidRPr="004C2D10">
        <w:rPr>
          <w:color w:val="auto"/>
          <w:szCs w:val="24"/>
          <w:lang w:val="pl-PL" w:eastAsia="pl-PL"/>
        </w:rPr>
        <w:t xml:space="preserve">, </w:t>
      </w:r>
      <w:r w:rsidRPr="004C2D10">
        <w:rPr>
          <w:i/>
          <w:color w:val="auto"/>
          <w:szCs w:val="24"/>
          <w:lang w:val="pl-PL" w:eastAsia="pl-PL"/>
        </w:rPr>
        <w:t>157</w:t>
      </w:r>
      <w:r w:rsidRPr="004C2D10">
        <w:rPr>
          <w:color w:val="auto"/>
          <w:szCs w:val="24"/>
          <w:lang w:val="pl-PL" w:eastAsia="pl-PL"/>
        </w:rPr>
        <w:t xml:space="preserve">, 1843-1849. </w:t>
      </w:r>
    </w:p>
    <w:p w:rsidR="004C2D10" w:rsidRPr="004C2D10" w:rsidRDefault="004C2D10" w:rsidP="004C2D10">
      <w:pPr>
        <w:numPr>
          <w:ilvl w:val="0"/>
          <w:numId w:val="49"/>
        </w:numPr>
        <w:shd w:val="clear" w:color="auto" w:fill="FFFFFF"/>
        <w:rPr>
          <w:color w:val="auto"/>
          <w:szCs w:val="24"/>
          <w:lang w:eastAsia="pl-PL"/>
        </w:rPr>
      </w:pPr>
      <w:r w:rsidRPr="004C2D10">
        <w:rPr>
          <w:color w:val="auto"/>
          <w:szCs w:val="24"/>
          <w:lang w:eastAsia="pl-PL"/>
        </w:rPr>
        <w:t xml:space="preserve">Duckworth, D.H. Biological activity of bacteriophage ghosts and "take-over" of host functions by bacteriophage. </w:t>
      </w:r>
      <w:proofErr w:type="spellStart"/>
      <w:r w:rsidRPr="004C2D10">
        <w:rPr>
          <w:i/>
          <w:color w:val="auto"/>
          <w:szCs w:val="24"/>
          <w:lang w:eastAsia="pl-PL"/>
        </w:rPr>
        <w:t>Bacteriol</w:t>
      </w:r>
      <w:proofErr w:type="spellEnd"/>
      <w:r w:rsidR="00EE0CCE">
        <w:rPr>
          <w:i/>
          <w:color w:val="auto"/>
          <w:szCs w:val="24"/>
          <w:lang w:eastAsia="pl-PL"/>
        </w:rPr>
        <w:t>.</w:t>
      </w:r>
      <w:r w:rsidRPr="004C2D10">
        <w:rPr>
          <w:i/>
          <w:color w:val="auto"/>
          <w:szCs w:val="24"/>
          <w:lang w:eastAsia="pl-PL"/>
        </w:rPr>
        <w:t xml:space="preserve"> Rev</w:t>
      </w:r>
      <w:r w:rsidRPr="004C2D10">
        <w:rPr>
          <w:color w:val="auto"/>
          <w:szCs w:val="24"/>
          <w:lang w:eastAsia="pl-PL"/>
        </w:rPr>
        <w:t xml:space="preserve">. </w:t>
      </w:r>
      <w:r w:rsidRPr="004C2D10">
        <w:rPr>
          <w:b/>
          <w:color w:val="auto"/>
          <w:szCs w:val="24"/>
          <w:lang w:eastAsia="pl-PL"/>
        </w:rPr>
        <w:t>1970</w:t>
      </w:r>
      <w:r w:rsidRPr="004C2D10">
        <w:rPr>
          <w:color w:val="auto"/>
          <w:szCs w:val="24"/>
          <w:lang w:eastAsia="pl-PL"/>
        </w:rPr>
        <w:t xml:space="preserve">, </w:t>
      </w:r>
      <w:r w:rsidRPr="004C2D10">
        <w:rPr>
          <w:i/>
          <w:color w:val="auto"/>
          <w:szCs w:val="24"/>
          <w:lang w:eastAsia="pl-PL"/>
        </w:rPr>
        <w:t>34</w:t>
      </w:r>
      <w:r w:rsidRPr="004C2D10">
        <w:rPr>
          <w:color w:val="auto"/>
          <w:szCs w:val="24"/>
          <w:lang w:eastAsia="pl-PL"/>
        </w:rPr>
        <w:t>, 344-363.</w:t>
      </w:r>
    </w:p>
    <w:p w:rsidR="004C2D10" w:rsidRPr="004C2D10" w:rsidRDefault="00A90AC6" w:rsidP="004C2D10">
      <w:pPr>
        <w:numPr>
          <w:ilvl w:val="0"/>
          <w:numId w:val="49"/>
        </w:numPr>
        <w:shd w:val="clear" w:color="auto" w:fill="FFFFFF"/>
        <w:rPr>
          <w:color w:val="auto"/>
          <w:szCs w:val="24"/>
          <w:lang w:eastAsia="pl-PL"/>
        </w:rPr>
      </w:pPr>
      <w:hyperlink r:id="rId103" w:history="1">
        <w:proofErr w:type="spellStart"/>
        <w:r w:rsidR="004C2D10" w:rsidRPr="004C2D10">
          <w:rPr>
            <w:color w:val="auto"/>
            <w:szCs w:val="24"/>
            <w:lang w:eastAsia="pl-PL"/>
          </w:rPr>
          <w:t>Allué</w:t>
        </w:r>
        <w:proofErr w:type="spellEnd"/>
        <w:r w:rsidR="004C2D10" w:rsidRPr="004C2D10">
          <w:rPr>
            <w:color w:val="auto"/>
            <w:szCs w:val="24"/>
            <w:lang w:eastAsia="pl-PL"/>
          </w:rPr>
          <w:t>-Guardia, A</w:t>
        </w:r>
      </w:hyperlink>
      <w:r w:rsidR="004C2D10" w:rsidRPr="004C2D10">
        <w:rPr>
          <w:color w:val="auto"/>
          <w:szCs w:val="24"/>
          <w:lang w:eastAsia="pl-PL"/>
        </w:rPr>
        <w:t>.;</w:t>
      </w:r>
      <w:hyperlink r:id="rId104" w:history="1">
        <w:r w:rsidR="004C2D10" w:rsidRPr="004C2D10">
          <w:rPr>
            <w:color w:val="auto"/>
            <w:szCs w:val="24"/>
            <w:lang w:eastAsia="pl-PL"/>
          </w:rPr>
          <w:t xml:space="preserve"> </w:t>
        </w:r>
        <w:proofErr w:type="spellStart"/>
        <w:r w:rsidR="004C2D10" w:rsidRPr="004C2D10">
          <w:rPr>
            <w:color w:val="auto"/>
            <w:szCs w:val="24"/>
            <w:lang w:eastAsia="pl-PL"/>
          </w:rPr>
          <w:t>Jofre</w:t>
        </w:r>
        <w:proofErr w:type="spellEnd"/>
        <w:r w:rsidR="004C2D10" w:rsidRPr="004C2D10">
          <w:rPr>
            <w:color w:val="auto"/>
            <w:szCs w:val="24"/>
            <w:lang w:eastAsia="pl-PL"/>
          </w:rPr>
          <w:t>, J</w:t>
        </w:r>
      </w:hyperlink>
      <w:r w:rsidR="004C2D10" w:rsidRPr="004C2D10">
        <w:rPr>
          <w:color w:val="auto"/>
          <w:szCs w:val="24"/>
          <w:lang w:eastAsia="pl-PL"/>
        </w:rPr>
        <w:t xml:space="preserve">.; </w:t>
      </w:r>
      <w:proofErr w:type="spellStart"/>
      <w:r w:rsidR="004C2D10" w:rsidRPr="004C2D10">
        <w:rPr>
          <w:color w:val="auto"/>
          <w:szCs w:val="24"/>
          <w:lang w:eastAsia="pl-PL"/>
        </w:rPr>
        <w:t>Muniesa</w:t>
      </w:r>
      <w:proofErr w:type="spellEnd"/>
      <w:r w:rsidR="004C2D10" w:rsidRPr="004C2D10">
        <w:rPr>
          <w:color w:val="auto"/>
          <w:szCs w:val="24"/>
          <w:lang w:eastAsia="pl-PL"/>
        </w:rPr>
        <w:t xml:space="preserve">, M. Stability and infectivity of </w:t>
      </w:r>
      <w:proofErr w:type="spellStart"/>
      <w:r w:rsidR="004C2D10" w:rsidRPr="004C2D10">
        <w:rPr>
          <w:color w:val="auto"/>
          <w:szCs w:val="24"/>
          <w:lang w:eastAsia="pl-PL"/>
        </w:rPr>
        <w:t>cytolethal</w:t>
      </w:r>
      <w:proofErr w:type="spellEnd"/>
      <w:r w:rsidR="004C2D10" w:rsidRPr="004C2D10">
        <w:rPr>
          <w:color w:val="auto"/>
          <w:szCs w:val="24"/>
          <w:lang w:eastAsia="pl-PL"/>
        </w:rPr>
        <w:t xml:space="preserve"> distending toxin type V gene-carrying bacteriophages in a water </w:t>
      </w:r>
      <w:proofErr w:type="spellStart"/>
      <w:r w:rsidR="004C2D10" w:rsidRPr="004C2D10">
        <w:rPr>
          <w:color w:val="auto"/>
          <w:szCs w:val="24"/>
          <w:lang w:eastAsia="pl-PL"/>
        </w:rPr>
        <w:t>mesocosm</w:t>
      </w:r>
      <w:proofErr w:type="spellEnd"/>
      <w:r w:rsidR="004C2D10" w:rsidRPr="004C2D10">
        <w:rPr>
          <w:color w:val="auto"/>
          <w:szCs w:val="24"/>
          <w:lang w:eastAsia="pl-PL"/>
        </w:rPr>
        <w:t xml:space="preserve"> and under different inactivation conditions. </w:t>
      </w:r>
      <w:hyperlink r:id="rId105" w:tooltip="Applied and environmental microbiology." w:history="1">
        <w:proofErr w:type="spellStart"/>
        <w:r w:rsidR="004C2D10" w:rsidRPr="004C2D10">
          <w:rPr>
            <w:i/>
            <w:color w:val="auto"/>
            <w:szCs w:val="24"/>
            <w:lang w:val="pl-PL" w:eastAsia="pl-PL"/>
          </w:rPr>
          <w:t>Appl</w:t>
        </w:r>
        <w:proofErr w:type="spellEnd"/>
        <w:r w:rsidR="00EE0CCE">
          <w:rPr>
            <w:i/>
            <w:color w:val="auto"/>
            <w:szCs w:val="24"/>
            <w:lang w:val="pl-PL" w:eastAsia="pl-PL"/>
          </w:rPr>
          <w:t>.</w:t>
        </w:r>
        <w:r w:rsidR="004C2D10" w:rsidRPr="004C2D10">
          <w:rPr>
            <w:i/>
            <w:color w:val="auto"/>
            <w:szCs w:val="24"/>
            <w:lang w:val="pl-PL" w:eastAsia="pl-PL"/>
          </w:rPr>
          <w:t xml:space="preserve"> </w:t>
        </w:r>
        <w:proofErr w:type="spellStart"/>
        <w:r w:rsidR="004C2D10" w:rsidRPr="004C2D10">
          <w:rPr>
            <w:i/>
            <w:color w:val="auto"/>
            <w:szCs w:val="24"/>
            <w:lang w:val="pl-PL" w:eastAsia="pl-PL"/>
          </w:rPr>
          <w:t>Environ</w:t>
        </w:r>
        <w:proofErr w:type="spellEnd"/>
        <w:r w:rsidR="00EE0CCE">
          <w:rPr>
            <w:i/>
            <w:color w:val="auto"/>
            <w:szCs w:val="24"/>
            <w:lang w:val="pl-PL" w:eastAsia="pl-PL"/>
          </w:rPr>
          <w:t>.</w:t>
        </w:r>
        <w:r w:rsidR="004C2D10" w:rsidRPr="004C2D10">
          <w:rPr>
            <w:i/>
            <w:color w:val="auto"/>
            <w:szCs w:val="24"/>
            <w:lang w:val="pl-PL" w:eastAsia="pl-PL"/>
          </w:rPr>
          <w:t xml:space="preserve"> </w:t>
        </w:r>
        <w:proofErr w:type="spellStart"/>
        <w:r w:rsidR="004C2D10" w:rsidRPr="004C2D10">
          <w:rPr>
            <w:i/>
            <w:color w:val="auto"/>
            <w:szCs w:val="24"/>
            <w:lang w:val="pl-PL" w:eastAsia="pl-PL"/>
          </w:rPr>
          <w:t>Microbiol</w:t>
        </w:r>
        <w:proofErr w:type="spellEnd"/>
        <w:r w:rsidR="004C2D10" w:rsidRPr="004C2D10">
          <w:rPr>
            <w:color w:val="auto"/>
            <w:szCs w:val="24"/>
            <w:lang w:val="pl-PL" w:eastAsia="pl-PL"/>
          </w:rPr>
          <w:t>.</w:t>
        </w:r>
      </w:hyperlink>
      <w:r w:rsidR="004C2D10" w:rsidRPr="004C2D10">
        <w:rPr>
          <w:color w:val="auto"/>
          <w:szCs w:val="24"/>
          <w:lang w:val="pl-PL" w:eastAsia="pl-PL"/>
        </w:rPr>
        <w:t xml:space="preserve"> </w:t>
      </w:r>
      <w:r w:rsidR="004C2D10" w:rsidRPr="004C2D10">
        <w:rPr>
          <w:b/>
          <w:color w:val="auto"/>
          <w:szCs w:val="24"/>
          <w:lang w:val="pl-PL" w:eastAsia="pl-PL"/>
        </w:rPr>
        <w:t>2012</w:t>
      </w:r>
      <w:r w:rsidR="004C2D10" w:rsidRPr="004C2D10">
        <w:rPr>
          <w:color w:val="auto"/>
          <w:szCs w:val="24"/>
          <w:lang w:val="pl-PL" w:eastAsia="pl-PL"/>
        </w:rPr>
        <w:t xml:space="preserve">, </w:t>
      </w:r>
      <w:r w:rsidR="004C2D10" w:rsidRPr="004C2D10">
        <w:rPr>
          <w:i/>
          <w:color w:val="auto"/>
          <w:szCs w:val="24"/>
          <w:lang w:val="pl-PL" w:eastAsia="pl-PL"/>
        </w:rPr>
        <w:t>78</w:t>
      </w:r>
      <w:r w:rsidR="004C2D10" w:rsidRPr="004C2D10">
        <w:rPr>
          <w:color w:val="auto"/>
          <w:szCs w:val="24"/>
          <w:lang w:val="pl-PL" w:eastAsia="pl-PL"/>
        </w:rPr>
        <w:t>, 5818-5823.</w:t>
      </w:r>
    </w:p>
    <w:p w:rsidR="004C2D10" w:rsidRPr="004C2D10" w:rsidRDefault="00A90AC6" w:rsidP="004C2D10">
      <w:pPr>
        <w:numPr>
          <w:ilvl w:val="0"/>
          <w:numId w:val="49"/>
        </w:numPr>
        <w:shd w:val="clear" w:color="auto" w:fill="FFFFFF"/>
        <w:rPr>
          <w:color w:val="auto"/>
          <w:szCs w:val="24"/>
          <w:lang w:eastAsia="pl-PL"/>
        </w:rPr>
      </w:pPr>
      <w:hyperlink r:id="rId106" w:history="1">
        <w:r w:rsidR="004C2D10" w:rsidRPr="004C2D10">
          <w:rPr>
            <w:color w:val="auto"/>
            <w:szCs w:val="24"/>
            <w:lang w:eastAsia="pl-PL"/>
          </w:rPr>
          <w:t>Clark, E.M</w:t>
        </w:r>
      </w:hyperlink>
      <w:r w:rsidR="004C2D10" w:rsidRPr="004C2D10">
        <w:rPr>
          <w:color w:val="auto"/>
          <w:szCs w:val="24"/>
          <w:lang w:eastAsia="pl-PL"/>
        </w:rPr>
        <w:t xml:space="preserve">.; </w:t>
      </w:r>
      <w:hyperlink r:id="rId107" w:history="1">
        <w:r w:rsidR="004C2D10" w:rsidRPr="004C2D10">
          <w:rPr>
            <w:color w:val="auto"/>
            <w:szCs w:val="24"/>
            <w:lang w:eastAsia="pl-PL"/>
          </w:rPr>
          <w:t>Wright, H</w:t>
        </w:r>
      </w:hyperlink>
      <w:r w:rsidR="004C2D10" w:rsidRPr="004C2D10">
        <w:rPr>
          <w:color w:val="auto"/>
          <w:szCs w:val="24"/>
          <w:lang w:eastAsia="pl-PL"/>
        </w:rPr>
        <w:t xml:space="preserve">.; </w:t>
      </w:r>
      <w:hyperlink r:id="rId108" w:history="1">
        <w:r w:rsidR="004C2D10" w:rsidRPr="004C2D10">
          <w:rPr>
            <w:color w:val="auto"/>
            <w:szCs w:val="24"/>
            <w:lang w:eastAsia="pl-PL"/>
          </w:rPr>
          <w:t>Lennon, K.A</w:t>
        </w:r>
      </w:hyperlink>
      <w:r w:rsidR="004C2D10" w:rsidRPr="004C2D10">
        <w:rPr>
          <w:color w:val="auto"/>
          <w:szCs w:val="24"/>
          <w:lang w:eastAsia="pl-PL"/>
        </w:rPr>
        <w:t xml:space="preserve">.;  </w:t>
      </w:r>
      <w:hyperlink r:id="rId109" w:history="1">
        <w:r w:rsidR="004C2D10" w:rsidRPr="004C2D10">
          <w:rPr>
            <w:color w:val="auto"/>
            <w:szCs w:val="24"/>
            <w:lang w:eastAsia="pl-PL"/>
          </w:rPr>
          <w:t>Craik, V.A</w:t>
        </w:r>
      </w:hyperlink>
      <w:r w:rsidR="004C2D10" w:rsidRPr="004C2D10">
        <w:rPr>
          <w:color w:val="auto"/>
          <w:szCs w:val="24"/>
          <w:lang w:eastAsia="pl-PL"/>
        </w:rPr>
        <w:t xml:space="preserve">.; </w:t>
      </w:r>
      <w:hyperlink r:id="rId110" w:history="1">
        <w:r w:rsidR="004C2D10" w:rsidRPr="004C2D10">
          <w:rPr>
            <w:color w:val="auto"/>
            <w:szCs w:val="24"/>
            <w:lang w:eastAsia="pl-PL"/>
          </w:rPr>
          <w:t>Clark, J.R</w:t>
        </w:r>
      </w:hyperlink>
      <w:r w:rsidR="004C2D10" w:rsidRPr="004C2D10">
        <w:rPr>
          <w:color w:val="auto"/>
          <w:szCs w:val="24"/>
          <w:lang w:eastAsia="pl-PL"/>
        </w:rPr>
        <w:t xml:space="preserve">.; </w:t>
      </w:r>
      <w:hyperlink r:id="rId111" w:history="1">
        <w:r w:rsidR="004C2D10" w:rsidRPr="004C2D10">
          <w:rPr>
            <w:color w:val="auto"/>
            <w:szCs w:val="24"/>
            <w:lang w:eastAsia="pl-PL"/>
          </w:rPr>
          <w:t>March, J.B</w:t>
        </w:r>
      </w:hyperlink>
      <w:r w:rsidR="004C2D10" w:rsidRPr="004C2D10">
        <w:rPr>
          <w:color w:val="auto"/>
          <w:szCs w:val="24"/>
          <w:lang w:eastAsia="pl-PL"/>
        </w:rPr>
        <w:t>.</w:t>
      </w:r>
      <w:r w:rsidR="004C2D10" w:rsidRPr="004C2D10">
        <w:rPr>
          <w:rFonts w:ascii="Arial" w:hAnsi="Arial" w:cs="Arial"/>
          <w:color w:val="auto"/>
          <w:sz w:val="20"/>
          <w:lang w:eastAsia="pl-PL"/>
        </w:rPr>
        <w:t xml:space="preserve"> </w:t>
      </w:r>
      <w:r w:rsidR="004C2D10" w:rsidRPr="004C2D10">
        <w:rPr>
          <w:color w:val="auto"/>
          <w:szCs w:val="24"/>
          <w:lang w:eastAsia="pl-PL"/>
        </w:rPr>
        <w:t xml:space="preserve">Inactivation of recombinant bacteriophages lambda by use of chemical agents and UV radiation. </w:t>
      </w:r>
      <w:hyperlink r:id="rId112" w:tooltip="Applied and environmental microbiology." w:history="1">
        <w:proofErr w:type="spellStart"/>
        <w:r w:rsidR="004C2D10" w:rsidRPr="004C2D10">
          <w:rPr>
            <w:i/>
            <w:color w:val="auto"/>
            <w:szCs w:val="24"/>
            <w:lang w:val="pl-PL" w:eastAsia="pl-PL"/>
          </w:rPr>
          <w:t>Appl</w:t>
        </w:r>
        <w:proofErr w:type="spellEnd"/>
        <w:r w:rsidR="00EE0CCE">
          <w:rPr>
            <w:i/>
            <w:color w:val="auto"/>
            <w:szCs w:val="24"/>
            <w:lang w:val="pl-PL" w:eastAsia="pl-PL"/>
          </w:rPr>
          <w:t>.</w:t>
        </w:r>
        <w:r w:rsidR="004C2D10" w:rsidRPr="004C2D10">
          <w:rPr>
            <w:i/>
            <w:color w:val="auto"/>
            <w:szCs w:val="24"/>
            <w:lang w:val="pl-PL" w:eastAsia="pl-PL"/>
          </w:rPr>
          <w:t xml:space="preserve"> </w:t>
        </w:r>
        <w:proofErr w:type="spellStart"/>
        <w:r w:rsidR="004C2D10" w:rsidRPr="004C2D10">
          <w:rPr>
            <w:i/>
            <w:color w:val="auto"/>
            <w:szCs w:val="24"/>
            <w:lang w:val="pl-PL" w:eastAsia="pl-PL"/>
          </w:rPr>
          <w:t>Environ</w:t>
        </w:r>
        <w:proofErr w:type="spellEnd"/>
        <w:r w:rsidR="00EE0CCE">
          <w:rPr>
            <w:i/>
            <w:color w:val="auto"/>
            <w:szCs w:val="24"/>
            <w:lang w:val="pl-PL" w:eastAsia="pl-PL"/>
          </w:rPr>
          <w:t>.</w:t>
        </w:r>
        <w:r w:rsidR="004C2D10" w:rsidRPr="004C2D10">
          <w:rPr>
            <w:i/>
            <w:color w:val="auto"/>
            <w:szCs w:val="24"/>
            <w:lang w:val="pl-PL" w:eastAsia="pl-PL"/>
          </w:rPr>
          <w:t xml:space="preserve"> </w:t>
        </w:r>
        <w:proofErr w:type="spellStart"/>
        <w:r w:rsidR="004C2D10" w:rsidRPr="004C2D10">
          <w:rPr>
            <w:i/>
            <w:color w:val="auto"/>
            <w:szCs w:val="24"/>
            <w:lang w:val="pl-PL" w:eastAsia="pl-PL"/>
          </w:rPr>
          <w:t>Microbiol</w:t>
        </w:r>
        <w:proofErr w:type="spellEnd"/>
        <w:r w:rsidR="004C2D10" w:rsidRPr="004C2D10">
          <w:rPr>
            <w:color w:val="auto"/>
            <w:szCs w:val="24"/>
            <w:lang w:val="pl-PL" w:eastAsia="pl-PL"/>
          </w:rPr>
          <w:t>.</w:t>
        </w:r>
      </w:hyperlink>
      <w:r w:rsidR="004C2D10" w:rsidRPr="004C2D10">
        <w:rPr>
          <w:color w:val="auto"/>
          <w:szCs w:val="24"/>
          <w:lang w:val="pl-PL" w:eastAsia="pl-PL"/>
        </w:rPr>
        <w:t xml:space="preserve"> </w:t>
      </w:r>
      <w:r w:rsidR="004C2D10" w:rsidRPr="004C2D10">
        <w:rPr>
          <w:b/>
          <w:color w:val="auto"/>
          <w:szCs w:val="24"/>
          <w:lang w:val="pl-PL" w:eastAsia="pl-PL"/>
        </w:rPr>
        <w:t>2012</w:t>
      </w:r>
      <w:r w:rsidR="004C2D10" w:rsidRPr="004C2D10">
        <w:rPr>
          <w:color w:val="auto"/>
          <w:szCs w:val="24"/>
          <w:lang w:val="pl-PL" w:eastAsia="pl-PL"/>
        </w:rPr>
        <w:t xml:space="preserve">, </w:t>
      </w:r>
      <w:r w:rsidR="004C2D10" w:rsidRPr="004C2D10">
        <w:rPr>
          <w:i/>
          <w:color w:val="auto"/>
          <w:szCs w:val="24"/>
          <w:lang w:val="pl-PL" w:eastAsia="pl-PL"/>
        </w:rPr>
        <w:t>78</w:t>
      </w:r>
      <w:r w:rsidR="004C2D10" w:rsidRPr="004C2D10">
        <w:rPr>
          <w:color w:val="auto"/>
          <w:szCs w:val="24"/>
          <w:lang w:val="pl-PL" w:eastAsia="pl-PL"/>
        </w:rPr>
        <w:t>, 3033-3036.</w:t>
      </w:r>
    </w:p>
    <w:p w:rsidR="004C2D10" w:rsidRPr="004C2D10" w:rsidRDefault="00A90AC6" w:rsidP="004C2D10">
      <w:pPr>
        <w:numPr>
          <w:ilvl w:val="0"/>
          <w:numId w:val="49"/>
        </w:numPr>
        <w:shd w:val="clear" w:color="auto" w:fill="FFFFFF"/>
        <w:rPr>
          <w:color w:val="auto"/>
          <w:szCs w:val="24"/>
          <w:lang w:val="pl-PL" w:eastAsia="pl-PL"/>
        </w:rPr>
      </w:pPr>
      <w:hyperlink r:id="rId113" w:history="1">
        <w:proofErr w:type="spellStart"/>
        <w:r w:rsidR="004C2D10" w:rsidRPr="004C2D10">
          <w:rPr>
            <w:color w:val="auto"/>
            <w:szCs w:val="24"/>
            <w:lang w:eastAsia="pl-PL"/>
          </w:rPr>
          <w:t>Theitler</w:t>
        </w:r>
        <w:proofErr w:type="spellEnd"/>
        <w:r w:rsidR="004C2D10" w:rsidRPr="004C2D10">
          <w:rPr>
            <w:color w:val="auto"/>
            <w:szCs w:val="24"/>
            <w:lang w:eastAsia="pl-PL"/>
          </w:rPr>
          <w:t>, D.J</w:t>
        </w:r>
      </w:hyperlink>
      <w:r w:rsidR="004C2D10" w:rsidRPr="004C2D10">
        <w:rPr>
          <w:color w:val="auto"/>
          <w:szCs w:val="24"/>
          <w:lang w:eastAsia="pl-PL"/>
        </w:rPr>
        <w:t xml:space="preserve">.; </w:t>
      </w:r>
      <w:hyperlink r:id="rId114" w:history="1">
        <w:r w:rsidR="004C2D10" w:rsidRPr="004C2D10">
          <w:rPr>
            <w:color w:val="auto"/>
            <w:szCs w:val="24"/>
            <w:lang w:eastAsia="pl-PL"/>
          </w:rPr>
          <w:t>Nasser, A</w:t>
        </w:r>
      </w:hyperlink>
      <w:r w:rsidR="004C2D10" w:rsidRPr="004C2D10">
        <w:rPr>
          <w:color w:val="auto"/>
          <w:szCs w:val="24"/>
          <w:lang w:eastAsia="pl-PL"/>
        </w:rPr>
        <w:t xml:space="preserve">.; </w:t>
      </w:r>
      <w:hyperlink r:id="rId115" w:history="1">
        <w:proofErr w:type="spellStart"/>
        <w:r w:rsidR="004C2D10" w:rsidRPr="004C2D10">
          <w:rPr>
            <w:color w:val="auto"/>
            <w:szCs w:val="24"/>
            <w:lang w:eastAsia="pl-PL"/>
          </w:rPr>
          <w:t>Gerchman</w:t>
        </w:r>
        <w:proofErr w:type="spellEnd"/>
        <w:r w:rsidR="004C2D10" w:rsidRPr="004C2D10">
          <w:rPr>
            <w:color w:val="auto"/>
            <w:szCs w:val="24"/>
            <w:lang w:eastAsia="pl-PL"/>
          </w:rPr>
          <w:t>, Y</w:t>
        </w:r>
      </w:hyperlink>
      <w:r w:rsidR="004C2D10" w:rsidRPr="004C2D10">
        <w:rPr>
          <w:color w:val="auto"/>
          <w:szCs w:val="24"/>
          <w:lang w:eastAsia="pl-PL"/>
        </w:rPr>
        <w:t xml:space="preserve">.; </w:t>
      </w:r>
      <w:hyperlink r:id="rId116" w:history="1">
        <w:proofErr w:type="spellStart"/>
        <w:r w:rsidR="004C2D10" w:rsidRPr="004C2D10">
          <w:rPr>
            <w:color w:val="auto"/>
            <w:szCs w:val="24"/>
            <w:lang w:eastAsia="pl-PL"/>
          </w:rPr>
          <w:t>Kribus</w:t>
        </w:r>
        <w:proofErr w:type="spellEnd"/>
        <w:r w:rsidR="004C2D10" w:rsidRPr="004C2D10">
          <w:rPr>
            <w:color w:val="auto"/>
            <w:szCs w:val="24"/>
            <w:lang w:eastAsia="pl-PL"/>
          </w:rPr>
          <w:t>, A</w:t>
        </w:r>
      </w:hyperlink>
      <w:r w:rsidR="004C2D10" w:rsidRPr="004C2D10">
        <w:rPr>
          <w:color w:val="auto"/>
          <w:szCs w:val="24"/>
          <w:lang w:eastAsia="pl-PL"/>
        </w:rPr>
        <w:t xml:space="preserve">.; </w:t>
      </w:r>
      <w:hyperlink r:id="rId117" w:history="1">
        <w:proofErr w:type="spellStart"/>
        <w:r w:rsidR="004C2D10" w:rsidRPr="004C2D10">
          <w:rPr>
            <w:color w:val="auto"/>
            <w:szCs w:val="24"/>
            <w:lang w:eastAsia="pl-PL"/>
          </w:rPr>
          <w:t>Mamane</w:t>
        </w:r>
        <w:proofErr w:type="spellEnd"/>
        <w:r w:rsidR="004C2D10" w:rsidRPr="004C2D10">
          <w:rPr>
            <w:color w:val="auto"/>
            <w:szCs w:val="24"/>
            <w:lang w:eastAsia="pl-PL"/>
          </w:rPr>
          <w:t>, H</w:t>
        </w:r>
      </w:hyperlink>
      <w:r w:rsidR="004C2D10" w:rsidRPr="004C2D10">
        <w:rPr>
          <w:color w:val="auto"/>
          <w:szCs w:val="24"/>
          <w:lang w:eastAsia="pl-PL"/>
        </w:rPr>
        <w:t>.</w:t>
      </w:r>
      <w:r w:rsidR="004C2D10" w:rsidRPr="004C2D10">
        <w:rPr>
          <w:rFonts w:ascii="Arial" w:hAnsi="Arial" w:cs="Arial"/>
          <w:color w:val="auto"/>
          <w:sz w:val="20"/>
          <w:lang w:eastAsia="pl-PL"/>
        </w:rPr>
        <w:t xml:space="preserve"> </w:t>
      </w:r>
      <w:r w:rsidR="004C2D10" w:rsidRPr="004C2D10">
        <w:rPr>
          <w:color w:val="auto"/>
          <w:szCs w:val="24"/>
          <w:lang w:eastAsia="pl-PL"/>
        </w:rPr>
        <w:t xml:space="preserve">Synergistic effect of heat and solar UV on DNA damage and water disinfection of </w:t>
      </w:r>
      <w:r w:rsidR="004C2D10" w:rsidRPr="004C2D10">
        <w:rPr>
          <w:i/>
          <w:color w:val="auto"/>
          <w:szCs w:val="24"/>
          <w:lang w:eastAsia="pl-PL"/>
        </w:rPr>
        <w:t>E. coli</w:t>
      </w:r>
      <w:r w:rsidR="004C2D10" w:rsidRPr="004C2D10">
        <w:rPr>
          <w:color w:val="auto"/>
          <w:szCs w:val="24"/>
          <w:lang w:eastAsia="pl-PL"/>
        </w:rPr>
        <w:t xml:space="preserve"> and bacteriophages MS2. </w:t>
      </w:r>
      <w:hyperlink r:id="rId118" w:tooltip="Journal of water and health." w:history="1">
        <w:r w:rsidR="004C2D10" w:rsidRPr="004C2D10">
          <w:rPr>
            <w:i/>
            <w:color w:val="auto"/>
            <w:szCs w:val="24"/>
            <w:lang w:val="pl-PL" w:eastAsia="pl-PL"/>
          </w:rPr>
          <w:t xml:space="preserve">J. </w:t>
        </w:r>
        <w:proofErr w:type="spellStart"/>
        <w:r w:rsidR="004C2D10" w:rsidRPr="004C2D10">
          <w:rPr>
            <w:i/>
            <w:color w:val="auto"/>
            <w:szCs w:val="24"/>
            <w:lang w:val="pl-PL" w:eastAsia="pl-PL"/>
          </w:rPr>
          <w:t>Water</w:t>
        </w:r>
        <w:proofErr w:type="spellEnd"/>
        <w:r w:rsidR="004C2D10" w:rsidRPr="004C2D10">
          <w:rPr>
            <w:i/>
            <w:color w:val="auto"/>
            <w:szCs w:val="24"/>
            <w:lang w:val="pl-PL" w:eastAsia="pl-PL"/>
          </w:rPr>
          <w:t xml:space="preserve"> </w:t>
        </w:r>
        <w:proofErr w:type="spellStart"/>
        <w:r w:rsidR="004C2D10" w:rsidRPr="004C2D10">
          <w:rPr>
            <w:i/>
            <w:color w:val="auto"/>
            <w:szCs w:val="24"/>
            <w:lang w:val="pl-PL" w:eastAsia="pl-PL"/>
          </w:rPr>
          <w:t>Health</w:t>
        </w:r>
        <w:proofErr w:type="spellEnd"/>
        <w:r w:rsidR="004C2D10" w:rsidRPr="004C2D10">
          <w:rPr>
            <w:color w:val="auto"/>
            <w:szCs w:val="24"/>
            <w:lang w:val="pl-PL" w:eastAsia="pl-PL"/>
          </w:rPr>
          <w:t>.</w:t>
        </w:r>
      </w:hyperlink>
      <w:r w:rsidR="004C2D10" w:rsidRPr="004C2D10">
        <w:rPr>
          <w:color w:val="auto"/>
          <w:szCs w:val="24"/>
          <w:lang w:val="pl-PL" w:eastAsia="pl-PL"/>
        </w:rPr>
        <w:t xml:space="preserve"> </w:t>
      </w:r>
      <w:r w:rsidR="004C2D10" w:rsidRPr="004C2D10">
        <w:rPr>
          <w:b/>
          <w:color w:val="auto"/>
          <w:szCs w:val="24"/>
          <w:lang w:val="pl-PL" w:eastAsia="pl-PL"/>
        </w:rPr>
        <w:t>2012</w:t>
      </w:r>
      <w:r w:rsidR="004C2D10" w:rsidRPr="004C2D10">
        <w:rPr>
          <w:color w:val="auto"/>
          <w:szCs w:val="24"/>
          <w:lang w:val="pl-PL" w:eastAsia="pl-PL"/>
        </w:rPr>
        <w:t xml:space="preserve">, </w:t>
      </w:r>
      <w:r w:rsidR="004C2D10" w:rsidRPr="004C2D10">
        <w:rPr>
          <w:i/>
          <w:color w:val="auto"/>
          <w:szCs w:val="24"/>
          <w:lang w:val="pl-PL" w:eastAsia="pl-PL"/>
        </w:rPr>
        <w:t>10</w:t>
      </w:r>
      <w:r w:rsidR="004C2D10" w:rsidRPr="004C2D10">
        <w:rPr>
          <w:color w:val="auto"/>
          <w:szCs w:val="24"/>
          <w:lang w:val="pl-PL" w:eastAsia="pl-PL"/>
        </w:rPr>
        <w:t>, 605-618.</w:t>
      </w:r>
    </w:p>
    <w:p w:rsidR="004C2D10" w:rsidRPr="004C2D10" w:rsidRDefault="00A90AC6" w:rsidP="004C2D10">
      <w:pPr>
        <w:numPr>
          <w:ilvl w:val="0"/>
          <w:numId w:val="49"/>
        </w:numPr>
        <w:shd w:val="clear" w:color="auto" w:fill="FFFFFF"/>
        <w:rPr>
          <w:color w:val="auto"/>
          <w:szCs w:val="24"/>
          <w:lang w:val="pl-PL" w:eastAsia="pl-PL"/>
        </w:rPr>
      </w:pPr>
      <w:hyperlink r:id="rId119" w:history="1">
        <w:proofErr w:type="spellStart"/>
        <w:r w:rsidR="004C2D10" w:rsidRPr="004C2D10">
          <w:rPr>
            <w:color w:val="auto"/>
            <w:szCs w:val="24"/>
            <w:lang w:eastAsia="pl-PL"/>
          </w:rPr>
          <w:t>Guglielmotti</w:t>
        </w:r>
        <w:proofErr w:type="spellEnd"/>
        <w:r w:rsidR="004C2D10" w:rsidRPr="004C2D10">
          <w:rPr>
            <w:color w:val="auto"/>
            <w:szCs w:val="24"/>
            <w:lang w:eastAsia="pl-PL"/>
          </w:rPr>
          <w:t>, D.M</w:t>
        </w:r>
      </w:hyperlink>
      <w:r w:rsidR="004C2D10" w:rsidRPr="004C2D10">
        <w:rPr>
          <w:color w:val="auto"/>
          <w:szCs w:val="24"/>
          <w:lang w:eastAsia="pl-PL"/>
        </w:rPr>
        <w:t xml:space="preserve">.; </w:t>
      </w:r>
      <w:hyperlink r:id="rId120" w:history="1">
        <w:r w:rsidR="004C2D10" w:rsidRPr="004C2D10">
          <w:rPr>
            <w:color w:val="auto"/>
            <w:szCs w:val="24"/>
            <w:lang w:eastAsia="pl-PL"/>
          </w:rPr>
          <w:t>Mercanti, D.J</w:t>
        </w:r>
      </w:hyperlink>
      <w:r w:rsidR="004C2D10" w:rsidRPr="004C2D10">
        <w:rPr>
          <w:color w:val="auto"/>
          <w:szCs w:val="24"/>
          <w:lang w:eastAsia="pl-PL"/>
        </w:rPr>
        <w:t xml:space="preserve">.; </w:t>
      </w:r>
      <w:hyperlink r:id="rId121" w:history="1">
        <w:proofErr w:type="spellStart"/>
        <w:r w:rsidR="004C2D10" w:rsidRPr="004C2D10">
          <w:rPr>
            <w:color w:val="auto"/>
            <w:szCs w:val="24"/>
            <w:lang w:eastAsia="pl-PL"/>
          </w:rPr>
          <w:t>Reinheimer</w:t>
        </w:r>
        <w:proofErr w:type="spellEnd"/>
        <w:r w:rsidR="004C2D10" w:rsidRPr="004C2D10">
          <w:rPr>
            <w:color w:val="auto"/>
            <w:szCs w:val="24"/>
            <w:lang w:eastAsia="pl-PL"/>
          </w:rPr>
          <w:t>, J.A</w:t>
        </w:r>
      </w:hyperlink>
      <w:r w:rsidR="004C2D10" w:rsidRPr="004C2D10">
        <w:rPr>
          <w:color w:val="auto"/>
          <w:szCs w:val="24"/>
          <w:lang w:eastAsia="pl-PL"/>
        </w:rPr>
        <w:t xml:space="preserve">.; </w:t>
      </w:r>
      <w:hyperlink r:id="rId122" w:history="1">
        <w:proofErr w:type="spellStart"/>
        <w:r w:rsidR="004C2D10" w:rsidRPr="004C2D10">
          <w:rPr>
            <w:color w:val="auto"/>
            <w:szCs w:val="24"/>
            <w:lang w:eastAsia="pl-PL"/>
          </w:rPr>
          <w:t>Quiberoni</w:t>
        </w:r>
        <w:proofErr w:type="spellEnd"/>
        <w:r w:rsidR="004C2D10" w:rsidRPr="004C2D10">
          <w:rPr>
            <w:color w:val="auto"/>
            <w:szCs w:val="24"/>
            <w:lang w:eastAsia="pl-PL"/>
          </w:rPr>
          <w:t xml:space="preserve"> Adel, L</w:t>
        </w:r>
      </w:hyperlink>
      <w:r w:rsidR="004C2D10" w:rsidRPr="004C2D10">
        <w:rPr>
          <w:color w:val="auto"/>
          <w:szCs w:val="24"/>
          <w:lang w:eastAsia="pl-PL"/>
        </w:rPr>
        <w:t xml:space="preserve">. Review: efficiency of physical and chemical treatments on the inactivation of dairy bacteriophages. </w:t>
      </w:r>
      <w:hyperlink r:id="rId123" w:tooltip="Frontiers in microbiology." w:history="1">
        <w:r w:rsidR="004C2D10" w:rsidRPr="004C2D10">
          <w:rPr>
            <w:i/>
            <w:color w:val="auto"/>
            <w:szCs w:val="24"/>
            <w:lang w:val="pl-PL" w:eastAsia="pl-PL"/>
          </w:rPr>
          <w:t xml:space="preserve">Front </w:t>
        </w:r>
        <w:proofErr w:type="spellStart"/>
        <w:r w:rsidR="004C2D10" w:rsidRPr="004C2D10">
          <w:rPr>
            <w:i/>
            <w:color w:val="auto"/>
            <w:szCs w:val="24"/>
            <w:lang w:val="pl-PL" w:eastAsia="pl-PL"/>
          </w:rPr>
          <w:t>Microbiol</w:t>
        </w:r>
        <w:proofErr w:type="spellEnd"/>
        <w:r w:rsidR="004C2D10" w:rsidRPr="004C2D10">
          <w:rPr>
            <w:color w:val="auto"/>
            <w:szCs w:val="24"/>
            <w:lang w:val="pl-PL" w:eastAsia="pl-PL"/>
          </w:rPr>
          <w:t>.</w:t>
        </w:r>
      </w:hyperlink>
      <w:r w:rsidR="004C2D10" w:rsidRPr="004C2D10">
        <w:rPr>
          <w:color w:val="auto"/>
          <w:szCs w:val="24"/>
          <w:lang w:val="pl-PL" w:eastAsia="pl-PL"/>
        </w:rPr>
        <w:t xml:space="preserve"> </w:t>
      </w:r>
      <w:r w:rsidR="004C2D10" w:rsidRPr="004C2D10">
        <w:rPr>
          <w:b/>
          <w:color w:val="auto"/>
          <w:szCs w:val="24"/>
          <w:lang w:val="pl-PL" w:eastAsia="pl-PL"/>
        </w:rPr>
        <w:t>2012</w:t>
      </w:r>
      <w:r w:rsidR="004C2D10" w:rsidRPr="004C2D10">
        <w:rPr>
          <w:color w:val="auto"/>
          <w:szCs w:val="24"/>
          <w:lang w:val="pl-PL" w:eastAsia="pl-PL"/>
        </w:rPr>
        <w:t xml:space="preserve">; </w:t>
      </w:r>
      <w:r w:rsidR="004C2D10" w:rsidRPr="004C2D10">
        <w:rPr>
          <w:i/>
          <w:color w:val="auto"/>
          <w:szCs w:val="24"/>
          <w:lang w:val="pl-PL" w:eastAsia="pl-PL"/>
        </w:rPr>
        <w:t>2</w:t>
      </w:r>
      <w:r w:rsidR="004C2D10" w:rsidRPr="004C2D10">
        <w:rPr>
          <w:color w:val="auto"/>
          <w:szCs w:val="24"/>
          <w:lang w:val="pl-PL" w:eastAsia="pl-PL"/>
        </w:rPr>
        <w:t xml:space="preserve">, </w:t>
      </w:r>
      <w:r w:rsidR="00EE0CCE">
        <w:rPr>
          <w:color w:val="auto"/>
          <w:szCs w:val="24"/>
          <w:lang w:val="pl-PL" w:eastAsia="pl-PL"/>
        </w:rPr>
        <w:t>282</w:t>
      </w:r>
      <w:r w:rsidR="004C2D10" w:rsidRPr="004C2D10">
        <w:rPr>
          <w:color w:val="auto"/>
          <w:szCs w:val="24"/>
          <w:lang w:val="pl-PL" w:eastAsia="pl-PL"/>
        </w:rPr>
        <w:t>.</w:t>
      </w:r>
    </w:p>
    <w:p w:rsidR="004C2D10" w:rsidRPr="004C2D10" w:rsidRDefault="00A90AC6" w:rsidP="004C2D10">
      <w:pPr>
        <w:numPr>
          <w:ilvl w:val="0"/>
          <w:numId w:val="49"/>
        </w:numPr>
        <w:shd w:val="clear" w:color="auto" w:fill="FFFFFF"/>
        <w:rPr>
          <w:color w:val="auto"/>
          <w:szCs w:val="24"/>
          <w:lang w:val="pl-PL" w:eastAsia="pl-PL"/>
        </w:rPr>
      </w:pPr>
      <w:hyperlink r:id="rId124" w:history="1">
        <w:proofErr w:type="spellStart"/>
        <w:r w:rsidR="004C2D10" w:rsidRPr="004C2D10">
          <w:rPr>
            <w:color w:val="auto"/>
            <w:szCs w:val="24"/>
            <w:lang w:eastAsia="pl-PL"/>
          </w:rPr>
          <w:t>Allué</w:t>
        </w:r>
        <w:proofErr w:type="spellEnd"/>
        <w:r w:rsidR="004C2D10" w:rsidRPr="004C2D10">
          <w:rPr>
            <w:color w:val="auto"/>
            <w:szCs w:val="24"/>
            <w:lang w:eastAsia="pl-PL"/>
          </w:rPr>
          <w:t>-Guardia, A</w:t>
        </w:r>
      </w:hyperlink>
      <w:r w:rsidR="004C2D10" w:rsidRPr="004C2D10">
        <w:rPr>
          <w:color w:val="auto"/>
          <w:szCs w:val="24"/>
          <w:lang w:eastAsia="pl-PL"/>
        </w:rPr>
        <w:t xml:space="preserve">.; </w:t>
      </w:r>
      <w:hyperlink r:id="rId125" w:history="1">
        <w:proofErr w:type="spellStart"/>
        <w:r w:rsidR="004C2D10" w:rsidRPr="004C2D10">
          <w:rPr>
            <w:color w:val="auto"/>
            <w:szCs w:val="24"/>
            <w:lang w:eastAsia="pl-PL"/>
          </w:rPr>
          <w:t>Martínez</w:t>
        </w:r>
        <w:proofErr w:type="spellEnd"/>
        <w:r w:rsidR="004C2D10" w:rsidRPr="004C2D10">
          <w:rPr>
            <w:color w:val="auto"/>
            <w:szCs w:val="24"/>
            <w:lang w:eastAsia="pl-PL"/>
          </w:rPr>
          <w:t>-Castillo, A</w:t>
        </w:r>
      </w:hyperlink>
      <w:r w:rsidR="004C2D10" w:rsidRPr="004C2D10">
        <w:rPr>
          <w:color w:val="auto"/>
          <w:szCs w:val="24"/>
          <w:lang w:eastAsia="pl-PL"/>
        </w:rPr>
        <w:t xml:space="preserve">., </w:t>
      </w:r>
      <w:hyperlink r:id="rId126" w:history="1">
        <w:proofErr w:type="spellStart"/>
        <w:r w:rsidR="004C2D10" w:rsidRPr="004C2D10">
          <w:rPr>
            <w:color w:val="auto"/>
            <w:szCs w:val="24"/>
            <w:lang w:eastAsia="pl-PL"/>
          </w:rPr>
          <w:t>Muniesa</w:t>
        </w:r>
        <w:proofErr w:type="spellEnd"/>
        <w:r w:rsidR="004C2D10" w:rsidRPr="004C2D10">
          <w:rPr>
            <w:color w:val="auto"/>
            <w:szCs w:val="24"/>
            <w:lang w:eastAsia="pl-PL"/>
          </w:rPr>
          <w:t>, M</w:t>
        </w:r>
      </w:hyperlink>
      <w:r w:rsidR="004C2D10" w:rsidRPr="004C2D10">
        <w:rPr>
          <w:color w:val="auto"/>
          <w:szCs w:val="24"/>
          <w:lang w:eastAsia="pl-PL"/>
        </w:rPr>
        <w:t xml:space="preserve">. Persistence of infectious Shiga toxin- encoding bacteriophages after disinfection treatments. </w:t>
      </w:r>
      <w:hyperlink r:id="rId127" w:tooltip="Applied and environmental microbiology." w:history="1">
        <w:proofErr w:type="spellStart"/>
        <w:r w:rsidR="004C2D10" w:rsidRPr="004C2D10">
          <w:rPr>
            <w:i/>
            <w:color w:val="auto"/>
            <w:szCs w:val="24"/>
            <w:lang w:val="pl-PL" w:eastAsia="pl-PL"/>
          </w:rPr>
          <w:t>Appl</w:t>
        </w:r>
        <w:proofErr w:type="spellEnd"/>
        <w:r w:rsidR="00EE0CCE">
          <w:rPr>
            <w:i/>
            <w:color w:val="auto"/>
            <w:szCs w:val="24"/>
            <w:lang w:val="pl-PL" w:eastAsia="pl-PL"/>
          </w:rPr>
          <w:t>.</w:t>
        </w:r>
        <w:r w:rsidR="004C2D10" w:rsidRPr="004C2D10">
          <w:rPr>
            <w:i/>
            <w:color w:val="auto"/>
            <w:szCs w:val="24"/>
            <w:lang w:val="pl-PL" w:eastAsia="pl-PL"/>
          </w:rPr>
          <w:t xml:space="preserve"> </w:t>
        </w:r>
        <w:proofErr w:type="spellStart"/>
        <w:r w:rsidR="004C2D10" w:rsidRPr="004C2D10">
          <w:rPr>
            <w:i/>
            <w:color w:val="auto"/>
            <w:szCs w:val="24"/>
            <w:lang w:val="pl-PL" w:eastAsia="pl-PL"/>
          </w:rPr>
          <w:t>Environ</w:t>
        </w:r>
        <w:proofErr w:type="spellEnd"/>
        <w:r w:rsidR="00EE0CCE">
          <w:rPr>
            <w:i/>
            <w:color w:val="auto"/>
            <w:szCs w:val="24"/>
            <w:lang w:val="pl-PL" w:eastAsia="pl-PL"/>
          </w:rPr>
          <w:t>.</w:t>
        </w:r>
        <w:r w:rsidR="004C2D10" w:rsidRPr="004C2D10">
          <w:rPr>
            <w:i/>
            <w:color w:val="auto"/>
            <w:szCs w:val="24"/>
            <w:lang w:val="pl-PL" w:eastAsia="pl-PL"/>
          </w:rPr>
          <w:t xml:space="preserve"> </w:t>
        </w:r>
        <w:proofErr w:type="spellStart"/>
        <w:r w:rsidR="004C2D10" w:rsidRPr="004C2D10">
          <w:rPr>
            <w:i/>
            <w:color w:val="auto"/>
            <w:szCs w:val="24"/>
            <w:lang w:val="pl-PL" w:eastAsia="pl-PL"/>
          </w:rPr>
          <w:t>Microbiol</w:t>
        </w:r>
        <w:proofErr w:type="spellEnd"/>
        <w:r w:rsidR="004C2D10" w:rsidRPr="004C2D10">
          <w:rPr>
            <w:color w:val="auto"/>
            <w:szCs w:val="24"/>
            <w:lang w:val="pl-PL" w:eastAsia="pl-PL"/>
          </w:rPr>
          <w:t>.</w:t>
        </w:r>
      </w:hyperlink>
      <w:r w:rsidR="004C2D10" w:rsidRPr="004C2D10">
        <w:rPr>
          <w:color w:val="auto"/>
          <w:szCs w:val="24"/>
          <w:lang w:val="pl-PL" w:eastAsia="pl-PL"/>
        </w:rPr>
        <w:t xml:space="preserve"> </w:t>
      </w:r>
      <w:r w:rsidR="004C2D10" w:rsidRPr="004C2D10">
        <w:rPr>
          <w:b/>
          <w:color w:val="auto"/>
          <w:szCs w:val="24"/>
          <w:lang w:val="pl-PL" w:eastAsia="pl-PL"/>
        </w:rPr>
        <w:t>2014</w:t>
      </w:r>
      <w:r w:rsidR="004C2D10" w:rsidRPr="004C2D10">
        <w:rPr>
          <w:color w:val="auto"/>
          <w:szCs w:val="24"/>
          <w:lang w:val="pl-PL" w:eastAsia="pl-PL"/>
        </w:rPr>
        <w:t xml:space="preserve">, </w:t>
      </w:r>
      <w:r w:rsidR="004C2D10" w:rsidRPr="004C2D10">
        <w:rPr>
          <w:i/>
          <w:color w:val="auto"/>
          <w:szCs w:val="24"/>
          <w:lang w:val="pl-PL" w:eastAsia="pl-PL"/>
        </w:rPr>
        <w:t>80</w:t>
      </w:r>
      <w:r w:rsidR="004C2D10" w:rsidRPr="004C2D10">
        <w:rPr>
          <w:color w:val="auto"/>
          <w:szCs w:val="24"/>
          <w:lang w:val="pl-PL" w:eastAsia="pl-PL"/>
        </w:rPr>
        <w:t>, 2142-2149.</w:t>
      </w:r>
    </w:p>
    <w:p w:rsidR="004C2D10" w:rsidRPr="004C2D10" w:rsidRDefault="00A90AC6" w:rsidP="004C2D10">
      <w:pPr>
        <w:numPr>
          <w:ilvl w:val="0"/>
          <w:numId w:val="49"/>
        </w:numPr>
        <w:shd w:val="clear" w:color="auto" w:fill="FFFFFF"/>
        <w:rPr>
          <w:color w:val="auto"/>
          <w:szCs w:val="24"/>
          <w:lang w:val="pl-PL" w:eastAsia="pl-PL"/>
        </w:rPr>
      </w:pPr>
      <w:hyperlink r:id="rId128" w:history="1">
        <w:proofErr w:type="spellStart"/>
        <w:r w:rsidR="004C2D10" w:rsidRPr="004C2D10">
          <w:rPr>
            <w:color w:val="auto"/>
            <w:szCs w:val="24"/>
            <w:lang w:eastAsia="pl-PL"/>
          </w:rPr>
          <w:t>Diston</w:t>
        </w:r>
        <w:proofErr w:type="spellEnd"/>
        <w:r w:rsidR="004C2D10" w:rsidRPr="004C2D10">
          <w:rPr>
            <w:color w:val="auto"/>
            <w:szCs w:val="24"/>
            <w:lang w:eastAsia="pl-PL"/>
          </w:rPr>
          <w:t>, D</w:t>
        </w:r>
      </w:hyperlink>
      <w:r w:rsidR="004C2D10" w:rsidRPr="004C2D10">
        <w:rPr>
          <w:color w:val="auto"/>
          <w:szCs w:val="24"/>
          <w:lang w:eastAsia="pl-PL"/>
        </w:rPr>
        <w:t xml:space="preserve">.; </w:t>
      </w:r>
      <w:hyperlink r:id="rId129" w:history="1">
        <w:proofErr w:type="spellStart"/>
        <w:r w:rsidR="004C2D10" w:rsidRPr="004C2D10">
          <w:rPr>
            <w:color w:val="auto"/>
            <w:szCs w:val="24"/>
            <w:lang w:eastAsia="pl-PL"/>
          </w:rPr>
          <w:t>Ebdon</w:t>
        </w:r>
        <w:proofErr w:type="spellEnd"/>
        <w:r w:rsidR="004C2D10" w:rsidRPr="004C2D10">
          <w:rPr>
            <w:color w:val="auto"/>
            <w:szCs w:val="24"/>
            <w:lang w:eastAsia="pl-PL"/>
          </w:rPr>
          <w:t>, J.E</w:t>
        </w:r>
      </w:hyperlink>
      <w:r w:rsidR="004C2D10" w:rsidRPr="004C2D10">
        <w:rPr>
          <w:color w:val="auto"/>
          <w:szCs w:val="24"/>
          <w:lang w:eastAsia="pl-PL"/>
        </w:rPr>
        <w:t xml:space="preserve">.; </w:t>
      </w:r>
      <w:hyperlink r:id="rId130" w:history="1">
        <w:r w:rsidR="004C2D10" w:rsidRPr="004C2D10">
          <w:rPr>
            <w:color w:val="auto"/>
            <w:szCs w:val="24"/>
            <w:lang w:eastAsia="pl-PL"/>
          </w:rPr>
          <w:t>Taylor, H.D</w:t>
        </w:r>
      </w:hyperlink>
      <w:r w:rsidR="004C2D10" w:rsidRPr="004C2D10">
        <w:rPr>
          <w:color w:val="auto"/>
          <w:szCs w:val="24"/>
          <w:lang w:eastAsia="pl-PL"/>
        </w:rPr>
        <w:t xml:space="preserve">. Inactivation of bacteriophages infecting </w:t>
      </w:r>
      <w:proofErr w:type="spellStart"/>
      <w:r w:rsidR="004C2D10" w:rsidRPr="004C2D10">
        <w:rPr>
          <w:color w:val="auto"/>
          <w:szCs w:val="24"/>
          <w:lang w:eastAsia="pl-PL"/>
        </w:rPr>
        <w:t>Bacteroides</w:t>
      </w:r>
      <w:proofErr w:type="spellEnd"/>
      <w:r w:rsidR="004C2D10" w:rsidRPr="004C2D10">
        <w:rPr>
          <w:color w:val="auto"/>
          <w:szCs w:val="24"/>
          <w:lang w:eastAsia="pl-PL"/>
        </w:rPr>
        <w:t xml:space="preserve"> strain GB124 using UV-B radiation.</w:t>
      </w:r>
      <w:r w:rsidR="004C2D10" w:rsidRPr="004C2D10">
        <w:rPr>
          <w:i/>
          <w:color w:val="auto"/>
          <w:szCs w:val="24"/>
          <w:lang w:eastAsia="pl-PL"/>
        </w:rPr>
        <w:t xml:space="preserve"> </w:t>
      </w:r>
      <w:hyperlink r:id="rId131" w:tooltip="Photochemistry and photobiology." w:history="1">
        <w:proofErr w:type="spellStart"/>
        <w:r w:rsidR="004C2D10" w:rsidRPr="004C2D10">
          <w:rPr>
            <w:i/>
            <w:color w:val="auto"/>
            <w:szCs w:val="24"/>
            <w:lang w:val="pl-PL" w:eastAsia="pl-PL"/>
          </w:rPr>
          <w:t>Photochem</w:t>
        </w:r>
        <w:proofErr w:type="spellEnd"/>
        <w:r w:rsidR="00EE0CCE">
          <w:rPr>
            <w:i/>
            <w:color w:val="auto"/>
            <w:szCs w:val="24"/>
            <w:lang w:val="pl-PL" w:eastAsia="pl-PL"/>
          </w:rPr>
          <w:t>.</w:t>
        </w:r>
        <w:r w:rsidR="004C2D10" w:rsidRPr="004C2D10">
          <w:rPr>
            <w:i/>
            <w:color w:val="auto"/>
            <w:szCs w:val="24"/>
            <w:lang w:val="pl-PL" w:eastAsia="pl-PL"/>
          </w:rPr>
          <w:t xml:space="preserve"> </w:t>
        </w:r>
        <w:proofErr w:type="spellStart"/>
        <w:r w:rsidR="004C2D10" w:rsidRPr="004C2D10">
          <w:rPr>
            <w:i/>
            <w:color w:val="auto"/>
            <w:szCs w:val="24"/>
            <w:lang w:val="pl-PL" w:eastAsia="pl-PL"/>
          </w:rPr>
          <w:t>Photobiol</w:t>
        </w:r>
        <w:proofErr w:type="spellEnd"/>
        <w:r w:rsidR="004C2D10" w:rsidRPr="004C2D10">
          <w:rPr>
            <w:i/>
            <w:color w:val="auto"/>
            <w:szCs w:val="24"/>
            <w:lang w:val="pl-PL" w:eastAsia="pl-PL"/>
          </w:rPr>
          <w:t>.</w:t>
        </w:r>
      </w:hyperlink>
      <w:r w:rsidR="004C2D10" w:rsidRPr="004C2D10">
        <w:rPr>
          <w:color w:val="auto"/>
          <w:szCs w:val="24"/>
          <w:lang w:val="pl-PL" w:eastAsia="pl-PL"/>
        </w:rPr>
        <w:t xml:space="preserve"> </w:t>
      </w:r>
      <w:r w:rsidR="004C2D10" w:rsidRPr="004C2D10">
        <w:rPr>
          <w:b/>
          <w:color w:val="auto"/>
          <w:szCs w:val="24"/>
          <w:lang w:val="pl-PL" w:eastAsia="pl-PL"/>
        </w:rPr>
        <w:t>2014</w:t>
      </w:r>
      <w:r w:rsidR="004C2D10" w:rsidRPr="004C2D10">
        <w:rPr>
          <w:color w:val="auto"/>
          <w:szCs w:val="24"/>
          <w:lang w:val="pl-PL" w:eastAsia="pl-PL"/>
        </w:rPr>
        <w:t xml:space="preserve">, </w:t>
      </w:r>
      <w:r w:rsidR="004C2D10" w:rsidRPr="004C2D10">
        <w:rPr>
          <w:i/>
          <w:color w:val="auto"/>
          <w:szCs w:val="24"/>
          <w:lang w:val="pl-PL" w:eastAsia="pl-PL"/>
        </w:rPr>
        <w:t>90</w:t>
      </w:r>
      <w:r w:rsidR="004C2D10" w:rsidRPr="004C2D10">
        <w:rPr>
          <w:color w:val="auto"/>
          <w:szCs w:val="24"/>
          <w:lang w:val="pl-PL" w:eastAsia="pl-PL"/>
        </w:rPr>
        <w:t>, 622-627.</w:t>
      </w:r>
    </w:p>
    <w:p w:rsidR="004C2D10" w:rsidRPr="004C2D10" w:rsidRDefault="00A90AC6" w:rsidP="004C2D10">
      <w:pPr>
        <w:numPr>
          <w:ilvl w:val="0"/>
          <w:numId w:val="49"/>
        </w:numPr>
        <w:shd w:val="clear" w:color="auto" w:fill="FFFFFF"/>
        <w:rPr>
          <w:color w:val="auto"/>
          <w:szCs w:val="24"/>
          <w:lang w:eastAsia="pl-PL"/>
        </w:rPr>
      </w:pPr>
      <w:hyperlink r:id="rId132" w:history="1">
        <w:proofErr w:type="spellStart"/>
        <w:r w:rsidR="004C2D10" w:rsidRPr="004C2D10">
          <w:rPr>
            <w:color w:val="auto"/>
            <w:szCs w:val="24"/>
            <w:lang w:eastAsia="pl-PL"/>
          </w:rPr>
          <w:t>Wigginton</w:t>
        </w:r>
        <w:proofErr w:type="spellEnd"/>
        <w:r w:rsidR="004C2D10" w:rsidRPr="004C2D10">
          <w:rPr>
            <w:color w:val="auto"/>
            <w:szCs w:val="24"/>
            <w:lang w:eastAsia="pl-PL"/>
          </w:rPr>
          <w:t>, K.R</w:t>
        </w:r>
      </w:hyperlink>
      <w:r w:rsidR="004C2D10" w:rsidRPr="004C2D10">
        <w:rPr>
          <w:color w:val="auto"/>
          <w:szCs w:val="24"/>
          <w:lang w:eastAsia="pl-PL"/>
        </w:rPr>
        <w:t xml:space="preserve">. </w:t>
      </w:r>
      <w:r w:rsidR="004C2D10" w:rsidRPr="004C2D10">
        <w:rPr>
          <w:bCs/>
          <w:color w:val="auto"/>
          <w:kern w:val="36"/>
          <w:szCs w:val="24"/>
          <w:lang w:eastAsia="pl-PL"/>
        </w:rPr>
        <w:t>Virus inactivation mechanisms: impact of disinfectants on virus function and structural integrity.</w:t>
      </w:r>
      <w:r w:rsidR="004C2D10" w:rsidRPr="004C2D10">
        <w:rPr>
          <w:color w:val="auto"/>
          <w:szCs w:val="24"/>
          <w:lang w:eastAsia="pl-PL"/>
        </w:rPr>
        <w:t xml:space="preserve"> </w:t>
      </w:r>
      <w:hyperlink r:id="rId133" w:tooltip="Environmental science &amp; technology." w:history="1">
        <w:r w:rsidR="004C2D10" w:rsidRPr="004C2D10">
          <w:rPr>
            <w:i/>
            <w:color w:val="auto"/>
            <w:szCs w:val="24"/>
            <w:lang w:eastAsia="pl-PL"/>
          </w:rPr>
          <w:t>Environ</w:t>
        </w:r>
        <w:r w:rsidR="00EE0CCE">
          <w:rPr>
            <w:i/>
            <w:color w:val="auto"/>
            <w:szCs w:val="24"/>
            <w:lang w:eastAsia="pl-PL"/>
          </w:rPr>
          <w:t>.</w:t>
        </w:r>
        <w:r w:rsidR="004C2D10" w:rsidRPr="004C2D10">
          <w:rPr>
            <w:i/>
            <w:color w:val="auto"/>
            <w:szCs w:val="24"/>
            <w:lang w:eastAsia="pl-PL"/>
          </w:rPr>
          <w:t xml:space="preserve"> Sci</w:t>
        </w:r>
        <w:r w:rsidR="00EE0CCE">
          <w:rPr>
            <w:i/>
            <w:color w:val="auto"/>
            <w:szCs w:val="24"/>
            <w:lang w:eastAsia="pl-PL"/>
          </w:rPr>
          <w:t>.</w:t>
        </w:r>
        <w:r w:rsidR="004C2D10" w:rsidRPr="004C2D10">
          <w:rPr>
            <w:i/>
            <w:color w:val="auto"/>
            <w:szCs w:val="24"/>
            <w:lang w:eastAsia="pl-PL"/>
          </w:rPr>
          <w:t xml:space="preserve"> Technol</w:t>
        </w:r>
        <w:r w:rsidR="004C2D10" w:rsidRPr="004C2D10">
          <w:rPr>
            <w:color w:val="auto"/>
            <w:szCs w:val="24"/>
            <w:lang w:eastAsia="pl-PL"/>
          </w:rPr>
          <w:t>.</w:t>
        </w:r>
      </w:hyperlink>
      <w:r w:rsidR="004C2D10" w:rsidRPr="004C2D10">
        <w:rPr>
          <w:color w:val="auto"/>
          <w:szCs w:val="24"/>
          <w:lang w:eastAsia="pl-PL"/>
        </w:rPr>
        <w:t xml:space="preserve"> </w:t>
      </w:r>
      <w:r w:rsidR="004C2D10" w:rsidRPr="004C2D10">
        <w:rPr>
          <w:b/>
          <w:color w:val="auto"/>
          <w:szCs w:val="24"/>
          <w:lang w:eastAsia="pl-PL"/>
        </w:rPr>
        <w:t>2012</w:t>
      </w:r>
      <w:r w:rsidR="004C2D10" w:rsidRPr="004C2D10">
        <w:rPr>
          <w:color w:val="auto"/>
          <w:szCs w:val="24"/>
          <w:lang w:eastAsia="pl-PL"/>
        </w:rPr>
        <w:t xml:space="preserve">, </w:t>
      </w:r>
      <w:r w:rsidR="004C2D10" w:rsidRPr="004C2D10">
        <w:rPr>
          <w:i/>
          <w:color w:val="auto"/>
          <w:szCs w:val="24"/>
          <w:lang w:eastAsia="pl-PL"/>
        </w:rPr>
        <w:t>46</w:t>
      </w:r>
      <w:r w:rsidR="004C2D10" w:rsidRPr="004C2D10">
        <w:rPr>
          <w:color w:val="auto"/>
          <w:szCs w:val="24"/>
          <w:lang w:eastAsia="pl-PL"/>
        </w:rPr>
        <w:t>, 12069-12078.</w:t>
      </w:r>
    </w:p>
    <w:p w:rsidR="004C2D10" w:rsidRPr="004C2D10" w:rsidRDefault="004C2D10" w:rsidP="004C2D10">
      <w:pPr>
        <w:numPr>
          <w:ilvl w:val="0"/>
          <w:numId w:val="49"/>
        </w:numPr>
        <w:autoSpaceDE w:val="0"/>
        <w:autoSpaceDN w:val="0"/>
        <w:adjustRightInd w:val="0"/>
        <w:rPr>
          <w:color w:val="auto"/>
          <w:szCs w:val="24"/>
          <w:lang w:eastAsia="pl-PL"/>
        </w:rPr>
      </w:pPr>
      <w:r w:rsidRPr="004C2D10">
        <w:rPr>
          <w:color w:val="auto"/>
          <w:szCs w:val="24"/>
          <w:lang w:eastAsia="pl-PL"/>
        </w:rPr>
        <w:t xml:space="preserve">Jensen, K.F. The </w:t>
      </w:r>
      <w:r w:rsidRPr="004C2D10">
        <w:rPr>
          <w:i/>
          <w:color w:val="auto"/>
          <w:szCs w:val="24"/>
          <w:lang w:eastAsia="pl-PL"/>
        </w:rPr>
        <w:t>Escherichia coli</w:t>
      </w:r>
      <w:r w:rsidRPr="004C2D10">
        <w:rPr>
          <w:color w:val="auto"/>
          <w:szCs w:val="24"/>
          <w:lang w:eastAsia="pl-PL"/>
        </w:rPr>
        <w:t xml:space="preserve"> K-12 “wild types” W3110 and MG1655 have an </w:t>
      </w:r>
      <w:proofErr w:type="spellStart"/>
      <w:r w:rsidRPr="004C2D10">
        <w:rPr>
          <w:color w:val="auto"/>
          <w:szCs w:val="24"/>
          <w:lang w:eastAsia="pl-PL"/>
        </w:rPr>
        <w:t>rph</w:t>
      </w:r>
      <w:proofErr w:type="spellEnd"/>
      <w:r w:rsidRPr="004C2D10">
        <w:rPr>
          <w:color w:val="auto"/>
          <w:szCs w:val="24"/>
          <w:lang w:eastAsia="pl-PL"/>
        </w:rPr>
        <w:t xml:space="preserve"> frameshift mutation that leads to pyrimidine starvation due to low </w:t>
      </w:r>
      <w:proofErr w:type="spellStart"/>
      <w:r w:rsidRPr="004C2D10">
        <w:rPr>
          <w:color w:val="auto"/>
          <w:szCs w:val="24"/>
          <w:lang w:eastAsia="pl-PL"/>
        </w:rPr>
        <w:t>pyrE</w:t>
      </w:r>
      <w:proofErr w:type="spellEnd"/>
      <w:r w:rsidRPr="004C2D10">
        <w:rPr>
          <w:color w:val="auto"/>
          <w:szCs w:val="24"/>
          <w:lang w:eastAsia="pl-PL"/>
        </w:rPr>
        <w:t xml:space="preserve"> expression levels. </w:t>
      </w:r>
      <w:r w:rsidRPr="004C2D10">
        <w:rPr>
          <w:i/>
          <w:color w:val="auto"/>
          <w:szCs w:val="24"/>
          <w:lang w:eastAsia="pl-PL"/>
        </w:rPr>
        <w:t>J</w:t>
      </w:r>
      <w:r w:rsidR="00EE0CCE">
        <w:rPr>
          <w:i/>
          <w:color w:val="auto"/>
          <w:szCs w:val="24"/>
          <w:lang w:eastAsia="pl-PL"/>
        </w:rPr>
        <w:t>.</w:t>
      </w:r>
      <w:r w:rsidRPr="004C2D10">
        <w:rPr>
          <w:i/>
          <w:color w:val="auto"/>
          <w:szCs w:val="24"/>
          <w:lang w:eastAsia="pl-PL"/>
        </w:rPr>
        <w:t xml:space="preserve"> </w:t>
      </w:r>
      <w:proofErr w:type="spellStart"/>
      <w:r w:rsidRPr="004C2D10">
        <w:rPr>
          <w:i/>
          <w:color w:val="auto"/>
          <w:szCs w:val="24"/>
          <w:lang w:eastAsia="pl-PL"/>
        </w:rPr>
        <w:t>Bacteriol</w:t>
      </w:r>
      <w:proofErr w:type="spellEnd"/>
      <w:r w:rsidRPr="004C2D10">
        <w:rPr>
          <w:i/>
          <w:color w:val="auto"/>
          <w:szCs w:val="24"/>
          <w:lang w:eastAsia="pl-PL"/>
        </w:rPr>
        <w:t xml:space="preserve">. </w:t>
      </w:r>
      <w:r w:rsidRPr="004C2D10">
        <w:rPr>
          <w:b/>
          <w:color w:val="auto"/>
          <w:szCs w:val="24"/>
          <w:lang w:eastAsia="pl-PL"/>
        </w:rPr>
        <w:t>1993</w:t>
      </w:r>
      <w:r w:rsidRPr="004C2D10">
        <w:rPr>
          <w:color w:val="auto"/>
          <w:szCs w:val="24"/>
          <w:lang w:eastAsia="pl-PL"/>
        </w:rPr>
        <w:t xml:space="preserve">, </w:t>
      </w:r>
      <w:r w:rsidRPr="004C2D10">
        <w:rPr>
          <w:i/>
          <w:color w:val="auto"/>
          <w:szCs w:val="24"/>
          <w:lang w:eastAsia="pl-PL"/>
        </w:rPr>
        <w:t>175</w:t>
      </w:r>
      <w:r w:rsidRPr="004C2D10">
        <w:rPr>
          <w:color w:val="auto"/>
          <w:szCs w:val="24"/>
          <w:lang w:eastAsia="pl-PL"/>
        </w:rPr>
        <w:t>, 3401</w:t>
      </w:r>
      <w:r w:rsidRPr="004C2D10">
        <w:rPr>
          <w:color w:val="auto"/>
        </w:rPr>
        <w:t>-</w:t>
      </w:r>
      <w:r w:rsidRPr="004C2D10">
        <w:rPr>
          <w:color w:val="auto"/>
          <w:szCs w:val="24"/>
          <w:lang w:eastAsia="pl-PL"/>
        </w:rPr>
        <w:t>3407.</w:t>
      </w:r>
    </w:p>
    <w:p w:rsidR="004C2D10" w:rsidRPr="004C2D10" w:rsidRDefault="004C2D10" w:rsidP="004C2D10">
      <w:pPr>
        <w:numPr>
          <w:ilvl w:val="0"/>
          <w:numId w:val="49"/>
        </w:numPr>
        <w:autoSpaceDE w:val="0"/>
        <w:autoSpaceDN w:val="0"/>
        <w:adjustRightInd w:val="0"/>
        <w:rPr>
          <w:color w:val="auto"/>
          <w:szCs w:val="24"/>
          <w:lang w:eastAsia="pl-PL"/>
        </w:rPr>
      </w:pPr>
      <w:r w:rsidRPr="004C2D10">
        <w:rPr>
          <w:color w:val="auto"/>
          <w:szCs w:val="24"/>
          <w:lang w:eastAsia="pl-PL"/>
        </w:rPr>
        <w:t xml:space="preserve">Allison, H.E.; Sergeant, M.J.; James, C.E.; Saunders, J.R.; Smith, D.L.; Sharp, R.J.; Marks, T.S.; McCarthy, A.J. Immunity profiles of wild-type and recombinant Shiga-like toxin-encoding bacteriophages and characterization of novel double </w:t>
      </w:r>
      <w:proofErr w:type="spellStart"/>
      <w:r w:rsidRPr="004C2D10">
        <w:rPr>
          <w:color w:val="auto"/>
          <w:szCs w:val="24"/>
          <w:lang w:eastAsia="pl-PL"/>
        </w:rPr>
        <w:t>lysogens</w:t>
      </w:r>
      <w:proofErr w:type="spellEnd"/>
      <w:r w:rsidRPr="004C2D10">
        <w:rPr>
          <w:color w:val="auto"/>
          <w:szCs w:val="24"/>
          <w:lang w:eastAsia="pl-PL"/>
        </w:rPr>
        <w:t xml:space="preserve">. </w:t>
      </w:r>
      <w:r w:rsidRPr="004C2D10">
        <w:rPr>
          <w:i/>
          <w:color w:val="auto"/>
          <w:szCs w:val="24"/>
          <w:lang w:eastAsia="pl-PL"/>
        </w:rPr>
        <w:t>Infect</w:t>
      </w:r>
      <w:r w:rsidR="00EE0CCE">
        <w:rPr>
          <w:i/>
          <w:color w:val="auto"/>
          <w:szCs w:val="24"/>
          <w:lang w:eastAsia="pl-PL"/>
        </w:rPr>
        <w:t>.</w:t>
      </w:r>
      <w:r w:rsidRPr="004C2D10">
        <w:rPr>
          <w:i/>
          <w:color w:val="auto"/>
          <w:szCs w:val="24"/>
          <w:lang w:eastAsia="pl-PL"/>
        </w:rPr>
        <w:t xml:space="preserve"> Immun.</w:t>
      </w:r>
      <w:r w:rsidRPr="004C2D10">
        <w:rPr>
          <w:color w:val="auto"/>
          <w:szCs w:val="24"/>
          <w:lang w:eastAsia="pl-PL"/>
        </w:rPr>
        <w:t xml:space="preserve"> </w:t>
      </w:r>
      <w:r w:rsidRPr="004C2D10">
        <w:rPr>
          <w:b/>
          <w:color w:val="auto"/>
          <w:szCs w:val="24"/>
          <w:lang w:eastAsia="pl-PL"/>
        </w:rPr>
        <w:t>2003</w:t>
      </w:r>
      <w:r w:rsidRPr="004C2D10">
        <w:rPr>
          <w:color w:val="auto"/>
          <w:szCs w:val="24"/>
          <w:lang w:eastAsia="pl-PL"/>
        </w:rPr>
        <w:t xml:space="preserve">, </w:t>
      </w:r>
      <w:r w:rsidRPr="004C2D10">
        <w:rPr>
          <w:i/>
          <w:color w:val="auto"/>
          <w:szCs w:val="24"/>
          <w:lang w:eastAsia="pl-PL"/>
        </w:rPr>
        <w:t>71</w:t>
      </w:r>
      <w:r w:rsidRPr="004C2D10">
        <w:rPr>
          <w:color w:val="auto"/>
          <w:szCs w:val="24"/>
          <w:lang w:eastAsia="pl-PL"/>
        </w:rPr>
        <w:t>, 3409</w:t>
      </w:r>
      <w:r w:rsidRPr="004C2D10">
        <w:rPr>
          <w:color w:val="auto"/>
        </w:rPr>
        <w:t>-</w:t>
      </w:r>
      <w:r w:rsidRPr="004C2D10">
        <w:rPr>
          <w:color w:val="auto"/>
          <w:szCs w:val="24"/>
          <w:lang w:eastAsia="pl-PL"/>
        </w:rPr>
        <w:t xml:space="preserve">3418. </w:t>
      </w:r>
    </w:p>
    <w:p w:rsidR="004C2D10" w:rsidRPr="004C2D10" w:rsidRDefault="004C2D10" w:rsidP="004C2D10">
      <w:pPr>
        <w:numPr>
          <w:ilvl w:val="0"/>
          <w:numId w:val="49"/>
        </w:numPr>
        <w:autoSpaceDE w:val="0"/>
        <w:autoSpaceDN w:val="0"/>
        <w:adjustRightInd w:val="0"/>
        <w:contextualSpacing/>
        <w:rPr>
          <w:szCs w:val="24"/>
          <w:lang w:eastAsia="pl-PL"/>
        </w:rPr>
      </w:pPr>
      <w:proofErr w:type="spellStart"/>
      <w:r w:rsidRPr="004C2D10">
        <w:rPr>
          <w:color w:val="auto"/>
          <w:szCs w:val="24"/>
          <w:lang w:eastAsia="pl-PL"/>
        </w:rPr>
        <w:t>Gamage</w:t>
      </w:r>
      <w:proofErr w:type="spellEnd"/>
      <w:r w:rsidRPr="004C2D10">
        <w:rPr>
          <w:color w:val="auto"/>
          <w:szCs w:val="24"/>
          <w:lang w:eastAsia="pl-PL"/>
        </w:rPr>
        <w:t xml:space="preserve">, S.D.; Patton, A.K.; Hanson, J.F.; Weiss, A.A. Diversity and host range of Shiga toxin-encoding phage. </w:t>
      </w:r>
      <w:r w:rsidRPr="004C2D10">
        <w:rPr>
          <w:i/>
          <w:color w:val="auto"/>
          <w:szCs w:val="24"/>
          <w:lang w:eastAsia="pl-PL"/>
        </w:rPr>
        <w:t>Infect. Immun.</w:t>
      </w:r>
      <w:r w:rsidRPr="004C2D10">
        <w:rPr>
          <w:color w:val="auto"/>
          <w:szCs w:val="24"/>
          <w:lang w:eastAsia="pl-PL"/>
        </w:rPr>
        <w:t xml:space="preserve"> </w:t>
      </w:r>
      <w:r w:rsidRPr="004C2D10">
        <w:rPr>
          <w:b/>
          <w:color w:val="auto"/>
          <w:szCs w:val="24"/>
          <w:lang w:eastAsia="pl-PL"/>
        </w:rPr>
        <w:t>200</w:t>
      </w:r>
      <w:r w:rsidRPr="004C2D10">
        <w:rPr>
          <w:b/>
          <w:szCs w:val="24"/>
          <w:lang w:eastAsia="pl-PL"/>
        </w:rPr>
        <w:t>4</w:t>
      </w:r>
      <w:r w:rsidRPr="004C2D10">
        <w:rPr>
          <w:szCs w:val="24"/>
          <w:lang w:eastAsia="pl-PL"/>
        </w:rPr>
        <w:t xml:space="preserve">, </w:t>
      </w:r>
      <w:r w:rsidRPr="004C2D10">
        <w:rPr>
          <w:i/>
          <w:szCs w:val="24"/>
          <w:lang w:eastAsia="pl-PL"/>
        </w:rPr>
        <w:t>72</w:t>
      </w:r>
      <w:r w:rsidRPr="004C2D10">
        <w:rPr>
          <w:szCs w:val="24"/>
          <w:lang w:eastAsia="pl-PL"/>
        </w:rPr>
        <w:t>, 7131–7139.</w:t>
      </w:r>
    </w:p>
    <w:p w:rsidR="004C2D10" w:rsidRPr="004C2D10" w:rsidRDefault="004C2D10" w:rsidP="004C2D10">
      <w:pPr>
        <w:numPr>
          <w:ilvl w:val="0"/>
          <w:numId w:val="49"/>
        </w:numPr>
        <w:autoSpaceDE w:val="0"/>
        <w:autoSpaceDN w:val="0"/>
        <w:adjustRightInd w:val="0"/>
        <w:contextualSpacing/>
        <w:rPr>
          <w:szCs w:val="24"/>
          <w:lang w:eastAsia="pl-PL"/>
        </w:rPr>
      </w:pPr>
      <w:proofErr w:type="spellStart"/>
      <w:r w:rsidRPr="004C2D10">
        <w:rPr>
          <w:szCs w:val="24"/>
          <w:lang w:eastAsia="pl-PL"/>
        </w:rPr>
        <w:t>Nejman-Faleńczyk</w:t>
      </w:r>
      <w:proofErr w:type="spellEnd"/>
      <w:r w:rsidRPr="004C2D10">
        <w:rPr>
          <w:szCs w:val="24"/>
          <w:lang w:eastAsia="pl-PL"/>
        </w:rPr>
        <w:t xml:space="preserve">, B.; Bloch, S.; </w:t>
      </w:r>
      <w:proofErr w:type="spellStart"/>
      <w:r w:rsidRPr="004C2D10">
        <w:rPr>
          <w:szCs w:val="24"/>
          <w:lang w:eastAsia="pl-PL"/>
        </w:rPr>
        <w:t>Licznerska</w:t>
      </w:r>
      <w:proofErr w:type="spellEnd"/>
      <w:r w:rsidRPr="004C2D10">
        <w:rPr>
          <w:szCs w:val="24"/>
          <w:lang w:eastAsia="pl-PL"/>
        </w:rPr>
        <w:t xml:space="preserve">, K.; </w:t>
      </w:r>
      <w:proofErr w:type="spellStart"/>
      <w:r w:rsidRPr="004C2D10">
        <w:rPr>
          <w:szCs w:val="24"/>
          <w:lang w:eastAsia="pl-PL"/>
        </w:rPr>
        <w:t>Dydecka</w:t>
      </w:r>
      <w:proofErr w:type="spellEnd"/>
      <w:r w:rsidRPr="004C2D10">
        <w:rPr>
          <w:szCs w:val="24"/>
          <w:lang w:eastAsia="pl-PL"/>
        </w:rPr>
        <w:t xml:space="preserve">, A.; </w:t>
      </w:r>
      <w:proofErr w:type="spellStart"/>
      <w:r w:rsidRPr="004C2D10">
        <w:rPr>
          <w:szCs w:val="24"/>
          <w:lang w:eastAsia="pl-PL"/>
        </w:rPr>
        <w:t>Felczykowska</w:t>
      </w:r>
      <w:proofErr w:type="spellEnd"/>
      <w:r w:rsidRPr="004C2D10">
        <w:rPr>
          <w:szCs w:val="24"/>
          <w:lang w:eastAsia="pl-PL"/>
        </w:rPr>
        <w:t xml:space="preserve">, A.; </w:t>
      </w:r>
      <w:proofErr w:type="spellStart"/>
      <w:r w:rsidRPr="004C2D10">
        <w:rPr>
          <w:szCs w:val="24"/>
          <w:lang w:eastAsia="pl-PL"/>
        </w:rPr>
        <w:t>Topka</w:t>
      </w:r>
      <w:proofErr w:type="spellEnd"/>
      <w:r w:rsidRPr="004C2D10">
        <w:rPr>
          <w:szCs w:val="24"/>
          <w:lang w:eastAsia="pl-PL"/>
        </w:rPr>
        <w:t xml:space="preserve">, G.; </w:t>
      </w:r>
      <w:proofErr w:type="spellStart"/>
      <w:r w:rsidRPr="004C2D10">
        <w:rPr>
          <w:szCs w:val="24"/>
          <w:lang w:eastAsia="pl-PL"/>
        </w:rPr>
        <w:t>Węgrzyn</w:t>
      </w:r>
      <w:proofErr w:type="spellEnd"/>
      <w:r w:rsidRPr="004C2D10">
        <w:rPr>
          <w:szCs w:val="24"/>
          <w:lang w:eastAsia="pl-PL"/>
        </w:rPr>
        <w:t xml:space="preserve">, A.; </w:t>
      </w:r>
      <w:proofErr w:type="spellStart"/>
      <w:r w:rsidRPr="004C2D10">
        <w:rPr>
          <w:szCs w:val="24"/>
          <w:lang w:eastAsia="pl-PL"/>
        </w:rPr>
        <w:t>Węgrzyn</w:t>
      </w:r>
      <w:proofErr w:type="spellEnd"/>
      <w:r w:rsidRPr="004C2D10">
        <w:rPr>
          <w:szCs w:val="24"/>
          <w:lang w:eastAsia="pl-PL"/>
        </w:rPr>
        <w:t>, G.</w:t>
      </w:r>
      <w:r w:rsidRPr="004C2D10">
        <w:rPr>
          <w:szCs w:val="24"/>
        </w:rPr>
        <w:t xml:space="preserve"> </w:t>
      </w:r>
      <w:r w:rsidRPr="004C2D10">
        <w:rPr>
          <w:szCs w:val="24"/>
          <w:lang w:eastAsia="pl-PL"/>
        </w:rPr>
        <w:t xml:space="preserve">A small, microRNA-size, ribonucleic acid regulating gene expression and development of Shiga toxin-converting bacteriophage Φ24Β. </w:t>
      </w:r>
      <w:proofErr w:type="spellStart"/>
      <w:r w:rsidRPr="004C2D10">
        <w:rPr>
          <w:i/>
          <w:szCs w:val="24"/>
          <w:lang w:eastAsia="pl-PL"/>
        </w:rPr>
        <w:t>Sci</w:t>
      </w:r>
      <w:proofErr w:type="spellEnd"/>
      <w:r w:rsidRPr="004C2D10">
        <w:rPr>
          <w:i/>
          <w:szCs w:val="24"/>
          <w:lang w:eastAsia="pl-PL"/>
        </w:rPr>
        <w:t xml:space="preserve"> Rep</w:t>
      </w:r>
      <w:r w:rsidRPr="004C2D10">
        <w:rPr>
          <w:szCs w:val="24"/>
          <w:lang w:eastAsia="pl-PL"/>
        </w:rPr>
        <w:t xml:space="preserve">. </w:t>
      </w:r>
      <w:r w:rsidRPr="004C2D10">
        <w:rPr>
          <w:b/>
          <w:szCs w:val="24"/>
          <w:lang w:eastAsia="pl-PL"/>
        </w:rPr>
        <w:t>2015</w:t>
      </w:r>
      <w:r w:rsidRPr="004C2D10">
        <w:rPr>
          <w:szCs w:val="24"/>
          <w:lang w:eastAsia="pl-PL"/>
        </w:rPr>
        <w:t xml:space="preserve">, </w:t>
      </w:r>
      <w:r w:rsidRPr="004C2D10">
        <w:rPr>
          <w:i/>
          <w:szCs w:val="24"/>
          <w:lang w:eastAsia="pl-PL"/>
        </w:rPr>
        <w:t>5</w:t>
      </w:r>
      <w:r w:rsidRPr="004C2D10">
        <w:rPr>
          <w:szCs w:val="24"/>
          <w:lang w:eastAsia="pl-PL"/>
        </w:rPr>
        <w:t>,</w:t>
      </w:r>
      <w:r w:rsidR="00EE0CCE">
        <w:rPr>
          <w:szCs w:val="24"/>
          <w:lang w:eastAsia="pl-PL"/>
        </w:rPr>
        <w:t xml:space="preserve"> 10080</w:t>
      </w:r>
      <w:r w:rsidRPr="004C2D10">
        <w:rPr>
          <w:szCs w:val="24"/>
          <w:lang w:eastAsia="pl-PL"/>
        </w:rPr>
        <w:t>.</w:t>
      </w:r>
    </w:p>
    <w:p w:rsidR="004C2D10" w:rsidRPr="004C2D10" w:rsidRDefault="004C2D10" w:rsidP="004C2D10">
      <w:pPr>
        <w:numPr>
          <w:ilvl w:val="0"/>
          <w:numId w:val="49"/>
        </w:numPr>
        <w:autoSpaceDE w:val="0"/>
        <w:autoSpaceDN w:val="0"/>
        <w:adjustRightInd w:val="0"/>
        <w:rPr>
          <w:szCs w:val="24"/>
          <w:lang w:eastAsia="pl-PL"/>
        </w:rPr>
      </w:pPr>
      <w:proofErr w:type="spellStart"/>
      <w:r w:rsidRPr="004C2D10">
        <w:rPr>
          <w:szCs w:val="24"/>
          <w:lang w:eastAsia="pl-PL"/>
        </w:rPr>
        <w:t>Nowicki</w:t>
      </w:r>
      <w:proofErr w:type="spellEnd"/>
      <w:r w:rsidRPr="004C2D10">
        <w:rPr>
          <w:szCs w:val="24"/>
          <w:lang w:eastAsia="pl-PL"/>
        </w:rPr>
        <w:t xml:space="preserve">, D.; </w:t>
      </w:r>
      <w:proofErr w:type="spellStart"/>
      <w:r w:rsidRPr="004C2D10">
        <w:rPr>
          <w:szCs w:val="24"/>
          <w:lang w:eastAsia="pl-PL"/>
        </w:rPr>
        <w:t>Kobiela</w:t>
      </w:r>
      <w:proofErr w:type="spellEnd"/>
      <w:r w:rsidRPr="004C2D10">
        <w:rPr>
          <w:szCs w:val="24"/>
          <w:lang w:eastAsia="pl-PL"/>
        </w:rPr>
        <w:t xml:space="preserve">, W.; </w:t>
      </w:r>
      <w:proofErr w:type="spellStart"/>
      <w:r w:rsidRPr="004C2D10">
        <w:rPr>
          <w:szCs w:val="24"/>
          <w:lang w:eastAsia="pl-PL"/>
        </w:rPr>
        <w:t>Węgrzyn</w:t>
      </w:r>
      <w:proofErr w:type="spellEnd"/>
      <w:r w:rsidRPr="004C2D10">
        <w:rPr>
          <w:szCs w:val="24"/>
          <w:lang w:eastAsia="pl-PL"/>
        </w:rPr>
        <w:t xml:space="preserve">, A.; </w:t>
      </w:r>
      <w:proofErr w:type="spellStart"/>
      <w:r w:rsidRPr="004C2D10">
        <w:rPr>
          <w:szCs w:val="24"/>
          <w:lang w:eastAsia="pl-PL"/>
        </w:rPr>
        <w:t>Wegrzyn</w:t>
      </w:r>
      <w:proofErr w:type="spellEnd"/>
      <w:r w:rsidRPr="004C2D10">
        <w:rPr>
          <w:szCs w:val="24"/>
          <w:lang w:eastAsia="pl-PL"/>
        </w:rPr>
        <w:t xml:space="preserve">, G.; </w:t>
      </w:r>
      <w:proofErr w:type="spellStart"/>
      <w:r w:rsidRPr="004C2D10">
        <w:rPr>
          <w:szCs w:val="24"/>
          <w:lang w:eastAsia="pl-PL"/>
        </w:rPr>
        <w:t>Szalewska-Pałasz</w:t>
      </w:r>
      <w:proofErr w:type="spellEnd"/>
      <w:r w:rsidRPr="004C2D10">
        <w:rPr>
          <w:szCs w:val="24"/>
          <w:lang w:eastAsia="pl-PL"/>
        </w:rPr>
        <w:t xml:space="preserve">, A. </w:t>
      </w:r>
      <w:proofErr w:type="spellStart"/>
      <w:r w:rsidRPr="004C2D10">
        <w:rPr>
          <w:szCs w:val="24"/>
          <w:lang w:eastAsia="pl-PL"/>
        </w:rPr>
        <w:t>ppGpp</w:t>
      </w:r>
      <w:proofErr w:type="spellEnd"/>
      <w:r w:rsidRPr="004C2D10">
        <w:rPr>
          <w:szCs w:val="24"/>
          <w:lang w:eastAsia="pl-PL"/>
        </w:rPr>
        <w:t xml:space="preserve">-dependent negative control of DNA replication of Shiga toxin-converting bacteriophages in </w:t>
      </w:r>
      <w:r w:rsidRPr="004C2D10">
        <w:rPr>
          <w:i/>
          <w:szCs w:val="24"/>
          <w:lang w:eastAsia="pl-PL"/>
        </w:rPr>
        <w:t>Escherichia coli</w:t>
      </w:r>
      <w:r w:rsidRPr="004C2D10">
        <w:rPr>
          <w:szCs w:val="24"/>
          <w:lang w:eastAsia="pl-PL"/>
        </w:rPr>
        <w:t xml:space="preserve">. </w:t>
      </w:r>
      <w:r w:rsidRPr="004C2D10">
        <w:rPr>
          <w:i/>
          <w:szCs w:val="24"/>
          <w:lang w:eastAsia="pl-PL"/>
        </w:rPr>
        <w:t>J</w:t>
      </w:r>
      <w:r w:rsidR="00EE0CCE">
        <w:rPr>
          <w:i/>
          <w:szCs w:val="24"/>
          <w:lang w:eastAsia="pl-PL"/>
        </w:rPr>
        <w:t>.</w:t>
      </w:r>
      <w:r w:rsidRPr="004C2D10">
        <w:rPr>
          <w:i/>
          <w:szCs w:val="24"/>
          <w:lang w:eastAsia="pl-PL"/>
        </w:rPr>
        <w:t xml:space="preserve"> </w:t>
      </w:r>
      <w:proofErr w:type="spellStart"/>
      <w:r w:rsidRPr="004C2D10">
        <w:rPr>
          <w:i/>
          <w:szCs w:val="24"/>
          <w:lang w:eastAsia="pl-PL"/>
        </w:rPr>
        <w:t>Bacteriol</w:t>
      </w:r>
      <w:proofErr w:type="spellEnd"/>
      <w:r w:rsidRPr="004C2D10">
        <w:rPr>
          <w:szCs w:val="24"/>
          <w:lang w:eastAsia="pl-PL"/>
        </w:rPr>
        <w:t xml:space="preserve">. </w:t>
      </w:r>
      <w:r w:rsidRPr="004C2D10">
        <w:rPr>
          <w:b/>
          <w:szCs w:val="24"/>
          <w:lang w:eastAsia="pl-PL"/>
        </w:rPr>
        <w:t>2013</w:t>
      </w:r>
      <w:r w:rsidRPr="004C2D10">
        <w:rPr>
          <w:szCs w:val="24"/>
          <w:lang w:eastAsia="pl-PL"/>
        </w:rPr>
        <w:t xml:space="preserve">, </w:t>
      </w:r>
      <w:r w:rsidRPr="00EE0CCE">
        <w:rPr>
          <w:i/>
          <w:szCs w:val="24"/>
          <w:lang w:eastAsia="pl-PL"/>
        </w:rPr>
        <w:t>195,</w:t>
      </w:r>
      <w:r w:rsidRPr="004C2D10">
        <w:rPr>
          <w:szCs w:val="24"/>
          <w:lang w:eastAsia="pl-PL"/>
        </w:rPr>
        <w:t xml:space="preserve"> 5007-5015. </w:t>
      </w:r>
    </w:p>
    <w:p w:rsidR="004C2D10" w:rsidRPr="004C2D10" w:rsidRDefault="004C2D10" w:rsidP="004C2D10">
      <w:pPr>
        <w:numPr>
          <w:ilvl w:val="0"/>
          <w:numId w:val="49"/>
        </w:numPr>
        <w:autoSpaceDE w:val="0"/>
        <w:autoSpaceDN w:val="0"/>
        <w:adjustRightInd w:val="0"/>
        <w:rPr>
          <w:szCs w:val="24"/>
          <w:lang w:eastAsia="pl-PL"/>
        </w:rPr>
      </w:pPr>
      <w:r w:rsidRPr="004C2D10">
        <w:rPr>
          <w:szCs w:val="24"/>
          <w:lang w:eastAsia="pl-PL"/>
        </w:rPr>
        <w:t xml:space="preserve">Bloch, S.; </w:t>
      </w:r>
      <w:proofErr w:type="spellStart"/>
      <w:r w:rsidRPr="004C2D10">
        <w:rPr>
          <w:szCs w:val="24"/>
          <w:lang w:eastAsia="pl-PL"/>
        </w:rPr>
        <w:t>Nejman-Faleńczyk</w:t>
      </w:r>
      <w:proofErr w:type="spellEnd"/>
      <w:r w:rsidRPr="004C2D10">
        <w:rPr>
          <w:szCs w:val="24"/>
          <w:lang w:eastAsia="pl-PL"/>
        </w:rPr>
        <w:t xml:space="preserve">, B,; </w:t>
      </w:r>
      <w:proofErr w:type="spellStart"/>
      <w:r w:rsidRPr="004C2D10">
        <w:rPr>
          <w:szCs w:val="24"/>
          <w:lang w:eastAsia="pl-PL"/>
        </w:rPr>
        <w:t>Łoś</w:t>
      </w:r>
      <w:proofErr w:type="spellEnd"/>
      <w:r w:rsidRPr="004C2D10">
        <w:rPr>
          <w:szCs w:val="24"/>
          <w:lang w:eastAsia="pl-PL"/>
        </w:rPr>
        <w:t xml:space="preserve">, J.M.; </w:t>
      </w:r>
      <w:proofErr w:type="spellStart"/>
      <w:r w:rsidRPr="004C2D10">
        <w:rPr>
          <w:szCs w:val="24"/>
          <w:lang w:eastAsia="pl-PL"/>
        </w:rPr>
        <w:t>Barańska</w:t>
      </w:r>
      <w:proofErr w:type="spellEnd"/>
      <w:r w:rsidRPr="004C2D10">
        <w:rPr>
          <w:szCs w:val="24"/>
          <w:lang w:eastAsia="pl-PL"/>
        </w:rPr>
        <w:t xml:space="preserve">, S.; </w:t>
      </w:r>
      <w:proofErr w:type="spellStart"/>
      <w:r w:rsidRPr="004C2D10">
        <w:rPr>
          <w:szCs w:val="24"/>
          <w:lang w:eastAsia="pl-PL"/>
        </w:rPr>
        <w:t>Łepek</w:t>
      </w:r>
      <w:proofErr w:type="spellEnd"/>
      <w:r w:rsidRPr="004C2D10">
        <w:rPr>
          <w:szCs w:val="24"/>
          <w:lang w:eastAsia="pl-PL"/>
        </w:rPr>
        <w:t xml:space="preserve">, K.; </w:t>
      </w:r>
      <w:proofErr w:type="spellStart"/>
      <w:r w:rsidRPr="004C2D10">
        <w:rPr>
          <w:szCs w:val="24"/>
          <w:lang w:eastAsia="pl-PL"/>
        </w:rPr>
        <w:t>Felczykowska</w:t>
      </w:r>
      <w:proofErr w:type="spellEnd"/>
      <w:r w:rsidRPr="004C2D10">
        <w:rPr>
          <w:szCs w:val="24"/>
          <w:lang w:eastAsia="pl-PL"/>
        </w:rPr>
        <w:t xml:space="preserve">, A.; </w:t>
      </w:r>
      <w:proofErr w:type="spellStart"/>
      <w:r w:rsidRPr="004C2D10">
        <w:rPr>
          <w:szCs w:val="24"/>
          <w:lang w:eastAsia="pl-PL"/>
        </w:rPr>
        <w:t>Łoś</w:t>
      </w:r>
      <w:proofErr w:type="spellEnd"/>
      <w:r w:rsidRPr="004C2D10">
        <w:rPr>
          <w:szCs w:val="24"/>
          <w:lang w:eastAsia="pl-PL"/>
        </w:rPr>
        <w:t xml:space="preserve">, M.; </w:t>
      </w:r>
      <w:proofErr w:type="spellStart"/>
      <w:r w:rsidRPr="004C2D10">
        <w:rPr>
          <w:szCs w:val="24"/>
          <w:lang w:eastAsia="pl-PL"/>
        </w:rPr>
        <w:t>Węgrzyn</w:t>
      </w:r>
      <w:proofErr w:type="spellEnd"/>
      <w:r w:rsidRPr="004C2D10">
        <w:rPr>
          <w:szCs w:val="24"/>
          <w:lang w:eastAsia="pl-PL"/>
        </w:rPr>
        <w:t xml:space="preserve">, G.; </w:t>
      </w:r>
      <w:proofErr w:type="spellStart"/>
      <w:r w:rsidRPr="004C2D10">
        <w:rPr>
          <w:szCs w:val="24"/>
          <w:lang w:eastAsia="pl-PL"/>
        </w:rPr>
        <w:t>Węgrzyn</w:t>
      </w:r>
      <w:proofErr w:type="spellEnd"/>
      <w:r w:rsidRPr="004C2D10">
        <w:rPr>
          <w:szCs w:val="24"/>
          <w:lang w:eastAsia="pl-PL"/>
        </w:rPr>
        <w:t xml:space="preserve">, A. Genes from the </w:t>
      </w:r>
      <w:proofErr w:type="spellStart"/>
      <w:r w:rsidRPr="004C2D10">
        <w:rPr>
          <w:szCs w:val="24"/>
          <w:lang w:eastAsia="pl-PL"/>
        </w:rPr>
        <w:t>exo-xis</w:t>
      </w:r>
      <w:proofErr w:type="spellEnd"/>
      <w:r w:rsidRPr="004C2D10">
        <w:rPr>
          <w:szCs w:val="24"/>
          <w:lang w:eastAsia="pl-PL"/>
        </w:rPr>
        <w:t xml:space="preserve"> region of λ and Shiga toxin-converting bacteriophages influence </w:t>
      </w:r>
      <w:proofErr w:type="spellStart"/>
      <w:r w:rsidRPr="004C2D10">
        <w:rPr>
          <w:szCs w:val="24"/>
          <w:lang w:eastAsia="pl-PL"/>
        </w:rPr>
        <w:t>lysogenization</w:t>
      </w:r>
      <w:proofErr w:type="spellEnd"/>
      <w:r w:rsidRPr="004C2D10">
        <w:rPr>
          <w:szCs w:val="24"/>
          <w:lang w:eastAsia="pl-PL"/>
        </w:rPr>
        <w:t xml:space="preserve"> and prophage induction.</w:t>
      </w:r>
      <w:r w:rsidRPr="004C2D10">
        <w:rPr>
          <w:szCs w:val="24"/>
        </w:rPr>
        <w:t xml:space="preserve"> </w:t>
      </w:r>
      <w:r w:rsidRPr="004C2D10">
        <w:rPr>
          <w:i/>
          <w:szCs w:val="24"/>
          <w:lang w:eastAsia="pl-PL"/>
        </w:rPr>
        <w:t>Arch</w:t>
      </w:r>
      <w:r w:rsidR="00EE0CCE">
        <w:rPr>
          <w:i/>
          <w:szCs w:val="24"/>
          <w:lang w:eastAsia="pl-PL"/>
        </w:rPr>
        <w:t>.</w:t>
      </w:r>
      <w:r w:rsidRPr="004C2D10">
        <w:rPr>
          <w:i/>
          <w:szCs w:val="24"/>
          <w:lang w:eastAsia="pl-PL"/>
        </w:rPr>
        <w:t xml:space="preserve"> </w:t>
      </w:r>
      <w:proofErr w:type="spellStart"/>
      <w:r w:rsidRPr="004C2D10">
        <w:rPr>
          <w:i/>
          <w:szCs w:val="24"/>
          <w:lang w:eastAsia="pl-PL"/>
        </w:rPr>
        <w:t>Microbiol</w:t>
      </w:r>
      <w:proofErr w:type="spellEnd"/>
      <w:r w:rsidRPr="004C2D10">
        <w:rPr>
          <w:szCs w:val="24"/>
          <w:lang w:eastAsia="pl-PL"/>
        </w:rPr>
        <w:t xml:space="preserve">. </w:t>
      </w:r>
      <w:r w:rsidRPr="004C2D10">
        <w:rPr>
          <w:b/>
          <w:szCs w:val="24"/>
          <w:lang w:eastAsia="pl-PL"/>
        </w:rPr>
        <w:t>2013</w:t>
      </w:r>
      <w:r w:rsidRPr="004C2D10">
        <w:rPr>
          <w:szCs w:val="24"/>
          <w:lang w:eastAsia="pl-PL"/>
        </w:rPr>
        <w:t>,</w:t>
      </w:r>
      <w:r w:rsidRPr="004C2D10">
        <w:rPr>
          <w:b/>
          <w:szCs w:val="24"/>
          <w:lang w:eastAsia="pl-PL"/>
        </w:rPr>
        <w:t xml:space="preserve"> </w:t>
      </w:r>
      <w:r w:rsidRPr="00EE0CCE">
        <w:rPr>
          <w:i/>
          <w:szCs w:val="24"/>
          <w:lang w:eastAsia="pl-PL"/>
        </w:rPr>
        <w:t>1</w:t>
      </w:r>
      <w:r w:rsidRPr="004C2D10">
        <w:rPr>
          <w:i/>
          <w:szCs w:val="24"/>
          <w:lang w:eastAsia="pl-PL"/>
        </w:rPr>
        <w:t>95</w:t>
      </w:r>
      <w:r w:rsidRPr="004C2D10">
        <w:rPr>
          <w:szCs w:val="24"/>
          <w:lang w:eastAsia="pl-PL"/>
        </w:rPr>
        <w:t xml:space="preserve">, 693-703. </w:t>
      </w:r>
      <w:bookmarkStart w:id="0" w:name="_GoBack"/>
      <w:bookmarkEnd w:id="0"/>
    </w:p>
    <w:p w:rsidR="004C2D10" w:rsidRPr="004C2D10" w:rsidRDefault="004C2D10" w:rsidP="004C2D10">
      <w:pPr>
        <w:numPr>
          <w:ilvl w:val="0"/>
          <w:numId w:val="49"/>
        </w:numPr>
        <w:outlineLvl w:val="0"/>
        <w:rPr>
          <w:color w:val="000000" w:themeColor="text1"/>
          <w:szCs w:val="24"/>
        </w:rPr>
      </w:pPr>
      <w:proofErr w:type="spellStart"/>
      <w:r w:rsidRPr="004C2D10">
        <w:rPr>
          <w:szCs w:val="24"/>
          <w:lang w:eastAsia="pl-PL"/>
        </w:rPr>
        <w:t>Sambrook</w:t>
      </w:r>
      <w:proofErr w:type="spellEnd"/>
      <w:r w:rsidRPr="004C2D10">
        <w:rPr>
          <w:szCs w:val="24"/>
          <w:lang w:eastAsia="pl-PL"/>
        </w:rPr>
        <w:t xml:space="preserve">, J.; Russell, D.W. </w:t>
      </w:r>
      <w:r w:rsidRPr="004C2D10">
        <w:rPr>
          <w:i/>
          <w:szCs w:val="24"/>
          <w:lang w:eastAsia="pl-PL"/>
        </w:rPr>
        <w:t>Molecular Cloning: A Laboratory Manual</w:t>
      </w:r>
      <w:r w:rsidRPr="004C2D10">
        <w:rPr>
          <w:szCs w:val="24"/>
          <w:lang w:eastAsia="pl-PL"/>
        </w:rPr>
        <w:t xml:space="preserve">. </w:t>
      </w:r>
      <w:r w:rsidRPr="004C2D10">
        <w:rPr>
          <w:color w:val="000000" w:themeColor="text1"/>
        </w:rPr>
        <w:t xml:space="preserve">3rd </w:t>
      </w:r>
      <w:proofErr w:type="spellStart"/>
      <w:r w:rsidRPr="004C2D10">
        <w:rPr>
          <w:color w:val="000000" w:themeColor="text1"/>
        </w:rPr>
        <w:t>edn</w:t>
      </w:r>
      <w:proofErr w:type="spellEnd"/>
      <w:r w:rsidRPr="004C2D10">
        <w:rPr>
          <w:color w:val="000000" w:themeColor="text1"/>
        </w:rPr>
        <w:t xml:space="preserve">.; Cold Spring Harbor Laboratory Press, </w:t>
      </w:r>
      <w:r w:rsidRPr="004C2D10">
        <w:rPr>
          <w:color w:val="000000" w:themeColor="text1"/>
          <w:szCs w:val="24"/>
        </w:rPr>
        <w:t>USA, 2001.</w:t>
      </w:r>
    </w:p>
    <w:p w:rsidR="004C2D10" w:rsidRPr="004C2D10" w:rsidRDefault="004C2D10" w:rsidP="004C2D10">
      <w:pPr>
        <w:numPr>
          <w:ilvl w:val="0"/>
          <w:numId w:val="49"/>
        </w:numPr>
        <w:autoSpaceDE w:val="0"/>
        <w:autoSpaceDN w:val="0"/>
        <w:adjustRightInd w:val="0"/>
        <w:outlineLvl w:val="0"/>
        <w:rPr>
          <w:color w:val="282828"/>
          <w:szCs w:val="24"/>
          <w:lang w:val="pl-PL" w:eastAsia="pl-PL"/>
        </w:rPr>
      </w:pPr>
      <w:proofErr w:type="spellStart"/>
      <w:r w:rsidRPr="004C2D10">
        <w:rPr>
          <w:color w:val="282828"/>
          <w:szCs w:val="24"/>
          <w:lang w:eastAsia="pl-PL"/>
        </w:rPr>
        <w:t>Czajkowski</w:t>
      </w:r>
      <w:proofErr w:type="spellEnd"/>
      <w:r w:rsidRPr="004C2D10">
        <w:rPr>
          <w:color w:val="282828"/>
          <w:szCs w:val="24"/>
          <w:lang w:eastAsia="pl-PL"/>
        </w:rPr>
        <w:t xml:space="preserve">, R.; </w:t>
      </w:r>
      <w:proofErr w:type="spellStart"/>
      <w:r w:rsidRPr="004C2D10">
        <w:rPr>
          <w:color w:val="282828"/>
          <w:szCs w:val="24"/>
          <w:lang w:eastAsia="pl-PL"/>
        </w:rPr>
        <w:t>Ozymko</w:t>
      </w:r>
      <w:proofErr w:type="spellEnd"/>
      <w:r w:rsidRPr="004C2D10">
        <w:rPr>
          <w:color w:val="282828"/>
          <w:szCs w:val="24"/>
          <w:lang w:eastAsia="pl-PL"/>
        </w:rPr>
        <w:t xml:space="preserve">, Z.; de </w:t>
      </w:r>
      <w:proofErr w:type="spellStart"/>
      <w:r w:rsidRPr="004C2D10">
        <w:rPr>
          <w:color w:val="282828"/>
          <w:szCs w:val="24"/>
          <w:lang w:eastAsia="pl-PL"/>
        </w:rPr>
        <w:t>Jager</w:t>
      </w:r>
      <w:proofErr w:type="spellEnd"/>
      <w:r w:rsidRPr="004C2D10">
        <w:rPr>
          <w:color w:val="282828"/>
          <w:szCs w:val="24"/>
          <w:lang w:eastAsia="pl-PL"/>
        </w:rPr>
        <w:t xml:space="preserve">, V.; </w:t>
      </w:r>
      <w:proofErr w:type="spellStart"/>
      <w:r w:rsidRPr="004C2D10">
        <w:rPr>
          <w:color w:val="282828"/>
          <w:szCs w:val="24"/>
          <w:lang w:eastAsia="pl-PL"/>
        </w:rPr>
        <w:t>Siwinska</w:t>
      </w:r>
      <w:proofErr w:type="spellEnd"/>
      <w:r w:rsidRPr="004C2D10">
        <w:rPr>
          <w:color w:val="282828"/>
          <w:szCs w:val="24"/>
          <w:lang w:eastAsia="pl-PL"/>
        </w:rPr>
        <w:t xml:space="preserve">, J.; </w:t>
      </w:r>
      <w:proofErr w:type="spellStart"/>
      <w:r w:rsidRPr="004C2D10">
        <w:rPr>
          <w:color w:val="282828"/>
          <w:szCs w:val="24"/>
          <w:lang w:eastAsia="pl-PL"/>
        </w:rPr>
        <w:t>Smolarska</w:t>
      </w:r>
      <w:proofErr w:type="spellEnd"/>
      <w:r w:rsidRPr="004C2D10">
        <w:rPr>
          <w:color w:val="282828"/>
          <w:szCs w:val="24"/>
          <w:lang w:eastAsia="pl-PL"/>
        </w:rPr>
        <w:t xml:space="preserve">, A.; </w:t>
      </w:r>
      <w:proofErr w:type="spellStart"/>
      <w:r w:rsidRPr="004C2D10">
        <w:rPr>
          <w:color w:val="282828"/>
          <w:szCs w:val="24"/>
          <w:lang w:eastAsia="pl-PL"/>
        </w:rPr>
        <w:t>Ossowicki</w:t>
      </w:r>
      <w:proofErr w:type="spellEnd"/>
      <w:r w:rsidRPr="004C2D10">
        <w:rPr>
          <w:color w:val="282828"/>
          <w:szCs w:val="24"/>
          <w:lang w:eastAsia="pl-PL"/>
        </w:rPr>
        <w:t xml:space="preserve">, A.; </w:t>
      </w:r>
      <w:proofErr w:type="spellStart"/>
      <w:r w:rsidRPr="004C2D10">
        <w:rPr>
          <w:color w:val="282828"/>
          <w:szCs w:val="24"/>
          <w:lang w:eastAsia="pl-PL"/>
        </w:rPr>
        <w:t>Narajczyk</w:t>
      </w:r>
      <w:proofErr w:type="spellEnd"/>
      <w:r w:rsidRPr="004C2D10">
        <w:rPr>
          <w:color w:val="282828"/>
          <w:szCs w:val="24"/>
          <w:lang w:eastAsia="pl-PL"/>
        </w:rPr>
        <w:t xml:space="preserve">, M.; </w:t>
      </w:r>
      <w:proofErr w:type="spellStart"/>
      <w:r w:rsidRPr="004C2D10">
        <w:rPr>
          <w:color w:val="282828"/>
          <w:szCs w:val="24"/>
          <w:lang w:eastAsia="pl-PL"/>
        </w:rPr>
        <w:t>Łojkowska</w:t>
      </w:r>
      <w:proofErr w:type="spellEnd"/>
      <w:r w:rsidRPr="004C2D10">
        <w:rPr>
          <w:color w:val="282828"/>
          <w:szCs w:val="24"/>
          <w:lang w:eastAsia="pl-PL"/>
        </w:rPr>
        <w:t xml:space="preserve">, E. Genomic, proteomic and morphological characterization of two novel broad host lytic bacteriophages </w:t>
      </w:r>
      <w:r w:rsidRPr="004C2D10">
        <w:rPr>
          <w:color w:val="282828"/>
          <w:szCs w:val="24"/>
          <w:lang w:val="pl-PL" w:eastAsia="pl-PL"/>
        </w:rPr>
        <w:t>Φ</w:t>
      </w:r>
      <w:r w:rsidRPr="004C2D10">
        <w:rPr>
          <w:color w:val="282828"/>
          <w:szCs w:val="24"/>
          <w:lang w:eastAsia="pl-PL"/>
        </w:rPr>
        <w:t xml:space="preserve">PD10.3 and </w:t>
      </w:r>
      <w:r w:rsidRPr="004C2D10">
        <w:rPr>
          <w:color w:val="282828"/>
          <w:szCs w:val="24"/>
          <w:lang w:val="pl-PL" w:eastAsia="pl-PL"/>
        </w:rPr>
        <w:t>Φ</w:t>
      </w:r>
      <w:r w:rsidRPr="004C2D10">
        <w:rPr>
          <w:color w:val="282828"/>
          <w:szCs w:val="24"/>
          <w:lang w:eastAsia="pl-PL"/>
        </w:rPr>
        <w:t xml:space="preserve">PD23.1 infecting </w:t>
      </w:r>
      <w:proofErr w:type="spellStart"/>
      <w:r w:rsidRPr="004C2D10">
        <w:rPr>
          <w:color w:val="282828"/>
          <w:szCs w:val="24"/>
          <w:lang w:eastAsia="pl-PL"/>
        </w:rPr>
        <w:t>pectinolytic</w:t>
      </w:r>
      <w:proofErr w:type="spellEnd"/>
      <w:r w:rsidRPr="004C2D10">
        <w:rPr>
          <w:color w:val="282828"/>
          <w:szCs w:val="24"/>
          <w:lang w:eastAsia="pl-PL"/>
        </w:rPr>
        <w:t xml:space="preserve"> </w:t>
      </w:r>
      <w:proofErr w:type="spellStart"/>
      <w:r w:rsidRPr="00EE0CCE">
        <w:rPr>
          <w:i/>
          <w:color w:val="282828"/>
          <w:szCs w:val="24"/>
          <w:lang w:eastAsia="pl-PL"/>
        </w:rPr>
        <w:t>Pectobacterium</w:t>
      </w:r>
      <w:proofErr w:type="spellEnd"/>
      <w:r w:rsidRPr="004C2D10">
        <w:rPr>
          <w:color w:val="282828"/>
          <w:szCs w:val="24"/>
          <w:lang w:eastAsia="pl-PL"/>
        </w:rPr>
        <w:t xml:space="preserve"> spp. and </w:t>
      </w:r>
      <w:proofErr w:type="spellStart"/>
      <w:r w:rsidRPr="00EE0CCE">
        <w:rPr>
          <w:i/>
          <w:color w:val="282828"/>
          <w:szCs w:val="24"/>
          <w:lang w:eastAsia="pl-PL"/>
        </w:rPr>
        <w:t>Dickeya</w:t>
      </w:r>
      <w:proofErr w:type="spellEnd"/>
      <w:r w:rsidRPr="004C2D10">
        <w:rPr>
          <w:color w:val="282828"/>
          <w:szCs w:val="24"/>
          <w:lang w:eastAsia="pl-PL"/>
        </w:rPr>
        <w:t xml:space="preserve"> spp. </w:t>
      </w:r>
      <w:proofErr w:type="spellStart"/>
      <w:r w:rsidRPr="004C2D10">
        <w:rPr>
          <w:i/>
          <w:color w:val="282828"/>
          <w:szCs w:val="24"/>
          <w:lang w:val="pl-PL" w:eastAsia="pl-PL"/>
        </w:rPr>
        <w:t>PLoS</w:t>
      </w:r>
      <w:proofErr w:type="spellEnd"/>
      <w:r w:rsidRPr="004C2D10">
        <w:rPr>
          <w:i/>
          <w:color w:val="282828"/>
          <w:szCs w:val="24"/>
          <w:lang w:val="pl-PL" w:eastAsia="pl-PL"/>
        </w:rPr>
        <w:t xml:space="preserve"> One</w:t>
      </w:r>
      <w:r w:rsidRPr="004C2D10">
        <w:rPr>
          <w:color w:val="282828"/>
          <w:szCs w:val="24"/>
          <w:lang w:val="pl-PL" w:eastAsia="pl-PL"/>
        </w:rPr>
        <w:t xml:space="preserve"> </w:t>
      </w:r>
      <w:r w:rsidRPr="004C2D10">
        <w:rPr>
          <w:b/>
          <w:color w:val="282828"/>
          <w:szCs w:val="24"/>
          <w:lang w:val="pl-PL" w:eastAsia="pl-PL"/>
        </w:rPr>
        <w:t>2015</w:t>
      </w:r>
      <w:r w:rsidRPr="004C2D10">
        <w:rPr>
          <w:color w:val="282828"/>
          <w:szCs w:val="24"/>
          <w:lang w:val="pl-PL" w:eastAsia="pl-PL"/>
        </w:rPr>
        <w:t xml:space="preserve">, </w:t>
      </w:r>
      <w:r w:rsidRPr="004C2D10">
        <w:rPr>
          <w:i/>
          <w:color w:val="282828"/>
          <w:szCs w:val="24"/>
          <w:lang w:val="pl-PL" w:eastAsia="pl-PL"/>
        </w:rPr>
        <w:t>10</w:t>
      </w:r>
      <w:r w:rsidRPr="004C2D10">
        <w:rPr>
          <w:color w:val="282828"/>
          <w:szCs w:val="24"/>
          <w:lang w:val="pl-PL" w:eastAsia="pl-PL"/>
        </w:rPr>
        <w:t xml:space="preserve">, </w:t>
      </w:r>
      <w:r w:rsidR="00EE0CCE">
        <w:rPr>
          <w:color w:val="282828"/>
          <w:szCs w:val="24"/>
          <w:lang w:val="pl-PL" w:eastAsia="pl-PL"/>
        </w:rPr>
        <w:t>e</w:t>
      </w:r>
      <w:r w:rsidRPr="004C2D10">
        <w:rPr>
          <w:color w:val="282828"/>
          <w:szCs w:val="24"/>
          <w:lang w:val="pl-PL" w:eastAsia="pl-PL"/>
        </w:rPr>
        <w:t xml:space="preserve">0119812.  </w:t>
      </w:r>
    </w:p>
    <w:p w:rsidR="004C2D10" w:rsidRPr="004C2D10" w:rsidRDefault="004C2D10" w:rsidP="004C2D10">
      <w:pPr>
        <w:numPr>
          <w:ilvl w:val="0"/>
          <w:numId w:val="49"/>
        </w:numPr>
        <w:autoSpaceDE w:val="0"/>
        <w:autoSpaceDN w:val="0"/>
        <w:adjustRightInd w:val="0"/>
        <w:rPr>
          <w:color w:val="282828"/>
          <w:szCs w:val="24"/>
          <w:lang w:val="pl-PL" w:eastAsia="pl-PL"/>
        </w:rPr>
      </w:pPr>
      <w:r w:rsidRPr="004C2D10">
        <w:rPr>
          <w:szCs w:val="24"/>
          <w:lang w:eastAsia="pl-PL"/>
        </w:rPr>
        <w:t xml:space="preserve">Bloch, S.; </w:t>
      </w:r>
      <w:proofErr w:type="spellStart"/>
      <w:r w:rsidRPr="004C2D10">
        <w:rPr>
          <w:szCs w:val="24"/>
          <w:lang w:eastAsia="pl-PL"/>
        </w:rPr>
        <w:t>Nejman-Faleńczyk</w:t>
      </w:r>
      <w:proofErr w:type="spellEnd"/>
      <w:r w:rsidRPr="004C2D10">
        <w:rPr>
          <w:szCs w:val="24"/>
          <w:lang w:eastAsia="pl-PL"/>
        </w:rPr>
        <w:t xml:space="preserve">, B.; </w:t>
      </w:r>
      <w:proofErr w:type="spellStart"/>
      <w:r w:rsidRPr="004C2D10">
        <w:rPr>
          <w:szCs w:val="24"/>
          <w:lang w:eastAsia="pl-PL"/>
        </w:rPr>
        <w:t>Dydecka</w:t>
      </w:r>
      <w:proofErr w:type="spellEnd"/>
      <w:r w:rsidRPr="004C2D10">
        <w:rPr>
          <w:szCs w:val="24"/>
          <w:lang w:eastAsia="pl-PL"/>
        </w:rPr>
        <w:t xml:space="preserve">, A.; </w:t>
      </w:r>
      <w:proofErr w:type="spellStart"/>
      <w:r w:rsidRPr="004C2D10">
        <w:rPr>
          <w:szCs w:val="24"/>
          <w:lang w:eastAsia="pl-PL"/>
        </w:rPr>
        <w:t>Łoś</w:t>
      </w:r>
      <w:proofErr w:type="spellEnd"/>
      <w:r w:rsidRPr="004C2D10">
        <w:rPr>
          <w:szCs w:val="24"/>
          <w:lang w:eastAsia="pl-PL"/>
        </w:rPr>
        <w:t xml:space="preserve">, J.M.; </w:t>
      </w:r>
      <w:proofErr w:type="spellStart"/>
      <w:r w:rsidRPr="004C2D10">
        <w:rPr>
          <w:szCs w:val="24"/>
          <w:lang w:eastAsia="pl-PL"/>
        </w:rPr>
        <w:t>Felczykowska</w:t>
      </w:r>
      <w:proofErr w:type="spellEnd"/>
      <w:r w:rsidRPr="004C2D10">
        <w:rPr>
          <w:szCs w:val="24"/>
          <w:lang w:eastAsia="pl-PL"/>
        </w:rPr>
        <w:t xml:space="preserve">, A.; </w:t>
      </w:r>
      <w:proofErr w:type="spellStart"/>
      <w:r w:rsidRPr="004C2D10">
        <w:rPr>
          <w:szCs w:val="24"/>
          <w:lang w:eastAsia="pl-PL"/>
        </w:rPr>
        <w:t>Węgrzyn</w:t>
      </w:r>
      <w:proofErr w:type="spellEnd"/>
      <w:r w:rsidRPr="004C2D10">
        <w:rPr>
          <w:szCs w:val="24"/>
          <w:lang w:eastAsia="pl-PL"/>
        </w:rPr>
        <w:t xml:space="preserve">, A.; </w:t>
      </w:r>
      <w:proofErr w:type="spellStart"/>
      <w:r w:rsidRPr="004C2D10">
        <w:rPr>
          <w:szCs w:val="24"/>
          <w:lang w:eastAsia="pl-PL"/>
        </w:rPr>
        <w:t>Węgrzyn</w:t>
      </w:r>
      <w:proofErr w:type="spellEnd"/>
      <w:r w:rsidRPr="004C2D10">
        <w:rPr>
          <w:szCs w:val="24"/>
          <w:lang w:eastAsia="pl-PL"/>
        </w:rPr>
        <w:t>, G.</w:t>
      </w:r>
      <w:r w:rsidRPr="004C2D10">
        <w:rPr>
          <w:szCs w:val="24"/>
        </w:rPr>
        <w:t xml:space="preserve"> </w:t>
      </w:r>
      <w:r w:rsidRPr="004C2D10">
        <w:rPr>
          <w:szCs w:val="24"/>
          <w:lang w:eastAsia="pl-PL"/>
        </w:rPr>
        <w:t xml:space="preserve">Different expression patterns of genes from the </w:t>
      </w:r>
      <w:proofErr w:type="spellStart"/>
      <w:r w:rsidRPr="004C2D10">
        <w:rPr>
          <w:szCs w:val="24"/>
          <w:lang w:eastAsia="pl-PL"/>
        </w:rPr>
        <w:t>exo-xis</w:t>
      </w:r>
      <w:proofErr w:type="spellEnd"/>
      <w:r w:rsidRPr="004C2D10">
        <w:rPr>
          <w:szCs w:val="24"/>
          <w:lang w:eastAsia="pl-PL"/>
        </w:rPr>
        <w:t xml:space="preserve"> region of bacteriophage λ and Shiga toxin-converting bacteriophage Ф24B following infection or prophage induction in </w:t>
      </w:r>
      <w:r w:rsidRPr="004C2D10">
        <w:rPr>
          <w:i/>
          <w:szCs w:val="24"/>
          <w:lang w:eastAsia="pl-PL"/>
        </w:rPr>
        <w:t>Escherichia coli</w:t>
      </w:r>
      <w:r w:rsidRPr="004C2D10">
        <w:rPr>
          <w:szCs w:val="24"/>
          <w:lang w:eastAsia="pl-PL"/>
        </w:rPr>
        <w:t xml:space="preserve">. </w:t>
      </w:r>
      <w:proofErr w:type="spellStart"/>
      <w:r w:rsidRPr="004C2D10">
        <w:rPr>
          <w:i/>
          <w:szCs w:val="24"/>
          <w:lang w:eastAsia="pl-PL"/>
        </w:rPr>
        <w:t>PLoS</w:t>
      </w:r>
      <w:proofErr w:type="spellEnd"/>
      <w:r w:rsidRPr="004C2D10">
        <w:rPr>
          <w:i/>
          <w:szCs w:val="24"/>
          <w:lang w:eastAsia="pl-PL"/>
        </w:rPr>
        <w:t xml:space="preserve"> One</w:t>
      </w:r>
      <w:r w:rsidRPr="004C2D10">
        <w:rPr>
          <w:szCs w:val="24"/>
          <w:lang w:eastAsia="pl-PL"/>
        </w:rPr>
        <w:t xml:space="preserve"> </w:t>
      </w:r>
      <w:r w:rsidRPr="004C2D10">
        <w:rPr>
          <w:b/>
          <w:szCs w:val="24"/>
          <w:lang w:eastAsia="pl-PL"/>
        </w:rPr>
        <w:t>2014</w:t>
      </w:r>
      <w:r w:rsidRPr="004C2D10">
        <w:rPr>
          <w:szCs w:val="24"/>
          <w:lang w:eastAsia="pl-PL"/>
        </w:rPr>
        <w:t xml:space="preserve">, </w:t>
      </w:r>
      <w:r w:rsidRPr="004C2D10">
        <w:rPr>
          <w:i/>
          <w:szCs w:val="24"/>
          <w:lang w:eastAsia="pl-PL"/>
        </w:rPr>
        <w:t>13</w:t>
      </w:r>
      <w:r w:rsidRPr="004C2D10">
        <w:rPr>
          <w:szCs w:val="24"/>
          <w:lang w:eastAsia="pl-PL"/>
        </w:rPr>
        <w:t xml:space="preserve">, </w:t>
      </w:r>
      <w:r w:rsidR="00EE0CCE">
        <w:rPr>
          <w:szCs w:val="24"/>
          <w:lang w:eastAsia="pl-PL"/>
        </w:rPr>
        <w:t>e</w:t>
      </w:r>
      <w:r w:rsidRPr="004C2D10">
        <w:rPr>
          <w:szCs w:val="24"/>
          <w:lang w:eastAsia="pl-PL"/>
        </w:rPr>
        <w:t xml:space="preserve">108233. </w:t>
      </w:r>
    </w:p>
    <w:p w:rsidR="004C2D10" w:rsidRPr="004C2D10" w:rsidRDefault="004C2D10" w:rsidP="004C2D10">
      <w:pPr>
        <w:numPr>
          <w:ilvl w:val="0"/>
          <w:numId w:val="49"/>
        </w:numPr>
        <w:autoSpaceDE w:val="0"/>
        <w:autoSpaceDN w:val="0"/>
        <w:adjustRightInd w:val="0"/>
        <w:contextualSpacing/>
        <w:rPr>
          <w:color w:val="282828"/>
          <w:szCs w:val="24"/>
          <w:lang w:val="pl-PL" w:eastAsia="pl-PL"/>
        </w:rPr>
      </w:pPr>
      <w:proofErr w:type="spellStart"/>
      <w:r w:rsidRPr="004C2D10">
        <w:rPr>
          <w:szCs w:val="24"/>
          <w:lang w:eastAsia="pl-PL"/>
        </w:rPr>
        <w:t>Nowicki</w:t>
      </w:r>
      <w:proofErr w:type="spellEnd"/>
      <w:r w:rsidRPr="004C2D10">
        <w:rPr>
          <w:szCs w:val="24"/>
          <w:lang w:eastAsia="pl-PL"/>
        </w:rPr>
        <w:t xml:space="preserve">, D.; Bloch, S.; </w:t>
      </w:r>
      <w:proofErr w:type="spellStart"/>
      <w:r w:rsidRPr="004C2D10">
        <w:rPr>
          <w:szCs w:val="24"/>
          <w:lang w:eastAsia="pl-PL"/>
        </w:rPr>
        <w:t>Nejman-Faleńczyk</w:t>
      </w:r>
      <w:proofErr w:type="spellEnd"/>
      <w:r w:rsidRPr="004C2D10">
        <w:rPr>
          <w:szCs w:val="24"/>
          <w:lang w:eastAsia="pl-PL"/>
        </w:rPr>
        <w:t xml:space="preserve">, B.; </w:t>
      </w:r>
      <w:proofErr w:type="spellStart"/>
      <w:r w:rsidRPr="004C2D10">
        <w:rPr>
          <w:szCs w:val="24"/>
          <w:lang w:eastAsia="pl-PL"/>
        </w:rPr>
        <w:t>Szalewska-Palasz</w:t>
      </w:r>
      <w:proofErr w:type="spellEnd"/>
      <w:r w:rsidRPr="004C2D10">
        <w:rPr>
          <w:szCs w:val="24"/>
          <w:lang w:eastAsia="pl-PL"/>
        </w:rPr>
        <w:t xml:space="preserve">, A.; </w:t>
      </w:r>
      <w:proofErr w:type="spellStart"/>
      <w:r w:rsidRPr="004C2D10">
        <w:rPr>
          <w:szCs w:val="24"/>
          <w:lang w:eastAsia="pl-PL"/>
        </w:rPr>
        <w:t>Węgrzyn</w:t>
      </w:r>
      <w:proofErr w:type="spellEnd"/>
      <w:r w:rsidRPr="004C2D10">
        <w:rPr>
          <w:szCs w:val="24"/>
          <w:lang w:eastAsia="pl-PL"/>
        </w:rPr>
        <w:t xml:space="preserve">, A.; </w:t>
      </w:r>
      <w:proofErr w:type="spellStart"/>
      <w:r w:rsidRPr="004C2D10">
        <w:rPr>
          <w:szCs w:val="24"/>
          <w:lang w:eastAsia="pl-PL"/>
        </w:rPr>
        <w:t>Węgrzyn</w:t>
      </w:r>
      <w:proofErr w:type="spellEnd"/>
      <w:r w:rsidRPr="004C2D10">
        <w:rPr>
          <w:szCs w:val="24"/>
          <w:lang w:eastAsia="pl-PL"/>
        </w:rPr>
        <w:t>, G.</w:t>
      </w:r>
      <w:r w:rsidRPr="004C2D10">
        <w:rPr>
          <w:szCs w:val="24"/>
        </w:rPr>
        <w:t xml:space="preserve"> </w:t>
      </w:r>
      <w:r w:rsidRPr="004C2D10">
        <w:rPr>
          <w:szCs w:val="24"/>
          <w:lang w:eastAsia="pl-PL"/>
        </w:rPr>
        <w:t xml:space="preserve">Defects in RNA polyadenylation impair both </w:t>
      </w:r>
      <w:proofErr w:type="spellStart"/>
      <w:r w:rsidRPr="004C2D10">
        <w:rPr>
          <w:szCs w:val="24"/>
          <w:lang w:eastAsia="pl-PL"/>
        </w:rPr>
        <w:t>lysogenization</w:t>
      </w:r>
      <w:proofErr w:type="spellEnd"/>
      <w:r w:rsidRPr="004C2D10">
        <w:rPr>
          <w:szCs w:val="24"/>
          <w:lang w:eastAsia="pl-PL"/>
        </w:rPr>
        <w:t xml:space="preserve"> by and lytic development of Shiga toxin-converting bacteriophages. </w:t>
      </w:r>
      <w:r w:rsidRPr="004C2D10">
        <w:rPr>
          <w:i/>
          <w:szCs w:val="24"/>
          <w:lang w:eastAsia="pl-PL"/>
        </w:rPr>
        <w:t>J</w:t>
      </w:r>
      <w:r w:rsidR="0075614F">
        <w:rPr>
          <w:i/>
          <w:szCs w:val="24"/>
          <w:lang w:eastAsia="pl-PL"/>
        </w:rPr>
        <w:t>.</w:t>
      </w:r>
      <w:r w:rsidRPr="004C2D10">
        <w:rPr>
          <w:i/>
          <w:szCs w:val="24"/>
          <w:lang w:eastAsia="pl-PL"/>
        </w:rPr>
        <w:t xml:space="preserve"> Gen</w:t>
      </w:r>
      <w:r w:rsidR="0075614F">
        <w:rPr>
          <w:i/>
          <w:szCs w:val="24"/>
          <w:lang w:eastAsia="pl-PL"/>
        </w:rPr>
        <w:t>.</w:t>
      </w:r>
      <w:r w:rsidRPr="004C2D10">
        <w:rPr>
          <w:i/>
          <w:szCs w:val="24"/>
          <w:lang w:eastAsia="pl-PL"/>
        </w:rPr>
        <w:t xml:space="preserve"> </w:t>
      </w:r>
      <w:proofErr w:type="spellStart"/>
      <w:r w:rsidRPr="004C2D10">
        <w:rPr>
          <w:i/>
          <w:szCs w:val="24"/>
          <w:lang w:eastAsia="pl-PL"/>
        </w:rPr>
        <w:t>Virol</w:t>
      </w:r>
      <w:proofErr w:type="spellEnd"/>
      <w:r w:rsidRPr="004C2D10">
        <w:rPr>
          <w:i/>
          <w:szCs w:val="24"/>
          <w:lang w:eastAsia="pl-PL"/>
        </w:rPr>
        <w:t>.</w:t>
      </w:r>
      <w:r w:rsidRPr="004C2D10">
        <w:rPr>
          <w:szCs w:val="24"/>
          <w:lang w:eastAsia="pl-PL"/>
        </w:rPr>
        <w:t xml:space="preserve"> </w:t>
      </w:r>
      <w:r w:rsidRPr="004C2D10">
        <w:rPr>
          <w:b/>
          <w:szCs w:val="24"/>
          <w:lang w:eastAsia="pl-PL"/>
        </w:rPr>
        <w:t>2015</w:t>
      </w:r>
      <w:r w:rsidRPr="004C2D10">
        <w:rPr>
          <w:szCs w:val="24"/>
          <w:lang w:eastAsia="pl-PL"/>
        </w:rPr>
        <w:t xml:space="preserve">, </w:t>
      </w:r>
      <w:r w:rsidRPr="004C2D10">
        <w:rPr>
          <w:i/>
          <w:szCs w:val="24"/>
          <w:lang w:eastAsia="pl-PL"/>
        </w:rPr>
        <w:t>96</w:t>
      </w:r>
      <w:r w:rsidRPr="004C2D10">
        <w:rPr>
          <w:szCs w:val="24"/>
          <w:lang w:eastAsia="pl-PL"/>
        </w:rPr>
        <w:t>, 1957-1968.</w:t>
      </w:r>
    </w:p>
    <w:p w:rsidR="004C2D10" w:rsidRPr="0075614F" w:rsidRDefault="00A90AC6" w:rsidP="004C2D10">
      <w:pPr>
        <w:numPr>
          <w:ilvl w:val="0"/>
          <w:numId w:val="49"/>
        </w:numPr>
        <w:autoSpaceDE w:val="0"/>
        <w:autoSpaceDN w:val="0"/>
        <w:adjustRightInd w:val="0"/>
        <w:rPr>
          <w:color w:val="282828"/>
          <w:szCs w:val="24"/>
          <w:lang w:eastAsia="pl-PL"/>
        </w:rPr>
      </w:pPr>
      <w:hyperlink r:id="rId134" w:history="1">
        <w:proofErr w:type="spellStart"/>
        <w:r w:rsidR="004C2D10" w:rsidRPr="004C2D10">
          <w:rPr>
            <w:color w:val="auto"/>
            <w:szCs w:val="24"/>
          </w:rPr>
          <w:t>Strauch</w:t>
        </w:r>
        <w:proofErr w:type="spellEnd"/>
        <w:r w:rsidR="004C2D10" w:rsidRPr="004C2D10">
          <w:rPr>
            <w:color w:val="auto"/>
            <w:szCs w:val="24"/>
          </w:rPr>
          <w:t>, E</w:t>
        </w:r>
      </w:hyperlink>
      <w:r w:rsidR="004C2D10" w:rsidRPr="004C2D10">
        <w:rPr>
          <w:color w:val="auto"/>
          <w:szCs w:val="24"/>
        </w:rPr>
        <w:t xml:space="preserve">.; </w:t>
      </w:r>
      <w:hyperlink r:id="rId135" w:history="1">
        <w:proofErr w:type="spellStart"/>
        <w:r w:rsidR="004C2D10" w:rsidRPr="004C2D10">
          <w:rPr>
            <w:color w:val="auto"/>
            <w:szCs w:val="24"/>
          </w:rPr>
          <w:t>Hammerl</w:t>
        </w:r>
        <w:proofErr w:type="spellEnd"/>
        <w:r w:rsidR="004C2D10" w:rsidRPr="004C2D10">
          <w:rPr>
            <w:color w:val="auto"/>
            <w:szCs w:val="24"/>
          </w:rPr>
          <w:t>, J.A</w:t>
        </w:r>
      </w:hyperlink>
      <w:r w:rsidR="004C2D10" w:rsidRPr="004C2D10">
        <w:rPr>
          <w:color w:val="auto"/>
          <w:szCs w:val="24"/>
        </w:rPr>
        <w:t xml:space="preserve">.; </w:t>
      </w:r>
      <w:hyperlink r:id="rId136" w:history="1">
        <w:proofErr w:type="spellStart"/>
        <w:r w:rsidR="004C2D10" w:rsidRPr="004C2D10">
          <w:rPr>
            <w:color w:val="auto"/>
            <w:szCs w:val="24"/>
          </w:rPr>
          <w:t>Konietzny</w:t>
        </w:r>
        <w:proofErr w:type="spellEnd"/>
        <w:r w:rsidR="004C2D10" w:rsidRPr="004C2D10">
          <w:rPr>
            <w:color w:val="auto"/>
            <w:szCs w:val="24"/>
          </w:rPr>
          <w:t>, A</w:t>
        </w:r>
      </w:hyperlink>
      <w:r w:rsidR="004C2D10" w:rsidRPr="004C2D10">
        <w:rPr>
          <w:color w:val="auto"/>
          <w:szCs w:val="24"/>
        </w:rPr>
        <w:t xml:space="preserve">.; </w:t>
      </w:r>
      <w:hyperlink r:id="rId137" w:history="1">
        <w:proofErr w:type="spellStart"/>
        <w:r w:rsidR="004C2D10" w:rsidRPr="004C2D10">
          <w:rPr>
            <w:color w:val="auto"/>
            <w:szCs w:val="24"/>
          </w:rPr>
          <w:t>Schneiker-Bekel</w:t>
        </w:r>
        <w:proofErr w:type="spellEnd"/>
        <w:r w:rsidR="004C2D10" w:rsidRPr="004C2D10">
          <w:rPr>
            <w:color w:val="auto"/>
            <w:szCs w:val="24"/>
          </w:rPr>
          <w:t>, S</w:t>
        </w:r>
      </w:hyperlink>
      <w:r w:rsidR="004C2D10" w:rsidRPr="004C2D10">
        <w:rPr>
          <w:color w:val="auto"/>
          <w:szCs w:val="24"/>
        </w:rPr>
        <w:t xml:space="preserve">.; </w:t>
      </w:r>
      <w:hyperlink r:id="rId138" w:history="1">
        <w:r w:rsidR="004C2D10" w:rsidRPr="004C2D10">
          <w:rPr>
            <w:color w:val="auto"/>
            <w:szCs w:val="24"/>
          </w:rPr>
          <w:t>Arnold, W</w:t>
        </w:r>
      </w:hyperlink>
      <w:r w:rsidR="004C2D10" w:rsidRPr="004C2D10">
        <w:rPr>
          <w:color w:val="auto"/>
          <w:szCs w:val="24"/>
        </w:rPr>
        <w:t xml:space="preserve">.; </w:t>
      </w:r>
      <w:hyperlink r:id="rId139" w:history="1">
        <w:proofErr w:type="spellStart"/>
        <w:r w:rsidR="004C2D10" w:rsidRPr="004C2D10">
          <w:rPr>
            <w:color w:val="auto"/>
            <w:szCs w:val="24"/>
          </w:rPr>
          <w:t>Goesmann</w:t>
        </w:r>
        <w:proofErr w:type="spellEnd"/>
        <w:r w:rsidR="004C2D10" w:rsidRPr="004C2D10">
          <w:rPr>
            <w:color w:val="auto"/>
            <w:szCs w:val="24"/>
          </w:rPr>
          <w:t>, A</w:t>
        </w:r>
      </w:hyperlink>
      <w:r w:rsidR="004C2D10" w:rsidRPr="004C2D10">
        <w:rPr>
          <w:color w:val="auto"/>
          <w:szCs w:val="24"/>
        </w:rPr>
        <w:t xml:space="preserve">.; </w:t>
      </w:r>
      <w:hyperlink r:id="rId140" w:history="1">
        <w:proofErr w:type="spellStart"/>
        <w:r w:rsidR="004C2D10" w:rsidRPr="004C2D10">
          <w:rPr>
            <w:color w:val="auto"/>
            <w:szCs w:val="24"/>
          </w:rPr>
          <w:t>Pühler</w:t>
        </w:r>
        <w:proofErr w:type="spellEnd"/>
        <w:r w:rsidR="004C2D10" w:rsidRPr="004C2D10">
          <w:rPr>
            <w:color w:val="auto"/>
            <w:szCs w:val="24"/>
          </w:rPr>
          <w:t>, A</w:t>
        </w:r>
      </w:hyperlink>
      <w:r w:rsidR="004C2D10" w:rsidRPr="004C2D10">
        <w:rPr>
          <w:color w:val="auto"/>
          <w:szCs w:val="24"/>
        </w:rPr>
        <w:t xml:space="preserve">., </w:t>
      </w:r>
      <w:hyperlink r:id="rId141" w:history="1">
        <w:proofErr w:type="spellStart"/>
        <w:r w:rsidR="004C2D10" w:rsidRPr="004C2D10">
          <w:rPr>
            <w:color w:val="auto"/>
            <w:szCs w:val="24"/>
          </w:rPr>
          <w:t>Beutin</w:t>
        </w:r>
        <w:proofErr w:type="spellEnd"/>
        <w:r w:rsidR="004C2D10" w:rsidRPr="004C2D10">
          <w:rPr>
            <w:color w:val="auto"/>
            <w:szCs w:val="24"/>
          </w:rPr>
          <w:t>, L</w:t>
        </w:r>
      </w:hyperlink>
      <w:r w:rsidR="004C2D10" w:rsidRPr="004C2D10">
        <w:rPr>
          <w:color w:val="auto"/>
          <w:szCs w:val="24"/>
        </w:rPr>
        <w:t>.</w:t>
      </w:r>
      <w:r w:rsidR="004C2D10" w:rsidRPr="004C2D10">
        <w:rPr>
          <w:color w:val="auto"/>
          <w:szCs w:val="24"/>
          <w:lang w:val="en-GB" w:eastAsia="pl-PL"/>
        </w:rPr>
        <w:t xml:space="preserve"> </w:t>
      </w:r>
      <w:hyperlink r:id="rId142" w:history="1">
        <w:r w:rsidR="004C2D10" w:rsidRPr="004C2D10">
          <w:rPr>
            <w:szCs w:val="24"/>
            <w:lang w:val="en-GB" w:eastAsia="pl-PL"/>
          </w:rPr>
          <w:t xml:space="preserve">Bacteriophage 2851 is a prototype phage for dissemination of the Shiga toxin variant gene 2c in </w:t>
        </w:r>
        <w:r w:rsidR="004C2D10" w:rsidRPr="004C2D10">
          <w:rPr>
            <w:i/>
            <w:szCs w:val="24"/>
            <w:lang w:val="en-GB" w:eastAsia="pl-PL"/>
          </w:rPr>
          <w:t xml:space="preserve">Escherichia coli </w:t>
        </w:r>
        <w:r w:rsidR="004C2D10" w:rsidRPr="004C2D10">
          <w:rPr>
            <w:szCs w:val="24"/>
            <w:lang w:val="en-GB" w:eastAsia="pl-PL"/>
          </w:rPr>
          <w:t>O157:H7.</w:t>
        </w:r>
      </w:hyperlink>
      <w:r w:rsidR="004C2D10" w:rsidRPr="004C2D10">
        <w:rPr>
          <w:szCs w:val="24"/>
          <w:lang w:val="en-GB" w:eastAsia="pl-PL"/>
        </w:rPr>
        <w:t xml:space="preserve"> </w:t>
      </w:r>
      <w:r w:rsidR="004C2D10" w:rsidRPr="004C2D10">
        <w:rPr>
          <w:i/>
          <w:szCs w:val="24"/>
          <w:lang w:val="en-GB" w:eastAsia="pl-PL"/>
        </w:rPr>
        <w:t>Infect</w:t>
      </w:r>
      <w:r w:rsidR="0075614F">
        <w:rPr>
          <w:i/>
          <w:szCs w:val="24"/>
          <w:lang w:val="en-GB" w:eastAsia="pl-PL"/>
        </w:rPr>
        <w:t>.</w:t>
      </w:r>
      <w:r w:rsidR="004C2D10" w:rsidRPr="004C2D10">
        <w:rPr>
          <w:i/>
          <w:szCs w:val="24"/>
          <w:lang w:val="en-GB" w:eastAsia="pl-PL"/>
        </w:rPr>
        <w:t xml:space="preserve"> Immun</w:t>
      </w:r>
      <w:r w:rsidR="004C2D10" w:rsidRPr="004C2D10">
        <w:rPr>
          <w:szCs w:val="24"/>
          <w:lang w:val="en-GB" w:eastAsia="pl-PL"/>
        </w:rPr>
        <w:t xml:space="preserve">. </w:t>
      </w:r>
      <w:r w:rsidR="004C2D10" w:rsidRPr="004C2D10">
        <w:rPr>
          <w:b/>
          <w:szCs w:val="24"/>
          <w:lang w:val="en-GB" w:eastAsia="pl-PL"/>
        </w:rPr>
        <w:t>2008</w:t>
      </w:r>
      <w:r w:rsidR="004C2D10" w:rsidRPr="004C2D10">
        <w:rPr>
          <w:szCs w:val="24"/>
          <w:lang w:val="en-GB" w:eastAsia="pl-PL"/>
        </w:rPr>
        <w:t xml:space="preserve">, </w:t>
      </w:r>
      <w:r w:rsidR="004C2D10" w:rsidRPr="004C2D10">
        <w:rPr>
          <w:i/>
          <w:szCs w:val="24"/>
          <w:lang w:val="en-GB" w:eastAsia="pl-PL"/>
        </w:rPr>
        <w:t>76</w:t>
      </w:r>
      <w:r w:rsidR="004C2D10" w:rsidRPr="004C2D10">
        <w:rPr>
          <w:szCs w:val="24"/>
          <w:lang w:val="en-GB" w:eastAsia="pl-PL"/>
        </w:rPr>
        <w:t xml:space="preserve">, 5466-5477. </w:t>
      </w:r>
    </w:p>
    <w:p w:rsidR="004C2D10" w:rsidRPr="0075614F" w:rsidRDefault="004C2D10" w:rsidP="004C2D10">
      <w:pPr>
        <w:autoSpaceDE w:val="0"/>
        <w:autoSpaceDN w:val="0"/>
        <w:adjustRightInd w:val="0"/>
        <w:spacing w:line="480" w:lineRule="auto"/>
        <w:ind w:left="510"/>
        <w:outlineLvl w:val="0"/>
        <w:rPr>
          <w:color w:val="282828"/>
          <w:szCs w:val="24"/>
          <w:lang w:eastAsia="pl-PL"/>
        </w:rPr>
      </w:pPr>
    </w:p>
    <w:p w:rsidR="00137CC4" w:rsidRDefault="00137CC4" w:rsidP="00FF4545">
      <w:pPr>
        <w:adjustRightInd w:val="0"/>
        <w:snapToGrid w:val="0"/>
        <w:spacing w:before="240" w:after="240"/>
      </w:pPr>
      <w:r>
        <w:rPr>
          <w:lang w:eastAsia="en-US"/>
        </w:rPr>
        <w:lastRenderedPageBreak/>
        <w:t>© 201</w:t>
      </w:r>
      <w:r w:rsidR="007267D8">
        <w:rPr>
          <w:rFonts w:eastAsia="SimSun"/>
          <w:lang w:eastAsia="zh-CN"/>
        </w:rPr>
        <w:t>5</w:t>
      </w:r>
      <w:r>
        <w:rPr>
          <w:lang w:eastAsia="en-US"/>
        </w:rPr>
        <w:t xml:space="preserve"> by the authors; licensee MDPI, Basel, Switzerland. This article is an open access article distributed under the terms and conditions of the Creative Commons Attribution license (http://c</w:t>
      </w:r>
      <w:r w:rsidR="00C81CB9">
        <w:rPr>
          <w:lang w:eastAsia="en-US"/>
        </w:rPr>
        <w:t>reativecommons.org/licenses/by/4</w:t>
      </w:r>
      <w:r>
        <w:rPr>
          <w:lang w:eastAsia="en-US"/>
        </w:rPr>
        <w:t>.0/).</w:t>
      </w:r>
    </w:p>
    <w:sectPr w:rsidR="00137CC4" w:rsidSect="008179D9">
      <w:headerReference w:type="default" r:id="rId143"/>
      <w:footerReference w:type="even" r:id="rId144"/>
      <w:footerReference w:type="default" r:id="rId145"/>
      <w:type w:val="continuous"/>
      <w:pgSz w:w="11913" w:h="16834" w:code="9"/>
      <w:pgMar w:top="994" w:right="994" w:bottom="994" w:left="994" w:header="850" w:footer="562" w:gutter="0"/>
      <w:cols w:space="397"/>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3F9" w:rsidRDefault="007433F9">
      <w:pPr>
        <w:spacing w:line="240" w:lineRule="auto"/>
      </w:pPr>
      <w:r>
        <w:separator/>
      </w:r>
    </w:p>
  </w:endnote>
  <w:endnote w:type="continuationSeparator" w:id="0">
    <w:p w:rsidR="007433F9" w:rsidRDefault="00743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42A" w:rsidRDefault="00921274">
    <w:pPr>
      <w:framePr w:wrap="around" w:vAnchor="text" w:hAnchor="margin" w:xAlign="right" w:y="1"/>
    </w:pPr>
    <w:r>
      <w:fldChar w:fldCharType="begin"/>
    </w:r>
    <w:r>
      <w:instrText xml:space="preserve">PAGE  </w:instrText>
    </w:r>
    <w:r>
      <w:fldChar w:fldCharType="separate"/>
    </w:r>
    <w:r w:rsidR="00FF742A">
      <w:rPr>
        <w:noProof/>
      </w:rPr>
      <w:t>10</w:t>
    </w:r>
    <w:r>
      <w:rPr>
        <w:noProof/>
      </w:rPr>
      <w:fldChar w:fldCharType="end"/>
    </w:r>
  </w:p>
  <w:p w:rsidR="00FF742A" w:rsidRDefault="00FF742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42A" w:rsidRDefault="00FF742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3F9" w:rsidRDefault="007433F9">
      <w:pPr>
        <w:spacing w:line="240" w:lineRule="auto"/>
      </w:pPr>
      <w:r>
        <w:separator/>
      </w:r>
    </w:p>
  </w:footnote>
  <w:footnote w:type="continuationSeparator" w:id="0">
    <w:p w:rsidR="007433F9" w:rsidRDefault="007433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42A" w:rsidRPr="008179D9" w:rsidRDefault="00FF742A" w:rsidP="008179D9">
    <w:pPr>
      <w:pStyle w:val="Nagwek"/>
      <w:tabs>
        <w:tab w:val="clear" w:pos="4320"/>
        <w:tab w:val="clear" w:pos="8640"/>
        <w:tab w:val="right" w:pos="9925"/>
      </w:tabs>
      <w:rPr>
        <w:b/>
      </w:rPr>
    </w:pPr>
    <w:r>
      <w:rPr>
        <w:i/>
      </w:rPr>
      <w:t>Toxins</w:t>
    </w:r>
    <w:r>
      <w:rPr>
        <w:iCs/>
        <w:lang w:val="fr-FR"/>
      </w:rPr>
      <w:t xml:space="preserve"> </w:t>
    </w:r>
    <w:r>
      <w:rPr>
        <w:b/>
        <w:bCs/>
        <w:iCs/>
        <w:lang w:val="fr-FR"/>
      </w:rPr>
      <w:t>201</w:t>
    </w:r>
    <w:r>
      <w:rPr>
        <w:rFonts w:eastAsia="SimSun"/>
        <w:b/>
        <w:bCs/>
        <w:iCs/>
        <w:lang w:val="fr-FR" w:eastAsia="zh-CN"/>
      </w:rPr>
      <w:t>5</w:t>
    </w:r>
    <w:r>
      <w:rPr>
        <w:iCs/>
        <w:lang w:val="fr-FR"/>
      </w:rPr>
      <w:t xml:space="preserve">, </w:t>
    </w:r>
    <w:r>
      <w:rPr>
        <w:rFonts w:eastAsia="SimSun"/>
        <w:i/>
        <w:iCs/>
        <w:lang w:val="fr-FR" w:eastAsia="zh-CN"/>
      </w:rPr>
      <w:t>7</w:t>
    </w:r>
    <w:r w:rsidRPr="008179D9">
      <w:rPr>
        <w:b/>
      </w:rPr>
      <w:tab/>
    </w:r>
    <w:r w:rsidRPr="008179D9">
      <w:rPr>
        <w:b/>
      </w:rPr>
      <w:fldChar w:fldCharType="begin"/>
    </w:r>
    <w:r w:rsidRPr="008179D9">
      <w:rPr>
        <w:b/>
      </w:rPr>
      <w:instrText xml:space="preserve"> PAGE   \* MERGEFORMAT </w:instrText>
    </w:r>
    <w:r w:rsidRPr="008179D9">
      <w:rPr>
        <w:b/>
      </w:rPr>
      <w:fldChar w:fldCharType="separate"/>
    </w:r>
    <w:r w:rsidR="00A90AC6">
      <w:rPr>
        <w:b/>
        <w:noProof/>
      </w:rPr>
      <w:t>14</w:t>
    </w:r>
    <w:r w:rsidRPr="008179D9">
      <w:rPr>
        <w:b/>
      </w:rPr>
      <w:fldChar w:fldCharType="end"/>
    </w:r>
  </w:p>
  <w:p w:rsidR="00FF742A" w:rsidRDefault="00FF742A" w:rsidP="008179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C0267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0B44C0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818A0"/>
    <w:multiLevelType w:val="hybridMultilevel"/>
    <w:tmpl w:val="2B76C7DC"/>
    <w:lvl w:ilvl="0" w:tplc="F3382B74">
      <w:start w:val="1"/>
      <w:numFmt w:val="decimal"/>
      <w:lvlText w:val="%1."/>
      <w:lvlJc w:val="left"/>
      <w:pPr>
        <w:ind w:left="510" w:hanging="510"/>
      </w:pPr>
      <w:rPr>
        <w:rFonts w:ascii="Times New Roman" w:hAnsi="Times New Roman" w:cs="Times New Roman" w:hint="default"/>
        <w:b w:val="0"/>
      </w:rPr>
    </w:lvl>
    <w:lvl w:ilvl="1" w:tplc="EE84DEEA" w:tentative="1">
      <w:start w:val="1"/>
      <w:numFmt w:val="lowerLetter"/>
      <w:lvlText w:val="%2)"/>
      <w:lvlJc w:val="left"/>
      <w:pPr>
        <w:ind w:left="840" w:hanging="420"/>
      </w:pPr>
    </w:lvl>
    <w:lvl w:ilvl="2" w:tplc="319A3FFE" w:tentative="1">
      <w:start w:val="1"/>
      <w:numFmt w:val="lowerRoman"/>
      <w:lvlText w:val="%3."/>
      <w:lvlJc w:val="right"/>
      <w:pPr>
        <w:ind w:left="1260" w:hanging="420"/>
      </w:pPr>
    </w:lvl>
    <w:lvl w:ilvl="3" w:tplc="4760B06C" w:tentative="1">
      <w:start w:val="1"/>
      <w:numFmt w:val="decimal"/>
      <w:lvlText w:val="%4."/>
      <w:lvlJc w:val="left"/>
      <w:pPr>
        <w:ind w:left="1680" w:hanging="420"/>
      </w:pPr>
    </w:lvl>
    <w:lvl w:ilvl="4" w:tplc="8ABCE7EC" w:tentative="1">
      <w:start w:val="1"/>
      <w:numFmt w:val="lowerLetter"/>
      <w:lvlText w:val="%5)"/>
      <w:lvlJc w:val="left"/>
      <w:pPr>
        <w:ind w:left="2100" w:hanging="420"/>
      </w:pPr>
    </w:lvl>
    <w:lvl w:ilvl="5" w:tplc="F758B67A" w:tentative="1">
      <w:start w:val="1"/>
      <w:numFmt w:val="lowerRoman"/>
      <w:lvlText w:val="%6."/>
      <w:lvlJc w:val="right"/>
      <w:pPr>
        <w:ind w:left="2520" w:hanging="420"/>
      </w:pPr>
    </w:lvl>
    <w:lvl w:ilvl="6" w:tplc="E170122E" w:tentative="1">
      <w:start w:val="1"/>
      <w:numFmt w:val="decimal"/>
      <w:lvlText w:val="%7."/>
      <w:lvlJc w:val="left"/>
      <w:pPr>
        <w:ind w:left="2940" w:hanging="420"/>
      </w:pPr>
    </w:lvl>
    <w:lvl w:ilvl="7" w:tplc="DC9023F8" w:tentative="1">
      <w:start w:val="1"/>
      <w:numFmt w:val="lowerLetter"/>
      <w:lvlText w:val="%8)"/>
      <w:lvlJc w:val="left"/>
      <w:pPr>
        <w:ind w:left="3360" w:hanging="420"/>
      </w:pPr>
    </w:lvl>
    <w:lvl w:ilvl="8" w:tplc="396427A0" w:tentative="1">
      <w:start w:val="1"/>
      <w:numFmt w:val="lowerRoman"/>
      <w:lvlText w:val="%9."/>
      <w:lvlJc w:val="right"/>
      <w:pPr>
        <w:ind w:left="3780" w:hanging="420"/>
      </w:pPr>
    </w:lvl>
  </w:abstractNum>
  <w:abstractNum w:abstractNumId="3" w15:restartNumberingAfterBreak="0">
    <w:nsid w:val="042476AC"/>
    <w:multiLevelType w:val="singleLevel"/>
    <w:tmpl w:val="EEDE6B7C"/>
    <w:lvl w:ilvl="0">
      <w:start w:val="1"/>
      <w:numFmt w:val="upperLetter"/>
      <w:lvlText w:val="%1."/>
      <w:lvlJc w:val="left"/>
      <w:pPr>
        <w:tabs>
          <w:tab w:val="num" w:pos="360"/>
        </w:tabs>
        <w:ind w:left="360" w:hanging="360"/>
      </w:pPr>
      <w:rPr>
        <w:rFonts w:hint="default"/>
      </w:rPr>
    </w:lvl>
  </w:abstractNum>
  <w:abstractNum w:abstractNumId="4" w15:restartNumberingAfterBreak="0">
    <w:nsid w:val="0816747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8235F66"/>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09F367D9"/>
    <w:multiLevelType w:val="singleLevel"/>
    <w:tmpl w:val="94D66E3E"/>
    <w:lvl w:ilvl="0">
      <w:start w:val="1"/>
      <w:numFmt w:val="upperLetter"/>
      <w:lvlText w:val="%1."/>
      <w:lvlJc w:val="left"/>
      <w:pPr>
        <w:tabs>
          <w:tab w:val="num" w:pos="360"/>
        </w:tabs>
        <w:ind w:left="360" w:hanging="360"/>
      </w:pPr>
      <w:rPr>
        <w:rFonts w:hint="default"/>
      </w:rPr>
    </w:lvl>
  </w:abstractNum>
  <w:abstractNum w:abstractNumId="7" w15:restartNumberingAfterBreak="0">
    <w:nsid w:val="0C97359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E7D0EC1"/>
    <w:multiLevelType w:val="singleLevel"/>
    <w:tmpl w:val="46D6EB0C"/>
    <w:lvl w:ilvl="0">
      <w:start w:val="27"/>
      <w:numFmt w:val="decimal"/>
      <w:lvlText w:val="%1."/>
      <w:lvlJc w:val="left"/>
      <w:pPr>
        <w:tabs>
          <w:tab w:val="num" w:pos="450"/>
        </w:tabs>
        <w:ind w:left="450" w:hanging="450"/>
      </w:pPr>
      <w:rPr>
        <w:rFonts w:hint="default"/>
      </w:rPr>
    </w:lvl>
  </w:abstractNum>
  <w:abstractNum w:abstractNumId="9" w15:restartNumberingAfterBreak="0">
    <w:nsid w:val="1193550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32655E1"/>
    <w:multiLevelType w:val="singleLevel"/>
    <w:tmpl w:val="DAEC23BA"/>
    <w:lvl w:ilvl="0">
      <w:start w:val="109"/>
      <w:numFmt w:val="decimal"/>
      <w:lvlText w:val="%1."/>
      <w:lvlJc w:val="left"/>
      <w:pPr>
        <w:tabs>
          <w:tab w:val="num" w:pos="414"/>
        </w:tabs>
        <w:ind w:left="414" w:hanging="414"/>
      </w:pPr>
      <w:rPr>
        <w:rFonts w:hint="default"/>
      </w:rPr>
    </w:lvl>
  </w:abstractNum>
  <w:abstractNum w:abstractNumId="11" w15:restartNumberingAfterBreak="0">
    <w:nsid w:val="14757786"/>
    <w:multiLevelType w:val="singleLevel"/>
    <w:tmpl w:val="35D471E8"/>
    <w:lvl w:ilvl="0">
      <w:start w:val="1"/>
      <w:numFmt w:val="decimal"/>
      <w:lvlText w:val="%1-"/>
      <w:lvlJc w:val="left"/>
      <w:pPr>
        <w:tabs>
          <w:tab w:val="num" w:pos="360"/>
        </w:tabs>
        <w:ind w:left="360" w:hanging="360"/>
      </w:pPr>
      <w:rPr>
        <w:rFonts w:hint="default"/>
      </w:rPr>
    </w:lvl>
  </w:abstractNum>
  <w:abstractNum w:abstractNumId="12" w15:restartNumberingAfterBreak="0">
    <w:nsid w:val="1BB346B8"/>
    <w:multiLevelType w:val="singleLevel"/>
    <w:tmpl w:val="040B0015"/>
    <w:lvl w:ilvl="0">
      <w:start w:val="1"/>
      <w:numFmt w:val="upperLetter"/>
      <w:lvlText w:val="%1."/>
      <w:lvlJc w:val="left"/>
      <w:pPr>
        <w:tabs>
          <w:tab w:val="num" w:pos="360"/>
        </w:tabs>
        <w:ind w:left="360" w:hanging="360"/>
      </w:pPr>
      <w:rPr>
        <w:rFonts w:hint="default"/>
      </w:rPr>
    </w:lvl>
  </w:abstractNum>
  <w:abstractNum w:abstractNumId="13" w15:restartNumberingAfterBreak="0">
    <w:nsid w:val="231D55B4"/>
    <w:multiLevelType w:val="singleLevel"/>
    <w:tmpl w:val="CA8A9C50"/>
    <w:lvl w:ilvl="0">
      <w:start w:val="1"/>
      <w:numFmt w:val="decimal"/>
      <w:lvlText w:val="%1."/>
      <w:lvlJc w:val="left"/>
      <w:pPr>
        <w:tabs>
          <w:tab w:val="num" w:pos="360"/>
        </w:tabs>
        <w:ind w:left="360" w:hanging="360"/>
      </w:pPr>
      <w:rPr>
        <w:b w:val="0"/>
        <w:i w:val="0"/>
      </w:rPr>
    </w:lvl>
  </w:abstractNum>
  <w:abstractNum w:abstractNumId="14" w15:restartNumberingAfterBreak="0">
    <w:nsid w:val="2569699F"/>
    <w:multiLevelType w:val="hybridMultilevel"/>
    <w:tmpl w:val="396645A2"/>
    <w:lvl w:ilvl="0" w:tplc="65E6884C">
      <w:start w:val="1"/>
      <w:numFmt w:val="decimal"/>
      <w:lvlText w:val="%1."/>
      <w:lvlJc w:val="left"/>
      <w:pPr>
        <w:tabs>
          <w:tab w:val="num" w:pos="708"/>
        </w:tabs>
        <w:ind w:left="708" w:hanging="708"/>
      </w:pPr>
      <w:rPr>
        <w:rFonts w:hint="default"/>
      </w:rPr>
    </w:lvl>
    <w:lvl w:ilvl="1" w:tplc="33BC2758" w:tentative="1">
      <w:start w:val="1"/>
      <w:numFmt w:val="lowerLetter"/>
      <w:lvlText w:val="%2."/>
      <w:lvlJc w:val="left"/>
      <w:pPr>
        <w:tabs>
          <w:tab w:val="num" w:pos="1080"/>
        </w:tabs>
        <w:ind w:left="1080" w:hanging="360"/>
      </w:pPr>
    </w:lvl>
    <w:lvl w:ilvl="2" w:tplc="C4907DF4" w:tentative="1">
      <w:start w:val="1"/>
      <w:numFmt w:val="lowerRoman"/>
      <w:lvlText w:val="%3."/>
      <w:lvlJc w:val="right"/>
      <w:pPr>
        <w:tabs>
          <w:tab w:val="num" w:pos="1800"/>
        </w:tabs>
        <w:ind w:left="1800" w:hanging="180"/>
      </w:pPr>
    </w:lvl>
    <w:lvl w:ilvl="3" w:tplc="9FA2BA7A" w:tentative="1">
      <w:start w:val="1"/>
      <w:numFmt w:val="decimal"/>
      <w:lvlText w:val="%4."/>
      <w:lvlJc w:val="left"/>
      <w:pPr>
        <w:tabs>
          <w:tab w:val="num" w:pos="2520"/>
        </w:tabs>
        <w:ind w:left="2520" w:hanging="360"/>
      </w:pPr>
    </w:lvl>
    <w:lvl w:ilvl="4" w:tplc="8F204958" w:tentative="1">
      <w:start w:val="1"/>
      <w:numFmt w:val="lowerLetter"/>
      <w:lvlText w:val="%5."/>
      <w:lvlJc w:val="left"/>
      <w:pPr>
        <w:tabs>
          <w:tab w:val="num" w:pos="3240"/>
        </w:tabs>
        <w:ind w:left="3240" w:hanging="360"/>
      </w:pPr>
    </w:lvl>
    <w:lvl w:ilvl="5" w:tplc="25EE9740" w:tentative="1">
      <w:start w:val="1"/>
      <w:numFmt w:val="lowerRoman"/>
      <w:lvlText w:val="%6."/>
      <w:lvlJc w:val="right"/>
      <w:pPr>
        <w:tabs>
          <w:tab w:val="num" w:pos="3960"/>
        </w:tabs>
        <w:ind w:left="3960" w:hanging="180"/>
      </w:pPr>
    </w:lvl>
    <w:lvl w:ilvl="6" w:tplc="137AAE48" w:tentative="1">
      <w:start w:val="1"/>
      <w:numFmt w:val="decimal"/>
      <w:lvlText w:val="%7."/>
      <w:lvlJc w:val="left"/>
      <w:pPr>
        <w:tabs>
          <w:tab w:val="num" w:pos="4680"/>
        </w:tabs>
        <w:ind w:left="4680" w:hanging="360"/>
      </w:pPr>
    </w:lvl>
    <w:lvl w:ilvl="7" w:tplc="79761AB2" w:tentative="1">
      <w:start w:val="1"/>
      <w:numFmt w:val="lowerLetter"/>
      <w:lvlText w:val="%8."/>
      <w:lvlJc w:val="left"/>
      <w:pPr>
        <w:tabs>
          <w:tab w:val="num" w:pos="5400"/>
        </w:tabs>
        <w:ind w:left="5400" w:hanging="360"/>
      </w:pPr>
    </w:lvl>
    <w:lvl w:ilvl="8" w:tplc="8640B526" w:tentative="1">
      <w:start w:val="1"/>
      <w:numFmt w:val="lowerRoman"/>
      <w:lvlText w:val="%9."/>
      <w:lvlJc w:val="right"/>
      <w:pPr>
        <w:tabs>
          <w:tab w:val="num" w:pos="6120"/>
        </w:tabs>
        <w:ind w:left="6120" w:hanging="180"/>
      </w:pPr>
    </w:lvl>
  </w:abstractNum>
  <w:abstractNum w:abstractNumId="15" w15:restartNumberingAfterBreak="0">
    <w:nsid w:val="26024AAC"/>
    <w:multiLevelType w:val="singleLevel"/>
    <w:tmpl w:val="CDCE17D8"/>
    <w:lvl w:ilvl="0">
      <w:start w:val="1"/>
      <w:numFmt w:val="upperLetter"/>
      <w:lvlText w:val="%1."/>
      <w:lvlJc w:val="left"/>
      <w:pPr>
        <w:tabs>
          <w:tab w:val="num" w:pos="360"/>
        </w:tabs>
        <w:ind w:left="360" w:hanging="360"/>
      </w:pPr>
      <w:rPr>
        <w:rFonts w:hint="default"/>
      </w:rPr>
    </w:lvl>
  </w:abstractNum>
  <w:abstractNum w:abstractNumId="16" w15:restartNumberingAfterBreak="0">
    <w:nsid w:val="285336B8"/>
    <w:multiLevelType w:val="singleLevel"/>
    <w:tmpl w:val="D5C46702"/>
    <w:lvl w:ilvl="0">
      <w:start w:val="5"/>
      <w:numFmt w:val="decimal"/>
      <w:lvlText w:val="%1."/>
      <w:lvlJc w:val="left"/>
      <w:pPr>
        <w:tabs>
          <w:tab w:val="num" w:pos="360"/>
        </w:tabs>
        <w:ind w:left="360" w:hanging="360"/>
      </w:pPr>
      <w:rPr>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BA22BEC"/>
    <w:multiLevelType w:val="singleLevel"/>
    <w:tmpl w:val="639E3512"/>
    <w:lvl w:ilvl="0">
      <w:start w:val="1"/>
      <w:numFmt w:val="decimal"/>
      <w:lvlText w:val="%1."/>
      <w:lvlJc w:val="left"/>
      <w:pPr>
        <w:tabs>
          <w:tab w:val="num" w:pos="720"/>
        </w:tabs>
        <w:ind w:left="720" w:hanging="720"/>
      </w:pPr>
      <w:rPr>
        <w:rFonts w:hint="default"/>
      </w:rPr>
    </w:lvl>
  </w:abstractNum>
  <w:abstractNum w:abstractNumId="18" w15:restartNumberingAfterBreak="0">
    <w:nsid w:val="2FE643E5"/>
    <w:multiLevelType w:val="singleLevel"/>
    <w:tmpl w:val="D692271E"/>
    <w:lvl w:ilvl="0">
      <w:start w:val="11"/>
      <w:numFmt w:val="decimal"/>
      <w:lvlText w:val="%1."/>
      <w:lvlJc w:val="left"/>
      <w:pPr>
        <w:tabs>
          <w:tab w:val="num" w:pos="540"/>
        </w:tabs>
        <w:ind w:left="540" w:hanging="540"/>
      </w:pPr>
      <w:rPr>
        <w:rFonts w:hint="default"/>
      </w:rPr>
    </w:lvl>
  </w:abstractNum>
  <w:abstractNum w:abstractNumId="19" w15:restartNumberingAfterBreak="0">
    <w:nsid w:val="30BC4DCF"/>
    <w:multiLevelType w:val="hybridMultilevel"/>
    <w:tmpl w:val="9B0C8450"/>
    <w:lvl w:ilvl="0" w:tplc="7E22710C">
      <w:start w:val="1"/>
      <w:numFmt w:val="decimal"/>
      <w:lvlText w:val="%1."/>
      <w:lvlJc w:val="left"/>
      <w:pPr>
        <w:tabs>
          <w:tab w:val="num" w:pos="360"/>
        </w:tabs>
        <w:ind w:left="360" w:hanging="360"/>
      </w:pPr>
    </w:lvl>
    <w:lvl w:ilvl="1" w:tplc="32569654" w:tentative="1">
      <w:start w:val="1"/>
      <w:numFmt w:val="lowerLetter"/>
      <w:lvlText w:val="%2."/>
      <w:lvlJc w:val="left"/>
      <w:pPr>
        <w:tabs>
          <w:tab w:val="num" w:pos="1080"/>
        </w:tabs>
        <w:ind w:left="1080" w:hanging="360"/>
      </w:pPr>
    </w:lvl>
    <w:lvl w:ilvl="2" w:tplc="ACA6FCAC" w:tentative="1">
      <w:start w:val="1"/>
      <w:numFmt w:val="lowerRoman"/>
      <w:lvlText w:val="%3."/>
      <w:lvlJc w:val="right"/>
      <w:pPr>
        <w:tabs>
          <w:tab w:val="num" w:pos="1800"/>
        </w:tabs>
        <w:ind w:left="1800" w:hanging="180"/>
      </w:pPr>
    </w:lvl>
    <w:lvl w:ilvl="3" w:tplc="001EC33C" w:tentative="1">
      <w:start w:val="1"/>
      <w:numFmt w:val="decimal"/>
      <w:lvlText w:val="%4."/>
      <w:lvlJc w:val="left"/>
      <w:pPr>
        <w:tabs>
          <w:tab w:val="num" w:pos="2520"/>
        </w:tabs>
        <w:ind w:left="2520" w:hanging="360"/>
      </w:pPr>
    </w:lvl>
    <w:lvl w:ilvl="4" w:tplc="794E4434" w:tentative="1">
      <w:start w:val="1"/>
      <w:numFmt w:val="lowerLetter"/>
      <w:lvlText w:val="%5."/>
      <w:lvlJc w:val="left"/>
      <w:pPr>
        <w:tabs>
          <w:tab w:val="num" w:pos="3240"/>
        </w:tabs>
        <w:ind w:left="3240" w:hanging="360"/>
      </w:pPr>
    </w:lvl>
    <w:lvl w:ilvl="5" w:tplc="0EA2DF98" w:tentative="1">
      <w:start w:val="1"/>
      <w:numFmt w:val="lowerRoman"/>
      <w:lvlText w:val="%6."/>
      <w:lvlJc w:val="right"/>
      <w:pPr>
        <w:tabs>
          <w:tab w:val="num" w:pos="3960"/>
        </w:tabs>
        <w:ind w:left="3960" w:hanging="180"/>
      </w:pPr>
    </w:lvl>
    <w:lvl w:ilvl="6" w:tplc="6F0EE3FC" w:tentative="1">
      <w:start w:val="1"/>
      <w:numFmt w:val="decimal"/>
      <w:lvlText w:val="%7."/>
      <w:lvlJc w:val="left"/>
      <w:pPr>
        <w:tabs>
          <w:tab w:val="num" w:pos="4680"/>
        </w:tabs>
        <w:ind w:left="4680" w:hanging="360"/>
      </w:pPr>
    </w:lvl>
    <w:lvl w:ilvl="7" w:tplc="D08AF0C0" w:tentative="1">
      <w:start w:val="1"/>
      <w:numFmt w:val="lowerLetter"/>
      <w:lvlText w:val="%8."/>
      <w:lvlJc w:val="left"/>
      <w:pPr>
        <w:tabs>
          <w:tab w:val="num" w:pos="5400"/>
        </w:tabs>
        <w:ind w:left="5400" w:hanging="360"/>
      </w:pPr>
    </w:lvl>
    <w:lvl w:ilvl="8" w:tplc="7E003D6C" w:tentative="1">
      <w:start w:val="1"/>
      <w:numFmt w:val="lowerRoman"/>
      <w:lvlText w:val="%9."/>
      <w:lvlJc w:val="right"/>
      <w:pPr>
        <w:tabs>
          <w:tab w:val="num" w:pos="6120"/>
        </w:tabs>
        <w:ind w:left="6120" w:hanging="180"/>
      </w:pPr>
    </w:lvl>
  </w:abstractNum>
  <w:abstractNum w:abstractNumId="20" w15:restartNumberingAfterBreak="0">
    <w:nsid w:val="327441F7"/>
    <w:multiLevelType w:val="hybridMultilevel"/>
    <w:tmpl w:val="84063D8A"/>
    <w:lvl w:ilvl="0" w:tplc="CFB86A26">
      <w:start w:val="1"/>
      <w:numFmt w:val="bullet"/>
      <w:pStyle w:val="Mdeck4textbulletlist"/>
      <w:lvlText w:val=""/>
      <w:lvlJc w:val="left"/>
      <w:pPr>
        <w:ind w:left="982" w:hanging="420"/>
      </w:pPr>
      <w:rPr>
        <w:rFonts w:ascii="Wingdings" w:hAnsi="Wingdings" w:hint="default"/>
      </w:rPr>
    </w:lvl>
    <w:lvl w:ilvl="1" w:tplc="AB126812" w:tentative="1">
      <w:start w:val="1"/>
      <w:numFmt w:val="bullet"/>
      <w:lvlText w:val=""/>
      <w:lvlJc w:val="left"/>
      <w:pPr>
        <w:ind w:left="1402" w:hanging="420"/>
      </w:pPr>
      <w:rPr>
        <w:rFonts w:ascii="Wingdings" w:hAnsi="Wingdings" w:hint="default"/>
      </w:rPr>
    </w:lvl>
    <w:lvl w:ilvl="2" w:tplc="DA300A28" w:tentative="1">
      <w:start w:val="1"/>
      <w:numFmt w:val="bullet"/>
      <w:lvlText w:val=""/>
      <w:lvlJc w:val="left"/>
      <w:pPr>
        <w:ind w:left="1822" w:hanging="420"/>
      </w:pPr>
      <w:rPr>
        <w:rFonts w:ascii="Wingdings" w:hAnsi="Wingdings" w:hint="default"/>
      </w:rPr>
    </w:lvl>
    <w:lvl w:ilvl="3" w:tplc="0588A89C" w:tentative="1">
      <w:start w:val="1"/>
      <w:numFmt w:val="bullet"/>
      <w:lvlText w:val=""/>
      <w:lvlJc w:val="left"/>
      <w:pPr>
        <w:ind w:left="2242" w:hanging="420"/>
      </w:pPr>
      <w:rPr>
        <w:rFonts w:ascii="Wingdings" w:hAnsi="Wingdings" w:hint="default"/>
      </w:rPr>
    </w:lvl>
    <w:lvl w:ilvl="4" w:tplc="ED161C54" w:tentative="1">
      <w:start w:val="1"/>
      <w:numFmt w:val="bullet"/>
      <w:lvlText w:val=""/>
      <w:lvlJc w:val="left"/>
      <w:pPr>
        <w:ind w:left="2662" w:hanging="420"/>
      </w:pPr>
      <w:rPr>
        <w:rFonts w:ascii="Wingdings" w:hAnsi="Wingdings" w:hint="default"/>
      </w:rPr>
    </w:lvl>
    <w:lvl w:ilvl="5" w:tplc="058AFAE0" w:tentative="1">
      <w:start w:val="1"/>
      <w:numFmt w:val="bullet"/>
      <w:lvlText w:val=""/>
      <w:lvlJc w:val="left"/>
      <w:pPr>
        <w:ind w:left="3082" w:hanging="420"/>
      </w:pPr>
      <w:rPr>
        <w:rFonts w:ascii="Wingdings" w:hAnsi="Wingdings" w:hint="default"/>
      </w:rPr>
    </w:lvl>
    <w:lvl w:ilvl="6" w:tplc="1FBA67AC" w:tentative="1">
      <w:start w:val="1"/>
      <w:numFmt w:val="bullet"/>
      <w:lvlText w:val=""/>
      <w:lvlJc w:val="left"/>
      <w:pPr>
        <w:ind w:left="3502" w:hanging="420"/>
      </w:pPr>
      <w:rPr>
        <w:rFonts w:ascii="Wingdings" w:hAnsi="Wingdings" w:hint="default"/>
      </w:rPr>
    </w:lvl>
    <w:lvl w:ilvl="7" w:tplc="BCDE2934" w:tentative="1">
      <w:start w:val="1"/>
      <w:numFmt w:val="bullet"/>
      <w:lvlText w:val=""/>
      <w:lvlJc w:val="left"/>
      <w:pPr>
        <w:ind w:left="3922" w:hanging="420"/>
      </w:pPr>
      <w:rPr>
        <w:rFonts w:ascii="Wingdings" w:hAnsi="Wingdings" w:hint="default"/>
      </w:rPr>
    </w:lvl>
    <w:lvl w:ilvl="8" w:tplc="10D07736" w:tentative="1">
      <w:start w:val="1"/>
      <w:numFmt w:val="bullet"/>
      <w:lvlText w:val=""/>
      <w:lvlJc w:val="left"/>
      <w:pPr>
        <w:ind w:left="4342" w:hanging="420"/>
      </w:pPr>
      <w:rPr>
        <w:rFonts w:ascii="Wingdings" w:hAnsi="Wingdings" w:hint="default"/>
      </w:rPr>
    </w:lvl>
  </w:abstractNum>
  <w:abstractNum w:abstractNumId="21" w15:restartNumberingAfterBreak="0">
    <w:nsid w:val="342118C4"/>
    <w:multiLevelType w:val="hybridMultilevel"/>
    <w:tmpl w:val="8BAAA0BE"/>
    <w:lvl w:ilvl="0" w:tplc="A6CA37BA">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347E0C74"/>
    <w:multiLevelType w:val="singleLevel"/>
    <w:tmpl w:val="BCE4153E"/>
    <w:lvl w:ilvl="0">
      <w:start w:val="1"/>
      <w:numFmt w:val="upperLetter"/>
      <w:lvlText w:val="%1."/>
      <w:lvlJc w:val="left"/>
      <w:pPr>
        <w:tabs>
          <w:tab w:val="num" w:pos="360"/>
        </w:tabs>
        <w:ind w:left="360" w:hanging="360"/>
      </w:pPr>
      <w:rPr>
        <w:rFonts w:hint="default"/>
      </w:rPr>
    </w:lvl>
  </w:abstractNum>
  <w:abstractNum w:abstractNumId="23" w15:restartNumberingAfterBreak="0">
    <w:nsid w:val="370204C8"/>
    <w:multiLevelType w:val="singleLevel"/>
    <w:tmpl w:val="040B000F"/>
    <w:lvl w:ilvl="0">
      <w:start w:val="1"/>
      <w:numFmt w:val="decimal"/>
      <w:lvlText w:val="%1."/>
      <w:lvlJc w:val="left"/>
      <w:pPr>
        <w:tabs>
          <w:tab w:val="num" w:pos="360"/>
        </w:tabs>
        <w:ind w:left="360" w:hanging="360"/>
      </w:pPr>
      <w:rPr>
        <w:rFonts w:hint="default"/>
      </w:rPr>
    </w:lvl>
  </w:abstractNum>
  <w:abstractNum w:abstractNumId="24" w15:restartNumberingAfterBreak="0">
    <w:nsid w:val="3DE07217"/>
    <w:multiLevelType w:val="singleLevel"/>
    <w:tmpl w:val="040B0015"/>
    <w:lvl w:ilvl="0">
      <w:start w:val="1"/>
      <w:numFmt w:val="upperLetter"/>
      <w:lvlText w:val="%1."/>
      <w:lvlJc w:val="left"/>
      <w:pPr>
        <w:tabs>
          <w:tab w:val="num" w:pos="360"/>
        </w:tabs>
        <w:ind w:left="360" w:hanging="360"/>
      </w:pPr>
      <w:rPr>
        <w:rFonts w:hint="default"/>
      </w:rPr>
    </w:lvl>
  </w:abstractNum>
  <w:abstractNum w:abstractNumId="25" w15:restartNumberingAfterBreak="0">
    <w:nsid w:val="430B505B"/>
    <w:multiLevelType w:val="hybridMultilevel"/>
    <w:tmpl w:val="F9386972"/>
    <w:lvl w:ilvl="0" w:tplc="8EA245C8">
      <w:start w:val="1"/>
      <w:numFmt w:val="decimal"/>
      <w:pStyle w:val="Mdeck8references"/>
      <w:lvlText w:val="%1."/>
      <w:lvlJc w:val="left"/>
      <w:pPr>
        <w:ind w:left="420" w:hanging="420"/>
      </w:pPr>
    </w:lvl>
    <w:lvl w:ilvl="1" w:tplc="75B63C66" w:tentative="1">
      <w:start w:val="1"/>
      <w:numFmt w:val="lowerLetter"/>
      <w:lvlText w:val="%2)"/>
      <w:lvlJc w:val="left"/>
      <w:pPr>
        <w:ind w:left="840" w:hanging="420"/>
      </w:pPr>
    </w:lvl>
    <w:lvl w:ilvl="2" w:tplc="8BD0565C" w:tentative="1">
      <w:start w:val="1"/>
      <w:numFmt w:val="lowerRoman"/>
      <w:lvlText w:val="%3."/>
      <w:lvlJc w:val="right"/>
      <w:pPr>
        <w:ind w:left="1260" w:hanging="420"/>
      </w:pPr>
    </w:lvl>
    <w:lvl w:ilvl="3" w:tplc="7748AA0A" w:tentative="1">
      <w:start w:val="1"/>
      <w:numFmt w:val="decimal"/>
      <w:lvlText w:val="%4."/>
      <w:lvlJc w:val="left"/>
      <w:pPr>
        <w:ind w:left="1680" w:hanging="420"/>
      </w:pPr>
    </w:lvl>
    <w:lvl w:ilvl="4" w:tplc="AE6256C4" w:tentative="1">
      <w:start w:val="1"/>
      <w:numFmt w:val="lowerLetter"/>
      <w:lvlText w:val="%5)"/>
      <w:lvlJc w:val="left"/>
      <w:pPr>
        <w:ind w:left="2100" w:hanging="420"/>
      </w:pPr>
    </w:lvl>
    <w:lvl w:ilvl="5" w:tplc="FF2CFF1C" w:tentative="1">
      <w:start w:val="1"/>
      <w:numFmt w:val="lowerRoman"/>
      <w:lvlText w:val="%6."/>
      <w:lvlJc w:val="right"/>
      <w:pPr>
        <w:ind w:left="2520" w:hanging="420"/>
      </w:pPr>
    </w:lvl>
    <w:lvl w:ilvl="6" w:tplc="713ED688" w:tentative="1">
      <w:start w:val="1"/>
      <w:numFmt w:val="decimal"/>
      <w:lvlText w:val="%7."/>
      <w:lvlJc w:val="left"/>
      <w:pPr>
        <w:ind w:left="2940" w:hanging="420"/>
      </w:pPr>
    </w:lvl>
    <w:lvl w:ilvl="7" w:tplc="B7DE3BB4" w:tentative="1">
      <w:start w:val="1"/>
      <w:numFmt w:val="lowerLetter"/>
      <w:lvlText w:val="%8)"/>
      <w:lvlJc w:val="left"/>
      <w:pPr>
        <w:ind w:left="3360" w:hanging="420"/>
      </w:pPr>
    </w:lvl>
    <w:lvl w:ilvl="8" w:tplc="E2488F4E" w:tentative="1">
      <w:start w:val="1"/>
      <w:numFmt w:val="lowerRoman"/>
      <w:lvlText w:val="%9."/>
      <w:lvlJc w:val="right"/>
      <w:pPr>
        <w:ind w:left="3780" w:hanging="420"/>
      </w:pPr>
    </w:lvl>
  </w:abstractNum>
  <w:abstractNum w:abstractNumId="26" w15:restartNumberingAfterBreak="0">
    <w:nsid w:val="48E11781"/>
    <w:multiLevelType w:val="singleLevel"/>
    <w:tmpl w:val="DD000118"/>
    <w:lvl w:ilvl="0">
      <w:start w:val="3"/>
      <w:numFmt w:val="decimal"/>
      <w:lvlText w:val="%1."/>
      <w:lvlJc w:val="left"/>
      <w:pPr>
        <w:tabs>
          <w:tab w:val="num" w:pos="720"/>
        </w:tabs>
        <w:ind w:left="720" w:hanging="720"/>
      </w:pPr>
      <w:rPr>
        <w:rFonts w:hint="default"/>
      </w:rPr>
    </w:lvl>
  </w:abstractNum>
  <w:abstractNum w:abstractNumId="27" w15:restartNumberingAfterBreak="0">
    <w:nsid w:val="4A1F4F0B"/>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ADB008C"/>
    <w:multiLevelType w:val="multilevel"/>
    <w:tmpl w:val="680CEBF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FA41D31"/>
    <w:multiLevelType w:val="hybridMultilevel"/>
    <w:tmpl w:val="CD40A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746F27"/>
    <w:multiLevelType w:val="singleLevel"/>
    <w:tmpl w:val="F9EEBC8E"/>
    <w:lvl w:ilvl="0">
      <w:start w:val="1"/>
      <w:numFmt w:val="decimal"/>
      <w:lvlText w:val="(%1)"/>
      <w:lvlJc w:val="left"/>
      <w:pPr>
        <w:tabs>
          <w:tab w:val="num" w:pos="2970"/>
        </w:tabs>
        <w:ind w:left="2970" w:hanging="360"/>
      </w:pPr>
      <w:rPr>
        <w:rFonts w:hint="default"/>
      </w:rPr>
    </w:lvl>
  </w:abstractNum>
  <w:abstractNum w:abstractNumId="31" w15:restartNumberingAfterBreak="0">
    <w:nsid w:val="58A7449E"/>
    <w:multiLevelType w:val="multilevel"/>
    <w:tmpl w:val="2904D1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FCD0D21"/>
    <w:multiLevelType w:val="hybridMultilevel"/>
    <w:tmpl w:val="D840B568"/>
    <w:lvl w:ilvl="0" w:tplc="CE460838">
      <w:start w:val="1"/>
      <w:numFmt w:val="decimal"/>
      <w:lvlText w:val="%1."/>
      <w:lvlJc w:val="left"/>
      <w:pPr>
        <w:ind w:left="420" w:hanging="420"/>
      </w:pPr>
    </w:lvl>
    <w:lvl w:ilvl="1" w:tplc="9D0AF08E" w:tentative="1">
      <w:start w:val="1"/>
      <w:numFmt w:val="lowerLetter"/>
      <w:lvlText w:val="%2)"/>
      <w:lvlJc w:val="left"/>
      <w:pPr>
        <w:ind w:left="840" w:hanging="420"/>
      </w:pPr>
    </w:lvl>
    <w:lvl w:ilvl="2" w:tplc="30689230" w:tentative="1">
      <w:start w:val="1"/>
      <w:numFmt w:val="lowerRoman"/>
      <w:lvlText w:val="%3."/>
      <w:lvlJc w:val="right"/>
      <w:pPr>
        <w:ind w:left="1260" w:hanging="420"/>
      </w:pPr>
    </w:lvl>
    <w:lvl w:ilvl="3" w:tplc="E9D2CD1E" w:tentative="1">
      <w:start w:val="1"/>
      <w:numFmt w:val="decimal"/>
      <w:lvlText w:val="%4."/>
      <w:lvlJc w:val="left"/>
      <w:pPr>
        <w:ind w:left="1680" w:hanging="420"/>
      </w:pPr>
    </w:lvl>
    <w:lvl w:ilvl="4" w:tplc="6D56FBA0" w:tentative="1">
      <w:start w:val="1"/>
      <w:numFmt w:val="lowerLetter"/>
      <w:lvlText w:val="%5)"/>
      <w:lvlJc w:val="left"/>
      <w:pPr>
        <w:ind w:left="2100" w:hanging="420"/>
      </w:pPr>
    </w:lvl>
    <w:lvl w:ilvl="5" w:tplc="C4823B82" w:tentative="1">
      <w:start w:val="1"/>
      <w:numFmt w:val="lowerRoman"/>
      <w:lvlText w:val="%6."/>
      <w:lvlJc w:val="right"/>
      <w:pPr>
        <w:ind w:left="2520" w:hanging="420"/>
      </w:pPr>
    </w:lvl>
    <w:lvl w:ilvl="6" w:tplc="4FFCC674" w:tentative="1">
      <w:start w:val="1"/>
      <w:numFmt w:val="decimal"/>
      <w:lvlText w:val="%7."/>
      <w:lvlJc w:val="left"/>
      <w:pPr>
        <w:ind w:left="2940" w:hanging="420"/>
      </w:pPr>
    </w:lvl>
    <w:lvl w:ilvl="7" w:tplc="ECB8EC20" w:tentative="1">
      <w:start w:val="1"/>
      <w:numFmt w:val="lowerLetter"/>
      <w:lvlText w:val="%8)"/>
      <w:lvlJc w:val="left"/>
      <w:pPr>
        <w:ind w:left="3360" w:hanging="420"/>
      </w:pPr>
    </w:lvl>
    <w:lvl w:ilvl="8" w:tplc="0D386EA8" w:tentative="1">
      <w:start w:val="1"/>
      <w:numFmt w:val="lowerRoman"/>
      <w:lvlText w:val="%9."/>
      <w:lvlJc w:val="right"/>
      <w:pPr>
        <w:ind w:left="3780" w:hanging="420"/>
      </w:pPr>
    </w:lvl>
  </w:abstractNum>
  <w:abstractNum w:abstractNumId="33" w15:restartNumberingAfterBreak="0">
    <w:nsid w:val="60654C85"/>
    <w:multiLevelType w:val="hybridMultilevel"/>
    <w:tmpl w:val="2BF0009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41F4E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5" w15:restartNumberingAfterBreak="0">
    <w:nsid w:val="64F26AB9"/>
    <w:multiLevelType w:val="singleLevel"/>
    <w:tmpl w:val="94D66E3E"/>
    <w:lvl w:ilvl="0">
      <w:start w:val="1"/>
      <w:numFmt w:val="upperLetter"/>
      <w:lvlText w:val="%1."/>
      <w:lvlJc w:val="left"/>
      <w:pPr>
        <w:tabs>
          <w:tab w:val="num" w:pos="360"/>
        </w:tabs>
        <w:ind w:left="360" w:hanging="360"/>
      </w:pPr>
      <w:rPr>
        <w:rFonts w:hint="default"/>
      </w:rPr>
    </w:lvl>
  </w:abstractNum>
  <w:abstractNum w:abstractNumId="36" w15:restartNumberingAfterBreak="0">
    <w:nsid w:val="654C593F"/>
    <w:multiLevelType w:val="singleLevel"/>
    <w:tmpl w:val="12C469DE"/>
    <w:lvl w:ilvl="0">
      <w:start w:val="108"/>
      <w:numFmt w:val="decimal"/>
      <w:lvlText w:val="%1."/>
      <w:lvlJc w:val="left"/>
      <w:pPr>
        <w:tabs>
          <w:tab w:val="num" w:pos="510"/>
        </w:tabs>
        <w:ind w:left="510" w:hanging="510"/>
      </w:pPr>
      <w:rPr>
        <w:rFonts w:hint="default"/>
      </w:rPr>
    </w:lvl>
  </w:abstractNum>
  <w:abstractNum w:abstractNumId="37" w15:restartNumberingAfterBreak="0">
    <w:nsid w:val="66AF2525"/>
    <w:multiLevelType w:val="singleLevel"/>
    <w:tmpl w:val="EA460AF0"/>
    <w:lvl w:ilvl="0">
      <w:start w:val="1"/>
      <w:numFmt w:val="decimal"/>
      <w:lvlText w:val="%1."/>
      <w:lvlJc w:val="left"/>
      <w:pPr>
        <w:tabs>
          <w:tab w:val="num" w:pos="720"/>
        </w:tabs>
        <w:ind w:left="720" w:hanging="720"/>
      </w:pPr>
      <w:rPr>
        <w:rFonts w:hint="default"/>
      </w:rPr>
    </w:lvl>
  </w:abstractNum>
  <w:abstractNum w:abstractNumId="38" w15:restartNumberingAfterBreak="0">
    <w:nsid w:val="68B64C66"/>
    <w:multiLevelType w:val="hybridMultilevel"/>
    <w:tmpl w:val="666834F4"/>
    <w:lvl w:ilvl="0" w:tplc="F6FCD29E">
      <w:start w:val="1"/>
      <w:numFmt w:val="decimal"/>
      <w:lvlText w:val="%1."/>
      <w:lvlJc w:val="left"/>
      <w:pPr>
        <w:tabs>
          <w:tab w:val="num" w:pos="708"/>
        </w:tabs>
        <w:ind w:left="708" w:hanging="708"/>
      </w:pPr>
      <w:rPr>
        <w:rFonts w:hint="default"/>
      </w:rPr>
    </w:lvl>
    <w:lvl w:ilvl="1" w:tplc="92C285E6" w:tentative="1">
      <w:start w:val="1"/>
      <w:numFmt w:val="lowerLetter"/>
      <w:lvlText w:val="%2."/>
      <w:lvlJc w:val="left"/>
      <w:pPr>
        <w:tabs>
          <w:tab w:val="num" w:pos="1440"/>
        </w:tabs>
        <w:ind w:left="1440" w:hanging="360"/>
      </w:pPr>
    </w:lvl>
    <w:lvl w:ilvl="2" w:tplc="3E9088F2" w:tentative="1">
      <w:start w:val="1"/>
      <w:numFmt w:val="lowerRoman"/>
      <w:lvlText w:val="%3."/>
      <w:lvlJc w:val="right"/>
      <w:pPr>
        <w:tabs>
          <w:tab w:val="num" w:pos="2160"/>
        </w:tabs>
        <w:ind w:left="2160" w:hanging="180"/>
      </w:pPr>
    </w:lvl>
    <w:lvl w:ilvl="3" w:tplc="5134C8DA" w:tentative="1">
      <w:start w:val="1"/>
      <w:numFmt w:val="decimal"/>
      <w:lvlText w:val="%4."/>
      <w:lvlJc w:val="left"/>
      <w:pPr>
        <w:tabs>
          <w:tab w:val="num" w:pos="2880"/>
        </w:tabs>
        <w:ind w:left="2880" w:hanging="360"/>
      </w:pPr>
    </w:lvl>
    <w:lvl w:ilvl="4" w:tplc="0BFC1CE4" w:tentative="1">
      <w:start w:val="1"/>
      <w:numFmt w:val="lowerLetter"/>
      <w:lvlText w:val="%5."/>
      <w:lvlJc w:val="left"/>
      <w:pPr>
        <w:tabs>
          <w:tab w:val="num" w:pos="3600"/>
        </w:tabs>
        <w:ind w:left="3600" w:hanging="360"/>
      </w:pPr>
    </w:lvl>
    <w:lvl w:ilvl="5" w:tplc="BACA8574" w:tentative="1">
      <w:start w:val="1"/>
      <w:numFmt w:val="lowerRoman"/>
      <w:lvlText w:val="%6."/>
      <w:lvlJc w:val="right"/>
      <w:pPr>
        <w:tabs>
          <w:tab w:val="num" w:pos="4320"/>
        </w:tabs>
        <w:ind w:left="4320" w:hanging="180"/>
      </w:pPr>
    </w:lvl>
    <w:lvl w:ilvl="6" w:tplc="4EA0B230" w:tentative="1">
      <w:start w:val="1"/>
      <w:numFmt w:val="decimal"/>
      <w:lvlText w:val="%7."/>
      <w:lvlJc w:val="left"/>
      <w:pPr>
        <w:tabs>
          <w:tab w:val="num" w:pos="5040"/>
        </w:tabs>
        <w:ind w:left="5040" w:hanging="360"/>
      </w:pPr>
    </w:lvl>
    <w:lvl w:ilvl="7" w:tplc="686EBBD8" w:tentative="1">
      <w:start w:val="1"/>
      <w:numFmt w:val="lowerLetter"/>
      <w:lvlText w:val="%8."/>
      <w:lvlJc w:val="left"/>
      <w:pPr>
        <w:tabs>
          <w:tab w:val="num" w:pos="5760"/>
        </w:tabs>
        <w:ind w:left="5760" w:hanging="360"/>
      </w:pPr>
    </w:lvl>
    <w:lvl w:ilvl="8" w:tplc="D8F6D34C" w:tentative="1">
      <w:start w:val="1"/>
      <w:numFmt w:val="lowerRoman"/>
      <w:lvlText w:val="%9."/>
      <w:lvlJc w:val="right"/>
      <w:pPr>
        <w:tabs>
          <w:tab w:val="num" w:pos="6480"/>
        </w:tabs>
        <w:ind w:left="6480" w:hanging="180"/>
      </w:pPr>
    </w:lvl>
  </w:abstractNum>
  <w:abstractNum w:abstractNumId="39" w15:restartNumberingAfterBreak="0">
    <w:nsid w:val="6B363B02"/>
    <w:multiLevelType w:val="hybridMultilevel"/>
    <w:tmpl w:val="0A9EA6FC"/>
    <w:lvl w:ilvl="0" w:tplc="5FC68DE0">
      <w:start w:val="1"/>
      <w:numFmt w:val="decimal"/>
      <w:lvlText w:val="%1."/>
      <w:lvlJc w:val="left"/>
      <w:pPr>
        <w:tabs>
          <w:tab w:val="num" w:pos="708"/>
        </w:tabs>
        <w:ind w:left="708" w:hanging="708"/>
      </w:pPr>
      <w:rPr>
        <w:rFonts w:hint="default"/>
      </w:rPr>
    </w:lvl>
    <w:lvl w:ilvl="1" w:tplc="653C2F22" w:tentative="1">
      <w:start w:val="1"/>
      <w:numFmt w:val="lowerLetter"/>
      <w:lvlText w:val="%2."/>
      <w:lvlJc w:val="left"/>
      <w:pPr>
        <w:tabs>
          <w:tab w:val="num" w:pos="1440"/>
        </w:tabs>
        <w:ind w:left="1440" w:hanging="360"/>
      </w:pPr>
    </w:lvl>
    <w:lvl w:ilvl="2" w:tplc="B0901E32" w:tentative="1">
      <w:start w:val="1"/>
      <w:numFmt w:val="lowerRoman"/>
      <w:lvlText w:val="%3."/>
      <w:lvlJc w:val="right"/>
      <w:pPr>
        <w:tabs>
          <w:tab w:val="num" w:pos="2160"/>
        </w:tabs>
        <w:ind w:left="2160" w:hanging="180"/>
      </w:pPr>
    </w:lvl>
    <w:lvl w:ilvl="3" w:tplc="E258DC72" w:tentative="1">
      <w:start w:val="1"/>
      <w:numFmt w:val="decimal"/>
      <w:lvlText w:val="%4."/>
      <w:lvlJc w:val="left"/>
      <w:pPr>
        <w:tabs>
          <w:tab w:val="num" w:pos="2880"/>
        </w:tabs>
        <w:ind w:left="2880" w:hanging="360"/>
      </w:pPr>
    </w:lvl>
    <w:lvl w:ilvl="4" w:tplc="9790D7EE" w:tentative="1">
      <w:start w:val="1"/>
      <w:numFmt w:val="lowerLetter"/>
      <w:lvlText w:val="%5."/>
      <w:lvlJc w:val="left"/>
      <w:pPr>
        <w:tabs>
          <w:tab w:val="num" w:pos="3600"/>
        </w:tabs>
        <w:ind w:left="3600" w:hanging="360"/>
      </w:pPr>
    </w:lvl>
    <w:lvl w:ilvl="5" w:tplc="7590781C" w:tentative="1">
      <w:start w:val="1"/>
      <w:numFmt w:val="lowerRoman"/>
      <w:lvlText w:val="%6."/>
      <w:lvlJc w:val="right"/>
      <w:pPr>
        <w:tabs>
          <w:tab w:val="num" w:pos="4320"/>
        </w:tabs>
        <w:ind w:left="4320" w:hanging="180"/>
      </w:pPr>
    </w:lvl>
    <w:lvl w:ilvl="6" w:tplc="53E612FC" w:tentative="1">
      <w:start w:val="1"/>
      <w:numFmt w:val="decimal"/>
      <w:lvlText w:val="%7."/>
      <w:lvlJc w:val="left"/>
      <w:pPr>
        <w:tabs>
          <w:tab w:val="num" w:pos="5040"/>
        </w:tabs>
        <w:ind w:left="5040" w:hanging="360"/>
      </w:pPr>
    </w:lvl>
    <w:lvl w:ilvl="7" w:tplc="9944661E" w:tentative="1">
      <w:start w:val="1"/>
      <w:numFmt w:val="lowerLetter"/>
      <w:lvlText w:val="%8."/>
      <w:lvlJc w:val="left"/>
      <w:pPr>
        <w:tabs>
          <w:tab w:val="num" w:pos="5760"/>
        </w:tabs>
        <w:ind w:left="5760" w:hanging="360"/>
      </w:pPr>
    </w:lvl>
    <w:lvl w:ilvl="8" w:tplc="2436B4B4" w:tentative="1">
      <w:start w:val="1"/>
      <w:numFmt w:val="lowerRoman"/>
      <w:lvlText w:val="%9."/>
      <w:lvlJc w:val="right"/>
      <w:pPr>
        <w:tabs>
          <w:tab w:val="num" w:pos="6480"/>
        </w:tabs>
        <w:ind w:left="6480" w:hanging="180"/>
      </w:pPr>
    </w:lvl>
  </w:abstractNum>
  <w:abstractNum w:abstractNumId="40" w15:restartNumberingAfterBreak="0">
    <w:nsid w:val="6C182608"/>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6D6D314E"/>
    <w:multiLevelType w:val="singleLevel"/>
    <w:tmpl w:val="040B0015"/>
    <w:lvl w:ilvl="0">
      <w:start w:val="1"/>
      <w:numFmt w:val="upperLetter"/>
      <w:lvlText w:val="%1."/>
      <w:lvlJc w:val="left"/>
      <w:pPr>
        <w:tabs>
          <w:tab w:val="num" w:pos="360"/>
        </w:tabs>
        <w:ind w:left="360" w:hanging="360"/>
      </w:pPr>
      <w:rPr>
        <w:rFonts w:hint="default"/>
      </w:rPr>
    </w:lvl>
  </w:abstractNum>
  <w:abstractNum w:abstractNumId="42" w15:restartNumberingAfterBreak="0">
    <w:nsid w:val="6DB20A64"/>
    <w:multiLevelType w:val="hybridMultilevel"/>
    <w:tmpl w:val="0E4CEBD6"/>
    <w:lvl w:ilvl="0" w:tplc="DFFC5CBE">
      <w:start w:val="1"/>
      <w:numFmt w:val="decimal"/>
      <w:pStyle w:val="Mdeck4textnumberedlist"/>
      <w:lvlText w:val="%1."/>
      <w:lvlJc w:val="left"/>
      <w:pPr>
        <w:ind w:left="982" w:hanging="420"/>
      </w:pPr>
    </w:lvl>
    <w:lvl w:ilvl="1" w:tplc="52701598" w:tentative="1">
      <w:start w:val="1"/>
      <w:numFmt w:val="lowerLetter"/>
      <w:lvlText w:val="%2)"/>
      <w:lvlJc w:val="left"/>
      <w:pPr>
        <w:ind w:left="1402" w:hanging="420"/>
      </w:pPr>
    </w:lvl>
    <w:lvl w:ilvl="2" w:tplc="B8448366" w:tentative="1">
      <w:start w:val="1"/>
      <w:numFmt w:val="lowerRoman"/>
      <w:lvlText w:val="%3."/>
      <w:lvlJc w:val="right"/>
      <w:pPr>
        <w:ind w:left="1822" w:hanging="420"/>
      </w:pPr>
    </w:lvl>
    <w:lvl w:ilvl="3" w:tplc="7910DF76" w:tentative="1">
      <w:start w:val="1"/>
      <w:numFmt w:val="decimal"/>
      <w:lvlText w:val="%4."/>
      <w:lvlJc w:val="left"/>
      <w:pPr>
        <w:ind w:left="2242" w:hanging="420"/>
      </w:pPr>
    </w:lvl>
    <w:lvl w:ilvl="4" w:tplc="6DD87F9A" w:tentative="1">
      <w:start w:val="1"/>
      <w:numFmt w:val="lowerLetter"/>
      <w:lvlText w:val="%5)"/>
      <w:lvlJc w:val="left"/>
      <w:pPr>
        <w:ind w:left="2662" w:hanging="420"/>
      </w:pPr>
    </w:lvl>
    <w:lvl w:ilvl="5" w:tplc="AF2CCE5C" w:tentative="1">
      <w:start w:val="1"/>
      <w:numFmt w:val="lowerRoman"/>
      <w:lvlText w:val="%6."/>
      <w:lvlJc w:val="right"/>
      <w:pPr>
        <w:ind w:left="3082" w:hanging="420"/>
      </w:pPr>
    </w:lvl>
    <w:lvl w:ilvl="6" w:tplc="31FC1628" w:tentative="1">
      <w:start w:val="1"/>
      <w:numFmt w:val="decimal"/>
      <w:lvlText w:val="%7."/>
      <w:lvlJc w:val="left"/>
      <w:pPr>
        <w:ind w:left="3502" w:hanging="420"/>
      </w:pPr>
    </w:lvl>
    <w:lvl w:ilvl="7" w:tplc="493E244E" w:tentative="1">
      <w:start w:val="1"/>
      <w:numFmt w:val="lowerLetter"/>
      <w:lvlText w:val="%8)"/>
      <w:lvlJc w:val="left"/>
      <w:pPr>
        <w:ind w:left="3922" w:hanging="420"/>
      </w:pPr>
    </w:lvl>
    <w:lvl w:ilvl="8" w:tplc="0EF0768A" w:tentative="1">
      <w:start w:val="1"/>
      <w:numFmt w:val="lowerRoman"/>
      <w:lvlText w:val="%9."/>
      <w:lvlJc w:val="right"/>
      <w:pPr>
        <w:ind w:left="4342" w:hanging="420"/>
      </w:pPr>
    </w:lvl>
  </w:abstractNum>
  <w:abstractNum w:abstractNumId="43" w15:restartNumberingAfterBreak="0">
    <w:nsid w:val="6E3B25C3"/>
    <w:multiLevelType w:val="multilevel"/>
    <w:tmpl w:val="6322668E"/>
    <w:lvl w:ilvl="0">
      <w:start w:val="5"/>
      <w:numFmt w:val="decimal"/>
      <w:lvlText w:val="%1."/>
      <w:lvlJc w:val="left"/>
      <w:pPr>
        <w:tabs>
          <w:tab w:val="num" w:pos="720"/>
        </w:tabs>
        <w:ind w:left="720" w:hanging="720"/>
      </w:pPr>
      <w:rPr>
        <w:rFonts w:hint="default"/>
      </w:rPr>
    </w:lvl>
    <w:lvl w:ilvl="1">
      <w:start w:val="1"/>
      <w:numFmt w:val="decimal"/>
      <w:lvlText w:val="%2)"/>
      <w:legacy w:legacy="1" w:legacySpace="0" w:legacyIndent="540"/>
      <w:lvlJc w:val="left"/>
      <w:pPr>
        <w:ind w:left="1080" w:hanging="540"/>
      </w:pPr>
    </w:lvl>
    <w:lvl w:ilvl="2">
      <w:start w:val="1"/>
      <w:numFmt w:val="decimal"/>
      <w:lvlText w:val="%3)"/>
      <w:legacy w:legacy="1" w:legacySpace="0" w:legacyIndent="540"/>
      <w:lvlJc w:val="left"/>
      <w:pPr>
        <w:ind w:left="1620" w:hanging="540"/>
      </w:pPr>
    </w:lvl>
    <w:lvl w:ilvl="3">
      <w:start w:val="1"/>
      <w:numFmt w:val="decimal"/>
      <w:lvlText w:val="%4)"/>
      <w:legacy w:legacy="1" w:legacySpace="0" w:legacyIndent="540"/>
      <w:lvlJc w:val="left"/>
      <w:pPr>
        <w:ind w:left="2160" w:hanging="540"/>
      </w:pPr>
    </w:lvl>
    <w:lvl w:ilvl="4">
      <w:start w:val="1"/>
      <w:numFmt w:val="decimal"/>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decimal"/>
      <w:lvlText w:val="%7)"/>
      <w:legacy w:legacy="1" w:legacySpace="0" w:legacyIndent="540"/>
      <w:lvlJc w:val="left"/>
      <w:pPr>
        <w:ind w:left="3780" w:hanging="540"/>
      </w:pPr>
    </w:lvl>
    <w:lvl w:ilvl="7">
      <w:start w:val="1"/>
      <w:numFmt w:val="decimal"/>
      <w:lvlText w:val="%8)"/>
      <w:legacy w:legacy="1" w:legacySpace="0" w:legacyIndent="540"/>
      <w:lvlJc w:val="left"/>
      <w:pPr>
        <w:ind w:left="4320" w:hanging="540"/>
      </w:pPr>
    </w:lvl>
    <w:lvl w:ilvl="8">
      <w:start w:val="1"/>
      <w:numFmt w:val="lowerRoman"/>
      <w:lvlText w:val="%9"/>
      <w:legacy w:legacy="1" w:legacySpace="0" w:legacyIndent="540"/>
      <w:lvlJc w:val="left"/>
      <w:pPr>
        <w:ind w:left="4860" w:hanging="540"/>
      </w:pPr>
    </w:lvl>
  </w:abstractNum>
  <w:abstractNum w:abstractNumId="44" w15:restartNumberingAfterBreak="0">
    <w:nsid w:val="701B7B80"/>
    <w:multiLevelType w:val="singleLevel"/>
    <w:tmpl w:val="542452EA"/>
    <w:lvl w:ilvl="0">
      <w:start w:val="1"/>
      <w:numFmt w:val="decimal"/>
      <w:lvlText w:val="%1."/>
      <w:lvlJc w:val="left"/>
      <w:pPr>
        <w:tabs>
          <w:tab w:val="num" w:pos="360"/>
        </w:tabs>
        <w:ind w:left="360" w:hanging="360"/>
      </w:pPr>
      <w:rPr>
        <w:rFonts w:hint="eastAsia"/>
      </w:rPr>
    </w:lvl>
  </w:abstractNum>
  <w:abstractNum w:abstractNumId="45" w15:restartNumberingAfterBreak="0">
    <w:nsid w:val="73D639AD"/>
    <w:multiLevelType w:val="singleLevel"/>
    <w:tmpl w:val="ADA667F4"/>
    <w:lvl w:ilvl="0">
      <w:start w:val="1"/>
      <w:numFmt w:val="upperLetter"/>
      <w:lvlText w:val="%1."/>
      <w:lvlJc w:val="left"/>
      <w:pPr>
        <w:tabs>
          <w:tab w:val="num" w:pos="360"/>
        </w:tabs>
        <w:ind w:left="360" w:hanging="360"/>
      </w:pPr>
      <w:rPr>
        <w:rFonts w:hint="default"/>
      </w:rPr>
    </w:lvl>
  </w:abstractNum>
  <w:abstractNum w:abstractNumId="46" w15:restartNumberingAfterBreak="0">
    <w:nsid w:val="779E3787"/>
    <w:multiLevelType w:val="singleLevel"/>
    <w:tmpl w:val="0C5688F6"/>
    <w:lvl w:ilvl="0">
      <w:start w:val="1"/>
      <w:numFmt w:val="decimal"/>
      <w:lvlText w:val="%1."/>
      <w:lvlJc w:val="left"/>
      <w:pPr>
        <w:tabs>
          <w:tab w:val="num" w:pos="360"/>
        </w:tabs>
        <w:ind w:left="360" w:hanging="360"/>
      </w:pPr>
      <w:rPr>
        <w:b w:val="0"/>
        <w:i w:val="0"/>
        <w:sz w:val="24"/>
      </w:rPr>
    </w:lvl>
  </w:abstractNum>
  <w:abstractNum w:abstractNumId="47" w15:restartNumberingAfterBreak="0">
    <w:nsid w:val="793A03E0"/>
    <w:multiLevelType w:val="multilevel"/>
    <w:tmpl w:val="92B6B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114AF4"/>
    <w:multiLevelType w:val="singleLevel"/>
    <w:tmpl w:val="9ABCB2E6"/>
    <w:lvl w:ilvl="0">
      <w:start w:val="10"/>
      <w:numFmt w:val="decimal"/>
      <w:lvlText w:val="%1."/>
      <w:lvlJc w:val="left"/>
      <w:pPr>
        <w:tabs>
          <w:tab w:val="num" w:pos="540"/>
        </w:tabs>
        <w:ind w:left="540" w:hanging="540"/>
      </w:pPr>
      <w:rPr>
        <w:rFonts w:hint="default"/>
      </w:rPr>
    </w:lvl>
  </w:abstractNum>
  <w:abstractNum w:abstractNumId="49" w15:restartNumberingAfterBreak="0">
    <w:nsid w:val="7F9E1436"/>
    <w:multiLevelType w:val="singleLevel"/>
    <w:tmpl w:val="FDBE0046"/>
    <w:lvl w:ilvl="0">
      <w:start w:val="1"/>
      <w:numFmt w:val="upperLetter"/>
      <w:lvlText w:val="%1."/>
      <w:lvlJc w:val="left"/>
      <w:pPr>
        <w:tabs>
          <w:tab w:val="num" w:pos="360"/>
        </w:tabs>
        <w:ind w:left="360" w:hanging="360"/>
      </w:pPr>
      <w:rPr>
        <w:rFonts w:hint="default"/>
      </w:rPr>
    </w:lvl>
  </w:abstractNum>
  <w:num w:numId="1">
    <w:abstractNumId w:val="8"/>
  </w:num>
  <w:num w:numId="2">
    <w:abstractNumId w:val="1"/>
  </w:num>
  <w:num w:numId="3">
    <w:abstractNumId w:val="0"/>
  </w:num>
  <w:num w:numId="4">
    <w:abstractNumId w:val="26"/>
  </w:num>
  <w:num w:numId="5">
    <w:abstractNumId w:val="27"/>
  </w:num>
  <w:num w:numId="6">
    <w:abstractNumId w:val="17"/>
  </w:num>
  <w:num w:numId="7">
    <w:abstractNumId w:val="9"/>
  </w:num>
  <w:num w:numId="8">
    <w:abstractNumId w:val="43"/>
  </w:num>
  <w:num w:numId="9">
    <w:abstractNumId w:val="4"/>
  </w:num>
  <w:num w:numId="10">
    <w:abstractNumId w:val="16"/>
  </w:num>
  <w:num w:numId="11">
    <w:abstractNumId w:val="34"/>
  </w:num>
  <w:num w:numId="12">
    <w:abstractNumId w:val="7"/>
  </w:num>
  <w:num w:numId="13">
    <w:abstractNumId w:val="40"/>
  </w:num>
  <w:num w:numId="14">
    <w:abstractNumId w:val="18"/>
  </w:num>
  <w:num w:numId="15">
    <w:abstractNumId w:val="48"/>
  </w:num>
  <w:num w:numId="16">
    <w:abstractNumId w:val="46"/>
  </w:num>
  <w:num w:numId="17">
    <w:abstractNumId w:val="11"/>
  </w:num>
  <w:num w:numId="18">
    <w:abstractNumId w:val="37"/>
  </w:num>
  <w:num w:numId="19">
    <w:abstractNumId w:val="5"/>
  </w:num>
  <w:num w:numId="20">
    <w:abstractNumId w:val="6"/>
  </w:num>
  <w:num w:numId="21">
    <w:abstractNumId w:val="35"/>
  </w:num>
  <w:num w:numId="22">
    <w:abstractNumId w:val="3"/>
  </w:num>
  <w:num w:numId="23">
    <w:abstractNumId w:val="49"/>
  </w:num>
  <w:num w:numId="24">
    <w:abstractNumId w:val="45"/>
  </w:num>
  <w:num w:numId="25">
    <w:abstractNumId w:val="22"/>
  </w:num>
  <w:num w:numId="26">
    <w:abstractNumId w:val="15"/>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1"/>
  </w:num>
  <w:num w:numId="30">
    <w:abstractNumId w:val="13"/>
  </w:num>
  <w:num w:numId="31">
    <w:abstractNumId w:val="30"/>
  </w:num>
  <w:num w:numId="32">
    <w:abstractNumId w:val="41"/>
  </w:num>
  <w:num w:numId="33">
    <w:abstractNumId w:val="24"/>
  </w:num>
  <w:num w:numId="34">
    <w:abstractNumId w:val="12"/>
  </w:num>
  <w:num w:numId="35">
    <w:abstractNumId w:val="23"/>
  </w:num>
  <w:num w:numId="36">
    <w:abstractNumId w:val="36"/>
  </w:num>
  <w:num w:numId="37">
    <w:abstractNumId w:val="10"/>
  </w:num>
  <w:num w:numId="38">
    <w:abstractNumId w:val="21"/>
  </w:num>
  <w:num w:numId="39">
    <w:abstractNumId w:val="14"/>
  </w:num>
  <w:num w:numId="40">
    <w:abstractNumId w:val="38"/>
  </w:num>
  <w:num w:numId="41">
    <w:abstractNumId w:val="39"/>
  </w:num>
  <w:num w:numId="42">
    <w:abstractNumId w:val="19"/>
  </w:num>
  <w:num w:numId="43">
    <w:abstractNumId w:val="33"/>
  </w:num>
  <w:num w:numId="44">
    <w:abstractNumId w:val="44"/>
  </w:num>
  <w:num w:numId="45">
    <w:abstractNumId w:val="20"/>
  </w:num>
  <w:num w:numId="46">
    <w:abstractNumId w:val="42"/>
  </w:num>
  <w:num w:numId="47">
    <w:abstractNumId w:val="25"/>
  </w:num>
  <w:num w:numId="48">
    <w:abstractNumId w:val="32"/>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proofState w:spelling="clean"/>
  <w:attachedTemplate r:id="rId1"/>
  <w:defaultTabStop w:val="709"/>
  <w:hyphenationZone w:val="357"/>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46"/>
    <w:rsid w:val="00013D08"/>
    <w:rsid w:val="00022A9D"/>
    <w:rsid w:val="00025623"/>
    <w:rsid w:val="0003264F"/>
    <w:rsid w:val="00037006"/>
    <w:rsid w:val="00053A0C"/>
    <w:rsid w:val="000542FD"/>
    <w:rsid w:val="00074B1B"/>
    <w:rsid w:val="00080A05"/>
    <w:rsid w:val="000B1661"/>
    <w:rsid w:val="000B2A8B"/>
    <w:rsid w:val="000D60AD"/>
    <w:rsid w:val="000E0E20"/>
    <w:rsid w:val="000F1AB2"/>
    <w:rsid w:val="00103E55"/>
    <w:rsid w:val="001068BA"/>
    <w:rsid w:val="00127905"/>
    <w:rsid w:val="00137CC4"/>
    <w:rsid w:val="0014254A"/>
    <w:rsid w:val="00173D9E"/>
    <w:rsid w:val="001743BE"/>
    <w:rsid w:val="00175A3F"/>
    <w:rsid w:val="00181E66"/>
    <w:rsid w:val="001A3AF7"/>
    <w:rsid w:val="001B3FCD"/>
    <w:rsid w:val="001C62AE"/>
    <w:rsid w:val="001D46E9"/>
    <w:rsid w:val="001D4979"/>
    <w:rsid w:val="001E0875"/>
    <w:rsid w:val="002015ED"/>
    <w:rsid w:val="00210428"/>
    <w:rsid w:val="00210541"/>
    <w:rsid w:val="002126FD"/>
    <w:rsid w:val="00213AF2"/>
    <w:rsid w:val="00223599"/>
    <w:rsid w:val="00225604"/>
    <w:rsid w:val="00227F84"/>
    <w:rsid w:val="002722D5"/>
    <w:rsid w:val="0027307C"/>
    <w:rsid w:val="00282794"/>
    <w:rsid w:val="0028576A"/>
    <w:rsid w:val="002A3681"/>
    <w:rsid w:val="002A6B58"/>
    <w:rsid w:val="002D3378"/>
    <w:rsid w:val="002E3C35"/>
    <w:rsid w:val="002F490C"/>
    <w:rsid w:val="00307B5D"/>
    <w:rsid w:val="00340DBB"/>
    <w:rsid w:val="00342972"/>
    <w:rsid w:val="00343A06"/>
    <w:rsid w:val="00364414"/>
    <w:rsid w:val="0038251F"/>
    <w:rsid w:val="0039229C"/>
    <w:rsid w:val="00394190"/>
    <w:rsid w:val="003A1546"/>
    <w:rsid w:val="003B3AEC"/>
    <w:rsid w:val="003D02B4"/>
    <w:rsid w:val="003D2C82"/>
    <w:rsid w:val="003E41CA"/>
    <w:rsid w:val="003E53FA"/>
    <w:rsid w:val="003F3BCD"/>
    <w:rsid w:val="004005BF"/>
    <w:rsid w:val="0043068B"/>
    <w:rsid w:val="00430D77"/>
    <w:rsid w:val="004471AB"/>
    <w:rsid w:val="00462552"/>
    <w:rsid w:val="0046378B"/>
    <w:rsid w:val="004737F2"/>
    <w:rsid w:val="004947BE"/>
    <w:rsid w:val="004A1CD3"/>
    <w:rsid w:val="004C2D10"/>
    <w:rsid w:val="004F53CE"/>
    <w:rsid w:val="00510A93"/>
    <w:rsid w:val="00516091"/>
    <w:rsid w:val="00520985"/>
    <w:rsid w:val="0052176E"/>
    <w:rsid w:val="00524893"/>
    <w:rsid w:val="00527F3B"/>
    <w:rsid w:val="0054260E"/>
    <w:rsid w:val="005442DA"/>
    <w:rsid w:val="005537FA"/>
    <w:rsid w:val="00554E74"/>
    <w:rsid w:val="0057259E"/>
    <w:rsid w:val="005775F7"/>
    <w:rsid w:val="005B00EE"/>
    <w:rsid w:val="005B14D8"/>
    <w:rsid w:val="005B1EDE"/>
    <w:rsid w:val="005D01FE"/>
    <w:rsid w:val="005E276C"/>
    <w:rsid w:val="005F4C03"/>
    <w:rsid w:val="00604BE8"/>
    <w:rsid w:val="00610361"/>
    <w:rsid w:val="00617917"/>
    <w:rsid w:val="0062115C"/>
    <w:rsid w:val="006242BE"/>
    <w:rsid w:val="0062779A"/>
    <w:rsid w:val="00645056"/>
    <w:rsid w:val="0065327E"/>
    <w:rsid w:val="00653BC1"/>
    <w:rsid w:val="00661CA4"/>
    <w:rsid w:val="00675FD2"/>
    <w:rsid w:val="00684482"/>
    <w:rsid w:val="00684625"/>
    <w:rsid w:val="00695278"/>
    <w:rsid w:val="006A7099"/>
    <w:rsid w:val="006B0BFF"/>
    <w:rsid w:val="006F06BB"/>
    <w:rsid w:val="006F16A0"/>
    <w:rsid w:val="007127F5"/>
    <w:rsid w:val="0072455C"/>
    <w:rsid w:val="007267D8"/>
    <w:rsid w:val="00727C1D"/>
    <w:rsid w:val="0073763B"/>
    <w:rsid w:val="00740841"/>
    <w:rsid w:val="007433F9"/>
    <w:rsid w:val="00744655"/>
    <w:rsid w:val="00750146"/>
    <w:rsid w:val="0075614F"/>
    <w:rsid w:val="00770505"/>
    <w:rsid w:val="00793862"/>
    <w:rsid w:val="00795C94"/>
    <w:rsid w:val="00797D9B"/>
    <w:rsid w:val="007A2948"/>
    <w:rsid w:val="007B3AEF"/>
    <w:rsid w:val="007B62EA"/>
    <w:rsid w:val="007B6DE1"/>
    <w:rsid w:val="007C2871"/>
    <w:rsid w:val="007D14E1"/>
    <w:rsid w:val="007D1FF2"/>
    <w:rsid w:val="007D285B"/>
    <w:rsid w:val="007D2BC5"/>
    <w:rsid w:val="007D4779"/>
    <w:rsid w:val="007E00B1"/>
    <w:rsid w:val="007F1CE7"/>
    <w:rsid w:val="007F4F13"/>
    <w:rsid w:val="008179D9"/>
    <w:rsid w:val="008371E8"/>
    <w:rsid w:val="00853621"/>
    <w:rsid w:val="00856A25"/>
    <w:rsid w:val="00865CBE"/>
    <w:rsid w:val="008712B0"/>
    <w:rsid w:val="00891529"/>
    <w:rsid w:val="008B015E"/>
    <w:rsid w:val="008C161D"/>
    <w:rsid w:val="008C5766"/>
    <w:rsid w:val="008E03CC"/>
    <w:rsid w:val="009064D6"/>
    <w:rsid w:val="009141A5"/>
    <w:rsid w:val="00921274"/>
    <w:rsid w:val="009327EE"/>
    <w:rsid w:val="00937C62"/>
    <w:rsid w:val="00962A79"/>
    <w:rsid w:val="00962ABD"/>
    <w:rsid w:val="009651F6"/>
    <w:rsid w:val="00973140"/>
    <w:rsid w:val="00975547"/>
    <w:rsid w:val="00983361"/>
    <w:rsid w:val="00995BF2"/>
    <w:rsid w:val="009C0C65"/>
    <w:rsid w:val="009C2A28"/>
    <w:rsid w:val="009D0E22"/>
    <w:rsid w:val="009E0BCB"/>
    <w:rsid w:val="00A04E39"/>
    <w:rsid w:val="00A26DB6"/>
    <w:rsid w:val="00A314CA"/>
    <w:rsid w:val="00A4202A"/>
    <w:rsid w:val="00A436E4"/>
    <w:rsid w:val="00A61FF7"/>
    <w:rsid w:val="00A63606"/>
    <w:rsid w:val="00A656A1"/>
    <w:rsid w:val="00A72112"/>
    <w:rsid w:val="00A90AC6"/>
    <w:rsid w:val="00A9240A"/>
    <w:rsid w:val="00A932A2"/>
    <w:rsid w:val="00AB181D"/>
    <w:rsid w:val="00AB31D5"/>
    <w:rsid w:val="00AC266E"/>
    <w:rsid w:val="00AC4B06"/>
    <w:rsid w:val="00AD58F8"/>
    <w:rsid w:val="00AE6AB7"/>
    <w:rsid w:val="00AF3B2A"/>
    <w:rsid w:val="00AF4242"/>
    <w:rsid w:val="00B03D45"/>
    <w:rsid w:val="00B1074B"/>
    <w:rsid w:val="00B27C9C"/>
    <w:rsid w:val="00B46720"/>
    <w:rsid w:val="00B53F95"/>
    <w:rsid w:val="00B6638E"/>
    <w:rsid w:val="00B74D98"/>
    <w:rsid w:val="00B757AD"/>
    <w:rsid w:val="00B95576"/>
    <w:rsid w:val="00BB5693"/>
    <w:rsid w:val="00BC2A8D"/>
    <w:rsid w:val="00BD2F29"/>
    <w:rsid w:val="00BD52F4"/>
    <w:rsid w:val="00BE0E12"/>
    <w:rsid w:val="00BE3324"/>
    <w:rsid w:val="00BF552F"/>
    <w:rsid w:val="00C03CA7"/>
    <w:rsid w:val="00C0677A"/>
    <w:rsid w:val="00C81CB9"/>
    <w:rsid w:val="00C95D35"/>
    <w:rsid w:val="00C9711E"/>
    <w:rsid w:val="00CC5E0C"/>
    <w:rsid w:val="00CD4747"/>
    <w:rsid w:val="00CD78A3"/>
    <w:rsid w:val="00CE294E"/>
    <w:rsid w:val="00CE5290"/>
    <w:rsid w:val="00CE7ABE"/>
    <w:rsid w:val="00D13E12"/>
    <w:rsid w:val="00D3461B"/>
    <w:rsid w:val="00D4610B"/>
    <w:rsid w:val="00D53B18"/>
    <w:rsid w:val="00DA1133"/>
    <w:rsid w:val="00DA1505"/>
    <w:rsid w:val="00DB58DE"/>
    <w:rsid w:val="00DB590C"/>
    <w:rsid w:val="00DC0C97"/>
    <w:rsid w:val="00DC3629"/>
    <w:rsid w:val="00DD5478"/>
    <w:rsid w:val="00DF0C95"/>
    <w:rsid w:val="00E00029"/>
    <w:rsid w:val="00E126E7"/>
    <w:rsid w:val="00E261EE"/>
    <w:rsid w:val="00E3051A"/>
    <w:rsid w:val="00E40F50"/>
    <w:rsid w:val="00E468E8"/>
    <w:rsid w:val="00E55356"/>
    <w:rsid w:val="00EC3C8A"/>
    <w:rsid w:val="00ED0F79"/>
    <w:rsid w:val="00ED44DF"/>
    <w:rsid w:val="00EE0CCE"/>
    <w:rsid w:val="00EE1DD5"/>
    <w:rsid w:val="00EE5B04"/>
    <w:rsid w:val="00EE6DFF"/>
    <w:rsid w:val="00F00529"/>
    <w:rsid w:val="00F238F4"/>
    <w:rsid w:val="00F279F1"/>
    <w:rsid w:val="00F31C35"/>
    <w:rsid w:val="00F36DB1"/>
    <w:rsid w:val="00F7053E"/>
    <w:rsid w:val="00F71E03"/>
    <w:rsid w:val="00F76141"/>
    <w:rsid w:val="00F86258"/>
    <w:rsid w:val="00F95C21"/>
    <w:rsid w:val="00F9678D"/>
    <w:rsid w:val="00FC3486"/>
    <w:rsid w:val="00FD527E"/>
    <w:rsid w:val="00FF4545"/>
    <w:rsid w:val="00FF5268"/>
    <w:rsid w:val="00FF5D6E"/>
    <w:rsid w:val="00FF742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865F6D9-FE19-4BBA-B366-1D1835B1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0C65"/>
    <w:pPr>
      <w:spacing w:line="340" w:lineRule="atLeast"/>
      <w:jc w:val="both"/>
    </w:pPr>
    <w:rPr>
      <w:rFonts w:eastAsia="Times New Roman"/>
      <w:color w:val="000000"/>
      <w:sz w:val="24"/>
      <w:lang w:val="en-US" w:eastAsia="de-DE"/>
    </w:rPr>
  </w:style>
  <w:style w:type="paragraph" w:styleId="Nagwek1">
    <w:name w:val="heading 1"/>
    <w:aliases w:val="x"/>
    <w:basedOn w:val="Normalny"/>
    <w:next w:val="Normalny"/>
    <w:link w:val="Nagwek1Znak"/>
    <w:qFormat/>
    <w:rsid w:val="009C0C65"/>
    <w:pPr>
      <w:spacing w:before="240"/>
      <w:outlineLvl w:val="0"/>
    </w:pPr>
    <w:rPr>
      <w:rFonts w:ascii="Arial" w:hAnsi="Arial"/>
      <w:b/>
      <w:u w:val="single"/>
    </w:rPr>
  </w:style>
  <w:style w:type="paragraph" w:styleId="Nagwek2">
    <w:name w:val="heading 2"/>
    <w:basedOn w:val="Normalny"/>
    <w:next w:val="Normalny"/>
    <w:link w:val="Nagwek2Znak"/>
    <w:qFormat/>
    <w:rsid w:val="009C0C65"/>
    <w:pPr>
      <w:spacing w:before="120"/>
      <w:outlineLvl w:val="1"/>
    </w:pPr>
    <w:rPr>
      <w:rFonts w:ascii="Arial" w:hAnsi="Arial"/>
      <w:b/>
    </w:rPr>
  </w:style>
  <w:style w:type="paragraph" w:styleId="Nagwek3">
    <w:name w:val="heading 3"/>
    <w:basedOn w:val="Normalny"/>
    <w:next w:val="Normalny"/>
    <w:link w:val="Nagwek3Znak"/>
    <w:qFormat/>
    <w:rsid w:val="009C0C65"/>
    <w:pPr>
      <w:ind w:left="354"/>
      <w:outlineLvl w:val="2"/>
    </w:pPr>
    <w:rPr>
      <w:b/>
    </w:rPr>
  </w:style>
  <w:style w:type="paragraph" w:styleId="Nagwek4">
    <w:name w:val="heading 4"/>
    <w:basedOn w:val="Normalny"/>
    <w:next w:val="Normalny"/>
    <w:link w:val="Nagwek4Znak"/>
    <w:qFormat/>
    <w:rsid w:val="009C0C65"/>
    <w:pPr>
      <w:keepNext/>
      <w:keepLines/>
      <w:spacing w:before="240" w:line="480" w:lineRule="atLeast"/>
      <w:ind w:left="907" w:hanging="907"/>
      <w:outlineLvl w:val="3"/>
    </w:pPr>
    <w:rPr>
      <w:rFonts w:ascii="Arial" w:hAnsi="Arial"/>
      <w:b/>
      <w:color w:val="auto"/>
      <w:sz w:val="22"/>
    </w:rPr>
  </w:style>
  <w:style w:type="paragraph" w:styleId="Nagwek5">
    <w:name w:val="heading 5"/>
    <w:basedOn w:val="Normalny"/>
    <w:next w:val="Normalny"/>
    <w:link w:val="Nagwek5Znak"/>
    <w:qFormat/>
    <w:rsid w:val="009C0C65"/>
    <w:pPr>
      <w:ind w:left="708"/>
      <w:outlineLvl w:val="4"/>
    </w:pPr>
    <w:rPr>
      <w:b/>
    </w:rPr>
  </w:style>
  <w:style w:type="paragraph" w:styleId="Nagwek6">
    <w:name w:val="heading 6"/>
    <w:basedOn w:val="Normalny"/>
    <w:next w:val="Normalny"/>
    <w:link w:val="Nagwek6Znak"/>
    <w:qFormat/>
    <w:rsid w:val="009C0C65"/>
    <w:pPr>
      <w:ind w:left="708"/>
      <w:outlineLvl w:val="5"/>
    </w:pPr>
    <w:rPr>
      <w:u w:val="single"/>
    </w:rPr>
  </w:style>
  <w:style w:type="paragraph" w:styleId="Nagwek7">
    <w:name w:val="heading 7"/>
    <w:basedOn w:val="Normalny"/>
    <w:next w:val="Normalny"/>
    <w:link w:val="Nagwek7Znak"/>
    <w:qFormat/>
    <w:rsid w:val="009C0C65"/>
    <w:pPr>
      <w:ind w:left="708"/>
      <w:outlineLvl w:val="6"/>
    </w:pPr>
    <w:rPr>
      <w:i/>
    </w:rPr>
  </w:style>
  <w:style w:type="paragraph" w:styleId="Nagwek8">
    <w:name w:val="heading 8"/>
    <w:basedOn w:val="Normalny"/>
    <w:next w:val="Normalny"/>
    <w:link w:val="Nagwek8Znak"/>
    <w:qFormat/>
    <w:rsid w:val="009C0C65"/>
    <w:pPr>
      <w:ind w:left="708"/>
      <w:outlineLvl w:val="7"/>
    </w:pPr>
    <w:rPr>
      <w:i/>
    </w:rPr>
  </w:style>
  <w:style w:type="paragraph" w:styleId="Nagwek9">
    <w:name w:val="heading 9"/>
    <w:basedOn w:val="Normalny"/>
    <w:next w:val="Normalny"/>
    <w:link w:val="Nagwek9Znak"/>
    <w:qFormat/>
    <w:rsid w:val="009C0C65"/>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Header">
    <w:name w:val="M_Header"/>
    <w:basedOn w:val="Normalny"/>
    <w:rsid w:val="009C0C65"/>
  </w:style>
  <w:style w:type="paragraph" w:customStyle="1" w:styleId="MTitel">
    <w:name w:val="M_Titel"/>
    <w:basedOn w:val="Normalny"/>
    <w:autoRedefine/>
    <w:rsid w:val="009C0C65"/>
    <w:pPr>
      <w:spacing w:before="240" w:line="240" w:lineRule="auto"/>
      <w:jc w:val="left"/>
    </w:pPr>
    <w:rPr>
      <w:b/>
      <w:sz w:val="36"/>
    </w:rPr>
  </w:style>
  <w:style w:type="paragraph" w:customStyle="1" w:styleId="MHeading1">
    <w:name w:val="M_Heading1"/>
    <w:basedOn w:val="Normalny"/>
    <w:rsid w:val="009C0C65"/>
    <w:pPr>
      <w:spacing w:before="240" w:after="240"/>
    </w:pPr>
    <w:rPr>
      <w:b/>
    </w:rPr>
  </w:style>
  <w:style w:type="paragraph" w:customStyle="1" w:styleId="MText">
    <w:name w:val="M_Text"/>
    <w:basedOn w:val="Normalny"/>
    <w:rsid w:val="009C0C65"/>
    <w:pPr>
      <w:ind w:firstLine="284"/>
    </w:pPr>
  </w:style>
  <w:style w:type="paragraph" w:customStyle="1" w:styleId="MHeading2">
    <w:name w:val="M_Heading2"/>
    <w:basedOn w:val="Normalny"/>
    <w:rsid w:val="009C0C65"/>
    <w:pPr>
      <w:spacing w:before="240" w:after="240"/>
    </w:pPr>
    <w:rPr>
      <w:i/>
    </w:rPr>
  </w:style>
  <w:style w:type="paragraph" w:customStyle="1" w:styleId="MHeading3">
    <w:name w:val="M_Heading3"/>
    <w:basedOn w:val="Normalny"/>
    <w:rsid w:val="009C0C65"/>
    <w:pPr>
      <w:spacing w:before="240" w:after="240"/>
    </w:pPr>
  </w:style>
  <w:style w:type="paragraph" w:customStyle="1" w:styleId="MAcknow">
    <w:name w:val="M_Acknow"/>
    <w:basedOn w:val="Normalny"/>
    <w:rsid w:val="009C0C65"/>
  </w:style>
  <w:style w:type="paragraph" w:customStyle="1" w:styleId="MRefer">
    <w:name w:val="M_Refer"/>
    <w:basedOn w:val="Normalny"/>
    <w:rsid w:val="009C0C65"/>
    <w:pPr>
      <w:ind w:left="454" w:hanging="454"/>
    </w:pPr>
  </w:style>
  <w:style w:type="paragraph" w:customStyle="1" w:styleId="MCaption">
    <w:name w:val="M_Caption"/>
    <w:basedOn w:val="Normalny"/>
    <w:rsid w:val="009C0C65"/>
    <w:pPr>
      <w:spacing w:before="240" w:after="240"/>
      <w:jc w:val="center"/>
    </w:pPr>
  </w:style>
  <w:style w:type="paragraph" w:customStyle="1" w:styleId="MFigure">
    <w:name w:val="M_Figure"/>
    <w:basedOn w:val="Normalny"/>
    <w:rsid w:val="009C0C65"/>
    <w:pPr>
      <w:spacing w:before="240" w:line="240" w:lineRule="auto"/>
      <w:jc w:val="center"/>
    </w:pPr>
  </w:style>
  <w:style w:type="paragraph" w:customStyle="1" w:styleId="Mtable">
    <w:name w:val="M_table"/>
    <w:basedOn w:val="Normalny"/>
    <w:rsid w:val="009C0C65"/>
    <w:pPr>
      <w:keepNext/>
      <w:tabs>
        <w:tab w:val="left" w:pos="284"/>
      </w:tabs>
    </w:pPr>
    <w:rPr>
      <w:color w:val="auto"/>
    </w:rPr>
  </w:style>
  <w:style w:type="paragraph" w:customStyle="1" w:styleId="Mabstract">
    <w:name w:val="M_abstract"/>
    <w:basedOn w:val="Normalny"/>
    <w:rsid w:val="009C0C65"/>
    <w:pPr>
      <w:spacing w:before="240"/>
      <w:ind w:left="510" w:right="510"/>
    </w:pPr>
  </w:style>
  <w:style w:type="paragraph" w:customStyle="1" w:styleId="Maddress">
    <w:name w:val="M_address"/>
    <w:basedOn w:val="Normalny"/>
    <w:rsid w:val="009C0C65"/>
    <w:pPr>
      <w:spacing w:before="240"/>
      <w:jc w:val="left"/>
    </w:pPr>
  </w:style>
  <w:style w:type="paragraph" w:customStyle="1" w:styleId="Mauthor">
    <w:name w:val="M_author"/>
    <w:basedOn w:val="Normalny"/>
    <w:autoRedefine/>
    <w:rsid w:val="00137CC4"/>
    <w:pPr>
      <w:spacing w:before="240" w:after="240"/>
      <w:jc w:val="left"/>
    </w:pPr>
    <w:rPr>
      <w:b/>
      <w:lang w:val="it-IT"/>
    </w:rPr>
  </w:style>
  <w:style w:type="paragraph" w:customStyle="1" w:styleId="Mreceived">
    <w:name w:val="M_received"/>
    <w:basedOn w:val="Maddress"/>
    <w:rsid w:val="009C0C65"/>
    <w:rPr>
      <w:i/>
    </w:rPr>
  </w:style>
  <w:style w:type="paragraph" w:customStyle="1" w:styleId="Mline2">
    <w:name w:val="M_line2"/>
    <w:basedOn w:val="Normalny"/>
    <w:rsid w:val="009C0C65"/>
    <w:pPr>
      <w:pBdr>
        <w:bottom w:val="single" w:sz="6" w:space="1" w:color="auto"/>
      </w:pBdr>
      <w:spacing w:after="480"/>
    </w:pPr>
  </w:style>
  <w:style w:type="paragraph" w:customStyle="1" w:styleId="MTablecaption">
    <w:name w:val="M_Tablecaption"/>
    <w:basedOn w:val="MCaption"/>
    <w:rsid w:val="009C0C65"/>
    <w:pPr>
      <w:spacing w:after="0"/>
    </w:pPr>
  </w:style>
  <w:style w:type="paragraph" w:customStyle="1" w:styleId="Mline1">
    <w:name w:val="M_line1"/>
    <w:basedOn w:val="Mline2"/>
    <w:rsid w:val="009C0C65"/>
    <w:pPr>
      <w:spacing w:after="0"/>
    </w:pPr>
  </w:style>
  <w:style w:type="paragraph" w:customStyle="1" w:styleId="MLogo">
    <w:name w:val="M_Logo"/>
    <w:basedOn w:val="Normalny"/>
    <w:rsid w:val="009C0C65"/>
    <w:pPr>
      <w:spacing w:before="140" w:line="240" w:lineRule="auto"/>
      <w:jc w:val="right"/>
    </w:pPr>
    <w:rPr>
      <w:b/>
      <w:i/>
      <w:sz w:val="64"/>
    </w:rPr>
  </w:style>
  <w:style w:type="paragraph" w:customStyle="1" w:styleId="MISSN">
    <w:name w:val="M_ISSN"/>
    <w:basedOn w:val="Normalny"/>
    <w:rsid w:val="009C0C65"/>
    <w:pPr>
      <w:spacing w:after="520"/>
      <w:jc w:val="right"/>
    </w:pPr>
  </w:style>
  <w:style w:type="paragraph" w:customStyle="1" w:styleId="MCopyright">
    <w:name w:val="M_Copyright"/>
    <w:basedOn w:val="Normalny"/>
    <w:rsid w:val="009C0C65"/>
    <w:pPr>
      <w:tabs>
        <w:tab w:val="center" w:pos="4536"/>
        <w:tab w:val="right" w:pos="9072"/>
      </w:tabs>
      <w:spacing w:before="240"/>
      <w:jc w:val="left"/>
    </w:pPr>
  </w:style>
  <w:style w:type="character" w:styleId="Odwoaniedokomentarza">
    <w:name w:val="annotation reference"/>
    <w:semiHidden/>
    <w:rsid w:val="009C0C65"/>
    <w:rPr>
      <w:sz w:val="16"/>
      <w:szCs w:val="16"/>
    </w:rPr>
  </w:style>
  <w:style w:type="paragraph" w:styleId="Tekstkomentarza">
    <w:name w:val="annotation text"/>
    <w:basedOn w:val="Normalny"/>
    <w:link w:val="TekstkomentarzaZnak"/>
    <w:semiHidden/>
    <w:rsid w:val="009C0C65"/>
    <w:rPr>
      <w:sz w:val="20"/>
    </w:rPr>
  </w:style>
  <w:style w:type="character" w:styleId="Hipercze">
    <w:name w:val="Hyperlink"/>
    <w:semiHidden/>
    <w:rsid w:val="009C0C65"/>
    <w:rPr>
      <w:color w:val="0000FF"/>
      <w:u w:val="single"/>
    </w:rPr>
  </w:style>
  <w:style w:type="paragraph" w:styleId="Nagwek">
    <w:name w:val="header"/>
    <w:basedOn w:val="Normalny"/>
    <w:link w:val="NagwekZnak"/>
    <w:uiPriority w:val="99"/>
    <w:rsid w:val="009C0C65"/>
    <w:pPr>
      <w:tabs>
        <w:tab w:val="center" w:pos="4320"/>
        <w:tab w:val="right" w:pos="8640"/>
      </w:tabs>
    </w:pPr>
  </w:style>
  <w:style w:type="paragraph" w:styleId="Stopka">
    <w:name w:val="footer"/>
    <w:basedOn w:val="Normalny"/>
    <w:link w:val="StopkaZnak"/>
    <w:semiHidden/>
    <w:rsid w:val="009C0C65"/>
    <w:pPr>
      <w:tabs>
        <w:tab w:val="center" w:pos="4320"/>
        <w:tab w:val="right" w:pos="8640"/>
      </w:tabs>
    </w:pPr>
  </w:style>
  <w:style w:type="character" w:styleId="UyteHipercze">
    <w:name w:val="FollowedHyperlink"/>
    <w:semiHidden/>
    <w:rsid w:val="009C0C65"/>
    <w:rPr>
      <w:color w:val="800080"/>
      <w:u w:val="single"/>
    </w:rPr>
  </w:style>
  <w:style w:type="paragraph" w:styleId="Zwykytekst">
    <w:name w:val="Plain Text"/>
    <w:basedOn w:val="Normalny"/>
    <w:link w:val="ZwykytekstZnak"/>
    <w:uiPriority w:val="99"/>
    <w:semiHidden/>
    <w:unhideWhenUsed/>
    <w:rsid w:val="00F7053E"/>
    <w:pPr>
      <w:spacing w:line="240" w:lineRule="auto"/>
      <w:jc w:val="left"/>
    </w:pPr>
    <w:rPr>
      <w:rFonts w:ascii="Consolas" w:eastAsia="Calibri" w:hAnsi="Consolas"/>
      <w:color w:val="auto"/>
      <w:sz w:val="21"/>
      <w:szCs w:val="21"/>
    </w:rPr>
  </w:style>
  <w:style w:type="character" w:customStyle="1" w:styleId="ZwykytekstZnak">
    <w:name w:val="Zwykły tekst Znak"/>
    <w:link w:val="Zwykytekst"/>
    <w:uiPriority w:val="99"/>
    <w:semiHidden/>
    <w:rsid w:val="00F7053E"/>
    <w:rPr>
      <w:rFonts w:ascii="Consolas" w:eastAsia="Calibri" w:hAnsi="Consolas" w:cs="Times New Roman"/>
      <w:sz w:val="21"/>
      <w:szCs w:val="21"/>
    </w:rPr>
  </w:style>
  <w:style w:type="paragraph" w:customStyle="1" w:styleId="Mdeck1articletitle">
    <w:name w:val="M_deck_1_article_title"/>
    <w:qFormat/>
    <w:rsid w:val="00FF4545"/>
    <w:pPr>
      <w:widowControl w:val="0"/>
      <w:kinsoku w:val="0"/>
      <w:overflowPunct w:val="0"/>
      <w:autoSpaceDE w:val="0"/>
      <w:autoSpaceDN w:val="0"/>
      <w:adjustRightInd w:val="0"/>
      <w:snapToGrid w:val="0"/>
      <w:spacing w:after="240" w:line="340" w:lineRule="atLeast"/>
    </w:pPr>
    <w:rPr>
      <w:rFonts w:eastAsia="Times New Roman"/>
      <w:b/>
      <w:snapToGrid w:val="0"/>
      <w:color w:val="000000"/>
      <w:sz w:val="36"/>
      <w:lang w:val="en-US" w:eastAsia="de-DE" w:bidi="en-US"/>
    </w:rPr>
  </w:style>
  <w:style w:type="paragraph" w:customStyle="1" w:styleId="Mdeck1articletype">
    <w:name w:val="M_deck_1_article_type"/>
    <w:next w:val="Mdeck1articletitle"/>
    <w:qFormat/>
    <w:rsid w:val="00FF4545"/>
    <w:pPr>
      <w:widowControl w:val="0"/>
      <w:kinsoku w:val="0"/>
      <w:overflowPunct w:val="0"/>
      <w:autoSpaceDE w:val="0"/>
      <w:autoSpaceDN w:val="0"/>
      <w:adjustRightInd w:val="0"/>
      <w:snapToGrid w:val="0"/>
      <w:spacing w:after="240" w:line="340" w:lineRule="atLeast"/>
    </w:pPr>
    <w:rPr>
      <w:rFonts w:eastAsia="Times New Roman"/>
      <w:i/>
      <w:snapToGrid w:val="0"/>
      <w:color w:val="000000"/>
      <w:sz w:val="24"/>
      <w:szCs w:val="24"/>
      <w:lang w:val="en-US" w:eastAsia="de-DE" w:bidi="en-US"/>
    </w:rPr>
  </w:style>
  <w:style w:type="paragraph" w:customStyle="1" w:styleId="Mdeck2authoraffiliation">
    <w:name w:val="M_deck_2_author_affiliation"/>
    <w:qFormat/>
    <w:rsid w:val="00FF4545"/>
    <w:pPr>
      <w:widowControl w:val="0"/>
      <w:kinsoku w:val="0"/>
      <w:overflowPunct w:val="0"/>
      <w:autoSpaceDE w:val="0"/>
      <w:autoSpaceDN w:val="0"/>
      <w:adjustRightInd w:val="0"/>
      <w:snapToGrid w:val="0"/>
      <w:spacing w:line="340" w:lineRule="atLeast"/>
      <w:ind w:left="288" w:hanging="288"/>
    </w:pPr>
    <w:rPr>
      <w:rFonts w:eastAsia="Times New Roman"/>
      <w:snapToGrid w:val="0"/>
      <w:color w:val="000000"/>
      <w:sz w:val="24"/>
      <w:lang w:val="en-US" w:eastAsia="de-DE" w:bidi="en-US"/>
    </w:rPr>
  </w:style>
  <w:style w:type="paragraph" w:customStyle="1" w:styleId="Mdeck2authorcorrespondence">
    <w:name w:val="M_deck_2_author_correspondence"/>
    <w:next w:val="Normalny"/>
    <w:qFormat/>
    <w:rsid w:val="00FF4545"/>
    <w:pPr>
      <w:widowControl w:val="0"/>
      <w:kinsoku w:val="0"/>
      <w:overflowPunct w:val="0"/>
      <w:autoSpaceDE w:val="0"/>
      <w:autoSpaceDN w:val="0"/>
      <w:adjustRightInd w:val="0"/>
      <w:snapToGrid w:val="0"/>
      <w:spacing w:before="240" w:after="240" w:line="340" w:lineRule="atLeast"/>
      <w:ind w:left="288" w:hanging="288"/>
    </w:pPr>
    <w:rPr>
      <w:rFonts w:eastAsia="Times New Roman"/>
      <w:snapToGrid w:val="0"/>
      <w:color w:val="000000"/>
      <w:sz w:val="24"/>
      <w:lang w:val="en-US" w:eastAsia="de-DE" w:bidi="en-US"/>
    </w:rPr>
  </w:style>
  <w:style w:type="paragraph" w:customStyle="1" w:styleId="Mdeck2authorname">
    <w:name w:val="M_deck_2_author_name"/>
    <w:next w:val="Mdeck2authoraffiliation"/>
    <w:qFormat/>
    <w:rsid w:val="00FF4545"/>
    <w:pPr>
      <w:widowControl w:val="0"/>
      <w:kinsoku w:val="0"/>
      <w:overflowPunct w:val="0"/>
      <w:autoSpaceDE w:val="0"/>
      <w:autoSpaceDN w:val="0"/>
      <w:adjustRightInd w:val="0"/>
      <w:snapToGrid w:val="0"/>
      <w:spacing w:after="240" w:line="340" w:lineRule="atLeast"/>
    </w:pPr>
    <w:rPr>
      <w:rFonts w:eastAsia="Times New Roman"/>
      <w:b/>
      <w:snapToGrid w:val="0"/>
      <w:color w:val="000000"/>
      <w:sz w:val="24"/>
      <w:lang w:val="en-US" w:eastAsia="de-DE" w:bidi="en-US"/>
    </w:rPr>
  </w:style>
  <w:style w:type="paragraph" w:customStyle="1" w:styleId="Mdeck3abstract">
    <w:name w:val="M_deck_3_abstract"/>
    <w:next w:val="Normalny"/>
    <w:qFormat/>
    <w:rsid w:val="00FF4545"/>
    <w:pPr>
      <w:widowControl w:val="0"/>
      <w:kinsoku w:val="0"/>
      <w:overflowPunct w:val="0"/>
      <w:autoSpaceDE w:val="0"/>
      <w:autoSpaceDN w:val="0"/>
      <w:adjustRightInd w:val="0"/>
      <w:snapToGrid w:val="0"/>
      <w:spacing w:before="240" w:after="240" w:line="340" w:lineRule="atLeast"/>
      <w:ind w:left="562" w:right="562"/>
      <w:jc w:val="both"/>
    </w:pPr>
    <w:rPr>
      <w:rFonts w:eastAsia="Times New Roman"/>
      <w:snapToGrid w:val="0"/>
      <w:color w:val="000000"/>
      <w:sz w:val="24"/>
      <w:lang w:val="en-US" w:eastAsia="de-DE" w:bidi="en-US"/>
    </w:rPr>
  </w:style>
  <w:style w:type="paragraph" w:customStyle="1" w:styleId="Mdeck3keywords">
    <w:name w:val="M_deck_3_keywords"/>
    <w:basedOn w:val="Mdeck3abstract"/>
    <w:qFormat/>
    <w:rsid w:val="00FF4545"/>
    <w:pPr>
      <w:widowControl/>
      <w:spacing w:after="0"/>
    </w:pPr>
  </w:style>
  <w:style w:type="paragraph" w:customStyle="1" w:styleId="Mdeck3publcationhistory">
    <w:name w:val="M_deck_3_publcation_history"/>
    <w:qFormat/>
    <w:rsid w:val="00FF4545"/>
    <w:pPr>
      <w:widowControl w:val="0"/>
      <w:kinsoku w:val="0"/>
      <w:overflowPunct w:val="0"/>
      <w:autoSpaceDE w:val="0"/>
      <w:autoSpaceDN w:val="0"/>
      <w:adjustRightInd w:val="0"/>
      <w:snapToGrid w:val="0"/>
      <w:spacing w:before="240" w:line="340" w:lineRule="atLeast"/>
    </w:pPr>
    <w:rPr>
      <w:rFonts w:eastAsia="Times New Roman"/>
      <w:i/>
      <w:snapToGrid w:val="0"/>
      <w:color w:val="000000"/>
      <w:sz w:val="24"/>
      <w:lang w:val="en-US" w:eastAsia="de-DE" w:bidi="en-US"/>
    </w:rPr>
  </w:style>
  <w:style w:type="paragraph" w:customStyle="1" w:styleId="Mdeck4heading1">
    <w:name w:val="M_deck_4_heading_1"/>
    <w:next w:val="Normalny"/>
    <w:qFormat/>
    <w:rsid w:val="00FF4545"/>
    <w:pPr>
      <w:kinsoku w:val="0"/>
      <w:overflowPunct w:val="0"/>
      <w:autoSpaceDE w:val="0"/>
      <w:autoSpaceDN w:val="0"/>
      <w:adjustRightInd w:val="0"/>
      <w:snapToGrid w:val="0"/>
      <w:spacing w:before="240" w:after="240" w:line="340" w:lineRule="atLeast"/>
      <w:outlineLvl w:val="0"/>
    </w:pPr>
    <w:rPr>
      <w:rFonts w:eastAsia="Times New Roman"/>
      <w:b/>
      <w:snapToGrid w:val="0"/>
      <w:color w:val="000000"/>
      <w:sz w:val="24"/>
      <w:lang w:val="en-US" w:eastAsia="de-DE" w:bidi="en-US"/>
    </w:rPr>
  </w:style>
  <w:style w:type="paragraph" w:customStyle="1" w:styleId="Mdeck4heading2">
    <w:name w:val="M_deck_4_heading_2"/>
    <w:next w:val="Normalny"/>
    <w:qFormat/>
    <w:rsid w:val="00FF4545"/>
    <w:pPr>
      <w:kinsoku w:val="0"/>
      <w:overflowPunct w:val="0"/>
      <w:autoSpaceDE w:val="0"/>
      <w:autoSpaceDN w:val="0"/>
      <w:adjustRightInd w:val="0"/>
      <w:snapToGrid w:val="0"/>
      <w:spacing w:before="240" w:after="240" w:line="340" w:lineRule="atLeast"/>
      <w:outlineLvl w:val="1"/>
    </w:pPr>
    <w:rPr>
      <w:rFonts w:eastAsia="Times New Roman"/>
      <w:i/>
      <w:snapToGrid w:val="0"/>
      <w:color w:val="000000"/>
      <w:sz w:val="24"/>
      <w:lang w:val="en-US" w:eastAsia="de-DE" w:bidi="en-US"/>
    </w:rPr>
  </w:style>
  <w:style w:type="paragraph" w:customStyle="1" w:styleId="Mdeck4heading3">
    <w:name w:val="M_deck_4_heading_3"/>
    <w:next w:val="Normalny"/>
    <w:qFormat/>
    <w:rsid w:val="00FF4545"/>
    <w:pPr>
      <w:kinsoku w:val="0"/>
      <w:overflowPunct w:val="0"/>
      <w:autoSpaceDE w:val="0"/>
      <w:autoSpaceDN w:val="0"/>
      <w:adjustRightInd w:val="0"/>
      <w:snapToGrid w:val="0"/>
      <w:spacing w:before="240" w:after="240" w:line="340" w:lineRule="atLeast"/>
      <w:outlineLvl w:val="2"/>
    </w:pPr>
    <w:rPr>
      <w:rFonts w:eastAsia="Times New Roman"/>
      <w:snapToGrid w:val="0"/>
      <w:color w:val="000000"/>
      <w:sz w:val="24"/>
      <w:lang w:val="en-US" w:eastAsia="de-DE" w:bidi="en-US"/>
    </w:rPr>
  </w:style>
  <w:style w:type="paragraph" w:customStyle="1" w:styleId="Mdeck4text">
    <w:name w:val="M_deck_4_text"/>
    <w:qFormat/>
    <w:rsid w:val="00FF4545"/>
    <w:pPr>
      <w:kinsoku w:val="0"/>
      <w:overflowPunct w:val="0"/>
      <w:autoSpaceDE w:val="0"/>
      <w:autoSpaceDN w:val="0"/>
      <w:adjustRightInd w:val="0"/>
      <w:snapToGrid w:val="0"/>
      <w:spacing w:line="340" w:lineRule="atLeast"/>
      <w:ind w:firstLine="288"/>
      <w:jc w:val="both"/>
    </w:pPr>
    <w:rPr>
      <w:rFonts w:eastAsia="Times New Roman"/>
      <w:snapToGrid w:val="0"/>
      <w:color w:val="000000"/>
      <w:sz w:val="24"/>
      <w:lang w:val="en-US" w:eastAsia="de-DE" w:bidi="en-US"/>
    </w:rPr>
  </w:style>
  <w:style w:type="paragraph" w:customStyle="1" w:styleId="Mdeck4textbulletlist">
    <w:name w:val="M_deck_4_text_bullet_list"/>
    <w:qFormat/>
    <w:rsid w:val="00FF4545"/>
    <w:pPr>
      <w:numPr>
        <w:numId w:val="45"/>
      </w:numPr>
      <w:kinsoku w:val="0"/>
      <w:overflowPunct w:val="0"/>
      <w:autoSpaceDE w:val="0"/>
      <w:autoSpaceDN w:val="0"/>
      <w:adjustRightInd w:val="0"/>
      <w:snapToGrid w:val="0"/>
      <w:spacing w:line="340" w:lineRule="atLeast"/>
      <w:jc w:val="both"/>
    </w:pPr>
    <w:rPr>
      <w:rFonts w:eastAsia="Times New Roman"/>
      <w:snapToGrid w:val="0"/>
      <w:color w:val="000000"/>
      <w:sz w:val="24"/>
      <w:lang w:val="en-US" w:eastAsia="de-DE" w:bidi="en-US"/>
    </w:rPr>
  </w:style>
  <w:style w:type="paragraph" w:customStyle="1" w:styleId="Mdeck4textfirstlinezero">
    <w:name w:val="M_deck_4_text_firstline_zero"/>
    <w:basedOn w:val="Mdeck4text"/>
    <w:next w:val="Mdeck4text"/>
    <w:qFormat/>
    <w:rsid w:val="00FF4545"/>
    <w:pPr>
      <w:ind w:firstLine="0"/>
    </w:pPr>
    <w:rPr>
      <w:szCs w:val="24"/>
    </w:rPr>
  </w:style>
  <w:style w:type="paragraph" w:customStyle="1" w:styleId="Mdeck4textlist">
    <w:name w:val="M_deck_4_text_list"/>
    <w:basedOn w:val="MFigure"/>
    <w:qFormat/>
    <w:rsid w:val="00FF4545"/>
    <w:rPr>
      <w:i/>
    </w:rPr>
  </w:style>
  <w:style w:type="paragraph" w:customStyle="1" w:styleId="Mdeck4textlrindent">
    <w:name w:val="M_deck_4_text_lr_indent"/>
    <w:basedOn w:val="Mdeck4text"/>
    <w:qFormat/>
    <w:rsid w:val="00FF4545"/>
    <w:pPr>
      <w:ind w:left="562" w:right="562" w:firstLine="0"/>
    </w:pPr>
  </w:style>
  <w:style w:type="paragraph" w:customStyle="1" w:styleId="Mdeck4textnumberedlist">
    <w:name w:val="M_deck_4_text_numbered_list"/>
    <w:qFormat/>
    <w:rsid w:val="00FF4545"/>
    <w:pPr>
      <w:numPr>
        <w:numId w:val="46"/>
      </w:numPr>
      <w:kinsoku w:val="0"/>
      <w:overflowPunct w:val="0"/>
      <w:autoSpaceDE w:val="0"/>
      <w:autoSpaceDN w:val="0"/>
      <w:adjustRightInd w:val="0"/>
      <w:snapToGrid w:val="0"/>
      <w:spacing w:line="340" w:lineRule="atLeast"/>
      <w:ind w:right="562"/>
      <w:jc w:val="both"/>
    </w:pPr>
    <w:rPr>
      <w:rFonts w:eastAsia="Times New Roman"/>
      <w:snapToGrid w:val="0"/>
      <w:color w:val="000000"/>
      <w:sz w:val="24"/>
      <w:lang w:val="en-US" w:eastAsia="de-DE" w:bidi="en-US"/>
    </w:rPr>
  </w:style>
  <w:style w:type="paragraph" w:customStyle="1" w:styleId="Mdeck5tablebody">
    <w:name w:val="M_deck_5_table_body"/>
    <w:qFormat/>
    <w:rsid w:val="00FF4545"/>
    <w:pPr>
      <w:kinsoku w:val="0"/>
      <w:overflowPunct w:val="0"/>
      <w:autoSpaceDE w:val="0"/>
      <w:autoSpaceDN w:val="0"/>
      <w:adjustRightInd w:val="0"/>
      <w:snapToGrid w:val="0"/>
      <w:spacing w:line="300" w:lineRule="exact"/>
      <w:jc w:val="center"/>
    </w:pPr>
    <w:rPr>
      <w:rFonts w:eastAsia="Times New Roman"/>
      <w:snapToGrid w:val="0"/>
      <w:color w:val="000000"/>
      <w:lang w:val="en-US" w:eastAsia="de-DE" w:bidi="en-US"/>
    </w:rPr>
  </w:style>
  <w:style w:type="table" w:customStyle="1" w:styleId="Mdeck5tablebodythreelines">
    <w:name w:val="M_deck_5_table_body_three_lines"/>
    <w:basedOn w:val="Standardowy"/>
    <w:uiPriority w:val="99"/>
    <w:rsid w:val="00FF4545"/>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FF4545"/>
    <w:pPr>
      <w:kinsoku w:val="0"/>
      <w:overflowPunct w:val="0"/>
      <w:autoSpaceDE w:val="0"/>
      <w:autoSpaceDN w:val="0"/>
      <w:adjustRightInd w:val="0"/>
      <w:snapToGrid w:val="0"/>
      <w:spacing w:before="240" w:after="120" w:line="340" w:lineRule="atLeast"/>
      <w:ind w:left="562" w:right="562"/>
      <w:jc w:val="both"/>
    </w:pPr>
    <w:rPr>
      <w:rFonts w:eastAsia="Times New Roman"/>
      <w:snapToGrid w:val="0"/>
      <w:color w:val="000000"/>
      <w:sz w:val="24"/>
      <w:lang w:val="en-US" w:eastAsia="de-DE" w:bidi="en-US"/>
    </w:rPr>
  </w:style>
  <w:style w:type="paragraph" w:customStyle="1" w:styleId="Mdeck5tablefooter">
    <w:name w:val="M_deck_5_table_footer"/>
    <w:qFormat/>
    <w:rsid w:val="00FF4545"/>
    <w:pPr>
      <w:kinsoku w:val="0"/>
      <w:overflowPunct w:val="0"/>
      <w:autoSpaceDE w:val="0"/>
      <w:autoSpaceDN w:val="0"/>
      <w:adjustRightInd w:val="0"/>
      <w:snapToGrid w:val="0"/>
      <w:spacing w:line="300" w:lineRule="exact"/>
      <w:ind w:left="562" w:right="562"/>
      <w:jc w:val="both"/>
    </w:pPr>
    <w:rPr>
      <w:rFonts w:eastAsia="Times New Roman"/>
      <w:snapToGrid w:val="0"/>
      <w:color w:val="000000"/>
      <w:lang w:val="en-US" w:eastAsia="de-DE" w:bidi="en-US"/>
    </w:rPr>
  </w:style>
  <w:style w:type="paragraph" w:customStyle="1" w:styleId="Mdeck5tableheader">
    <w:name w:val="M_deck_5_table_header"/>
    <w:basedOn w:val="Mdeck5tablefooter"/>
    <w:rsid w:val="00FF4545"/>
  </w:style>
  <w:style w:type="paragraph" w:customStyle="1" w:styleId="Mdeck6figurebody">
    <w:name w:val="M_deck_6_figure_body"/>
    <w:qFormat/>
    <w:rsid w:val="00FF4545"/>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val="en-US" w:eastAsia="de-DE" w:bidi="en-US"/>
    </w:rPr>
  </w:style>
  <w:style w:type="paragraph" w:customStyle="1" w:styleId="Mdeck6figurecaption">
    <w:name w:val="M_deck_6_figure_caption"/>
    <w:basedOn w:val="Mdeck5tablecaption"/>
    <w:qFormat/>
    <w:rsid w:val="00FF4545"/>
    <w:pPr>
      <w:spacing w:after="240"/>
    </w:pPr>
  </w:style>
  <w:style w:type="paragraph" w:customStyle="1" w:styleId="Mdeck7equation">
    <w:name w:val="M_deck_7_equation"/>
    <w:basedOn w:val="Normalny"/>
    <w:rsid w:val="00FF4545"/>
    <w:pPr>
      <w:widowControl w:val="0"/>
      <w:kinsoku w:val="0"/>
      <w:overflowPunct w:val="0"/>
      <w:autoSpaceDE w:val="0"/>
      <w:autoSpaceDN w:val="0"/>
      <w:adjustRightInd w:val="0"/>
      <w:snapToGrid w:val="0"/>
      <w:spacing w:before="240" w:line="240" w:lineRule="auto"/>
      <w:jc w:val="center"/>
    </w:pPr>
    <w:rPr>
      <w:rFonts w:eastAsia="SimSun"/>
      <w:i/>
      <w:snapToGrid w:val="0"/>
      <w:color w:val="auto"/>
      <w:szCs w:val="24"/>
      <w:lang w:eastAsia="en-US" w:bidi="en-US"/>
    </w:rPr>
  </w:style>
  <w:style w:type="paragraph" w:customStyle="1" w:styleId="Mdeck8references">
    <w:name w:val="M_deck_8_references"/>
    <w:qFormat/>
    <w:rsid w:val="00FF4545"/>
    <w:pPr>
      <w:numPr>
        <w:numId w:val="47"/>
      </w:numPr>
      <w:kinsoku w:val="0"/>
      <w:overflowPunct w:val="0"/>
      <w:autoSpaceDE w:val="0"/>
      <w:autoSpaceDN w:val="0"/>
      <w:adjustRightInd w:val="0"/>
      <w:snapToGrid w:val="0"/>
      <w:spacing w:line="340" w:lineRule="atLeast"/>
      <w:jc w:val="both"/>
    </w:pPr>
    <w:rPr>
      <w:rFonts w:eastAsia="Times New Roman"/>
      <w:snapToGrid w:val="0"/>
      <w:color w:val="000000"/>
      <w:sz w:val="24"/>
      <w:lang w:val="en-US" w:eastAsia="de-DE" w:bidi="en-US"/>
    </w:rPr>
  </w:style>
  <w:style w:type="character" w:customStyle="1" w:styleId="NagwekZnak">
    <w:name w:val="Nagłówek Znak"/>
    <w:link w:val="Nagwek"/>
    <w:uiPriority w:val="99"/>
    <w:rsid w:val="008179D9"/>
    <w:rPr>
      <w:rFonts w:eastAsia="Times New Roman"/>
      <w:color w:val="000000"/>
      <w:sz w:val="24"/>
      <w:lang w:eastAsia="de-DE"/>
    </w:rPr>
  </w:style>
  <w:style w:type="paragraph" w:styleId="Akapitzlist">
    <w:name w:val="List Paragraph"/>
    <w:basedOn w:val="Normalny"/>
    <w:uiPriority w:val="34"/>
    <w:qFormat/>
    <w:rsid w:val="00394190"/>
    <w:pPr>
      <w:ind w:left="720"/>
      <w:contextualSpacing/>
    </w:pPr>
  </w:style>
  <w:style w:type="character" w:customStyle="1" w:styleId="linkbar">
    <w:name w:val="linkbar"/>
    <w:basedOn w:val="Domylnaczcionkaakapitu"/>
    <w:rsid w:val="00A72112"/>
  </w:style>
  <w:style w:type="paragraph" w:customStyle="1" w:styleId="SP24163952">
    <w:name w:val="SP.24.163952"/>
    <w:basedOn w:val="Normalny"/>
    <w:next w:val="Normalny"/>
    <w:rsid w:val="00A72112"/>
    <w:pPr>
      <w:autoSpaceDE w:val="0"/>
      <w:autoSpaceDN w:val="0"/>
      <w:adjustRightInd w:val="0"/>
      <w:spacing w:line="240" w:lineRule="auto"/>
      <w:jc w:val="left"/>
    </w:pPr>
    <w:rPr>
      <w:rFonts w:ascii="Arial" w:hAnsi="Arial"/>
      <w:color w:val="auto"/>
      <w:szCs w:val="24"/>
      <w:lang w:val="pl-PL" w:eastAsia="pl-PL"/>
    </w:rPr>
  </w:style>
  <w:style w:type="character" w:styleId="HTML-staaszeroko">
    <w:name w:val="HTML Typewriter"/>
    <w:rsid w:val="00A72112"/>
    <w:rPr>
      <w:rFonts w:ascii="Courier New" w:eastAsia="Times New Roman" w:hAnsi="Courier New" w:cs="Courier New"/>
      <w:sz w:val="20"/>
      <w:szCs w:val="20"/>
    </w:rPr>
  </w:style>
  <w:style w:type="paragraph" w:styleId="Tekstpodstawowywcity">
    <w:name w:val="Body Text Indent"/>
    <w:basedOn w:val="Normalny"/>
    <w:link w:val="TekstpodstawowywcityZnak"/>
    <w:rsid w:val="00A72112"/>
    <w:pPr>
      <w:suppressAutoHyphens/>
      <w:spacing w:after="120" w:line="240" w:lineRule="auto"/>
      <w:ind w:left="283"/>
      <w:jc w:val="left"/>
    </w:pPr>
    <w:rPr>
      <w:color w:val="auto"/>
      <w:sz w:val="20"/>
      <w:lang w:eastAsia="ar-SA"/>
    </w:rPr>
  </w:style>
  <w:style w:type="character" w:customStyle="1" w:styleId="TekstpodstawowywcityZnak">
    <w:name w:val="Tekst podstawowy wcięty Znak"/>
    <w:basedOn w:val="Domylnaczcionkaakapitu"/>
    <w:link w:val="Tekstpodstawowywcity"/>
    <w:rsid w:val="00A72112"/>
    <w:rPr>
      <w:rFonts w:eastAsia="Times New Roman"/>
      <w:lang w:eastAsia="ar-SA"/>
    </w:rPr>
  </w:style>
  <w:style w:type="character" w:customStyle="1" w:styleId="Nagwek3Znak">
    <w:name w:val="Nagłówek 3 Znak"/>
    <w:link w:val="Nagwek3"/>
    <w:rsid w:val="002D3378"/>
    <w:rPr>
      <w:rFonts w:eastAsia="Times New Roman"/>
      <w:b/>
      <w:color w:val="000000"/>
      <w:sz w:val="24"/>
      <w:lang w:val="en-US" w:eastAsia="de-DE"/>
    </w:rPr>
  </w:style>
  <w:style w:type="character" w:customStyle="1" w:styleId="ref-vol">
    <w:name w:val="ref-vol"/>
    <w:basedOn w:val="Domylnaczcionkaakapitu"/>
    <w:rsid w:val="002D3378"/>
  </w:style>
  <w:style w:type="paragraph" w:customStyle="1" w:styleId="Tytu1">
    <w:name w:val="Tytuł1"/>
    <w:basedOn w:val="Normalny"/>
    <w:rsid w:val="000F1AB2"/>
    <w:pPr>
      <w:spacing w:before="100" w:beforeAutospacing="1" w:after="100" w:afterAutospacing="1" w:line="240" w:lineRule="auto"/>
      <w:jc w:val="left"/>
    </w:pPr>
    <w:rPr>
      <w:color w:val="auto"/>
      <w:szCs w:val="24"/>
      <w:lang w:val="pl-PL" w:eastAsia="pl-PL"/>
    </w:rPr>
  </w:style>
  <w:style w:type="character" w:customStyle="1" w:styleId="apple-converted-space">
    <w:name w:val="apple-converted-space"/>
    <w:basedOn w:val="Domylnaczcionkaakapitu"/>
    <w:rsid w:val="000F1AB2"/>
  </w:style>
  <w:style w:type="paragraph" w:customStyle="1" w:styleId="desc">
    <w:name w:val="desc"/>
    <w:basedOn w:val="Normalny"/>
    <w:rsid w:val="000F1AB2"/>
    <w:pPr>
      <w:spacing w:before="100" w:beforeAutospacing="1" w:after="100" w:afterAutospacing="1" w:line="240" w:lineRule="auto"/>
      <w:jc w:val="left"/>
    </w:pPr>
    <w:rPr>
      <w:color w:val="auto"/>
      <w:szCs w:val="24"/>
      <w:lang w:val="pl-PL" w:eastAsia="pl-PL"/>
    </w:rPr>
  </w:style>
  <w:style w:type="paragraph" w:customStyle="1" w:styleId="details">
    <w:name w:val="details"/>
    <w:basedOn w:val="Normalny"/>
    <w:rsid w:val="000F1AB2"/>
    <w:pPr>
      <w:spacing w:before="100" w:beforeAutospacing="1" w:after="100" w:afterAutospacing="1" w:line="240" w:lineRule="auto"/>
      <w:jc w:val="left"/>
    </w:pPr>
    <w:rPr>
      <w:color w:val="auto"/>
      <w:szCs w:val="24"/>
      <w:lang w:val="pl-PL" w:eastAsia="pl-PL"/>
    </w:rPr>
  </w:style>
  <w:style w:type="character" w:customStyle="1" w:styleId="jrnl">
    <w:name w:val="jrnl"/>
    <w:basedOn w:val="Domylnaczcionkaakapitu"/>
    <w:rsid w:val="000F1AB2"/>
  </w:style>
  <w:style w:type="character" w:customStyle="1" w:styleId="highlight">
    <w:name w:val="highlight"/>
    <w:basedOn w:val="Domylnaczcionkaakapitu"/>
    <w:rsid w:val="00FF5268"/>
  </w:style>
  <w:style w:type="paragraph" w:customStyle="1" w:styleId="links">
    <w:name w:val="links"/>
    <w:basedOn w:val="Normalny"/>
    <w:rsid w:val="0057259E"/>
    <w:pPr>
      <w:spacing w:before="100" w:beforeAutospacing="1" w:after="100" w:afterAutospacing="1" w:line="240" w:lineRule="auto"/>
      <w:jc w:val="left"/>
    </w:pPr>
    <w:rPr>
      <w:color w:val="auto"/>
      <w:szCs w:val="24"/>
      <w:lang w:val="pl-PL" w:eastAsia="pl-PL"/>
    </w:rPr>
  </w:style>
  <w:style w:type="paragraph" w:styleId="Tekstdymka">
    <w:name w:val="Balloon Text"/>
    <w:basedOn w:val="Normalny"/>
    <w:link w:val="TekstdymkaZnak"/>
    <w:uiPriority w:val="99"/>
    <w:semiHidden/>
    <w:unhideWhenUsed/>
    <w:rsid w:val="0022359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3599"/>
    <w:rPr>
      <w:rFonts w:ascii="Tahoma" w:eastAsia="Times New Roman" w:hAnsi="Tahoma" w:cs="Tahoma"/>
      <w:color w:val="000000"/>
      <w:sz w:val="16"/>
      <w:szCs w:val="16"/>
      <w:lang w:val="en-US" w:eastAsia="de-DE"/>
    </w:rPr>
  </w:style>
  <w:style w:type="character" w:customStyle="1" w:styleId="st">
    <w:name w:val="st"/>
    <w:basedOn w:val="Domylnaczcionkaakapitu"/>
    <w:rsid w:val="007B6DE1"/>
  </w:style>
  <w:style w:type="character" w:styleId="Uwydatnienie">
    <w:name w:val="Emphasis"/>
    <w:basedOn w:val="Domylnaczcionkaakapitu"/>
    <w:uiPriority w:val="20"/>
    <w:qFormat/>
    <w:rsid w:val="007B6DE1"/>
    <w:rPr>
      <w:i/>
      <w:iCs/>
    </w:rPr>
  </w:style>
  <w:style w:type="character" w:customStyle="1" w:styleId="Nagwek1Znak">
    <w:name w:val="Nagłówek 1 Znak"/>
    <w:aliases w:val="x Znak"/>
    <w:basedOn w:val="Domylnaczcionkaakapitu"/>
    <w:link w:val="Nagwek1"/>
    <w:rsid w:val="004C2D10"/>
    <w:rPr>
      <w:rFonts w:ascii="Arial" w:eastAsia="Times New Roman" w:hAnsi="Arial"/>
      <w:b/>
      <w:color w:val="000000"/>
      <w:sz w:val="24"/>
      <w:u w:val="single"/>
      <w:lang w:val="en-US" w:eastAsia="de-DE"/>
    </w:rPr>
  </w:style>
  <w:style w:type="character" w:customStyle="1" w:styleId="Nagwek2Znak">
    <w:name w:val="Nagłówek 2 Znak"/>
    <w:basedOn w:val="Domylnaczcionkaakapitu"/>
    <w:link w:val="Nagwek2"/>
    <w:rsid w:val="004C2D10"/>
    <w:rPr>
      <w:rFonts w:ascii="Arial" w:eastAsia="Times New Roman" w:hAnsi="Arial"/>
      <w:b/>
      <w:color w:val="000000"/>
      <w:sz w:val="24"/>
      <w:lang w:val="en-US" w:eastAsia="de-DE"/>
    </w:rPr>
  </w:style>
  <w:style w:type="character" w:customStyle="1" w:styleId="Nagwek4Znak">
    <w:name w:val="Nagłówek 4 Znak"/>
    <w:basedOn w:val="Domylnaczcionkaakapitu"/>
    <w:link w:val="Nagwek4"/>
    <w:rsid w:val="004C2D10"/>
    <w:rPr>
      <w:rFonts w:ascii="Arial" w:eastAsia="Times New Roman" w:hAnsi="Arial"/>
      <w:b/>
      <w:sz w:val="22"/>
      <w:lang w:val="en-US" w:eastAsia="de-DE"/>
    </w:rPr>
  </w:style>
  <w:style w:type="character" w:customStyle="1" w:styleId="Nagwek5Znak">
    <w:name w:val="Nagłówek 5 Znak"/>
    <w:basedOn w:val="Domylnaczcionkaakapitu"/>
    <w:link w:val="Nagwek5"/>
    <w:rsid w:val="004C2D10"/>
    <w:rPr>
      <w:rFonts w:eastAsia="Times New Roman"/>
      <w:b/>
      <w:color w:val="000000"/>
      <w:sz w:val="24"/>
      <w:lang w:val="en-US" w:eastAsia="de-DE"/>
    </w:rPr>
  </w:style>
  <w:style w:type="character" w:customStyle="1" w:styleId="Nagwek6Znak">
    <w:name w:val="Nagłówek 6 Znak"/>
    <w:basedOn w:val="Domylnaczcionkaakapitu"/>
    <w:link w:val="Nagwek6"/>
    <w:rsid w:val="004C2D10"/>
    <w:rPr>
      <w:rFonts w:eastAsia="Times New Roman"/>
      <w:color w:val="000000"/>
      <w:sz w:val="24"/>
      <w:u w:val="single"/>
      <w:lang w:val="en-US" w:eastAsia="de-DE"/>
    </w:rPr>
  </w:style>
  <w:style w:type="character" w:customStyle="1" w:styleId="Nagwek7Znak">
    <w:name w:val="Nagłówek 7 Znak"/>
    <w:basedOn w:val="Domylnaczcionkaakapitu"/>
    <w:link w:val="Nagwek7"/>
    <w:rsid w:val="004C2D10"/>
    <w:rPr>
      <w:rFonts w:eastAsia="Times New Roman"/>
      <w:i/>
      <w:color w:val="000000"/>
      <w:sz w:val="24"/>
      <w:lang w:val="en-US" w:eastAsia="de-DE"/>
    </w:rPr>
  </w:style>
  <w:style w:type="character" w:customStyle="1" w:styleId="Nagwek8Znak">
    <w:name w:val="Nagłówek 8 Znak"/>
    <w:basedOn w:val="Domylnaczcionkaakapitu"/>
    <w:link w:val="Nagwek8"/>
    <w:rsid w:val="004C2D10"/>
    <w:rPr>
      <w:rFonts w:eastAsia="Times New Roman"/>
      <w:i/>
      <w:color w:val="000000"/>
      <w:sz w:val="24"/>
      <w:lang w:val="en-US" w:eastAsia="de-DE"/>
    </w:rPr>
  </w:style>
  <w:style w:type="character" w:customStyle="1" w:styleId="Nagwek9Znak">
    <w:name w:val="Nagłówek 9 Znak"/>
    <w:basedOn w:val="Domylnaczcionkaakapitu"/>
    <w:link w:val="Nagwek9"/>
    <w:rsid w:val="004C2D10"/>
    <w:rPr>
      <w:rFonts w:eastAsia="Times New Roman"/>
      <w:i/>
      <w:color w:val="000000"/>
      <w:sz w:val="24"/>
      <w:lang w:val="en-US" w:eastAsia="de-DE"/>
    </w:rPr>
  </w:style>
  <w:style w:type="character" w:customStyle="1" w:styleId="TekstkomentarzaZnak">
    <w:name w:val="Tekst komentarza Znak"/>
    <w:basedOn w:val="Domylnaczcionkaakapitu"/>
    <w:link w:val="Tekstkomentarza"/>
    <w:semiHidden/>
    <w:rsid w:val="004C2D10"/>
    <w:rPr>
      <w:rFonts w:eastAsia="Times New Roman"/>
      <w:color w:val="000000"/>
      <w:lang w:val="en-US" w:eastAsia="de-DE"/>
    </w:rPr>
  </w:style>
  <w:style w:type="character" w:customStyle="1" w:styleId="StopkaZnak">
    <w:name w:val="Stopka Znak"/>
    <w:basedOn w:val="Domylnaczcionkaakapitu"/>
    <w:link w:val="Stopka"/>
    <w:semiHidden/>
    <w:rsid w:val="004C2D10"/>
    <w:rPr>
      <w:rFonts w:eastAsia="Times New Roman"/>
      <w:color w:val="000000"/>
      <w:sz w:val="24"/>
      <w:lang w:val="en-US" w:eastAsia="de-DE"/>
    </w:rPr>
  </w:style>
  <w:style w:type="character" w:customStyle="1" w:styleId="cit">
    <w:name w:val="cit"/>
    <w:basedOn w:val="Domylnaczcionkaakapitu"/>
    <w:rsid w:val="004C2D10"/>
  </w:style>
  <w:style w:type="character" w:customStyle="1" w:styleId="highlight2">
    <w:name w:val="highlight2"/>
    <w:basedOn w:val="Domylnaczcionkaakapitu"/>
    <w:rsid w:val="004C2D10"/>
  </w:style>
  <w:style w:type="paragraph" w:styleId="HTML-wstpniesformatowany">
    <w:name w:val="HTML Preformatted"/>
    <w:basedOn w:val="Normalny"/>
    <w:link w:val="HTML-wstpniesformatowanyZnak"/>
    <w:uiPriority w:val="99"/>
    <w:semiHidden/>
    <w:unhideWhenUsed/>
    <w:rsid w:val="004C2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282828"/>
      <w:sz w:val="18"/>
      <w:szCs w:val="18"/>
      <w:lang w:val="pl-PL" w:eastAsia="pl-PL"/>
    </w:rPr>
  </w:style>
  <w:style w:type="character" w:customStyle="1" w:styleId="HTML-wstpniesformatowanyZnak">
    <w:name w:val="HTML - wstępnie sformatowany Znak"/>
    <w:basedOn w:val="Domylnaczcionkaakapitu"/>
    <w:link w:val="HTML-wstpniesformatowany"/>
    <w:uiPriority w:val="99"/>
    <w:semiHidden/>
    <w:rsid w:val="004C2D10"/>
    <w:rPr>
      <w:rFonts w:ascii="Courier New" w:eastAsia="Times New Roman" w:hAnsi="Courier New" w:cs="Courier New"/>
      <w:color w:val="2828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8217">
      <w:bodyDiv w:val="1"/>
      <w:marLeft w:val="0"/>
      <w:marRight w:val="0"/>
      <w:marTop w:val="0"/>
      <w:marBottom w:val="0"/>
      <w:divBdr>
        <w:top w:val="none" w:sz="0" w:space="0" w:color="auto"/>
        <w:left w:val="none" w:sz="0" w:space="0" w:color="auto"/>
        <w:bottom w:val="none" w:sz="0" w:space="0" w:color="auto"/>
        <w:right w:val="none" w:sz="0" w:space="0" w:color="auto"/>
      </w:divBdr>
    </w:div>
    <w:div w:id="203561603">
      <w:bodyDiv w:val="1"/>
      <w:marLeft w:val="0"/>
      <w:marRight w:val="0"/>
      <w:marTop w:val="0"/>
      <w:marBottom w:val="0"/>
      <w:divBdr>
        <w:top w:val="none" w:sz="0" w:space="0" w:color="auto"/>
        <w:left w:val="none" w:sz="0" w:space="0" w:color="auto"/>
        <w:bottom w:val="none" w:sz="0" w:space="0" w:color="auto"/>
        <w:right w:val="none" w:sz="0" w:space="0" w:color="auto"/>
      </w:divBdr>
    </w:div>
    <w:div w:id="223639327">
      <w:bodyDiv w:val="1"/>
      <w:marLeft w:val="0"/>
      <w:marRight w:val="0"/>
      <w:marTop w:val="0"/>
      <w:marBottom w:val="0"/>
      <w:divBdr>
        <w:top w:val="none" w:sz="0" w:space="0" w:color="auto"/>
        <w:left w:val="none" w:sz="0" w:space="0" w:color="auto"/>
        <w:bottom w:val="none" w:sz="0" w:space="0" w:color="auto"/>
        <w:right w:val="none" w:sz="0" w:space="0" w:color="auto"/>
      </w:divBdr>
    </w:div>
    <w:div w:id="255555924">
      <w:bodyDiv w:val="1"/>
      <w:marLeft w:val="0"/>
      <w:marRight w:val="0"/>
      <w:marTop w:val="0"/>
      <w:marBottom w:val="0"/>
      <w:divBdr>
        <w:top w:val="none" w:sz="0" w:space="0" w:color="auto"/>
        <w:left w:val="none" w:sz="0" w:space="0" w:color="auto"/>
        <w:bottom w:val="none" w:sz="0" w:space="0" w:color="auto"/>
        <w:right w:val="none" w:sz="0" w:space="0" w:color="auto"/>
      </w:divBdr>
    </w:div>
    <w:div w:id="401686703">
      <w:bodyDiv w:val="1"/>
      <w:marLeft w:val="0"/>
      <w:marRight w:val="0"/>
      <w:marTop w:val="0"/>
      <w:marBottom w:val="0"/>
      <w:divBdr>
        <w:top w:val="none" w:sz="0" w:space="0" w:color="auto"/>
        <w:left w:val="none" w:sz="0" w:space="0" w:color="auto"/>
        <w:bottom w:val="none" w:sz="0" w:space="0" w:color="auto"/>
        <w:right w:val="none" w:sz="0" w:space="0" w:color="auto"/>
      </w:divBdr>
    </w:div>
    <w:div w:id="439186814">
      <w:bodyDiv w:val="1"/>
      <w:marLeft w:val="0"/>
      <w:marRight w:val="0"/>
      <w:marTop w:val="0"/>
      <w:marBottom w:val="0"/>
      <w:divBdr>
        <w:top w:val="none" w:sz="0" w:space="0" w:color="auto"/>
        <w:left w:val="none" w:sz="0" w:space="0" w:color="auto"/>
        <w:bottom w:val="none" w:sz="0" w:space="0" w:color="auto"/>
        <w:right w:val="none" w:sz="0" w:space="0" w:color="auto"/>
      </w:divBdr>
    </w:div>
    <w:div w:id="563369399">
      <w:bodyDiv w:val="1"/>
      <w:marLeft w:val="0"/>
      <w:marRight w:val="0"/>
      <w:marTop w:val="0"/>
      <w:marBottom w:val="0"/>
      <w:divBdr>
        <w:top w:val="none" w:sz="0" w:space="0" w:color="auto"/>
        <w:left w:val="none" w:sz="0" w:space="0" w:color="auto"/>
        <w:bottom w:val="none" w:sz="0" w:space="0" w:color="auto"/>
        <w:right w:val="none" w:sz="0" w:space="0" w:color="auto"/>
      </w:divBdr>
    </w:div>
    <w:div w:id="584611974">
      <w:bodyDiv w:val="1"/>
      <w:marLeft w:val="0"/>
      <w:marRight w:val="0"/>
      <w:marTop w:val="0"/>
      <w:marBottom w:val="0"/>
      <w:divBdr>
        <w:top w:val="none" w:sz="0" w:space="0" w:color="auto"/>
        <w:left w:val="none" w:sz="0" w:space="0" w:color="auto"/>
        <w:bottom w:val="none" w:sz="0" w:space="0" w:color="auto"/>
        <w:right w:val="none" w:sz="0" w:space="0" w:color="auto"/>
      </w:divBdr>
    </w:div>
    <w:div w:id="675304298">
      <w:bodyDiv w:val="1"/>
      <w:marLeft w:val="0"/>
      <w:marRight w:val="0"/>
      <w:marTop w:val="0"/>
      <w:marBottom w:val="0"/>
      <w:divBdr>
        <w:top w:val="none" w:sz="0" w:space="0" w:color="auto"/>
        <w:left w:val="none" w:sz="0" w:space="0" w:color="auto"/>
        <w:bottom w:val="none" w:sz="0" w:space="0" w:color="auto"/>
        <w:right w:val="none" w:sz="0" w:space="0" w:color="auto"/>
      </w:divBdr>
      <w:divsChild>
        <w:div w:id="358776202">
          <w:marLeft w:val="0"/>
          <w:marRight w:val="0"/>
          <w:marTop w:val="120"/>
          <w:marBottom w:val="360"/>
          <w:divBdr>
            <w:top w:val="none" w:sz="0" w:space="0" w:color="auto"/>
            <w:left w:val="none" w:sz="0" w:space="0" w:color="auto"/>
            <w:bottom w:val="none" w:sz="0" w:space="0" w:color="auto"/>
            <w:right w:val="none" w:sz="0" w:space="0" w:color="auto"/>
          </w:divBdr>
          <w:divsChild>
            <w:div w:id="1873762187">
              <w:marLeft w:val="262"/>
              <w:marRight w:val="0"/>
              <w:marTop w:val="0"/>
              <w:marBottom w:val="0"/>
              <w:divBdr>
                <w:top w:val="none" w:sz="0" w:space="0" w:color="auto"/>
                <w:left w:val="none" w:sz="0" w:space="0" w:color="auto"/>
                <w:bottom w:val="none" w:sz="0" w:space="0" w:color="auto"/>
                <w:right w:val="none" w:sz="0" w:space="0" w:color="auto"/>
              </w:divBdr>
              <w:divsChild>
                <w:div w:id="990061146">
                  <w:marLeft w:val="0"/>
                  <w:marRight w:val="0"/>
                  <w:marTop w:val="0"/>
                  <w:marBottom w:val="0"/>
                  <w:divBdr>
                    <w:top w:val="none" w:sz="0" w:space="0" w:color="auto"/>
                    <w:left w:val="none" w:sz="0" w:space="0" w:color="auto"/>
                    <w:bottom w:val="none" w:sz="0" w:space="0" w:color="auto"/>
                    <w:right w:val="none" w:sz="0" w:space="0" w:color="auto"/>
                  </w:divBdr>
                  <w:divsChild>
                    <w:div w:id="295376739">
                      <w:marLeft w:val="0"/>
                      <w:marRight w:val="0"/>
                      <w:marTop w:val="0"/>
                      <w:marBottom w:val="0"/>
                      <w:divBdr>
                        <w:top w:val="none" w:sz="0" w:space="0" w:color="auto"/>
                        <w:left w:val="none" w:sz="0" w:space="0" w:color="auto"/>
                        <w:bottom w:val="none" w:sz="0" w:space="0" w:color="auto"/>
                        <w:right w:val="none" w:sz="0" w:space="0" w:color="auto"/>
                      </w:divBdr>
                    </w:div>
                  </w:divsChild>
                </w:div>
                <w:div w:id="116739901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995839023">
          <w:marLeft w:val="0"/>
          <w:marRight w:val="0"/>
          <w:marTop w:val="120"/>
          <w:marBottom w:val="360"/>
          <w:divBdr>
            <w:top w:val="none" w:sz="0" w:space="0" w:color="auto"/>
            <w:left w:val="none" w:sz="0" w:space="0" w:color="auto"/>
            <w:bottom w:val="none" w:sz="0" w:space="0" w:color="auto"/>
            <w:right w:val="none" w:sz="0" w:space="0" w:color="auto"/>
          </w:divBdr>
          <w:divsChild>
            <w:div w:id="19287098">
              <w:marLeft w:val="262"/>
              <w:marRight w:val="0"/>
              <w:marTop w:val="0"/>
              <w:marBottom w:val="0"/>
              <w:divBdr>
                <w:top w:val="none" w:sz="0" w:space="0" w:color="auto"/>
                <w:left w:val="none" w:sz="0" w:space="0" w:color="auto"/>
                <w:bottom w:val="none" w:sz="0" w:space="0" w:color="auto"/>
                <w:right w:val="none" w:sz="0" w:space="0" w:color="auto"/>
              </w:divBdr>
              <w:divsChild>
                <w:div w:id="495925475">
                  <w:marLeft w:val="0"/>
                  <w:marRight w:val="0"/>
                  <w:marTop w:val="34"/>
                  <w:marBottom w:val="34"/>
                  <w:divBdr>
                    <w:top w:val="none" w:sz="0" w:space="0" w:color="auto"/>
                    <w:left w:val="none" w:sz="0" w:space="0" w:color="auto"/>
                    <w:bottom w:val="none" w:sz="0" w:space="0" w:color="auto"/>
                    <w:right w:val="none" w:sz="0" w:space="0" w:color="auto"/>
                  </w:divBdr>
                </w:div>
              </w:divsChild>
            </w:div>
            <w:div w:id="14192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9188">
      <w:bodyDiv w:val="1"/>
      <w:marLeft w:val="0"/>
      <w:marRight w:val="0"/>
      <w:marTop w:val="0"/>
      <w:marBottom w:val="0"/>
      <w:divBdr>
        <w:top w:val="none" w:sz="0" w:space="0" w:color="auto"/>
        <w:left w:val="none" w:sz="0" w:space="0" w:color="auto"/>
        <w:bottom w:val="none" w:sz="0" w:space="0" w:color="auto"/>
        <w:right w:val="none" w:sz="0" w:space="0" w:color="auto"/>
      </w:divBdr>
      <w:divsChild>
        <w:div w:id="2105831894">
          <w:marLeft w:val="0"/>
          <w:marRight w:val="0"/>
          <w:marTop w:val="34"/>
          <w:marBottom w:val="34"/>
          <w:divBdr>
            <w:top w:val="none" w:sz="0" w:space="0" w:color="auto"/>
            <w:left w:val="none" w:sz="0" w:space="0" w:color="auto"/>
            <w:bottom w:val="none" w:sz="0" w:space="0" w:color="auto"/>
            <w:right w:val="none" w:sz="0" w:space="0" w:color="auto"/>
          </w:divBdr>
        </w:div>
      </w:divsChild>
    </w:div>
    <w:div w:id="1395813797">
      <w:bodyDiv w:val="1"/>
      <w:marLeft w:val="0"/>
      <w:marRight w:val="0"/>
      <w:marTop w:val="0"/>
      <w:marBottom w:val="0"/>
      <w:divBdr>
        <w:top w:val="none" w:sz="0" w:space="0" w:color="auto"/>
        <w:left w:val="none" w:sz="0" w:space="0" w:color="auto"/>
        <w:bottom w:val="none" w:sz="0" w:space="0" w:color="auto"/>
        <w:right w:val="none" w:sz="0" w:space="0" w:color="auto"/>
      </w:divBdr>
    </w:div>
    <w:div w:id="1550652282">
      <w:bodyDiv w:val="1"/>
      <w:marLeft w:val="0"/>
      <w:marRight w:val="0"/>
      <w:marTop w:val="0"/>
      <w:marBottom w:val="0"/>
      <w:divBdr>
        <w:top w:val="none" w:sz="0" w:space="0" w:color="auto"/>
        <w:left w:val="none" w:sz="0" w:space="0" w:color="auto"/>
        <w:bottom w:val="none" w:sz="0" w:space="0" w:color="auto"/>
        <w:right w:val="none" w:sz="0" w:space="0" w:color="auto"/>
      </w:divBdr>
    </w:div>
    <w:div w:id="1632246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google.pl/url?q=http://www.gene-quantification.de/lc480-brochure.pdf&amp;sa=U&amp;ei=ZgswU6XcFKmw7QbVx4DgBg&amp;ved=0CD8QFjAF&amp;usg=AFQjCNGwvmjvAjroPnjgVBOB3KeulXrRhQ" TargetMode="External"/><Relationship Id="rId117" Type="http://schemas.openxmlformats.org/officeDocument/2006/relationships/hyperlink" Target="http://www.ncbi.nlm.nih.gov/pubmed/?term=Mamane%20H%5BAuthor%5D&amp;cauthor=true&amp;cauthor_uid=23165717" TargetMode="External"/><Relationship Id="rId21" Type="http://schemas.openxmlformats.org/officeDocument/2006/relationships/image" Target="media/image5.png"/><Relationship Id="rId42" Type="http://schemas.openxmlformats.org/officeDocument/2006/relationships/hyperlink" Target="http://www.ncbi.nlm.nih.gov/pubmed/?term=Ron%20EZ%5BAuthor%5D&amp;cauthor=true&amp;cauthor_uid=22927122" TargetMode="External"/><Relationship Id="rId47" Type="http://schemas.openxmlformats.org/officeDocument/2006/relationships/hyperlink" Target="http://www.ncbi.nlm.nih.gov/pubmed/?term=Krause%20G%5BAuthor%5D&amp;cauthor=true&amp;cauthor_uid=22300479" TargetMode="External"/><Relationship Id="rId63" Type="http://schemas.openxmlformats.org/officeDocument/2006/relationships/hyperlink" Target="http://www.ncbi.nlm.nih.gov/pubmed/?term=Hillman%20JD%5BAuthor%5D&amp;cauthor=true&amp;cauthor_uid=22439817" TargetMode="External"/><Relationship Id="rId68" Type="http://schemas.openxmlformats.org/officeDocument/2006/relationships/hyperlink" Target="http://www.ncbi.nlm.nih.gov/pubmed/?term=Smith%20DL%5BAuthor%5D&amp;cauthor=true&amp;cauthor_uid=17693515" TargetMode="External"/><Relationship Id="rId84" Type="http://schemas.openxmlformats.org/officeDocument/2006/relationships/hyperlink" Target="http://www.ncbi.nlm.nih.gov/pubmed/?term=Schr%C3%B6ter-Bobsin%20U%5BAuthor%5D&amp;cauthor=true&amp;cauthor_uid=16411919" TargetMode="External"/><Relationship Id="rId89" Type="http://schemas.openxmlformats.org/officeDocument/2006/relationships/hyperlink" Target="http://www.ncbi.nlm.nih.gov/pubmed/?term=Jofre%20J%5BAuthor%5D&amp;cauthor=true&amp;cauthor_uid=20622134" TargetMode="External"/><Relationship Id="rId112" Type="http://schemas.openxmlformats.org/officeDocument/2006/relationships/hyperlink" Target="http://www.ncbi.nlm.nih.gov/pubmed/22327583" TargetMode="External"/><Relationship Id="rId133" Type="http://schemas.openxmlformats.org/officeDocument/2006/relationships/hyperlink" Target="http://www.ncbi.nlm.nih.gov/pubmed/23098102" TargetMode="External"/><Relationship Id="rId138" Type="http://schemas.openxmlformats.org/officeDocument/2006/relationships/hyperlink" Target="http://www.ncbi.nlm.nih.gov/pubmed/?term=Arnold%20W%5BAuthor%5D&amp;cauthor=true&amp;cauthor_uid=18824528" TargetMode="External"/><Relationship Id="rId16" Type="http://schemas.openxmlformats.org/officeDocument/2006/relationships/hyperlink" Target="mailto:sylwia.bloch@biol.ug.edu.pl" TargetMode="External"/><Relationship Id="rId107" Type="http://schemas.openxmlformats.org/officeDocument/2006/relationships/hyperlink" Target="http://www.ncbi.nlm.nih.gov/pubmed/?term=Wright%20H%5BAuthor%5D&amp;cauthor=true&amp;cauthor_uid=22327583" TargetMode="External"/><Relationship Id="rId11" Type="http://schemas.openxmlformats.org/officeDocument/2006/relationships/hyperlink" Target="mailto:sylwia.bloch@biol.ug.edu.pl" TargetMode="External"/><Relationship Id="rId32" Type="http://schemas.openxmlformats.org/officeDocument/2006/relationships/hyperlink" Target="http://www.ncbi.nlm.nih.gov/pubmed/?term=Takeda%20Y%5BAuthor%5D&amp;cauthor=true&amp;cauthor_uid=3276522" TargetMode="External"/><Relationship Id="rId37" Type="http://schemas.openxmlformats.org/officeDocument/2006/relationships/hyperlink" Target="http://www.ncbi.nlm.nih.gov/pubmed/?term=Denamur%20E%5BAuthor%5D&amp;cauthor=true&amp;cauthor_uid=22927122" TargetMode="External"/><Relationship Id="rId53" Type="http://schemas.openxmlformats.org/officeDocument/2006/relationships/hyperlink" Target="http://www.ncbi.nlm.nih.gov/pubmed/?term=Stark%20K%5BAuthor%5D&amp;cauthor=true&amp;cauthor_uid=22300479" TargetMode="External"/><Relationship Id="rId58" Type="http://schemas.openxmlformats.org/officeDocument/2006/relationships/hyperlink" Target="http://www.ncbi.nlm.nih.gov/pubmed/?term=W%C4%99grzyn%20A%5BAuthor%5D&amp;cauthor=true&amp;cauthor_uid=23316482" TargetMode="External"/><Relationship Id="rId74" Type="http://schemas.openxmlformats.org/officeDocument/2006/relationships/hyperlink" Target="http://www.ncbi.nlm.nih.gov/pubmed/?term=Allison%20HE%5BAuthor%5D&amp;cauthor=true&amp;cauthor_uid=17693515" TargetMode="External"/><Relationship Id="rId79" Type="http://schemas.openxmlformats.org/officeDocument/2006/relationships/hyperlink" Target="http://www.ncbi.nlm.nih.gov/pubmed/?term=Smith%20DL%5BAuthor%5D&amp;cauthor=true&amp;cauthor_uid=15837394" TargetMode="External"/><Relationship Id="rId102" Type="http://schemas.openxmlformats.org/officeDocument/2006/relationships/hyperlink" Target="http://www.ncbi.nlm.nih.gov/pubmed/22752841" TargetMode="External"/><Relationship Id="rId123" Type="http://schemas.openxmlformats.org/officeDocument/2006/relationships/hyperlink" Target="http://www.ncbi.nlm.nih.gov/pubmed/22275912" TargetMode="External"/><Relationship Id="rId128" Type="http://schemas.openxmlformats.org/officeDocument/2006/relationships/hyperlink" Target="http://www.ncbi.nlm.nih.gov/pubmed/?term=Diston%20D%5BAuthor%5D&amp;cauthor=true&amp;cauthor_uid=24329482" TargetMode="External"/><Relationship Id="rId144"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www.ncbi.nlm.nih.gov/pubmed/?term=Muniesa%20M%5BAuthor%5D&amp;cauthor=true&amp;cauthor_uid=20622134" TargetMode="External"/><Relationship Id="rId95" Type="http://schemas.openxmlformats.org/officeDocument/2006/relationships/hyperlink" Target="http://www.ncbi.nlm.nih.gov/pubmed/?term=McCarthy%20AJ%5BAuthor%5D&amp;cauthor=true&amp;cauthor_uid=20148931" TargetMode="External"/><Relationship Id="rId22" Type="http://schemas.openxmlformats.org/officeDocument/2006/relationships/image" Target="media/image6.png"/><Relationship Id="rId27" Type="http://schemas.openxmlformats.org/officeDocument/2006/relationships/hyperlink" Target="http://www.google.pl/url?q=http://www.roche-applied-science.com/shop/products/lightcycler14301-480-sybr-green-i-master&amp;sa=U&amp;ei=DR4wU73LEfDA7AaJ7YGwBg&amp;ved=0CDMQFjAA&amp;usg=AFQjCNFEim2o7P0sntR_Ors3gMgzSsdEbw" TargetMode="External"/><Relationship Id="rId43" Type="http://schemas.openxmlformats.org/officeDocument/2006/relationships/hyperlink" Target="http://www.ncbi.nlm.nih.gov/pubmed/?term=T%C3%B8njum%20T%5BAuthor%5D&amp;cauthor=true&amp;cauthor_uid=22927122" TargetMode="External"/><Relationship Id="rId48" Type="http://schemas.openxmlformats.org/officeDocument/2006/relationships/hyperlink" Target="http://www.ncbi.nlm.nih.gov/pubmed/?term=Frank%20C%5BAuthor%5D&amp;cauthor=true&amp;cauthor_uid=22300479" TargetMode="External"/><Relationship Id="rId64" Type="http://schemas.openxmlformats.org/officeDocument/2006/relationships/hyperlink" Target="http://www.ncbi.nlm.nih.gov/pubmed/?term=Handfield%20M%5BAuthor%5D&amp;cauthor=true&amp;cauthor_uid=22439817" TargetMode="External"/><Relationship Id="rId69" Type="http://schemas.openxmlformats.org/officeDocument/2006/relationships/hyperlink" Target="http://www.ncbi.nlm.nih.gov/pubmed/?term=James%20CE%5BAuthor%5D&amp;cauthor=true&amp;cauthor_uid=17693515" TargetMode="External"/><Relationship Id="rId113" Type="http://schemas.openxmlformats.org/officeDocument/2006/relationships/hyperlink" Target="http://www.ncbi.nlm.nih.gov/pubmed/?term=Theitler%20DJ%5BAuthor%5D&amp;cauthor=true&amp;cauthor_uid=23165717" TargetMode="External"/><Relationship Id="rId118" Type="http://schemas.openxmlformats.org/officeDocument/2006/relationships/hyperlink" Target="http://www.ncbi.nlm.nih.gov/pubmed/23165717" TargetMode="External"/><Relationship Id="rId134" Type="http://schemas.openxmlformats.org/officeDocument/2006/relationships/hyperlink" Target="http://www.ncbi.nlm.nih.gov/pubmed/?term=Strauch%20E%5BAuthor%5D&amp;cauthor=true&amp;cauthor_uid=18824528" TargetMode="External"/><Relationship Id="rId139" Type="http://schemas.openxmlformats.org/officeDocument/2006/relationships/hyperlink" Target="http://www.ncbi.nlm.nih.gov/pubmed/?term=Goesmann%20A%5BAuthor%5D&amp;cauthor=true&amp;cauthor_uid=18824528" TargetMode="External"/><Relationship Id="rId80" Type="http://schemas.openxmlformats.org/officeDocument/2006/relationships/hyperlink" Target="http://www.ncbi.nlm.nih.gov/pubmed/?term=Saunders%20JR%5BAuthor%5D&amp;cauthor=true&amp;cauthor_uid=15837394" TargetMode="External"/><Relationship Id="rId85" Type="http://schemas.openxmlformats.org/officeDocument/2006/relationships/hyperlink" Target="http://www.ncbi.nlm.nih.gov/pubmed/?term=Jacobs%20E%5BAuthor%5D&amp;cauthor=true&amp;cauthor_uid=16411919" TargetMode="External"/><Relationship Id="rId3" Type="http://schemas.openxmlformats.org/officeDocument/2006/relationships/styles" Target="styles.xml"/><Relationship Id="rId12" Type="http://schemas.openxmlformats.org/officeDocument/2006/relationships/hyperlink" Target="mailto:agnieszkanecel@gmail.com" TargetMode="External"/><Relationship Id="rId17" Type="http://schemas.openxmlformats.org/officeDocument/2006/relationships/image" Target="media/image1.png"/><Relationship Id="rId25" Type="http://schemas.openxmlformats.org/officeDocument/2006/relationships/hyperlink" Target="http://www.google.pl/url?q=http://www.roche-applied-science.com/shop/products/high-pure-rna-paraffin-kit&amp;sa=U&amp;ei=QPsvU-eCOoq47AaCpoCYBg&amp;ved=0CCkQFjAC&amp;usg=AFQjCNFABm4gk0XmAae4pqTgaLrMYXaRvA" TargetMode="External"/><Relationship Id="rId33" Type="http://schemas.openxmlformats.org/officeDocument/2006/relationships/hyperlink" Target="http://www.ncbi.nlm.nih.gov/pubmed/?term=Ogasawara%20T%5BAuthor%5D&amp;cauthor=true&amp;cauthor_uid=3276522" TargetMode="External"/><Relationship Id="rId38" Type="http://schemas.openxmlformats.org/officeDocument/2006/relationships/hyperlink" Target="http://www.ncbi.nlm.nih.gov/pubmed/?term=Dobrindt%20U%5BAuthor%5D&amp;cauthor=true&amp;cauthor_uid=22927122" TargetMode="External"/><Relationship Id="rId46" Type="http://schemas.openxmlformats.org/officeDocument/2006/relationships/hyperlink" Target="http://www.ncbi.nlm.nih.gov/pubmed/?term=Werber%20D%5BAuthor%5D&amp;cauthor=true&amp;cauthor_uid=22300479" TargetMode="External"/><Relationship Id="rId59" Type="http://schemas.openxmlformats.org/officeDocument/2006/relationships/hyperlink" Target="http://www.ncbi.nlm.nih.gov/pubmed/?term=W%C4%99grzyn%20G%5BAuthor%5D&amp;cauthor=true&amp;cauthor_uid=23316482" TargetMode="External"/><Relationship Id="rId67" Type="http://schemas.openxmlformats.org/officeDocument/2006/relationships/hyperlink" Target="http://www.ncbi.nlm.nih.gov/pubmed/22439817" TargetMode="External"/><Relationship Id="rId103" Type="http://schemas.openxmlformats.org/officeDocument/2006/relationships/hyperlink" Target="http://www.ncbi.nlm.nih.gov/pubmed/?term=Allu%C3%A9-Guardia%20A%5BAuthor%5D&amp;cauthor=true&amp;cauthor_uid=22685154" TargetMode="External"/><Relationship Id="rId108" Type="http://schemas.openxmlformats.org/officeDocument/2006/relationships/hyperlink" Target="http://www.ncbi.nlm.nih.gov/pubmed/?term=Lennon%20KA%5BAuthor%5D&amp;cauthor=true&amp;cauthor_uid=22327583" TargetMode="External"/><Relationship Id="rId116" Type="http://schemas.openxmlformats.org/officeDocument/2006/relationships/hyperlink" Target="http://www.ncbi.nlm.nih.gov/pubmed/?term=Kribus%20A%5BAuthor%5D&amp;cauthor=true&amp;cauthor_uid=23165717" TargetMode="External"/><Relationship Id="rId124" Type="http://schemas.openxmlformats.org/officeDocument/2006/relationships/hyperlink" Target="http://www.ncbi.nlm.nih.gov/pubmed/?term=Allu%C3%A9-Guardia%20A%5BAuthor%5D&amp;cauthor=true&amp;cauthor_uid=24463973" TargetMode="External"/><Relationship Id="rId129" Type="http://schemas.openxmlformats.org/officeDocument/2006/relationships/hyperlink" Target="http://www.ncbi.nlm.nih.gov/pubmed/?term=Ebdon%20JE%5BAuthor%5D&amp;cauthor=true&amp;cauthor_uid=24329482" TargetMode="External"/><Relationship Id="rId137" Type="http://schemas.openxmlformats.org/officeDocument/2006/relationships/hyperlink" Target="http://www.ncbi.nlm.nih.gov/pubmed/?term=Schneiker-Bekel%20S%5BAuthor%5D&amp;cauthor=true&amp;cauthor_uid=18824528" TargetMode="External"/><Relationship Id="rId20" Type="http://schemas.openxmlformats.org/officeDocument/2006/relationships/image" Target="media/image4.png"/><Relationship Id="rId41" Type="http://schemas.openxmlformats.org/officeDocument/2006/relationships/hyperlink" Target="http://www.ncbi.nlm.nih.gov/pubmed/?term=Johannes%20L%5BAuthor%5D&amp;cauthor=true&amp;cauthor_uid=22927122" TargetMode="External"/><Relationship Id="rId54" Type="http://schemas.openxmlformats.org/officeDocument/2006/relationships/hyperlink" Target="http://www.ncbi.nlm.nih.gov/pubmed/22300479" TargetMode="External"/><Relationship Id="rId62" Type="http://schemas.openxmlformats.org/officeDocument/2006/relationships/hyperlink" Target="http://www.ncbi.nlm.nih.gov/pubmed/?term=Veses-Garcia%20M%5BAuthor%5D&amp;cauthor=true&amp;cauthor_uid=22439817" TargetMode="External"/><Relationship Id="rId70" Type="http://schemas.openxmlformats.org/officeDocument/2006/relationships/hyperlink" Target="http://www.ncbi.nlm.nih.gov/pubmed/?term=Sergeant%20MJ%5BAuthor%5D&amp;cauthor=true&amp;cauthor_uid=17693515" TargetMode="External"/><Relationship Id="rId75" Type="http://schemas.openxmlformats.org/officeDocument/2006/relationships/hyperlink" Target="http://www.ncbi.nlm.nih.gov/pubmed/17693515" TargetMode="External"/><Relationship Id="rId83" Type="http://schemas.openxmlformats.org/officeDocument/2006/relationships/hyperlink" Target="http://www.ncbi.nlm.nih.gov/pubmed/?term=Dumke%20R%5BAuthor%5D&amp;cauthor=true&amp;cauthor_uid=16411919" TargetMode="External"/><Relationship Id="rId88" Type="http://schemas.openxmlformats.org/officeDocument/2006/relationships/hyperlink" Target="http://www.ncbi.nlm.nih.gov/pubmed/?term=Ballest%C3%A9%20E%5BAuthor%5D&amp;cauthor=true&amp;cauthor_uid=20622134" TargetMode="External"/><Relationship Id="rId91" Type="http://schemas.openxmlformats.org/officeDocument/2006/relationships/hyperlink" Target="http://www.ncbi.nlm.nih.gov/pubmed/?term=Rooks%20DJ%5BAuthor%5D&amp;cauthor=true&amp;cauthor_uid=20148931" TargetMode="External"/><Relationship Id="rId96" Type="http://schemas.openxmlformats.org/officeDocument/2006/relationships/hyperlink" Target="http://www.ncbi.nlm.nih.gov/pubmed/?term=Allison%20HE%5BAuthor%5D&amp;cauthor=true&amp;cauthor_uid=20148931" TargetMode="External"/><Relationship Id="rId111" Type="http://schemas.openxmlformats.org/officeDocument/2006/relationships/hyperlink" Target="http://www.ncbi.nlm.nih.gov/pubmed/?term=March%20JB%5BAuthor%5D&amp;cauthor=true&amp;cauthor_uid=22327583" TargetMode="External"/><Relationship Id="rId132" Type="http://schemas.openxmlformats.org/officeDocument/2006/relationships/hyperlink" Target="http://www.ncbi.nlm.nih.gov/pubmed/?term=Wigginton%20KR%5BAuthor%5D&amp;cauthor=true&amp;cauthor_uid=23098102" TargetMode="External"/><Relationship Id="rId140" Type="http://schemas.openxmlformats.org/officeDocument/2006/relationships/hyperlink" Target="http://www.ncbi.nlm.nih.gov/pubmed/?term=P%C3%BChler%20A%5BAuthor%5D&amp;cauthor=true&amp;cauthor_uid=18824528"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licja.wegrzyn@biol.ug.edu.pl" TargetMode="External"/><Relationship Id="rId23" Type="http://schemas.openxmlformats.org/officeDocument/2006/relationships/image" Target="media/image7.png"/><Relationship Id="rId28" Type="http://schemas.openxmlformats.org/officeDocument/2006/relationships/hyperlink" Target="http://www.ncbi.nlm.nih.gov/pubmed?term=%22Hunt%20JM%22%5BAuthor%5D" TargetMode="External"/><Relationship Id="rId36" Type="http://schemas.openxmlformats.org/officeDocument/2006/relationships/hyperlink" Target="http://www.ncbi.nlm.nih.gov/pubmed/?term=Karch%20H%5BAuthor%5D&amp;cauthor=true&amp;cauthor_uid=22927122" TargetMode="External"/><Relationship Id="rId49" Type="http://schemas.openxmlformats.org/officeDocument/2006/relationships/hyperlink" Target="http://www.ncbi.nlm.nih.gov/pubmed/?term=Fruth%20A%5BAuthor%5D&amp;cauthor=true&amp;cauthor_uid=22300479" TargetMode="External"/><Relationship Id="rId57" Type="http://schemas.openxmlformats.org/officeDocument/2006/relationships/hyperlink" Target="http://www.ncbi.nlm.nih.gov/pubmed/?term=Lo%C5%9B%20M%5BAuthor%5D&amp;cauthor=true&amp;cauthor_uid=23316482" TargetMode="External"/><Relationship Id="rId106" Type="http://schemas.openxmlformats.org/officeDocument/2006/relationships/hyperlink" Target="http://www.ncbi.nlm.nih.gov/pubmed/?term=Clark%20EM%5BAuthor%5D&amp;cauthor=true&amp;cauthor_uid=22327583" TargetMode="External"/><Relationship Id="rId114" Type="http://schemas.openxmlformats.org/officeDocument/2006/relationships/hyperlink" Target="http://www.ncbi.nlm.nih.gov/pubmed/?term=Nasser%20A%5BAuthor%5D&amp;cauthor=true&amp;cauthor_uid=23165717" TargetMode="External"/><Relationship Id="rId119" Type="http://schemas.openxmlformats.org/officeDocument/2006/relationships/hyperlink" Target="http://www.ncbi.nlm.nih.gov/pubmed/?term=Guglielmotti%20DM%5BAuthor%5D&amp;cauthor=true&amp;cauthor_uid=22275912" TargetMode="External"/><Relationship Id="rId127" Type="http://schemas.openxmlformats.org/officeDocument/2006/relationships/hyperlink" Target="http://www.ncbi.nlm.nih.gov/pubmed/?term=Persistence+of+Infectious+Shiga+Toxin-Encoding+Bacteriophages" TargetMode="External"/><Relationship Id="rId10" Type="http://schemas.openxmlformats.org/officeDocument/2006/relationships/hyperlink" Target="mailto:ola.dydecka@wp.pl" TargetMode="External"/><Relationship Id="rId31" Type="http://schemas.openxmlformats.org/officeDocument/2006/relationships/hyperlink" Target="http://www.ncbi.nlm.nih.gov/pubmed/?term=Yutsudo%20T%5BAuthor%5D&amp;cauthor=true&amp;cauthor_uid=3276522" TargetMode="External"/><Relationship Id="rId44" Type="http://schemas.openxmlformats.org/officeDocument/2006/relationships/hyperlink" Target="http://www.ncbi.nlm.nih.gov/pubmed/?term=Sansonetti%20PJ%5BAuthor%5D&amp;cauthor=true&amp;cauthor_uid=22927122" TargetMode="External"/><Relationship Id="rId52" Type="http://schemas.openxmlformats.org/officeDocument/2006/relationships/hyperlink" Target="http://www.ncbi.nlm.nih.gov/pubmed/?term=Schaade%20L%5BAuthor%5D&amp;cauthor=true&amp;cauthor_uid=22300479" TargetMode="External"/><Relationship Id="rId60" Type="http://schemas.openxmlformats.org/officeDocument/2006/relationships/hyperlink" Target="http://www.ncbi.nlm.nih.gov/pubmed/23316482" TargetMode="External"/><Relationship Id="rId65" Type="http://schemas.openxmlformats.org/officeDocument/2006/relationships/hyperlink" Target="http://www.ncbi.nlm.nih.gov/pubmed/?term=McCarthy%20AJ%5BAuthor%5D&amp;cauthor=true&amp;cauthor_uid=22439817" TargetMode="External"/><Relationship Id="rId73" Type="http://schemas.openxmlformats.org/officeDocument/2006/relationships/hyperlink" Target="http://www.ncbi.nlm.nih.gov/pubmed/?term=McCarthy%20AJ%5BAuthor%5D&amp;cauthor=true&amp;cauthor_uid=17693515" TargetMode="External"/><Relationship Id="rId78" Type="http://schemas.openxmlformats.org/officeDocument/2006/relationships/hyperlink" Target="http://www.ncbi.nlm.nih.gov/pubmed/?term=Allison%20HE%5BAuthor%5D&amp;cauthor=true&amp;cauthor_uid=15837394" TargetMode="External"/><Relationship Id="rId81" Type="http://schemas.openxmlformats.org/officeDocument/2006/relationships/hyperlink" Target="http://www.ncbi.nlm.nih.gov/pubmed/?term=McCarthy%20AJ%5BAuthor%5D&amp;cauthor=true&amp;cauthor_uid=15837394" TargetMode="External"/><Relationship Id="rId86" Type="http://schemas.openxmlformats.org/officeDocument/2006/relationships/hyperlink" Target="http://www.ncbi.nlm.nih.gov/pubmed/?term=R%C3%B6ske%20I%5BAuthor%5D&amp;cauthor=true&amp;cauthor_uid=16411919" TargetMode="External"/><Relationship Id="rId94" Type="http://schemas.openxmlformats.org/officeDocument/2006/relationships/hyperlink" Target="http://www.ncbi.nlm.nih.gov/pubmed/?term=Woodward%20MJ%5BAuthor%5D&amp;cauthor=true&amp;cauthor_uid=20148931" TargetMode="External"/><Relationship Id="rId99" Type="http://schemas.openxmlformats.org/officeDocument/2006/relationships/hyperlink" Target="http://www.ncbi.nlm.nih.gov/pubmed/?term=Jofre%20J%5BAuthor%5D&amp;cauthor=true&amp;cauthor_uid=20070447" TargetMode="External"/><Relationship Id="rId101" Type="http://schemas.openxmlformats.org/officeDocument/2006/relationships/hyperlink" Target="http://www.ncbi.nlm.nih.gov/pubmed/22420849" TargetMode="External"/><Relationship Id="rId122" Type="http://schemas.openxmlformats.org/officeDocument/2006/relationships/hyperlink" Target="http://www.ncbi.nlm.nih.gov/pubmed/?term=Quiberoni%20Adel%20L%5BAuthor%5D&amp;cauthor=true&amp;cauthor_uid=22275912" TargetMode="External"/><Relationship Id="rId130" Type="http://schemas.openxmlformats.org/officeDocument/2006/relationships/hyperlink" Target="http://www.ncbi.nlm.nih.gov/pubmed/?term=Taylor%20HD%5BAuthor%5D&amp;cauthor=true&amp;cauthor_uid=24329482" TargetMode="External"/><Relationship Id="rId135" Type="http://schemas.openxmlformats.org/officeDocument/2006/relationships/hyperlink" Target="http://www.ncbi.nlm.nih.gov/pubmed/?term=Hammerl%20JA%5BAuthor%5D&amp;cauthor=true&amp;cauthor_uid=18824528" TargetMode="External"/><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lwia.bloch@biol.ug.edu.pl" TargetMode="External"/><Relationship Id="rId13" Type="http://schemas.openxmlformats.org/officeDocument/2006/relationships/hyperlink" Target="mailto:sylwia.bloch@biol.ug.edu.pl" TargetMode="External"/><Relationship Id="rId18" Type="http://schemas.openxmlformats.org/officeDocument/2006/relationships/image" Target="media/image2.png"/><Relationship Id="rId39" Type="http://schemas.openxmlformats.org/officeDocument/2006/relationships/hyperlink" Target="http://www.ncbi.nlm.nih.gov/pubmed/?term=Finlay%20BB%5BAuthor%5D&amp;cauthor=true&amp;cauthor_uid=22927122" TargetMode="External"/><Relationship Id="rId109" Type="http://schemas.openxmlformats.org/officeDocument/2006/relationships/hyperlink" Target="http://www.ncbi.nlm.nih.gov/pubmed/?term=Craik%20VA%5BAuthor%5D&amp;cauthor=true&amp;cauthor_uid=22327583" TargetMode="External"/><Relationship Id="rId34" Type="http://schemas.openxmlformats.org/officeDocument/2006/relationships/hyperlink" Target="http://www.ncbi.nlm.nih.gov/pubmed/?term=Igarashi%20K%5BAuthor%5D&amp;cauthor=true&amp;cauthor_uid=3276522" TargetMode="External"/><Relationship Id="rId50" Type="http://schemas.openxmlformats.org/officeDocument/2006/relationships/hyperlink" Target="http://www.ncbi.nlm.nih.gov/pubmed/?term=Flieger%20A%5BAuthor%5D&amp;cauthor=true&amp;cauthor_uid=22300479" TargetMode="External"/><Relationship Id="rId55" Type="http://schemas.openxmlformats.org/officeDocument/2006/relationships/hyperlink" Target="http://www.sciencedirect.com/science/bookseries/00796603" TargetMode="External"/><Relationship Id="rId76" Type="http://schemas.openxmlformats.org/officeDocument/2006/relationships/hyperlink" Target="http://www.ncbi.nlm.nih.gov/pubmed/?term=Johannessen%20GS%5BAuthor%5D&amp;cauthor=true&amp;cauthor_uid=15837394" TargetMode="External"/><Relationship Id="rId97" Type="http://schemas.openxmlformats.org/officeDocument/2006/relationships/hyperlink" Target="http://www.ncbi.nlm.nih.gov/pubmed/?term=Imamovic%20L%5BAuthor%5D&amp;cauthor=true&amp;cauthor_uid=20070447" TargetMode="External"/><Relationship Id="rId104" Type="http://schemas.openxmlformats.org/officeDocument/2006/relationships/hyperlink" Target="http://www.ncbi.nlm.nih.gov/pubmed/?term=Jofre%20J%5BAuthor%5D&amp;cauthor=true&amp;cauthor_uid=22685154" TargetMode="External"/><Relationship Id="rId120" Type="http://schemas.openxmlformats.org/officeDocument/2006/relationships/hyperlink" Target="http://www.ncbi.nlm.nih.gov/pubmed/?term=Mercanti%20DJ%5BAuthor%5D&amp;cauthor=true&amp;cauthor_uid=22275912" TargetMode="External"/><Relationship Id="rId125" Type="http://schemas.openxmlformats.org/officeDocument/2006/relationships/hyperlink" Target="http://www.ncbi.nlm.nih.gov/pubmed/?term=Mart%C3%ADnez-Castillo%20A%5BAuthor%5D&amp;cauthor=true&amp;cauthor_uid=24463973" TargetMode="External"/><Relationship Id="rId141" Type="http://schemas.openxmlformats.org/officeDocument/2006/relationships/hyperlink" Target="http://www.ncbi.nlm.nih.gov/pubmed/?term=Beutin%20L%5BAuthor%5D&amp;cauthor=true&amp;cauthor_uid=18824528"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cbi.nlm.nih.gov/pubmed/?term=Yaxian%20Y%5BAuthor%5D&amp;cauthor=true&amp;cauthor_uid=17693515" TargetMode="External"/><Relationship Id="rId92" Type="http://schemas.openxmlformats.org/officeDocument/2006/relationships/hyperlink" Target="http://www.ncbi.nlm.nih.gov/pubmed/?term=Yan%20Y%5BAuthor%5D&amp;cauthor=true&amp;cauthor_uid=20148931" TargetMode="External"/><Relationship Id="rId2" Type="http://schemas.openxmlformats.org/officeDocument/2006/relationships/numbering" Target="numbering.xml"/><Relationship Id="rId29" Type="http://schemas.openxmlformats.org/officeDocument/2006/relationships/hyperlink" Target="http://www.ncbi.nlm.nih.gov/pubmed/?term=Endo%20Y%5BAuthor%5D&amp;cauthor=true&amp;cauthor_uid=3276522" TargetMode="External"/><Relationship Id="rId24" Type="http://schemas.openxmlformats.org/officeDocument/2006/relationships/hyperlink" Target="http://www.google.pl/url?q=http://www.gene-quantification.de/lc480-brochure.pdf&amp;sa=U&amp;ei=ZgswU6XcFKmw7QbVx4DgBg&amp;ved=0CD8QFjAF&amp;usg=AFQjCNGwvmjvAjroPnjgVBOB3KeulXrRhQ" TargetMode="External"/><Relationship Id="rId40" Type="http://schemas.openxmlformats.org/officeDocument/2006/relationships/hyperlink" Target="http://www.ncbi.nlm.nih.gov/pubmed/?term=Hengge%20R%5BAuthor%5D&amp;cauthor=true&amp;cauthor_uid=22927122" TargetMode="External"/><Relationship Id="rId45" Type="http://schemas.openxmlformats.org/officeDocument/2006/relationships/hyperlink" Target="http://www.ncbi.nlm.nih.gov/pubmed/?term=Vicente%20M%5BAuthor%5D&amp;cauthor=true&amp;cauthor_uid=22927122" TargetMode="External"/><Relationship Id="rId66" Type="http://schemas.openxmlformats.org/officeDocument/2006/relationships/hyperlink" Target="http://www.ncbi.nlm.nih.gov/pubmed/?term=Allison%20HE%5BAuthor%5D&amp;cauthor=true&amp;cauthor_uid=22439817" TargetMode="External"/><Relationship Id="rId87" Type="http://schemas.openxmlformats.org/officeDocument/2006/relationships/hyperlink" Target="http://www.ncbi.nlm.nih.gov/pubmed/?term=Imamovic%20L%5BAuthor%5D&amp;cauthor=true&amp;cauthor_uid=20622134" TargetMode="External"/><Relationship Id="rId110" Type="http://schemas.openxmlformats.org/officeDocument/2006/relationships/hyperlink" Target="http://www.ncbi.nlm.nih.gov/pubmed/?term=Clark%20JR%5BAuthor%5D&amp;cauthor=true&amp;cauthor_uid=22327583" TargetMode="External"/><Relationship Id="rId115" Type="http://schemas.openxmlformats.org/officeDocument/2006/relationships/hyperlink" Target="http://www.ncbi.nlm.nih.gov/pubmed/?term=Gerchman%20Y%5BAuthor%5D&amp;cauthor=true&amp;cauthor_uid=23165717" TargetMode="External"/><Relationship Id="rId131" Type="http://schemas.openxmlformats.org/officeDocument/2006/relationships/hyperlink" Target="http://www.ncbi.nlm.nih.gov/pubmed/24329482" TargetMode="External"/><Relationship Id="rId136" Type="http://schemas.openxmlformats.org/officeDocument/2006/relationships/hyperlink" Target="http://www.ncbi.nlm.nih.gov/pubmed/?term=Konietzny%20A%5BAuthor%5D&amp;cauthor=true&amp;cauthor_uid=18824528" TargetMode="External"/><Relationship Id="rId61" Type="http://schemas.openxmlformats.org/officeDocument/2006/relationships/hyperlink" Target="http://www.ncbi.nlm.nih.gov/pubmed/?term=Riley%20LM%5BAuthor%5D&amp;cauthor=true&amp;cauthor_uid=22439817" TargetMode="External"/><Relationship Id="rId82" Type="http://schemas.openxmlformats.org/officeDocument/2006/relationships/hyperlink" Target="http://www.ncbi.nlm.nih.gov/pubmed/15837394" TargetMode="External"/><Relationship Id="rId19" Type="http://schemas.openxmlformats.org/officeDocument/2006/relationships/image" Target="media/image3.png"/><Relationship Id="rId14" Type="http://schemas.openxmlformats.org/officeDocument/2006/relationships/hyperlink" Target="mailto:sylwia.bloch@biol.ug.edu.pl" TargetMode="External"/><Relationship Id="rId30" Type="http://schemas.openxmlformats.org/officeDocument/2006/relationships/hyperlink" Target="http://www.ncbi.nlm.nih.gov/pubmed/?term=Tsurugi%20K%5BAuthor%5D&amp;cauthor=true&amp;cauthor_uid=3276522" TargetMode="External"/><Relationship Id="rId35" Type="http://schemas.openxmlformats.org/officeDocument/2006/relationships/hyperlink" Target="http://www.ncbi.nlm.nih.gov/pubmed/23240107" TargetMode="External"/><Relationship Id="rId56" Type="http://schemas.openxmlformats.org/officeDocument/2006/relationships/hyperlink" Target="http://www.ncbi.nlm.nih.gov/pubmed/?term=Lo%C5%9B%20JM%5BAuthor%5D&amp;cauthor=true&amp;cauthor_uid=23316482" TargetMode="External"/><Relationship Id="rId77" Type="http://schemas.openxmlformats.org/officeDocument/2006/relationships/hyperlink" Target="http://www.ncbi.nlm.nih.gov/pubmed/?term=James%20CE%5BAuthor%5D&amp;cauthor=true&amp;cauthor_uid=15837394" TargetMode="External"/><Relationship Id="rId100" Type="http://schemas.openxmlformats.org/officeDocument/2006/relationships/hyperlink" Target="http://www.ncbi.nlm.nih.gov/pubmed/?term=Muniesa%20M%5BAuthor%5D&amp;cauthor=true&amp;cauthor_uid=20070447" TargetMode="External"/><Relationship Id="rId105" Type="http://schemas.openxmlformats.org/officeDocument/2006/relationships/hyperlink" Target="http://www.ncbi.nlm.nih.gov/pubmed/22685154" TargetMode="External"/><Relationship Id="rId126" Type="http://schemas.openxmlformats.org/officeDocument/2006/relationships/hyperlink" Target="http://www.ncbi.nlm.nih.gov/pubmed/?term=Muniesa%20M%5BAuthor%5D&amp;cauthor=true&amp;cauthor_uid=24463973" TargetMode="External"/><Relationship Id="rId147" Type="http://schemas.openxmlformats.org/officeDocument/2006/relationships/theme" Target="theme/theme1.xml"/><Relationship Id="rId8" Type="http://schemas.openxmlformats.org/officeDocument/2006/relationships/hyperlink" Target="mailto:sylwia.bloch@biol.ug.edu.pl" TargetMode="External"/><Relationship Id="rId51" Type="http://schemas.openxmlformats.org/officeDocument/2006/relationships/hyperlink" Target="http://www.ncbi.nlm.nih.gov/pubmed/?term=Mielke%20M%5BAuthor%5D&amp;cauthor=true&amp;cauthor_uid=22300479" TargetMode="External"/><Relationship Id="rId72" Type="http://schemas.openxmlformats.org/officeDocument/2006/relationships/hyperlink" Target="http://www.ncbi.nlm.nih.gov/pubmed/?term=Saunders%20JR%5BAuthor%5D&amp;cauthor=true&amp;cauthor_uid=17693515" TargetMode="External"/><Relationship Id="rId93" Type="http://schemas.openxmlformats.org/officeDocument/2006/relationships/hyperlink" Target="http://www.ncbi.nlm.nih.gov/pubmed/?term=McDonald%20JE%5BAuthor%5D&amp;cauthor=true&amp;cauthor_uid=20148931" TargetMode="External"/><Relationship Id="rId98" Type="http://schemas.openxmlformats.org/officeDocument/2006/relationships/hyperlink" Target="http://www.ncbi.nlm.nih.gov/pubmed/?term=Serra-Moreno%20R%5BAuthor%5D&amp;cauthor=true&amp;cauthor_uid=20070447" TargetMode="External"/><Relationship Id="rId121" Type="http://schemas.openxmlformats.org/officeDocument/2006/relationships/hyperlink" Target="http://www.ncbi.nlm.nih.gov/pubmed/?term=Reinheimer%20JA%5BAuthor%5D&amp;cauthor=true&amp;cauthor_uid=22275912" TargetMode="External"/><Relationship Id="rId142" Type="http://schemas.openxmlformats.org/officeDocument/2006/relationships/hyperlink" Target="http://www.ncbi.nlm.nih.gov/pubmed/188245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grzyn\Moje%20dokumenty\toxins-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5ECD8-3FEE-47CD-82F9-FDB06787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toxins-template</Template>
  <TotalTime>87</TotalTime>
  <Pages>15</Pages>
  <Words>5349</Words>
  <Characters>43869</Characters>
  <Application>Microsoft Office Word</Application>
  <DocSecurity>0</DocSecurity>
  <Lines>365</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Toxins</vt:lpstr>
      <vt:lpstr>Toxins</vt:lpstr>
    </vt:vector>
  </TitlesOfParts>
  <Company>Uniwersytet Gdański</Company>
  <LinksUpToDate>false</LinksUpToDate>
  <CharactersWithSpaces>49120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Toxins</dc:title>
  <dc:creator>Wydział Biologii</dc:creator>
  <cp:lastModifiedBy>G.Węgrzyn</cp:lastModifiedBy>
  <cp:revision>6</cp:revision>
  <cp:lastPrinted>2015-09-14T12:47:00Z</cp:lastPrinted>
  <dcterms:created xsi:type="dcterms:W3CDTF">2015-09-13T15:10:00Z</dcterms:created>
  <dcterms:modified xsi:type="dcterms:W3CDTF">2015-09-14T15:10:00Z</dcterms:modified>
</cp:coreProperties>
</file>