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7C0" w:rsidRPr="00F73E4A" w:rsidRDefault="002777C0" w:rsidP="005B79D0">
      <w:pPr>
        <w:pStyle w:val="Akapitzlist"/>
        <w:spacing w:after="120"/>
        <w:ind w:left="1350"/>
        <w:jc w:val="center"/>
        <w:rPr>
          <w:rFonts w:ascii="Arial" w:hAnsi="Arial" w:cs="Arial"/>
          <w:b/>
          <w:sz w:val="28"/>
          <w:szCs w:val="28"/>
        </w:rPr>
      </w:pPr>
      <w:r w:rsidRPr="00F73E4A">
        <w:rPr>
          <w:rFonts w:ascii="Arial" w:hAnsi="Arial" w:cs="Arial"/>
          <w:b/>
          <w:sz w:val="28"/>
          <w:szCs w:val="28"/>
        </w:rPr>
        <w:t xml:space="preserve">Protein </w:t>
      </w:r>
      <w:proofErr w:type="spellStart"/>
      <w:r w:rsidRPr="00F73E4A">
        <w:rPr>
          <w:rFonts w:ascii="Arial" w:hAnsi="Arial" w:cs="Arial"/>
          <w:b/>
          <w:sz w:val="28"/>
          <w:szCs w:val="28"/>
        </w:rPr>
        <w:t>AMPylation</w:t>
      </w:r>
      <w:proofErr w:type="spellEnd"/>
      <w:r w:rsidRPr="00F73E4A">
        <w:rPr>
          <w:rFonts w:ascii="Arial" w:hAnsi="Arial" w:cs="Arial"/>
          <w:b/>
          <w:sz w:val="28"/>
          <w:szCs w:val="28"/>
        </w:rPr>
        <w:t xml:space="preserve"> by an evolutionarily conserved pseudokinase</w:t>
      </w:r>
    </w:p>
    <w:p w:rsidR="002777C0" w:rsidRPr="00F73E4A" w:rsidRDefault="002777C0" w:rsidP="005B79D0">
      <w:pPr>
        <w:widowControl w:val="0"/>
        <w:autoSpaceDE w:val="0"/>
        <w:autoSpaceDN w:val="0"/>
        <w:adjustRightInd w:val="0"/>
        <w:spacing w:after="120"/>
        <w:jc w:val="both"/>
        <w:rPr>
          <w:rFonts w:ascii="Arial" w:hAnsi="Arial" w:cs="Arial"/>
          <w:color w:val="0D0D0D" w:themeColor="text1" w:themeTint="F2"/>
          <w:sz w:val="28"/>
          <w:szCs w:val="28"/>
        </w:rPr>
      </w:pPr>
    </w:p>
    <w:p w:rsidR="002777C0" w:rsidRPr="00F73E4A" w:rsidRDefault="002777C0" w:rsidP="005B79D0">
      <w:pPr>
        <w:widowControl w:val="0"/>
        <w:autoSpaceDE w:val="0"/>
        <w:autoSpaceDN w:val="0"/>
        <w:adjustRightInd w:val="0"/>
        <w:spacing w:after="120"/>
        <w:jc w:val="both"/>
        <w:rPr>
          <w:rFonts w:ascii="Arial" w:hAnsi="Arial" w:cs="Arial"/>
          <w:color w:val="0D0D0D" w:themeColor="text1" w:themeTint="F2"/>
          <w:sz w:val="20"/>
          <w:szCs w:val="20"/>
        </w:rPr>
      </w:pPr>
      <w:r w:rsidRPr="00F73E4A">
        <w:rPr>
          <w:rFonts w:ascii="Arial" w:hAnsi="Arial" w:cs="Arial"/>
          <w:color w:val="0D0D0D" w:themeColor="text1" w:themeTint="F2"/>
          <w:sz w:val="20"/>
          <w:szCs w:val="20"/>
        </w:rPr>
        <w:t>Anju Sreelatha</w:t>
      </w:r>
      <w:r w:rsidRPr="00F73E4A">
        <w:rPr>
          <w:rFonts w:ascii="Arial" w:hAnsi="Arial" w:cs="Arial"/>
          <w:color w:val="0D0D0D" w:themeColor="text1" w:themeTint="F2"/>
          <w:sz w:val="20"/>
          <w:szCs w:val="20"/>
          <w:vertAlign w:val="superscript"/>
        </w:rPr>
        <w:t>1</w:t>
      </w:r>
      <w:r w:rsidRPr="00F73E4A">
        <w:rPr>
          <w:rFonts w:ascii="Arial" w:hAnsi="Arial" w:cs="Arial"/>
          <w:color w:val="0D0D0D" w:themeColor="text1" w:themeTint="F2"/>
          <w:sz w:val="20"/>
          <w:szCs w:val="20"/>
        </w:rPr>
        <w:t>, Samantha S. Yee</w:t>
      </w:r>
      <w:r w:rsidRPr="00F73E4A">
        <w:rPr>
          <w:rFonts w:ascii="Arial" w:hAnsi="Arial" w:cs="Arial"/>
          <w:color w:val="0D0D0D" w:themeColor="text1" w:themeTint="F2"/>
          <w:sz w:val="20"/>
          <w:szCs w:val="20"/>
          <w:vertAlign w:val="superscript"/>
        </w:rPr>
        <w:t>1</w:t>
      </w:r>
      <w:r w:rsidRPr="00F73E4A">
        <w:rPr>
          <w:rFonts w:ascii="Arial" w:hAnsi="Arial" w:cs="Arial"/>
          <w:sz w:val="20"/>
          <w:szCs w:val="20"/>
          <w:vertAlign w:val="superscript"/>
        </w:rPr>
        <w:t>†</w:t>
      </w:r>
      <w:r w:rsidRPr="00F73E4A">
        <w:rPr>
          <w:rFonts w:ascii="Arial" w:hAnsi="Arial" w:cs="Arial"/>
          <w:color w:val="0D0D0D" w:themeColor="text1" w:themeTint="F2"/>
          <w:sz w:val="20"/>
          <w:szCs w:val="20"/>
        </w:rPr>
        <w:t>, Victor A. Lopez</w:t>
      </w:r>
      <w:r w:rsidRPr="00F73E4A">
        <w:rPr>
          <w:rFonts w:ascii="Arial" w:hAnsi="Arial" w:cs="Arial"/>
          <w:color w:val="0D0D0D" w:themeColor="text1" w:themeTint="F2"/>
          <w:sz w:val="20"/>
          <w:szCs w:val="20"/>
          <w:vertAlign w:val="superscript"/>
        </w:rPr>
        <w:t>1</w:t>
      </w:r>
      <w:r w:rsidRPr="00F73E4A">
        <w:rPr>
          <w:rFonts w:ascii="Arial" w:hAnsi="Arial" w:cs="Arial"/>
          <w:color w:val="0D0D0D" w:themeColor="text1" w:themeTint="F2"/>
          <w:sz w:val="20"/>
          <w:szCs w:val="20"/>
        </w:rPr>
        <w:t>, Brenden C. Park</w:t>
      </w:r>
      <w:r w:rsidRPr="00F73E4A">
        <w:rPr>
          <w:rFonts w:ascii="Arial" w:hAnsi="Arial" w:cs="Arial"/>
          <w:color w:val="0D0D0D" w:themeColor="text1" w:themeTint="F2"/>
          <w:sz w:val="20"/>
          <w:szCs w:val="20"/>
          <w:vertAlign w:val="superscript"/>
        </w:rPr>
        <w:t>1</w:t>
      </w:r>
      <w:r w:rsidRPr="00F73E4A">
        <w:rPr>
          <w:rFonts w:ascii="Arial" w:hAnsi="Arial" w:cs="Arial"/>
          <w:color w:val="0D0D0D" w:themeColor="text1" w:themeTint="F2"/>
          <w:sz w:val="20"/>
          <w:szCs w:val="20"/>
        </w:rPr>
        <w:t xml:space="preserve">, </w:t>
      </w:r>
      <w:r w:rsidR="005E2C1D" w:rsidRPr="00F73E4A">
        <w:rPr>
          <w:rFonts w:ascii="Arial" w:hAnsi="Arial" w:cs="Arial"/>
          <w:color w:val="0D0D0D" w:themeColor="text1" w:themeTint="F2"/>
          <w:sz w:val="20"/>
          <w:szCs w:val="20"/>
        </w:rPr>
        <w:t xml:space="preserve">Lisa </w:t>
      </w:r>
      <w:r w:rsidR="005E2C1D" w:rsidRPr="005E2C1D">
        <w:rPr>
          <w:rFonts w:ascii="Arial" w:hAnsi="Arial" w:cs="Arial"/>
          <w:color w:val="0D0D0D" w:themeColor="text1" w:themeTint="F2"/>
          <w:sz w:val="20"/>
          <w:szCs w:val="20"/>
        </w:rPr>
        <w:t>Kinch</w:t>
      </w:r>
      <w:r w:rsidR="005E2C1D" w:rsidRPr="005E2C1D">
        <w:rPr>
          <w:rFonts w:ascii="Arial" w:hAnsi="Arial" w:cs="Arial"/>
          <w:color w:val="0D0D0D" w:themeColor="text1" w:themeTint="F2"/>
          <w:sz w:val="20"/>
          <w:szCs w:val="20"/>
          <w:vertAlign w:val="superscript"/>
        </w:rPr>
        <w:t>2</w:t>
      </w:r>
      <w:r w:rsidR="005E2C1D">
        <w:rPr>
          <w:rFonts w:ascii="Arial" w:hAnsi="Arial" w:cs="Arial"/>
          <w:color w:val="0D0D0D" w:themeColor="text1" w:themeTint="F2"/>
          <w:sz w:val="20"/>
          <w:szCs w:val="20"/>
        </w:rPr>
        <w:t xml:space="preserve">, </w:t>
      </w:r>
      <w:proofErr w:type="spellStart"/>
      <w:r w:rsidRPr="005E2C1D">
        <w:rPr>
          <w:rFonts w:ascii="Arial" w:hAnsi="Arial" w:cs="Arial"/>
          <w:color w:val="0D0D0D" w:themeColor="text1" w:themeTint="F2"/>
          <w:sz w:val="20"/>
          <w:szCs w:val="20"/>
        </w:rPr>
        <w:t>Sylwia</w:t>
      </w:r>
      <w:proofErr w:type="spellEnd"/>
      <w:r w:rsidRPr="00F73E4A">
        <w:rPr>
          <w:rFonts w:ascii="Arial" w:hAnsi="Arial" w:cs="Arial"/>
          <w:color w:val="0D0D0D" w:themeColor="text1" w:themeTint="F2"/>
          <w:sz w:val="20"/>
          <w:szCs w:val="20"/>
        </w:rPr>
        <w:t xml:space="preserve"> Pilch</w:t>
      </w:r>
      <w:r w:rsidR="005E2C1D">
        <w:rPr>
          <w:rFonts w:ascii="Arial" w:hAnsi="Arial" w:cs="Arial"/>
          <w:color w:val="0D0D0D" w:themeColor="text1" w:themeTint="F2"/>
          <w:sz w:val="20"/>
          <w:szCs w:val="20"/>
          <w:vertAlign w:val="superscript"/>
        </w:rPr>
        <w:t>3</w:t>
      </w:r>
      <w:r w:rsidRPr="00F73E4A">
        <w:rPr>
          <w:rFonts w:ascii="Arial" w:hAnsi="Arial" w:cs="Arial"/>
          <w:color w:val="0D0D0D" w:themeColor="text1" w:themeTint="F2"/>
          <w:sz w:val="20"/>
          <w:szCs w:val="20"/>
        </w:rPr>
        <w:t>, Kelly A. Servage</w:t>
      </w:r>
      <w:r w:rsidRPr="00F73E4A">
        <w:rPr>
          <w:rFonts w:ascii="Arial" w:hAnsi="Arial" w:cs="Arial"/>
          <w:color w:val="0D0D0D" w:themeColor="text1" w:themeTint="F2"/>
          <w:sz w:val="20"/>
          <w:szCs w:val="20"/>
          <w:vertAlign w:val="superscript"/>
        </w:rPr>
        <w:t>1</w:t>
      </w:r>
      <w:r w:rsidRPr="00F73E4A">
        <w:rPr>
          <w:rFonts w:ascii="Arial" w:hAnsi="Arial" w:cs="Arial"/>
          <w:color w:val="0D0D0D" w:themeColor="text1" w:themeTint="F2"/>
          <w:sz w:val="20"/>
          <w:szCs w:val="20"/>
        </w:rPr>
        <w:t xml:space="preserve">, </w:t>
      </w:r>
      <w:proofErr w:type="spellStart"/>
      <w:r w:rsidRPr="00F73E4A">
        <w:rPr>
          <w:rFonts w:ascii="Arial" w:hAnsi="Arial" w:cs="Arial"/>
          <w:color w:val="0D0D0D" w:themeColor="text1" w:themeTint="F2"/>
          <w:sz w:val="20"/>
          <w:szCs w:val="20"/>
        </w:rPr>
        <w:t>Junmei</w:t>
      </w:r>
      <w:proofErr w:type="spellEnd"/>
      <w:r w:rsidRPr="00F73E4A">
        <w:rPr>
          <w:rFonts w:ascii="Arial" w:hAnsi="Arial" w:cs="Arial"/>
          <w:color w:val="0D0D0D" w:themeColor="text1" w:themeTint="F2"/>
          <w:sz w:val="20"/>
          <w:szCs w:val="20"/>
        </w:rPr>
        <w:t xml:space="preserve"> Zhang</w:t>
      </w:r>
      <w:r w:rsidRPr="00F73E4A">
        <w:rPr>
          <w:rFonts w:ascii="Arial" w:hAnsi="Arial" w:cs="Arial"/>
          <w:color w:val="0D0D0D" w:themeColor="text1" w:themeTint="F2"/>
          <w:sz w:val="20"/>
          <w:szCs w:val="20"/>
          <w:vertAlign w:val="superscript"/>
        </w:rPr>
        <w:t>1</w:t>
      </w:r>
      <w:r w:rsidRPr="00F73E4A">
        <w:rPr>
          <w:rFonts w:ascii="Arial" w:hAnsi="Arial" w:cs="Arial"/>
          <w:sz w:val="20"/>
          <w:szCs w:val="20"/>
          <w:vertAlign w:val="superscript"/>
        </w:rPr>
        <w:t>††</w:t>
      </w:r>
      <w:r w:rsidRPr="00F73E4A">
        <w:rPr>
          <w:rFonts w:ascii="Arial" w:hAnsi="Arial" w:cs="Arial"/>
          <w:color w:val="0D0D0D" w:themeColor="text1" w:themeTint="F2"/>
          <w:sz w:val="20"/>
          <w:szCs w:val="20"/>
        </w:rPr>
        <w:t>, Jenny Jiou</w:t>
      </w:r>
      <w:r w:rsidR="005E2C1D">
        <w:rPr>
          <w:rFonts w:ascii="Arial" w:hAnsi="Arial" w:cs="Arial"/>
          <w:color w:val="0D0D0D" w:themeColor="text1" w:themeTint="F2"/>
          <w:sz w:val="20"/>
          <w:szCs w:val="20"/>
          <w:vertAlign w:val="superscript"/>
        </w:rPr>
        <w:t>2</w:t>
      </w:r>
      <w:r w:rsidR="00F168E6">
        <w:rPr>
          <w:rFonts w:ascii="Arial" w:hAnsi="Arial" w:cs="Arial"/>
          <w:color w:val="0D0D0D" w:themeColor="text1" w:themeTint="F2"/>
          <w:sz w:val="20"/>
          <w:szCs w:val="20"/>
        </w:rPr>
        <w:t>,</w:t>
      </w:r>
      <w:r w:rsidRPr="00F73E4A">
        <w:rPr>
          <w:rFonts w:ascii="Arial" w:hAnsi="Arial" w:cs="Arial"/>
          <w:color w:val="0D0D0D" w:themeColor="text1" w:themeTint="F2"/>
          <w:sz w:val="20"/>
          <w:szCs w:val="20"/>
        </w:rPr>
        <w:t xml:space="preserve"> Monika Karasiewicz</w:t>
      </w:r>
      <w:r w:rsidR="005E2C1D">
        <w:rPr>
          <w:rFonts w:ascii="Arial" w:hAnsi="Arial" w:cs="Arial"/>
          <w:color w:val="0D0D0D" w:themeColor="text1" w:themeTint="F2"/>
          <w:sz w:val="20"/>
          <w:szCs w:val="20"/>
          <w:vertAlign w:val="superscript"/>
        </w:rPr>
        <w:t>3</w:t>
      </w:r>
      <w:r w:rsidRPr="00F73E4A">
        <w:rPr>
          <w:rFonts w:ascii="Arial" w:hAnsi="Arial" w:cs="Arial"/>
          <w:color w:val="0D0D0D" w:themeColor="text1" w:themeTint="F2"/>
          <w:sz w:val="20"/>
          <w:szCs w:val="20"/>
        </w:rPr>
        <w:t xml:space="preserve">, </w:t>
      </w:r>
      <w:proofErr w:type="spellStart"/>
      <w:r w:rsidRPr="00F73E4A">
        <w:rPr>
          <w:rFonts w:ascii="Arial" w:hAnsi="Arial" w:cs="Arial"/>
          <w:color w:val="0D0D0D" w:themeColor="text1" w:themeTint="F2"/>
          <w:sz w:val="20"/>
          <w:szCs w:val="20"/>
        </w:rPr>
        <w:t>Małgorzata</w:t>
      </w:r>
      <w:proofErr w:type="spellEnd"/>
      <w:r w:rsidRPr="00F73E4A">
        <w:rPr>
          <w:rFonts w:ascii="Arial" w:hAnsi="Arial" w:cs="Arial"/>
          <w:color w:val="0D0D0D" w:themeColor="text1" w:themeTint="F2"/>
          <w:sz w:val="20"/>
          <w:szCs w:val="20"/>
        </w:rPr>
        <w:t xml:space="preserve"> Łobocka</w:t>
      </w:r>
      <w:r w:rsidR="005E2C1D">
        <w:rPr>
          <w:rFonts w:ascii="Arial" w:hAnsi="Arial" w:cs="Arial"/>
          <w:color w:val="0D0D0D" w:themeColor="text1" w:themeTint="F2"/>
          <w:sz w:val="20"/>
          <w:szCs w:val="20"/>
          <w:vertAlign w:val="superscript"/>
        </w:rPr>
        <w:t>3</w:t>
      </w:r>
      <w:r w:rsidRPr="00F73E4A">
        <w:rPr>
          <w:rFonts w:ascii="Arial" w:hAnsi="Arial" w:cs="Arial"/>
          <w:color w:val="0D0D0D" w:themeColor="text1" w:themeTint="F2"/>
          <w:sz w:val="20"/>
          <w:szCs w:val="20"/>
        </w:rPr>
        <w:t>, Nick Grishin</w:t>
      </w:r>
      <w:r w:rsidR="005E2C1D">
        <w:rPr>
          <w:rFonts w:ascii="Arial" w:hAnsi="Arial" w:cs="Arial"/>
          <w:color w:val="0D0D0D" w:themeColor="text1" w:themeTint="F2"/>
          <w:sz w:val="20"/>
          <w:szCs w:val="20"/>
          <w:vertAlign w:val="superscript"/>
        </w:rPr>
        <w:t>2</w:t>
      </w:r>
      <w:r w:rsidRPr="00F73E4A">
        <w:rPr>
          <w:rFonts w:ascii="Arial" w:hAnsi="Arial" w:cs="Arial"/>
          <w:color w:val="0D0D0D" w:themeColor="text1" w:themeTint="F2"/>
          <w:sz w:val="20"/>
          <w:szCs w:val="20"/>
          <w:vertAlign w:val="superscript"/>
        </w:rPr>
        <w:t>,4</w:t>
      </w:r>
      <w:r w:rsidRPr="00F73E4A">
        <w:rPr>
          <w:rFonts w:ascii="Arial" w:hAnsi="Arial" w:cs="Arial"/>
          <w:color w:val="0D0D0D" w:themeColor="text1" w:themeTint="F2"/>
          <w:sz w:val="20"/>
          <w:szCs w:val="20"/>
        </w:rPr>
        <w:t>, Kim Orth</w:t>
      </w:r>
      <w:r w:rsidRPr="00F73E4A">
        <w:rPr>
          <w:rFonts w:ascii="Arial" w:hAnsi="Arial" w:cs="Arial"/>
          <w:color w:val="0D0D0D" w:themeColor="text1" w:themeTint="F2"/>
          <w:sz w:val="20"/>
          <w:szCs w:val="20"/>
          <w:vertAlign w:val="superscript"/>
        </w:rPr>
        <w:t>1,4, 5</w:t>
      </w:r>
      <w:r w:rsidRPr="00F73E4A">
        <w:rPr>
          <w:rFonts w:ascii="Arial" w:hAnsi="Arial" w:cs="Arial"/>
          <w:color w:val="0D0D0D" w:themeColor="text1" w:themeTint="F2"/>
          <w:sz w:val="20"/>
          <w:szCs w:val="20"/>
        </w:rPr>
        <w:t xml:space="preserve">, </w:t>
      </w:r>
      <w:proofErr w:type="spellStart"/>
      <w:r w:rsidRPr="00F73E4A">
        <w:rPr>
          <w:rFonts w:ascii="Arial" w:hAnsi="Arial" w:cs="Arial"/>
          <w:color w:val="0D0D0D" w:themeColor="text1" w:themeTint="F2"/>
          <w:sz w:val="20"/>
          <w:szCs w:val="20"/>
        </w:rPr>
        <w:t>Roza</w:t>
      </w:r>
      <w:proofErr w:type="spellEnd"/>
      <w:r w:rsidRPr="00F73E4A">
        <w:rPr>
          <w:rFonts w:ascii="Arial" w:hAnsi="Arial" w:cs="Arial"/>
          <w:color w:val="0D0D0D" w:themeColor="text1" w:themeTint="F2"/>
          <w:sz w:val="20"/>
          <w:szCs w:val="20"/>
        </w:rPr>
        <w:t xml:space="preserve"> Kucharczyk</w:t>
      </w:r>
      <w:r w:rsidR="005E2C1D">
        <w:rPr>
          <w:rFonts w:ascii="Arial" w:hAnsi="Arial" w:cs="Arial"/>
          <w:color w:val="0D0D0D" w:themeColor="text1" w:themeTint="F2"/>
          <w:sz w:val="20"/>
          <w:szCs w:val="20"/>
          <w:vertAlign w:val="superscript"/>
        </w:rPr>
        <w:t>3</w:t>
      </w:r>
      <w:r w:rsidRPr="00F73E4A">
        <w:rPr>
          <w:rFonts w:ascii="Arial" w:hAnsi="Arial" w:cs="Arial"/>
          <w:color w:val="0D0D0D" w:themeColor="text1" w:themeTint="F2"/>
          <w:sz w:val="20"/>
          <w:szCs w:val="20"/>
        </w:rPr>
        <w:t>, Krzysztof Pawłowski</w:t>
      </w:r>
      <w:r w:rsidRPr="00F73E4A">
        <w:rPr>
          <w:rFonts w:ascii="Arial" w:hAnsi="Arial" w:cs="Arial"/>
          <w:color w:val="0D0D0D" w:themeColor="text1" w:themeTint="F2"/>
          <w:sz w:val="20"/>
          <w:szCs w:val="20"/>
          <w:vertAlign w:val="superscript"/>
        </w:rPr>
        <w:t>6</w:t>
      </w:r>
      <w:r w:rsidRPr="00F73E4A">
        <w:rPr>
          <w:rFonts w:ascii="Arial" w:hAnsi="Arial" w:cs="Arial"/>
          <w:color w:val="0D0D0D" w:themeColor="text1" w:themeTint="F2"/>
          <w:sz w:val="20"/>
          <w:szCs w:val="20"/>
        </w:rPr>
        <w:t>, Diana R. Tomchick</w:t>
      </w:r>
      <w:r w:rsidR="005E2C1D">
        <w:rPr>
          <w:rFonts w:ascii="Arial" w:hAnsi="Arial" w:cs="Arial"/>
          <w:color w:val="0D0D0D" w:themeColor="text1" w:themeTint="F2"/>
          <w:sz w:val="20"/>
          <w:szCs w:val="20"/>
          <w:vertAlign w:val="superscript"/>
        </w:rPr>
        <w:t>2</w:t>
      </w:r>
      <w:r w:rsidRPr="00F73E4A">
        <w:rPr>
          <w:rFonts w:ascii="Arial" w:hAnsi="Arial" w:cs="Arial"/>
          <w:color w:val="0D0D0D" w:themeColor="text1" w:themeTint="F2"/>
          <w:sz w:val="20"/>
          <w:szCs w:val="20"/>
          <w:vertAlign w:val="superscript"/>
        </w:rPr>
        <w:t>,5</w:t>
      </w:r>
      <w:r w:rsidRPr="00F73E4A">
        <w:rPr>
          <w:rFonts w:ascii="Arial" w:hAnsi="Arial" w:cs="Arial"/>
          <w:color w:val="0D0D0D" w:themeColor="text1" w:themeTint="F2"/>
          <w:sz w:val="20"/>
          <w:szCs w:val="20"/>
        </w:rPr>
        <w:t>, and Vincent S. Tagliabracci</w:t>
      </w:r>
      <w:r w:rsidRPr="00F73E4A">
        <w:rPr>
          <w:rFonts w:ascii="Arial" w:hAnsi="Arial" w:cs="Arial"/>
          <w:color w:val="0D0D0D" w:themeColor="text1" w:themeTint="F2"/>
          <w:sz w:val="20"/>
          <w:szCs w:val="20"/>
          <w:vertAlign w:val="superscript"/>
        </w:rPr>
        <w:t>1,7,8*</w:t>
      </w:r>
    </w:p>
    <w:p w:rsidR="002777C0" w:rsidRPr="00F73E4A" w:rsidRDefault="002777C0" w:rsidP="005B79D0">
      <w:pPr>
        <w:spacing w:after="120"/>
        <w:jc w:val="both"/>
        <w:rPr>
          <w:rFonts w:ascii="Arial" w:hAnsi="Arial" w:cs="Arial"/>
          <w:color w:val="000000" w:themeColor="text1"/>
          <w:vertAlign w:val="superscript"/>
        </w:rPr>
      </w:pPr>
    </w:p>
    <w:p w:rsidR="002777C0" w:rsidRPr="00F73E4A" w:rsidRDefault="002777C0" w:rsidP="005B79D0">
      <w:pPr>
        <w:spacing w:after="120"/>
        <w:jc w:val="both"/>
        <w:rPr>
          <w:rFonts w:ascii="Arial" w:hAnsi="Arial" w:cs="Arial"/>
          <w:color w:val="000000" w:themeColor="text1"/>
          <w:sz w:val="20"/>
          <w:szCs w:val="20"/>
        </w:rPr>
      </w:pPr>
      <w:r w:rsidRPr="00F73E4A">
        <w:rPr>
          <w:rFonts w:ascii="Arial" w:hAnsi="Arial" w:cs="Arial"/>
          <w:color w:val="000000" w:themeColor="text1"/>
          <w:sz w:val="20"/>
          <w:szCs w:val="20"/>
          <w:vertAlign w:val="superscript"/>
        </w:rPr>
        <w:t>1</w:t>
      </w:r>
      <w:r w:rsidRPr="00F73E4A">
        <w:rPr>
          <w:rFonts w:ascii="Arial" w:hAnsi="Arial" w:cs="Arial"/>
          <w:color w:val="000000" w:themeColor="text1"/>
          <w:sz w:val="20"/>
          <w:szCs w:val="20"/>
        </w:rPr>
        <w:t xml:space="preserve">Department of Molecular Biology, University of Texas Southwestern Medical Center, Dallas, TX 75390, USA. </w:t>
      </w:r>
    </w:p>
    <w:p w:rsidR="005E2C1D" w:rsidRDefault="005E2C1D" w:rsidP="005B79D0">
      <w:pPr>
        <w:spacing w:after="120"/>
        <w:jc w:val="both"/>
        <w:rPr>
          <w:rFonts w:ascii="Arial" w:hAnsi="Arial" w:cs="Arial"/>
          <w:color w:val="000000" w:themeColor="text1"/>
          <w:sz w:val="20"/>
          <w:szCs w:val="20"/>
          <w:vertAlign w:val="superscript"/>
        </w:rPr>
      </w:pPr>
      <w:r>
        <w:rPr>
          <w:rFonts w:ascii="Arial" w:hAnsi="Arial" w:cs="Arial"/>
          <w:color w:val="000000" w:themeColor="text1"/>
          <w:sz w:val="20"/>
          <w:szCs w:val="20"/>
          <w:vertAlign w:val="superscript"/>
        </w:rPr>
        <w:t>2</w:t>
      </w:r>
      <w:r w:rsidRPr="00F73E4A">
        <w:rPr>
          <w:rFonts w:ascii="Arial" w:hAnsi="Arial" w:cs="Arial"/>
          <w:color w:val="000000" w:themeColor="text1"/>
          <w:sz w:val="20"/>
          <w:szCs w:val="20"/>
        </w:rPr>
        <w:t>Department of Biophysics, University of Texas Southwestern Medical Center, Dallas, TX 75390, USA.</w:t>
      </w:r>
    </w:p>
    <w:p w:rsidR="002777C0" w:rsidRPr="00F73E4A" w:rsidRDefault="005E2C1D" w:rsidP="005B79D0">
      <w:pPr>
        <w:spacing w:after="120"/>
        <w:jc w:val="both"/>
        <w:rPr>
          <w:rFonts w:ascii="Arial" w:hAnsi="Arial" w:cs="Arial"/>
          <w:color w:val="000000"/>
          <w:sz w:val="20"/>
          <w:szCs w:val="20"/>
        </w:rPr>
      </w:pPr>
      <w:r>
        <w:rPr>
          <w:rFonts w:ascii="Arial" w:hAnsi="Arial" w:cs="Arial"/>
          <w:color w:val="000000" w:themeColor="text1"/>
          <w:sz w:val="20"/>
          <w:szCs w:val="20"/>
          <w:vertAlign w:val="superscript"/>
        </w:rPr>
        <w:t>3</w:t>
      </w:r>
      <w:r w:rsidR="002777C0" w:rsidRPr="00F73E4A">
        <w:rPr>
          <w:rFonts w:ascii="Arial" w:hAnsi="Arial" w:cs="Arial"/>
          <w:color w:val="000000"/>
          <w:sz w:val="20"/>
          <w:szCs w:val="20"/>
        </w:rPr>
        <w:t>Institute of Biochemistry and Biophysics, Polish Academy of Sciences, Warsaw, Poland.</w:t>
      </w:r>
    </w:p>
    <w:p w:rsidR="002777C0" w:rsidRPr="00F73E4A" w:rsidRDefault="002777C0" w:rsidP="005B79D0">
      <w:pPr>
        <w:spacing w:after="120"/>
        <w:jc w:val="both"/>
        <w:rPr>
          <w:rFonts w:ascii="Arial" w:hAnsi="Arial" w:cs="Arial"/>
          <w:color w:val="000000" w:themeColor="text1"/>
          <w:sz w:val="20"/>
          <w:szCs w:val="20"/>
        </w:rPr>
      </w:pPr>
      <w:r w:rsidRPr="00F73E4A">
        <w:rPr>
          <w:rFonts w:ascii="Arial" w:hAnsi="Arial" w:cs="Arial"/>
          <w:color w:val="000000" w:themeColor="text1"/>
          <w:sz w:val="20"/>
          <w:szCs w:val="20"/>
          <w:vertAlign w:val="superscript"/>
        </w:rPr>
        <w:t>4</w:t>
      </w:r>
      <w:r w:rsidRPr="00F73E4A">
        <w:rPr>
          <w:rFonts w:ascii="Arial" w:hAnsi="Arial" w:cs="Arial"/>
          <w:color w:val="000000" w:themeColor="text1"/>
          <w:sz w:val="20"/>
          <w:szCs w:val="20"/>
        </w:rPr>
        <w:t>Howard Hughes Medical Institute, Dallas, TX 75390, USA.</w:t>
      </w:r>
    </w:p>
    <w:p w:rsidR="002777C0" w:rsidRPr="00F73E4A" w:rsidRDefault="002777C0" w:rsidP="005B79D0">
      <w:pPr>
        <w:spacing w:after="120"/>
        <w:jc w:val="both"/>
        <w:rPr>
          <w:rFonts w:ascii="Arial" w:hAnsi="Arial" w:cs="Arial"/>
          <w:color w:val="000000" w:themeColor="text1"/>
          <w:sz w:val="20"/>
          <w:szCs w:val="20"/>
          <w:vertAlign w:val="superscript"/>
        </w:rPr>
      </w:pPr>
      <w:r w:rsidRPr="00F73E4A">
        <w:rPr>
          <w:rFonts w:ascii="Arial" w:hAnsi="Arial" w:cs="Arial"/>
          <w:color w:val="000000" w:themeColor="text1"/>
          <w:sz w:val="20"/>
          <w:szCs w:val="20"/>
          <w:vertAlign w:val="superscript"/>
        </w:rPr>
        <w:t>5</w:t>
      </w:r>
      <w:r w:rsidRPr="00F73E4A">
        <w:rPr>
          <w:rFonts w:ascii="Arial" w:hAnsi="Arial" w:cs="Arial"/>
          <w:color w:val="000000" w:themeColor="text1"/>
          <w:sz w:val="20"/>
          <w:szCs w:val="20"/>
        </w:rPr>
        <w:t>Department of Biochemistry, University of Texas Southwestern Medical Center, Dallas, TX 75390, USA.</w:t>
      </w:r>
    </w:p>
    <w:p w:rsidR="002777C0" w:rsidRPr="00F73E4A" w:rsidRDefault="002777C0" w:rsidP="005B79D0">
      <w:pPr>
        <w:spacing w:after="120"/>
        <w:jc w:val="both"/>
        <w:outlineLvl w:val="0"/>
        <w:rPr>
          <w:rFonts w:ascii="Arial" w:hAnsi="Arial" w:cs="Arial"/>
          <w:color w:val="000000" w:themeColor="text1"/>
          <w:sz w:val="20"/>
          <w:szCs w:val="20"/>
        </w:rPr>
      </w:pPr>
      <w:r w:rsidRPr="00F73E4A">
        <w:rPr>
          <w:rFonts w:ascii="Arial" w:hAnsi="Arial" w:cs="Arial"/>
          <w:color w:val="000000" w:themeColor="text1"/>
          <w:sz w:val="20"/>
          <w:szCs w:val="20"/>
          <w:vertAlign w:val="superscript"/>
        </w:rPr>
        <w:t>6</w:t>
      </w:r>
      <w:r w:rsidRPr="00F73E4A">
        <w:rPr>
          <w:rFonts w:ascii="Arial" w:hAnsi="Arial" w:cs="Arial"/>
          <w:color w:val="000000" w:themeColor="text1"/>
          <w:sz w:val="20"/>
          <w:szCs w:val="20"/>
        </w:rPr>
        <w:t>Warsaw University of Life Sciences, Warsaw, Poland</w:t>
      </w:r>
    </w:p>
    <w:p w:rsidR="002777C0" w:rsidRPr="00F73E4A" w:rsidRDefault="002777C0" w:rsidP="005B79D0">
      <w:pPr>
        <w:spacing w:after="120"/>
        <w:jc w:val="both"/>
        <w:rPr>
          <w:rFonts w:ascii="Arial" w:hAnsi="Arial" w:cs="Arial"/>
          <w:iCs/>
          <w:color w:val="000000" w:themeColor="text1"/>
          <w:sz w:val="20"/>
          <w:szCs w:val="20"/>
        </w:rPr>
      </w:pPr>
      <w:r w:rsidRPr="00F73E4A">
        <w:rPr>
          <w:rFonts w:ascii="Arial" w:hAnsi="Arial" w:cs="Arial"/>
          <w:iCs/>
          <w:color w:val="000000" w:themeColor="text1"/>
          <w:sz w:val="20"/>
          <w:szCs w:val="20"/>
          <w:vertAlign w:val="superscript"/>
        </w:rPr>
        <w:t>7</w:t>
      </w:r>
      <w:r w:rsidRPr="00F73E4A">
        <w:rPr>
          <w:rFonts w:ascii="Arial" w:hAnsi="Arial" w:cs="Arial"/>
          <w:iCs/>
          <w:color w:val="000000" w:themeColor="text1"/>
          <w:sz w:val="20"/>
          <w:szCs w:val="20"/>
        </w:rPr>
        <w:t>Harold C. Simmons Comprehensive Cancer Center, University of Texas Southwestern Medical Center, Dallas, Texas 75390, USA</w:t>
      </w:r>
    </w:p>
    <w:p w:rsidR="002777C0" w:rsidRPr="00F73E4A" w:rsidRDefault="002777C0" w:rsidP="005B79D0">
      <w:pPr>
        <w:spacing w:after="120"/>
        <w:jc w:val="both"/>
        <w:rPr>
          <w:rFonts w:ascii="Arial" w:hAnsi="Arial" w:cs="Arial"/>
          <w:iCs/>
          <w:color w:val="000000" w:themeColor="text1"/>
          <w:sz w:val="20"/>
          <w:szCs w:val="20"/>
        </w:rPr>
      </w:pPr>
      <w:r w:rsidRPr="00F73E4A">
        <w:rPr>
          <w:rFonts w:ascii="Arial" w:hAnsi="Arial" w:cs="Arial"/>
          <w:iCs/>
          <w:color w:val="000000" w:themeColor="text1"/>
          <w:sz w:val="20"/>
          <w:szCs w:val="20"/>
          <w:vertAlign w:val="superscript"/>
        </w:rPr>
        <w:t>8</w:t>
      </w:r>
      <w:r w:rsidRPr="00F73E4A">
        <w:rPr>
          <w:rFonts w:ascii="Arial" w:hAnsi="Arial" w:cs="Arial"/>
          <w:iCs/>
          <w:color w:val="000000" w:themeColor="text1"/>
          <w:sz w:val="20"/>
          <w:szCs w:val="20"/>
        </w:rPr>
        <w:t>Hamon Center for Regenerative Science and Medicine, University of Texas Southwestern Medical Center, Dallas, Texas 75390, USA</w:t>
      </w:r>
    </w:p>
    <w:p w:rsidR="002777C0" w:rsidRPr="00F73E4A" w:rsidRDefault="002777C0" w:rsidP="005B79D0">
      <w:pPr>
        <w:spacing w:after="120"/>
        <w:jc w:val="both"/>
        <w:rPr>
          <w:rFonts w:ascii="Arial" w:hAnsi="Arial" w:cs="Arial"/>
          <w:color w:val="000000" w:themeColor="text1"/>
          <w:sz w:val="20"/>
          <w:szCs w:val="20"/>
        </w:rPr>
      </w:pPr>
      <w:r w:rsidRPr="00F73E4A">
        <w:rPr>
          <w:rFonts w:ascii="Arial" w:hAnsi="Arial" w:cs="Arial"/>
          <w:sz w:val="20"/>
          <w:szCs w:val="20"/>
          <w:vertAlign w:val="superscript"/>
        </w:rPr>
        <w:t>†</w:t>
      </w:r>
      <w:r w:rsidRPr="00F73E4A">
        <w:rPr>
          <w:rFonts w:ascii="Arial" w:hAnsi="Arial" w:cs="Arial"/>
          <w:color w:val="000000" w:themeColor="text1"/>
          <w:sz w:val="20"/>
          <w:szCs w:val="20"/>
          <w:vertAlign w:val="superscript"/>
        </w:rPr>
        <w:t xml:space="preserve"> </w:t>
      </w:r>
      <w:r w:rsidRPr="00F73E4A">
        <w:rPr>
          <w:rFonts w:ascii="Arial" w:hAnsi="Arial" w:cs="Arial"/>
          <w:color w:val="000000" w:themeColor="text1"/>
          <w:sz w:val="20"/>
          <w:szCs w:val="20"/>
        </w:rPr>
        <w:t>Current address: Department of Pharmacology, The University of Texas Health Science Center at San Antonio, San Antonio, Texas 78229-3900, United States</w:t>
      </w:r>
    </w:p>
    <w:p w:rsidR="002777C0" w:rsidRPr="00F73E4A" w:rsidRDefault="002777C0" w:rsidP="005B79D0">
      <w:pPr>
        <w:spacing w:after="120"/>
        <w:jc w:val="both"/>
        <w:rPr>
          <w:rFonts w:ascii="Arial" w:hAnsi="Arial" w:cs="Arial"/>
          <w:color w:val="000000" w:themeColor="text1"/>
          <w:sz w:val="20"/>
          <w:szCs w:val="20"/>
          <w:vertAlign w:val="superscript"/>
        </w:rPr>
      </w:pPr>
      <w:r w:rsidRPr="00F73E4A">
        <w:rPr>
          <w:rFonts w:ascii="Arial" w:hAnsi="Arial" w:cs="Arial"/>
          <w:sz w:val="20"/>
          <w:szCs w:val="20"/>
          <w:vertAlign w:val="superscript"/>
        </w:rPr>
        <w:t>††</w:t>
      </w:r>
      <w:r w:rsidRPr="00F73E4A">
        <w:rPr>
          <w:rFonts w:ascii="Arial" w:hAnsi="Arial" w:cs="Arial"/>
          <w:color w:val="000000" w:themeColor="text1"/>
          <w:sz w:val="20"/>
          <w:szCs w:val="20"/>
        </w:rPr>
        <w:t xml:space="preserve"> Current address: Department of Pharmaceutical Sciences, School of Pharmacy, University of Pittsburgh, Pittsburgh, PA 15261, USA.</w:t>
      </w:r>
    </w:p>
    <w:p w:rsidR="002777C0" w:rsidRPr="00F73E4A" w:rsidRDefault="002777C0" w:rsidP="005B79D0">
      <w:pPr>
        <w:spacing w:after="120"/>
        <w:jc w:val="both"/>
        <w:rPr>
          <w:rFonts w:ascii="Arial" w:hAnsi="Arial" w:cs="Arial"/>
          <w:color w:val="000000" w:themeColor="text1"/>
          <w:sz w:val="20"/>
          <w:szCs w:val="20"/>
        </w:rPr>
      </w:pPr>
      <w:r w:rsidRPr="00F73E4A">
        <w:rPr>
          <w:rFonts w:ascii="Arial" w:hAnsi="Arial" w:cs="Arial"/>
          <w:color w:val="000000" w:themeColor="text1"/>
          <w:sz w:val="20"/>
          <w:szCs w:val="20"/>
        </w:rPr>
        <w:t>*Correspondence: Vincent S. Tagliabracci (</w:t>
      </w:r>
      <w:r w:rsidRPr="00F73E4A">
        <w:rPr>
          <w:rFonts w:ascii="Arial" w:hAnsi="Arial" w:cs="Arial"/>
          <w:sz w:val="20"/>
          <w:szCs w:val="20"/>
        </w:rPr>
        <w:t>vincent.tagliabracci@utsouthwestern.edu</w:t>
      </w:r>
      <w:r w:rsidRPr="00F73E4A">
        <w:rPr>
          <w:rFonts w:ascii="Arial" w:hAnsi="Arial" w:cs="Arial"/>
          <w:color w:val="000000" w:themeColor="text1"/>
          <w:sz w:val="20"/>
          <w:szCs w:val="20"/>
        </w:rPr>
        <w:t>)</w:t>
      </w:r>
    </w:p>
    <w:p w:rsidR="002777C0" w:rsidRPr="00B8451C" w:rsidRDefault="00B8451C" w:rsidP="005B79D0">
      <w:pPr>
        <w:spacing w:after="120"/>
        <w:jc w:val="both"/>
        <w:rPr>
          <w:rFonts w:ascii="Arial" w:hAnsi="Arial" w:cs="Arial"/>
          <w:b/>
        </w:rPr>
      </w:pPr>
      <w:r w:rsidRPr="00B8451C">
        <w:rPr>
          <w:rFonts w:ascii="Arial" w:hAnsi="Arial" w:cs="Arial"/>
          <w:b/>
        </w:rPr>
        <w:t>Abstract</w:t>
      </w:r>
    </w:p>
    <w:p w:rsidR="002777C0" w:rsidRPr="00F73E4A" w:rsidRDefault="00DE2BAC" w:rsidP="005B79D0">
      <w:pPr>
        <w:spacing w:after="120"/>
        <w:jc w:val="both"/>
        <w:rPr>
          <w:rFonts w:ascii="Arial" w:hAnsi="Arial" w:cs="Arial"/>
          <w:color w:val="333333"/>
          <w:shd w:val="clear" w:color="auto" w:fill="FFFFFF"/>
        </w:rPr>
      </w:pPr>
      <w:r w:rsidRPr="00F73E4A">
        <w:rPr>
          <w:rFonts w:ascii="Arial" w:hAnsi="Arial" w:cs="Arial"/>
        </w:rPr>
        <w:t>Approximately</w:t>
      </w:r>
      <w:r w:rsidR="002777C0" w:rsidRPr="00F73E4A">
        <w:rPr>
          <w:rFonts w:ascii="Arial" w:hAnsi="Arial" w:cs="Arial"/>
        </w:rPr>
        <w:t xml:space="preserve"> 10% of </w:t>
      </w:r>
      <w:r w:rsidRPr="00F73E4A">
        <w:rPr>
          <w:rFonts w:ascii="Arial" w:hAnsi="Arial" w:cs="Arial"/>
        </w:rPr>
        <w:t xml:space="preserve">human protein </w:t>
      </w:r>
      <w:r w:rsidR="002777C0" w:rsidRPr="00F73E4A">
        <w:rPr>
          <w:rFonts w:ascii="Arial" w:hAnsi="Arial" w:cs="Arial"/>
        </w:rPr>
        <w:t xml:space="preserve">kinases are </w:t>
      </w:r>
      <w:r w:rsidR="00027F56">
        <w:rPr>
          <w:rFonts w:ascii="Arial" w:hAnsi="Arial" w:cs="Arial"/>
        </w:rPr>
        <w:t>believed</w:t>
      </w:r>
      <w:r w:rsidR="002777C0" w:rsidRPr="00F73E4A">
        <w:rPr>
          <w:rFonts w:ascii="Arial" w:hAnsi="Arial" w:cs="Arial"/>
        </w:rPr>
        <w:t xml:space="preserve"> to be inactive and named pseudokinases because they lack residues required for catalysis</w:t>
      </w:r>
      <w:r w:rsidR="002777C0" w:rsidRPr="00F73E4A">
        <w:rPr>
          <w:rFonts w:ascii="Arial" w:hAnsi="Arial" w:cs="Arial"/>
          <w:color w:val="333333"/>
          <w:shd w:val="clear" w:color="auto" w:fill="FFFFFF"/>
        </w:rPr>
        <w:t xml:space="preserve">.  </w:t>
      </w:r>
      <w:r w:rsidR="002777C0" w:rsidRPr="00F73E4A">
        <w:rPr>
          <w:rFonts w:ascii="Arial" w:hAnsi="Arial" w:cs="Arial"/>
        </w:rPr>
        <w:t xml:space="preserve">Here we show that </w:t>
      </w:r>
      <w:r w:rsidR="00027F56">
        <w:rPr>
          <w:rFonts w:ascii="Arial" w:hAnsi="Arial" w:cs="Arial"/>
        </w:rPr>
        <w:t xml:space="preserve">the highly conserved </w:t>
      </w:r>
      <w:proofErr w:type="spellStart"/>
      <w:r w:rsidR="00027F56">
        <w:rPr>
          <w:rFonts w:ascii="Arial" w:hAnsi="Arial" w:cs="Arial"/>
        </w:rPr>
        <w:t>pseudokinase</w:t>
      </w:r>
      <w:proofErr w:type="spellEnd"/>
      <w:r w:rsidR="00027F56">
        <w:rPr>
          <w:rFonts w:ascii="Arial" w:hAnsi="Arial" w:cs="Arial"/>
        </w:rPr>
        <w:t xml:space="preserve"> </w:t>
      </w:r>
      <w:proofErr w:type="spellStart"/>
      <w:r w:rsidR="00027F56">
        <w:rPr>
          <w:rFonts w:ascii="Arial" w:hAnsi="Arial" w:cs="Arial"/>
        </w:rPr>
        <w:t>selenoprotein</w:t>
      </w:r>
      <w:proofErr w:type="spellEnd"/>
      <w:r w:rsidR="00D75C1A">
        <w:rPr>
          <w:rFonts w:ascii="Arial" w:hAnsi="Arial" w:cs="Arial"/>
        </w:rPr>
        <w:t>-O</w:t>
      </w:r>
      <w:r w:rsidR="00027F56">
        <w:rPr>
          <w:rFonts w:ascii="Arial" w:hAnsi="Arial" w:cs="Arial"/>
        </w:rPr>
        <w:t xml:space="preserve"> (</w:t>
      </w:r>
      <w:proofErr w:type="spellStart"/>
      <w:r w:rsidR="002777C0" w:rsidRPr="00F73E4A">
        <w:rPr>
          <w:rFonts w:ascii="Arial" w:hAnsi="Arial" w:cs="Arial"/>
          <w:color w:val="333333"/>
          <w:shd w:val="clear" w:color="auto" w:fill="FFFFFF"/>
        </w:rPr>
        <w:t>SelO</w:t>
      </w:r>
      <w:proofErr w:type="spellEnd"/>
      <w:r w:rsidR="00027F56">
        <w:rPr>
          <w:rFonts w:ascii="Arial" w:hAnsi="Arial" w:cs="Arial"/>
          <w:color w:val="333333"/>
          <w:shd w:val="clear" w:color="auto" w:fill="FFFFFF"/>
        </w:rPr>
        <w:t>)</w:t>
      </w:r>
      <w:r w:rsidR="002777C0" w:rsidRPr="00F73E4A">
        <w:rPr>
          <w:rFonts w:ascii="Arial" w:hAnsi="Arial" w:cs="Arial"/>
          <w:color w:val="333333"/>
          <w:shd w:val="clear" w:color="auto" w:fill="FFFFFF"/>
        </w:rPr>
        <w:t xml:space="preserve"> </w:t>
      </w:r>
      <w:r w:rsidR="002777C0" w:rsidRPr="00F73E4A">
        <w:rPr>
          <w:rFonts w:ascii="Arial" w:hAnsi="Arial" w:cs="Arial"/>
        </w:rPr>
        <w:t xml:space="preserve">transfers AMP from ATP to </w:t>
      </w:r>
      <w:proofErr w:type="spellStart"/>
      <w:r w:rsidR="00097C42">
        <w:rPr>
          <w:rFonts w:ascii="Arial" w:hAnsi="Arial" w:cs="Arial"/>
        </w:rPr>
        <w:t>Ser</w:t>
      </w:r>
      <w:proofErr w:type="spellEnd"/>
      <w:r w:rsidR="00097C42">
        <w:rPr>
          <w:rFonts w:ascii="Arial" w:hAnsi="Arial" w:cs="Arial"/>
        </w:rPr>
        <w:t xml:space="preserve">, </w:t>
      </w:r>
      <w:proofErr w:type="spellStart"/>
      <w:r w:rsidR="002777C0" w:rsidRPr="00F73E4A">
        <w:rPr>
          <w:rFonts w:ascii="Arial" w:hAnsi="Arial" w:cs="Arial"/>
        </w:rPr>
        <w:t>Thr</w:t>
      </w:r>
      <w:proofErr w:type="spellEnd"/>
      <w:r w:rsidR="002777C0" w:rsidRPr="00F73E4A">
        <w:rPr>
          <w:rFonts w:ascii="Arial" w:hAnsi="Arial" w:cs="Arial"/>
        </w:rPr>
        <w:t xml:space="preserve"> and Tyr residues on protein substrates (</w:t>
      </w:r>
      <w:proofErr w:type="spellStart"/>
      <w:r w:rsidR="002777C0" w:rsidRPr="00F73E4A">
        <w:rPr>
          <w:rFonts w:ascii="Arial" w:hAnsi="Arial" w:cs="Arial"/>
        </w:rPr>
        <w:t>AMPylation</w:t>
      </w:r>
      <w:proofErr w:type="spellEnd"/>
      <w:r w:rsidR="002777C0" w:rsidRPr="00F73E4A">
        <w:rPr>
          <w:rFonts w:ascii="Arial" w:hAnsi="Arial" w:cs="Arial"/>
        </w:rPr>
        <w:t xml:space="preserve">), uncovering a previously unrecognized activity for a member of the protein kinase superfamily.  The crystal structure of a </w:t>
      </w:r>
      <w:proofErr w:type="spellStart"/>
      <w:r w:rsidR="002777C0" w:rsidRPr="00F73E4A">
        <w:rPr>
          <w:rFonts w:ascii="Arial" w:hAnsi="Arial" w:cs="Arial"/>
        </w:rPr>
        <w:t>SelO</w:t>
      </w:r>
      <w:proofErr w:type="spellEnd"/>
      <w:r w:rsidR="002777C0" w:rsidRPr="00F73E4A">
        <w:rPr>
          <w:rFonts w:ascii="Arial" w:hAnsi="Arial" w:cs="Arial"/>
        </w:rPr>
        <w:t xml:space="preserve"> homolog reveals a protein kinase-like fold with ATP flipped in the active site, thus providing a structural basis for catalysis.  </w:t>
      </w:r>
      <w:proofErr w:type="spellStart"/>
      <w:r w:rsidR="002777C0" w:rsidRPr="00F73E4A">
        <w:rPr>
          <w:rFonts w:ascii="Arial" w:hAnsi="Arial" w:cs="Arial"/>
        </w:rPr>
        <w:t>SelO</w:t>
      </w:r>
      <w:proofErr w:type="spellEnd"/>
      <w:r w:rsidR="002777C0" w:rsidRPr="00F73E4A">
        <w:rPr>
          <w:rFonts w:ascii="Arial" w:hAnsi="Arial" w:cs="Arial"/>
        </w:rPr>
        <w:t xml:space="preserve"> </w:t>
      </w:r>
      <w:proofErr w:type="spellStart"/>
      <w:r w:rsidR="002777C0" w:rsidRPr="00F73E4A">
        <w:rPr>
          <w:rFonts w:ascii="Arial" w:hAnsi="Arial" w:cs="Arial"/>
        </w:rPr>
        <w:t>pseudokinases</w:t>
      </w:r>
      <w:proofErr w:type="spellEnd"/>
      <w:r w:rsidR="002777C0" w:rsidRPr="00F73E4A">
        <w:rPr>
          <w:rFonts w:ascii="Arial" w:hAnsi="Arial" w:cs="Arial"/>
        </w:rPr>
        <w:t xml:space="preserve"> localize to the mitochondria and their activity is regulated by the formation of an intramolecular disulfide bridge.  </w:t>
      </w:r>
      <w:proofErr w:type="spellStart"/>
      <w:r w:rsidR="002777C0" w:rsidRPr="00F73E4A">
        <w:rPr>
          <w:rFonts w:ascii="Arial" w:hAnsi="Arial" w:cs="Arial"/>
        </w:rPr>
        <w:t>SelO</w:t>
      </w:r>
      <w:proofErr w:type="spellEnd"/>
      <w:r w:rsidR="002777C0" w:rsidRPr="00F73E4A">
        <w:rPr>
          <w:rFonts w:ascii="Arial" w:hAnsi="Arial" w:cs="Arial"/>
        </w:rPr>
        <w:t xml:space="preserve"> </w:t>
      </w:r>
      <w:proofErr w:type="spellStart"/>
      <w:r w:rsidR="002777C0" w:rsidRPr="00F73E4A">
        <w:rPr>
          <w:rFonts w:ascii="Arial" w:hAnsi="Arial" w:cs="Arial"/>
        </w:rPr>
        <w:t>AMPylates</w:t>
      </w:r>
      <w:proofErr w:type="spellEnd"/>
      <w:r w:rsidR="002777C0" w:rsidRPr="00F73E4A">
        <w:rPr>
          <w:rFonts w:ascii="Arial" w:hAnsi="Arial" w:cs="Arial"/>
        </w:rPr>
        <w:t xml:space="preserve"> proteins involved in redox homeostasis and this activity is necessary for the proper cellular response to oxidative stress.  Our results suggest that </w:t>
      </w:r>
      <w:proofErr w:type="spellStart"/>
      <w:r w:rsidR="002777C0" w:rsidRPr="00F73E4A">
        <w:rPr>
          <w:rFonts w:ascii="Arial" w:hAnsi="Arial" w:cs="Arial"/>
        </w:rPr>
        <w:t>AMPylation</w:t>
      </w:r>
      <w:proofErr w:type="spellEnd"/>
      <w:r w:rsidR="002777C0" w:rsidRPr="00F73E4A">
        <w:rPr>
          <w:rFonts w:ascii="Arial" w:hAnsi="Arial" w:cs="Arial"/>
        </w:rPr>
        <w:t xml:space="preserve"> may be a more widespread post translational modification than previously appreciated and that pseudokinases should be analyzed for alternative transferase activities.</w:t>
      </w:r>
    </w:p>
    <w:p w:rsidR="00FC4DD3" w:rsidRDefault="00BF179F" w:rsidP="005B79D0">
      <w:pPr>
        <w:spacing w:after="120"/>
        <w:jc w:val="both"/>
        <w:rPr>
          <w:rFonts w:ascii="Arial" w:hAnsi="Arial" w:cs="Arial"/>
        </w:rPr>
      </w:pPr>
      <w:r>
        <w:rPr>
          <w:rFonts w:ascii="Arial" w:hAnsi="Arial" w:cs="Arial"/>
          <w:b/>
        </w:rPr>
        <w:t>Keywords</w:t>
      </w:r>
      <w:r w:rsidR="00AF0BB1">
        <w:rPr>
          <w:rFonts w:ascii="Arial" w:hAnsi="Arial" w:cs="Arial"/>
          <w:b/>
        </w:rPr>
        <w:t xml:space="preserve">: </w:t>
      </w:r>
      <w:proofErr w:type="spellStart"/>
      <w:r w:rsidR="00685BDE" w:rsidRPr="00B8451C">
        <w:rPr>
          <w:rFonts w:ascii="Arial" w:hAnsi="Arial" w:cs="Arial"/>
        </w:rPr>
        <w:t>adenylylation</w:t>
      </w:r>
      <w:proofErr w:type="spellEnd"/>
      <w:r w:rsidR="00685BDE" w:rsidRPr="00B8451C">
        <w:rPr>
          <w:rFonts w:ascii="Arial" w:hAnsi="Arial" w:cs="Arial"/>
        </w:rPr>
        <w:t>, kinase structure, oxidative stress,</w:t>
      </w:r>
      <w:r w:rsidR="003962C4">
        <w:rPr>
          <w:rFonts w:ascii="Arial" w:hAnsi="Arial" w:cs="Arial"/>
        </w:rPr>
        <w:t xml:space="preserve"> selenocysteine, SELENOO</w:t>
      </w:r>
    </w:p>
    <w:p w:rsidR="00FC4DD3" w:rsidRPr="00FC4DD3" w:rsidRDefault="00FC4DD3" w:rsidP="005B79D0">
      <w:pPr>
        <w:spacing w:after="120"/>
        <w:rPr>
          <w:rFonts w:ascii="Arial" w:hAnsi="Arial" w:cs="Arial"/>
        </w:rPr>
      </w:pPr>
      <w:r>
        <w:rPr>
          <w:rFonts w:ascii="Arial" w:hAnsi="Arial" w:cs="Arial"/>
        </w:rPr>
        <w:br w:type="page"/>
      </w:r>
    </w:p>
    <w:p w:rsidR="00F73E4A" w:rsidRPr="00F73E4A" w:rsidRDefault="00F73E4A" w:rsidP="00404FB0">
      <w:pPr>
        <w:spacing w:after="120" w:line="360" w:lineRule="auto"/>
        <w:jc w:val="both"/>
        <w:outlineLvl w:val="0"/>
        <w:rPr>
          <w:rFonts w:ascii="Arial" w:hAnsi="Arial" w:cs="Arial"/>
          <w:b/>
        </w:rPr>
      </w:pPr>
      <w:r w:rsidRPr="00F73E4A">
        <w:rPr>
          <w:rFonts w:ascii="Arial" w:hAnsi="Arial" w:cs="Arial"/>
          <w:b/>
        </w:rPr>
        <w:lastRenderedPageBreak/>
        <w:t>Introduction</w:t>
      </w:r>
    </w:p>
    <w:p w:rsidR="00453DAC" w:rsidRPr="00125F09" w:rsidRDefault="00F73E4A" w:rsidP="00404FB0">
      <w:pPr>
        <w:spacing w:after="120" w:line="360" w:lineRule="auto"/>
        <w:jc w:val="both"/>
        <w:rPr>
          <w:rFonts w:ascii="Arial" w:hAnsi="Arial" w:cs="Arial"/>
          <w:color w:val="333333"/>
          <w:shd w:val="clear" w:color="auto" w:fill="FFFFFF"/>
        </w:rPr>
      </w:pPr>
      <w:r w:rsidRPr="00F73E4A">
        <w:rPr>
          <w:rFonts w:ascii="Arial" w:eastAsia="Calibri" w:hAnsi="Arial" w:cs="Arial"/>
        </w:rPr>
        <w:t>Protein</w:t>
      </w:r>
      <w:r w:rsidRPr="00F73E4A">
        <w:rPr>
          <w:rFonts w:ascii="Arial" w:hAnsi="Arial" w:cs="Arial"/>
        </w:rPr>
        <w:t xml:space="preserve"> </w:t>
      </w:r>
      <w:r w:rsidRPr="00F73E4A">
        <w:rPr>
          <w:rFonts w:ascii="Arial" w:eastAsia="Calibri" w:hAnsi="Arial" w:cs="Arial"/>
        </w:rPr>
        <w:t>kinases</w:t>
      </w:r>
      <w:r w:rsidRPr="00F73E4A">
        <w:rPr>
          <w:rFonts w:ascii="Arial" w:hAnsi="Arial" w:cs="Arial"/>
        </w:rPr>
        <w:t xml:space="preserve"> </w:t>
      </w:r>
      <w:r w:rsidRPr="00F73E4A">
        <w:rPr>
          <w:rFonts w:ascii="Arial" w:eastAsia="Calibri" w:hAnsi="Arial" w:cs="Arial"/>
        </w:rPr>
        <w:t>are</w:t>
      </w:r>
      <w:r w:rsidRPr="00F73E4A">
        <w:rPr>
          <w:rFonts w:ascii="Arial" w:hAnsi="Arial" w:cs="Arial"/>
        </w:rPr>
        <w:t xml:space="preserve"> an important class of </w:t>
      </w:r>
      <w:r w:rsidRPr="00F73E4A">
        <w:rPr>
          <w:rFonts w:ascii="Arial" w:eastAsia="Calibri" w:hAnsi="Arial" w:cs="Arial"/>
        </w:rPr>
        <w:t>enzymes</w:t>
      </w:r>
      <w:r w:rsidRPr="00F73E4A">
        <w:rPr>
          <w:rFonts w:ascii="Arial" w:hAnsi="Arial" w:cs="Arial"/>
        </w:rPr>
        <w:t xml:space="preserve"> that </w:t>
      </w:r>
      <w:r w:rsidRPr="00F73E4A">
        <w:rPr>
          <w:rFonts w:ascii="Arial" w:eastAsia="Calibri" w:hAnsi="Arial" w:cs="Arial"/>
        </w:rPr>
        <w:t>transfer</w:t>
      </w:r>
      <w:r w:rsidRPr="00F73E4A">
        <w:rPr>
          <w:rFonts w:ascii="Arial" w:hAnsi="Arial" w:cs="Arial"/>
        </w:rPr>
        <w:t xml:space="preserve"> </w:t>
      </w:r>
      <w:r w:rsidRPr="00F73E4A">
        <w:rPr>
          <w:rFonts w:ascii="Arial" w:eastAsia="Calibri" w:hAnsi="Arial" w:cs="Arial"/>
        </w:rPr>
        <w:t>phosphate</w:t>
      </w:r>
      <w:r w:rsidRPr="00F73E4A">
        <w:rPr>
          <w:rFonts w:ascii="Arial" w:hAnsi="Arial" w:cs="Arial"/>
        </w:rPr>
        <w:t xml:space="preserve"> </w:t>
      </w:r>
      <w:r w:rsidRPr="00F73E4A">
        <w:rPr>
          <w:rFonts w:ascii="Arial" w:eastAsia="Calibri" w:hAnsi="Arial" w:cs="Arial"/>
        </w:rPr>
        <w:t>from</w:t>
      </w:r>
      <w:r w:rsidRPr="00F73E4A">
        <w:rPr>
          <w:rFonts w:ascii="Arial" w:hAnsi="Arial" w:cs="Arial"/>
        </w:rPr>
        <w:t xml:space="preserve"> </w:t>
      </w:r>
      <w:r w:rsidRPr="00F73E4A">
        <w:rPr>
          <w:rFonts w:ascii="Arial" w:eastAsia="Calibri" w:hAnsi="Arial" w:cs="Arial"/>
        </w:rPr>
        <w:t>ATP</w:t>
      </w:r>
      <w:r w:rsidRPr="00F73E4A">
        <w:rPr>
          <w:rFonts w:ascii="Arial" w:hAnsi="Arial" w:cs="Arial"/>
        </w:rPr>
        <w:t xml:space="preserve"> </w:t>
      </w:r>
      <w:r w:rsidRPr="00F73E4A">
        <w:rPr>
          <w:rFonts w:ascii="Arial" w:eastAsia="Calibri" w:hAnsi="Arial" w:cs="Arial"/>
        </w:rPr>
        <w:t>to</w:t>
      </w:r>
      <w:r w:rsidRPr="00F73E4A">
        <w:rPr>
          <w:rFonts w:ascii="Arial" w:hAnsi="Arial" w:cs="Arial"/>
        </w:rPr>
        <w:t xml:space="preserve"> </w:t>
      </w:r>
      <w:r w:rsidRPr="00F73E4A">
        <w:rPr>
          <w:rFonts w:ascii="Arial" w:eastAsia="Calibri" w:hAnsi="Arial" w:cs="Arial"/>
        </w:rPr>
        <w:t>protein</w:t>
      </w:r>
      <w:r w:rsidRPr="00F73E4A">
        <w:rPr>
          <w:rFonts w:ascii="Arial" w:hAnsi="Arial" w:cs="Arial"/>
        </w:rPr>
        <w:t xml:space="preserve"> </w:t>
      </w:r>
      <w:r w:rsidRPr="00F73E4A">
        <w:rPr>
          <w:rFonts w:ascii="Arial" w:eastAsia="Calibri" w:hAnsi="Arial" w:cs="Arial"/>
        </w:rPr>
        <w:t>substrates</w:t>
      </w:r>
      <w:r w:rsidRPr="00F73E4A">
        <w:rPr>
          <w:rFonts w:ascii="Arial" w:hAnsi="Arial" w:cs="Arial"/>
        </w:rPr>
        <w:t xml:space="preserve">, </w:t>
      </w:r>
      <w:r w:rsidRPr="00F73E4A">
        <w:rPr>
          <w:rFonts w:ascii="Arial" w:eastAsia="Calibri" w:hAnsi="Arial" w:cs="Arial"/>
        </w:rPr>
        <w:t>a</w:t>
      </w:r>
      <w:r w:rsidRPr="00F73E4A">
        <w:rPr>
          <w:rFonts w:ascii="Arial" w:hAnsi="Arial" w:cs="Arial"/>
        </w:rPr>
        <w:t xml:space="preserve"> </w:t>
      </w:r>
      <w:r w:rsidRPr="00F73E4A">
        <w:rPr>
          <w:rFonts w:ascii="Arial" w:eastAsia="Calibri" w:hAnsi="Arial" w:cs="Arial"/>
        </w:rPr>
        <w:t>process</w:t>
      </w:r>
      <w:r w:rsidRPr="00F73E4A">
        <w:rPr>
          <w:rFonts w:ascii="Arial" w:hAnsi="Arial" w:cs="Arial"/>
        </w:rPr>
        <w:t xml:space="preserve"> </w:t>
      </w:r>
      <w:r w:rsidRPr="00F73E4A">
        <w:rPr>
          <w:rFonts w:ascii="Arial" w:eastAsia="Calibri" w:hAnsi="Arial" w:cs="Arial"/>
        </w:rPr>
        <w:t>known</w:t>
      </w:r>
      <w:r w:rsidRPr="00F73E4A">
        <w:rPr>
          <w:rFonts w:ascii="Arial" w:hAnsi="Arial" w:cs="Arial"/>
        </w:rPr>
        <w:t xml:space="preserve"> </w:t>
      </w:r>
      <w:r w:rsidRPr="00F73E4A">
        <w:rPr>
          <w:rFonts w:ascii="Arial" w:eastAsia="Calibri" w:hAnsi="Arial" w:cs="Arial"/>
        </w:rPr>
        <w:t>as</w:t>
      </w:r>
      <w:r w:rsidRPr="00F73E4A">
        <w:rPr>
          <w:rFonts w:ascii="Arial" w:hAnsi="Arial" w:cs="Arial"/>
        </w:rPr>
        <w:t xml:space="preserve"> </w:t>
      </w:r>
      <w:r w:rsidRPr="00F73E4A">
        <w:rPr>
          <w:rFonts w:ascii="Arial" w:eastAsia="Calibri" w:hAnsi="Arial" w:cs="Arial"/>
        </w:rPr>
        <w:t xml:space="preserve">phosphorylation </w:t>
      </w:r>
      <w:r w:rsidRPr="00F73E4A">
        <w:rPr>
          <w:rFonts w:ascii="Arial" w:eastAsia="Calibri" w:hAnsi="Arial" w:cs="Arial"/>
        </w:rPr>
        <w:fldChar w:fldCharType="begin"/>
      </w:r>
      <w:r w:rsidR="00BE0E1F">
        <w:rPr>
          <w:rFonts w:ascii="Arial" w:hAnsi="Arial" w:cs="Arial"/>
        </w:rPr>
        <w:instrText xml:space="preserve"> ADDIN EN.CITE &lt;EndNote&gt;&lt;Cite&gt;&lt;Author&gt;Fischer&lt;/Author&gt;&lt;Year&gt;2013&lt;/Year&gt;&lt;RecNum&gt;810&lt;/RecNum&gt;&lt;DisplayText&gt;(Fischer, 2013)&lt;/DisplayText&gt;&lt;record&gt;&lt;rec-number&gt;810&lt;/rec-number&gt;&lt;foreign-keys&gt;&lt;key app="EN" db-id="d2psavs9r9axv4ettpoxde5a0ex9sxrpxwat" timestamp="1387568264"&gt;810&lt;/key&gt;&lt;/foreign-keys&gt;&lt;ref-type name="Journal Article"&gt;17&lt;/ref-type&gt;&lt;contributors&gt;&lt;authors&gt;&lt;author&gt;Fischer, E. H.&lt;/author&gt;&lt;/authors&gt;&lt;/contributors&gt;&lt;auth-address&gt;Department of Biochemistry, University of Washington, Seattle, USA. efischer@u.washington.edu&lt;/auth-address&gt;&lt;titles&gt;&lt;title&gt;Cellular regulation by protein phosphorylation&lt;/title&gt;&lt;secondary-title&gt;Biochem Biophys Res Commun&lt;/secondary-title&gt;&lt;/titles&gt;&lt;periodical&gt;&lt;full-title&gt;Biochem Biophys Res Commun&lt;/full-title&gt;&lt;/periodical&gt;&lt;pages&gt;865-7&lt;/pages&gt;&lt;volume&gt;430&lt;/volume&gt;&lt;number&gt;2&lt;/number&gt;&lt;edition&gt;2012/10/13&lt;/edition&gt;&lt;dates&gt;&lt;year&gt;2013&lt;/year&gt;&lt;pub-dates&gt;&lt;date&gt;Jan 11&lt;/date&gt;&lt;/pub-dates&gt;&lt;/dates&gt;&lt;isbn&gt;1090-2104 (Electronic)&amp;#xD;0006-291X (Linking)&lt;/isbn&gt;&lt;accession-num&gt;23058924&lt;/accession-num&gt;&lt;urls&gt;&lt;related-urls&gt;&lt;url&gt;http://www.ncbi.nlm.nih.gov/entrez/query.fcgi?cmd=Retrieve&amp;amp;db=PubMed&amp;amp;dopt=Citation&amp;amp;list_uids=23058924&lt;/url&gt;&lt;/related-urls&gt;&lt;/urls&gt;&lt;electronic-resource-num&gt;S0006-291X(12)01961-4 [pii]&amp;#xD;10.1016/j.bbrc.2012.10.024&lt;/electronic-resource-num&gt;&lt;language&gt;eng&lt;/language&gt;&lt;/record&gt;&lt;/Cite&gt;&lt;/EndNote&gt;</w:instrText>
      </w:r>
      <w:r w:rsidRPr="00F73E4A">
        <w:rPr>
          <w:rFonts w:ascii="Arial" w:eastAsia="Calibri" w:hAnsi="Arial" w:cs="Arial"/>
        </w:rPr>
        <w:fldChar w:fldCharType="separate"/>
      </w:r>
      <w:r w:rsidR="00BE0E1F">
        <w:rPr>
          <w:rFonts w:ascii="Arial" w:hAnsi="Arial" w:cs="Arial"/>
          <w:noProof/>
        </w:rPr>
        <w:t>(Fischer, 2013)</w:t>
      </w:r>
      <w:r w:rsidRPr="00F73E4A">
        <w:rPr>
          <w:rFonts w:ascii="Arial" w:eastAsia="Calibri" w:hAnsi="Arial" w:cs="Arial"/>
        </w:rPr>
        <w:fldChar w:fldCharType="end"/>
      </w:r>
      <w:r w:rsidRPr="00F73E4A">
        <w:rPr>
          <w:rFonts w:ascii="Arial" w:hAnsi="Arial" w:cs="Arial"/>
        </w:rPr>
        <w:t xml:space="preserve">. Virtually every cellular activity is regulated by protein kinases, and abnormal phosphorylation has been linked to numerous diseases.  </w:t>
      </w:r>
      <w:r w:rsidRPr="00F73E4A">
        <w:rPr>
          <w:rFonts w:ascii="Arial" w:eastAsia="Calibri" w:hAnsi="Arial" w:cs="Arial"/>
        </w:rPr>
        <w:t>More than</w:t>
      </w:r>
      <w:r w:rsidRPr="00F73E4A">
        <w:rPr>
          <w:rFonts w:ascii="Arial" w:hAnsi="Arial" w:cs="Arial"/>
        </w:rPr>
        <w:t xml:space="preserve"> 500 human </w:t>
      </w:r>
      <w:r w:rsidRPr="00F73E4A">
        <w:rPr>
          <w:rFonts w:ascii="Arial" w:eastAsia="Calibri" w:hAnsi="Arial" w:cs="Arial"/>
        </w:rPr>
        <w:t>protein</w:t>
      </w:r>
      <w:r w:rsidRPr="00F73E4A">
        <w:rPr>
          <w:rFonts w:ascii="Arial" w:hAnsi="Arial" w:cs="Arial"/>
        </w:rPr>
        <w:t xml:space="preserve"> </w:t>
      </w:r>
      <w:r w:rsidRPr="00F73E4A">
        <w:rPr>
          <w:rFonts w:ascii="Arial" w:eastAsia="Calibri" w:hAnsi="Arial" w:cs="Arial"/>
        </w:rPr>
        <w:t>kinases</w:t>
      </w:r>
      <w:r w:rsidRPr="00F73E4A">
        <w:rPr>
          <w:rFonts w:ascii="Arial" w:hAnsi="Arial" w:cs="Arial"/>
        </w:rPr>
        <w:t xml:space="preserve"> have been identified and assembled into an evolutionary tree known as the human “</w:t>
      </w:r>
      <w:proofErr w:type="spellStart"/>
      <w:r w:rsidRPr="00F73E4A">
        <w:rPr>
          <w:rFonts w:ascii="Arial" w:hAnsi="Arial" w:cs="Arial"/>
        </w:rPr>
        <w:t>kinome</w:t>
      </w:r>
      <w:proofErr w:type="spellEnd"/>
      <w:r w:rsidRPr="00F73E4A">
        <w:rPr>
          <w:rFonts w:ascii="Arial" w:hAnsi="Arial" w:cs="Arial"/>
        </w:rPr>
        <w:t xml:space="preserve">” </w:t>
      </w:r>
      <w:r w:rsidRPr="00F73E4A">
        <w:rPr>
          <w:rFonts w:ascii="Arial" w:hAnsi="Arial" w:cs="Arial"/>
        </w:rPr>
        <w:fldChar w:fldCharType="begin"/>
      </w:r>
      <w:r w:rsidR="00BE0E1F">
        <w:rPr>
          <w:rFonts w:ascii="Arial" w:hAnsi="Arial" w:cs="Arial"/>
        </w:rPr>
        <w:instrText xml:space="preserve"> ADDIN EN.CITE &lt;EndNote&gt;&lt;Cite&gt;&lt;Author&gt;Manning&lt;/Author&gt;&lt;Year&gt;2002&lt;/Year&gt;&lt;RecNum&gt;70&lt;/RecNum&gt;&lt;DisplayText&gt;(Manning et al., 2002)&lt;/DisplayText&gt;&lt;record&gt;&lt;rec-number&gt;70&lt;/rec-number&gt;&lt;foreign-keys&gt;&lt;key app="EN" db-id="d2psavs9r9axv4ettpoxde5a0ex9sxrpxwat" timestamp="1335478562"&gt;70&lt;/key&gt;&lt;/foreign-keys&gt;&lt;ref-type name="Journal Article"&gt;17&lt;/ref-type&gt;&lt;contributors&gt;&lt;authors&gt;&lt;author&gt;Manning, G.&lt;/author&gt;&lt;author&gt;Whyte, D. B.&lt;/author&gt;&lt;author&gt;Martinez, R.&lt;/author&gt;&lt;author&gt;Hunter, T.&lt;/author&gt;&lt;author&gt;Sudarsanam, S.&lt;/author&gt;&lt;/authors&gt;&lt;/contributors&gt;&lt;auth-address&gt;SUGEN Inc., 230 East Grand Avenue, South San Francisco, CA 94080, USA. gerard-manning@sugen.com&lt;/auth-address&gt;&lt;titles&gt;&lt;title&gt;The protein kinase complement of the human genome&lt;/title&gt;&lt;secondary-title&gt;Science&lt;/secondary-title&gt;&lt;/titles&gt;&lt;periodical&gt;&lt;full-title&gt;Science&lt;/full-title&gt;&lt;/periodical&gt;&lt;pages&gt;1912-34&lt;/pages&gt;&lt;volume&gt;298&lt;/volume&gt;&lt;number&gt;5600&lt;/number&gt;&lt;edition&gt;2002/12/10&lt;/edition&gt;&lt;keywords&gt;&lt;keyword&gt;Animals&lt;/keyword&gt;&lt;keyword&gt;Catalysis&lt;/keyword&gt;&lt;keyword&gt;Chromosome Mapping&lt;/keyword&gt;&lt;keyword&gt;Computational Biology&lt;/keyword&gt;&lt;keyword&gt;Databases, Genetic&lt;/keyword&gt;&lt;keyword&gt;Genes&lt;/keyword&gt;&lt;keyword&gt;*Genome, Human&lt;/keyword&gt;&lt;keyword&gt;Humans&lt;/keyword&gt;&lt;keyword&gt;Neoplasms/genetics&lt;/keyword&gt;&lt;keyword&gt;Phylogeny&lt;/keyword&gt;&lt;keyword&gt;Protein Kinases/chemistry/classification/*genetics/*metabolism&lt;/keyword&gt;&lt;keyword&gt;Protein Structure, Tertiary&lt;/keyword&gt;&lt;keyword&gt;Pseudogenes&lt;/keyword&gt;&lt;keyword&gt;Sequence Analysis, DNA&lt;/keyword&gt;&lt;keyword&gt;Signal Transduction&lt;/keyword&gt;&lt;/keywords&gt;&lt;dates&gt;&lt;year&gt;2002&lt;/year&gt;&lt;pub-dates&gt;&lt;date&gt;Dec 6&lt;/date&gt;&lt;/pub-dates&gt;&lt;/dates&gt;&lt;isbn&gt;1095-9203 (Electronic)&amp;#xD;0036-8075 (Linking)&lt;/isbn&gt;&lt;accession-num&gt;12471243&lt;/accession-num&gt;&lt;urls&gt;&lt;related-urls&gt;&lt;url&gt;http://www.ncbi.nlm.nih.gov/entrez/query.fcgi?cmd=Retrieve&amp;amp;db=PubMed&amp;amp;dopt=Citation&amp;amp;list_uids=12471243&lt;/url&gt;&lt;/related-urls&gt;&lt;/urls&gt;&lt;electronic-resource-num&gt;10.1126/science.1075762&amp;#xD;298/5600/1912 [pii]&lt;/electronic-resource-num&gt;&lt;language&gt;eng&lt;/language&gt;&lt;/record&gt;&lt;/Cite&gt;&lt;/EndNote&gt;</w:instrText>
      </w:r>
      <w:r w:rsidRPr="00F73E4A">
        <w:rPr>
          <w:rFonts w:ascii="Arial" w:hAnsi="Arial" w:cs="Arial"/>
        </w:rPr>
        <w:fldChar w:fldCharType="separate"/>
      </w:r>
      <w:r w:rsidR="00BE0E1F">
        <w:rPr>
          <w:rFonts w:ascii="Arial" w:hAnsi="Arial" w:cs="Arial"/>
          <w:noProof/>
        </w:rPr>
        <w:t>(Manning et al., 2002)</w:t>
      </w:r>
      <w:r w:rsidRPr="00F73E4A">
        <w:rPr>
          <w:rFonts w:ascii="Arial" w:hAnsi="Arial" w:cs="Arial"/>
        </w:rPr>
        <w:fldChar w:fldCharType="end"/>
      </w:r>
      <w:r w:rsidRPr="00F73E4A">
        <w:rPr>
          <w:rFonts w:ascii="Arial" w:hAnsi="Arial" w:cs="Arial"/>
        </w:rPr>
        <w:t xml:space="preserve">.  </w:t>
      </w:r>
      <w:r w:rsidR="00453DAC" w:rsidRPr="00453DAC">
        <w:rPr>
          <w:rFonts w:ascii="Arial" w:hAnsi="Arial" w:cs="Arial"/>
        </w:rPr>
        <w:t>However, research is largely biased toward kinases with well-established roles in disease; it has been estimated that the molecular functions of more than 50% of human kinases remain uncharacterized</w:t>
      </w:r>
      <w:r w:rsidR="00453DAC">
        <w:rPr>
          <w:rFonts w:ascii="Arial" w:hAnsi="Arial" w:cs="Arial"/>
        </w:rPr>
        <w:t xml:space="preserve"> </w:t>
      </w:r>
      <w:r w:rsidR="00453DAC">
        <w:rPr>
          <w:rFonts w:ascii="Arial" w:hAnsi="Arial" w:cs="Arial"/>
        </w:rPr>
        <w:fldChar w:fldCharType="begin"/>
      </w:r>
      <w:r w:rsidR="00BE0E1F">
        <w:rPr>
          <w:rFonts w:ascii="Arial" w:hAnsi="Arial" w:cs="Arial"/>
        </w:rPr>
        <w:instrText xml:space="preserve"> ADDIN EN.CITE &lt;EndNote&gt;&lt;Cite&gt;&lt;Author&gt;Fedorov&lt;/Author&gt;&lt;Year&gt;2010&lt;/Year&gt;&lt;RecNum&gt;1140&lt;/RecNum&gt;&lt;DisplayText&gt;(Fedorov et al., 2010)&lt;/DisplayText&gt;&lt;record&gt;&lt;rec-number&gt;1140&lt;/rec-number&gt;&lt;foreign-keys&gt;&lt;key app="EN" db-id="d2psavs9r9axv4ettpoxde5a0ex9sxrpxwat" timestamp="1505315701"&gt;1140&lt;/key&gt;&lt;/foreign-keys&gt;&lt;ref-type name="Journal Article"&gt;17&lt;/ref-type&gt;&lt;contributors&gt;&lt;authors&gt;&lt;author&gt;Fedorov, O.&lt;/author&gt;&lt;author&gt;Muller, S.&lt;/author&gt;&lt;author&gt;Knapp, S.&lt;/author&gt;&lt;/authors&gt;&lt;/contributors&gt;&lt;auth-address&gt;Oleg Fedorov, Susanne Muller and Stefan Knapp are in the Nuffield Department of Clinical Medicine, Structural Genomics Consortium, University of Oxford, Oxford, UK.&lt;/auth-address&gt;&lt;titles&gt;&lt;title&gt;The (un)targeted cancer kinome&lt;/title&gt;&lt;secondary-title&gt;Nat Chem Biol&lt;/secondary-title&gt;&lt;/titles&gt;&lt;periodical&gt;&lt;full-title&gt;Nat Chem Biol&lt;/full-title&gt;&lt;/periodical&gt;&lt;pages&gt;166-169&lt;/pages&gt;&lt;volume&gt;6&lt;/volume&gt;&lt;number&gt;3&lt;/number&gt;&lt;dates&gt;&lt;year&gt;2010&lt;/year&gt;&lt;pub-dates&gt;&lt;date&gt;Mar&lt;/date&gt;&lt;/pub-dates&gt;&lt;/dates&gt;&lt;isbn&gt;1552-4469 (Electronic)&amp;#xD;1552-4450 (Linking)&lt;/isbn&gt;&lt;accession-num&gt;20154661&lt;/accession-num&gt;&lt;urls&gt;&lt;related-urls&gt;&lt;url&gt;https://www.ncbi.nlm.nih.gov/pubmed/20154661&lt;/url&gt;&lt;/related-urls&gt;&lt;/urls&gt;&lt;electronic-resource-num&gt;10.1038/nchembio.297&lt;/electronic-resource-num&gt;&lt;/record&gt;&lt;/Cite&gt;&lt;/EndNote&gt;</w:instrText>
      </w:r>
      <w:r w:rsidR="00453DAC">
        <w:rPr>
          <w:rFonts w:ascii="Arial" w:hAnsi="Arial" w:cs="Arial"/>
        </w:rPr>
        <w:fldChar w:fldCharType="separate"/>
      </w:r>
      <w:r w:rsidR="00BE0E1F">
        <w:rPr>
          <w:rFonts w:ascii="Arial" w:hAnsi="Arial" w:cs="Arial"/>
          <w:noProof/>
        </w:rPr>
        <w:t>(Fedorov et al., 2010)</w:t>
      </w:r>
      <w:r w:rsidR="00453DAC">
        <w:rPr>
          <w:rFonts w:ascii="Arial" w:hAnsi="Arial" w:cs="Arial"/>
        </w:rPr>
        <w:fldChar w:fldCharType="end"/>
      </w:r>
      <w:r w:rsidR="00125F09">
        <w:rPr>
          <w:rFonts w:ascii="Arial" w:hAnsi="Arial" w:cs="Arial"/>
        </w:rPr>
        <w:t xml:space="preserve">.  </w:t>
      </w:r>
      <w:r w:rsidR="00125F09">
        <w:rPr>
          <w:rFonts w:ascii="Arial" w:hAnsi="Arial" w:cs="Arial"/>
          <w:color w:val="333333"/>
          <w:shd w:val="clear" w:color="auto" w:fill="FFFFFF"/>
        </w:rPr>
        <w:t>Furthermore</w:t>
      </w:r>
      <w:r w:rsidR="00125F09" w:rsidRPr="00F73E4A">
        <w:rPr>
          <w:rFonts w:ascii="Arial" w:hAnsi="Arial" w:cs="Arial"/>
          <w:color w:val="333333"/>
          <w:shd w:val="clear" w:color="auto" w:fill="FFFFFF"/>
        </w:rPr>
        <w:t xml:space="preserve">, several new kinase families have been identified that are so different, they were not included on the human </w:t>
      </w:r>
      <w:proofErr w:type="spellStart"/>
      <w:r w:rsidR="00125F09" w:rsidRPr="00F73E4A">
        <w:rPr>
          <w:rFonts w:ascii="Arial" w:hAnsi="Arial" w:cs="Arial"/>
          <w:color w:val="333333"/>
          <w:shd w:val="clear" w:color="auto" w:fill="FFFFFF"/>
        </w:rPr>
        <w:t>kinome</w:t>
      </w:r>
      <w:proofErr w:type="spellEnd"/>
      <w:r w:rsidR="00125F09" w:rsidRPr="00F73E4A">
        <w:rPr>
          <w:rFonts w:ascii="Arial" w:hAnsi="Arial" w:cs="Arial"/>
          <w:color w:val="333333"/>
          <w:shd w:val="clear" w:color="auto" w:fill="FFFFFF"/>
        </w:rPr>
        <w:t xml:space="preserve"> tree.  These include the Fam20 and Fam69 families of secretory pathway kinases </w:t>
      </w:r>
      <w:r w:rsidR="00125F09" w:rsidRPr="00F73E4A">
        <w:rPr>
          <w:rFonts w:ascii="Arial" w:hAnsi="Arial" w:cs="Arial"/>
          <w:color w:val="333333"/>
          <w:shd w:val="clear" w:color="auto" w:fill="FFFFFF"/>
        </w:rPr>
        <w:fldChar w:fldCharType="begin">
          <w:fldData xml:space="preserve">PEVuZE5vdGU+PENpdGU+PEF1dGhvcj5UYWdsaWFicmFjY2k8L0F1dGhvcj48WWVhcj4yMDEyPC9Z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=
</w:fldData>
        </w:fldChar>
      </w:r>
      <w:r w:rsidR="00BE0E1F">
        <w:rPr>
          <w:rFonts w:ascii="Arial" w:hAnsi="Arial" w:cs="Arial"/>
          <w:color w:val="333333"/>
          <w:shd w:val="clear" w:color="auto" w:fill="FFFFFF"/>
        </w:rPr>
        <w:instrText xml:space="preserve"> ADDIN EN.CITE </w:instrText>
      </w:r>
      <w:r w:rsidR="00BE0E1F">
        <w:rPr>
          <w:rFonts w:ascii="Arial" w:hAnsi="Arial" w:cs="Arial"/>
          <w:color w:val="333333"/>
          <w:shd w:val="clear" w:color="auto" w:fill="FFFFFF"/>
        </w:rPr>
        <w:fldChar w:fldCharType="begin">
          <w:fldData xml:space="preserve">PEVuZE5vdGU+PENpdGU+PEF1dGhvcj5UYWdsaWFicmFjY2k8L0F1dGhvcj48WWVhcj4yMDEyPC9Z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=
</w:fldData>
        </w:fldChar>
      </w:r>
      <w:r w:rsidR="00BE0E1F">
        <w:rPr>
          <w:rFonts w:ascii="Arial" w:hAnsi="Arial" w:cs="Arial"/>
          <w:color w:val="333333"/>
          <w:shd w:val="clear" w:color="auto" w:fill="FFFFFF"/>
        </w:rPr>
        <w:instrText xml:space="preserve"> ADDIN EN.CITE.DATA </w:instrText>
      </w:r>
      <w:r w:rsidR="00BE0E1F">
        <w:rPr>
          <w:rFonts w:ascii="Arial" w:hAnsi="Arial" w:cs="Arial"/>
          <w:color w:val="333333"/>
          <w:shd w:val="clear" w:color="auto" w:fill="FFFFFF"/>
        </w:rPr>
      </w:r>
      <w:r w:rsidR="00BE0E1F">
        <w:rPr>
          <w:rFonts w:ascii="Arial" w:hAnsi="Arial" w:cs="Arial"/>
          <w:color w:val="333333"/>
          <w:shd w:val="clear" w:color="auto" w:fill="FFFFFF"/>
        </w:rPr>
        <w:fldChar w:fldCharType="end"/>
      </w:r>
      <w:r w:rsidR="00125F09" w:rsidRPr="00F73E4A">
        <w:rPr>
          <w:rFonts w:ascii="Arial" w:hAnsi="Arial" w:cs="Arial"/>
          <w:color w:val="333333"/>
          <w:shd w:val="clear" w:color="auto" w:fill="FFFFFF"/>
        </w:rPr>
      </w:r>
      <w:r w:rsidR="00125F09" w:rsidRPr="00F73E4A">
        <w:rPr>
          <w:rFonts w:ascii="Arial" w:hAnsi="Arial" w:cs="Arial"/>
          <w:color w:val="333333"/>
          <w:shd w:val="clear" w:color="auto" w:fill="FFFFFF"/>
        </w:rPr>
        <w:fldChar w:fldCharType="separate"/>
      </w:r>
      <w:r w:rsidR="00BE0E1F">
        <w:rPr>
          <w:rFonts w:ascii="Arial" w:hAnsi="Arial" w:cs="Arial"/>
          <w:noProof/>
          <w:color w:val="333333"/>
          <w:shd w:val="clear" w:color="auto" w:fill="FFFFFF"/>
        </w:rPr>
        <w:t>(Dudkiewicz et al., 2013; Tagliabracci et al., 2012)</w:t>
      </w:r>
      <w:r w:rsidR="00125F09" w:rsidRPr="00F73E4A">
        <w:rPr>
          <w:rFonts w:ascii="Arial" w:hAnsi="Arial" w:cs="Arial"/>
          <w:color w:val="333333"/>
          <w:shd w:val="clear" w:color="auto" w:fill="FFFFFF"/>
        </w:rPr>
        <w:fldChar w:fldCharType="end"/>
      </w:r>
      <w:r w:rsidR="00125F09" w:rsidRPr="00F73E4A">
        <w:rPr>
          <w:rFonts w:ascii="Arial" w:hAnsi="Arial" w:cs="Arial"/>
          <w:color w:val="333333"/>
          <w:shd w:val="clear" w:color="auto" w:fill="FFFFFF"/>
        </w:rPr>
        <w:t xml:space="preserve"> and the selenocysteine (Sec)</w:t>
      </w:r>
      <w:r w:rsidR="007F5382">
        <w:rPr>
          <w:rFonts w:ascii="Arial" w:hAnsi="Arial" w:cs="Arial"/>
          <w:color w:val="333333"/>
          <w:shd w:val="clear" w:color="auto" w:fill="FFFFFF"/>
        </w:rPr>
        <w:t>-containing</w:t>
      </w:r>
      <w:r w:rsidR="00125F09" w:rsidRPr="00F73E4A">
        <w:rPr>
          <w:rFonts w:ascii="Arial" w:hAnsi="Arial" w:cs="Arial"/>
          <w:color w:val="333333"/>
          <w:shd w:val="clear" w:color="auto" w:fill="FFFFFF"/>
        </w:rPr>
        <w:t xml:space="preserve"> protein </w:t>
      </w:r>
      <w:proofErr w:type="spellStart"/>
      <w:r w:rsidR="00125F09" w:rsidRPr="00F73E4A">
        <w:rPr>
          <w:rFonts w:ascii="Arial" w:hAnsi="Arial" w:cs="Arial"/>
          <w:color w:val="333333"/>
          <w:shd w:val="clear" w:color="auto" w:fill="FFFFFF"/>
        </w:rPr>
        <w:t>Selenoprotein</w:t>
      </w:r>
      <w:proofErr w:type="spellEnd"/>
      <w:r w:rsidR="00125F09" w:rsidRPr="00F73E4A">
        <w:rPr>
          <w:rFonts w:ascii="Arial" w:hAnsi="Arial" w:cs="Arial"/>
          <w:color w:val="333333"/>
          <w:shd w:val="clear" w:color="auto" w:fill="FFFFFF"/>
        </w:rPr>
        <w:t>-O (</w:t>
      </w:r>
      <w:proofErr w:type="spellStart"/>
      <w:r w:rsidR="00125F09" w:rsidRPr="00F73E4A">
        <w:rPr>
          <w:rFonts w:ascii="Arial" w:hAnsi="Arial" w:cs="Arial"/>
          <w:color w:val="333333"/>
          <w:shd w:val="clear" w:color="auto" w:fill="FFFFFF"/>
        </w:rPr>
        <w:t>SelO</w:t>
      </w:r>
      <w:proofErr w:type="spellEnd"/>
      <w:r w:rsidR="00125F09" w:rsidRPr="00F73E4A">
        <w:rPr>
          <w:rFonts w:ascii="Arial" w:hAnsi="Arial" w:cs="Arial"/>
          <w:color w:val="333333"/>
          <w:shd w:val="clear" w:color="auto" w:fill="FFFFFF"/>
        </w:rPr>
        <w:t>)</w:t>
      </w:r>
      <w:r w:rsidR="00125F09">
        <w:rPr>
          <w:rFonts w:ascii="Arial" w:hAnsi="Arial" w:cs="Arial"/>
          <w:color w:val="333333"/>
          <w:shd w:val="clear" w:color="auto" w:fill="FFFFFF"/>
        </w:rPr>
        <w:t xml:space="preserve"> </w:t>
      </w:r>
      <w:r w:rsidR="00125F09">
        <w:rPr>
          <w:rFonts w:ascii="Arial" w:hAnsi="Arial" w:cs="Arial"/>
          <w:color w:val="333333"/>
          <w:shd w:val="clear" w:color="auto" w:fill="FFFFFF"/>
        </w:rPr>
        <w:fldChar w:fldCharType="begin"/>
      </w:r>
      <w:r w:rsidR="00BE0E1F">
        <w:rPr>
          <w:rFonts w:ascii="Arial" w:hAnsi="Arial" w:cs="Arial"/>
          <w:color w:val="333333"/>
          <w:shd w:val="clear" w:color="auto" w:fill="FFFFFF"/>
        </w:rPr>
        <w:instrText xml:space="preserve"> ADDIN EN.CITE &lt;EndNote&gt;&lt;Cite&gt;&lt;Author&gt;Dudkiewicz&lt;/Author&gt;&lt;Year&gt;2012&lt;/Year&gt;&lt;RecNum&gt;1026&lt;/RecNum&gt;&lt;DisplayText&gt;(Dudkiewicz et al., 2012)&lt;/DisplayText&gt;&lt;record&gt;&lt;rec-number&gt;1026&lt;/rec-number&gt;&lt;foreign-keys&gt;&lt;key app="EN" db-id="d2psavs9r9axv4ettpoxde5a0ex9sxrpxwat" timestamp="1454090000"&gt;1026&lt;/key&gt;&lt;/foreign-keys&gt;&lt;ref-type name="Journal Article"&gt;17&lt;/ref-type&gt;&lt;contributors&gt;&lt;authors&gt;&lt;author&gt;Dudkiewicz, M.&lt;/author&gt;&lt;author&gt;Szczepinska, T.&lt;/author&gt;&lt;author&gt;Grynberg, M.&lt;/author&gt;&lt;author&gt;Pawlowski, K.&lt;/author&gt;&lt;/authors&gt;&lt;/contributors&gt;&lt;auth-address&gt;Warsaw University of Life Sciences, Warsaw, Poland.&lt;/auth-address&gt;&lt;titles&gt;&lt;title&gt;A novel protein kinase-like domain in a selenoprotein, widespread in the tree of life&lt;/title&gt;&lt;secondary-title&gt;PLoS One&lt;/secondary-title&gt;&lt;/titles&gt;&lt;periodical&gt;&lt;full-title&gt;PLoS One&lt;/full-title&gt;&lt;/periodical&gt;&lt;pages&gt;e32138&lt;/pages&gt;&lt;volume&gt;7&lt;/volume&gt;&lt;number&gt;2&lt;/number&gt;&lt;keywords&gt;&lt;keyword&gt;Oxidation-Reduction&lt;/keyword&gt;&lt;keyword&gt;Protein Kinases&lt;/keyword&gt;&lt;keyword&gt;Protein Structure, Tertiary&lt;/keyword&gt;&lt;keyword&gt;Selenocysteine&lt;/keyword&gt;&lt;keyword&gt;Selenoproteins/*chemistry/genetics/physiology&lt;/keyword&gt;&lt;/keywords&gt;&lt;dates&gt;&lt;year&gt;2012&lt;/year&gt;&lt;/dates&gt;&lt;isbn&gt;1932-6203 (Electronic)&amp;#xD;1932-6203 (Linking)&lt;/isbn&gt;&lt;accession-num&gt;22359664&lt;/accession-num&gt;&lt;urls&gt;&lt;related-urls&gt;&lt;url&gt;http://www.ncbi.nlm.nih.gov/pubmed/22359664&lt;/url&gt;&lt;/related-urls&gt;&lt;/urls&gt;&lt;custom2&gt;PMC3281104&lt;/custom2&gt;&lt;electronic-resource-num&gt;10.1371/journal.pone.0032138&lt;/electronic-resource-num&gt;&lt;/record&gt;&lt;/Cite&gt;&lt;/EndNote&gt;</w:instrText>
      </w:r>
      <w:r w:rsidR="00125F09">
        <w:rPr>
          <w:rFonts w:ascii="Arial" w:hAnsi="Arial" w:cs="Arial"/>
          <w:color w:val="333333"/>
          <w:shd w:val="clear" w:color="auto" w:fill="FFFFFF"/>
        </w:rPr>
        <w:fldChar w:fldCharType="separate"/>
      </w:r>
      <w:r w:rsidR="00BE0E1F">
        <w:rPr>
          <w:rFonts w:ascii="Arial" w:hAnsi="Arial" w:cs="Arial"/>
          <w:noProof/>
          <w:color w:val="333333"/>
          <w:shd w:val="clear" w:color="auto" w:fill="FFFFFF"/>
        </w:rPr>
        <w:t>(Dudkiewicz et al., 2012)</w:t>
      </w:r>
      <w:r w:rsidR="00125F09">
        <w:rPr>
          <w:rFonts w:ascii="Arial" w:hAnsi="Arial" w:cs="Arial"/>
          <w:color w:val="333333"/>
          <w:shd w:val="clear" w:color="auto" w:fill="FFFFFF"/>
        </w:rPr>
        <w:fldChar w:fldCharType="end"/>
      </w:r>
      <w:r w:rsidR="00125F09" w:rsidRPr="00F73E4A">
        <w:rPr>
          <w:rFonts w:ascii="Arial" w:hAnsi="Arial" w:cs="Arial"/>
          <w:color w:val="333333"/>
          <w:shd w:val="clear" w:color="auto" w:fill="FFFFFF"/>
        </w:rPr>
        <w:t>.</w:t>
      </w:r>
      <w:r w:rsidR="00C822F3">
        <w:rPr>
          <w:rFonts w:ascii="Arial" w:hAnsi="Arial" w:cs="Arial"/>
          <w:color w:val="333333"/>
          <w:shd w:val="clear" w:color="auto" w:fill="FFFFFF"/>
        </w:rPr>
        <w:t xml:space="preserve">  </w:t>
      </w:r>
    </w:p>
    <w:p w:rsidR="000D617D" w:rsidRPr="000D617D" w:rsidRDefault="00492A07" w:rsidP="00404FB0">
      <w:pPr>
        <w:spacing w:before="100" w:beforeAutospacing="1" w:after="120" w:line="360" w:lineRule="auto"/>
        <w:jc w:val="both"/>
      </w:pPr>
      <w:r w:rsidRPr="00492A07">
        <w:rPr>
          <w:rFonts w:ascii="Arial" w:hAnsi="Arial" w:cs="Arial"/>
        </w:rPr>
        <w:t xml:space="preserve">About 10% of </w:t>
      </w:r>
      <w:r w:rsidR="00C822F3">
        <w:rPr>
          <w:rFonts w:ascii="Arial" w:hAnsi="Arial" w:cs="Arial"/>
        </w:rPr>
        <w:t xml:space="preserve">human protein </w:t>
      </w:r>
      <w:r w:rsidRPr="00492A07">
        <w:rPr>
          <w:rFonts w:ascii="Arial" w:hAnsi="Arial" w:cs="Arial"/>
        </w:rPr>
        <w:t xml:space="preserve">kinases are predicted to be inactive and referred to as pseudokinases because they are missing residues </w:t>
      </w:r>
      <w:r w:rsidR="00830235">
        <w:rPr>
          <w:rFonts w:ascii="Arial" w:hAnsi="Arial" w:cs="Arial"/>
        </w:rPr>
        <w:t xml:space="preserve">located in highly conserved sequence motifs </w:t>
      </w:r>
      <w:r w:rsidR="00C8740B" w:rsidRPr="00492A07">
        <w:rPr>
          <w:rFonts w:ascii="Arial" w:hAnsi="Arial" w:cs="Arial"/>
        </w:rPr>
        <w:t>believed</w:t>
      </w:r>
      <w:r w:rsidRPr="00492A07">
        <w:rPr>
          <w:rFonts w:ascii="Arial" w:hAnsi="Arial" w:cs="Arial"/>
        </w:rPr>
        <w:t xml:space="preserve"> to be required for ATP binding and catalysis</w:t>
      </w:r>
      <w:r w:rsidR="00BD75A5">
        <w:rPr>
          <w:rFonts w:ascii="Arial" w:hAnsi="Arial" w:cs="Arial"/>
        </w:rPr>
        <w:t xml:space="preserve"> </w:t>
      </w:r>
      <w:r w:rsidR="002D1B98">
        <w:rPr>
          <w:rFonts w:ascii="Arial" w:hAnsi="Arial" w:cs="Arial"/>
        </w:rPr>
        <w:fldChar w:fldCharType="begin"/>
      </w:r>
      <w:r w:rsidR="002D1B98">
        <w:rPr>
          <w:rFonts w:ascii="Arial" w:hAnsi="Arial" w:cs="Arial"/>
        </w:rPr>
        <w:instrText xml:space="preserve"> ADDIN EN.CITE &lt;EndNote&gt;&lt;Cite&gt;&lt;Author&gt;Manning&lt;/Author&gt;&lt;Year&gt;2002&lt;/Year&gt;&lt;RecNum&gt;70&lt;/RecNum&gt;&lt;DisplayText&gt;(Manning et al., 2002)&lt;/DisplayText&gt;&lt;record&gt;&lt;rec-number&gt;70&lt;/rec-number&gt;&lt;foreign-keys&gt;&lt;key app="EN" db-id="d2psavs9r9axv4ettpoxde5a0ex9sxrpxwat" timestamp="1335478562"&gt;70&lt;/key&gt;&lt;/foreign-keys&gt;&lt;ref-type name="Journal Article"&gt;17&lt;/ref-type&gt;&lt;contributors&gt;&lt;authors&gt;&lt;author&gt;Manning, G.&lt;/author&gt;&lt;author&gt;Whyte, D. B.&lt;/author&gt;&lt;author&gt;Martinez, R.&lt;/author&gt;&lt;author&gt;Hunter, T.&lt;/author&gt;&lt;author&gt;Sudarsanam, S.&lt;/author&gt;&lt;/authors&gt;&lt;/contributors&gt;&lt;auth-address&gt;SUGEN Inc., 230 East Grand Avenue, South San Francisco, CA 94080, USA. gerard-manning@sugen.com&lt;/auth-address&gt;&lt;titles&gt;&lt;title&gt;The protein kinase complement of the human genome&lt;/title&gt;&lt;secondary-title&gt;Science&lt;/secondary-title&gt;&lt;/titles&gt;&lt;periodical&gt;&lt;full-title&gt;Science&lt;/full-title&gt;&lt;/periodical&gt;&lt;pages&gt;1912-34&lt;/pages&gt;&lt;volume&gt;298&lt;/volume&gt;&lt;number&gt;5600&lt;/number&gt;&lt;edition&gt;2002/12/10&lt;/edition&gt;&lt;keywords&gt;&lt;keyword&gt;Animals&lt;/keyword&gt;&lt;keyword&gt;Catalysis&lt;/keyword&gt;&lt;keyword&gt;Chromosome Mapping&lt;/keyword&gt;&lt;keyword&gt;Computational Biology&lt;/keyword&gt;&lt;keyword&gt;Databases, Genetic&lt;/keyword&gt;&lt;keyword&gt;Genes&lt;/keyword&gt;&lt;keyword&gt;*Genome, Human&lt;/keyword&gt;&lt;keyword&gt;Humans&lt;/keyword&gt;&lt;keyword&gt;Neoplasms/genetics&lt;/keyword&gt;&lt;keyword&gt;Phylogeny&lt;/keyword&gt;&lt;keyword&gt;Protein Kinases/chemistry/classification/*genetics/*metabolism&lt;/keyword&gt;&lt;keyword&gt;Protein Structure, Tertiary&lt;/keyword&gt;&lt;keyword&gt;Pseudogenes&lt;/keyword&gt;&lt;keyword&gt;Sequence Analysis, DNA&lt;/keyword&gt;&lt;keyword&gt;Signal Transduction&lt;/keyword&gt;&lt;/keywords&gt;&lt;dates&gt;&lt;year&gt;2002&lt;/year&gt;&lt;pub-dates&gt;&lt;date&gt;Dec 6&lt;/date&gt;&lt;/pub-dates&gt;&lt;/dates&gt;&lt;isbn&gt;1095-9203 (Electronic)&amp;#xD;0036-8075 (Linking)&lt;/isbn&gt;&lt;accession-num&gt;12471243&lt;/accession-num&gt;&lt;urls&gt;&lt;related-urls&gt;&lt;url&gt;http://www.ncbi.nlm.nih.gov/entrez/query.fcgi?cmd=Retrieve&amp;amp;db=PubMed&amp;amp;dopt=Citation&amp;amp;list_uids=12471243&lt;/url&gt;&lt;/related-urls&gt;&lt;/urls&gt;&lt;electronic-resource-num&gt;10.1126/science.1075762&amp;#xD;298/5600/1912 [pii]&lt;/electronic-resource-num&gt;&lt;language&gt;eng&lt;/language&gt;&lt;/record&gt;&lt;/Cite&gt;&lt;/EndNote&gt;</w:instrText>
      </w:r>
      <w:r w:rsidR="002D1B98">
        <w:rPr>
          <w:rFonts w:ascii="Arial" w:hAnsi="Arial" w:cs="Arial"/>
        </w:rPr>
        <w:fldChar w:fldCharType="separate"/>
      </w:r>
      <w:r w:rsidR="002D1B98">
        <w:rPr>
          <w:rFonts w:ascii="Arial" w:hAnsi="Arial" w:cs="Arial"/>
          <w:noProof/>
        </w:rPr>
        <w:t>(Manning et al., 2002)</w:t>
      </w:r>
      <w:r w:rsidR="002D1B98">
        <w:rPr>
          <w:rFonts w:ascii="Arial" w:hAnsi="Arial" w:cs="Arial"/>
        </w:rPr>
        <w:fldChar w:fldCharType="end"/>
      </w:r>
      <w:r w:rsidR="002D1B98">
        <w:rPr>
          <w:rFonts w:ascii="Arial" w:hAnsi="Arial" w:cs="Arial"/>
        </w:rPr>
        <w:t xml:space="preserve">.  </w:t>
      </w:r>
      <w:r w:rsidR="00DC5C26">
        <w:rPr>
          <w:rFonts w:ascii="Arial" w:hAnsi="Arial" w:cs="Arial"/>
        </w:rPr>
        <w:t xml:space="preserve">Pseudokinases </w:t>
      </w:r>
      <w:r w:rsidR="00DC5C26" w:rsidRPr="005C1536">
        <w:rPr>
          <w:rFonts w:ascii="Arial" w:hAnsi="Arial" w:cs="Arial"/>
          <w:lang w:eastAsia="pl-PL"/>
        </w:rPr>
        <w:t>serve a multitude of non-catalytic roles, such as allosteric regulators or scaffolding functions</w:t>
      </w:r>
      <w:r w:rsidR="002D1B98">
        <w:rPr>
          <w:rFonts w:ascii="Arial" w:hAnsi="Arial" w:cs="Arial"/>
          <w:lang w:eastAsia="pl-PL"/>
        </w:rPr>
        <w:t xml:space="preserve"> </w:t>
      </w:r>
      <w:r w:rsidR="002D1B98">
        <w:rPr>
          <w:rFonts w:ascii="Arial" w:hAnsi="Arial" w:cs="Arial"/>
          <w:lang w:eastAsia="pl-PL"/>
        </w:rPr>
        <w:fldChar w:fldCharType="begin">
          <w:fldData xml:space="preserve">PEVuZE5vdGU+PENpdGU+PEF1dGhvcj5aZXFpcmFqPC9BdXRob3I+PFllYXI+MjAxMDwvWWVhcj48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</w:fldData>
        </w:fldChar>
      </w:r>
      <w:r w:rsidR="002D1B98">
        <w:rPr>
          <w:rFonts w:ascii="Arial" w:hAnsi="Arial" w:cs="Arial"/>
          <w:lang w:eastAsia="pl-PL"/>
        </w:rPr>
        <w:instrText xml:space="preserve"> ADDIN EN.CITE </w:instrText>
      </w:r>
      <w:r w:rsidR="002D1B98">
        <w:rPr>
          <w:rFonts w:ascii="Arial" w:hAnsi="Arial" w:cs="Arial"/>
          <w:lang w:eastAsia="pl-PL"/>
        </w:rPr>
        <w:fldChar w:fldCharType="begin">
          <w:fldData xml:space="preserve">PEVuZE5vdGU+PENpdGU+PEF1dGhvcj5aZXFpcmFqPC9BdXRob3I+PFllYXI+MjAxMDwvWWVhcj48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</w:fldData>
        </w:fldChar>
      </w:r>
      <w:r w:rsidR="002D1B98">
        <w:rPr>
          <w:rFonts w:ascii="Arial" w:hAnsi="Arial" w:cs="Arial"/>
          <w:lang w:eastAsia="pl-PL"/>
        </w:rPr>
        <w:instrText xml:space="preserve"> ADDIN EN.CITE.DATA </w:instrText>
      </w:r>
      <w:r w:rsidR="002D1B98">
        <w:rPr>
          <w:rFonts w:ascii="Arial" w:hAnsi="Arial" w:cs="Arial"/>
          <w:lang w:eastAsia="pl-PL"/>
        </w:rPr>
      </w:r>
      <w:r w:rsidR="002D1B98">
        <w:rPr>
          <w:rFonts w:ascii="Arial" w:hAnsi="Arial" w:cs="Arial"/>
          <w:lang w:eastAsia="pl-PL"/>
        </w:rPr>
        <w:fldChar w:fldCharType="end"/>
      </w:r>
      <w:r w:rsidR="002D1B98">
        <w:rPr>
          <w:rFonts w:ascii="Arial" w:hAnsi="Arial" w:cs="Arial"/>
          <w:lang w:eastAsia="pl-PL"/>
        </w:rPr>
      </w:r>
      <w:r w:rsidR="002D1B98">
        <w:rPr>
          <w:rFonts w:ascii="Arial" w:hAnsi="Arial" w:cs="Arial"/>
          <w:lang w:eastAsia="pl-PL"/>
        </w:rPr>
        <w:fldChar w:fldCharType="separate"/>
      </w:r>
      <w:r w:rsidR="002D1B98">
        <w:rPr>
          <w:rFonts w:ascii="Arial" w:hAnsi="Arial" w:cs="Arial"/>
          <w:noProof/>
          <w:lang w:eastAsia="pl-PL"/>
        </w:rPr>
        <w:t>(Eyers and Murphy, 2013; Kung and Jura, 2016; Taylor et al., 2013; Zeqiraj and van Aalten, 2010)</w:t>
      </w:r>
      <w:r w:rsidR="002D1B98">
        <w:rPr>
          <w:rFonts w:ascii="Arial" w:hAnsi="Arial" w:cs="Arial"/>
          <w:lang w:eastAsia="pl-PL"/>
        </w:rPr>
        <w:fldChar w:fldCharType="end"/>
      </w:r>
      <w:r w:rsidR="00DC5C26" w:rsidRPr="005C1536">
        <w:rPr>
          <w:rFonts w:ascii="Arial" w:hAnsi="Arial" w:cs="Arial"/>
          <w:lang w:eastAsia="pl-PL"/>
        </w:rPr>
        <w:t>. For example, the Fam20A pseudokinase binds to and increases the stability and activity of the secretory pathway kinase Fam20C, thus acting as an allosteric regulator</w:t>
      </w:r>
      <w:r w:rsidR="00DC5C26">
        <w:rPr>
          <w:rFonts w:ascii="Arial" w:hAnsi="Arial" w:cs="Arial"/>
          <w:lang w:eastAsia="pl-PL"/>
        </w:rPr>
        <w:t xml:space="preserve"> </w:t>
      </w:r>
      <w:r w:rsidR="002D1B98">
        <w:rPr>
          <w:rFonts w:ascii="Arial" w:hAnsi="Arial" w:cs="Arial"/>
          <w:lang w:eastAsia="pl-PL"/>
        </w:rPr>
        <w:fldChar w:fldCharType="begin"/>
      </w:r>
      <w:r w:rsidR="002D1B98">
        <w:rPr>
          <w:rFonts w:ascii="Arial" w:hAnsi="Arial" w:cs="Arial"/>
          <w:lang w:eastAsia="pl-PL"/>
        </w:rPr>
        <w:instrText xml:space="preserve"> ADDIN EN.CITE &lt;EndNote&gt;&lt;Cite&gt;&lt;Author&gt;Cui&lt;/Author&gt;&lt;Year&gt;2015&lt;/Year&gt;&lt;RecNum&gt;1003&lt;/RecNum&gt;&lt;DisplayText&gt;(Cui et al., 2015)&lt;/DisplayText&gt;&lt;record&gt;&lt;rec-number&gt;1003&lt;/rec-number&gt;&lt;foreign-keys&gt;&lt;key app="EN" db-id="d2psavs9r9axv4ettpoxde5a0ex9sxrpxwat" timestamp="1428257172"&gt;1003&lt;/key&gt;&lt;/foreign-keys&gt;&lt;ref-type name="Journal Article"&gt;17&lt;/ref-type&gt;&lt;contributors&gt;&lt;authors&gt;&lt;author&gt;Cui, J.&lt;/author&gt;&lt;author&gt;Xiao, J.&lt;/author&gt;&lt;author&gt;Tagliabracci, V. S.&lt;/author&gt;&lt;author&gt;Wen, J.&lt;/author&gt;&lt;author&gt;Rahdar, M.&lt;/author&gt;&lt;author&gt;Dixon, J. E.&lt;/author&gt;&lt;/authors&gt;&lt;/contributors&gt;&lt;auth-address&gt;Department of Pharmacology, University of California, San Diego, San Diego, United States.&amp;#xD;State Key Laboratory of Protein and Plant Gene Research, School of Life Sciences, Peking University, Beijing, China.&amp;#xD;Discovery Bioanalytics, Merck &amp;amp; Co, Rahway, United States.&amp;#xD;ISIS Pharmaceuticals, Carlsbad, United States.&lt;/auth-address&gt;&lt;titles&gt;&lt;title&gt;A secretory kinase complex regulates extracellular protein phosphorylation&lt;/title&gt;&lt;secondary-title&gt;Elife&lt;/secondary-title&gt;&lt;alt-title&gt;eLife&lt;/alt-title&gt;&lt;/titles&gt;&lt;periodical&gt;&lt;full-title&gt;Elife&lt;/full-title&gt;&lt;abbr-1&gt;eLife&lt;/abbr-1&gt;&lt;/periodical&gt;&lt;alt-periodical&gt;&lt;full-title&gt;Elife&lt;/full-title&gt;&lt;abbr-1&gt;eLife&lt;/abbr-1&gt;&lt;/alt-periodical&gt;&lt;volume&gt;4&lt;/volume&gt;&lt;dates&gt;&lt;year&gt;2015&lt;/year&gt;&lt;pub-dates&gt;&lt;date&gt;Mar 19&lt;/date&gt;&lt;/pub-dates&gt;&lt;/dates&gt;&lt;isbn&gt;2050-084X (Electronic)&amp;#xD;2050-084X (Linking)&lt;/isbn&gt;&lt;accession-num&gt;25789606&lt;/accession-num&gt;&lt;urls&gt;&lt;related-urls&gt;&lt;url&gt;http://www.ncbi.nlm.nih.gov/pubmed/25789606&lt;/url&gt;&lt;/related-urls&gt;&lt;/urls&gt;&lt;electronic-resource-num&gt;10.7554/eLife.06120&lt;/electronic-resource-num&gt;&lt;/record&gt;&lt;/Cite&gt;&lt;/EndNote&gt;</w:instrText>
      </w:r>
      <w:r w:rsidR="002D1B98">
        <w:rPr>
          <w:rFonts w:ascii="Arial" w:hAnsi="Arial" w:cs="Arial"/>
          <w:lang w:eastAsia="pl-PL"/>
        </w:rPr>
        <w:fldChar w:fldCharType="separate"/>
      </w:r>
      <w:r w:rsidR="002D1B98">
        <w:rPr>
          <w:rFonts w:ascii="Arial" w:hAnsi="Arial" w:cs="Arial"/>
          <w:noProof/>
          <w:lang w:eastAsia="pl-PL"/>
        </w:rPr>
        <w:t>(Cui et al., 2015)</w:t>
      </w:r>
      <w:r w:rsidR="002D1B98">
        <w:rPr>
          <w:rFonts w:ascii="Arial" w:hAnsi="Arial" w:cs="Arial"/>
          <w:lang w:eastAsia="pl-PL"/>
        </w:rPr>
        <w:fldChar w:fldCharType="end"/>
      </w:r>
      <w:r w:rsidR="002D1B98">
        <w:rPr>
          <w:rFonts w:ascii="Arial" w:hAnsi="Arial" w:cs="Arial"/>
          <w:lang w:eastAsia="pl-PL"/>
        </w:rPr>
        <w:t xml:space="preserve">.  </w:t>
      </w:r>
      <w:r w:rsidR="00DC5C26">
        <w:rPr>
          <w:rFonts w:ascii="Arial" w:hAnsi="Arial" w:cs="Arial"/>
          <w:lang w:eastAsia="pl-PL"/>
        </w:rPr>
        <w:t>Similarly, the HER3 pseudokinase, although reported to have low catalytic activity, serves mostly as an allosteric activator for other members of the</w:t>
      </w:r>
      <w:r w:rsidR="00DC5C26" w:rsidRPr="006A0E9C">
        <w:t xml:space="preserve"> </w:t>
      </w:r>
      <w:r w:rsidR="00DC5C26">
        <w:rPr>
          <w:rFonts w:ascii="Arial" w:hAnsi="Arial" w:cs="Arial"/>
          <w:lang w:eastAsia="pl-PL"/>
        </w:rPr>
        <w:t xml:space="preserve">EGFR family of receptor kinases </w:t>
      </w:r>
      <w:r w:rsidR="002D1B98">
        <w:rPr>
          <w:rFonts w:ascii="Arial" w:hAnsi="Arial" w:cs="Arial"/>
          <w:lang w:eastAsia="pl-PL"/>
        </w:rPr>
        <w:fldChar w:fldCharType="begin">
          <w:fldData xml:space="preserve">PEVuZE5vdGU+PENpdGU+PEF1dGhvcj5KdXJhPC9BdXRob3I+PFllYXI+MjAwOTwvWWVhcj48UmVj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</w:fldData>
        </w:fldChar>
      </w:r>
      <w:r w:rsidR="002D1B98">
        <w:rPr>
          <w:rFonts w:ascii="Arial" w:hAnsi="Arial" w:cs="Arial"/>
          <w:lang w:eastAsia="pl-PL"/>
        </w:rPr>
        <w:instrText xml:space="preserve"> ADDIN EN.CITE </w:instrText>
      </w:r>
      <w:r w:rsidR="002D1B98">
        <w:rPr>
          <w:rFonts w:ascii="Arial" w:hAnsi="Arial" w:cs="Arial"/>
          <w:lang w:eastAsia="pl-PL"/>
        </w:rPr>
        <w:fldChar w:fldCharType="begin">
          <w:fldData xml:space="preserve">PEVuZE5vdGU+PENpdGU+PEF1dGhvcj5KdXJhPC9BdXRob3I+PFllYXI+MjAwOTwvWWVhcj48UmVj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</w:fldData>
        </w:fldChar>
      </w:r>
      <w:r w:rsidR="002D1B98">
        <w:rPr>
          <w:rFonts w:ascii="Arial" w:hAnsi="Arial" w:cs="Arial"/>
          <w:lang w:eastAsia="pl-PL"/>
        </w:rPr>
        <w:instrText xml:space="preserve"> ADDIN EN.CITE.DATA </w:instrText>
      </w:r>
      <w:r w:rsidR="002D1B98">
        <w:rPr>
          <w:rFonts w:ascii="Arial" w:hAnsi="Arial" w:cs="Arial"/>
          <w:lang w:eastAsia="pl-PL"/>
        </w:rPr>
      </w:r>
      <w:r w:rsidR="002D1B98">
        <w:rPr>
          <w:rFonts w:ascii="Arial" w:hAnsi="Arial" w:cs="Arial"/>
          <w:lang w:eastAsia="pl-PL"/>
        </w:rPr>
        <w:fldChar w:fldCharType="end"/>
      </w:r>
      <w:r w:rsidR="002D1B98">
        <w:rPr>
          <w:rFonts w:ascii="Arial" w:hAnsi="Arial" w:cs="Arial"/>
          <w:lang w:eastAsia="pl-PL"/>
        </w:rPr>
      </w:r>
      <w:r w:rsidR="002D1B98">
        <w:rPr>
          <w:rFonts w:ascii="Arial" w:hAnsi="Arial" w:cs="Arial"/>
          <w:lang w:eastAsia="pl-PL"/>
        </w:rPr>
        <w:fldChar w:fldCharType="separate"/>
      </w:r>
      <w:r w:rsidR="002D1B98">
        <w:rPr>
          <w:rFonts w:ascii="Arial" w:hAnsi="Arial" w:cs="Arial"/>
          <w:noProof/>
          <w:lang w:eastAsia="pl-PL"/>
        </w:rPr>
        <w:t>(Jura et al., 2009; Shi et al., 2010)</w:t>
      </w:r>
      <w:r w:rsidR="002D1B98">
        <w:rPr>
          <w:rFonts w:ascii="Arial" w:hAnsi="Arial" w:cs="Arial"/>
          <w:lang w:eastAsia="pl-PL"/>
        </w:rPr>
        <w:fldChar w:fldCharType="end"/>
      </w:r>
      <w:r w:rsidR="00DC5C26">
        <w:rPr>
          <w:rFonts w:ascii="Arial" w:hAnsi="Arial" w:cs="Arial"/>
          <w:lang w:eastAsia="pl-PL"/>
        </w:rPr>
        <w:t xml:space="preserve">. </w:t>
      </w:r>
      <w:r w:rsidR="000D617D">
        <w:rPr>
          <w:rFonts w:ascii="Arial" w:hAnsi="Arial" w:cs="Arial"/>
          <w:lang w:eastAsia="pl-PL"/>
        </w:rPr>
        <w:t>T</w:t>
      </w:r>
      <w:r w:rsidR="00DC5C26" w:rsidRPr="005C1536">
        <w:rPr>
          <w:rFonts w:ascii="Arial" w:hAnsi="Arial" w:cs="Arial"/>
          <w:lang w:eastAsia="pl-PL"/>
        </w:rPr>
        <w:t xml:space="preserve">hese studies have highlighted the importance of pseudokinases in human biology </w:t>
      </w:r>
      <w:r w:rsidR="002D1B98">
        <w:rPr>
          <w:rFonts w:ascii="Arial" w:hAnsi="Arial" w:cs="Arial"/>
          <w:lang w:eastAsia="pl-PL"/>
        </w:rPr>
        <w:t>and</w:t>
      </w:r>
      <w:r w:rsidR="00DC5C26">
        <w:rPr>
          <w:rFonts w:ascii="Arial" w:hAnsi="Arial" w:cs="Arial"/>
          <w:lang w:eastAsia="pl-PL"/>
        </w:rPr>
        <w:t xml:space="preserve"> their diverse signaling functions make them attractive drug targets </w:t>
      </w:r>
      <w:r w:rsidR="002D1B98">
        <w:rPr>
          <w:rFonts w:ascii="Arial" w:hAnsi="Arial" w:cs="Arial"/>
          <w:lang w:eastAsia="pl-PL"/>
        </w:rPr>
        <w:fldChar w:fldCharType="begin">
          <w:fldData xml:space="preserve">PEVuZE5vdGU+PENpdGU+PEF1dGhvcj5CYWlsZXk8L0F1dGhvcj48WWVhcj4yMDE1PC9ZZWFyPjxS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</w:fldData>
        </w:fldChar>
      </w:r>
      <w:r w:rsidR="002D1B98">
        <w:rPr>
          <w:rFonts w:ascii="Arial" w:hAnsi="Arial" w:cs="Arial"/>
          <w:lang w:eastAsia="pl-PL"/>
        </w:rPr>
        <w:instrText xml:space="preserve"> ADDIN EN.CITE </w:instrText>
      </w:r>
      <w:r w:rsidR="002D1B98">
        <w:rPr>
          <w:rFonts w:ascii="Arial" w:hAnsi="Arial" w:cs="Arial"/>
          <w:lang w:eastAsia="pl-PL"/>
        </w:rPr>
        <w:fldChar w:fldCharType="begin">
          <w:fldData xml:space="preserve">PEVuZE5vdGU+PENpdGU+PEF1dGhvcj5CYWlsZXk8L0F1dGhvcj48WWVhcj4yMDE1PC9ZZWFyPjxS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</w:fldData>
        </w:fldChar>
      </w:r>
      <w:r w:rsidR="002D1B98">
        <w:rPr>
          <w:rFonts w:ascii="Arial" w:hAnsi="Arial" w:cs="Arial"/>
          <w:lang w:eastAsia="pl-PL"/>
        </w:rPr>
        <w:instrText xml:space="preserve"> ADDIN EN.CITE.DATA </w:instrText>
      </w:r>
      <w:r w:rsidR="002D1B98">
        <w:rPr>
          <w:rFonts w:ascii="Arial" w:hAnsi="Arial" w:cs="Arial"/>
          <w:lang w:eastAsia="pl-PL"/>
        </w:rPr>
      </w:r>
      <w:r w:rsidR="002D1B98">
        <w:rPr>
          <w:rFonts w:ascii="Arial" w:hAnsi="Arial" w:cs="Arial"/>
          <w:lang w:eastAsia="pl-PL"/>
        </w:rPr>
        <w:fldChar w:fldCharType="end"/>
      </w:r>
      <w:r w:rsidR="002D1B98">
        <w:rPr>
          <w:rFonts w:ascii="Arial" w:hAnsi="Arial" w:cs="Arial"/>
          <w:lang w:eastAsia="pl-PL"/>
        </w:rPr>
      </w:r>
      <w:r w:rsidR="002D1B98">
        <w:rPr>
          <w:rFonts w:ascii="Arial" w:hAnsi="Arial" w:cs="Arial"/>
          <w:lang w:eastAsia="pl-PL"/>
        </w:rPr>
        <w:fldChar w:fldCharType="separate"/>
      </w:r>
      <w:r w:rsidR="002D1B98">
        <w:rPr>
          <w:rFonts w:ascii="Arial" w:hAnsi="Arial" w:cs="Arial"/>
          <w:noProof/>
          <w:lang w:eastAsia="pl-PL"/>
        </w:rPr>
        <w:t>(Bailey et al., 2015; Byrne et al., 2017)</w:t>
      </w:r>
      <w:r w:rsidR="002D1B98">
        <w:rPr>
          <w:rFonts w:ascii="Arial" w:hAnsi="Arial" w:cs="Arial"/>
          <w:lang w:eastAsia="pl-PL"/>
        </w:rPr>
        <w:fldChar w:fldCharType="end"/>
      </w:r>
      <w:r w:rsidR="002D1B98">
        <w:rPr>
          <w:rFonts w:ascii="Arial" w:hAnsi="Arial" w:cs="Arial"/>
          <w:lang w:eastAsia="pl-PL"/>
        </w:rPr>
        <w:t>.</w:t>
      </w:r>
    </w:p>
    <w:p w:rsidR="00452C71" w:rsidRPr="00452C71" w:rsidRDefault="00830235" w:rsidP="00404FB0">
      <w:pPr>
        <w:spacing w:after="120" w:line="360" w:lineRule="auto"/>
        <w:jc w:val="both"/>
        <w:rPr>
          <w:rFonts w:ascii="Arial" w:hAnsi="Arial" w:cs="Arial"/>
        </w:rPr>
      </w:pPr>
      <w:r>
        <w:rPr>
          <w:rFonts w:ascii="Arial" w:hAnsi="Arial" w:cs="Arial"/>
        </w:rPr>
        <w:t xml:space="preserve">Pseudokinases were initially predicted to be inactive if they were missing one or more of the three critical residues known to </w:t>
      </w:r>
      <w:r w:rsidR="00122789">
        <w:rPr>
          <w:rFonts w:ascii="Arial" w:hAnsi="Arial" w:cs="Arial"/>
        </w:rPr>
        <w:t xml:space="preserve">participate in </w:t>
      </w:r>
      <w:proofErr w:type="spellStart"/>
      <w:r>
        <w:rPr>
          <w:rFonts w:ascii="Arial" w:hAnsi="Arial" w:cs="Arial"/>
        </w:rPr>
        <w:t>phosphotransfer</w:t>
      </w:r>
      <w:proofErr w:type="spellEnd"/>
      <w:r w:rsidR="00122789">
        <w:rPr>
          <w:rFonts w:ascii="Arial" w:hAnsi="Arial" w:cs="Arial"/>
        </w:rPr>
        <w:t xml:space="preserve"> in active kinases</w:t>
      </w:r>
      <w:r>
        <w:rPr>
          <w:rFonts w:ascii="Arial" w:hAnsi="Arial" w:cs="Arial"/>
        </w:rPr>
        <w:t xml:space="preserve"> </w:t>
      </w:r>
      <w:r>
        <w:rPr>
          <w:rFonts w:ascii="Arial" w:hAnsi="Arial" w:cs="Arial"/>
        </w:rPr>
        <w:fldChar w:fldCharType="begin"/>
      </w:r>
      <w:r>
        <w:rPr>
          <w:rFonts w:ascii="Arial" w:hAnsi="Arial" w:cs="Arial"/>
        </w:rPr>
        <w:instrText xml:space="preserve"> ADDIN EN.CITE &lt;EndNote&gt;&lt;Cite&gt;&lt;Author&gt;Manning&lt;/Author&gt;&lt;Year&gt;2002&lt;/Year&gt;&lt;RecNum&gt;70&lt;/RecNum&gt;&lt;DisplayText&gt;(Manning et al., 2002)&lt;/DisplayText&gt;&lt;record&gt;&lt;rec-number&gt;70&lt;/rec-number&gt;&lt;foreign-keys&gt;&lt;key app="EN" db-id="d2psavs9r9axv4ettpoxde5a0ex9sxrpxwat" timestamp="1335478562"&gt;70&lt;/key&gt;&lt;/foreign-keys&gt;&lt;ref-type name="Journal Article"&gt;17&lt;/ref-type&gt;&lt;contributors&gt;&lt;authors&gt;&lt;author&gt;Manning, G.&lt;/author&gt;&lt;author&gt;Whyte, D. B.&lt;/author&gt;&lt;author&gt;Martinez, R.&lt;/author&gt;&lt;author&gt;Hunter, T.&lt;/author&gt;&lt;author&gt;Sudarsanam, S.&lt;/author&gt;&lt;/authors&gt;&lt;/contributors&gt;&lt;auth-address&gt;SUGEN Inc., 230 East Grand Avenue, South San Francisco, CA 94080, USA. gerard-manning@sugen.com&lt;/auth-address&gt;&lt;titles&gt;&lt;title&gt;The protein kinase complement of the human genome&lt;/title&gt;&lt;secondary-title&gt;Science&lt;/secondary-title&gt;&lt;/titles&gt;&lt;periodical&gt;&lt;full-title&gt;Science&lt;/full-title&gt;&lt;/periodical&gt;&lt;pages&gt;1912-34&lt;/pages&gt;&lt;volume&gt;298&lt;/volume&gt;&lt;number&gt;5600&lt;/number&gt;&lt;edition&gt;2002/12/10&lt;/edition&gt;&lt;keywords&gt;&lt;keyword&gt;Animals&lt;/keyword&gt;&lt;keyword&gt;Catalysis&lt;/keyword&gt;&lt;keyword&gt;Chromosome Mapping&lt;/keyword&gt;&lt;keyword&gt;Computational Biology&lt;/keyword&gt;&lt;keyword&gt;Databases, Genetic&lt;/keyword&gt;&lt;keyword&gt;Genes&lt;/keyword&gt;&lt;keyword&gt;*Genome, Human&lt;/keyword&gt;&lt;keyword&gt;Humans&lt;/keyword&gt;&lt;keyword&gt;Neoplasms/genetics&lt;/keyword&gt;&lt;keyword&gt;Phylogeny&lt;/keyword&gt;&lt;keyword&gt;Protein Kinases/chemistry/classification/*genetics/*metabolism&lt;/keyword&gt;&lt;keyword&gt;Protein Structure, Tertiary&lt;/keyword&gt;&lt;keyword&gt;Pseudogenes&lt;/keyword&gt;&lt;keyword&gt;Sequence Analysis, DNA&lt;/keyword&gt;&lt;keyword&gt;Signal Transduction&lt;/keyword&gt;&lt;/keywords&gt;&lt;dates&gt;&lt;year&gt;2002&lt;/year&gt;&lt;pub-dates&gt;&lt;date&gt;Dec 6&lt;/date&gt;&lt;/pub-dates&gt;&lt;/dates&gt;&lt;isbn&gt;1095-9203 (Electronic)&amp;#xD;0036-8075 (Linking)&lt;/isbn&gt;&lt;accession-num&gt;12471243&lt;/accession-num&gt;&lt;urls&gt;&lt;related-urls&gt;&lt;url&gt;http://www.ncbi.nlm.nih.gov/entrez/query.fcgi?cmd=Retrieve&amp;amp;db=PubMed&amp;amp;dopt=Citation&amp;amp;list_uids=12471243&lt;/url&gt;&lt;/related-urls&gt;&lt;/urls&gt;&lt;electronic-resource-num&gt;10.1126/science.1075762&amp;#xD;298/5600/1912 [pii]&lt;/electronic-resource-num&gt;&lt;language&gt;eng&lt;/language&gt;&lt;/record&gt;&lt;/Cite&gt;&lt;/EndNote&gt;</w:instrText>
      </w:r>
      <w:r>
        <w:rPr>
          <w:rFonts w:ascii="Arial" w:hAnsi="Arial" w:cs="Arial"/>
        </w:rPr>
        <w:fldChar w:fldCharType="separate"/>
      </w:r>
      <w:r>
        <w:rPr>
          <w:rFonts w:ascii="Arial" w:hAnsi="Arial" w:cs="Arial"/>
          <w:noProof/>
        </w:rPr>
        <w:t>(Manning et al., 2002)</w:t>
      </w:r>
      <w:r>
        <w:rPr>
          <w:rFonts w:ascii="Arial" w:hAnsi="Arial" w:cs="Arial"/>
        </w:rPr>
        <w:fldChar w:fldCharType="end"/>
      </w:r>
      <w:r w:rsidR="003A531A">
        <w:rPr>
          <w:rFonts w:ascii="Arial" w:hAnsi="Arial" w:cs="Arial"/>
        </w:rPr>
        <w:t>.</w:t>
      </w:r>
      <w:r>
        <w:rPr>
          <w:rFonts w:ascii="Arial" w:hAnsi="Arial" w:cs="Arial"/>
        </w:rPr>
        <w:t xml:space="preserve">  </w:t>
      </w:r>
      <w:r w:rsidR="00122789">
        <w:rPr>
          <w:rFonts w:ascii="Arial" w:hAnsi="Arial" w:cs="Arial"/>
        </w:rPr>
        <w:t xml:space="preserve">These include </w:t>
      </w:r>
      <w:r w:rsidRPr="005B142A">
        <w:rPr>
          <w:rFonts w:ascii="Arial" w:hAnsi="Arial" w:cs="Arial"/>
          <w:b/>
        </w:rPr>
        <w:t>1</w:t>
      </w:r>
      <w:r w:rsidR="00122789" w:rsidRPr="005B142A">
        <w:rPr>
          <w:rFonts w:ascii="Arial" w:hAnsi="Arial" w:cs="Arial"/>
          <w:b/>
        </w:rPr>
        <w:t>)</w:t>
      </w:r>
      <w:r w:rsidR="00364CC0">
        <w:rPr>
          <w:rFonts w:ascii="Arial" w:hAnsi="Arial" w:cs="Arial"/>
        </w:rPr>
        <w:t xml:space="preserve"> </w:t>
      </w:r>
      <w:r w:rsidR="00C8740B">
        <w:rPr>
          <w:rFonts w:ascii="Arial" w:hAnsi="Arial" w:cs="Arial"/>
        </w:rPr>
        <w:t>t</w:t>
      </w:r>
      <w:r>
        <w:rPr>
          <w:rFonts w:ascii="Arial" w:hAnsi="Arial" w:cs="Arial"/>
        </w:rPr>
        <w:t xml:space="preserve">he VAIK motif in the </w:t>
      </w:r>
      <w:r w:rsidRPr="00F73E4A">
        <w:rPr>
          <w:rFonts w:ascii="Arial" w:hAnsi="Arial" w:cs="Arial"/>
          <w:color w:val="000000" w:themeColor="text1"/>
        </w:rPr>
        <w:sym w:font="Symbol" w:char="F062"/>
      </w:r>
      <w:r w:rsidR="005173E2">
        <w:rPr>
          <w:rFonts w:ascii="Arial" w:hAnsi="Arial" w:cs="Arial"/>
          <w:color w:val="000000" w:themeColor="text1"/>
        </w:rPr>
        <w:t>3</w:t>
      </w:r>
      <w:r w:rsidRPr="00F73E4A">
        <w:rPr>
          <w:rFonts w:ascii="Arial" w:hAnsi="Arial" w:cs="Arial"/>
          <w:color w:val="000000" w:themeColor="text1"/>
        </w:rPr>
        <w:t>-strand</w:t>
      </w:r>
      <w:r>
        <w:rPr>
          <w:rFonts w:ascii="Arial" w:hAnsi="Arial" w:cs="Arial"/>
        </w:rPr>
        <w:t xml:space="preserve">, where the Lys </w:t>
      </w:r>
      <w:r>
        <w:rPr>
          <w:rFonts w:ascii="Arial" w:hAnsi="Arial" w:cs="Arial"/>
        </w:rPr>
        <w:lastRenderedPageBreak/>
        <w:t xml:space="preserve">positions the </w:t>
      </w:r>
      <w:r w:rsidR="00122789" w:rsidRPr="00F73E4A">
        <w:rPr>
          <w:rFonts w:ascii="Arial" w:hAnsi="Arial" w:cs="Arial"/>
          <w:color w:val="000000" w:themeColor="text1"/>
        </w:rPr>
        <w:sym w:font="Symbol" w:char="F061"/>
      </w:r>
      <w:r>
        <w:rPr>
          <w:rFonts w:ascii="Arial" w:hAnsi="Arial" w:cs="Arial"/>
        </w:rPr>
        <w:t xml:space="preserve"> and </w:t>
      </w:r>
      <w:r w:rsidR="00122789" w:rsidRPr="00F73E4A">
        <w:rPr>
          <w:rFonts w:ascii="Arial" w:hAnsi="Arial" w:cs="Arial"/>
          <w:color w:val="000000" w:themeColor="text1"/>
        </w:rPr>
        <w:sym w:font="Symbol" w:char="F062"/>
      </w:r>
      <w:r>
        <w:rPr>
          <w:rFonts w:ascii="Arial" w:hAnsi="Arial" w:cs="Arial"/>
        </w:rPr>
        <w:t xml:space="preserve"> phosphates of ATP for catalysis</w:t>
      </w:r>
      <w:r w:rsidR="005173E2">
        <w:rPr>
          <w:rFonts w:ascii="Arial" w:hAnsi="Arial" w:cs="Arial"/>
        </w:rPr>
        <w:t xml:space="preserve"> (K72 using </w:t>
      </w:r>
      <w:r w:rsidR="005E3DE2">
        <w:rPr>
          <w:rFonts w:ascii="Arial" w:hAnsi="Arial" w:cs="Arial"/>
        </w:rPr>
        <w:t xml:space="preserve">protein kinase A; </w:t>
      </w:r>
      <w:r w:rsidR="005173E2">
        <w:rPr>
          <w:rFonts w:ascii="Arial" w:hAnsi="Arial" w:cs="Arial"/>
        </w:rPr>
        <w:t>PKA nomenclature)</w:t>
      </w:r>
      <w:r w:rsidR="00C8470A">
        <w:rPr>
          <w:rFonts w:ascii="Arial" w:hAnsi="Arial" w:cs="Arial"/>
        </w:rPr>
        <w:t xml:space="preserve"> </w:t>
      </w:r>
      <w:r w:rsidRPr="005B142A">
        <w:rPr>
          <w:rFonts w:ascii="Arial" w:hAnsi="Arial" w:cs="Arial"/>
          <w:b/>
        </w:rPr>
        <w:t>2)</w:t>
      </w:r>
      <w:r w:rsidRPr="00097C42">
        <w:rPr>
          <w:rFonts w:ascii="Arial" w:hAnsi="Arial" w:cs="Arial"/>
        </w:rPr>
        <w:t xml:space="preserve"> </w:t>
      </w:r>
      <w:r>
        <w:rPr>
          <w:rFonts w:ascii="Arial" w:hAnsi="Arial" w:cs="Arial"/>
        </w:rPr>
        <w:t xml:space="preserve">the HRD motif located in the catalytic loop, where the Asp </w:t>
      </w:r>
      <w:r w:rsidR="00122789">
        <w:rPr>
          <w:rFonts w:ascii="Arial" w:hAnsi="Arial" w:cs="Arial"/>
        </w:rPr>
        <w:t xml:space="preserve">acts as </w:t>
      </w:r>
      <w:r w:rsidRPr="00830235">
        <w:rPr>
          <w:rFonts w:ascii="Arial" w:hAnsi="Arial" w:cs="Arial"/>
        </w:rPr>
        <w:t xml:space="preserve">the catalytic </w:t>
      </w:r>
      <w:r w:rsidR="004F2D6A">
        <w:rPr>
          <w:rFonts w:ascii="Arial" w:hAnsi="Arial" w:cs="Arial"/>
        </w:rPr>
        <w:t>base</w:t>
      </w:r>
      <w:r w:rsidR="00122789">
        <w:rPr>
          <w:rFonts w:ascii="Arial" w:hAnsi="Arial" w:cs="Arial"/>
        </w:rPr>
        <w:t xml:space="preserve"> </w:t>
      </w:r>
      <w:r w:rsidR="005173E2">
        <w:rPr>
          <w:rFonts w:ascii="Arial" w:hAnsi="Arial" w:cs="Arial"/>
        </w:rPr>
        <w:t xml:space="preserve">(PKA; D166) </w:t>
      </w:r>
      <w:r w:rsidR="00122789">
        <w:rPr>
          <w:rFonts w:ascii="Arial" w:hAnsi="Arial" w:cs="Arial"/>
        </w:rPr>
        <w:t xml:space="preserve">and </w:t>
      </w:r>
      <w:r w:rsidR="00122789" w:rsidRPr="005B142A">
        <w:rPr>
          <w:rFonts w:ascii="Arial" w:hAnsi="Arial" w:cs="Arial"/>
          <w:b/>
        </w:rPr>
        <w:t>3)</w:t>
      </w:r>
      <w:r w:rsidR="00122789">
        <w:rPr>
          <w:rFonts w:ascii="Arial" w:hAnsi="Arial" w:cs="Arial"/>
        </w:rPr>
        <w:t xml:space="preserve"> the DFG motif</w:t>
      </w:r>
      <w:r w:rsidRPr="00830235">
        <w:rPr>
          <w:rFonts w:ascii="Arial" w:hAnsi="Arial" w:cs="Arial"/>
        </w:rPr>
        <w:t>;</w:t>
      </w:r>
      <w:r w:rsidR="00C8470A">
        <w:rPr>
          <w:rFonts w:ascii="Arial" w:hAnsi="Arial" w:cs="Arial"/>
        </w:rPr>
        <w:t xml:space="preserve"> where the Asp binds the divalent cation to coordinate the </w:t>
      </w:r>
      <w:r w:rsidR="00C8470A" w:rsidRPr="00F73E4A">
        <w:rPr>
          <w:rFonts w:ascii="Arial" w:hAnsi="Arial" w:cs="Arial"/>
          <w:color w:val="000000" w:themeColor="text1"/>
        </w:rPr>
        <w:sym w:font="Symbol" w:char="F062"/>
      </w:r>
      <w:r w:rsidR="00C8470A">
        <w:rPr>
          <w:rFonts w:ascii="Arial" w:hAnsi="Arial" w:cs="Arial"/>
          <w:color w:val="000000" w:themeColor="text1"/>
        </w:rPr>
        <w:t xml:space="preserve"> and </w:t>
      </w:r>
      <w:r w:rsidR="00C8470A">
        <w:rPr>
          <w:rFonts w:ascii="Arial" w:hAnsi="Arial" w:cs="Arial"/>
          <w:color w:val="000000" w:themeColor="text1"/>
        </w:rPr>
        <w:sym w:font="Symbol" w:char="F067"/>
      </w:r>
      <w:r w:rsidR="00C8470A">
        <w:rPr>
          <w:rFonts w:ascii="Arial" w:hAnsi="Arial" w:cs="Arial"/>
          <w:color w:val="000000" w:themeColor="text1"/>
        </w:rPr>
        <w:t xml:space="preserve"> phosphates of ATP</w:t>
      </w:r>
      <w:r w:rsidR="005173E2">
        <w:rPr>
          <w:rFonts w:ascii="Arial" w:hAnsi="Arial" w:cs="Arial"/>
          <w:color w:val="000000" w:themeColor="text1"/>
        </w:rPr>
        <w:t xml:space="preserve"> </w:t>
      </w:r>
      <w:r w:rsidR="005173E2">
        <w:rPr>
          <w:rFonts w:ascii="Arial" w:hAnsi="Arial" w:cs="Arial"/>
        </w:rPr>
        <w:t>(PKA; D184)</w:t>
      </w:r>
      <w:r w:rsidR="00C8470A">
        <w:t xml:space="preserve">.  </w:t>
      </w:r>
      <w:r w:rsidR="00492A07" w:rsidRPr="00492A07">
        <w:rPr>
          <w:rFonts w:ascii="Arial" w:hAnsi="Arial" w:cs="Arial"/>
        </w:rPr>
        <w:t xml:space="preserve">However, some </w:t>
      </w:r>
      <w:r w:rsidR="00492A07">
        <w:rPr>
          <w:rFonts w:ascii="Arial" w:hAnsi="Arial" w:cs="Arial"/>
        </w:rPr>
        <w:t xml:space="preserve">predicted </w:t>
      </w:r>
      <w:r w:rsidR="00492A07" w:rsidRPr="00492A07">
        <w:rPr>
          <w:rFonts w:ascii="Arial" w:hAnsi="Arial" w:cs="Arial"/>
        </w:rPr>
        <w:t xml:space="preserve">pseudokinases have evolved compensatory mechanisms to catalyze phosphorylation </w:t>
      </w:r>
      <w:r w:rsidR="00492A07">
        <w:rPr>
          <w:rFonts w:ascii="Arial" w:hAnsi="Arial" w:cs="Arial"/>
        </w:rPr>
        <w:t>by migration of active site residues</w:t>
      </w:r>
      <w:r w:rsidR="00C538BB">
        <w:rPr>
          <w:rFonts w:ascii="Arial" w:hAnsi="Arial" w:cs="Arial"/>
        </w:rPr>
        <w:t xml:space="preserve"> including</w:t>
      </w:r>
      <w:r w:rsidR="005173E2">
        <w:rPr>
          <w:rFonts w:ascii="Arial" w:hAnsi="Arial" w:cs="Arial"/>
        </w:rPr>
        <w:t xml:space="preserve"> the WNK family of kinases </w:t>
      </w:r>
      <w:r w:rsidR="00AF56FB">
        <w:rPr>
          <w:rFonts w:ascii="Arial" w:hAnsi="Arial" w:cs="Arial"/>
        </w:rPr>
        <w:fldChar w:fldCharType="begin"/>
      </w:r>
      <w:r w:rsidR="00AF56FB">
        <w:rPr>
          <w:rFonts w:ascii="Arial" w:hAnsi="Arial" w:cs="Arial"/>
        </w:rPr>
        <w:instrText xml:space="preserve"> ADDIN EN.CITE &lt;EndNote&gt;&lt;Cite&gt;&lt;Author&gt;Min&lt;/Author&gt;&lt;Year&gt;2004&lt;/Year&gt;&lt;RecNum&gt;1154&lt;/RecNum&gt;&lt;DisplayText&gt;(Min et al., 2004)&lt;/DisplayText&gt;&lt;record&gt;&lt;rec-number&gt;1154&lt;/rec-number&gt;&lt;foreign-keys&gt;&lt;key app="EN" db-id="d2psavs9r9axv4ettpoxde5a0ex9sxrpxwat" timestamp="1511040868"&gt;1154&lt;/key&gt;&lt;/foreign-keys&gt;&lt;ref-type name="Journal Article"&gt;17&lt;/ref-type&gt;&lt;contributors&gt;&lt;authors&gt;&lt;author&gt;Min, X.&lt;/author&gt;&lt;author&gt;Lee, B. H.&lt;/author&gt;&lt;author&gt;Cobb, M. H.&lt;/author&gt;&lt;author&gt;Goldsmith, E. J.&lt;/author&gt;&lt;/authors&gt;&lt;/contributors&gt;&lt;auth-address&gt;Department of Biochemistry, University of Texas Southwestern Medical Center at Dallas, 5323 Harry Hines Boulevard, Dallas, TX 75390, USA.&lt;/auth-address&gt;&lt;titles&gt;&lt;title&gt;Crystal structure of the kinase domain of WNK1, a kinase that causes a hereditary form of hypertension&lt;/title&gt;&lt;secondary-title&gt;Structure&lt;/secondary-title&gt;&lt;/titles&gt;&lt;periodical&gt;&lt;full-title&gt;Structure&lt;/full-title&gt;&lt;/periodical&gt;&lt;pages&gt;1303-11&lt;/pages&gt;&lt;volume&gt;12&lt;/volume&gt;&lt;number&gt;7&lt;/number&gt;&lt;keywords&gt;&lt;keyword&gt;Amino Acid Sequence&lt;/keyword&gt;&lt;keyword&gt;Animals&lt;/keyword&gt;&lt;keyword&gt;Binding Sites&lt;/keyword&gt;&lt;keyword&gt;Crystallization&lt;/keyword&gt;&lt;keyword&gt;Crystallography, X-Ray&lt;/keyword&gt;&lt;keyword&gt;Data Collection&lt;/keyword&gt;&lt;keyword&gt;Hypertension/*enzymology/genetics&lt;/keyword&gt;&lt;keyword&gt;Minor Histocompatibility Antigens&lt;/keyword&gt;&lt;keyword&gt;Models, Molecular&lt;/keyword&gt;&lt;keyword&gt;Molecular Sequence Data&lt;/keyword&gt;&lt;keyword&gt;Protein Structure, Secondary&lt;/keyword&gt;&lt;keyword&gt;Protein-Serine-Threonine Kinases/*chemistry/metabolism&lt;/keyword&gt;&lt;keyword&gt;Rats&lt;/keyword&gt;&lt;keyword&gt;Substrate Specificity&lt;/keyword&gt;&lt;/keywords&gt;&lt;dates&gt;&lt;year&gt;2004&lt;/year&gt;&lt;pub-dates&gt;&lt;date&gt;Jul&lt;/date&gt;&lt;/pub-dates&gt;&lt;/dates&gt;&lt;isbn&gt;0969-2126 (Print)&amp;#xD;0969-2126 (Linking)&lt;/isbn&gt;&lt;accession-num&gt;15242606&lt;/accession-num&gt;&lt;urls&gt;&lt;related-urls&gt;&lt;url&gt;https://www.ncbi.nlm.nih.gov/pubmed/15242606&lt;/url&gt;&lt;/related-urls&gt;&lt;/urls&gt;&lt;electronic-resource-num&gt;10.1016/j.str.2004.04.014&lt;/electronic-resource-num&gt;&lt;/record&gt;&lt;/Cite&gt;&lt;/EndNote&gt;</w:instrText>
      </w:r>
      <w:r w:rsidR="00AF56FB">
        <w:rPr>
          <w:rFonts w:ascii="Arial" w:hAnsi="Arial" w:cs="Arial"/>
        </w:rPr>
        <w:fldChar w:fldCharType="separate"/>
      </w:r>
      <w:r w:rsidR="00AF56FB">
        <w:rPr>
          <w:rFonts w:ascii="Arial" w:hAnsi="Arial" w:cs="Arial"/>
          <w:noProof/>
        </w:rPr>
        <w:t>(Min et al., 2004)</w:t>
      </w:r>
      <w:r w:rsidR="00AF56FB">
        <w:rPr>
          <w:rFonts w:ascii="Arial" w:hAnsi="Arial" w:cs="Arial"/>
        </w:rPr>
        <w:fldChar w:fldCharType="end"/>
      </w:r>
      <w:r w:rsidR="00AF56FB">
        <w:rPr>
          <w:rFonts w:ascii="Arial" w:hAnsi="Arial" w:cs="Arial"/>
        </w:rPr>
        <w:t xml:space="preserve"> </w:t>
      </w:r>
      <w:r w:rsidR="005173E2">
        <w:rPr>
          <w:rFonts w:ascii="Arial" w:hAnsi="Arial" w:cs="Arial"/>
        </w:rPr>
        <w:t>an</w:t>
      </w:r>
      <w:r w:rsidR="00AF56FB">
        <w:rPr>
          <w:rFonts w:ascii="Arial" w:hAnsi="Arial" w:cs="Arial"/>
        </w:rPr>
        <w:t>d the protein O-</w:t>
      </w:r>
      <w:proofErr w:type="spellStart"/>
      <w:r w:rsidR="00AF56FB">
        <w:rPr>
          <w:rFonts w:ascii="Arial" w:hAnsi="Arial" w:cs="Arial"/>
        </w:rPr>
        <w:t>mannosyl</w:t>
      </w:r>
      <w:proofErr w:type="spellEnd"/>
      <w:r w:rsidR="00AF56FB">
        <w:rPr>
          <w:rFonts w:ascii="Arial" w:hAnsi="Arial" w:cs="Arial"/>
        </w:rPr>
        <w:t xml:space="preserve"> kinase, </w:t>
      </w:r>
      <w:r w:rsidR="005173E2">
        <w:rPr>
          <w:rFonts w:ascii="Arial" w:hAnsi="Arial" w:cs="Arial"/>
        </w:rPr>
        <w:t>SGK196</w:t>
      </w:r>
      <w:r w:rsidR="00AF56FB">
        <w:rPr>
          <w:rFonts w:ascii="Arial" w:hAnsi="Arial" w:cs="Arial"/>
        </w:rPr>
        <w:t xml:space="preserve"> </w:t>
      </w:r>
      <w:r w:rsidR="00AF56FB">
        <w:rPr>
          <w:rFonts w:ascii="Arial" w:hAnsi="Arial" w:cs="Arial"/>
        </w:rPr>
        <w:fldChar w:fldCharType="begin">
          <w:fldData xml:space="preserve">PEVuZE5vdGU+PENpdGU+PEF1dGhvcj5aaHU8L0F1dGhvcj48WWVhcj4yMDE2PC9ZZWFyPjxSZWNO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</w:fldData>
        </w:fldChar>
      </w:r>
      <w:r w:rsidR="00AF56FB">
        <w:rPr>
          <w:rFonts w:ascii="Arial" w:hAnsi="Arial" w:cs="Arial"/>
        </w:rPr>
        <w:instrText xml:space="preserve"> ADDIN EN.CITE </w:instrText>
      </w:r>
      <w:r w:rsidR="00AF56FB">
        <w:rPr>
          <w:rFonts w:ascii="Arial" w:hAnsi="Arial" w:cs="Arial"/>
        </w:rPr>
        <w:fldChar w:fldCharType="begin">
          <w:fldData xml:space="preserve">PEVuZE5vdGU+PENpdGU+PEF1dGhvcj5aaHU8L0F1dGhvcj48WWVhcj4yMDE2PC9ZZWFyPjxSZWNO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</w:fldData>
        </w:fldChar>
      </w:r>
      <w:r w:rsidR="00AF56FB">
        <w:rPr>
          <w:rFonts w:ascii="Arial" w:hAnsi="Arial" w:cs="Arial"/>
        </w:rPr>
        <w:instrText xml:space="preserve"> ADDIN EN.CITE.DATA </w:instrText>
      </w:r>
      <w:r w:rsidR="00AF56FB">
        <w:rPr>
          <w:rFonts w:ascii="Arial" w:hAnsi="Arial" w:cs="Arial"/>
        </w:rPr>
      </w:r>
      <w:r w:rsidR="00AF56FB">
        <w:rPr>
          <w:rFonts w:ascii="Arial" w:hAnsi="Arial" w:cs="Arial"/>
        </w:rPr>
        <w:fldChar w:fldCharType="end"/>
      </w:r>
      <w:r w:rsidR="00AF56FB">
        <w:rPr>
          <w:rFonts w:ascii="Arial" w:hAnsi="Arial" w:cs="Arial"/>
        </w:rPr>
      </w:r>
      <w:r w:rsidR="00AF56FB">
        <w:rPr>
          <w:rFonts w:ascii="Arial" w:hAnsi="Arial" w:cs="Arial"/>
        </w:rPr>
        <w:fldChar w:fldCharType="separate"/>
      </w:r>
      <w:r w:rsidR="00AF56FB">
        <w:rPr>
          <w:rFonts w:ascii="Arial" w:hAnsi="Arial" w:cs="Arial"/>
          <w:noProof/>
        </w:rPr>
        <w:t>(Zhu et al., 2016)</w:t>
      </w:r>
      <w:r w:rsidR="00AF56FB">
        <w:rPr>
          <w:rFonts w:ascii="Arial" w:hAnsi="Arial" w:cs="Arial"/>
        </w:rPr>
        <w:fldChar w:fldCharType="end"/>
      </w:r>
      <w:r w:rsidR="005173E2">
        <w:rPr>
          <w:rFonts w:ascii="Arial" w:hAnsi="Arial" w:cs="Arial"/>
        </w:rPr>
        <w:t xml:space="preserve">.  </w:t>
      </w:r>
      <w:r w:rsidR="00492A07" w:rsidRPr="00492A07">
        <w:rPr>
          <w:rFonts w:ascii="Arial" w:hAnsi="Arial" w:cs="Arial"/>
        </w:rPr>
        <w:t>Such compensatory mutations are often difficult to identify</w:t>
      </w:r>
      <w:r w:rsidR="00BD75A5">
        <w:rPr>
          <w:rFonts w:ascii="Arial" w:hAnsi="Arial" w:cs="Arial"/>
        </w:rPr>
        <w:t xml:space="preserve"> by primary amino acid sequence</w:t>
      </w:r>
      <w:r w:rsidR="00492A07" w:rsidRPr="00492A07">
        <w:rPr>
          <w:rFonts w:ascii="Arial" w:hAnsi="Arial" w:cs="Arial"/>
        </w:rPr>
        <w:t xml:space="preserve"> </w:t>
      </w:r>
      <w:r w:rsidR="00BD75A5">
        <w:rPr>
          <w:rFonts w:ascii="Arial" w:hAnsi="Arial" w:cs="Arial"/>
        </w:rPr>
        <w:t xml:space="preserve">alone </w:t>
      </w:r>
      <w:r w:rsidR="00492A07" w:rsidRPr="00492A07">
        <w:rPr>
          <w:rFonts w:ascii="Arial" w:hAnsi="Arial" w:cs="Arial"/>
        </w:rPr>
        <w:t xml:space="preserve">and have resulted in the wrongful annotation of some kinases as inactive. </w:t>
      </w:r>
    </w:p>
    <w:p w:rsidR="009978BC" w:rsidRDefault="00452C71" w:rsidP="00404FB0">
      <w:pPr>
        <w:spacing w:after="120" w:line="360" w:lineRule="auto"/>
        <w:jc w:val="both"/>
        <w:rPr>
          <w:rFonts w:ascii="Arial" w:hAnsi="Arial" w:cs="Arial"/>
          <w:color w:val="000000" w:themeColor="text1"/>
        </w:rPr>
      </w:pPr>
      <w:r w:rsidRPr="00F73E4A">
        <w:rPr>
          <w:rFonts w:ascii="Arial" w:hAnsi="Arial" w:cs="Arial"/>
          <w:color w:val="000000" w:themeColor="text1"/>
        </w:rPr>
        <w:t xml:space="preserve">We previously predicted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to adopt a protein kinase fold </w:t>
      </w:r>
      <w:r w:rsidRPr="00F73E4A">
        <w:rPr>
          <w:rFonts w:ascii="Arial" w:hAnsi="Arial" w:cs="Arial"/>
          <w:color w:val="000000" w:themeColor="text1"/>
        </w:rPr>
        <w:fldChar w:fldCharType="begin"/>
      </w:r>
      <w:r>
        <w:rPr>
          <w:rFonts w:ascii="Arial" w:hAnsi="Arial" w:cs="Arial"/>
          <w:color w:val="000000" w:themeColor="text1"/>
        </w:rPr>
        <w:instrText xml:space="preserve"> ADDIN EN.CITE &lt;EndNote&gt;&lt;Cite&gt;&lt;Author&gt;Dudkiewicz&lt;/Author&gt;&lt;Year&gt;2012&lt;/Year&gt;&lt;RecNum&gt;1026&lt;/RecNum&gt;&lt;DisplayText&gt;(Dudkiewicz et al., 2012)&lt;/DisplayText&gt;&lt;record&gt;&lt;rec-number&gt;1026&lt;/rec-number&gt;&lt;foreign-keys&gt;&lt;key app="EN" db-id="d2psavs9r9axv4ettpoxde5a0ex9sxrpxwat" timestamp="1454090000"&gt;1026&lt;/key&gt;&lt;/foreign-keys&gt;&lt;ref-type name="Journal Article"&gt;17&lt;/ref-type&gt;&lt;contributors&gt;&lt;authors&gt;&lt;author&gt;Dudkiewicz, M.&lt;/author&gt;&lt;author&gt;Szczepinska, T.&lt;/author&gt;&lt;author&gt;Grynberg, M.&lt;/author&gt;&lt;author&gt;Pawlowski, K.&lt;/author&gt;&lt;/authors&gt;&lt;/contributors&gt;&lt;auth-address&gt;Warsaw University of Life Sciences, Warsaw, Poland.&lt;/auth-address&gt;&lt;titles&gt;&lt;title&gt;A novel protein kinase-like domain in a selenoprotein, widespread in the tree of life&lt;/title&gt;&lt;secondary-title&gt;PLoS One&lt;/secondary-title&gt;&lt;/titles&gt;&lt;periodical&gt;&lt;full-title&gt;PLoS One&lt;/full-title&gt;&lt;/periodical&gt;&lt;pages&gt;e32138&lt;/pages&gt;&lt;volume&gt;7&lt;/volume&gt;&lt;number&gt;2&lt;/number&gt;&lt;keywords&gt;&lt;keyword&gt;Oxidation-Reduction&lt;/keyword&gt;&lt;keyword&gt;Protein Kinases&lt;/keyword&gt;&lt;keyword&gt;Protein Structure, Tertiary&lt;/keyword&gt;&lt;keyword&gt;Selenocysteine&lt;/keyword&gt;&lt;keyword&gt;Selenoproteins/*chemistry/genetics/physiology&lt;/keyword&gt;&lt;/keywords&gt;&lt;dates&gt;&lt;year&gt;2012&lt;/year&gt;&lt;/dates&gt;&lt;isbn&gt;1932-6203 (Electronic)&amp;#xD;1932-6203 (Linking)&lt;/isbn&gt;&lt;accession-num&gt;22359664&lt;/accession-num&gt;&lt;urls&gt;&lt;related-urls&gt;&lt;url&gt;http://www.ncbi.nlm.nih.gov/pubmed/22359664&lt;/url&gt;&lt;/related-urls&gt;&lt;/urls&gt;&lt;custom2&gt;PMC3281104&lt;/custom2&gt;&lt;electronic-resource-num&gt;10.1371/journal.pone.0032138&lt;/electronic-resource-num&gt;&lt;/record&gt;&lt;/Cite&gt;&lt;/EndNote&gt;</w:instrText>
      </w:r>
      <w:r w:rsidRPr="00F73E4A">
        <w:rPr>
          <w:rFonts w:ascii="Arial" w:hAnsi="Arial" w:cs="Arial"/>
          <w:color w:val="000000" w:themeColor="text1"/>
        </w:rPr>
        <w:fldChar w:fldCharType="separate"/>
      </w:r>
      <w:r>
        <w:rPr>
          <w:rFonts w:ascii="Arial" w:hAnsi="Arial" w:cs="Arial"/>
          <w:noProof/>
          <w:color w:val="000000" w:themeColor="text1"/>
        </w:rPr>
        <w:t>(Dudkiewicz et al., 2012)</w:t>
      </w:r>
      <w:r w:rsidRPr="00F73E4A">
        <w:rPr>
          <w:rFonts w:ascii="Arial" w:hAnsi="Arial" w:cs="Arial"/>
          <w:color w:val="000000" w:themeColor="text1"/>
        </w:rPr>
        <w:fldChar w:fldCharType="end"/>
      </w:r>
      <w:r w:rsidRPr="00F73E4A">
        <w:rPr>
          <w:rFonts w:ascii="Arial" w:hAnsi="Arial" w:cs="Arial"/>
          <w:color w:val="000000" w:themeColor="text1"/>
        </w:rPr>
        <w:t xml:space="preserve">.  However, its sequence suggests that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would be an inactive pseudokinase because it lacks the catalytic Asp</w:t>
      </w:r>
      <w:r>
        <w:rPr>
          <w:rFonts w:ascii="Arial" w:hAnsi="Arial" w:cs="Arial"/>
          <w:color w:val="000000" w:themeColor="text1"/>
        </w:rPr>
        <w:t xml:space="preserve"> </w:t>
      </w:r>
      <w:r w:rsidRPr="00F73E4A">
        <w:rPr>
          <w:rFonts w:ascii="Arial" w:hAnsi="Arial" w:cs="Arial"/>
          <w:color w:val="000000" w:themeColor="text1"/>
        </w:rPr>
        <w:t>(</w:t>
      </w:r>
      <w:r w:rsidR="003A531A">
        <w:rPr>
          <w:rFonts w:ascii="Arial" w:hAnsi="Arial" w:cs="Arial"/>
          <w:color w:val="000000" w:themeColor="text1"/>
        </w:rPr>
        <w:t xml:space="preserve">PKA; </w:t>
      </w:r>
      <w:r w:rsidRPr="00F73E4A">
        <w:rPr>
          <w:rFonts w:ascii="Arial" w:hAnsi="Arial" w:cs="Arial"/>
          <w:color w:val="000000" w:themeColor="text1"/>
        </w:rPr>
        <w:t>D166)</w:t>
      </w:r>
      <w:r>
        <w:rPr>
          <w:rFonts w:ascii="Arial" w:hAnsi="Arial" w:cs="Arial"/>
          <w:color w:val="000000" w:themeColor="text1"/>
        </w:rPr>
        <w:t xml:space="preserve"> </w:t>
      </w:r>
      <w:r w:rsidRPr="00565B69">
        <w:rPr>
          <w:rFonts w:ascii="Arial" w:hAnsi="Arial" w:cs="Arial"/>
          <w:color w:val="000000" w:themeColor="text1"/>
        </w:rPr>
        <w:t>(Fig</w:t>
      </w:r>
      <w:r w:rsidR="00097C42" w:rsidRPr="00565B69">
        <w:rPr>
          <w:rFonts w:ascii="Arial" w:hAnsi="Arial" w:cs="Arial"/>
          <w:color w:val="000000" w:themeColor="text1"/>
        </w:rPr>
        <w:t>ures</w:t>
      </w:r>
      <w:r w:rsidRPr="00565B69">
        <w:rPr>
          <w:rFonts w:ascii="Arial" w:hAnsi="Arial" w:cs="Arial"/>
          <w:color w:val="000000" w:themeColor="text1"/>
        </w:rPr>
        <w:t xml:space="preserve"> 1A and S1).</w:t>
      </w:r>
      <w:r>
        <w:rPr>
          <w:rFonts w:ascii="Arial" w:hAnsi="Arial" w:cs="Arial"/>
          <w:color w:val="000000" w:themeColor="text1"/>
        </w:rPr>
        <w:t xml:space="preserve"> </w:t>
      </w:r>
      <w:r w:rsidR="00C538BB">
        <w:rPr>
          <w:rFonts w:ascii="Arial" w:hAnsi="Arial" w:cs="Arial"/>
          <w:color w:val="000000" w:themeColor="text1"/>
        </w:rPr>
        <w:t xml:space="preserve">Human </w:t>
      </w:r>
      <w:proofErr w:type="spellStart"/>
      <w:r>
        <w:rPr>
          <w:rFonts w:ascii="Arial" w:hAnsi="Arial" w:cs="Arial"/>
          <w:color w:val="000000" w:themeColor="text1"/>
        </w:rPr>
        <w:t>SelO</w:t>
      </w:r>
      <w:proofErr w:type="spellEnd"/>
      <w:r w:rsidR="00C26F45">
        <w:rPr>
          <w:rFonts w:ascii="Arial" w:hAnsi="Arial" w:cs="Arial"/>
          <w:color w:val="000000" w:themeColor="text1"/>
        </w:rPr>
        <w:t xml:space="preserve"> localizes to the mitochondria and</w:t>
      </w:r>
      <w:r w:rsidR="004861E2">
        <w:rPr>
          <w:rFonts w:ascii="Arial" w:hAnsi="Arial" w:cs="Arial"/>
          <w:color w:val="000000" w:themeColor="text1"/>
        </w:rPr>
        <w:t xml:space="preserve"> incorporates the 21</w:t>
      </w:r>
      <w:r w:rsidR="004861E2" w:rsidRPr="004861E2">
        <w:rPr>
          <w:rFonts w:ascii="Arial" w:hAnsi="Arial" w:cs="Arial"/>
          <w:color w:val="000000" w:themeColor="text1"/>
          <w:vertAlign w:val="superscript"/>
        </w:rPr>
        <w:t>st</w:t>
      </w:r>
      <w:r w:rsidR="004861E2">
        <w:rPr>
          <w:rFonts w:ascii="Arial" w:hAnsi="Arial" w:cs="Arial"/>
          <w:color w:val="000000" w:themeColor="text1"/>
        </w:rPr>
        <w:t xml:space="preserve"> genetically encoded amino acid selenocysteine (Sec) </w:t>
      </w:r>
      <w:r w:rsidR="004861E2" w:rsidRPr="00F73E4A">
        <w:rPr>
          <w:rFonts w:ascii="Arial" w:hAnsi="Arial" w:cs="Arial"/>
          <w:color w:val="000000" w:themeColor="text1"/>
          <w:shd w:val="clear" w:color="auto" w:fill="FFFFFF"/>
        </w:rPr>
        <w:fldChar w:fldCharType="begin">
          <w:fldData xml:space="preserve">PEVuZE5vdGU+PENpdGU+PEF1dGhvcj5Lcnl1a292PC9BdXRob3I+PFllYXI+MjAwMzwvWWVhcj48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</w:fldData>
        </w:fldChar>
      </w:r>
      <w:r w:rsidR="00BE0E1F">
        <w:rPr>
          <w:rFonts w:ascii="Arial" w:hAnsi="Arial" w:cs="Arial"/>
          <w:color w:val="000000" w:themeColor="text1"/>
          <w:shd w:val="clear" w:color="auto" w:fill="FFFFFF"/>
        </w:rPr>
        <w:instrText xml:space="preserve"> ADDIN EN.CITE </w:instrText>
      </w:r>
      <w:r w:rsidR="00BE0E1F">
        <w:rPr>
          <w:rFonts w:ascii="Arial" w:hAnsi="Arial" w:cs="Arial"/>
          <w:color w:val="000000" w:themeColor="text1"/>
          <w:shd w:val="clear" w:color="auto" w:fill="FFFFFF"/>
        </w:rPr>
        <w:fldChar w:fldCharType="begin">
          <w:fldData xml:space="preserve">PEVuZE5vdGU+PENpdGU+PEF1dGhvcj5Lcnl1a292PC9BdXRob3I+PFllYXI+MjAwMzwvWWVhcj48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</w:fldData>
        </w:fldChar>
      </w:r>
      <w:r w:rsidR="00BE0E1F">
        <w:rPr>
          <w:rFonts w:ascii="Arial" w:hAnsi="Arial" w:cs="Arial"/>
          <w:color w:val="000000" w:themeColor="text1"/>
          <w:shd w:val="clear" w:color="auto" w:fill="FFFFFF"/>
        </w:rPr>
        <w:instrText xml:space="preserve"> ADDIN EN.CITE.DATA </w:instrText>
      </w:r>
      <w:r w:rsidR="00BE0E1F">
        <w:rPr>
          <w:rFonts w:ascii="Arial" w:hAnsi="Arial" w:cs="Arial"/>
          <w:color w:val="000000" w:themeColor="text1"/>
          <w:shd w:val="clear" w:color="auto" w:fill="FFFFFF"/>
        </w:rPr>
      </w:r>
      <w:r w:rsidR="00BE0E1F">
        <w:rPr>
          <w:rFonts w:ascii="Arial" w:hAnsi="Arial" w:cs="Arial"/>
          <w:color w:val="000000" w:themeColor="text1"/>
          <w:shd w:val="clear" w:color="auto" w:fill="FFFFFF"/>
        </w:rPr>
        <w:fldChar w:fldCharType="end"/>
      </w:r>
      <w:r w:rsidR="004861E2" w:rsidRPr="00F73E4A">
        <w:rPr>
          <w:rFonts w:ascii="Arial" w:hAnsi="Arial" w:cs="Arial"/>
          <w:color w:val="000000" w:themeColor="text1"/>
          <w:shd w:val="clear" w:color="auto" w:fill="FFFFFF"/>
        </w:rPr>
      </w:r>
      <w:r w:rsidR="004861E2" w:rsidRPr="00F73E4A">
        <w:rPr>
          <w:rFonts w:ascii="Arial" w:hAnsi="Arial" w:cs="Arial"/>
          <w:color w:val="000000" w:themeColor="text1"/>
          <w:shd w:val="clear" w:color="auto" w:fill="FFFFFF"/>
        </w:rPr>
        <w:fldChar w:fldCharType="separate"/>
      </w:r>
      <w:r w:rsidR="00BE0E1F">
        <w:rPr>
          <w:rFonts w:ascii="Arial" w:hAnsi="Arial" w:cs="Arial"/>
          <w:noProof/>
          <w:color w:val="000000" w:themeColor="text1"/>
          <w:shd w:val="clear" w:color="auto" w:fill="FFFFFF"/>
        </w:rPr>
        <w:t>(Han et al., 2014; Kryukov et al., 2003)</w:t>
      </w:r>
      <w:r w:rsidR="004861E2" w:rsidRPr="00F73E4A">
        <w:rPr>
          <w:rFonts w:ascii="Arial" w:hAnsi="Arial" w:cs="Arial"/>
          <w:color w:val="000000" w:themeColor="text1"/>
          <w:shd w:val="clear" w:color="auto" w:fill="FFFFFF"/>
        </w:rPr>
        <w:fldChar w:fldCharType="end"/>
      </w:r>
      <w:r w:rsidR="004861E2" w:rsidRPr="00F73E4A">
        <w:rPr>
          <w:rFonts w:ascii="Arial" w:hAnsi="Arial" w:cs="Arial"/>
          <w:color w:val="000000" w:themeColor="text1"/>
          <w:shd w:val="clear" w:color="auto" w:fill="FFFFFF"/>
        </w:rPr>
        <w:t>.</w:t>
      </w:r>
      <w:r w:rsidR="004861E2" w:rsidRPr="00F73E4A">
        <w:rPr>
          <w:rFonts w:ascii="Arial" w:hAnsi="Arial" w:cs="Arial"/>
          <w:color w:val="000000" w:themeColor="text1"/>
        </w:rPr>
        <w:t xml:space="preserve">  </w:t>
      </w:r>
      <w:r w:rsidR="004861E2">
        <w:rPr>
          <w:rFonts w:ascii="Arial" w:hAnsi="Arial" w:cs="Arial"/>
          <w:color w:val="000000" w:themeColor="text1"/>
        </w:rPr>
        <w:t xml:space="preserve">Structurally, </w:t>
      </w:r>
      <w:r w:rsidR="004861E2" w:rsidRPr="00F73E4A">
        <w:rPr>
          <w:rFonts w:ascii="Arial" w:hAnsi="Arial" w:cs="Arial"/>
          <w:color w:val="000000" w:themeColor="text1"/>
        </w:rPr>
        <w:t xml:space="preserve">Sec is similar to </w:t>
      </w:r>
      <w:proofErr w:type="spellStart"/>
      <w:r w:rsidR="004861E2" w:rsidRPr="00F73E4A">
        <w:rPr>
          <w:rFonts w:ascii="Arial" w:hAnsi="Arial" w:cs="Arial"/>
          <w:color w:val="000000" w:themeColor="text1"/>
        </w:rPr>
        <w:t>Cys</w:t>
      </w:r>
      <w:proofErr w:type="spellEnd"/>
      <w:r w:rsidR="004861E2" w:rsidRPr="00F73E4A">
        <w:rPr>
          <w:rFonts w:ascii="Arial" w:hAnsi="Arial" w:cs="Arial"/>
          <w:color w:val="000000" w:themeColor="text1"/>
        </w:rPr>
        <w:t xml:space="preserve"> but contains a selenium</w:t>
      </w:r>
      <w:r w:rsidR="004861E2">
        <w:rPr>
          <w:rFonts w:ascii="Arial" w:hAnsi="Arial" w:cs="Arial"/>
          <w:color w:val="000000" w:themeColor="text1"/>
        </w:rPr>
        <w:t xml:space="preserve"> atom</w:t>
      </w:r>
      <w:r w:rsidR="004861E2" w:rsidRPr="00F73E4A">
        <w:rPr>
          <w:rFonts w:ascii="Arial" w:hAnsi="Arial" w:cs="Arial"/>
          <w:color w:val="000000" w:themeColor="text1"/>
        </w:rPr>
        <w:t xml:space="preserve"> in place of sulfur. The </w:t>
      </w:r>
      <w:r w:rsidR="004861E2">
        <w:rPr>
          <w:rFonts w:ascii="Arial" w:hAnsi="Arial" w:cs="Arial"/>
          <w:color w:val="000000" w:themeColor="text1"/>
        </w:rPr>
        <w:t xml:space="preserve">resulting </w:t>
      </w:r>
      <w:proofErr w:type="spellStart"/>
      <w:r w:rsidR="004861E2" w:rsidRPr="00F73E4A">
        <w:rPr>
          <w:rFonts w:ascii="Arial" w:hAnsi="Arial" w:cs="Arial"/>
          <w:color w:val="000000" w:themeColor="text1"/>
        </w:rPr>
        <w:t>selenol</w:t>
      </w:r>
      <w:proofErr w:type="spellEnd"/>
      <w:r w:rsidR="004861E2" w:rsidRPr="00F73E4A">
        <w:rPr>
          <w:rFonts w:ascii="Arial" w:hAnsi="Arial" w:cs="Arial"/>
          <w:color w:val="000000" w:themeColor="text1"/>
        </w:rPr>
        <w:t xml:space="preserve"> group has a lower </w:t>
      </w:r>
      <w:proofErr w:type="spellStart"/>
      <w:r w:rsidR="004861E2" w:rsidRPr="00F73E4A">
        <w:rPr>
          <w:rFonts w:ascii="Arial" w:hAnsi="Arial" w:cs="Arial"/>
          <w:color w:val="000000" w:themeColor="text1"/>
        </w:rPr>
        <w:t>pKa</w:t>
      </w:r>
      <w:proofErr w:type="spellEnd"/>
      <w:r w:rsidR="004861E2" w:rsidRPr="00F73E4A">
        <w:rPr>
          <w:rFonts w:ascii="Arial" w:hAnsi="Arial" w:cs="Arial"/>
          <w:color w:val="000000" w:themeColor="text1"/>
        </w:rPr>
        <w:t xml:space="preserve"> than the sulfur-containing thiol group and is deprotonated at physiological pH, resulting in higher nucleophilicity and oxidoreductase efficiency </w:t>
      </w:r>
      <w:r w:rsidR="004861E2" w:rsidRPr="00F73E4A">
        <w:rPr>
          <w:rFonts w:ascii="Arial" w:hAnsi="Arial" w:cs="Arial"/>
          <w:color w:val="000000" w:themeColor="text1"/>
        </w:rPr>
        <w:fldChar w:fldCharType="begin"/>
      </w:r>
      <w:r w:rsidR="00BE0E1F">
        <w:rPr>
          <w:rFonts w:ascii="Arial" w:hAnsi="Arial" w:cs="Arial"/>
          <w:color w:val="000000" w:themeColor="text1"/>
        </w:rPr>
        <w:instrText xml:space="preserve"> ADDIN EN.CITE &lt;EndNote&gt;&lt;Cite&gt;&lt;Author&gt;Labunskyy&lt;/Author&gt;&lt;Year&gt;2014&lt;/Year&gt;&lt;RecNum&gt;1179&lt;/RecNum&gt;&lt;DisplayText&gt;(Labunskyy et al., 2014)&lt;/DisplayText&gt;&lt;record&gt;&lt;rec-number&gt;1179&lt;/rec-number&gt;&lt;foreign-keys&gt;&lt;key app="EN" db-id="d2psavs9r9axv4ettpoxde5a0ex9sxrpxwat" timestamp="1517184200"&gt;1179&lt;/key&gt;&lt;/foreign-keys&gt;&lt;ref-type name="Journal Article"&gt;17&lt;/ref-type&gt;&lt;contributors&gt;&lt;authors&gt;&lt;author&gt;Labunskyy, V. M.&lt;/author&gt;&lt;author&gt;Hatfield, D. L.&lt;/author&gt;&lt;author&gt;Gladyshev, V. N.&lt;/author&gt;&lt;/authors&gt;&lt;/contributors&gt;&lt;auth-address&gt;Division of Genetics, Department of Medicine, Brigham and Women&amp;apos;s Hospital and Harvard Medical School, Boston, Massachusetts; and Molecular Biology of Selenium Section, Mouse Cancer Genetics Program, Center for Cancer Research, National Cancer Institute, National Institutes of Health, Bethesda, Maryland.&lt;/auth-address&gt;&lt;titles&gt;&lt;title&gt;Selenoproteins: molecular pathways and physiological roles&lt;/title&gt;&lt;secondary-title&gt;Physiol Rev&lt;/secondary-title&gt;&lt;/titles&gt;&lt;periodical&gt;&lt;full-title&gt;Physiol Rev&lt;/full-title&gt;&lt;/periodical&gt;&lt;pages&gt;739-77&lt;/pages&gt;&lt;volume&gt;94&lt;/volume&gt;&lt;number&gt;3&lt;/number&gt;&lt;keywords&gt;&lt;keyword&gt;Animals&lt;/keyword&gt;&lt;keyword&gt;Dipeptides/biosynthesis&lt;/keyword&gt;&lt;keyword&gt;Humans&lt;/keyword&gt;&lt;keyword&gt;Organoselenium Compounds&lt;/keyword&gt;&lt;keyword&gt;Selenium/metabolism&lt;/keyword&gt;&lt;keyword&gt;Selenoproteins/*physiology&lt;/keyword&gt;&lt;/keywords&gt;&lt;dates&gt;&lt;year&gt;2014&lt;/year&gt;&lt;pub-dates&gt;&lt;date&gt;Jul&lt;/date&gt;&lt;/pub-dates&gt;&lt;/dates&gt;&lt;isbn&gt;1522-1210 (Electronic)&amp;#xD;0031-9333 (Linking)&lt;/isbn&gt;&lt;accession-num&gt;24987004&lt;/accession-num&gt;&lt;urls&gt;&lt;related-urls&gt;&lt;url&gt;https://www.ncbi.nlm.nih.gov/pubmed/24987004&lt;/url&gt;&lt;/related-urls&gt;&lt;/urls&gt;&lt;custom2&gt;PMC4101630&lt;/custom2&gt;&lt;electronic-resource-num&gt;10.1152/physrev.00039.2013&lt;/electronic-resource-num&gt;&lt;/record&gt;&lt;/Cite&gt;&lt;/EndNote&gt;</w:instrText>
      </w:r>
      <w:r w:rsidR="004861E2" w:rsidRPr="00F73E4A">
        <w:rPr>
          <w:rFonts w:ascii="Arial" w:hAnsi="Arial" w:cs="Arial"/>
          <w:color w:val="000000" w:themeColor="text1"/>
        </w:rPr>
        <w:fldChar w:fldCharType="separate"/>
      </w:r>
      <w:r w:rsidR="00BE0E1F">
        <w:rPr>
          <w:rFonts w:ascii="Arial" w:hAnsi="Arial" w:cs="Arial"/>
          <w:noProof/>
          <w:color w:val="000000" w:themeColor="text1"/>
        </w:rPr>
        <w:t>(Labunskyy et al., 2014)</w:t>
      </w:r>
      <w:r w:rsidR="004861E2" w:rsidRPr="00F73E4A">
        <w:rPr>
          <w:rFonts w:ascii="Arial" w:hAnsi="Arial" w:cs="Arial"/>
          <w:color w:val="000000" w:themeColor="text1"/>
        </w:rPr>
        <w:fldChar w:fldCharType="end"/>
      </w:r>
      <w:r w:rsidR="004861E2" w:rsidRPr="00F73E4A">
        <w:rPr>
          <w:rFonts w:ascii="Arial" w:hAnsi="Arial" w:cs="Arial"/>
          <w:color w:val="000000" w:themeColor="text1"/>
        </w:rPr>
        <w:t>. Twenty-five selenoproteins</w:t>
      </w:r>
      <w:r w:rsidR="00AF56FB">
        <w:rPr>
          <w:rFonts w:ascii="Arial" w:hAnsi="Arial" w:cs="Arial"/>
          <w:color w:val="000000" w:themeColor="text1"/>
        </w:rPr>
        <w:t xml:space="preserve"> </w:t>
      </w:r>
      <w:r w:rsidR="004861E2" w:rsidRPr="00F73E4A">
        <w:rPr>
          <w:rFonts w:ascii="Arial" w:hAnsi="Arial" w:cs="Arial"/>
          <w:color w:val="000000" w:themeColor="text1"/>
        </w:rPr>
        <w:t xml:space="preserve">are encoded in the human genome and many are involved in cellular </w:t>
      </w:r>
      <w:r w:rsidR="004861E2" w:rsidRPr="00BC5F14">
        <w:rPr>
          <w:rFonts w:ascii="Arial" w:hAnsi="Arial" w:cs="Arial"/>
          <w:color w:val="000000" w:themeColor="text1"/>
        </w:rPr>
        <w:t xml:space="preserve">redox homeostasis </w:t>
      </w:r>
      <w:r w:rsidR="004861E2" w:rsidRPr="00BC5F14">
        <w:rPr>
          <w:rFonts w:ascii="Arial" w:hAnsi="Arial" w:cs="Arial"/>
          <w:color w:val="000000" w:themeColor="text1"/>
        </w:rPr>
        <w:fldChar w:fldCharType="begin">
          <w:fldData xml:space="preserve">PEVuZE5vdGU+PENpdGU+PEF1dGhvcj5Lcnl1a292PC9BdXRob3I+PFllYXI+MjAwMzwvWWVhcj48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</w:fldData>
        </w:fldChar>
      </w:r>
      <w:r w:rsidR="00BE0E1F">
        <w:rPr>
          <w:rFonts w:ascii="Arial" w:hAnsi="Arial" w:cs="Arial"/>
          <w:color w:val="000000" w:themeColor="text1"/>
        </w:rPr>
        <w:instrText xml:space="preserve"> ADDIN EN.CITE </w:instrText>
      </w:r>
      <w:r w:rsidR="00BE0E1F">
        <w:rPr>
          <w:rFonts w:ascii="Arial" w:hAnsi="Arial" w:cs="Arial"/>
          <w:color w:val="000000" w:themeColor="text1"/>
        </w:rPr>
        <w:fldChar w:fldCharType="begin">
          <w:fldData xml:space="preserve">PEVuZE5vdGU+PENpdGU+PEF1dGhvcj5Lcnl1a292PC9BdXRob3I+PFllYXI+MjAwMzwvWWVhcj48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</w:fldData>
        </w:fldChar>
      </w:r>
      <w:r w:rsidR="00BE0E1F">
        <w:rPr>
          <w:rFonts w:ascii="Arial" w:hAnsi="Arial" w:cs="Arial"/>
          <w:color w:val="000000" w:themeColor="text1"/>
        </w:rPr>
        <w:instrText xml:space="preserve"> ADDIN EN.CITE.DATA </w:instrText>
      </w:r>
      <w:r w:rsidR="00BE0E1F">
        <w:rPr>
          <w:rFonts w:ascii="Arial" w:hAnsi="Arial" w:cs="Arial"/>
          <w:color w:val="000000" w:themeColor="text1"/>
        </w:rPr>
      </w:r>
      <w:r w:rsidR="00BE0E1F">
        <w:rPr>
          <w:rFonts w:ascii="Arial" w:hAnsi="Arial" w:cs="Arial"/>
          <w:color w:val="000000" w:themeColor="text1"/>
        </w:rPr>
        <w:fldChar w:fldCharType="end"/>
      </w:r>
      <w:r w:rsidR="004861E2" w:rsidRPr="00BC5F14">
        <w:rPr>
          <w:rFonts w:ascii="Arial" w:hAnsi="Arial" w:cs="Arial"/>
          <w:color w:val="000000" w:themeColor="text1"/>
        </w:rPr>
      </w:r>
      <w:r w:rsidR="004861E2" w:rsidRPr="00BC5F14">
        <w:rPr>
          <w:rFonts w:ascii="Arial" w:hAnsi="Arial" w:cs="Arial"/>
          <w:color w:val="000000" w:themeColor="text1"/>
        </w:rPr>
        <w:fldChar w:fldCharType="separate"/>
      </w:r>
      <w:r w:rsidR="00BE0E1F">
        <w:rPr>
          <w:rFonts w:ascii="Arial" w:hAnsi="Arial" w:cs="Arial"/>
          <w:noProof/>
          <w:color w:val="000000" w:themeColor="text1"/>
        </w:rPr>
        <w:t>(Kryukov et al., 2003)</w:t>
      </w:r>
      <w:r w:rsidR="004861E2" w:rsidRPr="00BC5F14">
        <w:rPr>
          <w:rFonts w:ascii="Arial" w:hAnsi="Arial" w:cs="Arial"/>
          <w:color w:val="000000" w:themeColor="text1"/>
        </w:rPr>
        <w:fldChar w:fldCharType="end"/>
      </w:r>
      <w:r w:rsidR="004861E2" w:rsidRPr="00BC5F14">
        <w:rPr>
          <w:rFonts w:ascii="Arial" w:hAnsi="Arial" w:cs="Arial"/>
          <w:color w:val="000000" w:themeColor="text1"/>
        </w:rPr>
        <w:t>.</w:t>
      </w:r>
      <w:r w:rsidR="004861E2" w:rsidRPr="004861E2">
        <w:rPr>
          <w:rFonts w:ascii="Arial" w:hAnsi="Arial" w:cs="Arial"/>
          <w:color w:val="000000" w:themeColor="text1"/>
        </w:rPr>
        <w:t xml:space="preserve"> </w:t>
      </w:r>
      <w:r w:rsidR="00AF56FB">
        <w:rPr>
          <w:rFonts w:ascii="Arial" w:hAnsi="Arial" w:cs="Arial"/>
          <w:color w:val="000000" w:themeColor="text1"/>
        </w:rPr>
        <w:t xml:space="preserve"> </w:t>
      </w:r>
      <w:r w:rsidR="00AF56FB" w:rsidRPr="00F73E4A">
        <w:rPr>
          <w:rFonts w:ascii="Arial" w:hAnsi="Arial" w:cs="Arial"/>
          <w:color w:val="000000" w:themeColor="text1"/>
        </w:rPr>
        <w:t xml:space="preserve">In higher eukaryotes, </w:t>
      </w:r>
      <w:r w:rsidR="00C538BB">
        <w:rPr>
          <w:rFonts w:ascii="Arial" w:hAnsi="Arial" w:cs="Arial"/>
          <w:color w:val="000000" w:themeColor="text1"/>
        </w:rPr>
        <w:t xml:space="preserve">most </w:t>
      </w:r>
      <w:proofErr w:type="spellStart"/>
      <w:r w:rsidR="00AF56FB" w:rsidRPr="00F73E4A">
        <w:rPr>
          <w:rFonts w:ascii="Arial" w:hAnsi="Arial" w:cs="Arial"/>
          <w:color w:val="000000" w:themeColor="text1"/>
        </w:rPr>
        <w:t>SelO</w:t>
      </w:r>
      <w:proofErr w:type="spellEnd"/>
      <w:r w:rsidR="00AF56FB" w:rsidRPr="00F73E4A">
        <w:rPr>
          <w:rFonts w:ascii="Arial" w:hAnsi="Arial" w:cs="Arial"/>
          <w:color w:val="000000" w:themeColor="text1"/>
        </w:rPr>
        <w:t xml:space="preserve"> </w:t>
      </w:r>
      <w:r w:rsidR="00AF189E">
        <w:rPr>
          <w:rFonts w:ascii="Arial" w:hAnsi="Arial" w:cs="Arial"/>
          <w:color w:val="000000" w:themeColor="text1"/>
        </w:rPr>
        <w:t xml:space="preserve">homologs </w:t>
      </w:r>
      <w:r w:rsidR="00AF56FB" w:rsidRPr="00F73E4A">
        <w:rPr>
          <w:rFonts w:ascii="Arial" w:hAnsi="Arial" w:cs="Arial"/>
          <w:color w:val="000000" w:themeColor="text1"/>
        </w:rPr>
        <w:t>contain a single Sec near the carboxy terminus</w:t>
      </w:r>
      <w:r w:rsidR="00AF56FB">
        <w:rPr>
          <w:rFonts w:ascii="Arial" w:hAnsi="Arial" w:cs="Arial"/>
          <w:color w:val="000000" w:themeColor="text1"/>
        </w:rPr>
        <w:t xml:space="preserve"> </w:t>
      </w:r>
      <w:r w:rsidR="00AF56FB">
        <w:rPr>
          <w:rFonts w:ascii="Arial" w:hAnsi="Arial" w:cs="Arial"/>
          <w:color w:val="000000" w:themeColor="text1"/>
        </w:rPr>
        <w:fldChar w:fldCharType="begin">
          <w:fldData xml:space="preserve">PEVuZE5vdGU+PENpdGU+PEF1dGhvcj5IYW48L0F1dGhvcj48WWVhcj4yMDE0PC9ZZWFyPjxSZWNO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</w:fldData>
        </w:fldChar>
      </w:r>
      <w:r w:rsidR="00AF56FB">
        <w:rPr>
          <w:rFonts w:ascii="Arial" w:hAnsi="Arial" w:cs="Arial"/>
          <w:color w:val="000000" w:themeColor="text1"/>
        </w:rPr>
        <w:instrText xml:space="preserve"> ADDIN EN.CITE </w:instrText>
      </w:r>
      <w:r w:rsidR="00AF56FB">
        <w:rPr>
          <w:rFonts w:ascii="Arial" w:hAnsi="Arial" w:cs="Arial"/>
          <w:color w:val="000000" w:themeColor="text1"/>
        </w:rPr>
        <w:fldChar w:fldCharType="begin">
          <w:fldData xml:space="preserve">PEVuZE5vdGU+PENpdGU+PEF1dGhvcj5IYW48L0F1dGhvcj48WWVhcj4yMDE0PC9ZZWFyPjxSZWNO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</w:fldData>
        </w:fldChar>
      </w:r>
      <w:r w:rsidR="00AF56FB">
        <w:rPr>
          <w:rFonts w:ascii="Arial" w:hAnsi="Arial" w:cs="Arial"/>
          <w:color w:val="000000" w:themeColor="text1"/>
        </w:rPr>
        <w:instrText xml:space="preserve"> ADDIN EN.CITE.DATA </w:instrText>
      </w:r>
      <w:r w:rsidR="00AF56FB">
        <w:rPr>
          <w:rFonts w:ascii="Arial" w:hAnsi="Arial" w:cs="Arial"/>
          <w:color w:val="000000" w:themeColor="text1"/>
        </w:rPr>
      </w:r>
      <w:r w:rsidR="00AF56FB">
        <w:rPr>
          <w:rFonts w:ascii="Arial" w:hAnsi="Arial" w:cs="Arial"/>
          <w:color w:val="000000" w:themeColor="text1"/>
        </w:rPr>
        <w:fldChar w:fldCharType="end"/>
      </w:r>
      <w:r w:rsidR="00AF56FB">
        <w:rPr>
          <w:rFonts w:ascii="Arial" w:hAnsi="Arial" w:cs="Arial"/>
          <w:color w:val="000000" w:themeColor="text1"/>
        </w:rPr>
      </w:r>
      <w:r w:rsidR="00AF56FB">
        <w:rPr>
          <w:rFonts w:ascii="Arial" w:hAnsi="Arial" w:cs="Arial"/>
          <w:color w:val="000000" w:themeColor="text1"/>
        </w:rPr>
        <w:fldChar w:fldCharType="separate"/>
      </w:r>
      <w:r w:rsidR="00AF56FB">
        <w:rPr>
          <w:rFonts w:ascii="Arial" w:hAnsi="Arial" w:cs="Arial"/>
          <w:noProof/>
          <w:color w:val="000000" w:themeColor="text1"/>
        </w:rPr>
        <w:t>(Han et al., 2014; Kryukov et al., 2003)</w:t>
      </w:r>
      <w:r w:rsidR="00AF56FB">
        <w:rPr>
          <w:rFonts w:ascii="Arial" w:hAnsi="Arial" w:cs="Arial"/>
          <w:color w:val="000000" w:themeColor="text1"/>
        </w:rPr>
        <w:fldChar w:fldCharType="end"/>
      </w:r>
      <w:r w:rsidR="00AF56FB" w:rsidRPr="00F73E4A">
        <w:rPr>
          <w:rFonts w:ascii="Arial" w:hAnsi="Arial" w:cs="Arial"/>
          <w:color w:val="000000" w:themeColor="text1"/>
        </w:rPr>
        <w:t xml:space="preserve">.  In lower eukaryotes and all prokaryotes containing a </w:t>
      </w:r>
      <w:proofErr w:type="spellStart"/>
      <w:r w:rsidR="00AF56FB" w:rsidRPr="00F73E4A">
        <w:rPr>
          <w:rFonts w:ascii="Arial" w:hAnsi="Arial" w:cs="Arial"/>
          <w:color w:val="000000" w:themeColor="text1"/>
        </w:rPr>
        <w:t>SelO</w:t>
      </w:r>
      <w:proofErr w:type="spellEnd"/>
      <w:r w:rsidR="00AF56FB" w:rsidRPr="00F73E4A">
        <w:rPr>
          <w:rFonts w:ascii="Arial" w:hAnsi="Arial" w:cs="Arial"/>
          <w:color w:val="000000" w:themeColor="text1"/>
        </w:rPr>
        <w:t xml:space="preserve"> homolog, an invariant </w:t>
      </w:r>
      <w:proofErr w:type="spellStart"/>
      <w:r w:rsidR="00AF56FB" w:rsidRPr="00F73E4A">
        <w:rPr>
          <w:rFonts w:ascii="Arial" w:hAnsi="Arial" w:cs="Arial"/>
          <w:color w:val="000000" w:themeColor="text1"/>
        </w:rPr>
        <w:t>Cys</w:t>
      </w:r>
      <w:proofErr w:type="spellEnd"/>
      <w:r w:rsidR="00AF56FB" w:rsidRPr="00F73E4A">
        <w:rPr>
          <w:rFonts w:ascii="Arial" w:hAnsi="Arial" w:cs="Arial"/>
          <w:color w:val="000000" w:themeColor="text1"/>
        </w:rPr>
        <w:t xml:space="preserve"> occupies the equivalent position</w:t>
      </w:r>
      <w:r w:rsidR="00AF56FB">
        <w:rPr>
          <w:rFonts w:ascii="Arial" w:hAnsi="Arial" w:cs="Arial"/>
          <w:color w:val="000000" w:themeColor="text1"/>
        </w:rPr>
        <w:t xml:space="preserve"> </w:t>
      </w:r>
      <w:r w:rsidR="00AF56FB" w:rsidRPr="00097C42">
        <w:rPr>
          <w:rFonts w:ascii="Arial" w:hAnsi="Arial" w:cs="Arial"/>
          <w:color w:val="000000" w:themeColor="text1"/>
        </w:rPr>
        <w:t>(</w:t>
      </w:r>
      <w:r w:rsidR="00AF56FB" w:rsidRPr="006430C0">
        <w:rPr>
          <w:rFonts w:ascii="Arial" w:hAnsi="Arial" w:cs="Arial"/>
          <w:color w:val="000000" w:themeColor="text1"/>
        </w:rPr>
        <w:t>Fig</w:t>
      </w:r>
      <w:r w:rsidR="00097C42" w:rsidRPr="006430C0">
        <w:rPr>
          <w:rFonts w:ascii="Arial" w:hAnsi="Arial" w:cs="Arial"/>
          <w:color w:val="000000" w:themeColor="text1"/>
        </w:rPr>
        <w:t>ure</w:t>
      </w:r>
      <w:r w:rsidR="00AF56FB" w:rsidRPr="006430C0">
        <w:rPr>
          <w:rFonts w:ascii="Arial" w:hAnsi="Arial" w:cs="Arial"/>
          <w:color w:val="000000" w:themeColor="text1"/>
        </w:rPr>
        <w:t xml:space="preserve"> 1</w:t>
      </w:r>
      <w:r w:rsidR="00AF189E" w:rsidRPr="006430C0">
        <w:rPr>
          <w:rFonts w:ascii="Arial" w:hAnsi="Arial" w:cs="Arial"/>
          <w:color w:val="000000" w:themeColor="text1"/>
        </w:rPr>
        <w:t>B</w:t>
      </w:r>
      <w:r w:rsidR="00AF56FB" w:rsidRPr="00097C42">
        <w:rPr>
          <w:rFonts w:ascii="Arial" w:hAnsi="Arial" w:cs="Arial"/>
          <w:color w:val="000000" w:themeColor="text1"/>
        </w:rPr>
        <w:t>).</w:t>
      </w:r>
      <w:r w:rsidR="00AF56FB" w:rsidRPr="00F73E4A">
        <w:rPr>
          <w:rFonts w:ascii="Arial" w:hAnsi="Arial" w:cs="Arial"/>
          <w:color w:val="000000" w:themeColor="text1"/>
        </w:rPr>
        <w:t xml:space="preserve">  For simplicity, we will use the </w:t>
      </w:r>
      <w:proofErr w:type="spellStart"/>
      <w:r w:rsidR="00AF56FB" w:rsidRPr="00F73E4A">
        <w:rPr>
          <w:rFonts w:ascii="Arial" w:hAnsi="Arial" w:cs="Arial"/>
          <w:color w:val="000000" w:themeColor="text1"/>
        </w:rPr>
        <w:t>SelO</w:t>
      </w:r>
      <w:proofErr w:type="spellEnd"/>
      <w:r w:rsidR="00AF56FB" w:rsidRPr="00F73E4A">
        <w:rPr>
          <w:rFonts w:ascii="Arial" w:hAnsi="Arial" w:cs="Arial"/>
          <w:color w:val="000000" w:themeColor="text1"/>
        </w:rPr>
        <w:t xml:space="preserve"> name for the entire family</w:t>
      </w:r>
      <w:r w:rsidR="00AF56FB">
        <w:rPr>
          <w:rFonts w:ascii="Arial" w:hAnsi="Arial" w:cs="Arial"/>
          <w:color w:val="000000" w:themeColor="text1"/>
        </w:rPr>
        <w:t xml:space="preserve"> regardless of whether </w:t>
      </w:r>
      <w:r w:rsidR="001049E1">
        <w:rPr>
          <w:rFonts w:ascii="Arial" w:hAnsi="Arial" w:cs="Arial"/>
          <w:color w:val="000000" w:themeColor="text1"/>
        </w:rPr>
        <w:t xml:space="preserve">or not </w:t>
      </w:r>
      <w:r w:rsidR="00AF56FB">
        <w:rPr>
          <w:rFonts w:ascii="Arial" w:hAnsi="Arial" w:cs="Arial"/>
          <w:color w:val="000000" w:themeColor="text1"/>
        </w:rPr>
        <w:t>the protein contains a Sec</w:t>
      </w:r>
      <w:r w:rsidR="00AF189E">
        <w:rPr>
          <w:rFonts w:ascii="Arial" w:hAnsi="Arial" w:cs="Arial"/>
          <w:color w:val="000000" w:themeColor="text1"/>
        </w:rPr>
        <w:t>.</w:t>
      </w:r>
    </w:p>
    <w:p w:rsidR="00AF189E" w:rsidRDefault="00AF189E" w:rsidP="00404FB0">
      <w:pPr>
        <w:spacing w:after="120" w:line="360" w:lineRule="auto"/>
        <w:jc w:val="both"/>
        <w:rPr>
          <w:rFonts w:ascii="Arial" w:hAnsi="Arial" w:cs="Arial"/>
          <w:color w:val="000000" w:themeColor="text1"/>
        </w:rPr>
      </w:pP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is highly conserved, having homologs widespread among most eukaryotic taxa and is also common in many major bacterial taxa </w:t>
      </w:r>
      <w:r w:rsidRPr="00F73E4A">
        <w:rPr>
          <w:rFonts w:ascii="Arial" w:hAnsi="Arial" w:cs="Arial"/>
          <w:color w:val="000000" w:themeColor="text1"/>
        </w:rPr>
        <w:fldChar w:fldCharType="begin"/>
      </w:r>
      <w:r>
        <w:rPr>
          <w:rFonts w:ascii="Arial" w:hAnsi="Arial" w:cs="Arial"/>
          <w:color w:val="000000" w:themeColor="text1"/>
        </w:rPr>
        <w:instrText xml:space="preserve"> ADDIN EN.CITE &lt;EndNote&gt;&lt;Cite&gt;&lt;Author&gt;Dudkiewicz&lt;/Author&gt;&lt;Year&gt;2012&lt;/Year&gt;&lt;RecNum&gt;1026&lt;/RecNum&gt;&lt;DisplayText&gt;(Dudkiewicz et al., 2012)&lt;/DisplayText&gt;&lt;record&gt;&lt;rec-number&gt;1026&lt;/rec-number&gt;&lt;foreign-keys&gt;&lt;key app="EN" db-id="d2psavs9r9axv4ettpoxde5a0ex9sxrpxwat" timestamp="1454090000"&gt;1026&lt;/key&gt;&lt;/foreign-keys&gt;&lt;ref-type name="Journal Article"&gt;17&lt;/ref-type&gt;&lt;contributors&gt;&lt;authors&gt;&lt;author&gt;Dudkiewicz, M.&lt;/author&gt;&lt;author&gt;Szczepinska, T.&lt;/author&gt;&lt;author&gt;Grynberg, M.&lt;/author&gt;&lt;author&gt;Pawlowski, K.&lt;/author&gt;&lt;/authors&gt;&lt;/contributors&gt;&lt;auth-address&gt;Warsaw University of Life Sciences, Warsaw, Poland.&lt;/auth-address&gt;&lt;titles&gt;&lt;title&gt;A novel protein kinase-like domain in a selenoprotein, widespread in the tree of life&lt;/title&gt;&lt;secondary-title&gt;PLoS One&lt;/secondary-title&gt;&lt;/titles&gt;&lt;periodical&gt;&lt;full-title&gt;PLoS One&lt;/full-title&gt;&lt;/periodical&gt;&lt;pages&gt;e32138&lt;/pages&gt;&lt;volume&gt;7&lt;/volume&gt;&lt;number&gt;2&lt;/number&gt;&lt;keywords&gt;&lt;keyword&gt;Oxidation-Reduction&lt;/keyword&gt;&lt;keyword&gt;Protein Kinases&lt;/keyword&gt;&lt;keyword&gt;Protein Structure, Tertiary&lt;/keyword&gt;&lt;keyword&gt;Selenocysteine&lt;/keyword&gt;&lt;keyword&gt;Selenoproteins/*chemistry/genetics/physiology&lt;/keyword&gt;&lt;/keywords&gt;&lt;dates&gt;&lt;year&gt;2012&lt;/year&gt;&lt;/dates&gt;&lt;isbn&gt;1932-6203 (Electronic)&amp;#xD;1932-6203 (Linking)&lt;/isbn&gt;&lt;accession-num&gt;22359664&lt;/accession-num&gt;&lt;urls&gt;&lt;related-urls&gt;&lt;url&gt;http://www.ncbi.nlm.nih.gov/pubmed/22359664&lt;/url&gt;&lt;/related-urls&gt;&lt;/urls&gt;&lt;custom2&gt;PMC3281104&lt;/custom2&gt;&lt;electronic-resource-num&gt;10.1371/journal.pone.0032138&lt;/electronic-resource-num&gt;&lt;/record&gt;&lt;/Cite&gt;&lt;/EndNote&gt;</w:instrText>
      </w:r>
      <w:r w:rsidRPr="00F73E4A">
        <w:rPr>
          <w:rFonts w:ascii="Arial" w:hAnsi="Arial" w:cs="Arial"/>
          <w:color w:val="000000" w:themeColor="text1"/>
        </w:rPr>
        <w:fldChar w:fldCharType="separate"/>
      </w:r>
      <w:r>
        <w:rPr>
          <w:rFonts w:ascii="Arial" w:hAnsi="Arial" w:cs="Arial"/>
          <w:noProof/>
          <w:color w:val="000000" w:themeColor="text1"/>
        </w:rPr>
        <w:t>(Dudkiewicz et al., 2012)</w:t>
      </w:r>
      <w:r w:rsidRPr="00F73E4A">
        <w:rPr>
          <w:rFonts w:ascii="Arial" w:hAnsi="Arial" w:cs="Arial"/>
          <w:color w:val="000000" w:themeColor="text1"/>
        </w:rPr>
        <w:fldChar w:fldCharType="end"/>
      </w:r>
      <w:r w:rsidRPr="00F73E4A">
        <w:rPr>
          <w:rFonts w:ascii="Arial" w:hAnsi="Arial" w:cs="Arial"/>
          <w:color w:val="000000" w:themeColor="text1"/>
        </w:rPr>
        <w:t xml:space="preserve">.  Despite this sequence-based indicator of a universal role across kingdoms, the molecular function of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is unknown.</w:t>
      </w:r>
      <w:r>
        <w:rPr>
          <w:rFonts w:ascii="Arial" w:hAnsi="Arial" w:cs="Arial"/>
          <w:color w:val="000000" w:themeColor="text1"/>
        </w:rPr>
        <w:t xml:space="preserve">  In fact</w:t>
      </w:r>
      <w:r w:rsidRPr="004861E2">
        <w:rPr>
          <w:rFonts w:ascii="Arial" w:hAnsi="Arial" w:cs="Arial"/>
          <w:color w:val="000000" w:themeColor="text1"/>
        </w:rPr>
        <w:t xml:space="preserve">, </w:t>
      </w:r>
      <w:r>
        <w:rPr>
          <w:rFonts w:ascii="Arial" w:hAnsi="Arial" w:cs="Arial"/>
          <w:color w:val="000000" w:themeColor="text1"/>
        </w:rPr>
        <w:t xml:space="preserve">when </w:t>
      </w:r>
      <w:r>
        <w:rPr>
          <w:rFonts w:ascii="Arial" w:hAnsi="Arial" w:cs="Arial"/>
          <w:bCs/>
          <w:color w:val="000000" w:themeColor="text1"/>
        </w:rPr>
        <w:t>prioritizing</w:t>
      </w:r>
      <w:r w:rsidRPr="003D2FE9">
        <w:rPr>
          <w:rFonts w:ascii="Arial" w:eastAsia="Calibri" w:hAnsi="Arial" w:cs="Arial"/>
          <w:bCs/>
          <w:color w:val="000000" w:themeColor="text1"/>
        </w:rPr>
        <w:t xml:space="preserve"> targets for experimental study</w:t>
      </w:r>
      <w:r w:rsidR="00C922B3">
        <w:rPr>
          <w:rFonts w:ascii="Arial" w:hAnsi="Arial" w:cs="Arial"/>
          <w:color w:val="000000" w:themeColor="text1"/>
        </w:rPr>
        <w:t xml:space="preserve">, </w:t>
      </w:r>
      <w:proofErr w:type="spellStart"/>
      <w:r>
        <w:rPr>
          <w:rFonts w:ascii="Arial" w:hAnsi="Arial" w:cs="Arial"/>
          <w:color w:val="000000" w:themeColor="text1"/>
        </w:rPr>
        <w:t>Koonin</w:t>
      </w:r>
      <w:proofErr w:type="spellEnd"/>
      <w:r>
        <w:rPr>
          <w:rFonts w:ascii="Arial" w:hAnsi="Arial" w:cs="Arial"/>
          <w:color w:val="000000" w:themeColor="text1"/>
        </w:rPr>
        <w:t xml:space="preserve"> and colleagues</w:t>
      </w:r>
      <w:r w:rsidRPr="004861E2">
        <w:rPr>
          <w:rFonts w:ascii="Arial" w:hAnsi="Arial" w:cs="Arial"/>
          <w:color w:val="000000" w:themeColor="text1"/>
        </w:rPr>
        <w:t xml:space="preserve"> listed </w:t>
      </w:r>
      <w:proofErr w:type="spellStart"/>
      <w:r>
        <w:rPr>
          <w:rFonts w:ascii="Arial" w:hAnsi="Arial" w:cs="Arial"/>
          <w:color w:val="000000" w:themeColor="text1"/>
        </w:rPr>
        <w:t>SelO</w:t>
      </w:r>
      <w:proofErr w:type="spellEnd"/>
      <w:r>
        <w:rPr>
          <w:rFonts w:ascii="Arial" w:hAnsi="Arial" w:cs="Arial"/>
          <w:color w:val="000000" w:themeColor="text1"/>
        </w:rPr>
        <w:t xml:space="preserve"> </w:t>
      </w:r>
      <w:r w:rsidRPr="004861E2">
        <w:rPr>
          <w:rFonts w:ascii="Arial" w:hAnsi="Arial" w:cs="Arial"/>
          <w:color w:val="000000" w:themeColor="text1"/>
        </w:rPr>
        <w:t>among the top ten most-attractive</w:t>
      </w:r>
      <w:r>
        <w:rPr>
          <w:rFonts w:ascii="Arial" w:hAnsi="Arial" w:cs="Arial"/>
          <w:color w:val="000000" w:themeColor="text1"/>
        </w:rPr>
        <w:t xml:space="preserve"> “</w:t>
      </w:r>
      <w:r w:rsidRPr="004861E2">
        <w:rPr>
          <w:rFonts w:ascii="Arial" w:hAnsi="Arial" w:cs="Arial"/>
          <w:color w:val="000000" w:themeColor="text1"/>
        </w:rPr>
        <w:t>unknown unknowns’’</w:t>
      </w:r>
      <w:r>
        <w:rPr>
          <w:rFonts w:ascii="Arial" w:hAnsi="Arial" w:cs="Arial"/>
          <w:color w:val="000000" w:themeColor="text1"/>
        </w:rPr>
        <w:t xml:space="preserve"> because of </w:t>
      </w:r>
      <w:r w:rsidRPr="003D2FE9">
        <w:rPr>
          <w:rFonts w:ascii="Arial" w:hAnsi="Arial" w:cs="Arial"/>
          <w:color w:val="000000" w:themeColor="text1"/>
        </w:rPr>
        <w:t>phyletic spread</w:t>
      </w:r>
      <w:r>
        <w:rPr>
          <w:rFonts w:ascii="Arial" w:hAnsi="Arial" w:cs="Arial"/>
          <w:color w:val="000000" w:themeColor="text1"/>
        </w:rPr>
        <w:t xml:space="preserve"> and potential to reveal new and exciting biology </w:t>
      </w:r>
      <w:r>
        <w:rPr>
          <w:rFonts w:ascii="Arial" w:hAnsi="Arial" w:cs="Arial"/>
          <w:color w:val="000000" w:themeColor="text1"/>
        </w:rPr>
        <w:fldChar w:fldCharType="begin"/>
      </w:r>
      <w:r>
        <w:rPr>
          <w:rFonts w:ascii="Arial" w:hAnsi="Arial" w:cs="Arial"/>
          <w:color w:val="000000" w:themeColor="text1"/>
        </w:rPr>
        <w:instrText xml:space="preserve"> ADDIN EN.CITE &lt;EndNote&gt;&lt;Cite&gt;&lt;Author&gt;Galperin&lt;/Author&gt;&lt;Year&gt;2004&lt;/Year&gt;&lt;RecNum&gt;1144&lt;/RecNum&gt;&lt;DisplayText&gt;(Galperin and Koonin, 2004)&lt;/DisplayText&gt;&lt;record&gt;&lt;rec-number&gt;1144&lt;/rec-number&gt;&lt;foreign-keys&gt;&lt;key app="EN" db-id="d2psavs9r9axv4ettpoxde5a0ex9sxrpxwat" timestamp="1506352316"&gt;1144&lt;/key&gt;&lt;/foreign-keys&gt;&lt;ref-type name="Journal Article"&gt;17&lt;/ref-type&gt;&lt;contributors&gt;&lt;authors&gt;&lt;author&gt;Galperin, M. Y.&lt;/author&gt;&lt;author&gt;Koonin, E. V.&lt;/author&gt;&lt;/authors&gt;&lt;/contributors&gt;&lt;auth-address&gt;National Center for Biotechnology Information, National Library of Medicine, National Institutes of Health, Bethesda, MD 20894, USA.&lt;/auth-address&gt;&lt;titles&gt;&lt;title&gt;&amp;apos;Conserved hypothetical&amp;apos; proteins: prioritization of targets for experimental study&lt;/title&gt;&lt;secondary-title&gt;Nucleic Acids Res&lt;/secondary-title&gt;&lt;/titles&gt;&lt;periodical&gt;&lt;full-title&gt;Nucleic Acids Res&lt;/full-title&gt;&lt;/periodical&gt;&lt;pages&gt;5452-63&lt;/pages&gt;&lt;volume&gt;32&lt;/volume&gt;&lt;number&gt;18&lt;/number&gt;&lt;keywords&gt;&lt;keyword&gt;Archaeal Proteins/chemistry/genetics/physiology&lt;/keyword&gt;&lt;keyword&gt;Bacterial Proteins/chemistry/genetics/physiology&lt;/keyword&gt;&lt;keyword&gt;Computational Biology&lt;/keyword&gt;&lt;keyword&gt;Fungal Proteins/chemistry/genetics/physiology&lt;/keyword&gt;&lt;keyword&gt;*Genomics&lt;/keyword&gt;&lt;keyword&gt;Humans&lt;/keyword&gt;&lt;keyword&gt;Phylogeny&lt;/keyword&gt;&lt;keyword&gt;Proteins/chemistry/*genetics/physiology&lt;/keyword&gt;&lt;/keywords&gt;&lt;dates&gt;&lt;year&gt;2004&lt;/year&gt;&lt;/dates&gt;&lt;isbn&gt;1362-4962 (Electronic)&amp;#xD;0305-1048 (Linking)&lt;/isbn&gt;&lt;accession-num&gt;15479782&lt;/accession-num&gt;&lt;urls&gt;&lt;related-urls&gt;&lt;url&gt;https://www.ncbi.nlm.nih.gov/pubmed/15479782&lt;/url&gt;&lt;/related-urls&gt;&lt;/urls&gt;&lt;custom2&gt;PMC524295&lt;/custom2&gt;&lt;electronic-resource-num&gt;10.1093/nar/gkh885&lt;/electronic-resource-num&gt;&lt;/record&gt;&lt;/Cite&gt;&lt;/EndNote&gt;</w:instrText>
      </w:r>
      <w:r>
        <w:rPr>
          <w:rFonts w:ascii="Arial" w:hAnsi="Arial" w:cs="Arial"/>
          <w:color w:val="000000" w:themeColor="text1"/>
        </w:rPr>
        <w:fldChar w:fldCharType="separate"/>
      </w:r>
      <w:r>
        <w:rPr>
          <w:rFonts w:ascii="Arial" w:hAnsi="Arial" w:cs="Arial"/>
          <w:noProof/>
          <w:color w:val="000000" w:themeColor="text1"/>
        </w:rPr>
        <w:t>(Galperin and Koonin, 2004)</w:t>
      </w:r>
      <w:r>
        <w:rPr>
          <w:rFonts w:ascii="Arial" w:hAnsi="Arial" w:cs="Arial"/>
          <w:color w:val="000000" w:themeColor="text1"/>
        </w:rPr>
        <w:fldChar w:fldCharType="end"/>
      </w:r>
      <w:r>
        <w:rPr>
          <w:rFonts w:ascii="Arial" w:hAnsi="Arial" w:cs="Arial"/>
          <w:color w:val="000000" w:themeColor="text1"/>
        </w:rPr>
        <w:t>.</w:t>
      </w:r>
    </w:p>
    <w:p w:rsidR="00F73E4A" w:rsidRPr="00AF56FB" w:rsidRDefault="00BC5F14" w:rsidP="00404FB0">
      <w:pPr>
        <w:spacing w:after="120" w:line="360" w:lineRule="auto"/>
        <w:jc w:val="both"/>
        <w:rPr>
          <w:rFonts w:ascii="Arial" w:hAnsi="Arial" w:cs="Arial"/>
          <w:color w:val="000000" w:themeColor="text1"/>
        </w:rPr>
      </w:pPr>
      <w:r w:rsidRPr="00BC5F14">
        <w:rPr>
          <w:rFonts w:ascii="Arial" w:hAnsi="Arial" w:cs="Arial"/>
          <w:color w:val="000000" w:themeColor="text1"/>
        </w:rPr>
        <w:lastRenderedPageBreak/>
        <w:t>Here we report the</w:t>
      </w:r>
      <w:r w:rsidR="00125F09" w:rsidRPr="00125F09">
        <w:rPr>
          <w:rFonts w:ascii="Arial" w:hAnsi="Arial" w:cs="Arial"/>
          <w:color w:val="000000" w:themeColor="text1"/>
        </w:rPr>
        <w:t xml:space="preserve"> crystal structure of </w:t>
      </w:r>
      <w:r>
        <w:rPr>
          <w:rFonts w:ascii="Arial" w:hAnsi="Arial" w:cs="Arial"/>
          <w:color w:val="000000" w:themeColor="text1"/>
        </w:rPr>
        <w:t>a</w:t>
      </w:r>
      <w:r w:rsidR="00125F09" w:rsidRPr="00125F09">
        <w:rPr>
          <w:rFonts w:ascii="Arial" w:hAnsi="Arial" w:cs="Arial"/>
          <w:color w:val="000000" w:themeColor="text1"/>
        </w:rPr>
        <w:t xml:space="preserve"> </w:t>
      </w:r>
      <w:proofErr w:type="spellStart"/>
      <w:r w:rsidR="00125F09" w:rsidRPr="00125F09">
        <w:rPr>
          <w:rFonts w:ascii="Arial" w:hAnsi="Arial" w:cs="Arial"/>
          <w:color w:val="000000" w:themeColor="text1"/>
        </w:rPr>
        <w:t>SelO</w:t>
      </w:r>
      <w:proofErr w:type="spellEnd"/>
      <w:r w:rsidR="00125F09" w:rsidRPr="00125F09">
        <w:rPr>
          <w:rFonts w:ascii="Arial" w:hAnsi="Arial" w:cs="Arial"/>
          <w:color w:val="000000" w:themeColor="text1"/>
        </w:rPr>
        <w:t xml:space="preserve"> </w:t>
      </w:r>
      <w:r>
        <w:rPr>
          <w:rFonts w:ascii="Arial" w:hAnsi="Arial" w:cs="Arial"/>
          <w:color w:val="000000" w:themeColor="text1"/>
        </w:rPr>
        <w:t>homolog</w:t>
      </w:r>
      <w:r w:rsidRPr="00BC5F14">
        <w:rPr>
          <w:rFonts w:ascii="Arial" w:hAnsi="Arial" w:cs="Arial"/>
          <w:i/>
          <w:color w:val="000000" w:themeColor="text1"/>
        </w:rPr>
        <w:t>,</w:t>
      </w:r>
      <w:r w:rsidRPr="00BC5F14">
        <w:rPr>
          <w:rFonts w:ascii="Arial" w:hAnsi="Arial" w:cs="Arial"/>
          <w:color w:val="000000" w:themeColor="text1"/>
        </w:rPr>
        <w:t xml:space="preserve"> which</w:t>
      </w:r>
      <w:r w:rsidR="00125F09" w:rsidRPr="00125F09">
        <w:rPr>
          <w:rFonts w:ascii="Arial" w:hAnsi="Arial" w:cs="Arial"/>
          <w:color w:val="000000" w:themeColor="text1"/>
        </w:rPr>
        <w:t xml:space="preserve"> reveals</w:t>
      </w:r>
      <w:r w:rsidRPr="00BC5F14">
        <w:rPr>
          <w:rFonts w:ascii="Arial" w:hAnsi="Arial" w:cs="Arial"/>
          <w:color w:val="000000" w:themeColor="text1"/>
        </w:rPr>
        <w:t xml:space="preserve"> a</w:t>
      </w:r>
      <w:r w:rsidR="00125F09" w:rsidRPr="00125F09">
        <w:rPr>
          <w:rFonts w:ascii="Arial" w:hAnsi="Arial" w:cs="Arial"/>
          <w:color w:val="000000" w:themeColor="text1"/>
        </w:rPr>
        <w:t xml:space="preserve"> protein kinase-like fold</w:t>
      </w:r>
      <w:r w:rsidRPr="00BC5F14">
        <w:rPr>
          <w:rFonts w:ascii="Arial" w:hAnsi="Arial" w:cs="Arial"/>
          <w:color w:val="000000" w:themeColor="text1"/>
        </w:rPr>
        <w:t>.</w:t>
      </w:r>
      <w:r>
        <w:rPr>
          <w:rFonts w:ascii="Arial" w:hAnsi="Arial" w:cs="Arial"/>
          <w:color w:val="000000" w:themeColor="text1"/>
        </w:rPr>
        <w:t xml:space="preserve"> </w:t>
      </w:r>
      <w:r w:rsidRPr="00BC5F14">
        <w:rPr>
          <w:rFonts w:ascii="Arial" w:hAnsi="Arial" w:cs="Arial"/>
          <w:color w:val="000000" w:themeColor="text1"/>
        </w:rPr>
        <w:t xml:space="preserve"> </w:t>
      </w:r>
      <w:r w:rsidRPr="00BC5F14">
        <w:rPr>
          <w:rFonts w:ascii="Arial" w:eastAsia="Calibri" w:hAnsi="Arial" w:cs="Arial"/>
          <w:color w:val="000000" w:themeColor="text1"/>
        </w:rPr>
        <w:t>Remarkably</w:t>
      </w:r>
      <w:r w:rsidRPr="00BC5F14">
        <w:rPr>
          <w:rFonts w:ascii="Arial" w:hAnsi="Arial" w:cs="Arial"/>
          <w:color w:val="000000" w:themeColor="text1"/>
        </w:rPr>
        <w:t xml:space="preserve">, </w:t>
      </w:r>
      <w:r w:rsidRPr="00BC5F14">
        <w:rPr>
          <w:rFonts w:ascii="Arial" w:eastAsia="Calibri" w:hAnsi="Arial" w:cs="Arial"/>
          <w:color w:val="000000" w:themeColor="text1"/>
        </w:rPr>
        <w:t>the</w:t>
      </w:r>
      <w:r w:rsidRPr="00BC5F14">
        <w:rPr>
          <w:rFonts w:ascii="Arial" w:hAnsi="Arial" w:cs="Arial"/>
          <w:color w:val="000000" w:themeColor="text1"/>
        </w:rPr>
        <w:t xml:space="preserve"> </w:t>
      </w:r>
      <w:r w:rsidRPr="00BC5F14">
        <w:rPr>
          <w:rFonts w:ascii="Arial" w:eastAsia="Calibri" w:hAnsi="Arial" w:cs="Arial"/>
          <w:color w:val="000000" w:themeColor="text1"/>
        </w:rPr>
        <w:t>ATP</w:t>
      </w:r>
      <w:r w:rsidRPr="00BC5F14">
        <w:rPr>
          <w:rFonts w:ascii="Arial" w:hAnsi="Arial" w:cs="Arial"/>
          <w:color w:val="000000" w:themeColor="text1"/>
        </w:rPr>
        <w:t xml:space="preserve"> </w:t>
      </w:r>
      <w:r w:rsidRPr="00BC5F14">
        <w:rPr>
          <w:rFonts w:ascii="Arial" w:eastAsia="Calibri" w:hAnsi="Arial" w:cs="Arial"/>
          <w:color w:val="000000" w:themeColor="text1"/>
        </w:rPr>
        <w:t>in</w:t>
      </w:r>
      <w:r w:rsidRPr="00BC5F14">
        <w:rPr>
          <w:rFonts w:ascii="Arial" w:hAnsi="Arial" w:cs="Arial"/>
          <w:color w:val="000000" w:themeColor="text1"/>
        </w:rPr>
        <w:t xml:space="preserve"> </w:t>
      </w:r>
      <w:r w:rsidRPr="00BC5F14">
        <w:rPr>
          <w:rFonts w:ascii="Arial" w:eastAsia="Calibri" w:hAnsi="Arial" w:cs="Arial"/>
          <w:color w:val="000000" w:themeColor="text1"/>
        </w:rPr>
        <w:t>the</w:t>
      </w:r>
      <w:r w:rsidRPr="00BC5F14">
        <w:rPr>
          <w:rFonts w:ascii="Arial" w:hAnsi="Arial" w:cs="Arial"/>
          <w:color w:val="000000" w:themeColor="text1"/>
        </w:rPr>
        <w:t xml:space="preserve"> </w:t>
      </w:r>
      <w:r w:rsidRPr="00BC5F14">
        <w:rPr>
          <w:rFonts w:ascii="Arial" w:eastAsia="Calibri" w:hAnsi="Arial" w:cs="Arial"/>
          <w:color w:val="000000" w:themeColor="text1"/>
        </w:rPr>
        <w:t>active</w:t>
      </w:r>
      <w:r w:rsidRPr="00BC5F14">
        <w:rPr>
          <w:rFonts w:ascii="Arial" w:hAnsi="Arial" w:cs="Arial"/>
          <w:color w:val="000000" w:themeColor="text1"/>
        </w:rPr>
        <w:t xml:space="preserve"> </w:t>
      </w:r>
      <w:r w:rsidRPr="00BC5F14">
        <w:rPr>
          <w:rFonts w:ascii="Arial" w:eastAsia="Calibri" w:hAnsi="Arial" w:cs="Arial"/>
          <w:color w:val="000000" w:themeColor="text1"/>
        </w:rPr>
        <w:t>site</w:t>
      </w:r>
      <w:r w:rsidRPr="00BC5F14">
        <w:rPr>
          <w:rFonts w:ascii="Arial" w:hAnsi="Arial" w:cs="Arial"/>
          <w:color w:val="000000" w:themeColor="text1"/>
        </w:rPr>
        <w:t xml:space="preserve"> </w:t>
      </w:r>
      <w:r w:rsidRPr="00BC5F14">
        <w:rPr>
          <w:rFonts w:ascii="Arial" w:eastAsia="Calibri" w:hAnsi="Arial" w:cs="Arial"/>
          <w:color w:val="000000" w:themeColor="text1"/>
        </w:rPr>
        <w:t>is</w:t>
      </w:r>
      <w:r w:rsidRPr="00BC5F14">
        <w:rPr>
          <w:rFonts w:ascii="Arial" w:hAnsi="Arial" w:cs="Arial"/>
          <w:color w:val="000000" w:themeColor="text1"/>
        </w:rPr>
        <w:t xml:space="preserve"> </w:t>
      </w:r>
      <w:r w:rsidRPr="00BC5F14">
        <w:rPr>
          <w:rFonts w:ascii="Arial" w:eastAsia="Calibri" w:hAnsi="Arial" w:cs="Arial"/>
          <w:color w:val="000000" w:themeColor="text1"/>
        </w:rPr>
        <w:t>flipped</w:t>
      </w:r>
      <w:r w:rsidRPr="00BC5F14">
        <w:rPr>
          <w:rFonts w:ascii="Arial" w:hAnsi="Arial" w:cs="Arial"/>
          <w:color w:val="000000" w:themeColor="text1"/>
        </w:rPr>
        <w:t xml:space="preserve"> </w:t>
      </w:r>
      <w:r w:rsidRPr="00BC5F14">
        <w:rPr>
          <w:rFonts w:ascii="Arial" w:eastAsia="Calibri" w:hAnsi="Arial" w:cs="Arial"/>
          <w:color w:val="000000" w:themeColor="text1"/>
        </w:rPr>
        <w:t>relative</w:t>
      </w:r>
      <w:r w:rsidRPr="00BC5F14">
        <w:rPr>
          <w:rFonts w:ascii="Arial" w:hAnsi="Arial" w:cs="Arial"/>
          <w:color w:val="000000" w:themeColor="text1"/>
        </w:rPr>
        <w:t xml:space="preserve"> </w:t>
      </w:r>
      <w:r w:rsidRPr="00BC5F14">
        <w:rPr>
          <w:rFonts w:ascii="Arial" w:eastAsia="Calibri" w:hAnsi="Arial" w:cs="Arial"/>
          <w:color w:val="000000" w:themeColor="text1"/>
        </w:rPr>
        <w:t>to</w:t>
      </w:r>
      <w:r w:rsidRPr="00BC5F14">
        <w:rPr>
          <w:rFonts w:ascii="Arial" w:hAnsi="Arial" w:cs="Arial"/>
          <w:color w:val="000000" w:themeColor="text1"/>
        </w:rPr>
        <w:t xml:space="preserve"> </w:t>
      </w:r>
      <w:r w:rsidRPr="00BC5F14">
        <w:rPr>
          <w:rFonts w:ascii="Arial" w:eastAsia="Calibri" w:hAnsi="Arial" w:cs="Arial"/>
          <w:color w:val="000000" w:themeColor="text1"/>
        </w:rPr>
        <w:t>the</w:t>
      </w:r>
      <w:r w:rsidRPr="00BC5F14">
        <w:rPr>
          <w:rFonts w:ascii="Arial" w:hAnsi="Arial" w:cs="Arial"/>
          <w:color w:val="000000" w:themeColor="text1"/>
        </w:rPr>
        <w:t xml:space="preserve"> </w:t>
      </w:r>
      <w:r w:rsidRPr="00BC5F14">
        <w:rPr>
          <w:rFonts w:ascii="Arial" w:eastAsia="Calibri" w:hAnsi="Arial" w:cs="Arial"/>
          <w:color w:val="000000" w:themeColor="text1"/>
        </w:rPr>
        <w:t>orientation</w:t>
      </w:r>
      <w:r w:rsidRPr="00BC5F14">
        <w:rPr>
          <w:rFonts w:ascii="Arial" w:hAnsi="Arial" w:cs="Arial"/>
          <w:color w:val="000000" w:themeColor="text1"/>
        </w:rPr>
        <w:t xml:space="preserve"> </w:t>
      </w:r>
      <w:r w:rsidRPr="00BC5F14">
        <w:rPr>
          <w:rFonts w:ascii="Arial" w:eastAsia="Calibri" w:hAnsi="Arial" w:cs="Arial"/>
          <w:color w:val="000000" w:themeColor="text1"/>
        </w:rPr>
        <w:t>of</w:t>
      </w:r>
      <w:r w:rsidRPr="00BC5F14">
        <w:rPr>
          <w:rFonts w:ascii="Arial" w:hAnsi="Arial" w:cs="Arial"/>
          <w:color w:val="000000" w:themeColor="text1"/>
        </w:rPr>
        <w:t xml:space="preserve"> </w:t>
      </w:r>
      <w:r w:rsidRPr="00BC5F14">
        <w:rPr>
          <w:rFonts w:ascii="Arial" w:eastAsia="Calibri" w:hAnsi="Arial" w:cs="Arial"/>
          <w:color w:val="000000" w:themeColor="text1"/>
        </w:rPr>
        <w:t>ATP</w:t>
      </w:r>
      <w:r w:rsidRPr="00BC5F14">
        <w:rPr>
          <w:rFonts w:ascii="Arial" w:hAnsi="Arial" w:cs="Arial"/>
          <w:color w:val="000000" w:themeColor="text1"/>
        </w:rPr>
        <w:t xml:space="preserve"> </w:t>
      </w:r>
      <w:r w:rsidRPr="00BC5F14">
        <w:rPr>
          <w:rFonts w:ascii="Arial" w:eastAsia="Calibri" w:hAnsi="Arial" w:cs="Arial"/>
          <w:color w:val="000000" w:themeColor="text1"/>
        </w:rPr>
        <w:t>in</w:t>
      </w:r>
      <w:r w:rsidRPr="00BC5F14">
        <w:rPr>
          <w:rFonts w:ascii="Arial" w:hAnsi="Arial" w:cs="Arial"/>
          <w:color w:val="000000" w:themeColor="text1"/>
        </w:rPr>
        <w:t xml:space="preserve"> </w:t>
      </w:r>
      <w:r w:rsidRPr="00BC5F14">
        <w:rPr>
          <w:rFonts w:ascii="Arial" w:eastAsia="Calibri" w:hAnsi="Arial" w:cs="Arial"/>
          <w:color w:val="000000" w:themeColor="text1"/>
        </w:rPr>
        <w:t>the</w:t>
      </w:r>
      <w:r w:rsidRPr="00BC5F14">
        <w:rPr>
          <w:rFonts w:ascii="Arial" w:hAnsi="Arial" w:cs="Arial"/>
          <w:color w:val="000000" w:themeColor="text1"/>
        </w:rPr>
        <w:t xml:space="preserve"> </w:t>
      </w:r>
      <w:r w:rsidRPr="00BC5F14">
        <w:rPr>
          <w:rFonts w:ascii="Arial" w:eastAsia="Calibri" w:hAnsi="Arial" w:cs="Arial"/>
          <w:color w:val="000000" w:themeColor="text1"/>
        </w:rPr>
        <w:t>active</w:t>
      </w:r>
      <w:r w:rsidRPr="00BC5F14">
        <w:rPr>
          <w:rFonts w:ascii="Arial" w:hAnsi="Arial" w:cs="Arial"/>
          <w:color w:val="000000" w:themeColor="text1"/>
        </w:rPr>
        <w:t xml:space="preserve"> </w:t>
      </w:r>
      <w:r w:rsidRPr="00BC5F14">
        <w:rPr>
          <w:rFonts w:ascii="Arial" w:eastAsia="Calibri" w:hAnsi="Arial" w:cs="Arial"/>
          <w:color w:val="000000" w:themeColor="text1"/>
        </w:rPr>
        <w:t>site</w:t>
      </w:r>
      <w:r w:rsidRPr="00BC5F14">
        <w:rPr>
          <w:rFonts w:ascii="Arial" w:hAnsi="Arial" w:cs="Arial"/>
          <w:color w:val="000000" w:themeColor="text1"/>
        </w:rPr>
        <w:t xml:space="preserve"> </w:t>
      </w:r>
      <w:r w:rsidRPr="00BC5F14">
        <w:rPr>
          <w:rFonts w:ascii="Arial" w:eastAsia="Calibri" w:hAnsi="Arial" w:cs="Arial"/>
          <w:color w:val="000000" w:themeColor="text1"/>
        </w:rPr>
        <w:t>of</w:t>
      </w:r>
      <w:r w:rsidRPr="00BC5F14">
        <w:rPr>
          <w:rFonts w:ascii="Arial" w:hAnsi="Arial" w:cs="Arial"/>
          <w:color w:val="000000" w:themeColor="text1"/>
        </w:rPr>
        <w:t xml:space="preserve"> </w:t>
      </w:r>
      <w:r w:rsidRPr="00BC5F14">
        <w:rPr>
          <w:rFonts w:ascii="Arial" w:eastAsia="Calibri" w:hAnsi="Arial" w:cs="Arial"/>
          <w:color w:val="000000" w:themeColor="text1"/>
        </w:rPr>
        <w:t>canonical</w:t>
      </w:r>
      <w:r w:rsidRPr="00BC5F14">
        <w:rPr>
          <w:rFonts w:ascii="Arial" w:hAnsi="Arial" w:cs="Arial"/>
          <w:color w:val="000000" w:themeColor="text1"/>
        </w:rPr>
        <w:t xml:space="preserve"> </w:t>
      </w:r>
      <w:r w:rsidRPr="00BC5F14">
        <w:rPr>
          <w:rFonts w:ascii="Arial" w:eastAsia="Calibri" w:hAnsi="Arial" w:cs="Arial"/>
          <w:color w:val="000000" w:themeColor="text1"/>
        </w:rPr>
        <w:t>kinase</w:t>
      </w:r>
      <w:r w:rsidR="004861E2">
        <w:rPr>
          <w:rFonts w:ascii="Arial" w:hAnsi="Arial" w:cs="Arial"/>
          <w:color w:val="000000" w:themeColor="text1"/>
        </w:rPr>
        <w:t>s</w:t>
      </w:r>
      <w:r>
        <w:rPr>
          <w:rFonts w:ascii="Arial" w:hAnsi="Arial" w:cs="Arial"/>
          <w:color w:val="000000" w:themeColor="text1"/>
        </w:rPr>
        <w:t xml:space="preserve">.  Our structural studies led us to discover </w:t>
      </w:r>
      <w:r w:rsidR="004861E2">
        <w:rPr>
          <w:rFonts w:ascii="Arial" w:hAnsi="Arial" w:cs="Arial"/>
          <w:color w:val="000000" w:themeColor="text1"/>
        </w:rPr>
        <w:t xml:space="preserve">that the </w:t>
      </w:r>
      <w:proofErr w:type="spellStart"/>
      <w:r w:rsidRPr="00BC5F14">
        <w:rPr>
          <w:rFonts w:ascii="Arial" w:hAnsi="Arial" w:cs="Arial"/>
          <w:color w:val="000000" w:themeColor="text1"/>
        </w:rPr>
        <w:t>SelO</w:t>
      </w:r>
      <w:proofErr w:type="spellEnd"/>
      <w:r w:rsidRPr="00BC5F14">
        <w:rPr>
          <w:rFonts w:ascii="Arial" w:hAnsi="Arial" w:cs="Arial"/>
          <w:color w:val="000000" w:themeColor="text1"/>
        </w:rPr>
        <w:t xml:space="preserve"> </w:t>
      </w:r>
      <w:proofErr w:type="spellStart"/>
      <w:r w:rsidRPr="00BC5F14">
        <w:rPr>
          <w:rFonts w:ascii="Arial" w:hAnsi="Arial" w:cs="Arial"/>
          <w:color w:val="000000" w:themeColor="text1"/>
        </w:rPr>
        <w:t>pseudokinase</w:t>
      </w:r>
      <w:r w:rsidR="004861E2">
        <w:rPr>
          <w:rFonts w:ascii="Arial" w:hAnsi="Arial" w:cs="Arial"/>
          <w:color w:val="000000" w:themeColor="text1"/>
        </w:rPr>
        <w:t>s</w:t>
      </w:r>
      <w:proofErr w:type="spellEnd"/>
      <w:r w:rsidR="002028DF">
        <w:rPr>
          <w:rFonts w:ascii="Arial" w:hAnsi="Arial" w:cs="Arial"/>
          <w:color w:val="000000" w:themeColor="text1"/>
        </w:rPr>
        <w:t xml:space="preserve"> are in fact active enzy</w:t>
      </w:r>
      <w:r w:rsidR="002F7CFB">
        <w:rPr>
          <w:rFonts w:ascii="Arial" w:hAnsi="Arial" w:cs="Arial"/>
          <w:color w:val="000000" w:themeColor="text1"/>
        </w:rPr>
        <w:t xml:space="preserve">mes, yet </w:t>
      </w:r>
      <w:r w:rsidR="002028DF">
        <w:rPr>
          <w:rFonts w:ascii="Arial" w:hAnsi="Arial" w:cs="Arial"/>
          <w:color w:val="000000" w:themeColor="text1"/>
        </w:rPr>
        <w:t xml:space="preserve">transfer AMP, </w:t>
      </w:r>
      <w:r w:rsidR="002F7CFB">
        <w:rPr>
          <w:rFonts w:ascii="Arial" w:hAnsi="Arial" w:cs="Arial"/>
          <w:color w:val="000000" w:themeColor="text1"/>
        </w:rPr>
        <w:t>instead of</w:t>
      </w:r>
      <w:r w:rsidR="002028DF">
        <w:rPr>
          <w:rFonts w:ascii="Arial" w:hAnsi="Arial" w:cs="Arial"/>
          <w:color w:val="000000" w:themeColor="text1"/>
        </w:rPr>
        <w:t xml:space="preserve"> phos</w:t>
      </w:r>
      <w:r w:rsidR="0023542E">
        <w:rPr>
          <w:rFonts w:ascii="Arial" w:hAnsi="Arial" w:cs="Arial"/>
          <w:color w:val="000000" w:themeColor="text1"/>
        </w:rPr>
        <w:t>phate,</w:t>
      </w:r>
      <w:r w:rsidR="002028DF">
        <w:rPr>
          <w:rFonts w:ascii="Arial" w:hAnsi="Arial" w:cs="Arial"/>
          <w:color w:val="000000" w:themeColor="text1"/>
        </w:rPr>
        <w:t xml:space="preserve"> to</w:t>
      </w:r>
      <w:r w:rsidR="00ED05B7">
        <w:rPr>
          <w:rFonts w:ascii="Arial" w:hAnsi="Arial" w:cs="Arial"/>
          <w:color w:val="000000" w:themeColor="text1"/>
        </w:rPr>
        <w:t xml:space="preserve"> </w:t>
      </w:r>
      <w:proofErr w:type="spellStart"/>
      <w:r w:rsidR="00ED05B7">
        <w:rPr>
          <w:rFonts w:ascii="Arial" w:hAnsi="Arial" w:cs="Arial"/>
          <w:color w:val="000000" w:themeColor="text1"/>
        </w:rPr>
        <w:t>Ser</w:t>
      </w:r>
      <w:proofErr w:type="spellEnd"/>
      <w:r w:rsidR="00ED05B7">
        <w:rPr>
          <w:rFonts w:ascii="Arial" w:hAnsi="Arial" w:cs="Arial"/>
          <w:color w:val="000000" w:themeColor="text1"/>
        </w:rPr>
        <w:t>,</w:t>
      </w:r>
      <w:r w:rsidR="002028DF">
        <w:rPr>
          <w:rFonts w:ascii="Arial" w:hAnsi="Arial" w:cs="Arial"/>
          <w:color w:val="000000" w:themeColor="text1"/>
        </w:rPr>
        <w:t xml:space="preserve"> </w:t>
      </w:r>
      <w:proofErr w:type="spellStart"/>
      <w:r w:rsidRPr="00125F09">
        <w:rPr>
          <w:rFonts w:ascii="Arial" w:hAnsi="Arial" w:cs="Arial"/>
          <w:color w:val="000000" w:themeColor="text1"/>
        </w:rPr>
        <w:t>Thr</w:t>
      </w:r>
      <w:proofErr w:type="spellEnd"/>
      <w:r w:rsidRPr="00125F09">
        <w:rPr>
          <w:rFonts w:ascii="Arial" w:hAnsi="Arial" w:cs="Arial"/>
          <w:color w:val="000000" w:themeColor="text1"/>
        </w:rPr>
        <w:t xml:space="preserve"> and Tyr residues</w:t>
      </w:r>
      <w:r w:rsidR="004861E2">
        <w:rPr>
          <w:rFonts w:ascii="Arial" w:hAnsi="Arial" w:cs="Arial"/>
          <w:color w:val="000000" w:themeColor="text1"/>
        </w:rPr>
        <w:t xml:space="preserve"> on protein substrates</w:t>
      </w:r>
      <w:r w:rsidR="00DD252E">
        <w:rPr>
          <w:rFonts w:ascii="Arial" w:hAnsi="Arial" w:cs="Arial"/>
          <w:color w:val="000000" w:themeColor="text1"/>
        </w:rPr>
        <w:t xml:space="preserve"> (</w:t>
      </w:r>
      <w:proofErr w:type="spellStart"/>
      <w:r w:rsidR="00DD252E">
        <w:rPr>
          <w:rFonts w:ascii="Arial" w:hAnsi="Arial" w:cs="Arial"/>
          <w:color w:val="000000" w:themeColor="text1"/>
        </w:rPr>
        <w:t>AMPylation</w:t>
      </w:r>
      <w:proofErr w:type="spellEnd"/>
      <w:r w:rsidR="00DD252E">
        <w:rPr>
          <w:rFonts w:ascii="Arial" w:hAnsi="Arial" w:cs="Arial"/>
          <w:color w:val="000000" w:themeColor="text1"/>
        </w:rPr>
        <w:t xml:space="preserve"> aka </w:t>
      </w:r>
      <w:proofErr w:type="spellStart"/>
      <w:r w:rsidR="00DD252E">
        <w:rPr>
          <w:rFonts w:ascii="Arial" w:hAnsi="Arial" w:cs="Arial"/>
          <w:color w:val="000000" w:themeColor="text1"/>
        </w:rPr>
        <w:t>adenylylation</w:t>
      </w:r>
      <w:proofErr w:type="spellEnd"/>
      <w:r w:rsidR="00DD252E">
        <w:rPr>
          <w:rFonts w:ascii="Arial" w:hAnsi="Arial" w:cs="Arial"/>
          <w:color w:val="000000" w:themeColor="text1"/>
        </w:rPr>
        <w:t>)</w:t>
      </w:r>
      <w:r w:rsidR="004861E2">
        <w:rPr>
          <w:rFonts w:ascii="Arial" w:hAnsi="Arial" w:cs="Arial"/>
          <w:color w:val="000000" w:themeColor="text1"/>
        </w:rPr>
        <w:t xml:space="preserve">.  Furthermore, </w:t>
      </w:r>
      <w:r w:rsidR="004861E2">
        <w:rPr>
          <w:rFonts w:ascii="Arial" w:hAnsi="Arial" w:cs="Arial"/>
        </w:rPr>
        <w:t>w</w:t>
      </w:r>
      <w:r w:rsidRPr="00BC5F14">
        <w:rPr>
          <w:rFonts w:ascii="Arial" w:hAnsi="Arial" w:cs="Arial"/>
        </w:rPr>
        <w:t xml:space="preserve">e uncover that </w:t>
      </w:r>
      <w:proofErr w:type="spellStart"/>
      <w:r w:rsidRPr="00BC5F14">
        <w:rPr>
          <w:rFonts w:ascii="Arial" w:hAnsi="Arial" w:cs="Arial"/>
        </w:rPr>
        <w:t>SelO</w:t>
      </w:r>
      <w:proofErr w:type="spellEnd"/>
      <w:r w:rsidRPr="00BC5F14">
        <w:rPr>
          <w:rFonts w:ascii="Arial" w:hAnsi="Arial" w:cs="Arial"/>
        </w:rPr>
        <w:t xml:space="preserve"> plays an evolutionarily conserved role in the cellular response to oxidative stress by </w:t>
      </w:r>
      <w:proofErr w:type="spellStart"/>
      <w:r w:rsidRPr="00BC5F14">
        <w:rPr>
          <w:rFonts w:ascii="Arial" w:hAnsi="Arial" w:cs="Arial"/>
        </w:rPr>
        <w:t>AMPylating</w:t>
      </w:r>
      <w:proofErr w:type="spellEnd"/>
      <w:r w:rsidRPr="00BC5F14">
        <w:rPr>
          <w:rFonts w:ascii="Arial" w:hAnsi="Arial" w:cs="Arial"/>
        </w:rPr>
        <w:t xml:space="preserve"> proteins involved in redox homeostasis.</w:t>
      </w:r>
      <w:r>
        <w:rPr>
          <w:rFonts w:ascii="Arial" w:hAnsi="Arial" w:cs="Arial"/>
        </w:rPr>
        <w:t xml:space="preserve">  We </w:t>
      </w:r>
      <w:r w:rsidRPr="00BC5F14">
        <w:rPr>
          <w:rFonts w:ascii="Arial" w:hAnsi="Arial" w:cs="Arial"/>
        </w:rPr>
        <w:t xml:space="preserve">anticipate that the results of this </w:t>
      </w:r>
      <w:r w:rsidR="004861E2">
        <w:rPr>
          <w:rFonts w:ascii="Arial" w:hAnsi="Arial" w:cs="Arial"/>
        </w:rPr>
        <w:t>work</w:t>
      </w:r>
      <w:r w:rsidRPr="00BC5F14">
        <w:rPr>
          <w:rFonts w:ascii="Arial" w:hAnsi="Arial" w:cs="Arial"/>
        </w:rPr>
        <w:t xml:space="preserve"> </w:t>
      </w:r>
      <w:r w:rsidR="005B4076">
        <w:rPr>
          <w:rFonts w:ascii="Arial" w:hAnsi="Arial" w:cs="Arial"/>
        </w:rPr>
        <w:t xml:space="preserve">will have important implications for redox biology and may </w:t>
      </w:r>
      <w:r w:rsidR="006D2ACE">
        <w:rPr>
          <w:rFonts w:ascii="Arial" w:hAnsi="Arial" w:cs="Arial"/>
        </w:rPr>
        <w:t xml:space="preserve">have the potential to </w:t>
      </w:r>
      <w:r w:rsidRPr="00BC5F14">
        <w:rPr>
          <w:rFonts w:ascii="Arial" w:hAnsi="Arial" w:cs="Arial"/>
        </w:rPr>
        <w:t>define new paradigms of cellular regulation and signal transduction</w:t>
      </w:r>
      <w:r w:rsidR="004861E2">
        <w:rPr>
          <w:rFonts w:ascii="Arial" w:hAnsi="Arial" w:cs="Arial"/>
        </w:rPr>
        <w:t>.</w:t>
      </w:r>
    </w:p>
    <w:p w:rsidR="00F73E4A" w:rsidRPr="00F73E4A" w:rsidRDefault="00F73E4A" w:rsidP="00404FB0">
      <w:pPr>
        <w:spacing w:after="120" w:line="360" w:lineRule="auto"/>
        <w:jc w:val="both"/>
        <w:outlineLvl w:val="0"/>
        <w:rPr>
          <w:rFonts w:ascii="Arial" w:hAnsi="Arial" w:cs="Arial"/>
          <w:b/>
          <w:color w:val="000000" w:themeColor="text1"/>
        </w:rPr>
      </w:pPr>
      <w:r w:rsidRPr="00F73E4A">
        <w:rPr>
          <w:rFonts w:ascii="Arial" w:hAnsi="Arial" w:cs="Arial"/>
          <w:b/>
          <w:color w:val="000000" w:themeColor="text1"/>
        </w:rPr>
        <w:t>Results</w:t>
      </w:r>
    </w:p>
    <w:p w:rsidR="00F73E4A" w:rsidRPr="00F73E4A" w:rsidRDefault="00F73E4A" w:rsidP="00404FB0">
      <w:pPr>
        <w:spacing w:after="120" w:line="360" w:lineRule="auto"/>
        <w:jc w:val="both"/>
        <w:rPr>
          <w:rFonts w:ascii="Arial" w:hAnsi="Arial" w:cs="Arial"/>
          <w:b/>
          <w:color w:val="000000" w:themeColor="text1"/>
        </w:rPr>
      </w:pPr>
      <w:proofErr w:type="spellStart"/>
      <w:r w:rsidRPr="00F73E4A">
        <w:rPr>
          <w:rFonts w:ascii="Arial" w:hAnsi="Arial" w:cs="Arial"/>
          <w:b/>
          <w:color w:val="000000" w:themeColor="text1"/>
        </w:rPr>
        <w:t>SelO</w:t>
      </w:r>
      <w:proofErr w:type="spellEnd"/>
      <w:r w:rsidRPr="00F73E4A">
        <w:rPr>
          <w:rFonts w:ascii="Arial" w:hAnsi="Arial" w:cs="Arial"/>
          <w:b/>
          <w:color w:val="000000" w:themeColor="text1"/>
        </w:rPr>
        <w:t xml:space="preserve"> is one of the most highly conserved members of the protein kinase </w:t>
      </w:r>
      <w:r>
        <w:rPr>
          <w:rFonts w:ascii="Arial" w:hAnsi="Arial" w:cs="Arial"/>
          <w:b/>
          <w:color w:val="000000" w:themeColor="text1"/>
        </w:rPr>
        <w:t xml:space="preserve">and </w:t>
      </w:r>
      <w:proofErr w:type="spellStart"/>
      <w:r>
        <w:rPr>
          <w:rFonts w:ascii="Arial" w:hAnsi="Arial" w:cs="Arial"/>
          <w:b/>
          <w:color w:val="000000" w:themeColor="text1"/>
        </w:rPr>
        <w:t>selenoprotein</w:t>
      </w:r>
      <w:proofErr w:type="spellEnd"/>
      <w:r>
        <w:rPr>
          <w:rFonts w:ascii="Arial" w:hAnsi="Arial" w:cs="Arial"/>
          <w:b/>
          <w:color w:val="000000" w:themeColor="text1"/>
        </w:rPr>
        <w:t xml:space="preserve"> families</w:t>
      </w:r>
    </w:p>
    <w:p w:rsidR="00F73E4A" w:rsidRPr="00F73E4A" w:rsidRDefault="00F73E4A" w:rsidP="00404FB0">
      <w:pPr>
        <w:spacing w:after="120" w:line="360" w:lineRule="auto"/>
        <w:jc w:val="both"/>
        <w:rPr>
          <w:rFonts w:ascii="Arial" w:hAnsi="Arial" w:cs="Arial"/>
          <w:color w:val="000000" w:themeColor="text1"/>
        </w:rPr>
      </w:pPr>
      <w:r w:rsidRPr="00F73E4A">
        <w:rPr>
          <w:rFonts w:ascii="Arial" w:hAnsi="Arial" w:cs="Arial"/>
          <w:color w:val="000000" w:themeColor="text1"/>
        </w:rPr>
        <w:t xml:space="preserve">To demonstrate the unique conservation of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we performed </w:t>
      </w:r>
      <w:r>
        <w:rPr>
          <w:rFonts w:ascii="Arial" w:hAnsi="Arial" w:cs="Arial"/>
          <w:color w:val="000000" w:themeColor="text1"/>
        </w:rPr>
        <w:t>basic local alignment search tool (</w:t>
      </w:r>
      <w:r w:rsidRPr="00F73E4A">
        <w:rPr>
          <w:rFonts w:ascii="Arial" w:hAnsi="Arial" w:cs="Arial"/>
          <w:color w:val="000000" w:themeColor="text1"/>
        </w:rPr>
        <w:t>BLAST</w:t>
      </w:r>
      <w:r>
        <w:rPr>
          <w:rFonts w:ascii="Arial" w:hAnsi="Arial" w:cs="Arial"/>
          <w:color w:val="000000" w:themeColor="text1"/>
        </w:rPr>
        <w:t>)</w:t>
      </w:r>
      <w:r w:rsidRPr="00F73E4A">
        <w:rPr>
          <w:rFonts w:ascii="Arial" w:hAnsi="Arial" w:cs="Arial"/>
          <w:color w:val="000000" w:themeColor="text1"/>
        </w:rPr>
        <w:t xml:space="preserve"> analyses against the Representative Proteomes RP55 database limited to bacteria using known human kinase domains and selenoproteins as queries</w:t>
      </w:r>
      <w:r w:rsidR="006D3E4D">
        <w:rPr>
          <w:rFonts w:ascii="Arial" w:hAnsi="Arial" w:cs="Arial"/>
          <w:color w:val="000000" w:themeColor="text1"/>
        </w:rPr>
        <w:t xml:space="preserve"> in the search</w:t>
      </w:r>
      <w:r w:rsidRPr="00F73E4A">
        <w:rPr>
          <w:rFonts w:ascii="Arial" w:hAnsi="Arial" w:cs="Arial"/>
          <w:color w:val="000000" w:themeColor="text1"/>
        </w:rPr>
        <w:t xml:space="preserve">.  We represent conservations of these different kinase and </w:t>
      </w:r>
      <w:proofErr w:type="spellStart"/>
      <w:r w:rsidRPr="00F73E4A">
        <w:rPr>
          <w:rFonts w:ascii="Arial" w:hAnsi="Arial" w:cs="Arial"/>
          <w:color w:val="000000" w:themeColor="text1"/>
        </w:rPr>
        <w:t>selenoprotein</w:t>
      </w:r>
      <w:proofErr w:type="spellEnd"/>
      <w:r w:rsidRPr="00F73E4A">
        <w:rPr>
          <w:rFonts w:ascii="Arial" w:hAnsi="Arial" w:cs="Arial"/>
          <w:color w:val="000000" w:themeColor="text1"/>
        </w:rPr>
        <w:t xml:space="preserve"> families as a plot of E-value vs. sequence identity of the top bacterial protein returned from the search </w:t>
      </w:r>
      <w:r w:rsidRPr="00097C42">
        <w:rPr>
          <w:rFonts w:ascii="Arial" w:hAnsi="Arial" w:cs="Arial"/>
          <w:color w:val="000000" w:themeColor="text1"/>
        </w:rPr>
        <w:t>(</w:t>
      </w:r>
      <w:r w:rsidRPr="006430C0">
        <w:rPr>
          <w:rFonts w:ascii="Arial" w:hAnsi="Arial" w:cs="Arial"/>
          <w:color w:val="000000" w:themeColor="text1"/>
        </w:rPr>
        <w:t>Fig</w:t>
      </w:r>
      <w:r w:rsidR="00097C42" w:rsidRPr="006430C0">
        <w:rPr>
          <w:rFonts w:ascii="Arial" w:hAnsi="Arial" w:cs="Arial"/>
          <w:color w:val="000000" w:themeColor="text1"/>
        </w:rPr>
        <w:t>ure</w:t>
      </w:r>
      <w:r w:rsidRPr="006430C0">
        <w:rPr>
          <w:rFonts w:ascii="Arial" w:hAnsi="Arial" w:cs="Arial"/>
          <w:color w:val="000000" w:themeColor="text1"/>
        </w:rPr>
        <w:t xml:space="preserve"> 1</w:t>
      </w:r>
      <w:r w:rsidR="00B86635" w:rsidRPr="006430C0">
        <w:rPr>
          <w:rFonts w:ascii="Arial" w:hAnsi="Arial" w:cs="Arial"/>
          <w:color w:val="000000" w:themeColor="text1"/>
        </w:rPr>
        <w:t>C</w:t>
      </w:r>
      <w:r w:rsidRPr="00097C42">
        <w:rPr>
          <w:rFonts w:ascii="Arial" w:hAnsi="Arial" w:cs="Arial"/>
          <w:color w:val="000000" w:themeColor="text1"/>
        </w:rPr>
        <w:t>).</w:t>
      </w:r>
      <w:r w:rsidRPr="00F73E4A">
        <w:rPr>
          <w:rFonts w:ascii="Arial" w:hAnsi="Arial" w:cs="Arial"/>
          <w:color w:val="000000" w:themeColor="text1"/>
        </w:rPr>
        <w:t xml:space="preserve">  Our results indicate that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is one of the most highly conserved members of either the human protein kinase families or the various </w:t>
      </w:r>
      <w:proofErr w:type="spellStart"/>
      <w:r w:rsidRPr="00F73E4A">
        <w:rPr>
          <w:rFonts w:ascii="Arial" w:hAnsi="Arial" w:cs="Arial"/>
          <w:color w:val="000000" w:themeColor="text1"/>
        </w:rPr>
        <w:t>selenoprotein</w:t>
      </w:r>
      <w:proofErr w:type="spellEnd"/>
      <w:r w:rsidRPr="00F73E4A">
        <w:rPr>
          <w:rFonts w:ascii="Arial" w:hAnsi="Arial" w:cs="Arial"/>
          <w:color w:val="000000" w:themeColor="text1"/>
        </w:rPr>
        <w:t xml:space="preserve"> families. </w:t>
      </w:r>
      <w:r w:rsidR="00ED05B7">
        <w:rPr>
          <w:rFonts w:ascii="Arial" w:hAnsi="Arial" w:cs="Arial"/>
          <w:color w:val="000000" w:themeColor="text1"/>
        </w:rPr>
        <w:t xml:space="preserve"> </w:t>
      </w:r>
      <w:r w:rsidR="00ED05B7" w:rsidRPr="00ED05B7">
        <w:rPr>
          <w:rFonts w:ascii="Arial" w:hAnsi="Arial" w:cs="Arial"/>
          <w:color w:val="000000" w:themeColor="text1"/>
        </w:rPr>
        <w:t xml:space="preserve">Among bacteria, </w:t>
      </w:r>
      <w:proofErr w:type="spellStart"/>
      <w:r w:rsidR="00ED05B7" w:rsidRPr="00ED05B7">
        <w:rPr>
          <w:rFonts w:ascii="Arial" w:hAnsi="Arial" w:cs="Arial"/>
          <w:color w:val="000000" w:themeColor="text1"/>
        </w:rPr>
        <w:t>SelO</w:t>
      </w:r>
      <w:proofErr w:type="spellEnd"/>
      <w:r w:rsidR="00ED05B7" w:rsidRPr="00ED05B7">
        <w:rPr>
          <w:rFonts w:ascii="Arial" w:hAnsi="Arial" w:cs="Arial"/>
          <w:color w:val="000000" w:themeColor="text1"/>
        </w:rPr>
        <w:t xml:space="preserve"> is ubiquitous in Proteobacteria and Cyanobacteria while in other phyla it is less frequent. </w:t>
      </w:r>
      <w:r w:rsidR="00DD252E">
        <w:rPr>
          <w:rFonts w:ascii="Arial" w:hAnsi="Arial" w:cs="Arial"/>
          <w:color w:val="000000" w:themeColor="text1"/>
        </w:rPr>
        <w:t xml:space="preserve"> </w:t>
      </w:r>
      <w:r w:rsidR="00ED05B7" w:rsidRPr="00ED05B7">
        <w:rPr>
          <w:rFonts w:ascii="Arial" w:hAnsi="Arial" w:cs="Arial"/>
          <w:color w:val="000000" w:themeColor="text1"/>
        </w:rPr>
        <w:t xml:space="preserve">Among eukaryotes, in most phyla there is on average one </w:t>
      </w:r>
      <w:proofErr w:type="spellStart"/>
      <w:r w:rsidR="00ED05B7" w:rsidRPr="00ED05B7">
        <w:rPr>
          <w:rFonts w:ascii="Arial" w:hAnsi="Arial" w:cs="Arial"/>
          <w:color w:val="000000" w:themeColor="text1"/>
        </w:rPr>
        <w:t>SelO</w:t>
      </w:r>
      <w:proofErr w:type="spellEnd"/>
      <w:r w:rsidR="00ED05B7" w:rsidRPr="00ED05B7">
        <w:rPr>
          <w:rFonts w:ascii="Arial" w:hAnsi="Arial" w:cs="Arial"/>
          <w:color w:val="000000" w:themeColor="text1"/>
        </w:rPr>
        <w:t xml:space="preserve"> gene per genome, while chordates and arthropods are exceptions, having </w:t>
      </w:r>
      <w:r w:rsidR="0023703C">
        <w:rPr>
          <w:rFonts w:ascii="Arial" w:hAnsi="Arial" w:cs="Arial"/>
          <w:color w:val="000000" w:themeColor="text1"/>
        </w:rPr>
        <w:t xml:space="preserve">an </w:t>
      </w:r>
      <w:r w:rsidR="00ED05B7" w:rsidRPr="00ED05B7">
        <w:rPr>
          <w:rFonts w:ascii="Arial" w:hAnsi="Arial" w:cs="Arial"/>
          <w:color w:val="000000" w:themeColor="text1"/>
        </w:rPr>
        <w:t>average of two or 0.14 genes per genome, respectively.</w:t>
      </w:r>
    </w:p>
    <w:p w:rsidR="00F73E4A" w:rsidRPr="00F73E4A" w:rsidRDefault="00F73E4A" w:rsidP="00404FB0">
      <w:pPr>
        <w:spacing w:after="120" w:line="360" w:lineRule="auto"/>
        <w:jc w:val="both"/>
        <w:outlineLvl w:val="0"/>
        <w:rPr>
          <w:rFonts w:ascii="Arial" w:hAnsi="Arial" w:cs="Arial"/>
          <w:b/>
          <w:color w:val="000000" w:themeColor="text1"/>
        </w:rPr>
      </w:pPr>
      <w:proofErr w:type="spellStart"/>
      <w:r w:rsidRPr="00F73E4A">
        <w:rPr>
          <w:rFonts w:ascii="Arial" w:hAnsi="Arial" w:cs="Arial"/>
          <w:b/>
          <w:color w:val="000000" w:themeColor="text1"/>
        </w:rPr>
        <w:t>SelO</w:t>
      </w:r>
      <w:proofErr w:type="spellEnd"/>
      <w:r w:rsidRPr="00F73E4A">
        <w:rPr>
          <w:rFonts w:ascii="Arial" w:hAnsi="Arial" w:cs="Arial"/>
          <w:b/>
          <w:color w:val="000000" w:themeColor="text1"/>
        </w:rPr>
        <w:t xml:space="preserve"> adopts a protein kinase fold with ATP flipped in the active site </w:t>
      </w:r>
    </w:p>
    <w:p w:rsidR="00F73E4A" w:rsidRDefault="00F73E4A" w:rsidP="00404FB0">
      <w:pPr>
        <w:spacing w:after="120" w:line="360" w:lineRule="auto"/>
        <w:jc w:val="both"/>
        <w:rPr>
          <w:rFonts w:ascii="Arial" w:hAnsi="Arial" w:cs="Arial"/>
          <w:color w:val="000000" w:themeColor="text1"/>
        </w:rPr>
      </w:pPr>
      <w:r w:rsidRPr="00F73E4A">
        <w:rPr>
          <w:rFonts w:ascii="Arial" w:hAnsi="Arial" w:cs="Arial"/>
          <w:color w:val="000000" w:themeColor="text1"/>
        </w:rPr>
        <w:t xml:space="preserve">To gain insight into the function of the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w:t>
      </w:r>
      <w:proofErr w:type="spellStart"/>
      <w:r w:rsidR="00ED05B7">
        <w:rPr>
          <w:rFonts w:ascii="Arial" w:hAnsi="Arial" w:cs="Arial"/>
          <w:color w:val="000000" w:themeColor="text1"/>
        </w:rPr>
        <w:t>pseudo</w:t>
      </w:r>
      <w:r w:rsidRPr="00F73E4A">
        <w:rPr>
          <w:rFonts w:ascii="Arial" w:hAnsi="Arial" w:cs="Arial"/>
          <w:color w:val="000000" w:themeColor="text1"/>
        </w:rPr>
        <w:t>kinases</w:t>
      </w:r>
      <w:proofErr w:type="spellEnd"/>
      <w:r w:rsidRPr="00F73E4A">
        <w:rPr>
          <w:rFonts w:ascii="Arial" w:hAnsi="Arial" w:cs="Arial"/>
          <w:color w:val="000000" w:themeColor="text1"/>
        </w:rPr>
        <w:t xml:space="preserve">, we solved the crystal structure of the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homolog from</w:t>
      </w:r>
      <w:r w:rsidR="00607472">
        <w:rPr>
          <w:rFonts w:ascii="Arial" w:hAnsi="Arial" w:cs="Arial"/>
          <w:color w:val="000000" w:themeColor="text1"/>
        </w:rPr>
        <w:t xml:space="preserve"> the gram-negative plant pathogen</w:t>
      </w:r>
      <w:r w:rsidRPr="00F73E4A">
        <w:rPr>
          <w:rFonts w:ascii="Arial" w:hAnsi="Arial" w:cs="Arial"/>
          <w:color w:val="000000" w:themeColor="text1"/>
        </w:rPr>
        <w:t xml:space="preserve"> </w:t>
      </w:r>
      <w:r w:rsidRPr="00F73E4A">
        <w:rPr>
          <w:rFonts w:ascii="Arial" w:hAnsi="Arial" w:cs="Arial"/>
          <w:i/>
          <w:color w:val="000000" w:themeColor="text1"/>
        </w:rPr>
        <w:t>Pseudomonas syringae</w:t>
      </w:r>
      <w:r w:rsidRPr="00F73E4A">
        <w:rPr>
          <w:rFonts w:ascii="Arial" w:hAnsi="Arial" w:cs="Arial"/>
          <w:color w:val="000000" w:themeColor="text1"/>
        </w:rPr>
        <w:t xml:space="preserve"> bound to an ATP derivative AMP-PNP </w:t>
      </w:r>
      <w:r w:rsidRPr="00097C42">
        <w:rPr>
          <w:rFonts w:ascii="Arial" w:hAnsi="Arial" w:cs="Arial"/>
          <w:color w:val="000000" w:themeColor="text1"/>
        </w:rPr>
        <w:t>(</w:t>
      </w:r>
      <w:r w:rsidRPr="006430C0">
        <w:rPr>
          <w:rFonts w:ascii="Arial" w:hAnsi="Arial" w:cs="Arial"/>
          <w:color w:val="000000" w:themeColor="text1"/>
        </w:rPr>
        <w:t>Fig</w:t>
      </w:r>
      <w:r w:rsidR="00097C42" w:rsidRPr="006430C0">
        <w:rPr>
          <w:rFonts w:ascii="Arial" w:hAnsi="Arial" w:cs="Arial"/>
          <w:color w:val="000000" w:themeColor="text1"/>
        </w:rPr>
        <w:t>ures</w:t>
      </w:r>
      <w:r w:rsidRPr="006430C0">
        <w:rPr>
          <w:rFonts w:ascii="Arial" w:hAnsi="Arial" w:cs="Arial"/>
          <w:color w:val="000000" w:themeColor="text1"/>
        </w:rPr>
        <w:t xml:space="preserve"> </w:t>
      </w:r>
      <w:r w:rsidR="00607472" w:rsidRPr="006430C0">
        <w:rPr>
          <w:rFonts w:ascii="Arial" w:hAnsi="Arial" w:cs="Arial"/>
          <w:color w:val="000000" w:themeColor="text1"/>
        </w:rPr>
        <w:t xml:space="preserve">2A and </w:t>
      </w:r>
      <w:r w:rsidR="009959C6" w:rsidRPr="006430C0">
        <w:rPr>
          <w:rFonts w:ascii="Arial" w:hAnsi="Arial" w:cs="Arial"/>
          <w:color w:val="000000" w:themeColor="text1"/>
        </w:rPr>
        <w:t>S</w:t>
      </w:r>
      <w:r w:rsidR="009959C6">
        <w:rPr>
          <w:rFonts w:ascii="Arial" w:hAnsi="Arial" w:cs="Arial"/>
          <w:color w:val="000000" w:themeColor="text1"/>
        </w:rPr>
        <w:t>2</w:t>
      </w:r>
      <w:r w:rsidR="00365806">
        <w:rPr>
          <w:rFonts w:ascii="Arial" w:hAnsi="Arial" w:cs="Arial"/>
          <w:color w:val="000000" w:themeColor="text1"/>
        </w:rPr>
        <w:t>A</w:t>
      </w:r>
      <w:r w:rsidRPr="00097C42">
        <w:rPr>
          <w:rFonts w:ascii="Arial" w:hAnsi="Arial" w:cs="Arial"/>
          <w:color w:val="000000" w:themeColor="text1"/>
        </w:rPr>
        <w:t>).</w:t>
      </w:r>
      <w:r w:rsidRPr="00F73E4A">
        <w:rPr>
          <w:rFonts w:ascii="Arial" w:hAnsi="Arial" w:cs="Arial"/>
          <w:color w:val="000000" w:themeColor="text1"/>
        </w:rPr>
        <w:t xml:space="preserve">  </w:t>
      </w:r>
      <w:r w:rsidR="00DE192A" w:rsidRPr="00DE192A">
        <w:rPr>
          <w:rFonts w:ascii="Arial" w:hAnsi="Arial" w:cs="Arial"/>
        </w:rPr>
        <w:t xml:space="preserve">Despite the unique sequence found in the </w:t>
      </w:r>
      <w:proofErr w:type="spellStart"/>
      <w:r w:rsidR="00DE192A" w:rsidRPr="00DE192A">
        <w:rPr>
          <w:rFonts w:ascii="Arial" w:hAnsi="Arial" w:cs="Arial"/>
        </w:rPr>
        <w:t>SelO</w:t>
      </w:r>
      <w:proofErr w:type="spellEnd"/>
      <w:r w:rsidR="00DE192A" w:rsidRPr="00DE192A">
        <w:rPr>
          <w:rFonts w:ascii="Arial" w:hAnsi="Arial" w:cs="Arial"/>
        </w:rPr>
        <w:t xml:space="preserve"> </w:t>
      </w:r>
      <w:r w:rsidR="00DE192A" w:rsidRPr="00F876F2">
        <w:rPr>
          <w:rFonts w:ascii="Arial" w:hAnsi="Arial" w:cs="Arial"/>
        </w:rPr>
        <w:t>family,</w:t>
      </w:r>
      <w:r w:rsidR="00DE192A" w:rsidRPr="00F876F2">
        <w:rPr>
          <w:rFonts w:ascii="Arial" w:hAnsi="Arial" w:cs="Arial"/>
          <w:i/>
          <w:color w:val="000000" w:themeColor="text1"/>
        </w:rPr>
        <w:t xml:space="preserve"> </w:t>
      </w:r>
      <w:r w:rsidRPr="00F876F2">
        <w:rPr>
          <w:rFonts w:ascii="Arial" w:hAnsi="Arial" w:cs="Arial"/>
          <w:i/>
          <w:color w:val="000000" w:themeColor="text1"/>
        </w:rPr>
        <w:t xml:space="preserve">P. </w:t>
      </w:r>
      <w:proofErr w:type="spellStart"/>
      <w:r w:rsidRPr="00F876F2">
        <w:rPr>
          <w:rFonts w:ascii="Arial" w:hAnsi="Arial" w:cs="Arial"/>
          <w:i/>
          <w:color w:val="000000" w:themeColor="text1"/>
        </w:rPr>
        <w:t>syringae</w:t>
      </w:r>
      <w:proofErr w:type="spellEnd"/>
      <w:r w:rsidRPr="00F876F2">
        <w:rPr>
          <w:rFonts w:ascii="Arial" w:hAnsi="Arial" w:cs="Arial"/>
          <w:color w:val="000000" w:themeColor="text1"/>
        </w:rPr>
        <w:t xml:space="preserve"> </w:t>
      </w:r>
      <w:proofErr w:type="spellStart"/>
      <w:r w:rsidRPr="00F876F2">
        <w:rPr>
          <w:rFonts w:ascii="Arial" w:hAnsi="Arial" w:cs="Arial"/>
          <w:color w:val="000000" w:themeColor="text1"/>
        </w:rPr>
        <w:t>SelO</w:t>
      </w:r>
      <w:proofErr w:type="spellEnd"/>
      <w:r w:rsidRPr="00F876F2">
        <w:rPr>
          <w:rFonts w:ascii="Arial" w:hAnsi="Arial" w:cs="Arial"/>
          <w:color w:val="000000" w:themeColor="text1"/>
        </w:rPr>
        <w:t xml:space="preserve"> adopts a protein kinase-like fold</w:t>
      </w:r>
      <w:r w:rsidR="00F876F2" w:rsidRPr="00F876F2">
        <w:rPr>
          <w:rFonts w:ascii="Arial" w:hAnsi="Arial" w:cs="Arial"/>
          <w:color w:val="000000" w:themeColor="text1"/>
        </w:rPr>
        <w:t xml:space="preserve"> consisting of 12 </w:t>
      </w:r>
      <w:r w:rsidR="00F876F2" w:rsidRPr="00F876F2">
        <w:rPr>
          <w:rFonts w:ascii="Arial" w:hAnsi="Arial" w:cs="Arial"/>
          <w:color w:val="000000" w:themeColor="text1"/>
        </w:rPr>
        <w:sym w:font="Symbol" w:char="F062"/>
      </w:r>
      <w:r w:rsidR="00F876F2" w:rsidRPr="00F876F2">
        <w:rPr>
          <w:rFonts w:ascii="Arial" w:hAnsi="Arial" w:cs="Arial"/>
          <w:color w:val="000000" w:themeColor="text1"/>
        </w:rPr>
        <w:t xml:space="preserve">-strands and 22 </w:t>
      </w:r>
      <w:r w:rsidR="00F876F2" w:rsidRPr="00F876F2">
        <w:rPr>
          <w:rFonts w:ascii="Arial" w:hAnsi="Arial" w:cs="Arial"/>
          <w:color w:val="000000" w:themeColor="text1"/>
        </w:rPr>
        <w:sym w:font="Symbol" w:char="F020"/>
      </w:r>
      <w:r w:rsidR="00F876F2" w:rsidRPr="00F876F2">
        <w:rPr>
          <w:rFonts w:ascii="Arial" w:hAnsi="Arial" w:cs="Arial"/>
          <w:color w:val="000000" w:themeColor="text1"/>
        </w:rPr>
        <w:sym w:font="Symbol" w:char="F061"/>
      </w:r>
      <w:r w:rsidR="00F876F2" w:rsidRPr="00F876F2">
        <w:rPr>
          <w:rFonts w:ascii="Arial" w:hAnsi="Arial" w:cs="Arial"/>
          <w:color w:val="000000" w:themeColor="text1"/>
        </w:rPr>
        <w:t>-helices</w:t>
      </w:r>
      <w:r w:rsidRPr="00F876F2">
        <w:rPr>
          <w:rFonts w:ascii="Arial" w:hAnsi="Arial" w:cs="Arial"/>
          <w:color w:val="000000" w:themeColor="text1"/>
        </w:rPr>
        <w:t>.</w:t>
      </w:r>
      <w:r w:rsidRPr="00F73E4A">
        <w:rPr>
          <w:rFonts w:ascii="Arial" w:hAnsi="Arial" w:cs="Arial"/>
          <w:color w:val="000000" w:themeColor="text1"/>
        </w:rPr>
        <w:t xml:space="preserve">  The kinase core (</w:t>
      </w:r>
      <w:r w:rsidRPr="00F73E4A">
        <w:rPr>
          <w:rFonts w:ascii="Arial" w:hAnsi="Arial" w:cs="Arial"/>
          <w:color w:val="000000" w:themeColor="text1"/>
        </w:rPr>
        <w:sym w:font="Symbol" w:char="F062"/>
      </w:r>
      <w:r w:rsidRPr="00F73E4A">
        <w:rPr>
          <w:rFonts w:ascii="Arial" w:hAnsi="Arial" w:cs="Arial"/>
          <w:color w:val="000000" w:themeColor="text1"/>
        </w:rPr>
        <w:t>4-</w:t>
      </w:r>
      <w:r w:rsidRPr="00F73E4A">
        <w:rPr>
          <w:rFonts w:ascii="Arial" w:hAnsi="Arial" w:cs="Arial"/>
          <w:color w:val="000000" w:themeColor="text1"/>
        </w:rPr>
        <w:sym w:font="Symbol" w:char="F061"/>
      </w:r>
      <w:r w:rsidRPr="00F73E4A">
        <w:rPr>
          <w:rFonts w:ascii="Arial" w:hAnsi="Arial" w:cs="Arial"/>
          <w:color w:val="000000" w:themeColor="text1"/>
        </w:rPr>
        <w:t xml:space="preserve">14) consists </w:t>
      </w:r>
      <w:r w:rsidRPr="00F73E4A">
        <w:rPr>
          <w:rFonts w:ascii="Arial" w:hAnsi="Arial" w:cs="Arial"/>
          <w:color w:val="000000" w:themeColor="text1"/>
        </w:rPr>
        <w:lastRenderedPageBreak/>
        <w:t xml:space="preserve">of a </w:t>
      </w:r>
      <w:r w:rsidRPr="00F73E4A">
        <w:rPr>
          <w:rFonts w:ascii="Arial" w:hAnsi="Arial" w:cs="Arial"/>
          <w:color w:val="000000" w:themeColor="text1"/>
        </w:rPr>
        <w:sym w:font="Symbol" w:char="F062"/>
      </w:r>
      <w:r w:rsidRPr="00F73E4A">
        <w:rPr>
          <w:rFonts w:ascii="Arial" w:hAnsi="Arial" w:cs="Arial"/>
          <w:color w:val="000000" w:themeColor="text1"/>
        </w:rPr>
        <w:t xml:space="preserve">-strand-rich N-lobe and an </w:t>
      </w:r>
      <w:r w:rsidRPr="00F73E4A">
        <w:rPr>
          <w:rFonts w:ascii="Arial" w:hAnsi="Arial" w:cs="Arial"/>
          <w:color w:val="000000" w:themeColor="text1"/>
        </w:rPr>
        <w:sym w:font="Symbol" w:char="F061"/>
      </w:r>
      <w:r w:rsidRPr="00F73E4A">
        <w:rPr>
          <w:rFonts w:ascii="Arial" w:hAnsi="Arial" w:cs="Arial"/>
          <w:color w:val="000000" w:themeColor="text1"/>
        </w:rPr>
        <w:t>-helical-rich C-lobe connected by a flexible linker</w:t>
      </w:r>
      <w:r w:rsidR="00A071AD">
        <w:rPr>
          <w:rFonts w:ascii="Arial" w:hAnsi="Arial" w:cs="Arial"/>
          <w:color w:val="000000" w:themeColor="text1"/>
        </w:rPr>
        <w:t xml:space="preserve"> </w:t>
      </w:r>
      <w:r w:rsidR="00E75225" w:rsidRPr="00E75225">
        <w:rPr>
          <w:rFonts w:ascii="Arial" w:hAnsi="Arial" w:cs="Arial"/>
          <w:color w:val="FF0000"/>
        </w:rPr>
        <w:t xml:space="preserve">and can be superimposed onto </w:t>
      </w:r>
      <w:r w:rsidR="00E75225">
        <w:rPr>
          <w:rFonts w:ascii="Arial" w:hAnsi="Arial" w:cs="Arial"/>
          <w:color w:val="FF0000"/>
        </w:rPr>
        <w:t>protein kinase CK1</w:t>
      </w:r>
      <w:r w:rsidR="00E75225" w:rsidRPr="00E75225">
        <w:rPr>
          <w:rFonts w:ascii="Arial" w:hAnsi="Arial" w:cs="Arial"/>
          <w:color w:val="FF0000"/>
        </w:rPr>
        <w:t xml:space="preserve"> with a root mean square derivation (</w:t>
      </w:r>
      <w:proofErr w:type="spellStart"/>
      <w:r w:rsidR="00E75225" w:rsidRPr="00E75225">
        <w:rPr>
          <w:rFonts w:ascii="Arial" w:hAnsi="Arial" w:cs="Arial"/>
          <w:color w:val="FF0000"/>
        </w:rPr>
        <w:t>rmsd</w:t>
      </w:r>
      <w:proofErr w:type="spellEnd"/>
      <w:r w:rsidR="00E75225" w:rsidRPr="00E75225">
        <w:rPr>
          <w:rFonts w:ascii="Arial" w:hAnsi="Arial" w:cs="Arial"/>
          <w:color w:val="FF0000"/>
        </w:rPr>
        <w:t xml:space="preserve">) of </w:t>
      </w:r>
      <w:r w:rsidR="00EE25E6">
        <w:rPr>
          <w:rFonts w:ascii="Arial" w:hAnsi="Arial" w:cs="Arial"/>
          <w:color w:val="FF0000"/>
        </w:rPr>
        <w:t>3.5</w:t>
      </w:r>
      <w:r w:rsidR="00E75225" w:rsidRPr="00E75225">
        <w:rPr>
          <w:rFonts w:ascii="Arial" w:hAnsi="Arial" w:cs="Arial"/>
          <w:color w:val="FF0000"/>
        </w:rPr>
        <w:sym w:font="Symbol" w:char="F020"/>
      </w:r>
      <w:r w:rsidR="00E75225" w:rsidRPr="00E75225">
        <w:rPr>
          <w:rFonts w:ascii="Arial" w:hAnsi="Arial" w:cs="Arial"/>
          <w:color w:val="FF0000"/>
        </w:rPr>
        <w:t xml:space="preserve">Å over </w:t>
      </w:r>
      <w:r w:rsidR="00EE25E6">
        <w:rPr>
          <w:rFonts w:ascii="Arial" w:hAnsi="Arial" w:cs="Arial"/>
          <w:color w:val="FF0000"/>
        </w:rPr>
        <w:t xml:space="preserve">164 </w:t>
      </w:r>
      <w:r w:rsidR="00E75225" w:rsidRPr="00E75225">
        <w:rPr>
          <w:rFonts w:ascii="Arial" w:hAnsi="Arial" w:cs="Arial"/>
          <w:color w:val="FF0000"/>
        </w:rPr>
        <w:t>C</w:t>
      </w:r>
      <w:r w:rsidR="00E75225" w:rsidRPr="00E75225">
        <w:rPr>
          <w:rFonts w:ascii="Arial" w:hAnsi="Arial" w:cs="Arial"/>
          <w:color w:val="FF0000"/>
        </w:rPr>
        <w:sym w:font="Symbol" w:char="F061"/>
      </w:r>
      <w:r w:rsidR="00E75225" w:rsidRPr="00E75225">
        <w:rPr>
          <w:rFonts w:ascii="Arial" w:hAnsi="Arial" w:cs="Arial"/>
          <w:color w:val="FF0000"/>
        </w:rPr>
        <w:t xml:space="preserve"> </w:t>
      </w:r>
      <w:r w:rsidR="00E75225" w:rsidRPr="00EC194B">
        <w:rPr>
          <w:rFonts w:ascii="Arial" w:hAnsi="Arial" w:cs="Arial"/>
          <w:color w:val="FF0000"/>
        </w:rPr>
        <w:t>atoms (</w:t>
      </w:r>
      <w:r w:rsidR="00EE25E6" w:rsidRPr="00EC194B">
        <w:rPr>
          <w:rFonts w:ascii="Arial" w:hAnsi="Arial" w:cs="Arial"/>
          <w:color w:val="FF0000"/>
        </w:rPr>
        <w:t>Figure S2</w:t>
      </w:r>
      <w:r w:rsidR="00365806">
        <w:rPr>
          <w:rFonts w:ascii="Arial" w:hAnsi="Arial" w:cs="Arial"/>
          <w:color w:val="FF0000"/>
        </w:rPr>
        <w:t>B</w:t>
      </w:r>
      <w:r w:rsidR="00E75225" w:rsidRPr="00EC194B">
        <w:rPr>
          <w:rFonts w:ascii="Arial" w:hAnsi="Arial" w:cs="Arial"/>
          <w:color w:val="FF0000"/>
        </w:rPr>
        <w:t>)</w:t>
      </w:r>
      <w:r w:rsidRPr="00EC194B">
        <w:rPr>
          <w:rFonts w:ascii="Arial" w:hAnsi="Arial" w:cs="Arial"/>
          <w:color w:val="000000" w:themeColor="text1"/>
        </w:rPr>
        <w:t>.</w:t>
      </w:r>
      <w:r w:rsidRPr="00F73E4A">
        <w:rPr>
          <w:rFonts w:ascii="Arial" w:hAnsi="Arial" w:cs="Arial"/>
          <w:color w:val="000000" w:themeColor="text1"/>
        </w:rPr>
        <w:t xml:space="preserve">  The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N-lobe includes the regulatory </w:t>
      </w:r>
      <w:r w:rsidRPr="00F73E4A">
        <w:rPr>
          <w:rFonts w:ascii="Arial" w:hAnsi="Arial" w:cs="Arial"/>
          <w:color w:val="000000" w:themeColor="text1"/>
        </w:rPr>
        <w:sym w:font="Symbol" w:char="F061"/>
      </w:r>
      <w:r w:rsidRPr="00F73E4A">
        <w:rPr>
          <w:rFonts w:ascii="Arial" w:hAnsi="Arial" w:cs="Arial"/>
          <w:color w:val="000000" w:themeColor="text1"/>
        </w:rPr>
        <w:t xml:space="preserve">C helix </w:t>
      </w:r>
      <w:r w:rsidRPr="00097C42">
        <w:rPr>
          <w:rFonts w:ascii="Arial" w:hAnsi="Arial" w:cs="Arial"/>
          <w:color w:val="000000" w:themeColor="text1"/>
        </w:rPr>
        <w:t>(</w:t>
      </w:r>
      <w:r w:rsidRPr="006430C0">
        <w:rPr>
          <w:rFonts w:ascii="Arial" w:hAnsi="Arial" w:cs="Arial"/>
          <w:color w:val="000000" w:themeColor="text1"/>
        </w:rPr>
        <w:t>Fig</w:t>
      </w:r>
      <w:r w:rsidR="00097C42" w:rsidRPr="006430C0">
        <w:rPr>
          <w:rFonts w:ascii="Arial" w:hAnsi="Arial" w:cs="Arial"/>
          <w:color w:val="000000" w:themeColor="text1"/>
        </w:rPr>
        <w:t>ure</w:t>
      </w:r>
      <w:r w:rsidRPr="006430C0">
        <w:rPr>
          <w:rFonts w:ascii="Arial" w:hAnsi="Arial" w:cs="Arial"/>
          <w:color w:val="000000" w:themeColor="text1"/>
        </w:rPr>
        <w:t xml:space="preserve"> </w:t>
      </w:r>
      <w:r w:rsidR="00607472" w:rsidRPr="006430C0">
        <w:rPr>
          <w:rFonts w:ascii="Arial" w:hAnsi="Arial" w:cs="Arial"/>
          <w:color w:val="000000" w:themeColor="text1"/>
        </w:rPr>
        <w:t>2A</w:t>
      </w:r>
      <w:r w:rsidRPr="00F73E4A">
        <w:rPr>
          <w:rFonts w:ascii="Arial" w:hAnsi="Arial" w:cs="Arial"/>
          <w:color w:val="000000" w:themeColor="text1"/>
        </w:rPr>
        <w:t xml:space="preserve">, orange) packing against the core </w:t>
      </w:r>
      <w:r w:rsidRPr="00F73E4A">
        <w:rPr>
          <w:rFonts w:ascii="Arial" w:hAnsi="Arial" w:cs="Arial"/>
          <w:color w:val="000000" w:themeColor="text1"/>
        </w:rPr>
        <w:sym w:font="Symbol" w:char="F062"/>
      </w:r>
      <w:r w:rsidRPr="00F73E4A">
        <w:rPr>
          <w:rFonts w:ascii="Arial" w:hAnsi="Arial" w:cs="Arial"/>
          <w:color w:val="000000" w:themeColor="text1"/>
        </w:rPr>
        <w:t>-sheet (</w:t>
      </w:r>
      <w:r w:rsidRPr="006430C0">
        <w:rPr>
          <w:rFonts w:ascii="Arial" w:hAnsi="Arial" w:cs="Arial"/>
          <w:color w:val="000000" w:themeColor="text1"/>
        </w:rPr>
        <w:t>Fig</w:t>
      </w:r>
      <w:r w:rsidR="00097C42">
        <w:rPr>
          <w:rFonts w:ascii="Arial" w:hAnsi="Arial" w:cs="Arial"/>
          <w:color w:val="000000" w:themeColor="text1"/>
        </w:rPr>
        <w:t>ure</w:t>
      </w:r>
      <w:r w:rsidRPr="006430C0">
        <w:rPr>
          <w:rFonts w:ascii="Arial" w:hAnsi="Arial" w:cs="Arial"/>
          <w:color w:val="000000" w:themeColor="text1"/>
        </w:rPr>
        <w:t xml:space="preserve"> </w:t>
      </w:r>
      <w:r w:rsidR="00607472" w:rsidRPr="006430C0">
        <w:rPr>
          <w:rFonts w:ascii="Arial" w:hAnsi="Arial" w:cs="Arial"/>
          <w:color w:val="000000" w:themeColor="text1"/>
        </w:rPr>
        <w:t>2A</w:t>
      </w:r>
      <w:r w:rsidRPr="00097C42">
        <w:rPr>
          <w:rFonts w:ascii="Arial" w:hAnsi="Arial" w:cs="Arial"/>
          <w:color w:val="000000" w:themeColor="text1"/>
        </w:rPr>
        <w:t>,</w:t>
      </w:r>
      <w:r w:rsidRPr="00F73E4A">
        <w:rPr>
          <w:rFonts w:ascii="Arial" w:hAnsi="Arial" w:cs="Arial"/>
          <w:color w:val="000000" w:themeColor="text1"/>
        </w:rPr>
        <w:t xml:space="preserve"> magenta), while the C-lobe includes a pseudo-catalytic loop lacking HRD, followed by an apparent activation loop.  An N-terminal extension (</w:t>
      </w:r>
      <w:r w:rsidRPr="00F73E4A">
        <w:rPr>
          <w:rFonts w:ascii="Arial" w:hAnsi="Arial" w:cs="Arial"/>
          <w:color w:val="000000" w:themeColor="text1"/>
        </w:rPr>
        <w:sym w:font="Symbol" w:char="F061"/>
      </w:r>
      <w:r w:rsidRPr="00F73E4A">
        <w:rPr>
          <w:rFonts w:ascii="Arial" w:hAnsi="Arial" w:cs="Arial"/>
          <w:color w:val="000000" w:themeColor="text1"/>
        </w:rPr>
        <w:t>1-</w:t>
      </w:r>
      <w:r w:rsidRPr="00F73E4A">
        <w:rPr>
          <w:rFonts w:ascii="Arial" w:hAnsi="Arial" w:cs="Arial"/>
          <w:color w:val="000000" w:themeColor="text1"/>
        </w:rPr>
        <w:sym w:font="Symbol" w:char="F061"/>
      </w:r>
      <w:r w:rsidRPr="00F73E4A">
        <w:rPr>
          <w:rFonts w:ascii="Arial" w:hAnsi="Arial" w:cs="Arial"/>
          <w:color w:val="000000" w:themeColor="text1"/>
        </w:rPr>
        <w:t xml:space="preserve">5, white) stabilizes the N-lobe </w:t>
      </w:r>
      <w:r w:rsidRPr="00F73E4A">
        <w:rPr>
          <w:rFonts w:ascii="Arial" w:hAnsi="Arial" w:cs="Arial"/>
          <w:color w:val="000000" w:themeColor="text1"/>
        </w:rPr>
        <w:sym w:font="Symbol" w:char="F062"/>
      </w:r>
      <w:r w:rsidRPr="00F73E4A">
        <w:rPr>
          <w:rFonts w:ascii="Arial" w:hAnsi="Arial" w:cs="Arial"/>
          <w:color w:val="000000" w:themeColor="text1"/>
        </w:rPr>
        <w:t>-sheet, and the unique C-terminal domains, CTD1 (</w:t>
      </w:r>
      <w:r w:rsidRPr="00F73E4A">
        <w:rPr>
          <w:rFonts w:ascii="Arial" w:hAnsi="Arial" w:cs="Arial"/>
          <w:color w:val="000000" w:themeColor="text1"/>
        </w:rPr>
        <w:sym w:font="Symbol" w:char="F061"/>
      </w:r>
      <w:r w:rsidRPr="00F73E4A">
        <w:rPr>
          <w:rFonts w:ascii="Arial" w:hAnsi="Arial" w:cs="Arial"/>
          <w:color w:val="000000" w:themeColor="text1"/>
        </w:rPr>
        <w:t>15-</w:t>
      </w:r>
      <w:r w:rsidRPr="00F73E4A">
        <w:rPr>
          <w:rFonts w:ascii="Arial" w:hAnsi="Arial" w:cs="Arial"/>
          <w:color w:val="000000" w:themeColor="text1"/>
        </w:rPr>
        <w:sym w:font="Symbol" w:char="F061"/>
      </w:r>
      <w:r w:rsidRPr="00F73E4A">
        <w:rPr>
          <w:rFonts w:ascii="Arial" w:hAnsi="Arial" w:cs="Arial"/>
          <w:color w:val="000000" w:themeColor="text1"/>
        </w:rPr>
        <w:t>19) and CTD2 (</w:t>
      </w:r>
      <w:r w:rsidRPr="00F73E4A">
        <w:rPr>
          <w:rFonts w:ascii="Arial" w:hAnsi="Arial" w:cs="Arial"/>
          <w:color w:val="000000" w:themeColor="text1"/>
        </w:rPr>
        <w:sym w:font="Symbol" w:char="F061"/>
      </w:r>
      <w:r w:rsidRPr="00F73E4A">
        <w:rPr>
          <w:rFonts w:ascii="Arial" w:hAnsi="Arial" w:cs="Arial"/>
          <w:color w:val="000000" w:themeColor="text1"/>
        </w:rPr>
        <w:t>20-</w:t>
      </w:r>
      <w:r w:rsidRPr="00F73E4A">
        <w:rPr>
          <w:rFonts w:ascii="Arial" w:hAnsi="Arial" w:cs="Arial"/>
          <w:color w:val="000000" w:themeColor="text1"/>
        </w:rPr>
        <w:sym w:font="Symbol" w:char="F061"/>
      </w:r>
      <w:r w:rsidRPr="00F73E4A">
        <w:rPr>
          <w:rFonts w:ascii="Arial" w:hAnsi="Arial" w:cs="Arial"/>
          <w:color w:val="000000" w:themeColor="text1"/>
        </w:rPr>
        <w:t xml:space="preserve">22), contact the C-lobe and the </w:t>
      </w:r>
      <w:r w:rsidRPr="00F73E4A">
        <w:rPr>
          <w:rFonts w:ascii="Arial" w:hAnsi="Arial" w:cs="Arial"/>
          <w:color w:val="000000" w:themeColor="text1"/>
        </w:rPr>
        <w:sym w:font="Symbol" w:char="F061"/>
      </w:r>
      <w:r w:rsidRPr="00F73E4A">
        <w:rPr>
          <w:rFonts w:ascii="Arial" w:hAnsi="Arial" w:cs="Arial"/>
          <w:color w:val="000000" w:themeColor="text1"/>
        </w:rPr>
        <w:t xml:space="preserve">C helix, respectively.  There is no clear electron density for the last 12 residues, including the C-terminal </w:t>
      </w:r>
      <w:proofErr w:type="spellStart"/>
      <w:r w:rsidRPr="00F73E4A">
        <w:rPr>
          <w:rFonts w:ascii="Arial" w:hAnsi="Arial" w:cs="Arial"/>
          <w:color w:val="000000" w:themeColor="text1"/>
        </w:rPr>
        <w:t>Cys</w:t>
      </w:r>
      <w:proofErr w:type="spellEnd"/>
      <w:r w:rsidRPr="00F73E4A">
        <w:rPr>
          <w:rFonts w:ascii="Arial" w:hAnsi="Arial" w:cs="Arial"/>
          <w:color w:val="000000" w:themeColor="text1"/>
        </w:rPr>
        <w:t>/Sec, suggesting that this region is disordered.</w:t>
      </w:r>
    </w:p>
    <w:p w:rsidR="009547FD" w:rsidRPr="009547FD" w:rsidRDefault="009547FD" w:rsidP="00404FB0">
      <w:pPr>
        <w:spacing w:after="120" w:line="360" w:lineRule="auto"/>
        <w:jc w:val="both"/>
        <w:rPr>
          <w:rFonts w:ascii="Arial" w:hAnsi="Arial" w:cs="Arial"/>
          <w:color w:val="FF0000"/>
        </w:rPr>
      </w:pPr>
      <w:r w:rsidRPr="009547FD">
        <w:rPr>
          <w:rFonts w:ascii="Arial" w:hAnsi="Arial" w:cs="Arial"/>
          <w:color w:val="FF0000"/>
        </w:rPr>
        <w:t xml:space="preserve">Using the </w:t>
      </w:r>
      <w:proofErr w:type="spellStart"/>
      <w:r w:rsidRPr="009547FD">
        <w:rPr>
          <w:rFonts w:ascii="Arial" w:hAnsi="Arial" w:cs="Arial"/>
          <w:color w:val="FF0000"/>
        </w:rPr>
        <w:t>SelO</w:t>
      </w:r>
      <w:proofErr w:type="spellEnd"/>
      <w:r w:rsidRPr="009547FD">
        <w:rPr>
          <w:rFonts w:ascii="Arial" w:hAnsi="Arial" w:cs="Arial"/>
          <w:color w:val="FF0000"/>
        </w:rPr>
        <w:t xml:space="preserve"> kinase domain to query existing structures for similarity (using Dali or VAST) identifies a number of different kinase domains as top hits. The closest </w:t>
      </w:r>
      <w:proofErr w:type="spellStart"/>
      <w:r w:rsidRPr="009547FD">
        <w:rPr>
          <w:rFonts w:ascii="Arial" w:hAnsi="Arial" w:cs="Arial"/>
          <w:color w:val="FF0000"/>
        </w:rPr>
        <w:t>SelO</w:t>
      </w:r>
      <w:proofErr w:type="spellEnd"/>
      <w:r w:rsidRPr="009547FD">
        <w:rPr>
          <w:rFonts w:ascii="Arial" w:hAnsi="Arial" w:cs="Arial"/>
          <w:color w:val="FF0000"/>
        </w:rPr>
        <w:t xml:space="preserve"> structures have similar scores and include </w:t>
      </w:r>
      <w:r w:rsidR="00DA5515">
        <w:rPr>
          <w:rFonts w:ascii="Arial" w:hAnsi="Arial" w:cs="Arial"/>
          <w:color w:val="FF0000"/>
        </w:rPr>
        <w:t xml:space="preserve">the </w:t>
      </w:r>
      <w:proofErr w:type="spellStart"/>
      <w:r w:rsidRPr="009547FD">
        <w:rPr>
          <w:rFonts w:ascii="Arial" w:hAnsi="Arial" w:cs="Arial"/>
          <w:color w:val="FF0000"/>
        </w:rPr>
        <w:t>aerobactin</w:t>
      </w:r>
      <w:proofErr w:type="spellEnd"/>
      <w:r w:rsidRPr="009547FD">
        <w:rPr>
          <w:rFonts w:ascii="Arial" w:hAnsi="Arial" w:cs="Arial"/>
          <w:color w:val="FF0000"/>
        </w:rPr>
        <w:t xml:space="preserve"> synthase </w:t>
      </w:r>
      <w:proofErr w:type="spellStart"/>
      <w:r w:rsidRPr="009547FD">
        <w:rPr>
          <w:rFonts w:ascii="Arial" w:hAnsi="Arial" w:cs="Arial"/>
          <w:color w:val="FF0000"/>
        </w:rPr>
        <w:t>IucA</w:t>
      </w:r>
      <w:proofErr w:type="spellEnd"/>
      <w:r w:rsidRPr="009547FD">
        <w:rPr>
          <w:rFonts w:ascii="Arial" w:hAnsi="Arial" w:cs="Arial"/>
          <w:color w:val="FF0000"/>
        </w:rPr>
        <w:t xml:space="preserve">, </w:t>
      </w:r>
      <w:r w:rsidR="00DA5515">
        <w:rPr>
          <w:rFonts w:ascii="Arial" w:hAnsi="Arial" w:cs="Arial"/>
          <w:color w:val="FF0000"/>
        </w:rPr>
        <w:t xml:space="preserve">the plant receptor kinase </w:t>
      </w:r>
      <w:r w:rsidR="00DA5515" w:rsidRPr="009547FD">
        <w:rPr>
          <w:rFonts w:ascii="Arial" w:hAnsi="Arial" w:cs="Arial"/>
          <w:color w:val="FF0000"/>
        </w:rPr>
        <w:t>BRASSINOSTEROID INSENSITIVE 1</w:t>
      </w:r>
      <w:r w:rsidRPr="009547FD">
        <w:rPr>
          <w:rFonts w:ascii="Arial" w:hAnsi="Arial" w:cs="Arial"/>
          <w:color w:val="FF0000"/>
        </w:rPr>
        <w:t xml:space="preserve">, </w:t>
      </w:r>
      <w:r w:rsidR="00DA5515">
        <w:rPr>
          <w:rFonts w:ascii="Arial" w:hAnsi="Arial" w:cs="Arial"/>
          <w:color w:val="FF0000"/>
        </w:rPr>
        <w:t xml:space="preserve">and the human </w:t>
      </w:r>
      <w:r w:rsidRPr="009547FD">
        <w:rPr>
          <w:rFonts w:ascii="Arial" w:hAnsi="Arial" w:cs="Arial"/>
          <w:color w:val="FF0000"/>
        </w:rPr>
        <w:t xml:space="preserve">interleukin-1 receptor-associated kinase 4, and tyrosine kinase </w:t>
      </w:r>
      <w:proofErr w:type="spellStart"/>
      <w:r w:rsidRPr="009547FD">
        <w:rPr>
          <w:rFonts w:ascii="Arial" w:hAnsi="Arial" w:cs="Arial"/>
          <w:color w:val="FF0000"/>
        </w:rPr>
        <w:t>Syk</w:t>
      </w:r>
      <w:proofErr w:type="spellEnd"/>
      <w:r w:rsidR="00101526">
        <w:rPr>
          <w:rFonts w:ascii="Arial" w:hAnsi="Arial" w:cs="Arial"/>
          <w:color w:val="FF0000"/>
        </w:rPr>
        <w:t>.</w:t>
      </w:r>
    </w:p>
    <w:p w:rsidR="009547FD" w:rsidRPr="00F73E4A" w:rsidRDefault="00F73E4A" w:rsidP="00404FB0">
      <w:pPr>
        <w:spacing w:after="120" w:line="360" w:lineRule="auto"/>
        <w:jc w:val="both"/>
        <w:rPr>
          <w:rFonts w:ascii="Arial" w:hAnsi="Arial" w:cs="Arial"/>
          <w:color w:val="000000" w:themeColor="text1"/>
        </w:rPr>
      </w:pPr>
      <w:r w:rsidRPr="00F73E4A">
        <w:rPr>
          <w:rFonts w:ascii="Arial" w:hAnsi="Arial" w:cs="Arial"/>
          <w:color w:val="000000" w:themeColor="text1"/>
        </w:rPr>
        <w:t xml:space="preserve">The </w:t>
      </w:r>
      <w:proofErr w:type="spellStart"/>
      <w:r w:rsidR="00E75225">
        <w:rPr>
          <w:rFonts w:ascii="Arial" w:hAnsi="Arial" w:cs="Arial"/>
          <w:color w:val="000000" w:themeColor="text1"/>
        </w:rPr>
        <w:t>SelO</w:t>
      </w:r>
      <w:proofErr w:type="spellEnd"/>
      <w:r w:rsidR="00E75225">
        <w:rPr>
          <w:rFonts w:ascii="Arial" w:hAnsi="Arial" w:cs="Arial"/>
          <w:color w:val="000000" w:themeColor="text1"/>
        </w:rPr>
        <w:t xml:space="preserve"> </w:t>
      </w:r>
      <w:r w:rsidRPr="00F73E4A">
        <w:rPr>
          <w:rFonts w:ascii="Arial" w:hAnsi="Arial" w:cs="Arial"/>
          <w:color w:val="000000" w:themeColor="text1"/>
        </w:rPr>
        <w:t xml:space="preserve">nucleotide sits in a cleft between the two lobes of the kinase domain.  Remarkably, the AMP-PNP molecule is flipped in the active site when compared to canonical protein kinases.  The </w:t>
      </w:r>
      <w:r w:rsidRPr="00F73E4A">
        <w:rPr>
          <w:rFonts w:ascii="Arial" w:hAnsi="Arial" w:cs="Arial"/>
          <w:color w:val="000000" w:themeColor="text1"/>
        </w:rPr>
        <w:sym w:font="Symbol" w:char="F067"/>
      </w:r>
      <w:r w:rsidRPr="00F73E4A">
        <w:rPr>
          <w:rFonts w:ascii="Arial" w:hAnsi="Arial" w:cs="Arial"/>
          <w:color w:val="000000" w:themeColor="text1"/>
        </w:rPr>
        <w:t>-phosphate, which is normally transferred to protein in a kinase reaction, is buried in a pocket between the two lobes of the kinase domain (</w:t>
      </w:r>
      <w:r w:rsidRPr="006430C0">
        <w:rPr>
          <w:rFonts w:ascii="Arial" w:hAnsi="Arial" w:cs="Arial"/>
          <w:color w:val="000000" w:themeColor="text1"/>
        </w:rPr>
        <w:t>Fig</w:t>
      </w:r>
      <w:r w:rsidR="00097C42" w:rsidRPr="006430C0">
        <w:rPr>
          <w:rFonts w:ascii="Arial" w:hAnsi="Arial" w:cs="Arial"/>
          <w:color w:val="000000" w:themeColor="text1"/>
        </w:rPr>
        <w:t>ure</w:t>
      </w:r>
      <w:r w:rsidRPr="006430C0">
        <w:rPr>
          <w:rFonts w:ascii="Arial" w:hAnsi="Arial" w:cs="Arial"/>
          <w:color w:val="000000" w:themeColor="text1"/>
        </w:rPr>
        <w:t xml:space="preserve"> </w:t>
      </w:r>
      <w:r w:rsidR="00607472" w:rsidRPr="006430C0">
        <w:rPr>
          <w:rFonts w:ascii="Arial" w:hAnsi="Arial" w:cs="Arial"/>
          <w:color w:val="000000" w:themeColor="text1"/>
        </w:rPr>
        <w:t>2B</w:t>
      </w:r>
      <w:r w:rsidRPr="00F73E4A">
        <w:rPr>
          <w:rFonts w:ascii="Arial" w:hAnsi="Arial" w:cs="Arial"/>
          <w:color w:val="000000" w:themeColor="text1"/>
        </w:rPr>
        <w:t xml:space="preserve">).  In fact, after superposition of the kinase domains, the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w:t>
      </w:r>
      <w:r w:rsidRPr="00F73E4A">
        <w:rPr>
          <w:rFonts w:ascii="Arial" w:hAnsi="Arial" w:cs="Arial"/>
          <w:color w:val="000000" w:themeColor="text1"/>
        </w:rPr>
        <w:sym w:font="Symbol" w:char="F061"/>
      </w:r>
      <w:r w:rsidRPr="00F73E4A">
        <w:rPr>
          <w:rFonts w:ascii="Arial" w:hAnsi="Arial" w:cs="Arial"/>
          <w:color w:val="000000" w:themeColor="text1"/>
        </w:rPr>
        <w:t xml:space="preserve">, </w:t>
      </w:r>
      <w:r w:rsidRPr="00F73E4A">
        <w:rPr>
          <w:rFonts w:ascii="Arial" w:hAnsi="Arial" w:cs="Arial"/>
          <w:color w:val="000000" w:themeColor="text1"/>
        </w:rPr>
        <w:sym w:font="Symbol" w:char="F062"/>
      </w:r>
      <w:r w:rsidRPr="00F73E4A">
        <w:rPr>
          <w:rFonts w:ascii="Arial" w:hAnsi="Arial" w:cs="Arial"/>
          <w:color w:val="000000" w:themeColor="text1"/>
        </w:rPr>
        <w:t xml:space="preserve">, and </w:t>
      </w:r>
      <w:r w:rsidRPr="00F73E4A">
        <w:rPr>
          <w:rFonts w:ascii="Arial" w:hAnsi="Arial" w:cs="Arial"/>
          <w:color w:val="000000" w:themeColor="text1"/>
        </w:rPr>
        <w:sym w:font="Symbol" w:char="F067"/>
      </w:r>
      <w:r w:rsidRPr="00F73E4A">
        <w:rPr>
          <w:rFonts w:ascii="Arial" w:hAnsi="Arial" w:cs="Arial"/>
          <w:color w:val="000000" w:themeColor="text1"/>
        </w:rPr>
        <w:t xml:space="preserve">-phosphates occupy the positions of the typical </w:t>
      </w:r>
      <w:r w:rsidRPr="00F73E4A">
        <w:rPr>
          <w:rFonts w:ascii="Arial" w:hAnsi="Arial" w:cs="Arial"/>
          <w:color w:val="000000" w:themeColor="text1"/>
        </w:rPr>
        <w:sym w:font="Symbol" w:char="F067"/>
      </w:r>
      <w:r w:rsidRPr="00F73E4A">
        <w:rPr>
          <w:rFonts w:ascii="Arial" w:hAnsi="Arial" w:cs="Arial"/>
          <w:color w:val="000000" w:themeColor="text1"/>
        </w:rPr>
        <w:t xml:space="preserve">, </w:t>
      </w:r>
      <w:r w:rsidRPr="00F73E4A">
        <w:rPr>
          <w:rFonts w:ascii="Arial" w:hAnsi="Arial" w:cs="Arial"/>
          <w:color w:val="000000" w:themeColor="text1"/>
        </w:rPr>
        <w:sym w:font="Symbol" w:char="F062"/>
      </w:r>
      <w:r w:rsidRPr="00F73E4A">
        <w:rPr>
          <w:rFonts w:ascii="Arial" w:hAnsi="Arial" w:cs="Arial"/>
          <w:color w:val="000000" w:themeColor="text1"/>
        </w:rPr>
        <w:t xml:space="preserve">, and </w:t>
      </w:r>
      <w:r w:rsidRPr="00F73E4A">
        <w:rPr>
          <w:rFonts w:ascii="Arial" w:hAnsi="Arial" w:cs="Arial"/>
          <w:color w:val="000000" w:themeColor="text1"/>
        </w:rPr>
        <w:sym w:font="Symbol" w:char="F061"/>
      </w:r>
      <w:r w:rsidRPr="00F73E4A">
        <w:rPr>
          <w:rFonts w:ascii="Arial" w:hAnsi="Arial" w:cs="Arial"/>
          <w:color w:val="000000" w:themeColor="text1"/>
        </w:rPr>
        <w:t>-phosphates of protein kinases, respectively</w:t>
      </w:r>
      <w:r w:rsidRPr="00F73E4A">
        <w:rPr>
          <w:rFonts w:ascii="Arial" w:hAnsi="Arial" w:cs="Arial"/>
          <w:color w:val="000000" w:themeColor="text1"/>
          <w:vertAlign w:val="superscript"/>
        </w:rPr>
        <w:t xml:space="preserve"> </w:t>
      </w:r>
      <w:r w:rsidRPr="00F73E4A">
        <w:rPr>
          <w:rFonts w:ascii="Arial" w:hAnsi="Arial" w:cs="Arial"/>
          <w:color w:val="000000" w:themeColor="text1"/>
        </w:rPr>
        <w:t>(</w:t>
      </w:r>
      <w:r w:rsidRPr="006430C0">
        <w:rPr>
          <w:rFonts w:ascii="Arial" w:hAnsi="Arial" w:cs="Arial"/>
          <w:color w:val="000000" w:themeColor="text1"/>
        </w:rPr>
        <w:t>Fig</w:t>
      </w:r>
      <w:r w:rsidR="00097C42" w:rsidRPr="006430C0">
        <w:rPr>
          <w:rFonts w:ascii="Arial" w:hAnsi="Arial" w:cs="Arial"/>
          <w:color w:val="000000" w:themeColor="text1"/>
        </w:rPr>
        <w:t>ures</w:t>
      </w:r>
      <w:r w:rsidRPr="006430C0">
        <w:rPr>
          <w:rFonts w:ascii="Arial" w:hAnsi="Arial" w:cs="Arial"/>
          <w:color w:val="000000" w:themeColor="text1"/>
        </w:rPr>
        <w:t xml:space="preserve"> </w:t>
      </w:r>
      <w:r w:rsidR="00607472" w:rsidRPr="006430C0">
        <w:rPr>
          <w:rFonts w:ascii="Arial" w:hAnsi="Arial" w:cs="Arial"/>
          <w:color w:val="000000" w:themeColor="text1"/>
        </w:rPr>
        <w:t>2B</w:t>
      </w:r>
      <w:r w:rsidR="00117D77">
        <w:rPr>
          <w:rFonts w:ascii="Arial" w:hAnsi="Arial" w:cs="Arial"/>
          <w:color w:val="000000" w:themeColor="text1"/>
        </w:rPr>
        <w:t xml:space="preserve">, </w:t>
      </w:r>
      <w:r w:rsidR="0004245A">
        <w:rPr>
          <w:rFonts w:ascii="Arial" w:hAnsi="Arial" w:cs="Arial"/>
          <w:color w:val="000000" w:themeColor="text1"/>
        </w:rPr>
        <w:t>2</w:t>
      </w:r>
      <w:r w:rsidR="00607472" w:rsidRPr="006430C0">
        <w:rPr>
          <w:rFonts w:ascii="Arial" w:hAnsi="Arial" w:cs="Arial"/>
          <w:color w:val="000000" w:themeColor="text1"/>
        </w:rPr>
        <w:t>C</w:t>
      </w:r>
      <w:r w:rsidR="00117D77">
        <w:rPr>
          <w:rFonts w:ascii="Arial" w:hAnsi="Arial" w:cs="Arial"/>
          <w:color w:val="000000" w:themeColor="text1"/>
        </w:rPr>
        <w:t xml:space="preserve"> and </w:t>
      </w:r>
      <w:r w:rsidR="00117D77" w:rsidRPr="00117D77">
        <w:rPr>
          <w:rFonts w:ascii="Arial" w:hAnsi="Arial" w:cs="Arial"/>
          <w:color w:val="FF0000"/>
        </w:rPr>
        <w:t>S2C</w:t>
      </w:r>
      <w:r w:rsidRPr="00F73E4A">
        <w:rPr>
          <w:rFonts w:ascii="Arial" w:hAnsi="Arial" w:cs="Arial"/>
          <w:color w:val="000000" w:themeColor="text1"/>
        </w:rPr>
        <w:t xml:space="preserve">).  The binding site for the flipped nucleotide adenine base and sugar ribose is formed by unique insertions in two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loops: the </w:t>
      </w:r>
      <w:r w:rsidRPr="00F73E4A">
        <w:rPr>
          <w:rFonts w:ascii="Arial" w:hAnsi="Arial" w:cs="Arial"/>
          <w:color w:val="000000" w:themeColor="text1"/>
        </w:rPr>
        <w:sym w:font="Symbol" w:char="F062"/>
      </w:r>
      <w:r w:rsidRPr="00F73E4A">
        <w:rPr>
          <w:rFonts w:ascii="Arial" w:hAnsi="Arial" w:cs="Arial"/>
          <w:color w:val="000000" w:themeColor="text1"/>
        </w:rPr>
        <w:t>6-</w:t>
      </w:r>
      <w:r w:rsidRPr="00F73E4A">
        <w:rPr>
          <w:rFonts w:ascii="Arial" w:hAnsi="Arial" w:cs="Arial"/>
          <w:color w:val="000000" w:themeColor="text1"/>
        </w:rPr>
        <w:sym w:font="Symbol" w:char="F062"/>
      </w:r>
      <w:r w:rsidRPr="00F73E4A">
        <w:rPr>
          <w:rFonts w:ascii="Arial" w:hAnsi="Arial" w:cs="Arial"/>
          <w:color w:val="000000" w:themeColor="text1"/>
        </w:rPr>
        <w:t>7 (</w:t>
      </w:r>
      <w:proofErr w:type="spellStart"/>
      <w:r w:rsidRPr="00F73E4A">
        <w:rPr>
          <w:rFonts w:ascii="Arial" w:hAnsi="Arial" w:cs="Arial"/>
          <w:color w:val="000000" w:themeColor="text1"/>
        </w:rPr>
        <w:t>Gly</w:t>
      </w:r>
      <w:proofErr w:type="spellEnd"/>
      <w:r w:rsidRPr="00F73E4A">
        <w:rPr>
          <w:rFonts w:ascii="Arial" w:hAnsi="Arial" w:cs="Arial"/>
          <w:color w:val="000000" w:themeColor="text1"/>
        </w:rPr>
        <w:t xml:space="preserve">-rich loop) and the </w:t>
      </w:r>
      <w:r w:rsidRPr="00F73E4A">
        <w:rPr>
          <w:rFonts w:ascii="Arial" w:hAnsi="Arial" w:cs="Arial"/>
          <w:color w:val="000000" w:themeColor="text1"/>
        </w:rPr>
        <w:sym w:font="Symbol" w:char="F062"/>
      </w:r>
      <w:r w:rsidRPr="00F73E4A">
        <w:rPr>
          <w:rFonts w:ascii="Arial" w:hAnsi="Arial" w:cs="Arial"/>
          <w:color w:val="000000" w:themeColor="text1"/>
        </w:rPr>
        <w:t>8-</w:t>
      </w:r>
      <w:r w:rsidR="00607472">
        <w:rPr>
          <w:rFonts w:ascii="Arial" w:hAnsi="Arial" w:cs="Arial"/>
          <w:color w:val="000000" w:themeColor="text1"/>
        </w:rPr>
        <w:sym w:font="Symbol" w:char="F061"/>
      </w:r>
      <w:r w:rsidRPr="00F73E4A">
        <w:rPr>
          <w:rFonts w:ascii="Arial" w:hAnsi="Arial" w:cs="Arial"/>
          <w:color w:val="000000" w:themeColor="text1"/>
        </w:rPr>
        <w:t xml:space="preserve">C loop (colored white, </w:t>
      </w:r>
      <w:r w:rsidRPr="006430C0">
        <w:rPr>
          <w:rFonts w:ascii="Arial" w:hAnsi="Arial" w:cs="Arial"/>
          <w:color w:val="000000" w:themeColor="text1"/>
        </w:rPr>
        <w:t>Fig</w:t>
      </w:r>
      <w:r w:rsidR="00097C42">
        <w:rPr>
          <w:rFonts w:ascii="Arial" w:hAnsi="Arial" w:cs="Arial"/>
          <w:color w:val="000000" w:themeColor="text1"/>
        </w:rPr>
        <w:t xml:space="preserve">ures </w:t>
      </w:r>
      <w:r w:rsidR="00E75225">
        <w:rPr>
          <w:rFonts w:ascii="Arial" w:hAnsi="Arial" w:cs="Arial"/>
          <w:color w:val="000000" w:themeColor="text1"/>
        </w:rPr>
        <w:t>2</w:t>
      </w:r>
      <w:r w:rsidR="00365806">
        <w:rPr>
          <w:rFonts w:ascii="Arial" w:hAnsi="Arial" w:cs="Arial"/>
          <w:color w:val="000000" w:themeColor="text1"/>
        </w:rPr>
        <w:t>B</w:t>
      </w:r>
      <w:r w:rsidR="00E75225">
        <w:rPr>
          <w:rFonts w:ascii="Arial" w:hAnsi="Arial" w:cs="Arial"/>
          <w:color w:val="000000" w:themeColor="text1"/>
        </w:rPr>
        <w:t xml:space="preserve"> and </w:t>
      </w:r>
      <w:r w:rsidR="00E75225" w:rsidRPr="00117D77">
        <w:rPr>
          <w:rFonts w:ascii="Arial" w:hAnsi="Arial" w:cs="Arial"/>
          <w:color w:val="FF0000"/>
        </w:rPr>
        <w:t>D</w:t>
      </w:r>
      <w:r w:rsidRPr="00F73E4A">
        <w:rPr>
          <w:rFonts w:ascii="Arial" w:hAnsi="Arial" w:cs="Arial"/>
          <w:color w:val="000000" w:themeColor="text1"/>
        </w:rPr>
        <w:t xml:space="preserve">). </w:t>
      </w:r>
    </w:p>
    <w:p w:rsidR="004D451A" w:rsidRPr="00F73E4A" w:rsidRDefault="004D451A" w:rsidP="00404FB0">
      <w:pPr>
        <w:spacing w:after="120" w:line="360" w:lineRule="auto"/>
        <w:jc w:val="both"/>
        <w:outlineLvl w:val="0"/>
        <w:rPr>
          <w:rFonts w:ascii="Arial" w:hAnsi="Arial" w:cs="Arial"/>
          <w:b/>
          <w:color w:val="000000" w:themeColor="text1"/>
        </w:rPr>
      </w:pPr>
      <w:proofErr w:type="spellStart"/>
      <w:r w:rsidRPr="00F73E4A">
        <w:rPr>
          <w:rFonts w:ascii="Arial" w:hAnsi="Arial" w:cs="Arial"/>
          <w:b/>
          <w:color w:val="000000" w:themeColor="text1"/>
        </w:rPr>
        <w:t>SelO</w:t>
      </w:r>
      <w:proofErr w:type="spellEnd"/>
      <w:r w:rsidRPr="00F73E4A">
        <w:rPr>
          <w:rFonts w:ascii="Arial" w:hAnsi="Arial" w:cs="Arial"/>
          <w:b/>
          <w:color w:val="000000" w:themeColor="text1"/>
        </w:rPr>
        <w:t xml:space="preserve"> </w:t>
      </w:r>
      <w:r>
        <w:rPr>
          <w:rFonts w:ascii="Arial" w:hAnsi="Arial" w:cs="Arial"/>
          <w:b/>
          <w:color w:val="000000" w:themeColor="text1"/>
        </w:rPr>
        <w:t>transfers AMP from ATP to protein substrates</w:t>
      </w:r>
      <w:r w:rsidRPr="00F73E4A">
        <w:rPr>
          <w:rFonts w:ascii="Arial" w:hAnsi="Arial" w:cs="Arial"/>
          <w:b/>
          <w:color w:val="000000" w:themeColor="text1"/>
        </w:rPr>
        <w:t xml:space="preserve"> </w:t>
      </w:r>
    </w:p>
    <w:p w:rsidR="009547FD" w:rsidRPr="009547FD" w:rsidRDefault="00F73E4A" w:rsidP="00404FB0">
      <w:pPr>
        <w:spacing w:after="120" w:line="360" w:lineRule="auto"/>
        <w:jc w:val="both"/>
        <w:rPr>
          <w:rFonts w:ascii="Arial" w:hAnsi="Arial" w:cs="Arial"/>
          <w:color w:val="000000" w:themeColor="text1"/>
        </w:rPr>
      </w:pPr>
      <w:r w:rsidRPr="00F73E4A">
        <w:rPr>
          <w:rFonts w:ascii="Arial" w:hAnsi="Arial" w:cs="Arial"/>
        </w:rPr>
        <w:t xml:space="preserve">The flipped orientation of ATP in the active site led us to hypothesize that the </w:t>
      </w:r>
      <w:proofErr w:type="spellStart"/>
      <w:r w:rsidRPr="00F73E4A">
        <w:rPr>
          <w:rFonts w:ascii="Arial" w:hAnsi="Arial" w:cs="Arial"/>
        </w:rPr>
        <w:t>SelO</w:t>
      </w:r>
      <w:proofErr w:type="spellEnd"/>
      <w:r w:rsidRPr="00F73E4A">
        <w:rPr>
          <w:rFonts w:ascii="Arial" w:hAnsi="Arial" w:cs="Arial"/>
        </w:rPr>
        <w:t xml:space="preserve"> proteins could transfer adenosine monophosphate (AMP) to protein substrates (</w:t>
      </w:r>
      <w:proofErr w:type="spellStart"/>
      <w:r w:rsidRPr="00F73E4A">
        <w:rPr>
          <w:rFonts w:ascii="Arial" w:hAnsi="Arial" w:cs="Arial"/>
        </w:rPr>
        <w:t>AMPylation</w:t>
      </w:r>
      <w:proofErr w:type="spellEnd"/>
      <w:r w:rsidR="004D451A">
        <w:rPr>
          <w:rFonts w:ascii="Arial" w:hAnsi="Arial" w:cs="Arial"/>
        </w:rPr>
        <w:t xml:space="preserve"> </w:t>
      </w:r>
      <w:r w:rsidR="0023703C">
        <w:rPr>
          <w:rFonts w:ascii="Arial" w:hAnsi="Arial" w:cs="Arial"/>
        </w:rPr>
        <w:t>aka</w:t>
      </w:r>
      <w:r w:rsidR="004D451A">
        <w:rPr>
          <w:rFonts w:ascii="Arial" w:hAnsi="Arial" w:cs="Arial"/>
        </w:rPr>
        <w:t xml:space="preserve"> </w:t>
      </w:r>
      <w:proofErr w:type="spellStart"/>
      <w:r w:rsidRPr="00F73E4A">
        <w:rPr>
          <w:rFonts w:ascii="Arial" w:hAnsi="Arial" w:cs="Arial"/>
        </w:rPr>
        <w:t>adenylylation</w:t>
      </w:r>
      <w:proofErr w:type="spellEnd"/>
      <w:r w:rsidRPr="00F73E4A">
        <w:rPr>
          <w:rFonts w:ascii="Arial" w:hAnsi="Arial" w:cs="Arial"/>
          <w:b/>
        </w:rPr>
        <w:t xml:space="preserve">) </w:t>
      </w:r>
      <w:r w:rsidRPr="00F85905">
        <w:rPr>
          <w:rFonts w:ascii="Arial" w:hAnsi="Arial" w:cs="Arial"/>
        </w:rPr>
        <w:fldChar w:fldCharType="begin"/>
      </w:r>
      <w:r w:rsidR="00BE0E1F" w:rsidRPr="00F85905">
        <w:rPr>
          <w:rFonts w:ascii="Arial" w:hAnsi="Arial" w:cs="Arial"/>
        </w:rPr>
        <w:instrText xml:space="preserve"> ADDIN EN.CITE &lt;EndNote&gt;&lt;Cite&gt;&lt;Author&gt;Casey&lt;/Author&gt;&lt;Year&gt;2017&lt;/Year&gt;&lt;RecNum&gt;1190&lt;/RecNum&gt;&lt;DisplayText&gt;(Casey and Orth, 2017)&lt;/DisplayText&gt;&lt;record&gt;&lt;rec-number&gt;1190&lt;/rec-number&gt;&lt;foreign-keys&gt;&lt;key app="EN" db-id="d2psavs9r9axv4ettpoxde5a0ex9sxrpxwat" timestamp="1517530099"&gt;1190&lt;/key&gt;&lt;/foreign-keys&gt;&lt;ref-type name="Journal Article"&gt;17&lt;/ref-type&gt;&lt;contributors&gt;&lt;authors&gt;&lt;author&gt;Casey, A. K.&lt;/author&gt;&lt;author&gt;Orth, K.&lt;/author&gt;&lt;/authors&gt;&lt;/contributors&gt;&lt;auth-address&gt;Department of Molecular Biology, University of Texas Southwestern Medical Center , 6000 Harry Hines Boulevard NA5.120F, Dallas, Texas 75390-9148, United States.&amp;#xD;Howard Hughes Medical Institute , 6000 Harry Hines Boulevard NA5.120F, Dallas, Texas 75390-9148, United States.&lt;/auth-address&gt;&lt;titles&gt;&lt;title&gt;Enzymes Involved in AMPylation and deAMPylation&lt;/title&gt;&lt;secondary-title&gt;Chem Rev&lt;/secondary-title&gt;&lt;/titles&gt;&lt;periodical&gt;&lt;full-title&gt;Chem Rev&lt;/full-title&gt;&lt;/periodical&gt;&lt;dates&gt;&lt;year&gt;2017&lt;/year&gt;&lt;pub-dates&gt;&lt;date&gt;Aug 18&lt;/date&gt;&lt;/pub-dates&gt;&lt;/dates&gt;&lt;isbn&gt;1520-6890 (Electronic)&amp;#xD;0009-2665 (Linking)&lt;/isbn&gt;&lt;accession-num&gt;28819965&lt;/accession-num&gt;&lt;urls&gt;&lt;related-urls&gt;&lt;url&gt;https://www.ncbi.nlm.nih.gov/pubmed/28819965&lt;/url&gt;&lt;/related-urls&gt;&lt;/urls&gt;&lt;electronic-resource-num&gt;10.1021/acs.chemrev.7b00145&lt;/electronic-resource-num&gt;&lt;/record&gt;&lt;/Cite&gt;&lt;/EndNote&gt;</w:instrText>
      </w:r>
      <w:r w:rsidRPr="00F85905">
        <w:rPr>
          <w:rFonts w:ascii="Arial" w:hAnsi="Arial" w:cs="Arial"/>
        </w:rPr>
        <w:fldChar w:fldCharType="separate"/>
      </w:r>
      <w:r w:rsidR="00BE0E1F" w:rsidRPr="00F85905">
        <w:rPr>
          <w:rFonts w:ascii="Arial" w:hAnsi="Arial" w:cs="Arial"/>
          <w:noProof/>
        </w:rPr>
        <w:t>(Casey and Orth, 2017)</w:t>
      </w:r>
      <w:r w:rsidRPr="00F85905">
        <w:rPr>
          <w:rFonts w:ascii="Arial" w:hAnsi="Arial" w:cs="Arial"/>
        </w:rPr>
        <w:fldChar w:fldCharType="end"/>
      </w:r>
      <w:r w:rsidRPr="00F85905">
        <w:rPr>
          <w:rFonts w:ascii="Arial" w:hAnsi="Arial" w:cs="Arial"/>
        </w:rPr>
        <w:t xml:space="preserve">. </w:t>
      </w:r>
      <w:r w:rsidRPr="00F73E4A">
        <w:rPr>
          <w:rFonts w:ascii="Arial" w:hAnsi="Arial" w:cs="Arial"/>
        </w:rPr>
        <w:t xml:space="preserve">We incubated recombinant </w:t>
      </w:r>
      <w:r w:rsidRPr="00F73E4A">
        <w:rPr>
          <w:rFonts w:ascii="Arial" w:hAnsi="Arial" w:cs="Arial"/>
          <w:bCs/>
          <w:i/>
        </w:rPr>
        <w:t>E. coli</w:t>
      </w:r>
      <w:r w:rsidR="00C538BB">
        <w:rPr>
          <w:rFonts w:ascii="Arial" w:hAnsi="Arial" w:cs="Arial"/>
          <w:bCs/>
          <w:i/>
        </w:rPr>
        <w:t xml:space="preserve"> </w:t>
      </w:r>
      <w:r w:rsidR="00C538BB">
        <w:rPr>
          <w:rFonts w:ascii="Arial" w:hAnsi="Arial" w:cs="Arial"/>
          <w:bCs/>
        </w:rPr>
        <w:t>(</w:t>
      </w:r>
      <w:proofErr w:type="spellStart"/>
      <w:r w:rsidR="00C538BB">
        <w:rPr>
          <w:rFonts w:ascii="Arial" w:hAnsi="Arial" w:cs="Arial"/>
          <w:bCs/>
        </w:rPr>
        <w:t>ydiU</w:t>
      </w:r>
      <w:proofErr w:type="spellEnd"/>
      <w:r w:rsidR="00C538BB">
        <w:rPr>
          <w:rFonts w:ascii="Arial" w:hAnsi="Arial" w:cs="Arial"/>
          <w:bCs/>
        </w:rPr>
        <w:t>)</w:t>
      </w:r>
      <w:r w:rsidRPr="00F73E4A">
        <w:rPr>
          <w:rFonts w:ascii="Arial" w:hAnsi="Arial" w:cs="Arial"/>
        </w:rPr>
        <w:t xml:space="preserve">, </w:t>
      </w:r>
      <w:r w:rsidRPr="00F73E4A">
        <w:rPr>
          <w:rFonts w:ascii="Arial" w:hAnsi="Arial" w:cs="Arial"/>
          <w:i/>
        </w:rPr>
        <w:t>S. cerevisiae</w:t>
      </w:r>
      <w:r w:rsidR="00C538BB">
        <w:rPr>
          <w:rFonts w:ascii="Arial" w:hAnsi="Arial" w:cs="Arial"/>
          <w:i/>
        </w:rPr>
        <w:t xml:space="preserve"> </w:t>
      </w:r>
      <w:r w:rsidR="00C538BB" w:rsidRPr="00C538BB">
        <w:rPr>
          <w:rFonts w:ascii="Arial" w:hAnsi="Arial" w:cs="Arial"/>
        </w:rPr>
        <w:t>(FMP40</w:t>
      </w:r>
      <w:bookmarkStart w:id="0" w:name="_GoBack"/>
      <w:bookmarkEnd w:id="0"/>
      <w:r w:rsidR="00C538BB" w:rsidRPr="00C538BB">
        <w:rPr>
          <w:rFonts w:ascii="Arial" w:hAnsi="Arial" w:cs="Arial"/>
        </w:rPr>
        <w:t>)</w:t>
      </w:r>
      <w:r w:rsidRPr="00F73E4A">
        <w:rPr>
          <w:rFonts w:ascii="Arial" w:hAnsi="Arial" w:cs="Arial"/>
          <w:i/>
        </w:rPr>
        <w:t xml:space="preserve"> </w:t>
      </w:r>
      <w:r w:rsidRPr="00F73E4A">
        <w:rPr>
          <w:rFonts w:ascii="Arial" w:hAnsi="Arial" w:cs="Arial"/>
        </w:rPr>
        <w:t xml:space="preserve">and </w:t>
      </w:r>
      <w:r w:rsidRPr="00F73E4A">
        <w:rPr>
          <w:rFonts w:ascii="Arial" w:hAnsi="Arial" w:cs="Arial"/>
          <w:i/>
        </w:rPr>
        <w:t>H. sapiens</w:t>
      </w:r>
      <w:r w:rsidRPr="00F73E4A">
        <w:rPr>
          <w:rFonts w:ascii="Arial" w:hAnsi="Arial" w:cs="Arial"/>
        </w:rPr>
        <w:t xml:space="preserve"> </w:t>
      </w:r>
      <w:proofErr w:type="spellStart"/>
      <w:r w:rsidRPr="00F73E4A">
        <w:rPr>
          <w:rFonts w:ascii="Arial" w:hAnsi="Arial" w:cs="Arial"/>
        </w:rPr>
        <w:t>SelO</w:t>
      </w:r>
      <w:proofErr w:type="spellEnd"/>
      <w:r w:rsidRPr="00F73E4A">
        <w:rPr>
          <w:rFonts w:ascii="Arial" w:hAnsi="Arial" w:cs="Arial"/>
        </w:rPr>
        <w:t xml:space="preserve"> with [</w:t>
      </w:r>
      <w:r w:rsidRPr="00F73E4A">
        <w:rPr>
          <w:rFonts w:ascii="Arial" w:hAnsi="Arial" w:cs="Arial"/>
        </w:rPr>
        <w:sym w:font="Symbol" w:char="F067"/>
      </w:r>
      <w:r w:rsidRPr="00F73E4A">
        <w:rPr>
          <w:rFonts w:ascii="Arial" w:hAnsi="Arial" w:cs="Arial"/>
          <w:vertAlign w:val="superscript"/>
        </w:rPr>
        <w:t>32</w:t>
      </w:r>
      <w:r w:rsidRPr="00F73E4A">
        <w:rPr>
          <w:rFonts w:ascii="Arial" w:hAnsi="Arial" w:cs="Arial"/>
        </w:rPr>
        <w:t>P]ATP or [</w:t>
      </w:r>
      <w:r w:rsidRPr="00F73E4A">
        <w:rPr>
          <w:rFonts w:ascii="Arial" w:hAnsi="Arial" w:cs="Arial"/>
        </w:rPr>
        <w:sym w:font="Symbol" w:char="F061"/>
      </w:r>
      <w:r w:rsidRPr="00F73E4A">
        <w:rPr>
          <w:rFonts w:ascii="Arial" w:hAnsi="Arial" w:cs="Arial"/>
          <w:bCs/>
          <w:vertAlign w:val="superscript"/>
        </w:rPr>
        <w:t>32</w:t>
      </w:r>
      <w:r w:rsidRPr="00F73E4A">
        <w:rPr>
          <w:rFonts w:ascii="Arial" w:hAnsi="Arial" w:cs="Arial"/>
        </w:rPr>
        <w:t xml:space="preserve">P]ATP of </w:t>
      </w:r>
      <w:r w:rsidRPr="00F73E4A">
        <w:rPr>
          <w:rFonts w:ascii="Arial" w:hAnsi="Arial" w:cs="Arial"/>
        </w:rPr>
        <w:lastRenderedPageBreak/>
        <w:t xml:space="preserve">similar specific radioactivity and observed </w:t>
      </w:r>
      <w:r w:rsidRPr="00F73E4A">
        <w:rPr>
          <w:rFonts w:ascii="Arial" w:hAnsi="Arial" w:cs="Arial"/>
          <w:vertAlign w:val="superscript"/>
        </w:rPr>
        <w:t>32</w:t>
      </w:r>
      <w:r w:rsidRPr="00F73E4A">
        <w:rPr>
          <w:rFonts w:ascii="Arial" w:hAnsi="Arial" w:cs="Arial"/>
        </w:rPr>
        <w:t>P-incorporation into the WT proteins only when [</w:t>
      </w:r>
      <w:r w:rsidRPr="00F73E4A">
        <w:rPr>
          <w:rFonts w:ascii="Arial" w:hAnsi="Arial" w:cs="Arial"/>
        </w:rPr>
        <w:sym w:font="Symbol" w:char="F061"/>
      </w:r>
      <w:r w:rsidRPr="00F73E4A">
        <w:rPr>
          <w:rFonts w:ascii="Arial" w:hAnsi="Arial" w:cs="Arial"/>
          <w:bCs/>
          <w:vertAlign w:val="superscript"/>
        </w:rPr>
        <w:t>32</w:t>
      </w:r>
      <w:r w:rsidRPr="00F73E4A">
        <w:rPr>
          <w:rFonts w:ascii="Arial" w:hAnsi="Arial" w:cs="Arial"/>
        </w:rPr>
        <w:t>P]ATP was used as substrate (</w:t>
      </w:r>
      <w:r w:rsidRPr="006430C0">
        <w:rPr>
          <w:rFonts w:ascii="Arial" w:hAnsi="Arial" w:cs="Arial"/>
        </w:rPr>
        <w:t>Fig</w:t>
      </w:r>
      <w:r w:rsidR="00097C42" w:rsidRPr="006430C0">
        <w:rPr>
          <w:rFonts w:ascii="Arial" w:hAnsi="Arial" w:cs="Arial"/>
        </w:rPr>
        <w:t>ures</w:t>
      </w:r>
      <w:r w:rsidRPr="006430C0">
        <w:rPr>
          <w:rFonts w:ascii="Arial" w:hAnsi="Arial" w:cs="Arial"/>
        </w:rPr>
        <w:t xml:space="preserve"> </w:t>
      </w:r>
      <w:r w:rsidR="004D451A" w:rsidRPr="006430C0">
        <w:rPr>
          <w:rFonts w:ascii="Arial" w:hAnsi="Arial" w:cs="Arial"/>
        </w:rPr>
        <w:t>3</w:t>
      </w:r>
      <w:r w:rsidR="009846F3">
        <w:rPr>
          <w:rFonts w:ascii="Arial" w:hAnsi="Arial" w:cs="Arial"/>
        </w:rPr>
        <w:t>A,</w:t>
      </w:r>
      <w:r w:rsidR="004D3DCE" w:rsidRPr="006430C0">
        <w:rPr>
          <w:rFonts w:ascii="Arial" w:hAnsi="Arial" w:cs="Arial"/>
        </w:rPr>
        <w:t xml:space="preserve"> </w:t>
      </w:r>
      <w:r w:rsidR="009846F3">
        <w:rPr>
          <w:rFonts w:ascii="Arial" w:hAnsi="Arial" w:cs="Arial"/>
        </w:rPr>
        <w:t>B, C</w:t>
      </w:r>
      <w:r w:rsidRPr="00F73E4A">
        <w:rPr>
          <w:rFonts w:ascii="Arial" w:hAnsi="Arial" w:cs="Arial"/>
        </w:rPr>
        <w:t xml:space="preserve">).  Mutation of the active site metal binding DFG motif in the </w:t>
      </w:r>
      <w:proofErr w:type="spellStart"/>
      <w:r w:rsidRPr="00F73E4A">
        <w:rPr>
          <w:rFonts w:ascii="Arial" w:hAnsi="Arial" w:cs="Arial"/>
        </w:rPr>
        <w:t>SelO</w:t>
      </w:r>
      <w:proofErr w:type="spellEnd"/>
      <w:r w:rsidRPr="00F73E4A">
        <w:rPr>
          <w:rFonts w:ascii="Arial" w:hAnsi="Arial" w:cs="Arial"/>
        </w:rPr>
        <w:t xml:space="preserve"> proteins abolished </w:t>
      </w:r>
      <w:r w:rsidRPr="00F73E4A">
        <w:rPr>
          <w:rFonts w:ascii="Arial" w:hAnsi="Arial" w:cs="Arial"/>
          <w:vertAlign w:val="superscript"/>
        </w:rPr>
        <w:t>32</w:t>
      </w:r>
      <w:r w:rsidRPr="00F73E4A">
        <w:rPr>
          <w:rFonts w:ascii="Arial" w:hAnsi="Arial" w:cs="Arial"/>
        </w:rPr>
        <w:t xml:space="preserve">P incorporation.  </w:t>
      </w:r>
      <w:r w:rsidRPr="00F73E4A">
        <w:rPr>
          <w:rFonts w:ascii="Arial" w:hAnsi="Arial" w:cs="Arial"/>
          <w:i/>
        </w:rPr>
        <w:t>E. coli</w:t>
      </w:r>
      <w:r w:rsidRPr="00F73E4A">
        <w:rPr>
          <w:rFonts w:ascii="Arial" w:hAnsi="Arial" w:cs="Arial"/>
        </w:rPr>
        <w:t xml:space="preserve"> and human </w:t>
      </w:r>
      <w:proofErr w:type="spellStart"/>
      <w:r w:rsidRPr="00F73E4A">
        <w:rPr>
          <w:rFonts w:ascii="Arial" w:hAnsi="Arial" w:cs="Arial"/>
        </w:rPr>
        <w:t>SelO</w:t>
      </w:r>
      <w:proofErr w:type="spellEnd"/>
      <w:r w:rsidRPr="00F73E4A">
        <w:rPr>
          <w:rFonts w:ascii="Arial" w:hAnsi="Arial" w:cs="Arial"/>
        </w:rPr>
        <w:t xml:space="preserve">, but not the inactive mutants, were </w:t>
      </w:r>
      <w:proofErr w:type="spellStart"/>
      <w:r w:rsidRPr="00F73E4A">
        <w:rPr>
          <w:rFonts w:ascii="Arial" w:hAnsi="Arial" w:cs="Arial"/>
        </w:rPr>
        <w:t>immunoreactive</w:t>
      </w:r>
      <w:proofErr w:type="spellEnd"/>
      <w:r w:rsidRPr="00F73E4A">
        <w:rPr>
          <w:rFonts w:ascii="Arial" w:hAnsi="Arial" w:cs="Arial"/>
        </w:rPr>
        <w:t xml:space="preserve"> to an anti-</w:t>
      </w:r>
      <w:proofErr w:type="spellStart"/>
      <w:r w:rsidRPr="00F73E4A">
        <w:rPr>
          <w:rFonts w:ascii="Arial" w:hAnsi="Arial" w:cs="Arial"/>
        </w:rPr>
        <w:t>Thr</w:t>
      </w:r>
      <w:proofErr w:type="spellEnd"/>
      <w:r w:rsidRPr="00F73E4A">
        <w:rPr>
          <w:rFonts w:ascii="Arial" w:hAnsi="Arial" w:cs="Arial"/>
        </w:rPr>
        <w:t xml:space="preserve"> AMP antibody (</w:t>
      </w:r>
      <w:r w:rsidR="00097C42" w:rsidRPr="006430C0">
        <w:rPr>
          <w:rFonts w:ascii="Arial" w:hAnsi="Arial" w:cs="Arial"/>
        </w:rPr>
        <w:t>F</w:t>
      </w:r>
      <w:r w:rsidRPr="006430C0">
        <w:rPr>
          <w:rFonts w:ascii="Arial" w:hAnsi="Arial" w:cs="Arial"/>
        </w:rPr>
        <w:t>ig</w:t>
      </w:r>
      <w:r w:rsidR="00097C42" w:rsidRPr="006430C0">
        <w:rPr>
          <w:rFonts w:ascii="Arial" w:hAnsi="Arial" w:cs="Arial"/>
        </w:rPr>
        <w:t>ures</w:t>
      </w:r>
      <w:r w:rsidRPr="006430C0">
        <w:rPr>
          <w:rFonts w:ascii="Arial" w:hAnsi="Arial" w:cs="Arial"/>
        </w:rPr>
        <w:t xml:space="preserve"> </w:t>
      </w:r>
      <w:r w:rsidR="0004245A" w:rsidRPr="006430C0">
        <w:rPr>
          <w:rFonts w:ascii="Arial" w:hAnsi="Arial" w:cs="Arial"/>
        </w:rPr>
        <w:t>S</w:t>
      </w:r>
      <w:r w:rsidR="0004245A">
        <w:rPr>
          <w:rFonts w:ascii="Arial" w:hAnsi="Arial" w:cs="Arial"/>
        </w:rPr>
        <w:t>3</w:t>
      </w:r>
      <w:r w:rsidR="0004245A" w:rsidRPr="006430C0">
        <w:rPr>
          <w:rFonts w:ascii="Arial" w:hAnsi="Arial" w:cs="Arial"/>
        </w:rPr>
        <w:t xml:space="preserve">A </w:t>
      </w:r>
      <w:r w:rsidR="0004245A">
        <w:rPr>
          <w:rFonts w:ascii="Arial" w:hAnsi="Arial" w:cs="Arial"/>
        </w:rPr>
        <w:t>and</w:t>
      </w:r>
      <w:r w:rsidR="0004245A" w:rsidRPr="006430C0">
        <w:rPr>
          <w:rFonts w:ascii="Arial" w:hAnsi="Arial" w:cs="Arial"/>
        </w:rPr>
        <w:t xml:space="preserve"> </w:t>
      </w:r>
      <w:r w:rsidR="0004245A">
        <w:rPr>
          <w:rFonts w:ascii="Arial" w:hAnsi="Arial" w:cs="Arial"/>
        </w:rPr>
        <w:t>S3</w:t>
      </w:r>
      <w:r w:rsidRPr="006430C0">
        <w:rPr>
          <w:rFonts w:ascii="Arial" w:hAnsi="Arial" w:cs="Arial"/>
        </w:rPr>
        <w:t>B</w:t>
      </w:r>
      <w:r w:rsidRPr="00F73E4A">
        <w:rPr>
          <w:rFonts w:ascii="Arial" w:hAnsi="Arial" w:cs="Arial"/>
        </w:rPr>
        <w:t xml:space="preserve">) </w:t>
      </w:r>
      <w:r w:rsidRPr="00F73E4A">
        <w:rPr>
          <w:rFonts w:ascii="Arial" w:hAnsi="Arial" w:cs="Arial"/>
        </w:rPr>
        <w:fldChar w:fldCharType="begin">
          <w:fldData xml:space="preserve">PEVuZE5vdGU+PENpdGU+PEF1dGhvcj5IYW88L0F1dGhvcj48WWVhcj4yMDExPC9ZZWFyPjxSZWNO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</w:fldData>
        </w:fldChar>
      </w:r>
      <w:r w:rsidR="00BE0E1F">
        <w:rPr>
          <w:rFonts w:ascii="Arial" w:hAnsi="Arial" w:cs="Arial"/>
        </w:rPr>
        <w:instrText xml:space="preserve"> ADDIN EN.CITE </w:instrText>
      </w:r>
      <w:r w:rsidR="00BE0E1F">
        <w:rPr>
          <w:rFonts w:ascii="Arial" w:hAnsi="Arial" w:cs="Arial"/>
        </w:rPr>
        <w:fldChar w:fldCharType="begin">
          <w:fldData xml:space="preserve">PEVuZE5vdGU+PENpdGU+PEF1dGhvcj5IYW88L0F1dGhvcj48WWVhcj4yMDExPC9ZZWFyPjxSZWNO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</w:fldData>
        </w:fldChar>
      </w:r>
      <w:r w:rsidR="00BE0E1F">
        <w:rPr>
          <w:rFonts w:ascii="Arial" w:hAnsi="Arial" w:cs="Arial"/>
        </w:rPr>
        <w:instrText xml:space="preserve"> ADDIN EN.CITE.DATA </w:instrText>
      </w:r>
      <w:r w:rsidR="00BE0E1F">
        <w:rPr>
          <w:rFonts w:ascii="Arial" w:hAnsi="Arial" w:cs="Arial"/>
        </w:rPr>
      </w:r>
      <w:r w:rsidR="00BE0E1F">
        <w:rPr>
          <w:rFonts w:ascii="Arial" w:hAnsi="Arial" w:cs="Arial"/>
        </w:rPr>
        <w:fldChar w:fldCharType="end"/>
      </w:r>
      <w:r w:rsidRPr="00F73E4A">
        <w:rPr>
          <w:rFonts w:ascii="Arial" w:hAnsi="Arial" w:cs="Arial"/>
        </w:rPr>
      </w:r>
      <w:r w:rsidRPr="00F73E4A">
        <w:rPr>
          <w:rFonts w:ascii="Arial" w:hAnsi="Arial" w:cs="Arial"/>
        </w:rPr>
        <w:fldChar w:fldCharType="separate"/>
      </w:r>
      <w:r w:rsidR="00BE0E1F">
        <w:rPr>
          <w:rFonts w:ascii="Arial" w:hAnsi="Arial" w:cs="Arial"/>
          <w:noProof/>
        </w:rPr>
        <w:t>(Hao et al., 2011)</w:t>
      </w:r>
      <w:r w:rsidRPr="00F73E4A">
        <w:rPr>
          <w:rFonts w:ascii="Arial" w:hAnsi="Arial" w:cs="Arial"/>
        </w:rPr>
        <w:fldChar w:fldCharType="end"/>
      </w:r>
      <w:r w:rsidRPr="00F73E4A">
        <w:rPr>
          <w:rFonts w:ascii="Arial" w:hAnsi="Arial" w:cs="Arial"/>
        </w:rPr>
        <w:t>.  Likewise, mass spectrometry (MS) analysis revealed tryptic peptide</w:t>
      </w:r>
      <w:r w:rsidR="00F01F66">
        <w:rPr>
          <w:rFonts w:ascii="Arial" w:hAnsi="Arial" w:cs="Arial"/>
        </w:rPr>
        <w:t>s</w:t>
      </w:r>
      <w:r w:rsidRPr="00F73E4A">
        <w:rPr>
          <w:rFonts w:ascii="Arial" w:hAnsi="Arial" w:cs="Arial"/>
        </w:rPr>
        <w:t xml:space="preserve"> from WT </w:t>
      </w:r>
      <w:proofErr w:type="spellStart"/>
      <w:r w:rsidRPr="00F73E4A">
        <w:rPr>
          <w:rFonts w:ascii="Arial" w:hAnsi="Arial" w:cs="Arial"/>
        </w:rPr>
        <w:t>SelO</w:t>
      </w:r>
      <w:proofErr w:type="spellEnd"/>
      <w:r w:rsidR="00F01F66">
        <w:rPr>
          <w:rFonts w:ascii="Arial" w:hAnsi="Arial" w:cs="Arial"/>
        </w:rPr>
        <w:t xml:space="preserve"> proteins</w:t>
      </w:r>
      <w:r w:rsidRPr="00F73E4A">
        <w:rPr>
          <w:rFonts w:ascii="Arial" w:hAnsi="Arial" w:cs="Arial"/>
        </w:rPr>
        <w:t xml:space="preserve"> but not the inactive mutant</w:t>
      </w:r>
      <w:r w:rsidR="00F01F66">
        <w:rPr>
          <w:rFonts w:ascii="Arial" w:hAnsi="Arial" w:cs="Arial"/>
        </w:rPr>
        <w:t>s</w:t>
      </w:r>
      <w:r w:rsidRPr="00F73E4A">
        <w:rPr>
          <w:rFonts w:ascii="Arial" w:hAnsi="Arial" w:cs="Arial"/>
        </w:rPr>
        <w:t>, with mass shift</w:t>
      </w:r>
      <w:r w:rsidR="00F01F66">
        <w:rPr>
          <w:rFonts w:ascii="Arial" w:hAnsi="Arial" w:cs="Arial"/>
        </w:rPr>
        <w:t>s</w:t>
      </w:r>
      <w:r w:rsidRPr="00F73E4A">
        <w:rPr>
          <w:rFonts w:ascii="Arial" w:hAnsi="Arial" w:cs="Arial"/>
        </w:rPr>
        <w:t xml:space="preserve"> of 329 Da, consistent with the covalent addition of AMP</w:t>
      </w:r>
      <w:r w:rsidR="00F01F66">
        <w:rPr>
          <w:rFonts w:ascii="Arial" w:hAnsi="Arial" w:cs="Arial"/>
        </w:rPr>
        <w:t xml:space="preserve"> to </w:t>
      </w:r>
      <w:proofErr w:type="spellStart"/>
      <w:r w:rsidR="00F01F66">
        <w:rPr>
          <w:rFonts w:ascii="Arial" w:hAnsi="Arial" w:cs="Arial"/>
        </w:rPr>
        <w:t>Ser</w:t>
      </w:r>
      <w:proofErr w:type="spellEnd"/>
      <w:r w:rsidR="00F01F66">
        <w:rPr>
          <w:rFonts w:ascii="Arial" w:hAnsi="Arial" w:cs="Arial"/>
        </w:rPr>
        <w:t xml:space="preserve">, </w:t>
      </w:r>
      <w:proofErr w:type="spellStart"/>
      <w:r w:rsidR="00F01F66">
        <w:rPr>
          <w:rFonts w:ascii="Arial" w:hAnsi="Arial" w:cs="Arial"/>
        </w:rPr>
        <w:t>Thr</w:t>
      </w:r>
      <w:proofErr w:type="spellEnd"/>
      <w:r w:rsidR="00F01F66">
        <w:rPr>
          <w:rFonts w:ascii="Arial" w:hAnsi="Arial" w:cs="Arial"/>
        </w:rPr>
        <w:t xml:space="preserve"> and Tyr residues</w:t>
      </w:r>
      <w:r w:rsidRPr="00F73E4A">
        <w:rPr>
          <w:rFonts w:ascii="Arial" w:hAnsi="Arial" w:cs="Arial"/>
        </w:rPr>
        <w:t xml:space="preserve"> (</w:t>
      </w:r>
      <w:r w:rsidRPr="006430C0">
        <w:rPr>
          <w:rFonts w:ascii="Arial" w:hAnsi="Arial" w:cs="Arial"/>
        </w:rPr>
        <w:t>Fig</w:t>
      </w:r>
      <w:r w:rsidR="00097C42" w:rsidRPr="006430C0">
        <w:rPr>
          <w:rFonts w:ascii="Arial" w:hAnsi="Arial" w:cs="Arial"/>
        </w:rPr>
        <w:t>ure</w:t>
      </w:r>
      <w:r w:rsidRPr="006430C0">
        <w:rPr>
          <w:rFonts w:ascii="Arial" w:hAnsi="Arial" w:cs="Arial"/>
        </w:rPr>
        <w:t xml:space="preserve"> </w:t>
      </w:r>
      <w:r w:rsidR="004D451A" w:rsidRPr="006430C0">
        <w:rPr>
          <w:rFonts w:ascii="Arial" w:hAnsi="Arial" w:cs="Arial"/>
        </w:rPr>
        <w:t>3</w:t>
      </w:r>
      <w:r w:rsidRPr="006430C0">
        <w:rPr>
          <w:rFonts w:ascii="Arial" w:hAnsi="Arial" w:cs="Arial"/>
        </w:rPr>
        <w:t>D</w:t>
      </w:r>
      <w:r w:rsidR="0004245A">
        <w:rPr>
          <w:rFonts w:ascii="Arial" w:hAnsi="Arial" w:cs="Arial"/>
        </w:rPr>
        <w:t xml:space="preserve"> and S3C</w:t>
      </w:r>
      <w:r w:rsidRPr="00F73E4A">
        <w:rPr>
          <w:rFonts w:ascii="Arial" w:hAnsi="Arial" w:cs="Arial"/>
        </w:rPr>
        <w:t xml:space="preserve">).  Furthermore, </w:t>
      </w:r>
      <w:r w:rsidRPr="00F73E4A">
        <w:rPr>
          <w:rFonts w:ascii="Arial" w:hAnsi="Arial" w:cs="Arial"/>
          <w:bCs/>
          <w:i/>
        </w:rPr>
        <w:t>E. coli</w:t>
      </w:r>
      <w:r w:rsidRPr="00F73E4A">
        <w:rPr>
          <w:rFonts w:ascii="Arial" w:hAnsi="Arial" w:cs="Arial"/>
        </w:rPr>
        <w:t xml:space="preserve"> </w:t>
      </w:r>
      <w:proofErr w:type="spellStart"/>
      <w:r w:rsidRPr="00F73E4A">
        <w:rPr>
          <w:rFonts w:ascii="Arial" w:hAnsi="Arial" w:cs="Arial"/>
        </w:rPr>
        <w:t>SelO</w:t>
      </w:r>
      <w:proofErr w:type="spellEnd"/>
      <w:r w:rsidRPr="00F73E4A">
        <w:rPr>
          <w:rFonts w:ascii="Arial" w:hAnsi="Arial" w:cs="Arial"/>
        </w:rPr>
        <w:t xml:space="preserve">, but not the inactive mutant, could </w:t>
      </w:r>
      <w:proofErr w:type="spellStart"/>
      <w:r w:rsidRPr="00F73E4A">
        <w:rPr>
          <w:rFonts w:ascii="Arial" w:hAnsi="Arial" w:cs="Arial"/>
        </w:rPr>
        <w:t>AMPylate</w:t>
      </w:r>
      <w:proofErr w:type="spellEnd"/>
      <w:r w:rsidRPr="00F73E4A">
        <w:rPr>
          <w:rFonts w:ascii="Arial" w:hAnsi="Arial" w:cs="Arial"/>
        </w:rPr>
        <w:t xml:space="preserve"> the generic protein kinase substrate myelin basic protein (MBP) </w:t>
      </w:r>
      <w:r w:rsidR="00871B31">
        <w:rPr>
          <w:rFonts w:ascii="Arial" w:hAnsi="Arial" w:cs="Arial"/>
        </w:rPr>
        <w:t xml:space="preserve">in a time dependent manner </w:t>
      </w:r>
      <w:r w:rsidRPr="00F73E4A">
        <w:rPr>
          <w:rFonts w:ascii="Arial" w:hAnsi="Arial" w:cs="Arial"/>
        </w:rPr>
        <w:t>(</w:t>
      </w:r>
      <w:r w:rsidRPr="006430C0">
        <w:rPr>
          <w:rFonts w:ascii="Arial" w:hAnsi="Arial" w:cs="Arial"/>
        </w:rPr>
        <w:t>Fig</w:t>
      </w:r>
      <w:r w:rsidR="00097C42" w:rsidRPr="006430C0">
        <w:rPr>
          <w:rFonts w:ascii="Arial" w:hAnsi="Arial" w:cs="Arial"/>
        </w:rPr>
        <w:t>ure</w:t>
      </w:r>
      <w:r w:rsidRPr="006430C0">
        <w:rPr>
          <w:rFonts w:ascii="Arial" w:hAnsi="Arial" w:cs="Arial"/>
        </w:rPr>
        <w:t xml:space="preserve"> </w:t>
      </w:r>
      <w:r w:rsidR="004D451A" w:rsidRPr="006430C0">
        <w:rPr>
          <w:rFonts w:ascii="Arial" w:hAnsi="Arial" w:cs="Arial"/>
        </w:rPr>
        <w:t>3</w:t>
      </w:r>
      <w:r w:rsidRPr="006430C0">
        <w:rPr>
          <w:rFonts w:ascii="Arial" w:hAnsi="Arial" w:cs="Arial"/>
        </w:rPr>
        <w:t>E</w:t>
      </w:r>
      <w:r w:rsidRPr="00F73E4A">
        <w:rPr>
          <w:rFonts w:ascii="Arial" w:hAnsi="Arial" w:cs="Arial"/>
        </w:rPr>
        <w:t xml:space="preserve">). </w:t>
      </w:r>
      <w:r w:rsidR="009156BD">
        <w:rPr>
          <w:rFonts w:ascii="Arial" w:hAnsi="Arial" w:cs="Arial"/>
        </w:rPr>
        <w:t xml:space="preserve"> </w:t>
      </w:r>
      <w:proofErr w:type="spellStart"/>
      <w:r w:rsidR="00ED5C64" w:rsidRPr="00ED5C64">
        <w:rPr>
          <w:rFonts w:ascii="Arial" w:hAnsi="Arial" w:cs="Arial"/>
          <w:color w:val="FF0000"/>
        </w:rPr>
        <w:t>SelO</w:t>
      </w:r>
      <w:proofErr w:type="spellEnd"/>
      <w:r w:rsidR="00ED5C64" w:rsidRPr="00ED5C64">
        <w:rPr>
          <w:rFonts w:ascii="Arial" w:hAnsi="Arial" w:cs="Arial"/>
          <w:color w:val="FF0000"/>
        </w:rPr>
        <w:t xml:space="preserve"> prefers ATP over other nucleotides as a co</w:t>
      </w:r>
      <w:r w:rsidR="00ED5C64">
        <w:rPr>
          <w:rFonts w:ascii="Arial" w:hAnsi="Arial" w:cs="Arial"/>
          <w:color w:val="FF0000"/>
        </w:rPr>
        <w:t>-</w:t>
      </w:r>
      <w:r w:rsidR="00503CD0">
        <w:rPr>
          <w:rFonts w:ascii="Arial" w:hAnsi="Arial" w:cs="Arial"/>
          <w:color w:val="FF0000"/>
        </w:rPr>
        <w:t>substrate (F</w:t>
      </w:r>
      <w:r w:rsidR="00ED5C64" w:rsidRPr="00ED5C64">
        <w:rPr>
          <w:rFonts w:ascii="Arial" w:hAnsi="Arial" w:cs="Arial"/>
          <w:color w:val="FF0000"/>
        </w:rPr>
        <w:t>igure S3D)</w:t>
      </w:r>
      <w:r w:rsidR="00D84E01">
        <w:rPr>
          <w:rFonts w:ascii="Arial" w:hAnsi="Arial" w:cs="Arial"/>
        </w:rPr>
        <w:t xml:space="preserve"> and displayed </w:t>
      </w:r>
      <w:r w:rsidRPr="00F73E4A">
        <w:rPr>
          <w:rFonts w:ascii="Arial" w:hAnsi="Arial" w:cs="Arial"/>
        </w:rPr>
        <w:t>a K</w:t>
      </w:r>
      <w:r w:rsidRPr="00F73E4A">
        <w:rPr>
          <w:rFonts w:ascii="Arial" w:hAnsi="Arial" w:cs="Arial"/>
          <w:vertAlign w:val="subscript"/>
        </w:rPr>
        <w:t>m</w:t>
      </w:r>
      <w:r w:rsidRPr="00F73E4A">
        <w:rPr>
          <w:rFonts w:ascii="Arial" w:hAnsi="Arial" w:cs="Arial"/>
        </w:rPr>
        <w:t xml:space="preserve"> for ATP of ~2.0</w:t>
      </w:r>
      <w:r w:rsidRPr="00F73E4A">
        <w:rPr>
          <w:rFonts w:ascii="Arial" w:hAnsi="Arial" w:cs="Arial"/>
        </w:rPr>
        <w:sym w:font="Symbol" w:char="F020"/>
      </w:r>
      <w:r w:rsidR="009547FD" w:rsidRPr="009547FD">
        <w:rPr>
          <w:rFonts w:ascii="Arial" w:hAnsi="Arial" w:cs="Arial"/>
        </w:rPr>
        <w:sym w:font="Symbol" w:char="F06D"/>
      </w:r>
      <w:r w:rsidR="009547FD" w:rsidRPr="009547FD">
        <w:rPr>
          <w:rFonts w:ascii="Arial" w:hAnsi="Arial" w:cs="Arial"/>
        </w:rPr>
        <w:t xml:space="preserve">M (Figure S3E).  Thus, the </w:t>
      </w:r>
      <w:proofErr w:type="spellStart"/>
      <w:r w:rsidR="009547FD" w:rsidRPr="009547FD">
        <w:rPr>
          <w:rFonts w:ascii="Arial" w:hAnsi="Arial" w:cs="Arial"/>
        </w:rPr>
        <w:t>SelO</w:t>
      </w:r>
      <w:proofErr w:type="spellEnd"/>
      <w:r w:rsidR="009547FD" w:rsidRPr="009547FD">
        <w:rPr>
          <w:rFonts w:ascii="Arial" w:hAnsi="Arial" w:cs="Arial"/>
        </w:rPr>
        <w:t xml:space="preserve"> </w:t>
      </w:r>
      <w:proofErr w:type="spellStart"/>
      <w:r w:rsidR="009547FD" w:rsidRPr="009547FD">
        <w:rPr>
          <w:rFonts w:ascii="Arial" w:hAnsi="Arial" w:cs="Arial"/>
        </w:rPr>
        <w:t>pseudokinases</w:t>
      </w:r>
      <w:proofErr w:type="spellEnd"/>
      <w:r w:rsidR="009547FD" w:rsidRPr="009547FD">
        <w:rPr>
          <w:rFonts w:ascii="Arial" w:hAnsi="Arial" w:cs="Arial"/>
        </w:rPr>
        <w:t xml:space="preserve"> can </w:t>
      </w:r>
      <w:proofErr w:type="spellStart"/>
      <w:r w:rsidR="009547FD" w:rsidRPr="009547FD">
        <w:rPr>
          <w:rFonts w:ascii="Arial" w:hAnsi="Arial" w:cs="Arial"/>
        </w:rPr>
        <w:t>AMPylate</w:t>
      </w:r>
      <w:proofErr w:type="spellEnd"/>
      <w:r w:rsidR="009547FD" w:rsidRPr="009547FD">
        <w:rPr>
          <w:rFonts w:ascii="Arial" w:hAnsi="Arial" w:cs="Arial"/>
        </w:rPr>
        <w:t xml:space="preserve"> protein substrates.</w:t>
      </w:r>
    </w:p>
    <w:p w:rsidR="004D451A" w:rsidRPr="004D451A" w:rsidRDefault="004D451A" w:rsidP="00404FB0">
      <w:pPr>
        <w:spacing w:after="120" w:line="360" w:lineRule="auto"/>
        <w:jc w:val="both"/>
        <w:rPr>
          <w:rFonts w:ascii="Arial" w:hAnsi="Arial" w:cs="Arial"/>
          <w:b/>
        </w:rPr>
      </w:pPr>
      <w:r w:rsidRPr="004D451A">
        <w:rPr>
          <w:rFonts w:ascii="Arial" w:hAnsi="Arial" w:cs="Arial"/>
          <w:b/>
        </w:rPr>
        <w:t xml:space="preserve">Unique interactions within the </w:t>
      </w:r>
      <w:proofErr w:type="spellStart"/>
      <w:r w:rsidRPr="004D451A">
        <w:rPr>
          <w:rFonts w:ascii="Arial" w:hAnsi="Arial" w:cs="Arial"/>
          <w:b/>
        </w:rPr>
        <w:t>SelO</w:t>
      </w:r>
      <w:proofErr w:type="spellEnd"/>
      <w:r w:rsidRPr="004D451A">
        <w:rPr>
          <w:rFonts w:ascii="Arial" w:hAnsi="Arial" w:cs="Arial"/>
          <w:b/>
        </w:rPr>
        <w:t xml:space="preserve"> active site facilitate </w:t>
      </w:r>
      <w:r>
        <w:rPr>
          <w:rFonts w:ascii="Arial" w:hAnsi="Arial" w:cs="Arial"/>
          <w:b/>
        </w:rPr>
        <w:t xml:space="preserve">nucleotide binding and </w:t>
      </w:r>
      <w:proofErr w:type="spellStart"/>
      <w:r w:rsidRPr="004D451A">
        <w:rPr>
          <w:rFonts w:ascii="Arial" w:hAnsi="Arial" w:cs="Arial"/>
          <w:b/>
        </w:rPr>
        <w:t>AMPylation</w:t>
      </w:r>
      <w:proofErr w:type="spellEnd"/>
      <w:r w:rsidR="00871B31">
        <w:rPr>
          <w:rFonts w:ascii="Arial" w:hAnsi="Arial" w:cs="Arial"/>
          <w:b/>
        </w:rPr>
        <w:t>.</w:t>
      </w:r>
    </w:p>
    <w:p w:rsidR="00F73E4A" w:rsidRPr="00871B31" w:rsidRDefault="00F73E4A" w:rsidP="00404FB0">
      <w:pPr>
        <w:spacing w:after="120" w:line="360" w:lineRule="auto"/>
        <w:jc w:val="both"/>
        <w:rPr>
          <w:rFonts w:ascii="Arial" w:hAnsi="Arial" w:cs="Arial"/>
        </w:rPr>
      </w:pPr>
      <w:r w:rsidRPr="00F73E4A">
        <w:rPr>
          <w:rFonts w:ascii="Arial" w:hAnsi="Arial" w:cs="Arial"/>
        </w:rPr>
        <w:t xml:space="preserve">Several interactions within the </w:t>
      </w:r>
      <w:proofErr w:type="spellStart"/>
      <w:r w:rsidRPr="00F73E4A">
        <w:rPr>
          <w:rFonts w:ascii="Arial" w:hAnsi="Arial" w:cs="Arial"/>
        </w:rPr>
        <w:t>SelO</w:t>
      </w:r>
      <w:proofErr w:type="spellEnd"/>
      <w:r w:rsidRPr="00F73E4A">
        <w:rPr>
          <w:rFonts w:ascii="Arial" w:hAnsi="Arial" w:cs="Arial"/>
        </w:rPr>
        <w:t xml:space="preserve"> active site contribute to the inverted orientation of the nucleotide, including K113 (PKA K72) that coordinates the </w:t>
      </w:r>
      <w:r w:rsidRPr="00F73E4A">
        <w:rPr>
          <w:rFonts w:ascii="Arial" w:hAnsi="Arial" w:cs="Arial"/>
        </w:rPr>
        <w:sym w:font="Symbol" w:char="F067"/>
      </w:r>
      <w:r w:rsidRPr="00F73E4A">
        <w:rPr>
          <w:rFonts w:ascii="Arial" w:hAnsi="Arial" w:cs="Arial"/>
        </w:rPr>
        <w:t>-phosphate of ATP (</w:t>
      </w:r>
      <w:r w:rsidRPr="006430C0">
        <w:rPr>
          <w:rFonts w:ascii="Arial" w:hAnsi="Arial" w:cs="Arial"/>
        </w:rPr>
        <w:t>Fig</w:t>
      </w:r>
      <w:r w:rsidR="00EE5F34" w:rsidRPr="006430C0">
        <w:rPr>
          <w:rFonts w:ascii="Arial" w:hAnsi="Arial" w:cs="Arial"/>
        </w:rPr>
        <w:t>ure</w:t>
      </w:r>
      <w:r w:rsidRPr="006430C0">
        <w:rPr>
          <w:rFonts w:ascii="Arial" w:hAnsi="Arial" w:cs="Arial"/>
        </w:rPr>
        <w:t xml:space="preserve"> </w:t>
      </w:r>
      <w:r w:rsidR="004D451A" w:rsidRPr="006430C0">
        <w:rPr>
          <w:rFonts w:ascii="Arial" w:hAnsi="Arial" w:cs="Arial"/>
        </w:rPr>
        <w:t>4A</w:t>
      </w:r>
      <w:r w:rsidRPr="00F73E4A">
        <w:rPr>
          <w:rFonts w:ascii="Arial" w:hAnsi="Arial" w:cs="Arial"/>
        </w:rPr>
        <w:t xml:space="preserve">).  K113 extends into the active site </w:t>
      </w:r>
      <w:r w:rsidRPr="00F73E4A">
        <w:rPr>
          <w:rFonts w:ascii="Arial" w:hAnsi="Arial" w:cs="Arial"/>
          <w:color w:val="000000" w:themeColor="text1"/>
        </w:rPr>
        <w:t xml:space="preserve">and is stabilized by E136 from the </w:t>
      </w:r>
      <w:r w:rsidRPr="00F73E4A">
        <w:rPr>
          <w:rFonts w:ascii="Arial" w:hAnsi="Arial" w:cs="Arial"/>
        </w:rPr>
        <w:sym w:font="Symbol" w:char="F061"/>
      </w:r>
      <w:r w:rsidRPr="00F73E4A">
        <w:rPr>
          <w:rFonts w:ascii="Arial" w:hAnsi="Arial" w:cs="Arial"/>
        </w:rPr>
        <w:t>6/</w:t>
      </w:r>
      <w:r w:rsidRPr="00F73E4A">
        <w:rPr>
          <w:rFonts w:ascii="Arial" w:hAnsi="Arial" w:cs="Arial"/>
        </w:rPr>
        <w:sym w:font="Symbol" w:char="F061"/>
      </w:r>
      <w:r w:rsidRPr="00F73E4A">
        <w:rPr>
          <w:rFonts w:ascii="Arial" w:hAnsi="Arial" w:cs="Arial"/>
        </w:rPr>
        <w:t>C</w:t>
      </w:r>
      <w:r w:rsidRPr="00F73E4A">
        <w:rPr>
          <w:rFonts w:ascii="Arial" w:hAnsi="Arial" w:cs="Arial"/>
          <w:color w:val="000000" w:themeColor="text1"/>
        </w:rPr>
        <w:t xml:space="preserve"> helix.  The formation of this ion pair, which typically positions the</w:t>
      </w:r>
      <w:r w:rsidR="004D451A">
        <w:rPr>
          <w:rFonts w:ascii="Arial" w:hAnsi="Arial" w:cs="Arial"/>
          <w:color w:val="000000" w:themeColor="text1"/>
        </w:rPr>
        <w:sym w:font="Symbol" w:char="F020"/>
      </w:r>
      <w:r w:rsidR="004D451A">
        <w:rPr>
          <w:rFonts w:ascii="Arial" w:hAnsi="Arial" w:cs="Arial"/>
          <w:color w:val="000000" w:themeColor="text1"/>
        </w:rPr>
        <w:sym w:font="Symbol" w:char="F061"/>
      </w:r>
      <w:r w:rsidRPr="00F73E4A">
        <w:rPr>
          <w:rFonts w:ascii="Arial" w:hAnsi="Arial" w:cs="Arial"/>
          <w:color w:val="000000" w:themeColor="text1"/>
        </w:rPr>
        <w:t xml:space="preserve">-phosphate of ATP, is considered a hallmark of the activated state of a protein kinase </w:t>
      </w:r>
      <w:r w:rsidRPr="00F73E4A">
        <w:rPr>
          <w:rFonts w:ascii="Arial" w:hAnsi="Arial" w:cs="Arial"/>
          <w:color w:val="000000" w:themeColor="text1"/>
        </w:rPr>
        <w:fldChar w:fldCharType="begin">
          <w:fldData xml:space="preserve">PEVuZE5vdGU+PENpdGU+PEF1dGhvcj5UYXlsb3I8L0F1dGhvcj48WWVhcj4yMDExPC9ZZWFyPjxS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</w:fldData>
        </w:fldChar>
      </w:r>
      <w:r w:rsidR="00BE0E1F">
        <w:rPr>
          <w:rFonts w:ascii="Arial" w:hAnsi="Arial" w:cs="Arial"/>
          <w:color w:val="000000" w:themeColor="text1"/>
        </w:rPr>
        <w:instrText xml:space="preserve"> ADDIN EN.CITE </w:instrText>
      </w:r>
      <w:r w:rsidR="00BE0E1F">
        <w:rPr>
          <w:rFonts w:ascii="Arial" w:hAnsi="Arial" w:cs="Arial"/>
          <w:color w:val="000000" w:themeColor="text1"/>
        </w:rPr>
        <w:fldChar w:fldCharType="begin">
          <w:fldData xml:space="preserve">PEVuZE5vdGU+PENpdGU+PEF1dGhvcj5UYXlsb3I8L0F1dGhvcj48WWVhcj4yMDExPC9ZZWFyPjxS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</w:fldData>
        </w:fldChar>
      </w:r>
      <w:r w:rsidR="00BE0E1F">
        <w:rPr>
          <w:rFonts w:ascii="Arial" w:hAnsi="Arial" w:cs="Arial"/>
          <w:color w:val="000000" w:themeColor="text1"/>
        </w:rPr>
        <w:instrText xml:space="preserve"> ADDIN EN.CITE.DATA </w:instrText>
      </w:r>
      <w:r w:rsidR="00BE0E1F">
        <w:rPr>
          <w:rFonts w:ascii="Arial" w:hAnsi="Arial" w:cs="Arial"/>
          <w:color w:val="000000" w:themeColor="text1"/>
        </w:rPr>
      </w:r>
      <w:r w:rsidR="00BE0E1F">
        <w:rPr>
          <w:rFonts w:ascii="Arial" w:hAnsi="Arial" w:cs="Arial"/>
          <w:color w:val="000000" w:themeColor="text1"/>
        </w:rPr>
        <w:fldChar w:fldCharType="end"/>
      </w:r>
      <w:r w:rsidRPr="00F73E4A">
        <w:rPr>
          <w:rFonts w:ascii="Arial" w:hAnsi="Arial" w:cs="Arial"/>
          <w:color w:val="000000" w:themeColor="text1"/>
        </w:rPr>
      </w:r>
      <w:r w:rsidRPr="00F73E4A">
        <w:rPr>
          <w:rFonts w:ascii="Arial" w:hAnsi="Arial" w:cs="Arial"/>
          <w:color w:val="000000" w:themeColor="text1"/>
        </w:rPr>
        <w:fldChar w:fldCharType="separate"/>
      </w:r>
      <w:r w:rsidR="00BE0E1F">
        <w:rPr>
          <w:rFonts w:ascii="Arial" w:hAnsi="Arial" w:cs="Arial"/>
          <w:noProof/>
          <w:color w:val="000000" w:themeColor="text1"/>
        </w:rPr>
        <w:t>(Taylor and Kornev, 2011)</w:t>
      </w:r>
      <w:r w:rsidRPr="00F73E4A">
        <w:rPr>
          <w:rFonts w:ascii="Arial" w:hAnsi="Arial" w:cs="Arial"/>
          <w:color w:val="000000" w:themeColor="text1"/>
        </w:rPr>
        <w:fldChar w:fldCharType="end"/>
      </w:r>
      <w:r w:rsidRPr="00F73E4A">
        <w:rPr>
          <w:rFonts w:ascii="Arial" w:hAnsi="Arial" w:cs="Arial"/>
          <w:color w:val="000000" w:themeColor="text1"/>
        </w:rPr>
        <w:t xml:space="preserve">. </w:t>
      </w:r>
      <w:r w:rsidR="00693BD1">
        <w:rPr>
          <w:rFonts w:ascii="Arial" w:hAnsi="Arial" w:cs="Arial"/>
          <w:color w:val="000000" w:themeColor="text1"/>
        </w:rPr>
        <w:t xml:space="preserve"> </w:t>
      </w:r>
      <w:r w:rsidRPr="00F73E4A">
        <w:rPr>
          <w:rFonts w:ascii="Arial" w:hAnsi="Arial" w:cs="Arial"/>
        </w:rPr>
        <w:t xml:space="preserve">Two invariant arginine’s (R176 and R183) also form interactions with the </w:t>
      </w:r>
      <w:r w:rsidRPr="00F73E4A">
        <w:rPr>
          <w:rFonts w:ascii="Arial" w:hAnsi="Arial" w:cs="Arial"/>
        </w:rPr>
        <w:sym w:font="Symbol" w:char="F020"/>
      </w:r>
      <w:r w:rsidRPr="00F73E4A">
        <w:rPr>
          <w:rFonts w:ascii="Arial" w:hAnsi="Arial" w:cs="Arial"/>
        </w:rPr>
        <w:sym w:font="Symbol" w:char="F067"/>
      </w:r>
      <w:r w:rsidRPr="00F73E4A">
        <w:rPr>
          <w:rFonts w:ascii="Arial" w:hAnsi="Arial" w:cs="Arial"/>
        </w:rPr>
        <w:t xml:space="preserve">-phosphate.  R176 extends into the active site from </w:t>
      </w:r>
      <w:r w:rsidRPr="00F73E4A">
        <w:rPr>
          <w:rFonts w:ascii="Arial" w:hAnsi="Arial" w:cs="Arial"/>
          <w:color w:val="000000" w:themeColor="text1"/>
        </w:rPr>
        <w:sym w:font="Symbol" w:char="F062"/>
      </w:r>
      <w:r w:rsidRPr="00F73E4A">
        <w:rPr>
          <w:rFonts w:ascii="Arial" w:hAnsi="Arial" w:cs="Arial"/>
          <w:color w:val="000000" w:themeColor="text1"/>
        </w:rPr>
        <w:t>12 and R183 lies in the flexible hinge region that connects the N-lobe to the C–lobe (</w:t>
      </w:r>
      <w:r w:rsidRPr="006430C0">
        <w:rPr>
          <w:rFonts w:ascii="Arial" w:hAnsi="Arial" w:cs="Arial"/>
          <w:color w:val="000000" w:themeColor="text1"/>
        </w:rPr>
        <w:t>Fig</w:t>
      </w:r>
      <w:r w:rsidR="00EE5F34" w:rsidRPr="006430C0">
        <w:rPr>
          <w:rFonts w:ascii="Arial" w:hAnsi="Arial" w:cs="Arial"/>
          <w:color w:val="000000" w:themeColor="text1"/>
        </w:rPr>
        <w:t>ure</w:t>
      </w:r>
      <w:r w:rsidRPr="006430C0">
        <w:rPr>
          <w:rFonts w:ascii="Arial" w:hAnsi="Arial" w:cs="Arial"/>
          <w:color w:val="000000" w:themeColor="text1"/>
        </w:rPr>
        <w:t xml:space="preserve"> </w:t>
      </w:r>
      <w:r w:rsidR="004D451A" w:rsidRPr="006430C0">
        <w:rPr>
          <w:rFonts w:ascii="Arial" w:hAnsi="Arial" w:cs="Arial"/>
          <w:color w:val="000000" w:themeColor="text1"/>
        </w:rPr>
        <w:t>4A</w:t>
      </w:r>
      <w:r w:rsidRPr="00F73E4A">
        <w:rPr>
          <w:rFonts w:ascii="Arial" w:hAnsi="Arial" w:cs="Arial"/>
          <w:color w:val="000000" w:themeColor="text1"/>
        </w:rPr>
        <w:t xml:space="preserve">).  Mutations of K113, E136, R176 or R183 to Ala inactivates </w:t>
      </w:r>
      <w:r w:rsidRPr="00F73E4A">
        <w:rPr>
          <w:rFonts w:ascii="Arial" w:hAnsi="Arial" w:cs="Arial"/>
          <w:i/>
          <w:color w:val="000000" w:themeColor="text1"/>
        </w:rPr>
        <w:t>E. coli</w:t>
      </w:r>
      <w:r w:rsidRPr="00F73E4A">
        <w:rPr>
          <w:rFonts w:ascii="Arial" w:hAnsi="Arial" w:cs="Arial"/>
          <w:color w:val="000000" w:themeColor="text1"/>
        </w:rPr>
        <w:t xml:space="preserv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w:t>
      </w:r>
      <w:r w:rsidRPr="006430C0">
        <w:rPr>
          <w:rFonts w:ascii="Arial" w:hAnsi="Arial" w:cs="Arial"/>
          <w:color w:val="000000" w:themeColor="text1"/>
        </w:rPr>
        <w:t>Fig</w:t>
      </w:r>
      <w:r w:rsidR="00EE5F34" w:rsidRPr="006430C0">
        <w:rPr>
          <w:rFonts w:ascii="Arial" w:hAnsi="Arial" w:cs="Arial"/>
          <w:color w:val="000000" w:themeColor="text1"/>
        </w:rPr>
        <w:t xml:space="preserve">ure </w:t>
      </w:r>
      <w:r w:rsidR="004D451A" w:rsidRPr="006430C0">
        <w:rPr>
          <w:rFonts w:ascii="Arial" w:hAnsi="Arial" w:cs="Arial"/>
          <w:color w:val="000000" w:themeColor="text1"/>
        </w:rPr>
        <w:t>4B</w:t>
      </w:r>
      <w:r w:rsidRPr="00F73E4A">
        <w:rPr>
          <w:rFonts w:ascii="Arial" w:hAnsi="Arial" w:cs="Arial"/>
          <w:color w:val="000000" w:themeColor="text1"/>
        </w:rPr>
        <w:t xml:space="preserve">).  Most kinases require a divalent cation to orient the phosphates of ATP.  In the </w:t>
      </w:r>
      <w:r w:rsidRPr="00F73E4A">
        <w:rPr>
          <w:rFonts w:ascii="Arial" w:hAnsi="Arial" w:cs="Arial"/>
          <w:i/>
          <w:color w:val="000000" w:themeColor="text1"/>
        </w:rPr>
        <w:t xml:space="preserve">P. </w:t>
      </w:r>
      <w:proofErr w:type="spellStart"/>
      <w:r w:rsidRPr="00F73E4A">
        <w:rPr>
          <w:rFonts w:ascii="Arial" w:hAnsi="Arial" w:cs="Arial"/>
          <w:i/>
          <w:color w:val="000000" w:themeColor="text1"/>
        </w:rPr>
        <w:t>syringae</w:t>
      </w:r>
      <w:proofErr w:type="spellEnd"/>
      <w:r w:rsidRPr="00F73E4A">
        <w:rPr>
          <w:rFonts w:ascii="Arial" w:hAnsi="Arial" w:cs="Arial"/>
          <w:i/>
          <w:color w:val="000000" w:themeColor="text1"/>
        </w:rPr>
        <w:t xml:space="preserv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structure, Mg</w:t>
      </w:r>
      <w:r w:rsidRPr="00F73E4A">
        <w:rPr>
          <w:rFonts w:ascii="Arial" w:hAnsi="Arial" w:cs="Arial"/>
          <w:color w:val="000000" w:themeColor="text1"/>
          <w:vertAlign w:val="superscript"/>
        </w:rPr>
        <w:t>2+</w:t>
      </w:r>
      <w:r w:rsidRPr="00F73E4A">
        <w:rPr>
          <w:rFonts w:ascii="Arial" w:hAnsi="Arial" w:cs="Arial"/>
          <w:color w:val="000000" w:themeColor="text1"/>
        </w:rPr>
        <w:t xml:space="preserve"> and Ca</w:t>
      </w:r>
      <w:r w:rsidRPr="00F73E4A">
        <w:rPr>
          <w:rFonts w:ascii="Arial" w:hAnsi="Arial" w:cs="Arial"/>
          <w:color w:val="000000" w:themeColor="text1"/>
          <w:vertAlign w:val="superscript"/>
        </w:rPr>
        <w:t>2+</w:t>
      </w:r>
      <w:r w:rsidRPr="00F73E4A">
        <w:rPr>
          <w:rFonts w:ascii="Arial" w:hAnsi="Arial" w:cs="Arial"/>
          <w:color w:val="000000" w:themeColor="text1"/>
        </w:rPr>
        <w:t xml:space="preserve"> are bound to the </w:t>
      </w:r>
      <w:r w:rsidRPr="00F73E4A">
        <w:rPr>
          <w:rFonts w:ascii="Arial" w:hAnsi="Arial" w:cs="Arial"/>
        </w:rPr>
        <w:sym w:font="Symbol" w:char="F061"/>
      </w:r>
      <w:r w:rsidRPr="00F73E4A">
        <w:rPr>
          <w:rFonts w:ascii="Arial" w:hAnsi="Arial" w:cs="Arial"/>
        </w:rPr>
        <w:t xml:space="preserve"> and </w:t>
      </w:r>
      <w:r w:rsidRPr="00F73E4A">
        <w:rPr>
          <w:rFonts w:ascii="Arial" w:hAnsi="Arial" w:cs="Arial"/>
          <w:color w:val="000000" w:themeColor="text1"/>
        </w:rPr>
        <w:sym w:font="Symbol" w:char="F062"/>
      </w:r>
      <w:r w:rsidRPr="00F73E4A">
        <w:rPr>
          <w:rFonts w:ascii="Arial" w:hAnsi="Arial" w:cs="Arial"/>
          <w:color w:val="000000" w:themeColor="text1"/>
        </w:rPr>
        <w:t xml:space="preserve"> phosphates of AMP-PNP and are coordinated by N253 and D262 (PKA N171 and D184).  Mutations of these residues to Ala abolished </w:t>
      </w:r>
      <w:r w:rsidRPr="00F73E4A">
        <w:rPr>
          <w:rFonts w:ascii="Arial" w:hAnsi="Arial" w:cs="Arial"/>
          <w:i/>
          <w:color w:val="000000" w:themeColor="text1"/>
        </w:rPr>
        <w:t>E. coli</w:t>
      </w:r>
      <w:r w:rsidRPr="00F73E4A">
        <w:rPr>
          <w:rFonts w:ascii="Arial" w:hAnsi="Arial" w:cs="Arial"/>
          <w:color w:val="000000" w:themeColor="text1"/>
        </w:rPr>
        <w:t xml:space="preserv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activity (</w:t>
      </w:r>
      <w:r w:rsidRPr="006430C0">
        <w:rPr>
          <w:rFonts w:ascii="Arial" w:hAnsi="Arial" w:cs="Arial"/>
          <w:color w:val="000000" w:themeColor="text1"/>
        </w:rPr>
        <w:t>Fig</w:t>
      </w:r>
      <w:r w:rsidR="00EE5F34" w:rsidRPr="006430C0">
        <w:rPr>
          <w:rFonts w:ascii="Arial" w:hAnsi="Arial" w:cs="Arial"/>
          <w:color w:val="000000" w:themeColor="text1"/>
        </w:rPr>
        <w:t>ure</w:t>
      </w:r>
      <w:r w:rsidRPr="006430C0">
        <w:rPr>
          <w:rFonts w:ascii="Arial" w:hAnsi="Arial" w:cs="Arial"/>
          <w:color w:val="000000" w:themeColor="text1"/>
        </w:rPr>
        <w:t xml:space="preserve"> </w:t>
      </w:r>
      <w:r w:rsidR="004D451A" w:rsidRPr="006430C0">
        <w:rPr>
          <w:rFonts w:ascii="Arial" w:hAnsi="Arial" w:cs="Arial"/>
          <w:color w:val="000000" w:themeColor="text1"/>
        </w:rPr>
        <w:t>4B</w:t>
      </w:r>
      <w:r w:rsidRPr="00F73E4A">
        <w:rPr>
          <w:rFonts w:ascii="Arial" w:hAnsi="Arial" w:cs="Arial"/>
          <w:color w:val="000000" w:themeColor="text1"/>
        </w:rPr>
        <w:t xml:space="preserv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was predicted to be a pseudokinase because it lacks the catalytic Asp</w:t>
      </w:r>
      <w:r w:rsidR="00C5202D">
        <w:rPr>
          <w:rFonts w:ascii="Arial" w:hAnsi="Arial" w:cs="Arial"/>
          <w:color w:val="000000" w:themeColor="text1"/>
        </w:rPr>
        <w:t xml:space="preserve"> (PKA D166)</w:t>
      </w:r>
      <w:r w:rsidR="00871B31">
        <w:rPr>
          <w:rFonts w:ascii="Arial" w:hAnsi="Arial" w:cs="Arial"/>
          <w:color w:val="000000" w:themeColor="text1"/>
        </w:rPr>
        <w:t xml:space="preserve">, which deprotonates the </w:t>
      </w:r>
      <w:proofErr w:type="spellStart"/>
      <w:r w:rsidR="00871B31">
        <w:rPr>
          <w:rFonts w:ascii="Arial" w:hAnsi="Arial" w:cs="Arial"/>
          <w:color w:val="000000" w:themeColor="text1"/>
        </w:rPr>
        <w:t>phosphoacceptor</w:t>
      </w:r>
      <w:proofErr w:type="spellEnd"/>
      <w:r w:rsidR="00871B31">
        <w:rPr>
          <w:rFonts w:ascii="Arial" w:hAnsi="Arial" w:cs="Arial"/>
          <w:color w:val="000000" w:themeColor="text1"/>
        </w:rPr>
        <w:t xml:space="preserve"> hydroxyl on the protein substrate</w:t>
      </w:r>
      <w:r w:rsidRPr="00F73E4A">
        <w:rPr>
          <w:rFonts w:ascii="Arial" w:hAnsi="Arial" w:cs="Arial"/>
          <w:color w:val="000000" w:themeColor="text1"/>
        </w:rPr>
        <w:t xml:space="preserve">.  However, </w:t>
      </w:r>
      <w:r w:rsidR="00E75225" w:rsidRPr="00E75225">
        <w:rPr>
          <w:rFonts w:ascii="Arial" w:hAnsi="Arial" w:cs="Arial"/>
          <w:color w:val="FF0000"/>
        </w:rPr>
        <w:t xml:space="preserve">we anticipate that </w:t>
      </w:r>
      <w:r w:rsidRPr="00E75225">
        <w:rPr>
          <w:rFonts w:ascii="Arial" w:hAnsi="Arial" w:cs="Arial"/>
          <w:color w:val="FF0000"/>
        </w:rPr>
        <w:t xml:space="preserve">D252 in </w:t>
      </w:r>
      <w:r w:rsidRPr="00E75225">
        <w:rPr>
          <w:rFonts w:ascii="Arial" w:hAnsi="Arial" w:cs="Arial"/>
          <w:i/>
          <w:color w:val="FF0000"/>
        </w:rPr>
        <w:t xml:space="preserve">P. </w:t>
      </w:r>
      <w:proofErr w:type="spellStart"/>
      <w:r w:rsidRPr="00E75225">
        <w:rPr>
          <w:rFonts w:ascii="Arial" w:hAnsi="Arial" w:cs="Arial"/>
          <w:i/>
          <w:color w:val="FF0000"/>
        </w:rPr>
        <w:t>syringae</w:t>
      </w:r>
      <w:proofErr w:type="spellEnd"/>
      <w:r w:rsidRPr="00E75225">
        <w:rPr>
          <w:rFonts w:ascii="Arial" w:hAnsi="Arial" w:cs="Arial"/>
          <w:color w:val="FF0000"/>
        </w:rPr>
        <w:t xml:space="preserve"> </w:t>
      </w:r>
      <w:proofErr w:type="spellStart"/>
      <w:r w:rsidRPr="00E75225">
        <w:rPr>
          <w:rFonts w:ascii="Arial" w:hAnsi="Arial" w:cs="Arial"/>
          <w:color w:val="FF0000"/>
        </w:rPr>
        <w:t>SelO</w:t>
      </w:r>
      <w:proofErr w:type="spellEnd"/>
      <w:r w:rsidRPr="00E75225">
        <w:rPr>
          <w:rFonts w:ascii="Arial" w:hAnsi="Arial" w:cs="Arial"/>
          <w:color w:val="FF0000"/>
        </w:rPr>
        <w:t xml:space="preserve"> </w:t>
      </w:r>
      <w:r w:rsidR="00E75225" w:rsidRPr="00E75225">
        <w:rPr>
          <w:rFonts w:ascii="Arial" w:hAnsi="Arial" w:cs="Arial"/>
          <w:color w:val="FF0000"/>
        </w:rPr>
        <w:t>could</w:t>
      </w:r>
      <w:r w:rsidRPr="00E75225">
        <w:rPr>
          <w:rFonts w:ascii="Arial" w:hAnsi="Arial" w:cs="Arial"/>
          <w:color w:val="FF0000"/>
        </w:rPr>
        <w:t xml:space="preserve"> fulfill this role </w:t>
      </w:r>
      <w:r w:rsidR="00E75225" w:rsidRPr="00E75225">
        <w:rPr>
          <w:rFonts w:ascii="Arial" w:hAnsi="Arial" w:cs="Arial"/>
          <w:color w:val="FF0000"/>
        </w:rPr>
        <w:t xml:space="preserve">because </w:t>
      </w:r>
      <w:r w:rsidR="00E75225">
        <w:rPr>
          <w:rFonts w:ascii="Arial" w:hAnsi="Arial" w:cs="Arial"/>
          <w:color w:val="FF0000"/>
        </w:rPr>
        <w:t xml:space="preserve">of its conservation, </w:t>
      </w:r>
      <w:r w:rsidR="00E75225" w:rsidRPr="00E75225">
        <w:rPr>
          <w:rFonts w:ascii="Arial" w:hAnsi="Arial" w:cs="Arial"/>
          <w:color w:val="FF0000"/>
        </w:rPr>
        <w:t>proximity to the</w:t>
      </w:r>
      <w:r w:rsidR="00E75225" w:rsidRPr="00E75225">
        <w:rPr>
          <w:rFonts w:ascii="Arial" w:hAnsi="Arial" w:cs="Arial"/>
          <w:color w:val="FF0000"/>
        </w:rPr>
        <w:sym w:font="Symbol" w:char="F020"/>
      </w:r>
      <w:r w:rsidR="00E75225" w:rsidRPr="00E75225">
        <w:rPr>
          <w:rFonts w:ascii="Arial" w:hAnsi="Arial" w:cs="Arial"/>
          <w:color w:val="FF0000"/>
        </w:rPr>
        <w:sym w:font="Symbol" w:char="F061"/>
      </w:r>
      <w:r w:rsidR="00E75225" w:rsidRPr="00E75225">
        <w:rPr>
          <w:rFonts w:ascii="Arial" w:hAnsi="Arial" w:cs="Arial"/>
          <w:color w:val="FF0000"/>
        </w:rPr>
        <w:t>-phosphate of ATP</w:t>
      </w:r>
      <w:r w:rsidR="00E75225">
        <w:rPr>
          <w:rFonts w:ascii="Arial" w:hAnsi="Arial" w:cs="Arial"/>
        </w:rPr>
        <w:t xml:space="preserve"> </w:t>
      </w:r>
      <w:r w:rsidRPr="00E75225">
        <w:rPr>
          <w:rFonts w:ascii="Arial" w:hAnsi="Arial" w:cs="Arial"/>
          <w:color w:val="FF0000"/>
        </w:rPr>
        <w:t xml:space="preserve">and </w:t>
      </w:r>
      <w:r w:rsidR="00503CD0">
        <w:rPr>
          <w:rFonts w:ascii="Arial" w:hAnsi="Arial" w:cs="Arial"/>
          <w:color w:val="FF0000"/>
        </w:rPr>
        <w:t xml:space="preserve">its </w:t>
      </w:r>
      <w:r w:rsidRPr="00E75225">
        <w:rPr>
          <w:rFonts w:ascii="Arial" w:hAnsi="Arial" w:cs="Arial"/>
          <w:color w:val="FF0000"/>
        </w:rPr>
        <w:lastRenderedPageBreak/>
        <w:t>mutation</w:t>
      </w:r>
      <w:r w:rsidR="00E75225" w:rsidRPr="00E75225">
        <w:rPr>
          <w:rFonts w:ascii="Arial" w:hAnsi="Arial" w:cs="Arial"/>
          <w:color w:val="FF0000"/>
        </w:rPr>
        <w:t xml:space="preserve"> to Ala</w:t>
      </w:r>
      <w:r w:rsidRPr="00E75225">
        <w:rPr>
          <w:rFonts w:ascii="Arial" w:hAnsi="Arial" w:cs="Arial"/>
          <w:color w:val="FF0000"/>
        </w:rPr>
        <w:t xml:space="preserve"> inactivates the enzyme.</w:t>
      </w:r>
      <w:r w:rsidRPr="00F73E4A">
        <w:rPr>
          <w:rFonts w:ascii="Arial" w:hAnsi="Arial" w:cs="Arial"/>
        </w:rPr>
        <w:t xml:space="preserve">  Collectively, the active site of </w:t>
      </w:r>
      <w:r w:rsidRPr="00F73E4A">
        <w:rPr>
          <w:rFonts w:ascii="Arial" w:hAnsi="Arial" w:cs="Arial"/>
          <w:i/>
        </w:rPr>
        <w:t xml:space="preserve">P. </w:t>
      </w:r>
      <w:proofErr w:type="spellStart"/>
      <w:r w:rsidRPr="00F73E4A">
        <w:rPr>
          <w:rFonts w:ascii="Arial" w:hAnsi="Arial" w:cs="Arial"/>
          <w:i/>
        </w:rPr>
        <w:t>syringae</w:t>
      </w:r>
      <w:proofErr w:type="spellEnd"/>
      <w:r w:rsidRPr="00F73E4A">
        <w:rPr>
          <w:rFonts w:ascii="Arial" w:hAnsi="Arial" w:cs="Arial"/>
        </w:rPr>
        <w:t xml:space="preserve"> </w:t>
      </w:r>
      <w:proofErr w:type="spellStart"/>
      <w:r w:rsidRPr="00F73E4A">
        <w:rPr>
          <w:rFonts w:ascii="Arial" w:hAnsi="Arial" w:cs="Arial"/>
        </w:rPr>
        <w:t>SelO</w:t>
      </w:r>
      <w:proofErr w:type="spellEnd"/>
      <w:r w:rsidRPr="00F73E4A">
        <w:rPr>
          <w:rFonts w:ascii="Arial" w:hAnsi="Arial" w:cs="Arial"/>
        </w:rPr>
        <w:t xml:space="preserve"> reveals </w:t>
      </w:r>
      <w:r w:rsidR="00C538BB">
        <w:rPr>
          <w:rFonts w:ascii="Arial" w:hAnsi="Arial" w:cs="Arial"/>
        </w:rPr>
        <w:t xml:space="preserve">evolutionarily conserved </w:t>
      </w:r>
      <w:r w:rsidRPr="00F73E4A">
        <w:rPr>
          <w:rFonts w:ascii="Arial" w:hAnsi="Arial" w:cs="Arial"/>
        </w:rPr>
        <w:t>interactions that provide this family of kinases with the unique ability to transfer AMP to protein substrates.</w:t>
      </w:r>
    </w:p>
    <w:p w:rsidR="004D451A" w:rsidRPr="002B5C40" w:rsidRDefault="002B5C40" w:rsidP="00404FB0">
      <w:pPr>
        <w:spacing w:after="120" w:line="360" w:lineRule="auto"/>
        <w:jc w:val="both"/>
        <w:outlineLvl w:val="0"/>
        <w:rPr>
          <w:rFonts w:ascii="Arial" w:hAnsi="Arial" w:cs="Arial"/>
          <w:b/>
          <w:color w:val="000000" w:themeColor="text1"/>
        </w:rPr>
      </w:pPr>
      <w:proofErr w:type="spellStart"/>
      <w:r w:rsidRPr="002B5C40">
        <w:rPr>
          <w:rFonts w:ascii="Arial" w:hAnsi="Arial" w:cs="Arial"/>
          <w:b/>
          <w:color w:val="000000" w:themeColor="text1"/>
        </w:rPr>
        <w:t>SelO</w:t>
      </w:r>
      <w:proofErr w:type="spellEnd"/>
      <w:r w:rsidRPr="002B5C40">
        <w:rPr>
          <w:rFonts w:ascii="Arial" w:hAnsi="Arial" w:cs="Arial"/>
          <w:b/>
          <w:color w:val="000000" w:themeColor="text1"/>
        </w:rPr>
        <w:t xml:space="preserve"> is a redox active mitochondrial protein</w:t>
      </w:r>
    </w:p>
    <w:p w:rsidR="00F73E4A" w:rsidRPr="00F73E4A" w:rsidRDefault="002B5C40" w:rsidP="00404FB0">
      <w:pPr>
        <w:spacing w:after="120" w:line="360" w:lineRule="auto"/>
        <w:jc w:val="both"/>
        <w:rPr>
          <w:rFonts w:ascii="Arial" w:hAnsi="Arial" w:cs="Arial"/>
          <w:color w:val="000000" w:themeColor="text1"/>
        </w:rPr>
      </w:pPr>
      <w:r w:rsidRPr="00F73E4A">
        <w:rPr>
          <w:rFonts w:ascii="Arial" w:hAnsi="Arial" w:cs="Arial"/>
          <w:color w:val="000000" w:themeColor="text1"/>
        </w:rPr>
        <w:t xml:space="preserve">The N-terminus of eukaryotic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proteins contains a predicted mitochondrial targeting peptide (</w:t>
      </w:r>
      <w:proofErr w:type="spellStart"/>
      <w:r w:rsidRPr="00F73E4A">
        <w:rPr>
          <w:rFonts w:ascii="Arial" w:hAnsi="Arial" w:cs="Arial"/>
          <w:color w:val="000000" w:themeColor="text1"/>
        </w:rPr>
        <w:t>mTP</w:t>
      </w:r>
      <w:proofErr w:type="spellEnd"/>
      <w:r w:rsidRPr="00F73E4A">
        <w:rPr>
          <w:rFonts w:ascii="Arial" w:hAnsi="Arial" w:cs="Arial"/>
          <w:color w:val="000000" w:themeColor="text1"/>
        </w:rPr>
        <w:t xml:space="preserve">).  </w:t>
      </w:r>
      <w:r w:rsidR="00F73E4A" w:rsidRPr="00F73E4A">
        <w:rPr>
          <w:rFonts w:ascii="Arial" w:hAnsi="Arial" w:cs="Arial"/>
          <w:color w:val="000000" w:themeColor="text1"/>
        </w:rPr>
        <w:t xml:space="preserve">When overexpressed in mammalian cells as a GFP-fusion protein, human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 localizes to the mitochondria </w:t>
      </w:r>
      <w:r w:rsidR="00F73E4A" w:rsidRPr="00F73E4A">
        <w:rPr>
          <w:rFonts w:ascii="Arial" w:hAnsi="Arial" w:cs="Arial"/>
          <w:color w:val="000000" w:themeColor="text1"/>
        </w:rPr>
        <w:fldChar w:fldCharType="begin">
          <w:fldData xml:space="preserve">PEVuZE5vdGU+PENpdGU+PEF1dGhvcj5IYW48L0F1dGhvcj48WWVhcj4yMDE0PC9ZZWFyPjxSZWNO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</w:fldData>
        </w:fldChar>
      </w:r>
      <w:r w:rsidR="00BE0E1F">
        <w:rPr>
          <w:rFonts w:ascii="Arial" w:hAnsi="Arial" w:cs="Arial"/>
          <w:color w:val="000000" w:themeColor="text1"/>
        </w:rPr>
        <w:instrText xml:space="preserve"> ADDIN EN.CITE </w:instrText>
      </w:r>
      <w:r w:rsidR="00BE0E1F">
        <w:rPr>
          <w:rFonts w:ascii="Arial" w:hAnsi="Arial" w:cs="Arial"/>
          <w:color w:val="000000" w:themeColor="text1"/>
        </w:rPr>
        <w:fldChar w:fldCharType="begin">
          <w:fldData xml:space="preserve">PEVuZE5vdGU+PENpdGU+PEF1dGhvcj5IYW48L0F1dGhvcj48WWVhcj4yMDE0PC9ZZWFyPjxSZWNO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</w:fldData>
        </w:fldChar>
      </w:r>
      <w:r w:rsidR="00BE0E1F">
        <w:rPr>
          <w:rFonts w:ascii="Arial" w:hAnsi="Arial" w:cs="Arial"/>
          <w:color w:val="000000" w:themeColor="text1"/>
        </w:rPr>
        <w:instrText xml:space="preserve"> ADDIN EN.CITE.DATA </w:instrText>
      </w:r>
      <w:r w:rsidR="00BE0E1F">
        <w:rPr>
          <w:rFonts w:ascii="Arial" w:hAnsi="Arial" w:cs="Arial"/>
          <w:color w:val="000000" w:themeColor="text1"/>
        </w:rPr>
      </w:r>
      <w:r w:rsidR="00BE0E1F">
        <w:rPr>
          <w:rFonts w:ascii="Arial" w:hAnsi="Arial" w:cs="Arial"/>
          <w:color w:val="000000" w:themeColor="text1"/>
        </w:rPr>
        <w:fldChar w:fldCharType="end"/>
      </w:r>
      <w:r w:rsidR="00F73E4A" w:rsidRPr="00F73E4A">
        <w:rPr>
          <w:rFonts w:ascii="Arial" w:hAnsi="Arial" w:cs="Arial"/>
          <w:color w:val="000000" w:themeColor="text1"/>
        </w:rPr>
      </w:r>
      <w:r w:rsidR="00F73E4A" w:rsidRPr="00F73E4A">
        <w:rPr>
          <w:rFonts w:ascii="Arial" w:hAnsi="Arial" w:cs="Arial"/>
          <w:color w:val="000000" w:themeColor="text1"/>
        </w:rPr>
        <w:fldChar w:fldCharType="separate"/>
      </w:r>
      <w:r w:rsidR="00BE0E1F">
        <w:rPr>
          <w:rFonts w:ascii="Arial" w:hAnsi="Arial" w:cs="Arial"/>
          <w:noProof/>
          <w:color w:val="000000" w:themeColor="text1"/>
        </w:rPr>
        <w:t>(Han et al., 2014)</w:t>
      </w:r>
      <w:r w:rsidR="00F73E4A" w:rsidRPr="00F73E4A">
        <w:rPr>
          <w:rFonts w:ascii="Arial" w:hAnsi="Arial" w:cs="Arial"/>
          <w:color w:val="000000" w:themeColor="text1"/>
        </w:rPr>
        <w:fldChar w:fldCharType="end"/>
      </w:r>
      <w:r w:rsidR="00F73E4A" w:rsidRPr="00F73E4A">
        <w:rPr>
          <w:rFonts w:ascii="Arial" w:hAnsi="Arial" w:cs="Arial"/>
          <w:color w:val="000000" w:themeColor="text1"/>
        </w:rPr>
        <w:t xml:space="preserve">.  </w:t>
      </w:r>
      <w:r>
        <w:rPr>
          <w:rFonts w:ascii="Arial" w:hAnsi="Arial" w:cs="Arial"/>
          <w:color w:val="000000" w:themeColor="text1"/>
        </w:rPr>
        <w:t>We</w:t>
      </w:r>
      <w:r w:rsidR="00F73E4A" w:rsidRPr="00F73E4A">
        <w:rPr>
          <w:rFonts w:ascii="Arial" w:hAnsi="Arial" w:cs="Arial"/>
          <w:color w:val="000000" w:themeColor="text1"/>
        </w:rPr>
        <w:t xml:space="preserve"> expressed </w:t>
      </w:r>
      <w:r w:rsidR="00F73E4A" w:rsidRPr="00F73E4A">
        <w:rPr>
          <w:rFonts w:ascii="Arial" w:hAnsi="Arial" w:cs="Arial"/>
          <w:i/>
          <w:color w:val="000000" w:themeColor="text1"/>
        </w:rPr>
        <w:t>S. cerevisiae</w:t>
      </w:r>
      <w:r w:rsidR="00F73E4A" w:rsidRPr="00F73E4A">
        <w:rPr>
          <w:rFonts w:ascii="Arial" w:hAnsi="Arial" w:cs="Arial"/>
          <w:color w:val="000000" w:themeColor="text1"/>
        </w:rPr>
        <w:t xml:space="preserve">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 in yeast as a C-terminally tagged GFP fusion protein and observed co-localization with the mitochondrial resident protein citrate synthase (</w:t>
      </w:r>
      <w:r w:rsidR="00EE5F34" w:rsidRPr="006430C0">
        <w:rPr>
          <w:rFonts w:ascii="Arial" w:hAnsi="Arial" w:cs="Arial"/>
          <w:color w:val="000000" w:themeColor="text1"/>
        </w:rPr>
        <w:t>F</w:t>
      </w:r>
      <w:r w:rsidR="00F73E4A" w:rsidRPr="006430C0">
        <w:rPr>
          <w:rFonts w:ascii="Arial" w:hAnsi="Arial" w:cs="Arial"/>
          <w:color w:val="000000" w:themeColor="text1"/>
        </w:rPr>
        <w:t>ig</w:t>
      </w:r>
      <w:r w:rsidR="00EE5F34" w:rsidRPr="006430C0">
        <w:rPr>
          <w:rFonts w:ascii="Arial" w:hAnsi="Arial" w:cs="Arial"/>
          <w:color w:val="000000" w:themeColor="text1"/>
        </w:rPr>
        <w:t>ure</w:t>
      </w:r>
      <w:r w:rsidR="00F73E4A" w:rsidRPr="006430C0">
        <w:rPr>
          <w:rFonts w:ascii="Arial" w:hAnsi="Arial" w:cs="Arial"/>
          <w:color w:val="000000" w:themeColor="text1"/>
        </w:rPr>
        <w:t xml:space="preserve"> </w:t>
      </w:r>
      <w:r w:rsidR="00252835" w:rsidRPr="006430C0">
        <w:rPr>
          <w:rFonts w:ascii="Arial" w:hAnsi="Arial" w:cs="Arial"/>
          <w:color w:val="000000" w:themeColor="text1"/>
        </w:rPr>
        <w:t>S</w:t>
      </w:r>
      <w:r w:rsidR="00252835">
        <w:rPr>
          <w:rFonts w:ascii="Arial" w:hAnsi="Arial" w:cs="Arial"/>
          <w:color w:val="000000" w:themeColor="text1"/>
        </w:rPr>
        <w:t>4</w:t>
      </w:r>
      <w:r w:rsidR="00252835" w:rsidRPr="006430C0">
        <w:rPr>
          <w:rFonts w:ascii="Arial" w:hAnsi="Arial" w:cs="Arial"/>
          <w:color w:val="000000" w:themeColor="text1"/>
        </w:rPr>
        <w:t>A</w:t>
      </w:r>
      <w:r w:rsidR="00F73E4A" w:rsidRPr="00F73E4A">
        <w:rPr>
          <w:rFonts w:ascii="Arial" w:hAnsi="Arial" w:cs="Arial"/>
          <w:color w:val="000000" w:themeColor="text1"/>
        </w:rPr>
        <w:t xml:space="preserve">).  Mitochondrial localization was dependent on the presence of the </w:t>
      </w:r>
      <w:proofErr w:type="spellStart"/>
      <w:r w:rsidR="00F73E4A" w:rsidRPr="00F73E4A">
        <w:rPr>
          <w:rFonts w:ascii="Arial" w:hAnsi="Arial" w:cs="Arial"/>
          <w:color w:val="000000" w:themeColor="text1"/>
        </w:rPr>
        <w:t>mTP</w:t>
      </w:r>
      <w:proofErr w:type="spellEnd"/>
      <w:r w:rsidR="00F73E4A" w:rsidRPr="00F73E4A">
        <w:rPr>
          <w:rFonts w:ascii="Arial" w:hAnsi="Arial" w:cs="Arial"/>
          <w:color w:val="000000" w:themeColor="text1"/>
        </w:rPr>
        <w:t xml:space="preserve"> (residues 1-23)</w:t>
      </w:r>
      <w:r w:rsidR="0023703C">
        <w:rPr>
          <w:rFonts w:ascii="Arial" w:hAnsi="Arial" w:cs="Arial"/>
          <w:color w:val="000000" w:themeColor="text1"/>
        </w:rPr>
        <w:t xml:space="preserve"> because a truncated mutant of </w:t>
      </w:r>
      <w:proofErr w:type="spellStart"/>
      <w:r w:rsidR="0023703C">
        <w:rPr>
          <w:rFonts w:ascii="Arial" w:hAnsi="Arial" w:cs="Arial"/>
          <w:color w:val="000000" w:themeColor="text1"/>
        </w:rPr>
        <w:t>SelO</w:t>
      </w:r>
      <w:proofErr w:type="spellEnd"/>
      <w:r w:rsidR="0023703C">
        <w:rPr>
          <w:rFonts w:ascii="Arial" w:hAnsi="Arial" w:cs="Arial"/>
          <w:color w:val="000000" w:themeColor="text1"/>
        </w:rPr>
        <w:t xml:space="preserve"> failed to localize to the mitochondria</w:t>
      </w:r>
      <w:r w:rsidR="00F73E4A" w:rsidRPr="00F73E4A">
        <w:rPr>
          <w:rFonts w:ascii="Arial" w:hAnsi="Arial" w:cs="Arial"/>
          <w:color w:val="000000" w:themeColor="text1"/>
        </w:rPr>
        <w:t xml:space="preserve"> (</w:t>
      </w:r>
      <w:r w:rsidR="00EE5F34" w:rsidRPr="006430C0">
        <w:rPr>
          <w:rFonts w:ascii="Arial" w:hAnsi="Arial" w:cs="Arial"/>
          <w:color w:val="000000" w:themeColor="text1"/>
        </w:rPr>
        <w:t>F</w:t>
      </w:r>
      <w:r w:rsidR="00F73E4A" w:rsidRPr="006430C0">
        <w:rPr>
          <w:rFonts w:ascii="Arial" w:hAnsi="Arial" w:cs="Arial"/>
          <w:color w:val="000000" w:themeColor="text1"/>
        </w:rPr>
        <w:t>ig</w:t>
      </w:r>
      <w:r w:rsidR="00EE5F34" w:rsidRPr="006430C0">
        <w:rPr>
          <w:rFonts w:ascii="Arial" w:hAnsi="Arial" w:cs="Arial"/>
          <w:color w:val="000000" w:themeColor="text1"/>
        </w:rPr>
        <w:t>ure</w:t>
      </w:r>
      <w:r w:rsidR="00F73E4A" w:rsidRPr="006430C0">
        <w:rPr>
          <w:rFonts w:ascii="Arial" w:hAnsi="Arial" w:cs="Arial"/>
          <w:color w:val="000000" w:themeColor="text1"/>
        </w:rPr>
        <w:t xml:space="preserve"> </w:t>
      </w:r>
      <w:r w:rsidR="00252835" w:rsidRPr="006430C0">
        <w:rPr>
          <w:rFonts w:ascii="Arial" w:hAnsi="Arial" w:cs="Arial"/>
          <w:color w:val="000000" w:themeColor="text1"/>
        </w:rPr>
        <w:t>S</w:t>
      </w:r>
      <w:r w:rsidR="00252835">
        <w:rPr>
          <w:rFonts w:ascii="Arial" w:hAnsi="Arial" w:cs="Arial"/>
          <w:color w:val="000000" w:themeColor="text1"/>
        </w:rPr>
        <w:t>4</w:t>
      </w:r>
      <w:r w:rsidR="00252835" w:rsidRPr="006430C0">
        <w:rPr>
          <w:rFonts w:ascii="Arial" w:hAnsi="Arial" w:cs="Arial"/>
          <w:color w:val="000000" w:themeColor="text1"/>
        </w:rPr>
        <w:t>A</w:t>
      </w:r>
      <w:r w:rsidR="00F73E4A" w:rsidRPr="00F73E4A">
        <w:rPr>
          <w:rFonts w:ascii="Arial" w:hAnsi="Arial" w:cs="Arial"/>
          <w:color w:val="000000" w:themeColor="text1"/>
        </w:rPr>
        <w:t xml:space="preserve">).  Furthermore, we fractionated yeast extracts by sucrose gradient centrifugation and detected endogenous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 in fractions enriched for the mitochondrial </w:t>
      </w:r>
      <w:r w:rsidR="00C5202D">
        <w:rPr>
          <w:rFonts w:ascii="Arial" w:hAnsi="Arial" w:cs="Arial"/>
          <w:color w:val="000000" w:themeColor="text1"/>
        </w:rPr>
        <w:t xml:space="preserve">resident </w:t>
      </w:r>
      <w:r w:rsidR="00F73E4A" w:rsidRPr="00F73E4A">
        <w:rPr>
          <w:rFonts w:ascii="Arial" w:hAnsi="Arial" w:cs="Arial"/>
          <w:color w:val="000000" w:themeColor="text1"/>
        </w:rPr>
        <w:t xml:space="preserve">protein </w:t>
      </w:r>
      <w:proofErr w:type="spellStart"/>
      <w:r w:rsidR="00F73E4A" w:rsidRPr="00F73E4A">
        <w:rPr>
          <w:rFonts w:ascii="Arial" w:hAnsi="Arial" w:cs="Arial"/>
          <w:color w:val="000000" w:themeColor="text1"/>
        </w:rPr>
        <w:t>porin</w:t>
      </w:r>
      <w:proofErr w:type="spellEnd"/>
      <w:r w:rsidR="00F73E4A" w:rsidRPr="00F73E4A">
        <w:rPr>
          <w:rFonts w:ascii="Arial" w:hAnsi="Arial" w:cs="Arial"/>
          <w:color w:val="000000" w:themeColor="text1"/>
        </w:rPr>
        <w:t xml:space="preserve"> (</w:t>
      </w:r>
      <w:r w:rsidR="00EE5F34" w:rsidRPr="006430C0">
        <w:rPr>
          <w:rFonts w:ascii="Arial" w:hAnsi="Arial" w:cs="Arial"/>
          <w:color w:val="000000" w:themeColor="text1"/>
        </w:rPr>
        <w:t>F</w:t>
      </w:r>
      <w:r w:rsidR="00F73E4A" w:rsidRPr="006430C0">
        <w:rPr>
          <w:rFonts w:ascii="Arial" w:hAnsi="Arial" w:cs="Arial"/>
          <w:color w:val="000000" w:themeColor="text1"/>
        </w:rPr>
        <w:t>ig</w:t>
      </w:r>
      <w:r w:rsidR="00EE5F34" w:rsidRPr="006430C0">
        <w:rPr>
          <w:rFonts w:ascii="Arial" w:hAnsi="Arial" w:cs="Arial"/>
          <w:color w:val="000000" w:themeColor="text1"/>
        </w:rPr>
        <w:t>ure</w:t>
      </w:r>
      <w:r w:rsidR="00F73E4A" w:rsidRPr="006430C0">
        <w:rPr>
          <w:rFonts w:ascii="Arial" w:hAnsi="Arial" w:cs="Arial"/>
          <w:color w:val="000000" w:themeColor="text1"/>
        </w:rPr>
        <w:t xml:space="preserve"> </w:t>
      </w:r>
      <w:r w:rsidR="00252835" w:rsidRPr="006430C0">
        <w:rPr>
          <w:rFonts w:ascii="Arial" w:hAnsi="Arial" w:cs="Arial"/>
          <w:color w:val="000000" w:themeColor="text1"/>
        </w:rPr>
        <w:t>S</w:t>
      </w:r>
      <w:r w:rsidR="00252835">
        <w:rPr>
          <w:rFonts w:ascii="Arial" w:hAnsi="Arial" w:cs="Arial"/>
          <w:color w:val="000000" w:themeColor="text1"/>
        </w:rPr>
        <w:t>4</w:t>
      </w:r>
      <w:r w:rsidR="00252835" w:rsidRPr="006430C0">
        <w:rPr>
          <w:rFonts w:ascii="Arial" w:hAnsi="Arial" w:cs="Arial"/>
          <w:color w:val="000000" w:themeColor="text1"/>
        </w:rPr>
        <w:t>B</w:t>
      </w:r>
      <w:r w:rsidR="00F73E4A" w:rsidRPr="00F73E4A">
        <w:rPr>
          <w:rFonts w:ascii="Arial" w:hAnsi="Arial" w:cs="Arial"/>
          <w:color w:val="000000" w:themeColor="text1"/>
        </w:rPr>
        <w:t xml:space="preserve">).  Thus, </w:t>
      </w:r>
      <w:r w:rsidR="00F73E4A" w:rsidRPr="00F73E4A">
        <w:rPr>
          <w:rFonts w:ascii="Arial" w:hAnsi="Arial" w:cs="Arial"/>
          <w:i/>
          <w:color w:val="000000" w:themeColor="text1"/>
        </w:rPr>
        <w:t>S. cerevisiae</w:t>
      </w:r>
      <w:r w:rsidR="00F73E4A" w:rsidRPr="00F73E4A">
        <w:rPr>
          <w:rFonts w:ascii="Arial" w:hAnsi="Arial" w:cs="Arial"/>
          <w:color w:val="000000" w:themeColor="text1"/>
        </w:rPr>
        <w:t xml:space="preserve">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 is a mitochondrial protein and its localization depends on a functional </w:t>
      </w:r>
      <w:proofErr w:type="spellStart"/>
      <w:r w:rsidR="00F73E4A" w:rsidRPr="00F73E4A">
        <w:rPr>
          <w:rFonts w:ascii="Arial" w:hAnsi="Arial" w:cs="Arial"/>
          <w:color w:val="000000" w:themeColor="text1"/>
        </w:rPr>
        <w:t>mTP</w:t>
      </w:r>
      <w:proofErr w:type="spellEnd"/>
      <w:r w:rsidR="00F73E4A" w:rsidRPr="00F73E4A">
        <w:rPr>
          <w:rFonts w:ascii="Arial" w:hAnsi="Arial" w:cs="Arial"/>
          <w:color w:val="000000" w:themeColor="text1"/>
        </w:rPr>
        <w:t>.</w:t>
      </w:r>
    </w:p>
    <w:p w:rsidR="00F73E4A" w:rsidRPr="00F73E4A" w:rsidRDefault="00F73E4A" w:rsidP="00404FB0">
      <w:pPr>
        <w:spacing w:after="120" w:line="360" w:lineRule="auto"/>
        <w:jc w:val="both"/>
        <w:rPr>
          <w:rFonts w:ascii="Arial" w:hAnsi="Arial" w:cs="Arial"/>
          <w:color w:val="000000" w:themeColor="text1"/>
        </w:rPr>
      </w:pPr>
      <w:r w:rsidRPr="00F73E4A">
        <w:rPr>
          <w:rFonts w:ascii="Arial" w:hAnsi="Arial" w:cs="Arial"/>
          <w:bCs/>
          <w:color w:val="000000" w:themeColor="text1"/>
        </w:rPr>
        <w:t>Many mitochondrial proteins are subjected to redox regulation</w:t>
      </w:r>
      <w:r w:rsidR="00871B31">
        <w:rPr>
          <w:rFonts w:ascii="Arial" w:hAnsi="Arial" w:cs="Arial"/>
          <w:bCs/>
          <w:color w:val="000000" w:themeColor="text1"/>
        </w:rPr>
        <w:t>, including several selenoproteins</w:t>
      </w:r>
      <w:r w:rsidRPr="00F73E4A">
        <w:rPr>
          <w:rFonts w:ascii="Arial" w:hAnsi="Arial" w:cs="Arial"/>
          <w:bCs/>
          <w:color w:val="000000" w:themeColor="text1"/>
        </w:rPr>
        <w:t xml:space="preserve">.  </w:t>
      </w:r>
      <w:r w:rsidRPr="00F73E4A">
        <w:rPr>
          <w:rFonts w:ascii="Arial" w:hAnsi="Arial" w:cs="Arial"/>
          <w:color w:val="000000" w:themeColor="text1"/>
        </w:rPr>
        <w:t xml:space="preserve">To test the redox function of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we purified the </w:t>
      </w:r>
      <w:r w:rsidRPr="00F73E4A">
        <w:rPr>
          <w:rFonts w:ascii="Arial" w:hAnsi="Arial" w:cs="Arial"/>
          <w:i/>
          <w:color w:val="000000" w:themeColor="text1"/>
        </w:rPr>
        <w:t>E. coli</w:t>
      </w:r>
      <w:r w:rsidRPr="00F73E4A">
        <w:rPr>
          <w:rFonts w:ascii="Arial" w:hAnsi="Arial" w:cs="Arial"/>
          <w:color w:val="000000" w:themeColor="text1"/>
        </w:rPr>
        <w:t xml:space="preserve"> protein under non-reducing conditions and observed a doublet when the protein was resolved by non-reducing SDS PAGE (</w:t>
      </w:r>
      <w:r w:rsidRPr="006430C0">
        <w:rPr>
          <w:rFonts w:ascii="Arial" w:hAnsi="Arial" w:cs="Arial"/>
          <w:color w:val="000000" w:themeColor="text1"/>
        </w:rPr>
        <w:t>Fig</w:t>
      </w:r>
      <w:r w:rsidR="00EE5F34" w:rsidRPr="006430C0">
        <w:rPr>
          <w:rFonts w:ascii="Arial" w:hAnsi="Arial" w:cs="Arial"/>
          <w:color w:val="000000" w:themeColor="text1"/>
        </w:rPr>
        <w:t>ure</w:t>
      </w:r>
      <w:r w:rsidRPr="006430C0">
        <w:rPr>
          <w:rFonts w:ascii="Arial" w:hAnsi="Arial" w:cs="Arial"/>
          <w:color w:val="000000" w:themeColor="text1"/>
        </w:rPr>
        <w:t xml:space="preserve"> </w:t>
      </w:r>
      <w:r w:rsidR="002B5C40" w:rsidRPr="006430C0">
        <w:rPr>
          <w:rFonts w:ascii="Arial" w:hAnsi="Arial" w:cs="Arial"/>
          <w:color w:val="000000" w:themeColor="text1"/>
        </w:rPr>
        <w:t>5</w:t>
      </w:r>
      <w:r w:rsidRPr="006430C0">
        <w:rPr>
          <w:rFonts w:ascii="Arial" w:hAnsi="Arial" w:cs="Arial"/>
          <w:color w:val="000000" w:themeColor="text1"/>
        </w:rPr>
        <w:t>A</w:t>
      </w:r>
      <w:r w:rsidRPr="00F73E4A">
        <w:rPr>
          <w:rFonts w:ascii="Arial" w:hAnsi="Arial" w:cs="Arial"/>
          <w:color w:val="000000" w:themeColor="text1"/>
        </w:rPr>
        <w:t xml:space="preserve">). </w:t>
      </w:r>
      <w:r w:rsidR="00871B31">
        <w:rPr>
          <w:rFonts w:ascii="Arial" w:hAnsi="Arial" w:cs="Arial"/>
          <w:color w:val="000000" w:themeColor="text1"/>
        </w:rPr>
        <w:t xml:space="preserve"> </w:t>
      </w:r>
      <w:r w:rsidRPr="00F73E4A">
        <w:rPr>
          <w:rFonts w:ascii="Arial" w:hAnsi="Arial" w:cs="Arial"/>
          <w:color w:val="000000" w:themeColor="text1"/>
        </w:rPr>
        <w:t xml:space="preserve">The faster migrating species was converted to the slower migrating species upon treatment with the reducing agent </w:t>
      </w:r>
      <w:proofErr w:type="spellStart"/>
      <w:r w:rsidRPr="00F73E4A">
        <w:rPr>
          <w:rFonts w:ascii="Arial" w:hAnsi="Arial" w:cs="Arial"/>
          <w:color w:val="000000" w:themeColor="text1"/>
        </w:rPr>
        <w:t>dithiothreitol</w:t>
      </w:r>
      <w:proofErr w:type="spellEnd"/>
      <w:r w:rsidRPr="00F73E4A">
        <w:rPr>
          <w:rFonts w:ascii="Arial" w:hAnsi="Arial" w:cs="Arial"/>
          <w:color w:val="000000" w:themeColor="text1"/>
        </w:rPr>
        <w:t xml:space="preserve"> (DTT).  Likewise, endogenous </w:t>
      </w:r>
      <w:r w:rsidRPr="00F73E4A">
        <w:rPr>
          <w:rFonts w:ascii="Arial" w:hAnsi="Arial" w:cs="Arial"/>
          <w:i/>
          <w:color w:val="000000" w:themeColor="text1"/>
        </w:rPr>
        <w:t>S. cerevisiae</w:t>
      </w:r>
      <w:r w:rsidRPr="00F73E4A">
        <w:rPr>
          <w:rFonts w:ascii="Arial" w:hAnsi="Arial" w:cs="Arial"/>
          <w:color w:val="000000" w:themeColor="text1"/>
        </w:rPr>
        <w:t xml:space="preserv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migrated as two distinct species during non-reducing SDS PAGE and was also sensitive to DTT (</w:t>
      </w:r>
      <w:r w:rsidRPr="006430C0">
        <w:rPr>
          <w:rFonts w:ascii="Arial" w:hAnsi="Arial" w:cs="Arial"/>
          <w:color w:val="000000" w:themeColor="text1"/>
        </w:rPr>
        <w:t>Fig</w:t>
      </w:r>
      <w:r w:rsidR="00EE5F34" w:rsidRPr="006430C0">
        <w:rPr>
          <w:rFonts w:ascii="Arial" w:hAnsi="Arial" w:cs="Arial"/>
          <w:color w:val="000000" w:themeColor="text1"/>
        </w:rPr>
        <w:t>ure</w:t>
      </w:r>
      <w:r w:rsidRPr="006430C0">
        <w:rPr>
          <w:rFonts w:ascii="Arial" w:hAnsi="Arial" w:cs="Arial"/>
          <w:color w:val="000000" w:themeColor="text1"/>
        </w:rPr>
        <w:t xml:space="preserve"> </w:t>
      </w:r>
      <w:r w:rsidR="002B5C40" w:rsidRPr="006430C0">
        <w:rPr>
          <w:rFonts w:ascii="Arial" w:hAnsi="Arial" w:cs="Arial"/>
          <w:color w:val="000000" w:themeColor="text1"/>
        </w:rPr>
        <w:t>5</w:t>
      </w:r>
      <w:r w:rsidRPr="006430C0">
        <w:rPr>
          <w:rFonts w:ascii="Arial" w:hAnsi="Arial" w:cs="Arial"/>
          <w:color w:val="000000" w:themeColor="text1"/>
        </w:rPr>
        <w:t>B</w:t>
      </w:r>
      <w:r w:rsidRPr="00F73E4A">
        <w:rPr>
          <w:rFonts w:ascii="Arial" w:hAnsi="Arial" w:cs="Arial"/>
          <w:color w:val="000000" w:themeColor="text1"/>
        </w:rPr>
        <w:t xml:space="preserve">).  MS analysis of </w:t>
      </w:r>
      <w:r w:rsidRPr="00F73E4A">
        <w:rPr>
          <w:rFonts w:ascii="Arial" w:hAnsi="Arial" w:cs="Arial"/>
          <w:i/>
          <w:color w:val="000000" w:themeColor="text1"/>
        </w:rPr>
        <w:t>E. coli</w:t>
      </w:r>
      <w:r w:rsidRPr="00F73E4A">
        <w:rPr>
          <w:rFonts w:ascii="Arial" w:hAnsi="Arial" w:cs="Arial"/>
          <w:color w:val="000000" w:themeColor="text1"/>
        </w:rPr>
        <w:t xml:space="preserv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identified an intramolecular disulfide bond between Cys272 and Cys476 (</w:t>
      </w:r>
      <w:r w:rsidRPr="006430C0">
        <w:rPr>
          <w:rFonts w:ascii="Arial" w:hAnsi="Arial" w:cs="Arial"/>
          <w:color w:val="000000" w:themeColor="text1"/>
        </w:rPr>
        <w:t>Fig</w:t>
      </w:r>
      <w:r w:rsidR="00EE5F34" w:rsidRPr="006430C0">
        <w:rPr>
          <w:rFonts w:ascii="Arial" w:hAnsi="Arial" w:cs="Arial"/>
          <w:color w:val="000000" w:themeColor="text1"/>
        </w:rPr>
        <w:t>ure</w:t>
      </w:r>
      <w:r w:rsidRPr="006430C0">
        <w:rPr>
          <w:rFonts w:ascii="Arial" w:hAnsi="Arial" w:cs="Arial"/>
          <w:color w:val="000000" w:themeColor="text1"/>
        </w:rPr>
        <w:t xml:space="preserve"> </w:t>
      </w:r>
      <w:r w:rsidR="002B5C40" w:rsidRPr="006430C0">
        <w:rPr>
          <w:rFonts w:ascii="Arial" w:hAnsi="Arial" w:cs="Arial"/>
          <w:color w:val="000000" w:themeColor="text1"/>
        </w:rPr>
        <w:t>5</w:t>
      </w:r>
      <w:r w:rsidRPr="006430C0">
        <w:rPr>
          <w:rFonts w:ascii="Arial" w:hAnsi="Arial" w:cs="Arial"/>
          <w:color w:val="000000" w:themeColor="text1"/>
        </w:rPr>
        <w:t>C</w:t>
      </w:r>
      <w:r w:rsidRPr="00EE5F34">
        <w:rPr>
          <w:rFonts w:ascii="Arial" w:hAnsi="Arial" w:cs="Arial"/>
          <w:color w:val="000000" w:themeColor="text1"/>
        </w:rPr>
        <w:t>)</w:t>
      </w:r>
      <w:r w:rsidRPr="00F73E4A">
        <w:rPr>
          <w:rFonts w:ascii="Arial" w:hAnsi="Arial" w:cs="Arial"/>
          <w:color w:val="000000" w:themeColor="text1"/>
        </w:rPr>
        <w:t xml:space="preserve">.  To confirm the sites of modification, we incubated </w:t>
      </w:r>
      <w:r w:rsidRPr="00F73E4A">
        <w:rPr>
          <w:rFonts w:ascii="Arial" w:hAnsi="Arial" w:cs="Arial"/>
          <w:i/>
          <w:color w:val="000000" w:themeColor="text1"/>
        </w:rPr>
        <w:t>E. coli</w:t>
      </w:r>
      <w:r w:rsidRPr="00F73E4A">
        <w:rPr>
          <w:rFonts w:ascii="Arial" w:hAnsi="Arial" w:cs="Arial"/>
          <w:color w:val="000000" w:themeColor="text1"/>
        </w:rPr>
        <w:t xml:space="preserv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with the cysteine alkylating agent </w:t>
      </w:r>
      <w:r w:rsidR="00E97DA6" w:rsidRPr="00E97DA6">
        <w:rPr>
          <w:rFonts w:ascii="Arial" w:hAnsi="Arial" w:cs="Arial"/>
          <w:color w:val="000000" w:themeColor="text1"/>
        </w:rPr>
        <w:t xml:space="preserve">4-acetamido-4′-maleimidylstilbene-2,2′- </w:t>
      </w:r>
      <w:proofErr w:type="spellStart"/>
      <w:r w:rsidR="00E97DA6" w:rsidRPr="00E97DA6">
        <w:rPr>
          <w:rFonts w:ascii="Arial" w:hAnsi="Arial" w:cs="Arial"/>
          <w:color w:val="000000" w:themeColor="text1"/>
        </w:rPr>
        <w:t>disulfonic</w:t>
      </w:r>
      <w:proofErr w:type="spellEnd"/>
      <w:r w:rsidR="00E97DA6" w:rsidRPr="00E97DA6">
        <w:rPr>
          <w:rFonts w:ascii="Arial" w:hAnsi="Arial" w:cs="Arial"/>
          <w:color w:val="000000" w:themeColor="text1"/>
        </w:rPr>
        <w:t xml:space="preserve"> acid</w:t>
      </w:r>
      <w:r w:rsidR="00E97DA6">
        <w:rPr>
          <w:rFonts w:ascii="Arial" w:hAnsi="Arial" w:cs="Arial"/>
          <w:color w:val="000000" w:themeColor="text1"/>
        </w:rPr>
        <w:t xml:space="preserve"> (</w:t>
      </w:r>
      <w:r w:rsidRPr="00F73E4A">
        <w:rPr>
          <w:rFonts w:ascii="Arial" w:hAnsi="Arial" w:cs="Arial"/>
          <w:color w:val="000000" w:themeColor="text1"/>
        </w:rPr>
        <w:t>AMS</w:t>
      </w:r>
      <w:r w:rsidR="00E97DA6">
        <w:rPr>
          <w:rFonts w:ascii="Arial" w:hAnsi="Arial" w:cs="Arial"/>
          <w:color w:val="000000" w:themeColor="text1"/>
        </w:rPr>
        <w:t>)</w:t>
      </w:r>
      <w:r w:rsidRPr="00F73E4A">
        <w:rPr>
          <w:rFonts w:ascii="Arial" w:hAnsi="Arial" w:cs="Arial"/>
          <w:color w:val="000000" w:themeColor="text1"/>
        </w:rPr>
        <w:t xml:space="preserve">.  AMS reacts with free thiols resulting in a change in electrophoretic mobility that can be </w:t>
      </w:r>
      <w:r w:rsidR="00E97DA6">
        <w:rPr>
          <w:rFonts w:ascii="Arial" w:hAnsi="Arial" w:cs="Arial"/>
          <w:color w:val="000000" w:themeColor="text1"/>
        </w:rPr>
        <w:t xml:space="preserve">easily </w:t>
      </w:r>
      <w:r w:rsidRPr="00F73E4A">
        <w:rPr>
          <w:rFonts w:ascii="Arial" w:hAnsi="Arial" w:cs="Arial"/>
          <w:color w:val="000000" w:themeColor="text1"/>
        </w:rPr>
        <w:t xml:space="preserve">observed by SDS PAGE. </w:t>
      </w:r>
      <w:r w:rsidR="00E97DA6">
        <w:rPr>
          <w:rFonts w:ascii="Arial" w:hAnsi="Arial" w:cs="Arial"/>
          <w:color w:val="000000" w:themeColor="text1"/>
        </w:rPr>
        <w:t xml:space="preserve"> </w:t>
      </w:r>
      <w:r w:rsidRPr="00F73E4A">
        <w:rPr>
          <w:rFonts w:ascii="Arial" w:hAnsi="Arial" w:cs="Arial"/>
          <w:color w:val="000000" w:themeColor="text1"/>
        </w:rPr>
        <w:t xml:space="preserve">AMS reduced the electrophoretic mobility of WT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only in the presence of the reducing agent, </w:t>
      </w:r>
      <w:r w:rsidR="00871B31">
        <w:rPr>
          <w:rFonts w:ascii="Arial" w:hAnsi="Arial" w:cs="Arial"/>
          <w:color w:val="000000" w:themeColor="text1"/>
        </w:rPr>
        <w:t>Tris(2-carboxyethyl) phosphine (</w:t>
      </w:r>
      <w:r w:rsidRPr="00F73E4A">
        <w:rPr>
          <w:rFonts w:ascii="Arial" w:hAnsi="Arial" w:cs="Arial"/>
          <w:color w:val="000000" w:themeColor="text1"/>
        </w:rPr>
        <w:t>TCEP</w:t>
      </w:r>
      <w:r w:rsidR="00871B31">
        <w:rPr>
          <w:rFonts w:ascii="Arial" w:hAnsi="Arial" w:cs="Arial"/>
          <w:color w:val="000000" w:themeColor="text1"/>
        </w:rPr>
        <w:t>)</w:t>
      </w:r>
      <w:r w:rsidRPr="00F73E4A">
        <w:rPr>
          <w:rFonts w:ascii="Arial" w:hAnsi="Arial" w:cs="Arial"/>
          <w:color w:val="000000" w:themeColor="text1"/>
        </w:rPr>
        <w:t>.  However, AMS reduced the electrophoretic mobility of the C272A and C476A mutants in the absence of TCEP (</w:t>
      </w:r>
      <w:r w:rsidRPr="006430C0">
        <w:rPr>
          <w:rFonts w:ascii="Arial" w:hAnsi="Arial" w:cs="Arial"/>
          <w:color w:val="000000" w:themeColor="text1"/>
        </w:rPr>
        <w:t>Fig</w:t>
      </w:r>
      <w:r w:rsidR="00EE5F34" w:rsidRPr="006430C0">
        <w:rPr>
          <w:rFonts w:ascii="Arial" w:hAnsi="Arial" w:cs="Arial"/>
          <w:color w:val="000000" w:themeColor="text1"/>
        </w:rPr>
        <w:t>ure</w:t>
      </w:r>
      <w:r w:rsidRPr="006430C0">
        <w:rPr>
          <w:rFonts w:ascii="Arial" w:hAnsi="Arial" w:cs="Arial"/>
          <w:color w:val="000000" w:themeColor="text1"/>
        </w:rPr>
        <w:t xml:space="preserve"> </w:t>
      </w:r>
      <w:r w:rsidR="002B5C40" w:rsidRPr="006430C0">
        <w:rPr>
          <w:rFonts w:ascii="Arial" w:hAnsi="Arial" w:cs="Arial"/>
          <w:color w:val="000000" w:themeColor="text1"/>
        </w:rPr>
        <w:t>5</w:t>
      </w:r>
      <w:r w:rsidRPr="006430C0">
        <w:rPr>
          <w:rFonts w:ascii="Arial" w:hAnsi="Arial" w:cs="Arial"/>
          <w:color w:val="000000" w:themeColor="text1"/>
        </w:rPr>
        <w:t>D</w:t>
      </w:r>
      <w:r w:rsidRPr="00F73E4A">
        <w:rPr>
          <w:rFonts w:ascii="Arial" w:hAnsi="Arial" w:cs="Arial"/>
          <w:color w:val="000000" w:themeColor="text1"/>
        </w:rPr>
        <w:t xml:space="preserve">).  Collectively, these results suggest that </w:t>
      </w:r>
      <w:r w:rsidRPr="00F73E4A">
        <w:rPr>
          <w:rFonts w:ascii="Arial" w:hAnsi="Arial" w:cs="Arial"/>
          <w:i/>
          <w:color w:val="000000" w:themeColor="text1"/>
        </w:rPr>
        <w:t>E. coli</w:t>
      </w:r>
      <w:r w:rsidRPr="00F73E4A">
        <w:rPr>
          <w:rFonts w:ascii="Arial" w:hAnsi="Arial" w:cs="Arial"/>
          <w:color w:val="000000" w:themeColor="text1"/>
        </w:rPr>
        <w:t xml:space="preserv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w:t>
      </w:r>
      <w:r w:rsidRPr="00F73E4A">
        <w:rPr>
          <w:rFonts w:ascii="Arial" w:hAnsi="Arial" w:cs="Arial"/>
          <w:color w:val="000000" w:themeColor="text1"/>
        </w:rPr>
        <w:lastRenderedPageBreak/>
        <w:t xml:space="preserve">forms an intramolecular disulfide bond between a </w:t>
      </w:r>
      <w:proofErr w:type="spellStart"/>
      <w:r w:rsidRPr="00F73E4A">
        <w:rPr>
          <w:rFonts w:ascii="Arial" w:hAnsi="Arial" w:cs="Arial"/>
          <w:color w:val="000000" w:themeColor="text1"/>
        </w:rPr>
        <w:t>Cys</w:t>
      </w:r>
      <w:proofErr w:type="spellEnd"/>
      <w:r w:rsidRPr="00F73E4A">
        <w:rPr>
          <w:rFonts w:ascii="Arial" w:hAnsi="Arial" w:cs="Arial"/>
          <w:color w:val="000000" w:themeColor="text1"/>
        </w:rPr>
        <w:t xml:space="preserve"> in the activation loop and the </w:t>
      </w:r>
      <w:proofErr w:type="spellStart"/>
      <w:r w:rsidRPr="00F73E4A">
        <w:rPr>
          <w:rFonts w:ascii="Arial" w:hAnsi="Arial" w:cs="Arial"/>
          <w:color w:val="000000" w:themeColor="text1"/>
        </w:rPr>
        <w:t>Cys</w:t>
      </w:r>
      <w:proofErr w:type="spellEnd"/>
      <w:r w:rsidRPr="00F73E4A">
        <w:rPr>
          <w:rFonts w:ascii="Arial" w:hAnsi="Arial" w:cs="Arial"/>
          <w:color w:val="000000" w:themeColor="text1"/>
        </w:rPr>
        <w:t xml:space="preserve"> at the C-terminus, the latter being replaced by a Sec in higher eukaryotes (</w:t>
      </w:r>
      <w:r w:rsidRPr="006430C0">
        <w:rPr>
          <w:rFonts w:ascii="Arial" w:hAnsi="Arial" w:cs="Arial"/>
          <w:color w:val="000000" w:themeColor="text1"/>
        </w:rPr>
        <w:t>Fig</w:t>
      </w:r>
      <w:r w:rsidR="00EE5F34">
        <w:rPr>
          <w:rFonts w:ascii="Arial" w:hAnsi="Arial" w:cs="Arial"/>
          <w:color w:val="000000" w:themeColor="text1"/>
        </w:rPr>
        <w:t>ures</w:t>
      </w:r>
      <w:r w:rsidRPr="006430C0">
        <w:rPr>
          <w:rFonts w:ascii="Arial" w:hAnsi="Arial" w:cs="Arial"/>
          <w:color w:val="000000" w:themeColor="text1"/>
        </w:rPr>
        <w:t xml:space="preserve"> 1A </w:t>
      </w:r>
      <w:r w:rsidR="006430C0">
        <w:rPr>
          <w:rFonts w:ascii="Arial" w:hAnsi="Arial" w:cs="Arial"/>
          <w:color w:val="000000" w:themeColor="text1"/>
        </w:rPr>
        <w:t>and</w:t>
      </w:r>
      <w:r w:rsidR="006430C0" w:rsidRPr="006430C0">
        <w:rPr>
          <w:rFonts w:ascii="Arial" w:hAnsi="Arial" w:cs="Arial"/>
          <w:color w:val="000000" w:themeColor="text1"/>
        </w:rPr>
        <w:t xml:space="preserve"> </w:t>
      </w:r>
      <w:r w:rsidR="002B5C40" w:rsidRPr="006430C0">
        <w:rPr>
          <w:rFonts w:ascii="Arial" w:hAnsi="Arial" w:cs="Arial"/>
          <w:color w:val="000000" w:themeColor="text1"/>
        </w:rPr>
        <w:t>5</w:t>
      </w:r>
      <w:r w:rsidRPr="006430C0">
        <w:rPr>
          <w:rFonts w:ascii="Arial" w:hAnsi="Arial" w:cs="Arial"/>
          <w:color w:val="000000" w:themeColor="text1"/>
        </w:rPr>
        <w:t>E</w:t>
      </w:r>
      <w:r w:rsidRPr="00F73E4A">
        <w:rPr>
          <w:rFonts w:ascii="Arial" w:hAnsi="Arial" w:cs="Arial"/>
          <w:color w:val="000000" w:themeColor="text1"/>
        </w:rPr>
        <w:t>).</w:t>
      </w:r>
    </w:p>
    <w:p w:rsidR="00F73E4A" w:rsidRDefault="00F73E4A" w:rsidP="00404FB0">
      <w:pPr>
        <w:spacing w:after="120" w:line="360" w:lineRule="auto"/>
        <w:jc w:val="both"/>
        <w:rPr>
          <w:rFonts w:ascii="Arial" w:hAnsi="Arial" w:cs="Arial"/>
          <w:color w:val="000000" w:themeColor="text1"/>
        </w:rPr>
      </w:pPr>
      <w:r w:rsidRPr="00F73E4A">
        <w:rPr>
          <w:rFonts w:ascii="Arial" w:hAnsi="Arial" w:cs="Arial"/>
          <w:color w:val="000000" w:themeColor="text1"/>
        </w:rPr>
        <w:t xml:space="preserve">The formation of disulfide bonds occurs primarily in the oxidizing environment of the secretory pathway.  However, some mitochondrial proteins can also form disulfide or </w:t>
      </w:r>
      <w:proofErr w:type="spellStart"/>
      <w:r w:rsidRPr="00F73E4A">
        <w:rPr>
          <w:rFonts w:ascii="Arial" w:hAnsi="Arial" w:cs="Arial"/>
          <w:color w:val="000000" w:themeColor="text1"/>
        </w:rPr>
        <w:t>selenyl</w:t>
      </w:r>
      <w:proofErr w:type="spellEnd"/>
      <w:r w:rsidRPr="00F73E4A">
        <w:rPr>
          <w:rFonts w:ascii="Arial" w:hAnsi="Arial" w:cs="Arial"/>
          <w:color w:val="000000" w:themeColor="text1"/>
        </w:rPr>
        <w:t xml:space="preserve">-sulfide bonds as part of their catalytic mechanism </w:t>
      </w:r>
      <w:r w:rsidRPr="00F73E4A">
        <w:rPr>
          <w:rFonts w:ascii="Arial" w:hAnsi="Arial" w:cs="Arial"/>
          <w:color w:val="000000" w:themeColor="text1"/>
        </w:rPr>
        <w:fldChar w:fldCharType="begin"/>
      </w:r>
      <w:r w:rsidR="00BE0E1F">
        <w:rPr>
          <w:rFonts w:ascii="Arial" w:hAnsi="Arial" w:cs="Arial"/>
          <w:color w:val="000000" w:themeColor="text1"/>
        </w:rPr>
        <w:instrText xml:space="preserve"> ADDIN EN.CITE &lt;EndNote&gt;&lt;Cite&gt;&lt;Author&gt;Collet&lt;/Author&gt;&lt;Year&gt;2010&lt;/Year&gt;&lt;RecNum&gt;1182&lt;/RecNum&gt;&lt;DisplayText&gt;(Collet and Messens, 2010)&lt;/DisplayText&gt;&lt;record&gt;&lt;rec-number&gt;1182&lt;/rec-number&gt;&lt;foreign-keys&gt;&lt;key app="EN" db-id="d2psavs9r9axv4ettpoxde5a0ex9sxrpxwat" timestamp="1517185091"&gt;1182&lt;/key&gt;&lt;/foreign-keys&gt;&lt;ref-type name="Journal Article"&gt;17&lt;/ref-type&gt;&lt;contributors&gt;&lt;authors&gt;&lt;author&gt;Collet, J. F.&lt;/author&gt;&lt;author&gt;Messens, J.&lt;/author&gt;&lt;/authors&gt;&lt;/contributors&gt;&lt;auth-address&gt;de Duve Institute, Universite Catholique de Louvain, Brussels, Belgium.&lt;/auth-address&gt;&lt;titles&gt;&lt;title&gt;Structure, function, and mechanism of thioredoxin proteins&lt;/title&gt;&lt;secondary-title&gt;Antioxid Redox Signal&lt;/secondary-title&gt;&lt;/titles&gt;&lt;periodical&gt;&lt;full-title&gt;Antioxid Redox Signal&lt;/full-title&gt;&lt;/periodical&gt;&lt;pages&gt;1205-16&lt;/pages&gt;&lt;volume&gt;13&lt;/volume&gt;&lt;number&gt;8&lt;/number&gt;&lt;keywords&gt;&lt;keyword&gt;Humans&lt;/keyword&gt;&lt;keyword&gt;Models, Molecular&lt;/keyword&gt;&lt;keyword&gt;Oxidation-Reduction&lt;/keyword&gt;&lt;keyword&gt;Protein Conformation&lt;/keyword&gt;&lt;keyword&gt;Thioredoxins/*chemistry/*metabolism&lt;/keyword&gt;&lt;/keywords&gt;&lt;dates&gt;&lt;year&gt;2010&lt;/year&gt;&lt;pub-dates&gt;&lt;date&gt;Oct&lt;/date&gt;&lt;/pub-dates&gt;&lt;/dates&gt;&lt;isbn&gt;1557-7716 (Electronic)&amp;#xD;1523-0864 (Linking)&lt;/isbn&gt;&lt;accession-num&gt;20136512&lt;/accession-num&gt;&lt;urls&gt;&lt;related-urls&gt;&lt;url&gt;https://www.ncbi.nlm.nih.gov/pubmed/20136512&lt;/url&gt;&lt;/related-urls&gt;&lt;/urls&gt;&lt;electronic-resource-num&gt;10.1089/ars.2010.3114&lt;/electronic-resource-num&gt;&lt;/record&gt;&lt;/Cite&gt;&lt;/EndNote&gt;</w:instrText>
      </w:r>
      <w:r w:rsidRPr="00F73E4A">
        <w:rPr>
          <w:rFonts w:ascii="Arial" w:hAnsi="Arial" w:cs="Arial"/>
          <w:color w:val="000000" w:themeColor="text1"/>
        </w:rPr>
        <w:fldChar w:fldCharType="separate"/>
      </w:r>
      <w:r w:rsidR="00BE0E1F">
        <w:rPr>
          <w:rFonts w:ascii="Arial" w:hAnsi="Arial" w:cs="Arial"/>
          <w:noProof/>
          <w:color w:val="000000" w:themeColor="text1"/>
        </w:rPr>
        <w:t>(Collet and Messens, 2010)</w:t>
      </w:r>
      <w:r w:rsidRPr="00F73E4A">
        <w:rPr>
          <w:rFonts w:ascii="Arial" w:hAnsi="Arial" w:cs="Arial"/>
          <w:color w:val="000000" w:themeColor="text1"/>
        </w:rPr>
        <w:fldChar w:fldCharType="end"/>
      </w:r>
      <w:r w:rsidRPr="00F73E4A">
        <w:rPr>
          <w:rFonts w:ascii="Arial" w:hAnsi="Arial" w:cs="Arial"/>
          <w:color w:val="000000" w:themeColor="text1"/>
        </w:rPr>
        <w:t xml:space="preserve">.  </w:t>
      </w:r>
      <w:r w:rsidR="00E51635">
        <w:rPr>
          <w:rFonts w:ascii="Arial" w:hAnsi="Arial" w:cs="Arial"/>
          <w:color w:val="000000" w:themeColor="text1"/>
        </w:rPr>
        <w:t xml:space="preserve">To test whether the </w:t>
      </w:r>
      <w:proofErr w:type="spellStart"/>
      <w:r w:rsidR="00E97DA6">
        <w:rPr>
          <w:rFonts w:ascii="Arial" w:hAnsi="Arial" w:cs="Arial"/>
          <w:color w:val="000000" w:themeColor="text1"/>
        </w:rPr>
        <w:t>SelO</w:t>
      </w:r>
      <w:proofErr w:type="spellEnd"/>
      <w:r w:rsidR="00E97DA6">
        <w:rPr>
          <w:rFonts w:ascii="Arial" w:hAnsi="Arial" w:cs="Arial"/>
          <w:color w:val="000000" w:themeColor="text1"/>
        </w:rPr>
        <w:t xml:space="preserve"> </w:t>
      </w:r>
      <w:r w:rsidR="00E51635">
        <w:rPr>
          <w:rFonts w:ascii="Arial" w:hAnsi="Arial" w:cs="Arial"/>
          <w:color w:val="000000" w:themeColor="text1"/>
        </w:rPr>
        <w:t xml:space="preserve">disulfide bond regulates </w:t>
      </w:r>
      <w:r w:rsidR="00E97DA6">
        <w:rPr>
          <w:rFonts w:ascii="Arial" w:hAnsi="Arial" w:cs="Arial"/>
          <w:color w:val="000000" w:themeColor="text1"/>
        </w:rPr>
        <w:t>its activity</w:t>
      </w:r>
      <w:r w:rsidR="00E51635">
        <w:rPr>
          <w:rFonts w:ascii="Arial" w:hAnsi="Arial" w:cs="Arial"/>
          <w:color w:val="000000" w:themeColor="text1"/>
        </w:rPr>
        <w:t>, we incubated</w:t>
      </w:r>
      <w:r w:rsidRPr="00F73E4A">
        <w:rPr>
          <w:rFonts w:ascii="Arial" w:hAnsi="Arial" w:cs="Arial"/>
          <w:color w:val="000000" w:themeColor="text1"/>
        </w:rPr>
        <w:t xml:space="preserve"> </w:t>
      </w:r>
      <w:r w:rsidRPr="00F73E4A">
        <w:rPr>
          <w:rFonts w:ascii="Arial" w:hAnsi="Arial" w:cs="Arial"/>
          <w:i/>
          <w:color w:val="000000" w:themeColor="text1"/>
        </w:rPr>
        <w:t>E. coli</w:t>
      </w:r>
      <w:r w:rsidRPr="00F73E4A">
        <w:rPr>
          <w:rFonts w:ascii="Arial" w:hAnsi="Arial" w:cs="Arial"/>
          <w:color w:val="000000" w:themeColor="text1"/>
        </w:rPr>
        <w:t xml:space="preserv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purified under non-reducing conditions, </w:t>
      </w:r>
      <w:r w:rsidR="00E97DA6">
        <w:rPr>
          <w:rFonts w:ascii="Arial" w:hAnsi="Arial" w:cs="Arial"/>
          <w:color w:val="000000" w:themeColor="text1"/>
        </w:rPr>
        <w:t xml:space="preserve">with </w:t>
      </w:r>
      <w:r w:rsidR="008863B5">
        <w:rPr>
          <w:rFonts w:ascii="Arial" w:hAnsi="Arial" w:cs="Arial"/>
          <w:color w:val="000000" w:themeColor="text1"/>
        </w:rPr>
        <w:t xml:space="preserve">MBP and </w:t>
      </w:r>
      <w:r w:rsidR="008863B5" w:rsidRPr="00F73E4A">
        <w:rPr>
          <w:rFonts w:ascii="Arial" w:hAnsi="Arial" w:cs="Arial"/>
        </w:rPr>
        <w:t>[</w:t>
      </w:r>
      <w:r w:rsidR="008863B5" w:rsidRPr="00F73E4A">
        <w:rPr>
          <w:rFonts w:ascii="Arial" w:hAnsi="Arial" w:cs="Arial"/>
        </w:rPr>
        <w:sym w:font="Symbol" w:char="F061"/>
      </w:r>
      <w:r w:rsidR="008863B5" w:rsidRPr="00F73E4A">
        <w:rPr>
          <w:rFonts w:ascii="Arial" w:hAnsi="Arial" w:cs="Arial"/>
          <w:bCs/>
          <w:vertAlign w:val="superscript"/>
        </w:rPr>
        <w:t>32</w:t>
      </w:r>
      <w:r w:rsidR="008863B5" w:rsidRPr="00F73E4A">
        <w:rPr>
          <w:rFonts w:ascii="Arial" w:hAnsi="Arial" w:cs="Arial"/>
        </w:rPr>
        <w:t xml:space="preserve">P]ATP </w:t>
      </w:r>
      <w:r w:rsidR="008863B5">
        <w:rPr>
          <w:rFonts w:ascii="Arial" w:hAnsi="Arial" w:cs="Arial"/>
          <w:color w:val="000000" w:themeColor="text1"/>
        </w:rPr>
        <w:t>and</w:t>
      </w:r>
      <w:r w:rsidRPr="00F73E4A">
        <w:rPr>
          <w:rFonts w:ascii="Arial" w:hAnsi="Arial" w:cs="Arial"/>
        </w:rPr>
        <w:t xml:space="preserve"> observed low levels of </w:t>
      </w:r>
      <w:proofErr w:type="spellStart"/>
      <w:r w:rsidRPr="00F73E4A">
        <w:rPr>
          <w:rFonts w:ascii="Arial" w:hAnsi="Arial" w:cs="Arial"/>
        </w:rPr>
        <w:t>AMPylation</w:t>
      </w:r>
      <w:proofErr w:type="spellEnd"/>
      <w:r w:rsidRPr="00F73E4A">
        <w:rPr>
          <w:rFonts w:ascii="Arial" w:hAnsi="Arial" w:cs="Arial"/>
        </w:rPr>
        <w:t xml:space="preserve"> (</w:t>
      </w:r>
      <w:r w:rsidRPr="006430C0">
        <w:rPr>
          <w:rFonts w:ascii="Arial" w:hAnsi="Arial" w:cs="Arial"/>
        </w:rPr>
        <w:t>Fig</w:t>
      </w:r>
      <w:r w:rsidR="00EE5F34" w:rsidRPr="006430C0">
        <w:rPr>
          <w:rFonts w:ascii="Arial" w:hAnsi="Arial" w:cs="Arial"/>
        </w:rPr>
        <w:t>ure</w:t>
      </w:r>
      <w:r w:rsidRPr="006430C0">
        <w:rPr>
          <w:rFonts w:ascii="Arial" w:hAnsi="Arial" w:cs="Arial"/>
        </w:rPr>
        <w:t xml:space="preserve"> </w:t>
      </w:r>
      <w:r w:rsidR="002B5C40" w:rsidRPr="006430C0">
        <w:rPr>
          <w:rFonts w:ascii="Arial" w:hAnsi="Arial" w:cs="Arial"/>
        </w:rPr>
        <w:t>5</w:t>
      </w:r>
      <w:r w:rsidRPr="006430C0">
        <w:rPr>
          <w:rFonts w:ascii="Arial" w:hAnsi="Arial" w:cs="Arial"/>
        </w:rPr>
        <w:t>F</w:t>
      </w:r>
      <w:r w:rsidRPr="00F73E4A">
        <w:rPr>
          <w:rFonts w:ascii="Arial" w:hAnsi="Arial" w:cs="Arial"/>
        </w:rPr>
        <w:t xml:space="preserve">).  However, addition of DTT or the </w:t>
      </w:r>
      <w:r w:rsidRPr="00F73E4A">
        <w:rPr>
          <w:rFonts w:ascii="Arial" w:hAnsi="Arial" w:cs="Arial"/>
          <w:color w:val="000000" w:themeColor="text1"/>
        </w:rPr>
        <w:t xml:space="preserve">thioredoxin system that uses reducing equivalents from NADPH to reduce disulfides, markedly increased </w:t>
      </w:r>
      <w:proofErr w:type="spellStart"/>
      <w:r w:rsidRPr="00F73E4A">
        <w:rPr>
          <w:rFonts w:ascii="Arial" w:hAnsi="Arial" w:cs="Arial"/>
        </w:rPr>
        <w:t>SelO</w:t>
      </w:r>
      <w:proofErr w:type="spellEnd"/>
      <w:r w:rsidRPr="00F73E4A">
        <w:rPr>
          <w:rFonts w:ascii="Arial" w:hAnsi="Arial" w:cs="Arial"/>
        </w:rPr>
        <w:t xml:space="preserve"> activity.  </w:t>
      </w:r>
      <w:r w:rsidRPr="00F73E4A">
        <w:rPr>
          <w:rFonts w:ascii="Arial" w:hAnsi="Arial" w:cs="Arial"/>
          <w:color w:val="000000" w:themeColor="text1"/>
        </w:rPr>
        <w:t xml:space="preserve">Therefore, </w:t>
      </w:r>
      <w:r w:rsidRPr="00F73E4A">
        <w:rPr>
          <w:rFonts w:ascii="Arial" w:hAnsi="Arial" w:cs="Arial"/>
          <w:i/>
          <w:color w:val="000000" w:themeColor="text1"/>
        </w:rPr>
        <w:t>E. coli</w:t>
      </w:r>
      <w:r w:rsidRPr="00F73E4A">
        <w:rPr>
          <w:rFonts w:ascii="Arial" w:hAnsi="Arial" w:cs="Arial"/>
          <w:color w:val="000000" w:themeColor="text1"/>
        </w:rPr>
        <w:t xml:space="preserv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activity is regulated by the formation of an intramolecular disulfide bridge.</w:t>
      </w:r>
    </w:p>
    <w:p w:rsidR="001B03D7" w:rsidRPr="001B03D7" w:rsidRDefault="00140EAD" w:rsidP="00404FB0">
      <w:pPr>
        <w:spacing w:after="120" w:line="360" w:lineRule="auto"/>
        <w:jc w:val="both"/>
        <w:outlineLvl w:val="0"/>
        <w:rPr>
          <w:rFonts w:ascii="Arial" w:hAnsi="Arial" w:cs="Arial"/>
          <w:b/>
          <w:color w:val="000000" w:themeColor="text1"/>
        </w:rPr>
      </w:pPr>
      <w:proofErr w:type="spellStart"/>
      <w:r>
        <w:rPr>
          <w:rFonts w:ascii="Arial" w:hAnsi="Arial" w:cs="Arial"/>
          <w:b/>
          <w:color w:val="000000" w:themeColor="text1"/>
        </w:rPr>
        <w:t>SelO</w:t>
      </w:r>
      <w:proofErr w:type="spellEnd"/>
      <w:r>
        <w:rPr>
          <w:rFonts w:ascii="Arial" w:hAnsi="Arial" w:cs="Arial"/>
          <w:b/>
          <w:color w:val="000000" w:themeColor="text1"/>
        </w:rPr>
        <w:t xml:space="preserve"> </w:t>
      </w:r>
      <w:proofErr w:type="spellStart"/>
      <w:r>
        <w:rPr>
          <w:rFonts w:ascii="Arial" w:hAnsi="Arial" w:cs="Arial"/>
          <w:b/>
          <w:color w:val="000000" w:themeColor="text1"/>
        </w:rPr>
        <w:t>AMPylates</w:t>
      </w:r>
      <w:proofErr w:type="spellEnd"/>
      <w:r>
        <w:rPr>
          <w:rFonts w:ascii="Arial" w:hAnsi="Arial" w:cs="Arial"/>
          <w:b/>
          <w:color w:val="000000" w:themeColor="text1"/>
        </w:rPr>
        <w:t xml:space="preserve"> proteins involved in redox biology</w:t>
      </w:r>
    </w:p>
    <w:p w:rsidR="00F73E4A" w:rsidRDefault="00F73E4A" w:rsidP="00404FB0">
      <w:pPr>
        <w:spacing w:after="120" w:line="360" w:lineRule="auto"/>
        <w:jc w:val="both"/>
        <w:rPr>
          <w:rFonts w:ascii="Arial" w:hAnsi="Arial" w:cs="Arial"/>
          <w:color w:val="000000" w:themeColor="text1"/>
        </w:rPr>
      </w:pPr>
      <w:r w:rsidRPr="00F73E4A">
        <w:rPr>
          <w:rFonts w:ascii="Arial" w:hAnsi="Arial" w:cs="Arial"/>
          <w:color w:val="000000" w:themeColor="text1"/>
        </w:rPr>
        <w:t xml:space="preserve">Based on the chemistry of the </w:t>
      </w:r>
      <w:proofErr w:type="spellStart"/>
      <w:r w:rsidRPr="00F73E4A">
        <w:rPr>
          <w:rFonts w:ascii="Arial" w:hAnsi="Arial" w:cs="Arial"/>
          <w:color w:val="000000" w:themeColor="text1"/>
        </w:rPr>
        <w:t>AMPylation</w:t>
      </w:r>
      <w:proofErr w:type="spellEnd"/>
      <w:r w:rsidRPr="00F73E4A">
        <w:rPr>
          <w:rFonts w:ascii="Arial" w:hAnsi="Arial" w:cs="Arial"/>
          <w:color w:val="000000" w:themeColor="text1"/>
        </w:rPr>
        <w:t xml:space="preserve"> reaction and the location of the adenine ring of ATP in the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crystal structure, we reasoned that using a biotinylated ATP analog would be an efficient strategy to identify proteins </w:t>
      </w:r>
      <w:proofErr w:type="spellStart"/>
      <w:r w:rsidRPr="00F73E4A">
        <w:rPr>
          <w:rFonts w:ascii="Arial" w:hAnsi="Arial" w:cs="Arial"/>
          <w:color w:val="000000" w:themeColor="text1"/>
        </w:rPr>
        <w:t>AMPylated</w:t>
      </w:r>
      <w:proofErr w:type="spellEnd"/>
      <w:r w:rsidRPr="00F73E4A">
        <w:rPr>
          <w:rFonts w:ascii="Arial" w:hAnsi="Arial" w:cs="Arial"/>
          <w:color w:val="000000" w:themeColor="text1"/>
        </w:rPr>
        <w:t xml:space="preserve"> by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In this reaction, biotinylated AMP would be transferred to proteins, which would greatly facilitate isolation and identification of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substrates.  We incubated </w:t>
      </w:r>
      <w:r w:rsidRPr="00F73E4A">
        <w:rPr>
          <w:rFonts w:ascii="Arial" w:hAnsi="Arial" w:cs="Arial"/>
          <w:i/>
          <w:color w:val="000000" w:themeColor="text1"/>
        </w:rPr>
        <w:t>E. coli</w:t>
      </w:r>
      <w:r w:rsidRPr="00F73E4A">
        <w:rPr>
          <w:rFonts w:ascii="Arial" w:hAnsi="Arial" w:cs="Arial"/>
          <w:color w:val="000000" w:themeColor="text1"/>
        </w:rPr>
        <w:t xml:space="preserve">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with Biotin-17-ATP </w:t>
      </w:r>
      <w:r w:rsidR="005D6229" w:rsidRPr="00F73E4A">
        <w:rPr>
          <w:rFonts w:ascii="Arial" w:hAnsi="Arial" w:cs="Arial"/>
          <w:color w:val="000000" w:themeColor="text1"/>
        </w:rPr>
        <w:t>(</w:t>
      </w:r>
      <w:r w:rsidR="005D6229" w:rsidRPr="006430C0">
        <w:rPr>
          <w:rFonts w:ascii="Arial" w:hAnsi="Arial" w:cs="Arial"/>
          <w:color w:val="000000" w:themeColor="text1"/>
        </w:rPr>
        <w:t>Figure 6A</w:t>
      </w:r>
      <w:r w:rsidR="005D6229" w:rsidRPr="00F73E4A">
        <w:rPr>
          <w:rFonts w:ascii="Arial" w:hAnsi="Arial" w:cs="Arial"/>
          <w:color w:val="000000" w:themeColor="text1"/>
        </w:rPr>
        <w:t>)</w:t>
      </w:r>
      <w:r w:rsidR="005D6229">
        <w:rPr>
          <w:rFonts w:ascii="Arial" w:hAnsi="Arial" w:cs="Arial"/>
          <w:color w:val="000000" w:themeColor="text1"/>
        </w:rPr>
        <w:t xml:space="preserve"> </w:t>
      </w:r>
      <w:r w:rsidRPr="00F73E4A">
        <w:rPr>
          <w:rFonts w:ascii="Arial" w:hAnsi="Arial" w:cs="Arial"/>
          <w:color w:val="000000" w:themeColor="text1"/>
        </w:rPr>
        <w:t xml:space="preserve">and </w:t>
      </w:r>
      <w:r w:rsidRPr="00F73E4A">
        <w:rPr>
          <w:rFonts w:ascii="Arial" w:hAnsi="Arial" w:cs="Arial"/>
          <w:i/>
          <w:color w:val="000000" w:themeColor="text1"/>
        </w:rPr>
        <w:t>E. coli</w:t>
      </w:r>
      <w:r w:rsidRPr="00F73E4A">
        <w:rPr>
          <w:rFonts w:ascii="Arial" w:hAnsi="Arial" w:cs="Arial"/>
          <w:color w:val="000000" w:themeColor="text1"/>
        </w:rPr>
        <w:t xml:space="preserve"> </w:t>
      </w:r>
      <w:r w:rsidR="005D6229">
        <w:rPr>
          <w:rFonts w:ascii="Arial" w:hAnsi="Arial" w:cs="Arial"/>
          <w:color w:val="FF0000"/>
        </w:rPr>
        <w:t>or</w:t>
      </w:r>
      <w:r w:rsidR="00B92014" w:rsidRPr="00B92014">
        <w:rPr>
          <w:rFonts w:ascii="Arial" w:hAnsi="Arial" w:cs="Arial"/>
          <w:color w:val="FF0000"/>
        </w:rPr>
        <w:t xml:space="preserve"> yeast mitochondrial extracts</w:t>
      </w:r>
      <w:r w:rsidRPr="00F73E4A">
        <w:rPr>
          <w:rFonts w:ascii="Arial" w:hAnsi="Arial" w:cs="Arial"/>
          <w:color w:val="000000" w:themeColor="text1"/>
        </w:rPr>
        <w:t xml:space="preserve">.  Remarkably, several biotinylated proteins were observed in extracts incubated with WT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but not the inactive mutant (</w:t>
      </w:r>
      <w:r w:rsidRPr="006430C0">
        <w:rPr>
          <w:rFonts w:ascii="Arial" w:hAnsi="Arial" w:cs="Arial"/>
          <w:color w:val="000000" w:themeColor="text1"/>
        </w:rPr>
        <w:t>Fig</w:t>
      </w:r>
      <w:r w:rsidR="00EE5F34" w:rsidRPr="006430C0">
        <w:rPr>
          <w:rFonts w:ascii="Arial" w:hAnsi="Arial" w:cs="Arial"/>
          <w:color w:val="000000" w:themeColor="text1"/>
        </w:rPr>
        <w:t>ure</w:t>
      </w:r>
      <w:r w:rsidRPr="006430C0">
        <w:rPr>
          <w:rFonts w:ascii="Arial" w:hAnsi="Arial" w:cs="Arial"/>
          <w:color w:val="000000" w:themeColor="text1"/>
        </w:rPr>
        <w:t xml:space="preserve"> </w:t>
      </w:r>
      <w:r w:rsidR="001B03D7" w:rsidRPr="006430C0">
        <w:rPr>
          <w:rFonts w:ascii="Arial" w:hAnsi="Arial" w:cs="Arial"/>
          <w:color w:val="000000" w:themeColor="text1"/>
        </w:rPr>
        <w:t>6</w:t>
      </w:r>
      <w:r w:rsidRPr="006430C0">
        <w:rPr>
          <w:rFonts w:ascii="Arial" w:hAnsi="Arial" w:cs="Arial"/>
          <w:color w:val="000000" w:themeColor="text1"/>
        </w:rPr>
        <w:t>B</w:t>
      </w:r>
      <w:r w:rsidRPr="00F73E4A">
        <w:rPr>
          <w:rFonts w:ascii="Arial" w:hAnsi="Arial" w:cs="Arial"/>
          <w:color w:val="000000" w:themeColor="text1"/>
        </w:rPr>
        <w:t xml:space="preserve">). </w:t>
      </w:r>
      <w:r w:rsidR="008863B5">
        <w:rPr>
          <w:rFonts w:ascii="Arial" w:hAnsi="Arial" w:cs="Arial"/>
          <w:color w:val="000000" w:themeColor="text1"/>
        </w:rPr>
        <w:t xml:space="preserve">To identify </w:t>
      </w:r>
      <w:proofErr w:type="spellStart"/>
      <w:r w:rsidR="008863B5">
        <w:rPr>
          <w:rFonts w:ascii="Arial" w:hAnsi="Arial" w:cs="Arial"/>
          <w:color w:val="000000" w:themeColor="text1"/>
        </w:rPr>
        <w:t>SelO</w:t>
      </w:r>
      <w:proofErr w:type="spellEnd"/>
      <w:r w:rsidR="008863B5">
        <w:rPr>
          <w:rFonts w:ascii="Arial" w:hAnsi="Arial" w:cs="Arial"/>
          <w:color w:val="000000" w:themeColor="text1"/>
        </w:rPr>
        <w:t xml:space="preserve"> targets, w</w:t>
      </w:r>
      <w:r w:rsidRPr="00F73E4A">
        <w:rPr>
          <w:rFonts w:ascii="Arial" w:hAnsi="Arial" w:cs="Arial"/>
          <w:color w:val="000000" w:themeColor="text1"/>
        </w:rPr>
        <w:t xml:space="preserve">e enriched biotinylated proteins by avidin pulldown and identified potential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substrates by </w:t>
      </w:r>
      <w:r w:rsidR="008863B5">
        <w:rPr>
          <w:rFonts w:ascii="Arial" w:hAnsi="Arial" w:cs="Arial"/>
          <w:color w:val="000000" w:themeColor="text1"/>
        </w:rPr>
        <w:t>mass spectrometry</w:t>
      </w:r>
      <w:r w:rsidRPr="00F73E4A">
        <w:rPr>
          <w:rFonts w:ascii="Arial" w:hAnsi="Arial" w:cs="Arial"/>
          <w:color w:val="000000" w:themeColor="text1"/>
        </w:rPr>
        <w:t>,</w:t>
      </w:r>
      <w:r w:rsidR="00B92014">
        <w:rPr>
          <w:rFonts w:ascii="Arial" w:hAnsi="Arial" w:cs="Arial"/>
          <w:color w:val="000000" w:themeColor="text1"/>
        </w:rPr>
        <w:t xml:space="preserve"> several of which have roles </w:t>
      </w:r>
      <w:r w:rsidR="00B92014" w:rsidRPr="00B92014">
        <w:rPr>
          <w:rFonts w:ascii="Arial" w:hAnsi="Arial" w:cs="Arial"/>
          <w:color w:val="FF0000"/>
        </w:rPr>
        <w:t xml:space="preserve">in oxidative phosphorylation and </w:t>
      </w:r>
      <w:r w:rsidRPr="00B92014">
        <w:rPr>
          <w:rFonts w:ascii="Arial" w:hAnsi="Arial" w:cs="Arial"/>
          <w:color w:val="FF0000"/>
        </w:rPr>
        <w:t>redox biology</w:t>
      </w:r>
      <w:r w:rsidR="00B92014" w:rsidRPr="00B92014">
        <w:rPr>
          <w:rFonts w:ascii="Arial" w:hAnsi="Arial" w:cs="Arial"/>
          <w:color w:val="FF0000"/>
        </w:rPr>
        <w:t xml:space="preserve"> (</w:t>
      </w:r>
      <w:r w:rsidR="00B92014" w:rsidRPr="00117D77">
        <w:rPr>
          <w:rFonts w:ascii="Arial" w:hAnsi="Arial" w:cs="Arial"/>
          <w:color w:val="FF0000"/>
          <w:highlight w:val="yellow"/>
        </w:rPr>
        <w:t>Table S2</w:t>
      </w:r>
      <w:r w:rsidR="00B92014" w:rsidRPr="00B92014">
        <w:rPr>
          <w:rFonts w:ascii="Arial" w:hAnsi="Arial" w:cs="Arial"/>
          <w:color w:val="FF0000"/>
        </w:rPr>
        <w:t>)</w:t>
      </w:r>
      <w:r w:rsidRPr="00F73E4A">
        <w:rPr>
          <w:rFonts w:ascii="Arial" w:hAnsi="Arial" w:cs="Arial"/>
          <w:color w:val="000000" w:themeColor="text1"/>
        </w:rPr>
        <w:t xml:space="preserve">.  Among our top candidates are </w:t>
      </w:r>
      <w:proofErr w:type="spellStart"/>
      <w:r w:rsidRPr="00F73E4A">
        <w:rPr>
          <w:rFonts w:ascii="Arial" w:hAnsi="Arial" w:cs="Arial"/>
          <w:color w:val="000000" w:themeColor="text1"/>
        </w:rPr>
        <w:t>sucA</w:t>
      </w:r>
      <w:proofErr w:type="spellEnd"/>
      <w:r w:rsidRPr="00F73E4A">
        <w:rPr>
          <w:rFonts w:ascii="Arial" w:hAnsi="Arial" w:cs="Arial"/>
          <w:color w:val="000000" w:themeColor="text1"/>
        </w:rPr>
        <w:t xml:space="preserve">, the bacterial homolog of the E1 component of the alpha-ketoglutarate dehydrogenase complex </w:t>
      </w:r>
      <w:r w:rsidRPr="00F73E4A">
        <w:rPr>
          <w:rFonts w:ascii="Arial" w:hAnsi="Arial" w:cs="Arial"/>
          <w:color w:val="000000" w:themeColor="text1"/>
        </w:rPr>
        <w:fldChar w:fldCharType="begin"/>
      </w:r>
      <w:r w:rsidR="00BE0E1F">
        <w:rPr>
          <w:rFonts w:ascii="Arial" w:hAnsi="Arial" w:cs="Arial"/>
          <w:color w:val="000000" w:themeColor="text1"/>
        </w:rPr>
        <w:instrText xml:space="preserve"> ADDIN EN.CITE &lt;EndNote&gt;&lt;Cite&gt;&lt;Author&gt;Frank&lt;/Author&gt;&lt;Year&gt;2007&lt;/Year&gt;&lt;RecNum&gt;1183&lt;/RecNum&gt;&lt;DisplayText&gt;(Frank et al., 2007)&lt;/DisplayText&gt;&lt;record&gt;&lt;rec-number&gt;1183&lt;/rec-number&gt;&lt;foreign-keys&gt;&lt;key app="EN" db-id="d2psavs9r9axv4ettpoxde5a0ex9sxrpxwat" timestamp="1517185358"&gt;1183&lt;/key&gt;&lt;/foreign-keys&gt;&lt;ref-type name="Journal Article"&gt;17&lt;/ref-type&gt;&lt;contributors&gt;&lt;authors&gt;&lt;author&gt;Frank, R. A.&lt;/author&gt;&lt;author&gt;Price, A. J.&lt;/author&gt;&lt;author&gt;Northrop, F. D.&lt;/author&gt;&lt;author&gt;Perham, R. N.&lt;/author&gt;&lt;author&gt;Luisi, B. F.&lt;/author&gt;&lt;/authors&gt;&lt;/contributors&gt;&lt;auth-address&gt;Department of Biochemistry, University of Cambridge, 80 Tennis Court Road, Cambridge CB2 1GA, UK.&lt;/auth-address&gt;&lt;titles&gt;&lt;title&gt;Crystal structure of the E1 component of the Escherichia coli 2-oxoglutarate dehydrogenase multienzyme complex&lt;/title&gt;&lt;secondary-title&gt;J Mol Biol&lt;/secondary-title&gt;&lt;/titles&gt;&lt;periodical&gt;&lt;full-title&gt;J Mol Biol&lt;/full-title&gt;&lt;/periodical&gt;&lt;pages&gt;639-51&lt;/pages&gt;&lt;volume&gt;368&lt;/volume&gt;&lt;number&gt;3&lt;/number&gt;&lt;keywords&gt;&lt;keyword&gt;Adenosine Monophosphate/chemistry&lt;/keyword&gt;&lt;keyword&gt;Binding Sites&lt;/keyword&gt;&lt;keyword&gt;Citric Acid Cycle&lt;/keyword&gt;&lt;keyword&gt;Escherichia coli Proteins/*chemistry/genetics&lt;/keyword&gt;&lt;keyword&gt;Ketoglutarate Dehydrogenase Complex/*chemistry/genetics&lt;/keyword&gt;&lt;keyword&gt;*Models, Molecular&lt;/keyword&gt;&lt;keyword&gt;Mutation&lt;/keyword&gt;&lt;keyword&gt;Oxaloacetic Acid/chemistry&lt;/keyword&gt;&lt;keyword&gt;Protein Folding&lt;/keyword&gt;&lt;keyword&gt;Protein Structure, Quaternary&lt;/keyword&gt;&lt;keyword&gt;Protein Structure, Tertiary&lt;/keyword&gt;&lt;keyword&gt;Protein Subunits/chemistry/genetics&lt;/keyword&gt;&lt;keyword&gt;Thiamine Pyrophosphate/chemistry&lt;/keyword&gt;&lt;/keywords&gt;&lt;dates&gt;&lt;year&gt;2007&lt;/year&gt;&lt;pub-dates&gt;&lt;date&gt;May 4&lt;/date&gt;&lt;/pub-dates&gt;&lt;/dates&gt;&lt;isbn&gt;0022-2836 (Print)&amp;#xD;0022-2836 (Linking)&lt;/isbn&gt;&lt;accession-num&gt;17367808&lt;/accession-num&gt;&lt;urls&gt;&lt;related-urls&gt;&lt;url&gt;https://www.ncbi.nlm.nih.gov/pubmed/17367808&lt;/url&gt;&lt;/related-urls&gt;&lt;/urls&gt;&lt;electronic-resource-num&gt;10.1016/j.jmb.2007.01.080&lt;/electronic-resource-num&gt;&lt;/record&gt;&lt;/Cite&gt;&lt;/EndNote&gt;</w:instrText>
      </w:r>
      <w:r w:rsidRPr="00F73E4A">
        <w:rPr>
          <w:rFonts w:ascii="Arial" w:hAnsi="Arial" w:cs="Arial"/>
          <w:color w:val="000000" w:themeColor="text1"/>
        </w:rPr>
        <w:fldChar w:fldCharType="separate"/>
      </w:r>
      <w:r w:rsidR="00BE0E1F">
        <w:rPr>
          <w:rFonts w:ascii="Arial" w:hAnsi="Arial" w:cs="Arial"/>
          <w:noProof/>
          <w:color w:val="000000" w:themeColor="text1"/>
        </w:rPr>
        <w:t>(Frank et al., 2007)</w:t>
      </w:r>
      <w:r w:rsidRPr="00F73E4A">
        <w:rPr>
          <w:rFonts w:ascii="Arial" w:hAnsi="Arial" w:cs="Arial"/>
          <w:color w:val="000000" w:themeColor="text1"/>
        </w:rPr>
        <w:fldChar w:fldCharType="end"/>
      </w:r>
      <w:r w:rsidRPr="00F73E4A">
        <w:rPr>
          <w:rFonts w:ascii="Arial" w:hAnsi="Arial" w:cs="Arial"/>
          <w:color w:val="000000" w:themeColor="text1"/>
        </w:rPr>
        <w:t xml:space="preserve"> and </w:t>
      </w:r>
      <w:proofErr w:type="spellStart"/>
      <w:r w:rsidRPr="00F73E4A">
        <w:rPr>
          <w:rFonts w:ascii="Arial" w:hAnsi="Arial" w:cs="Arial"/>
          <w:color w:val="000000" w:themeColor="text1"/>
        </w:rPr>
        <w:t>glutaredoxin</w:t>
      </w:r>
      <w:proofErr w:type="spellEnd"/>
      <w:r w:rsidRPr="00F73E4A">
        <w:rPr>
          <w:rFonts w:ascii="Arial" w:hAnsi="Arial" w:cs="Arial"/>
          <w:color w:val="000000" w:themeColor="text1"/>
        </w:rPr>
        <w:t xml:space="preserve"> (</w:t>
      </w:r>
      <w:proofErr w:type="spellStart"/>
      <w:r w:rsidRPr="00F73E4A">
        <w:rPr>
          <w:rFonts w:ascii="Arial" w:hAnsi="Arial" w:cs="Arial"/>
          <w:color w:val="000000" w:themeColor="text1"/>
        </w:rPr>
        <w:t>grx</w:t>
      </w:r>
      <w:proofErr w:type="spellEnd"/>
      <w:r w:rsidRPr="00F73E4A">
        <w:rPr>
          <w:rFonts w:ascii="Arial" w:hAnsi="Arial" w:cs="Arial"/>
          <w:color w:val="000000" w:themeColor="text1"/>
        </w:rPr>
        <w:t>), a</w:t>
      </w:r>
      <w:r w:rsidR="008863B5">
        <w:rPr>
          <w:rFonts w:ascii="Arial" w:hAnsi="Arial" w:cs="Arial"/>
          <w:color w:val="000000" w:themeColor="text1"/>
        </w:rPr>
        <w:t xml:space="preserve"> small thioredoxin-like</w:t>
      </w:r>
      <w:r w:rsidRPr="00F73E4A">
        <w:rPr>
          <w:rFonts w:ascii="Arial" w:hAnsi="Arial" w:cs="Arial"/>
          <w:color w:val="000000" w:themeColor="text1"/>
        </w:rPr>
        <w:t xml:space="preserve"> protein </w:t>
      </w:r>
      <w:r w:rsidR="003648EE" w:rsidRPr="004E6ACA">
        <w:rPr>
          <w:rFonts w:ascii="Arial" w:hAnsi="Arial" w:cs="Arial"/>
          <w:color w:val="FF0000"/>
        </w:rPr>
        <w:t xml:space="preserve">that catalyzes the removal of </w:t>
      </w:r>
      <w:r w:rsidR="004E6ACA" w:rsidRPr="004E6ACA">
        <w:rPr>
          <w:rFonts w:ascii="Arial" w:hAnsi="Arial" w:cs="Arial"/>
          <w:color w:val="FF0000"/>
        </w:rPr>
        <w:t xml:space="preserve">covalently linked </w:t>
      </w:r>
      <w:r w:rsidR="003648EE" w:rsidRPr="004E6ACA">
        <w:rPr>
          <w:rFonts w:ascii="Arial" w:hAnsi="Arial" w:cs="Arial"/>
          <w:color w:val="FF0000"/>
        </w:rPr>
        <w:t xml:space="preserve">glutathione </w:t>
      </w:r>
      <w:r w:rsidR="004E6ACA" w:rsidRPr="004E6ACA">
        <w:rPr>
          <w:rFonts w:ascii="Arial" w:hAnsi="Arial" w:cs="Arial"/>
          <w:color w:val="FF0000"/>
        </w:rPr>
        <w:t xml:space="preserve">from </w:t>
      </w:r>
      <w:proofErr w:type="spellStart"/>
      <w:r w:rsidR="004E6ACA" w:rsidRPr="004E6ACA">
        <w:rPr>
          <w:rFonts w:ascii="Arial" w:hAnsi="Arial" w:cs="Arial"/>
          <w:color w:val="FF0000"/>
        </w:rPr>
        <w:t>Cys</w:t>
      </w:r>
      <w:proofErr w:type="spellEnd"/>
      <w:r w:rsidR="004E6ACA" w:rsidRPr="004E6ACA">
        <w:rPr>
          <w:rFonts w:ascii="Arial" w:hAnsi="Arial" w:cs="Arial"/>
          <w:color w:val="FF0000"/>
        </w:rPr>
        <w:t xml:space="preserve"> residues on proteins </w:t>
      </w:r>
      <w:r w:rsidR="005A02E7">
        <w:rPr>
          <w:rFonts w:ascii="Arial" w:hAnsi="Arial" w:cs="Arial"/>
          <w:color w:val="FF0000"/>
        </w:rPr>
        <w:t>(</w:t>
      </w:r>
      <w:r w:rsidR="004E6ACA" w:rsidRPr="004E6ACA">
        <w:rPr>
          <w:rFonts w:ascii="Arial" w:hAnsi="Arial" w:cs="Arial"/>
          <w:color w:val="FF0000"/>
        </w:rPr>
        <w:t>de-</w:t>
      </w:r>
      <w:proofErr w:type="spellStart"/>
      <w:r w:rsidR="004E6ACA" w:rsidRPr="004E6ACA">
        <w:rPr>
          <w:rFonts w:ascii="Arial" w:hAnsi="Arial" w:cs="Arial"/>
          <w:color w:val="FF0000"/>
        </w:rPr>
        <w:t>glutathionylation</w:t>
      </w:r>
      <w:proofErr w:type="spellEnd"/>
      <w:r w:rsidR="005A02E7">
        <w:rPr>
          <w:rFonts w:ascii="Arial" w:hAnsi="Arial" w:cs="Arial"/>
          <w:color w:val="FF0000"/>
        </w:rPr>
        <w:t>; Figure S6A</w:t>
      </w:r>
      <w:r w:rsidR="004E6ACA" w:rsidRPr="004E6ACA">
        <w:rPr>
          <w:rFonts w:ascii="Arial" w:hAnsi="Arial" w:cs="Arial"/>
          <w:color w:val="FF0000"/>
        </w:rPr>
        <w:t>)</w:t>
      </w:r>
      <w:r w:rsidR="004E6ACA">
        <w:rPr>
          <w:rFonts w:ascii="Arial" w:hAnsi="Arial" w:cs="Arial"/>
          <w:color w:val="FF0000"/>
        </w:rPr>
        <w:t xml:space="preserve"> </w:t>
      </w:r>
      <w:r w:rsidR="004E6ACA">
        <w:rPr>
          <w:rFonts w:ascii="Arial" w:hAnsi="Arial" w:cs="Arial"/>
          <w:color w:val="FF0000"/>
        </w:rPr>
        <w:fldChar w:fldCharType="begin"/>
      </w:r>
      <w:r w:rsidR="004E6ACA">
        <w:rPr>
          <w:rFonts w:ascii="Arial" w:hAnsi="Arial" w:cs="Arial"/>
          <w:color w:val="FF0000"/>
        </w:rPr>
        <w:instrText xml:space="preserve"> ADDIN EN.CITE &lt;EndNote&gt;&lt;Cite&gt;&lt;Author&gt;Shelton&lt;/Author&gt;&lt;Year&gt;2005&lt;/Year&gt;&lt;RecNum&gt;1281&lt;/RecNum&gt;&lt;DisplayText&gt;(Shelton et al., 2005)&lt;/DisplayText&gt;&lt;record&gt;&lt;rec-number&gt;1281&lt;/rec-number&gt;&lt;foreign-keys&gt;&lt;key app="EN" db-id="d2psavs9r9axv4ettpoxde5a0ex9sxrpxwat" timestamp="1531148327"&gt;1281&lt;/key&gt;&lt;/foreign-keys&gt;&lt;ref-type name="Journal Article"&gt;17&lt;/ref-type&gt;&lt;contributors&gt;&lt;authors&gt;&lt;author&gt;Shelton, M. D.&lt;/author&gt;&lt;author&gt;Chock, P. B.&lt;/author&gt;&lt;author&gt;Mieyal, J. J.&lt;/author&gt;&lt;/authors&gt;&lt;/contributors&gt;&lt;auth-address&gt;Department of Pharmacology, School of Medicine, Case Western Reserve University, 2109 Adelbert Road, Cleveland, OH 44106-4965, USA.&lt;/auth-address&gt;&lt;titles&gt;&lt;title&gt;Glutaredoxin: role in reversible protein s-glutathionylation and regulation of redox signal transduction and protein translocation&lt;/title&gt;&lt;secondary-title&gt;Antioxid Redox Signal&lt;/secondary-title&gt;&lt;/titles&gt;&lt;periodical&gt;&lt;full-title&gt;Antioxid Redox Signal&lt;/full-title&gt;&lt;/periodical&gt;&lt;pages&gt;348-66&lt;/pages&gt;&lt;volume&gt;7&lt;/volume&gt;&lt;number&gt;3-4&lt;/number&gt;&lt;edition&gt;2005/02/12&lt;/edition&gt;&lt;keywords&gt;&lt;keyword&gt;Animals&lt;/keyword&gt;&lt;keyword&gt;Glutaredoxins&lt;/keyword&gt;&lt;keyword&gt;Glutathione/*metabolism&lt;/keyword&gt;&lt;keyword&gt;Oxidation-Reduction&lt;/keyword&gt;&lt;keyword&gt;Oxidoreductases/*physiology&lt;/keyword&gt;&lt;keyword&gt;*Protein Processing, Post-Translational&lt;/keyword&gt;&lt;keyword&gt;*Protein Transport&lt;/keyword&gt;&lt;keyword&gt;*Signal Transduction&lt;/keyword&gt;&lt;/keywords&gt;&lt;dates&gt;&lt;year&gt;2005&lt;/year&gt;&lt;pub-dates&gt;&lt;date&gt;Mar-Apr&lt;/date&gt;&lt;/pub-dates&gt;&lt;/dates&gt;&lt;isbn&gt;1523-0864 (Print)&amp;#xD;1523-0864 (Linking)&lt;/isbn&gt;&lt;accession-num&gt;15706083&lt;/accession-num&gt;&lt;urls&gt;&lt;related-urls&gt;&lt;url&gt;https://www.ncbi.nlm.nih.gov/pubmed/15706083&lt;/url&gt;&lt;/related-urls&gt;&lt;/urls&gt;&lt;electronic-resource-num&gt;10.1089/ars.2005.7.348&lt;/electronic-resource-num&gt;&lt;/record&gt;&lt;/Cite&gt;&lt;/EndNote&gt;</w:instrText>
      </w:r>
      <w:r w:rsidR="004E6ACA">
        <w:rPr>
          <w:rFonts w:ascii="Arial" w:hAnsi="Arial" w:cs="Arial"/>
          <w:color w:val="FF0000"/>
        </w:rPr>
        <w:fldChar w:fldCharType="separate"/>
      </w:r>
      <w:r w:rsidR="004E6ACA">
        <w:rPr>
          <w:rFonts w:ascii="Arial" w:hAnsi="Arial" w:cs="Arial"/>
          <w:noProof/>
          <w:color w:val="FF0000"/>
        </w:rPr>
        <w:t>(Shelton et al., 2005)</w:t>
      </w:r>
      <w:r w:rsidR="004E6ACA">
        <w:rPr>
          <w:rFonts w:ascii="Arial" w:hAnsi="Arial" w:cs="Arial"/>
          <w:color w:val="FF0000"/>
        </w:rPr>
        <w:fldChar w:fldCharType="end"/>
      </w:r>
      <w:r w:rsidR="004E6ACA" w:rsidRPr="004E6ACA">
        <w:rPr>
          <w:rFonts w:ascii="Arial" w:hAnsi="Arial" w:cs="Arial"/>
          <w:color w:val="FF0000"/>
        </w:rPr>
        <w:t xml:space="preserve">. </w:t>
      </w:r>
      <w:r w:rsidR="003648EE" w:rsidRPr="004E6ACA">
        <w:rPr>
          <w:rFonts w:ascii="Arial" w:hAnsi="Arial" w:cs="Arial"/>
          <w:color w:val="FF0000"/>
        </w:rPr>
        <w:t xml:space="preserve"> </w:t>
      </w:r>
    </w:p>
    <w:p w:rsidR="00B92014" w:rsidRDefault="008863B5" w:rsidP="00404FB0">
      <w:pPr>
        <w:spacing w:after="120" w:line="360" w:lineRule="auto"/>
        <w:jc w:val="both"/>
        <w:rPr>
          <w:rFonts w:ascii="Arial" w:hAnsi="Arial" w:cs="Arial"/>
          <w:color w:val="000000" w:themeColor="text1"/>
        </w:rPr>
      </w:pPr>
      <w:r>
        <w:rPr>
          <w:rFonts w:ascii="Arial" w:hAnsi="Arial" w:cs="Arial"/>
          <w:color w:val="000000" w:themeColor="text1"/>
        </w:rPr>
        <w:t xml:space="preserve">To test whether </w:t>
      </w:r>
      <w:r w:rsidR="00117D77" w:rsidRPr="00117D77">
        <w:rPr>
          <w:rFonts w:ascii="Arial" w:hAnsi="Arial" w:cs="Arial"/>
          <w:i/>
          <w:color w:val="000000" w:themeColor="text1"/>
        </w:rPr>
        <w:t>E.</w:t>
      </w:r>
      <w:r w:rsidR="00117D77">
        <w:rPr>
          <w:rFonts w:ascii="Arial" w:hAnsi="Arial" w:cs="Arial"/>
          <w:i/>
          <w:color w:val="000000" w:themeColor="text1"/>
        </w:rPr>
        <w:t xml:space="preserve"> </w:t>
      </w:r>
      <w:r w:rsidR="00117D77" w:rsidRPr="00117D77">
        <w:rPr>
          <w:rFonts w:ascii="Arial" w:hAnsi="Arial" w:cs="Arial"/>
          <w:i/>
          <w:color w:val="000000" w:themeColor="text1"/>
        </w:rPr>
        <w:t>coli</w:t>
      </w:r>
      <w:r w:rsidR="00117D77">
        <w:rPr>
          <w:rFonts w:ascii="Arial" w:hAnsi="Arial" w:cs="Arial"/>
          <w:color w:val="000000" w:themeColor="text1"/>
        </w:rPr>
        <w:t xml:space="preserve"> </w:t>
      </w:r>
      <w:proofErr w:type="spellStart"/>
      <w:r>
        <w:rPr>
          <w:rFonts w:ascii="Arial" w:hAnsi="Arial" w:cs="Arial"/>
          <w:color w:val="000000" w:themeColor="text1"/>
        </w:rPr>
        <w:t>sucA</w:t>
      </w:r>
      <w:proofErr w:type="spellEnd"/>
      <w:r>
        <w:rPr>
          <w:rFonts w:ascii="Arial" w:hAnsi="Arial" w:cs="Arial"/>
          <w:color w:val="000000" w:themeColor="text1"/>
        </w:rPr>
        <w:t xml:space="preserve"> and </w:t>
      </w:r>
      <w:proofErr w:type="spellStart"/>
      <w:r>
        <w:rPr>
          <w:rFonts w:ascii="Arial" w:hAnsi="Arial" w:cs="Arial"/>
          <w:color w:val="000000" w:themeColor="text1"/>
        </w:rPr>
        <w:t>grxA</w:t>
      </w:r>
      <w:proofErr w:type="spellEnd"/>
      <w:r>
        <w:rPr>
          <w:rFonts w:ascii="Arial" w:hAnsi="Arial" w:cs="Arial"/>
          <w:color w:val="000000" w:themeColor="text1"/>
        </w:rPr>
        <w:t xml:space="preserve"> </w:t>
      </w:r>
      <w:r w:rsidR="003F6A4C">
        <w:rPr>
          <w:rFonts w:ascii="Arial" w:hAnsi="Arial" w:cs="Arial"/>
          <w:color w:val="000000" w:themeColor="text1"/>
        </w:rPr>
        <w:t xml:space="preserve">are </w:t>
      </w:r>
      <w:proofErr w:type="spellStart"/>
      <w:r>
        <w:rPr>
          <w:rFonts w:ascii="Arial" w:hAnsi="Arial" w:cs="Arial"/>
          <w:color w:val="000000" w:themeColor="text1"/>
        </w:rPr>
        <w:t>AMPylated</w:t>
      </w:r>
      <w:proofErr w:type="spellEnd"/>
      <w:r>
        <w:rPr>
          <w:rFonts w:ascii="Arial" w:hAnsi="Arial" w:cs="Arial"/>
          <w:color w:val="000000" w:themeColor="text1"/>
        </w:rPr>
        <w:t xml:space="preserve"> by </w:t>
      </w:r>
      <w:proofErr w:type="spellStart"/>
      <w:r>
        <w:rPr>
          <w:rFonts w:ascii="Arial" w:hAnsi="Arial" w:cs="Arial"/>
          <w:color w:val="000000" w:themeColor="text1"/>
        </w:rPr>
        <w:t>SelO</w:t>
      </w:r>
      <w:proofErr w:type="spellEnd"/>
      <w:r>
        <w:rPr>
          <w:rFonts w:ascii="Arial" w:hAnsi="Arial" w:cs="Arial"/>
          <w:color w:val="000000" w:themeColor="text1"/>
        </w:rPr>
        <w:t xml:space="preserve"> in cells, w</w:t>
      </w:r>
      <w:r w:rsidR="00F73E4A" w:rsidRPr="00F73E4A">
        <w:rPr>
          <w:rFonts w:ascii="Arial" w:hAnsi="Arial" w:cs="Arial"/>
          <w:color w:val="000000" w:themeColor="text1"/>
        </w:rPr>
        <w:t xml:space="preserve">e co-expressed </w:t>
      </w:r>
      <w:r w:rsidR="00F73E4A" w:rsidRPr="00F73E4A">
        <w:rPr>
          <w:rFonts w:ascii="Arial" w:hAnsi="Arial" w:cs="Arial"/>
          <w:i/>
          <w:color w:val="000000" w:themeColor="text1"/>
        </w:rPr>
        <w:t>E. coli</w:t>
      </w:r>
      <w:r w:rsidR="00F73E4A" w:rsidRPr="00F73E4A">
        <w:rPr>
          <w:rFonts w:ascii="Arial" w:hAnsi="Arial" w:cs="Arial"/>
          <w:color w:val="000000" w:themeColor="text1"/>
        </w:rPr>
        <w:t xml:space="preserve">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 or the inactive mutant with His-tagged </w:t>
      </w:r>
      <w:proofErr w:type="spellStart"/>
      <w:r w:rsidR="00F73E4A" w:rsidRPr="00F73E4A">
        <w:rPr>
          <w:rFonts w:ascii="Arial" w:hAnsi="Arial" w:cs="Arial"/>
          <w:color w:val="000000" w:themeColor="text1"/>
        </w:rPr>
        <w:t>sucA</w:t>
      </w:r>
      <w:proofErr w:type="spellEnd"/>
      <w:r w:rsidR="00F73E4A" w:rsidRPr="00F73E4A">
        <w:rPr>
          <w:rFonts w:ascii="Arial" w:hAnsi="Arial" w:cs="Arial"/>
          <w:color w:val="000000" w:themeColor="text1"/>
        </w:rPr>
        <w:t xml:space="preserve"> or </w:t>
      </w:r>
      <w:proofErr w:type="spellStart"/>
      <w:r w:rsidR="00F73E4A" w:rsidRPr="00F73E4A">
        <w:rPr>
          <w:rFonts w:ascii="Arial" w:hAnsi="Arial" w:cs="Arial"/>
          <w:color w:val="000000" w:themeColor="text1"/>
        </w:rPr>
        <w:t>grxA</w:t>
      </w:r>
      <w:proofErr w:type="spellEnd"/>
      <w:r w:rsidR="00F73E4A" w:rsidRPr="00F73E4A">
        <w:rPr>
          <w:rFonts w:ascii="Arial" w:hAnsi="Arial" w:cs="Arial"/>
          <w:color w:val="000000" w:themeColor="text1"/>
        </w:rPr>
        <w:t xml:space="preserve"> and analyzed Ni NTA </w:t>
      </w:r>
      <w:r w:rsidR="00F73E4A" w:rsidRPr="00F73E4A">
        <w:rPr>
          <w:rFonts w:ascii="Arial" w:hAnsi="Arial" w:cs="Arial"/>
          <w:color w:val="000000" w:themeColor="text1"/>
        </w:rPr>
        <w:lastRenderedPageBreak/>
        <w:t xml:space="preserve">affinity purified proteins for </w:t>
      </w:r>
      <w:proofErr w:type="spellStart"/>
      <w:r w:rsidR="00F73E4A" w:rsidRPr="00F73E4A">
        <w:rPr>
          <w:rFonts w:ascii="Arial" w:hAnsi="Arial" w:cs="Arial"/>
          <w:color w:val="000000" w:themeColor="text1"/>
        </w:rPr>
        <w:t>AMPylation</w:t>
      </w:r>
      <w:proofErr w:type="spellEnd"/>
      <w:r w:rsidR="00F73E4A" w:rsidRPr="00F73E4A">
        <w:rPr>
          <w:rFonts w:ascii="Arial" w:hAnsi="Arial" w:cs="Arial"/>
          <w:color w:val="000000" w:themeColor="text1"/>
        </w:rPr>
        <w:t xml:space="preserve"> by mass spectrometry.  We identified </w:t>
      </w:r>
      <w:proofErr w:type="spellStart"/>
      <w:r w:rsidR="00F73E4A" w:rsidRPr="00F73E4A">
        <w:rPr>
          <w:rFonts w:ascii="Arial" w:hAnsi="Arial" w:cs="Arial"/>
          <w:color w:val="000000" w:themeColor="text1"/>
        </w:rPr>
        <w:t>AMPylated</w:t>
      </w:r>
      <w:proofErr w:type="spellEnd"/>
      <w:r w:rsidR="00F73E4A" w:rsidRPr="00F73E4A">
        <w:rPr>
          <w:rFonts w:ascii="Arial" w:hAnsi="Arial" w:cs="Arial"/>
          <w:color w:val="000000" w:themeColor="text1"/>
        </w:rPr>
        <w:t xml:space="preserve"> tryptic peptides on </w:t>
      </w:r>
      <w:proofErr w:type="spellStart"/>
      <w:r w:rsidR="00F73E4A" w:rsidRPr="00F73E4A">
        <w:rPr>
          <w:rFonts w:ascii="Arial" w:hAnsi="Arial" w:cs="Arial"/>
          <w:color w:val="000000" w:themeColor="text1"/>
        </w:rPr>
        <w:t>sucA</w:t>
      </w:r>
      <w:proofErr w:type="spellEnd"/>
      <w:r w:rsidR="00F73E4A" w:rsidRPr="00F73E4A">
        <w:rPr>
          <w:rFonts w:ascii="Arial" w:hAnsi="Arial" w:cs="Arial"/>
          <w:color w:val="000000" w:themeColor="text1"/>
        </w:rPr>
        <w:t xml:space="preserve"> and </w:t>
      </w:r>
      <w:proofErr w:type="spellStart"/>
      <w:r w:rsidR="00F73E4A" w:rsidRPr="00F73E4A">
        <w:rPr>
          <w:rFonts w:ascii="Arial" w:hAnsi="Arial" w:cs="Arial"/>
          <w:color w:val="000000" w:themeColor="text1"/>
        </w:rPr>
        <w:t>grxA</w:t>
      </w:r>
      <w:proofErr w:type="spellEnd"/>
      <w:r w:rsidR="00F73E4A" w:rsidRPr="00F73E4A">
        <w:rPr>
          <w:rFonts w:ascii="Arial" w:hAnsi="Arial" w:cs="Arial"/>
          <w:color w:val="000000" w:themeColor="text1"/>
        </w:rPr>
        <w:t xml:space="preserve"> that were present when co-expressed with WT but not inactive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 (</w:t>
      </w:r>
      <w:r w:rsidR="00EE5F34" w:rsidRPr="006430C0">
        <w:rPr>
          <w:rFonts w:ascii="Arial" w:hAnsi="Arial" w:cs="Arial"/>
          <w:color w:val="000000" w:themeColor="text1"/>
        </w:rPr>
        <w:t>F</w:t>
      </w:r>
      <w:r w:rsidR="00F73E4A" w:rsidRPr="006430C0">
        <w:rPr>
          <w:rFonts w:ascii="Arial" w:hAnsi="Arial" w:cs="Arial"/>
          <w:color w:val="000000" w:themeColor="text1"/>
        </w:rPr>
        <w:t>ig</w:t>
      </w:r>
      <w:r w:rsidR="00EE5F34" w:rsidRPr="006430C0">
        <w:rPr>
          <w:rFonts w:ascii="Arial" w:hAnsi="Arial" w:cs="Arial"/>
          <w:color w:val="000000" w:themeColor="text1"/>
        </w:rPr>
        <w:t>ures</w:t>
      </w:r>
      <w:r w:rsidR="00F73E4A" w:rsidRPr="006430C0">
        <w:rPr>
          <w:rFonts w:ascii="Arial" w:hAnsi="Arial" w:cs="Arial"/>
          <w:color w:val="000000" w:themeColor="text1"/>
        </w:rPr>
        <w:t xml:space="preserve"> </w:t>
      </w:r>
      <w:r w:rsidR="00252835" w:rsidRPr="006430C0">
        <w:rPr>
          <w:rFonts w:ascii="Arial" w:hAnsi="Arial" w:cs="Arial"/>
          <w:color w:val="000000" w:themeColor="text1"/>
        </w:rPr>
        <w:t>S</w:t>
      </w:r>
      <w:r w:rsidR="00252835">
        <w:rPr>
          <w:rFonts w:ascii="Arial" w:hAnsi="Arial" w:cs="Arial"/>
          <w:color w:val="000000" w:themeColor="text1"/>
        </w:rPr>
        <w:t>5</w:t>
      </w:r>
      <w:r w:rsidR="00F73E4A" w:rsidRPr="00F73E4A">
        <w:rPr>
          <w:rFonts w:ascii="Arial" w:hAnsi="Arial" w:cs="Arial"/>
          <w:color w:val="000000" w:themeColor="text1"/>
        </w:rPr>
        <w:t xml:space="preserve">).  Notably, we identified Thr405 on </w:t>
      </w:r>
      <w:proofErr w:type="spellStart"/>
      <w:r w:rsidR="00F73E4A" w:rsidRPr="00F73E4A">
        <w:rPr>
          <w:rFonts w:ascii="Arial" w:hAnsi="Arial" w:cs="Arial"/>
          <w:color w:val="000000" w:themeColor="text1"/>
        </w:rPr>
        <w:t>sucA</w:t>
      </w:r>
      <w:proofErr w:type="spellEnd"/>
      <w:r w:rsidR="00F73E4A" w:rsidRPr="00F73E4A">
        <w:rPr>
          <w:rFonts w:ascii="Arial" w:hAnsi="Arial" w:cs="Arial"/>
          <w:color w:val="000000" w:themeColor="text1"/>
        </w:rPr>
        <w:t xml:space="preserve"> and Tyr13 on </w:t>
      </w:r>
      <w:proofErr w:type="spellStart"/>
      <w:r w:rsidR="00F73E4A" w:rsidRPr="00F73E4A">
        <w:rPr>
          <w:rFonts w:ascii="Arial" w:hAnsi="Arial" w:cs="Arial"/>
          <w:color w:val="000000" w:themeColor="text1"/>
        </w:rPr>
        <w:t>grxA</w:t>
      </w:r>
      <w:proofErr w:type="spellEnd"/>
      <w:r w:rsidR="00F73E4A" w:rsidRPr="00F73E4A">
        <w:rPr>
          <w:rFonts w:ascii="Arial" w:hAnsi="Arial" w:cs="Arial"/>
          <w:color w:val="000000" w:themeColor="text1"/>
        </w:rPr>
        <w:t xml:space="preserve"> to be potential sites of modification. </w:t>
      </w:r>
      <w:r>
        <w:rPr>
          <w:rFonts w:ascii="Arial" w:hAnsi="Arial" w:cs="Arial"/>
          <w:color w:val="000000" w:themeColor="text1"/>
        </w:rPr>
        <w:t xml:space="preserve"> </w:t>
      </w:r>
      <w:r w:rsidR="00F73E4A" w:rsidRPr="00F73E4A">
        <w:rPr>
          <w:rFonts w:ascii="Arial" w:hAnsi="Arial" w:cs="Arial"/>
          <w:color w:val="000000" w:themeColor="text1"/>
        </w:rPr>
        <w:t xml:space="preserve">Protein immunoblotting of </w:t>
      </w:r>
      <w:proofErr w:type="spellStart"/>
      <w:r w:rsidR="00F73E4A" w:rsidRPr="00F73E4A">
        <w:rPr>
          <w:rFonts w:ascii="Arial" w:hAnsi="Arial" w:cs="Arial"/>
          <w:color w:val="000000" w:themeColor="text1"/>
        </w:rPr>
        <w:t>sucA</w:t>
      </w:r>
      <w:proofErr w:type="spellEnd"/>
      <w:r w:rsidR="00F73E4A" w:rsidRPr="00F73E4A">
        <w:rPr>
          <w:rFonts w:ascii="Arial" w:hAnsi="Arial" w:cs="Arial"/>
          <w:color w:val="000000" w:themeColor="text1"/>
        </w:rPr>
        <w:t xml:space="preserve"> using an anti-</w:t>
      </w:r>
      <w:proofErr w:type="spellStart"/>
      <w:r w:rsidR="00F73E4A" w:rsidRPr="00F73E4A">
        <w:rPr>
          <w:rFonts w:ascii="Arial" w:hAnsi="Arial" w:cs="Arial"/>
          <w:color w:val="000000" w:themeColor="text1"/>
        </w:rPr>
        <w:t>Thr</w:t>
      </w:r>
      <w:proofErr w:type="spellEnd"/>
      <w:r w:rsidR="00F73E4A" w:rsidRPr="00F73E4A">
        <w:rPr>
          <w:rFonts w:ascii="Arial" w:hAnsi="Arial" w:cs="Arial"/>
          <w:color w:val="000000" w:themeColor="text1"/>
        </w:rPr>
        <w:t xml:space="preserve"> AMP antibody confirmed Thr405 was the major site of </w:t>
      </w:r>
      <w:proofErr w:type="spellStart"/>
      <w:r w:rsidR="00F73E4A" w:rsidRPr="00F73E4A">
        <w:rPr>
          <w:rFonts w:ascii="Arial" w:hAnsi="Arial" w:cs="Arial"/>
          <w:color w:val="000000" w:themeColor="text1"/>
        </w:rPr>
        <w:t>AMPylation</w:t>
      </w:r>
      <w:proofErr w:type="spellEnd"/>
      <w:r w:rsidR="00F73E4A" w:rsidRPr="00F73E4A">
        <w:rPr>
          <w:rFonts w:ascii="Arial" w:hAnsi="Arial" w:cs="Arial"/>
          <w:color w:val="000000" w:themeColor="text1"/>
        </w:rPr>
        <w:t xml:space="preserve"> (</w:t>
      </w:r>
      <w:r w:rsidR="00F73E4A" w:rsidRPr="006430C0">
        <w:rPr>
          <w:rFonts w:ascii="Arial" w:hAnsi="Arial" w:cs="Arial"/>
          <w:color w:val="000000" w:themeColor="text1"/>
        </w:rPr>
        <w:t>Fig</w:t>
      </w:r>
      <w:r w:rsidR="00EE5F34" w:rsidRPr="006430C0">
        <w:rPr>
          <w:rFonts w:ascii="Arial" w:hAnsi="Arial" w:cs="Arial"/>
          <w:color w:val="000000" w:themeColor="text1"/>
        </w:rPr>
        <w:t>ure</w:t>
      </w:r>
      <w:r w:rsidR="00F73E4A" w:rsidRPr="006430C0">
        <w:rPr>
          <w:rFonts w:ascii="Arial" w:hAnsi="Arial" w:cs="Arial"/>
          <w:color w:val="000000" w:themeColor="text1"/>
        </w:rPr>
        <w:t xml:space="preserve"> </w:t>
      </w:r>
      <w:r w:rsidR="001B03D7" w:rsidRPr="006430C0">
        <w:rPr>
          <w:rFonts w:ascii="Arial" w:hAnsi="Arial" w:cs="Arial"/>
          <w:color w:val="000000" w:themeColor="text1"/>
        </w:rPr>
        <w:t>6</w:t>
      </w:r>
      <w:r w:rsidR="00F73E4A" w:rsidRPr="006430C0">
        <w:rPr>
          <w:rFonts w:ascii="Arial" w:hAnsi="Arial" w:cs="Arial"/>
          <w:color w:val="000000" w:themeColor="text1"/>
        </w:rPr>
        <w:t>C</w:t>
      </w:r>
      <w:r w:rsidR="00F73E4A" w:rsidRPr="00F73E4A">
        <w:rPr>
          <w:rFonts w:ascii="Arial" w:hAnsi="Arial" w:cs="Arial"/>
          <w:color w:val="000000" w:themeColor="text1"/>
        </w:rPr>
        <w:t xml:space="preserve">).  Likewise,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 </w:t>
      </w:r>
      <w:proofErr w:type="spellStart"/>
      <w:r w:rsidR="00F73E4A" w:rsidRPr="00F73E4A">
        <w:rPr>
          <w:rFonts w:ascii="Arial" w:hAnsi="Arial" w:cs="Arial"/>
          <w:color w:val="000000" w:themeColor="text1"/>
        </w:rPr>
        <w:t>AMPylated</w:t>
      </w:r>
      <w:proofErr w:type="spellEnd"/>
      <w:r w:rsidR="00F73E4A" w:rsidRPr="00F73E4A">
        <w:rPr>
          <w:rFonts w:ascii="Arial" w:hAnsi="Arial" w:cs="Arial"/>
          <w:color w:val="000000" w:themeColor="text1"/>
        </w:rPr>
        <w:t xml:space="preserve"> WT </w:t>
      </w:r>
      <w:proofErr w:type="spellStart"/>
      <w:r w:rsidR="00F73E4A" w:rsidRPr="00F73E4A">
        <w:rPr>
          <w:rFonts w:ascii="Arial" w:hAnsi="Arial" w:cs="Arial"/>
          <w:color w:val="000000" w:themeColor="text1"/>
        </w:rPr>
        <w:t>grxA</w:t>
      </w:r>
      <w:proofErr w:type="spellEnd"/>
      <w:r w:rsidR="00F73E4A" w:rsidRPr="00F73E4A">
        <w:rPr>
          <w:rFonts w:ascii="Arial" w:hAnsi="Arial" w:cs="Arial"/>
          <w:color w:val="000000" w:themeColor="text1"/>
        </w:rPr>
        <w:t xml:space="preserve"> </w:t>
      </w:r>
      <w:r w:rsidR="00F73E4A" w:rsidRPr="00F73E4A">
        <w:rPr>
          <w:rFonts w:ascii="Arial" w:hAnsi="Arial" w:cs="Arial"/>
          <w:i/>
          <w:color w:val="000000" w:themeColor="text1"/>
        </w:rPr>
        <w:t>in vitro</w:t>
      </w:r>
      <w:r w:rsidR="00F73E4A" w:rsidRPr="00F73E4A">
        <w:rPr>
          <w:rFonts w:ascii="Arial" w:hAnsi="Arial" w:cs="Arial"/>
          <w:color w:val="000000" w:themeColor="text1"/>
        </w:rPr>
        <w:t xml:space="preserve"> but not the Y13F mutant (</w:t>
      </w:r>
      <w:r w:rsidR="00F73E4A" w:rsidRPr="006430C0">
        <w:rPr>
          <w:rFonts w:ascii="Arial" w:hAnsi="Arial" w:cs="Arial"/>
          <w:color w:val="000000" w:themeColor="text1"/>
        </w:rPr>
        <w:t>Fig</w:t>
      </w:r>
      <w:r w:rsidR="00EE5F34" w:rsidRPr="006430C0">
        <w:rPr>
          <w:rFonts w:ascii="Arial" w:hAnsi="Arial" w:cs="Arial"/>
          <w:color w:val="000000" w:themeColor="text1"/>
        </w:rPr>
        <w:t>ure</w:t>
      </w:r>
      <w:r w:rsidR="00F73E4A" w:rsidRPr="006430C0">
        <w:rPr>
          <w:rFonts w:ascii="Arial" w:hAnsi="Arial" w:cs="Arial"/>
          <w:color w:val="000000" w:themeColor="text1"/>
        </w:rPr>
        <w:t xml:space="preserve"> </w:t>
      </w:r>
      <w:r w:rsidR="001B03D7" w:rsidRPr="006430C0">
        <w:rPr>
          <w:rFonts w:ascii="Arial" w:hAnsi="Arial" w:cs="Arial"/>
          <w:color w:val="000000" w:themeColor="text1"/>
        </w:rPr>
        <w:t>6</w:t>
      </w:r>
      <w:r w:rsidR="00F73E4A" w:rsidRPr="006430C0">
        <w:rPr>
          <w:rFonts w:ascii="Arial" w:hAnsi="Arial" w:cs="Arial"/>
          <w:color w:val="000000" w:themeColor="text1"/>
        </w:rPr>
        <w:t>D</w:t>
      </w:r>
      <w:r w:rsidR="00F73E4A" w:rsidRPr="00F73E4A">
        <w:rPr>
          <w:rFonts w:ascii="Arial" w:hAnsi="Arial" w:cs="Arial"/>
          <w:color w:val="000000" w:themeColor="text1"/>
        </w:rPr>
        <w:t xml:space="preserve">).  </w:t>
      </w:r>
      <w:r w:rsidR="00B92014" w:rsidRPr="00F73E4A">
        <w:rPr>
          <w:rFonts w:ascii="Arial" w:hAnsi="Arial" w:cs="Arial"/>
          <w:color w:val="000000" w:themeColor="text1"/>
        </w:rPr>
        <w:t xml:space="preserve">Thus, </w:t>
      </w:r>
      <w:proofErr w:type="spellStart"/>
      <w:r w:rsidR="00B92014" w:rsidRPr="00F73E4A">
        <w:rPr>
          <w:rFonts w:ascii="Arial" w:hAnsi="Arial" w:cs="Arial"/>
          <w:color w:val="000000" w:themeColor="text1"/>
        </w:rPr>
        <w:t>SelO</w:t>
      </w:r>
      <w:proofErr w:type="spellEnd"/>
      <w:r w:rsidR="00B92014" w:rsidRPr="00F73E4A">
        <w:rPr>
          <w:rFonts w:ascii="Arial" w:hAnsi="Arial" w:cs="Arial"/>
          <w:color w:val="000000" w:themeColor="text1"/>
        </w:rPr>
        <w:t xml:space="preserve"> can </w:t>
      </w:r>
      <w:proofErr w:type="spellStart"/>
      <w:r w:rsidR="00B92014" w:rsidRPr="00F73E4A">
        <w:rPr>
          <w:rFonts w:ascii="Arial" w:hAnsi="Arial" w:cs="Arial"/>
          <w:color w:val="000000" w:themeColor="text1"/>
        </w:rPr>
        <w:t>AMPylate</w:t>
      </w:r>
      <w:proofErr w:type="spellEnd"/>
      <w:r w:rsidR="00B92014" w:rsidRPr="00F73E4A">
        <w:rPr>
          <w:rFonts w:ascii="Arial" w:hAnsi="Arial" w:cs="Arial"/>
          <w:color w:val="000000" w:themeColor="text1"/>
        </w:rPr>
        <w:t xml:space="preserve"> </w:t>
      </w:r>
      <w:proofErr w:type="spellStart"/>
      <w:r w:rsidR="00B92014" w:rsidRPr="00F73E4A">
        <w:rPr>
          <w:rFonts w:ascii="Arial" w:hAnsi="Arial" w:cs="Arial"/>
          <w:color w:val="000000" w:themeColor="text1"/>
        </w:rPr>
        <w:t>Thr</w:t>
      </w:r>
      <w:proofErr w:type="spellEnd"/>
      <w:r w:rsidR="00B92014" w:rsidRPr="00F73E4A">
        <w:rPr>
          <w:rFonts w:ascii="Arial" w:hAnsi="Arial" w:cs="Arial"/>
          <w:color w:val="000000" w:themeColor="text1"/>
        </w:rPr>
        <w:t xml:space="preserve"> and Tyr residues on protein substrates both </w:t>
      </w:r>
      <w:r w:rsidR="00B92014" w:rsidRPr="00F73E4A">
        <w:rPr>
          <w:rFonts w:ascii="Arial" w:hAnsi="Arial" w:cs="Arial"/>
          <w:i/>
          <w:color w:val="000000" w:themeColor="text1"/>
        </w:rPr>
        <w:t>in vitro</w:t>
      </w:r>
      <w:r w:rsidR="00B92014" w:rsidRPr="00F73E4A">
        <w:rPr>
          <w:rFonts w:ascii="Arial" w:hAnsi="Arial" w:cs="Arial"/>
          <w:color w:val="000000" w:themeColor="text1"/>
        </w:rPr>
        <w:t xml:space="preserve"> and </w:t>
      </w:r>
      <w:r w:rsidR="00B92014" w:rsidRPr="00F73E4A">
        <w:rPr>
          <w:rFonts w:ascii="Arial" w:hAnsi="Arial" w:cs="Arial"/>
          <w:i/>
          <w:color w:val="000000" w:themeColor="text1"/>
        </w:rPr>
        <w:t>in vivo</w:t>
      </w:r>
      <w:r w:rsidR="00B92014" w:rsidRPr="00F73E4A">
        <w:rPr>
          <w:rFonts w:ascii="Arial" w:hAnsi="Arial" w:cs="Arial"/>
          <w:color w:val="000000" w:themeColor="text1"/>
        </w:rPr>
        <w:t>.</w:t>
      </w:r>
    </w:p>
    <w:p w:rsidR="00B92014" w:rsidRDefault="00B92014" w:rsidP="00404FB0">
      <w:pPr>
        <w:spacing w:after="120" w:line="360" w:lineRule="auto"/>
        <w:jc w:val="both"/>
        <w:rPr>
          <w:rFonts w:ascii="Arial" w:hAnsi="Arial" w:cs="Arial"/>
          <w:color w:val="FF0000"/>
        </w:rPr>
      </w:pPr>
      <w:r w:rsidRPr="003943E0">
        <w:rPr>
          <w:rFonts w:ascii="Arial" w:hAnsi="Arial" w:cs="Arial"/>
          <w:color w:val="FF0000"/>
        </w:rPr>
        <w:t xml:space="preserve">To determine the substrate specificity of </w:t>
      </w:r>
      <w:proofErr w:type="spellStart"/>
      <w:r w:rsidRPr="003943E0">
        <w:rPr>
          <w:rFonts w:ascii="Arial" w:hAnsi="Arial" w:cs="Arial"/>
          <w:color w:val="FF0000"/>
        </w:rPr>
        <w:t>SelO</w:t>
      </w:r>
      <w:proofErr w:type="spellEnd"/>
      <w:r w:rsidRPr="003943E0">
        <w:rPr>
          <w:rFonts w:ascii="Arial" w:hAnsi="Arial" w:cs="Arial"/>
          <w:color w:val="FF0000"/>
        </w:rPr>
        <w:t xml:space="preserve">, </w:t>
      </w:r>
      <w:r w:rsidR="00126F79">
        <w:rPr>
          <w:rFonts w:ascii="Arial" w:hAnsi="Arial" w:cs="Arial"/>
          <w:color w:val="FF0000"/>
        </w:rPr>
        <w:t xml:space="preserve">we </w:t>
      </w:r>
      <w:r w:rsidR="00E74180">
        <w:rPr>
          <w:rFonts w:ascii="Arial" w:hAnsi="Arial" w:cs="Arial"/>
          <w:color w:val="FF0000"/>
        </w:rPr>
        <w:t xml:space="preserve">performed </w:t>
      </w:r>
      <w:proofErr w:type="spellStart"/>
      <w:r w:rsidR="00E74180">
        <w:rPr>
          <w:rFonts w:ascii="Arial" w:hAnsi="Arial" w:cs="Arial"/>
          <w:color w:val="FF0000"/>
        </w:rPr>
        <w:t>AMPylation</w:t>
      </w:r>
      <w:proofErr w:type="spellEnd"/>
      <w:r w:rsidR="00E74180">
        <w:rPr>
          <w:rFonts w:ascii="Arial" w:hAnsi="Arial" w:cs="Arial"/>
          <w:color w:val="FF0000"/>
        </w:rPr>
        <w:t xml:space="preserve"> reactions </w:t>
      </w:r>
      <w:r w:rsidR="005D6229" w:rsidRPr="003943E0">
        <w:rPr>
          <w:rFonts w:ascii="Arial" w:hAnsi="Arial" w:cs="Arial"/>
          <w:color w:val="FF0000"/>
        </w:rPr>
        <w:t>u</w:t>
      </w:r>
      <w:r w:rsidR="005D6229">
        <w:rPr>
          <w:rFonts w:ascii="Arial" w:hAnsi="Arial" w:cs="Arial"/>
          <w:color w:val="FF0000"/>
        </w:rPr>
        <w:t xml:space="preserve">sing </w:t>
      </w:r>
      <w:r w:rsidR="005D6229" w:rsidRPr="003943E0">
        <w:rPr>
          <w:rFonts w:ascii="Arial" w:hAnsi="Arial" w:cs="Arial"/>
          <w:i/>
          <w:color w:val="FF0000"/>
        </w:rPr>
        <w:t>E. coli</w:t>
      </w:r>
      <w:r w:rsidR="005D6229">
        <w:rPr>
          <w:rFonts w:ascii="Arial" w:hAnsi="Arial" w:cs="Arial"/>
          <w:color w:val="FF0000"/>
        </w:rPr>
        <w:t xml:space="preserve"> </w:t>
      </w:r>
      <w:proofErr w:type="spellStart"/>
      <w:r w:rsidR="005D6229" w:rsidRPr="003943E0">
        <w:rPr>
          <w:rFonts w:ascii="Arial" w:hAnsi="Arial" w:cs="Arial"/>
          <w:color w:val="FF0000"/>
        </w:rPr>
        <w:t>grxA</w:t>
      </w:r>
      <w:proofErr w:type="spellEnd"/>
      <w:r w:rsidR="005D6229" w:rsidRPr="003943E0">
        <w:rPr>
          <w:rFonts w:ascii="Arial" w:hAnsi="Arial" w:cs="Arial"/>
          <w:color w:val="FF0000"/>
        </w:rPr>
        <w:t xml:space="preserve"> as a model substrate</w:t>
      </w:r>
      <w:r w:rsidRPr="003943E0">
        <w:rPr>
          <w:rFonts w:ascii="Arial" w:hAnsi="Arial" w:cs="Arial"/>
          <w:color w:val="FF0000"/>
        </w:rPr>
        <w:t xml:space="preserve">.  Alanine substitutions of </w:t>
      </w:r>
      <w:r w:rsidR="00C25547">
        <w:rPr>
          <w:rFonts w:ascii="Arial" w:hAnsi="Arial" w:cs="Arial"/>
          <w:color w:val="FF0000"/>
        </w:rPr>
        <w:t xml:space="preserve">the </w:t>
      </w:r>
      <w:proofErr w:type="spellStart"/>
      <w:r w:rsidR="00C25547">
        <w:rPr>
          <w:rFonts w:ascii="Arial" w:hAnsi="Arial" w:cs="Arial"/>
          <w:color w:val="FF0000"/>
        </w:rPr>
        <w:t>Cys</w:t>
      </w:r>
      <w:proofErr w:type="spellEnd"/>
      <w:r w:rsidR="00C25547">
        <w:rPr>
          <w:rFonts w:ascii="Arial" w:hAnsi="Arial" w:cs="Arial"/>
          <w:color w:val="FF0000"/>
        </w:rPr>
        <w:t xml:space="preserve"> at the -</w:t>
      </w:r>
      <w:r w:rsidR="00432549">
        <w:rPr>
          <w:rFonts w:ascii="Arial" w:hAnsi="Arial" w:cs="Arial"/>
          <w:color w:val="FF0000"/>
        </w:rPr>
        <w:t>2</w:t>
      </w:r>
      <w:r w:rsidR="00C25547">
        <w:rPr>
          <w:rFonts w:ascii="Arial" w:hAnsi="Arial" w:cs="Arial"/>
          <w:color w:val="FF0000"/>
        </w:rPr>
        <w:t xml:space="preserve"> and </w:t>
      </w:r>
      <w:r w:rsidR="00E74180">
        <w:rPr>
          <w:rFonts w:ascii="Arial" w:hAnsi="Arial" w:cs="Arial"/>
          <w:color w:val="FF0000"/>
        </w:rPr>
        <w:t xml:space="preserve">Pro at the </w:t>
      </w:r>
      <w:r w:rsidR="00C25547">
        <w:rPr>
          <w:rFonts w:ascii="Arial" w:hAnsi="Arial" w:cs="Arial"/>
          <w:color w:val="FF0000"/>
        </w:rPr>
        <w:t>-</w:t>
      </w:r>
      <w:r w:rsidR="00432549">
        <w:rPr>
          <w:rFonts w:ascii="Arial" w:hAnsi="Arial" w:cs="Arial"/>
          <w:color w:val="FF0000"/>
        </w:rPr>
        <w:t>1</w:t>
      </w:r>
      <w:r w:rsidR="00C25547">
        <w:rPr>
          <w:rFonts w:ascii="Arial" w:hAnsi="Arial" w:cs="Arial"/>
          <w:color w:val="FF0000"/>
        </w:rPr>
        <w:t xml:space="preserve"> po</w:t>
      </w:r>
      <w:r w:rsidR="00E74180">
        <w:rPr>
          <w:rFonts w:ascii="Arial" w:hAnsi="Arial" w:cs="Arial"/>
          <w:color w:val="FF0000"/>
        </w:rPr>
        <w:t>sitions</w:t>
      </w:r>
      <w:r w:rsidR="005D6229">
        <w:rPr>
          <w:rFonts w:ascii="Arial" w:hAnsi="Arial" w:cs="Arial"/>
          <w:color w:val="FF0000"/>
        </w:rPr>
        <w:t>,</w:t>
      </w:r>
      <w:r w:rsidR="00E74180">
        <w:rPr>
          <w:rFonts w:ascii="Arial" w:hAnsi="Arial" w:cs="Arial"/>
          <w:color w:val="FF0000"/>
        </w:rPr>
        <w:t xml:space="preserve"> or replacing the AMP-acceptor Tyr with a </w:t>
      </w:r>
      <w:proofErr w:type="spellStart"/>
      <w:r w:rsidR="00E74180">
        <w:rPr>
          <w:rFonts w:ascii="Arial" w:hAnsi="Arial" w:cs="Arial"/>
          <w:color w:val="FF0000"/>
        </w:rPr>
        <w:t>Ser</w:t>
      </w:r>
      <w:proofErr w:type="spellEnd"/>
      <w:r w:rsidR="00E74180">
        <w:rPr>
          <w:rFonts w:ascii="Arial" w:hAnsi="Arial" w:cs="Arial"/>
          <w:color w:val="FF0000"/>
        </w:rPr>
        <w:t xml:space="preserve"> or a </w:t>
      </w:r>
      <w:proofErr w:type="spellStart"/>
      <w:r w:rsidR="00E74180">
        <w:rPr>
          <w:rFonts w:ascii="Arial" w:hAnsi="Arial" w:cs="Arial"/>
          <w:color w:val="FF0000"/>
        </w:rPr>
        <w:t>Thr</w:t>
      </w:r>
      <w:proofErr w:type="spellEnd"/>
      <w:r w:rsidR="00E74180">
        <w:rPr>
          <w:rFonts w:ascii="Arial" w:hAnsi="Arial" w:cs="Arial"/>
          <w:color w:val="FF0000"/>
        </w:rPr>
        <w:t xml:space="preserve">, markedly inhibited </w:t>
      </w:r>
      <w:proofErr w:type="spellStart"/>
      <w:r w:rsidR="00E74180">
        <w:rPr>
          <w:rFonts w:ascii="Arial" w:hAnsi="Arial" w:cs="Arial"/>
          <w:color w:val="FF0000"/>
        </w:rPr>
        <w:t>SelO</w:t>
      </w:r>
      <w:proofErr w:type="spellEnd"/>
      <w:r w:rsidR="00E74180">
        <w:rPr>
          <w:rFonts w:ascii="Arial" w:hAnsi="Arial" w:cs="Arial"/>
          <w:color w:val="FF0000"/>
        </w:rPr>
        <w:t xml:space="preserve">-mediated </w:t>
      </w:r>
      <w:proofErr w:type="spellStart"/>
      <w:r w:rsidR="00E74180">
        <w:rPr>
          <w:rFonts w:ascii="Arial" w:hAnsi="Arial" w:cs="Arial"/>
          <w:color w:val="FF0000"/>
        </w:rPr>
        <w:t>AMPylation</w:t>
      </w:r>
      <w:proofErr w:type="spellEnd"/>
      <w:r w:rsidR="00B53717">
        <w:rPr>
          <w:rFonts w:ascii="Arial" w:hAnsi="Arial" w:cs="Arial"/>
          <w:color w:val="FF0000"/>
        </w:rPr>
        <w:t xml:space="preserve"> (Figure S6</w:t>
      </w:r>
      <w:r w:rsidR="00451BBA">
        <w:rPr>
          <w:rFonts w:ascii="Arial" w:hAnsi="Arial" w:cs="Arial"/>
          <w:color w:val="FF0000"/>
        </w:rPr>
        <w:t>B)</w:t>
      </w:r>
      <w:r w:rsidR="00E74180">
        <w:rPr>
          <w:rFonts w:ascii="Arial" w:hAnsi="Arial" w:cs="Arial"/>
          <w:color w:val="FF0000"/>
        </w:rPr>
        <w:t xml:space="preserve">.  </w:t>
      </w:r>
      <w:r w:rsidR="005D6229">
        <w:rPr>
          <w:rFonts w:ascii="Arial" w:hAnsi="Arial" w:cs="Arial"/>
          <w:color w:val="FF0000"/>
        </w:rPr>
        <w:t>However, a</w:t>
      </w:r>
      <w:r w:rsidR="00E74180">
        <w:rPr>
          <w:rFonts w:ascii="Arial" w:hAnsi="Arial" w:cs="Arial"/>
          <w:color w:val="FF0000"/>
        </w:rPr>
        <w:t xml:space="preserve">nalysis of the auto </w:t>
      </w:r>
      <w:proofErr w:type="spellStart"/>
      <w:r w:rsidR="00E74180">
        <w:rPr>
          <w:rFonts w:ascii="Arial" w:hAnsi="Arial" w:cs="Arial"/>
          <w:color w:val="FF0000"/>
        </w:rPr>
        <w:t>AMPylation</w:t>
      </w:r>
      <w:proofErr w:type="spellEnd"/>
      <w:r w:rsidR="00E74180">
        <w:rPr>
          <w:rFonts w:ascii="Arial" w:hAnsi="Arial" w:cs="Arial"/>
          <w:color w:val="FF0000"/>
        </w:rPr>
        <w:t xml:space="preserve"> sites in </w:t>
      </w:r>
      <w:r w:rsidR="00E74180" w:rsidRPr="00E74180">
        <w:rPr>
          <w:rFonts w:ascii="Arial" w:hAnsi="Arial" w:cs="Arial"/>
          <w:i/>
          <w:color w:val="FF0000"/>
        </w:rPr>
        <w:t>E. coli</w:t>
      </w:r>
      <w:r w:rsidR="00E74180">
        <w:rPr>
          <w:rFonts w:ascii="Arial" w:hAnsi="Arial" w:cs="Arial"/>
          <w:color w:val="FF0000"/>
        </w:rPr>
        <w:t xml:space="preserve">, yeast and human </w:t>
      </w:r>
      <w:proofErr w:type="spellStart"/>
      <w:r w:rsidR="00E74180">
        <w:rPr>
          <w:rFonts w:ascii="Arial" w:hAnsi="Arial" w:cs="Arial"/>
          <w:color w:val="FF0000"/>
        </w:rPr>
        <w:t>SelO</w:t>
      </w:r>
      <w:proofErr w:type="spellEnd"/>
      <w:r w:rsidR="00E74180">
        <w:rPr>
          <w:rFonts w:ascii="Arial" w:hAnsi="Arial" w:cs="Arial"/>
          <w:color w:val="FF0000"/>
        </w:rPr>
        <w:t xml:space="preserve"> (Figure S</w:t>
      </w:r>
      <w:r w:rsidR="00FF7A39">
        <w:rPr>
          <w:rFonts w:ascii="Arial" w:hAnsi="Arial" w:cs="Arial"/>
          <w:color w:val="FF0000"/>
        </w:rPr>
        <w:t>3</w:t>
      </w:r>
      <w:r w:rsidR="00E74180">
        <w:rPr>
          <w:rFonts w:ascii="Arial" w:hAnsi="Arial" w:cs="Arial"/>
          <w:color w:val="FF0000"/>
        </w:rPr>
        <w:t>C)</w:t>
      </w:r>
      <w:r w:rsidR="00FF7A39">
        <w:rPr>
          <w:rFonts w:ascii="Arial" w:hAnsi="Arial" w:cs="Arial"/>
          <w:color w:val="FF0000"/>
        </w:rPr>
        <w:t>,</w:t>
      </w:r>
      <w:r w:rsidR="00E74180">
        <w:rPr>
          <w:rFonts w:ascii="Arial" w:hAnsi="Arial" w:cs="Arial"/>
          <w:color w:val="FF0000"/>
        </w:rPr>
        <w:t xml:space="preserve"> </w:t>
      </w:r>
      <w:r w:rsidR="005D6229">
        <w:rPr>
          <w:rFonts w:ascii="Arial" w:hAnsi="Arial" w:cs="Arial"/>
          <w:color w:val="FF0000"/>
        </w:rPr>
        <w:t>and</w:t>
      </w:r>
      <w:r w:rsidR="00E74180">
        <w:rPr>
          <w:rFonts w:ascii="Arial" w:hAnsi="Arial" w:cs="Arial"/>
          <w:color w:val="FF0000"/>
        </w:rPr>
        <w:t xml:space="preserve"> the </w:t>
      </w:r>
      <w:proofErr w:type="spellStart"/>
      <w:r w:rsidR="00E74180">
        <w:rPr>
          <w:rFonts w:ascii="Arial" w:hAnsi="Arial" w:cs="Arial"/>
          <w:color w:val="FF0000"/>
        </w:rPr>
        <w:t>grxA</w:t>
      </w:r>
      <w:proofErr w:type="spellEnd"/>
      <w:r w:rsidR="00E74180">
        <w:rPr>
          <w:rFonts w:ascii="Arial" w:hAnsi="Arial" w:cs="Arial"/>
          <w:color w:val="FF0000"/>
        </w:rPr>
        <w:t xml:space="preserve"> and </w:t>
      </w:r>
      <w:proofErr w:type="spellStart"/>
      <w:r w:rsidR="00E74180">
        <w:rPr>
          <w:rFonts w:ascii="Arial" w:hAnsi="Arial" w:cs="Arial"/>
          <w:color w:val="FF0000"/>
        </w:rPr>
        <w:t>sucA</w:t>
      </w:r>
      <w:proofErr w:type="spellEnd"/>
      <w:r w:rsidR="00E74180">
        <w:rPr>
          <w:rFonts w:ascii="Arial" w:hAnsi="Arial" w:cs="Arial"/>
          <w:color w:val="FF0000"/>
        </w:rPr>
        <w:t xml:space="preserve"> sites</w:t>
      </w:r>
      <w:r w:rsidR="003277D1">
        <w:rPr>
          <w:rFonts w:ascii="Arial" w:hAnsi="Arial" w:cs="Arial"/>
          <w:color w:val="FF0000"/>
        </w:rPr>
        <w:t xml:space="preserve"> (Figure S5)</w:t>
      </w:r>
      <w:r w:rsidR="00E74180">
        <w:rPr>
          <w:rFonts w:ascii="Arial" w:hAnsi="Arial" w:cs="Arial"/>
          <w:color w:val="FF0000"/>
        </w:rPr>
        <w:t xml:space="preserve">, did not reveal </w:t>
      </w:r>
      <w:r w:rsidR="00503CD0">
        <w:rPr>
          <w:rFonts w:ascii="Arial" w:hAnsi="Arial" w:cs="Arial"/>
          <w:color w:val="FF0000"/>
        </w:rPr>
        <w:t xml:space="preserve">any obvious primary </w:t>
      </w:r>
      <w:r w:rsidR="00E74180">
        <w:rPr>
          <w:rFonts w:ascii="Arial" w:hAnsi="Arial" w:cs="Arial"/>
          <w:color w:val="FF0000"/>
        </w:rPr>
        <w:t xml:space="preserve">sequence </w:t>
      </w:r>
      <w:r w:rsidR="00503CD0">
        <w:rPr>
          <w:rFonts w:ascii="Arial" w:hAnsi="Arial" w:cs="Arial"/>
          <w:color w:val="FF0000"/>
        </w:rPr>
        <w:t>requirements for</w:t>
      </w:r>
      <w:r w:rsidR="00E74180">
        <w:rPr>
          <w:rFonts w:ascii="Arial" w:hAnsi="Arial" w:cs="Arial"/>
          <w:color w:val="FF0000"/>
        </w:rPr>
        <w:t xml:space="preserve"> </w:t>
      </w:r>
      <w:proofErr w:type="spellStart"/>
      <w:r w:rsidR="00503CD0">
        <w:rPr>
          <w:rFonts w:ascii="Arial" w:hAnsi="Arial" w:cs="Arial"/>
          <w:color w:val="FF0000"/>
        </w:rPr>
        <w:t>SelO</w:t>
      </w:r>
      <w:proofErr w:type="spellEnd"/>
      <w:r w:rsidR="005D6229">
        <w:rPr>
          <w:rFonts w:ascii="Arial" w:hAnsi="Arial" w:cs="Arial"/>
          <w:color w:val="FF0000"/>
        </w:rPr>
        <w:t>-</w:t>
      </w:r>
      <w:r w:rsidR="00FF7A39">
        <w:rPr>
          <w:rFonts w:ascii="Arial" w:hAnsi="Arial" w:cs="Arial"/>
          <w:color w:val="FF0000"/>
        </w:rPr>
        <w:t>catalyzed</w:t>
      </w:r>
      <w:r w:rsidR="005D6229">
        <w:rPr>
          <w:rFonts w:ascii="Arial" w:hAnsi="Arial" w:cs="Arial"/>
          <w:color w:val="FF0000"/>
        </w:rPr>
        <w:t xml:space="preserve"> </w:t>
      </w:r>
      <w:proofErr w:type="spellStart"/>
      <w:r w:rsidR="005D6229">
        <w:rPr>
          <w:rFonts w:ascii="Arial" w:hAnsi="Arial" w:cs="Arial"/>
          <w:color w:val="FF0000"/>
        </w:rPr>
        <w:t>AMPylation</w:t>
      </w:r>
      <w:proofErr w:type="spellEnd"/>
      <w:r w:rsidR="00503CD0">
        <w:rPr>
          <w:rFonts w:ascii="Arial" w:hAnsi="Arial" w:cs="Arial"/>
          <w:color w:val="FF0000"/>
        </w:rPr>
        <w:t xml:space="preserve">. </w:t>
      </w:r>
      <w:r w:rsidR="005D6229">
        <w:rPr>
          <w:rFonts w:ascii="Arial" w:hAnsi="Arial" w:cs="Arial"/>
          <w:color w:val="FF0000"/>
        </w:rPr>
        <w:t xml:space="preserve">Therefore, </w:t>
      </w:r>
      <w:proofErr w:type="spellStart"/>
      <w:r w:rsidR="005D6229">
        <w:rPr>
          <w:rFonts w:ascii="Arial" w:hAnsi="Arial" w:cs="Arial"/>
          <w:color w:val="FF0000"/>
        </w:rPr>
        <w:t>SelO</w:t>
      </w:r>
      <w:proofErr w:type="spellEnd"/>
      <w:r w:rsidR="005D6229">
        <w:rPr>
          <w:rFonts w:ascii="Arial" w:hAnsi="Arial" w:cs="Arial"/>
          <w:color w:val="FF0000"/>
        </w:rPr>
        <w:t xml:space="preserve"> appears to require additional factors beyond the primary amino acid sequence of the substrate.</w:t>
      </w:r>
    </w:p>
    <w:p w:rsidR="001B03D7" w:rsidRPr="001B03D7" w:rsidRDefault="001B03D7" w:rsidP="00404FB0">
      <w:pPr>
        <w:spacing w:after="120" w:line="360" w:lineRule="auto"/>
        <w:jc w:val="both"/>
        <w:outlineLvl w:val="0"/>
        <w:rPr>
          <w:rFonts w:ascii="Arial" w:hAnsi="Arial" w:cs="Arial"/>
          <w:b/>
          <w:color w:val="000000" w:themeColor="text1"/>
        </w:rPr>
      </w:pPr>
      <w:proofErr w:type="spellStart"/>
      <w:r w:rsidRPr="001B03D7">
        <w:rPr>
          <w:rFonts w:ascii="Arial" w:hAnsi="Arial" w:cs="Arial"/>
          <w:b/>
          <w:color w:val="000000" w:themeColor="text1"/>
        </w:rPr>
        <w:t>SelO</w:t>
      </w:r>
      <w:proofErr w:type="spellEnd"/>
      <w:r w:rsidRPr="001B03D7">
        <w:rPr>
          <w:rFonts w:ascii="Arial" w:hAnsi="Arial" w:cs="Arial"/>
          <w:b/>
          <w:color w:val="000000" w:themeColor="text1"/>
        </w:rPr>
        <w:t xml:space="preserve">-mediated </w:t>
      </w:r>
      <w:proofErr w:type="spellStart"/>
      <w:r w:rsidRPr="001B03D7">
        <w:rPr>
          <w:rFonts w:ascii="Arial" w:hAnsi="Arial" w:cs="Arial"/>
          <w:b/>
          <w:color w:val="000000" w:themeColor="text1"/>
        </w:rPr>
        <w:t>AMPylation</w:t>
      </w:r>
      <w:proofErr w:type="spellEnd"/>
      <w:r w:rsidRPr="001B03D7">
        <w:rPr>
          <w:rFonts w:ascii="Arial" w:hAnsi="Arial" w:cs="Arial"/>
          <w:b/>
          <w:color w:val="000000" w:themeColor="text1"/>
        </w:rPr>
        <w:t xml:space="preserve"> protects </w:t>
      </w:r>
      <w:r w:rsidRPr="001B03D7">
        <w:rPr>
          <w:rFonts w:ascii="Arial" w:hAnsi="Arial" w:cs="Arial"/>
          <w:b/>
          <w:i/>
          <w:color w:val="000000" w:themeColor="text1"/>
        </w:rPr>
        <w:t xml:space="preserve">S. </w:t>
      </w:r>
      <w:r w:rsidR="000A7CE6" w:rsidRPr="001B03D7">
        <w:rPr>
          <w:rFonts w:ascii="Arial" w:hAnsi="Arial" w:cs="Arial"/>
          <w:b/>
          <w:i/>
          <w:color w:val="000000" w:themeColor="text1"/>
        </w:rPr>
        <w:t>cerevisiae</w:t>
      </w:r>
      <w:r w:rsidRPr="001B03D7">
        <w:rPr>
          <w:rFonts w:ascii="Arial" w:hAnsi="Arial" w:cs="Arial"/>
          <w:b/>
          <w:color w:val="000000" w:themeColor="text1"/>
        </w:rPr>
        <w:t xml:space="preserve"> from oxidative stress</w:t>
      </w:r>
    </w:p>
    <w:p w:rsidR="002D138E" w:rsidRDefault="00F73E4A" w:rsidP="00404FB0">
      <w:pPr>
        <w:spacing w:after="120" w:line="360" w:lineRule="auto"/>
        <w:jc w:val="both"/>
        <w:rPr>
          <w:rFonts w:ascii="Arial" w:hAnsi="Arial" w:cs="Arial"/>
          <w:color w:val="FF0000"/>
        </w:rPr>
      </w:pPr>
      <w:r w:rsidRPr="00F73E4A">
        <w:rPr>
          <w:rFonts w:ascii="Arial" w:hAnsi="Arial" w:cs="Arial"/>
          <w:color w:val="000000" w:themeColor="text1"/>
        </w:rPr>
        <w:t xml:space="preserve">The substrates identified from the biotin pull down experiments and the fact that Sec-containing proteins are typically involved in redox homeostasis, led us to hypothesize that </w:t>
      </w:r>
      <w:proofErr w:type="spellStart"/>
      <w:r w:rsidRPr="00F73E4A">
        <w:rPr>
          <w:rFonts w:ascii="Arial" w:hAnsi="Arial" w:cs="Arial"/>
          <w:color w:val="000000" w:themeColor="text1"/>
        </w:rPr>
        <w:t>SelO</w:t>
      </w:r>
      <w:proofErr w:type="spellEnd"/>
      <w:r w:rsidRPr="00F73E4A">
        <w:rPr>
          <w:rFonts w:ascii="Arial" w:hAnsi="Arial" w:cs="Arial"/>
          <w:color w:val="000000" w:themeColor="text1"/>
        </w:rPr>
        <w:t xml:space="preserve"> is involved in the cellular response to oxidative stress.  </w:t>
      </w:r>
      <w:r w:rsidR="00613472" w:rsidRPr="00F21895">
        <w:rPr>
          <w:rFonts w:ascii="Arial" w:hAnsi="Arial" w:cs="Arial"/>
          <w:color w:val="FF0000"/>
        </w:rPr>
        <w:t>Yeast grow</w:t>
      </w:r>
      <w:r w:rsidR="00503CD0">
        <w:rPr>
          <w:rFonts w:ascii="Arial" w:hAnsi="Arial" w:cs="Arial"/>
          <w:color w:val="FF0000"/>
        </w:rPr>
        <w:t>n</w:t>
      </w:r>
      <w:r w:rsidR="00613472" w:rsidRPr="00F21895">
        <w:rPr>
          <w:rFonts w:ascii="Arial" w:hAnsi="Arial" w:cs="Arial"/>
          <w:color w:val="FF0000"/>
        </w:rPr>
        <w:t xml:space="preserve"> </w:t>
      </w:r>
      <w:r w:rsidR="00503CD0">
        <w:rPr>
          <w:rFonts w:ascii="Arial" w:hAnsi="Arial" w:cs="Arial"/>
          <w:color w:val="FF0000"/>
        </w:rPr>
        <w:t>o</w:t>
      </w:r>
      <w:r w:rsidR="00613472" w:rsidRPr="00F21895">
        <w:rPr>
          <w:rFonts w:ascii="Arial" w:hAnsi="Arial" w:cs="Arial"/>
          <w:color w:val="FF0000"/>
        </w:rPr>
        <w:t xml:space="preserve">n </w:t>
      </w:r>
      <w:r w:rsidR="00F21895" w:rsidRPr="00F21895">
        <w:rPr>
          <w:rFonts w:ascii="Arial" w:hAnsi="Arial" w:cs="Arial"/>
          <w:color w:val="FF0000"/>
        </w:rPr>
        <w:t>non-fermen</w:t>
      </w:r>
      <w:r w:rsidR="00F21895">
        <w:rPr>
          <w:rFonts w:ascii="Arial" w:hAnsi="Arial" w:cs="Arial"/>
          <w:color w:val="FF0000"/>
        </w:rPr>
        <w:t>t</w:t>
      </w:r>
      <w:r w:rsidR="00F21895" w:rsidRPr="00F21895">
        <w:rPr>
          <w:rFonts w:ascii="Arial" w:hAnsi="Arial" w:cs="Arial"/>
          <w:color w:val="FF0000"/>
        </w:rPr>
        <w:t>able</w:t>
      </w:r>
      <w:r w:rsidR="00613472" w:rsidRPr="00F21895">
        <w:rPr>
          <w:rFonts w:ascii="Arial" w:hAnsi="Arial" w:cs="Arial"/>
          <w:color w:val="FF0000"/>
        </w:rPr>
        <w:t xml:space="preserve"> carbon sources induce oxidative stress through mitochondrial respiration</w:t>
      </w:r>
      <w:r w:rsidR="00451BBA">
        <w:rPr>
          <w:rFonts w:ascii="Arial" w:hAnsi="Arial" w:cs="Arial"/>
          <w:color w:val="FF0000"/>
        </w:rPr>
        <w:t xml:space="preserve"> </w:t>
      </w:r>
      <w:r w:rsidR="005D415F">
        <w:rPr>
          <w:rFonts w:ascii="Arial" w:hAnsi="Arial" w:cs="Arial"/>
          <w:color w:val="FF0000"/>
        </w:rPr>
        <w:fldChar w:fldCharType="begin">
          <w:fldData xml:space="preserve">PEVuZE5vdGU+PENpdGU+PEF1dGhvcj5HcmFudDwvQXV0aG9yPjxZZWFyPjE5OTc8L1llYXI+PFJl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</w:fldData>
        </w:fldChar>
      </w:r>
      <w:r w:rsidR="005D415F">
        <w:rPr>
          <w:rFonts w:ascii="Arial" w:hAnsi="Arial" w:cs="Arial"/>
          <w:color w:val="FF0000"/>
        </w:rPr>
        <w:instrText xml:space="preserve"> ADDIN EN.CITE </w:instrText>
      </w:r>
      <w:r w:rsidR="005D415F">
        <w:rPr>
          <w:rFonts w:ascii="Arial" w:hAnsi="Arial" w:cs="Arial"/>
          <w:color w:val="FF0000"/>
        </w:rPr>
        <w:fldChar w:fldCharType="begin">
          <w:fldData xml:space="preserve">PEVuZE5vdGU+PENpdGU+PEF1dGhvcj5HcmFudDwvQXV0aG9yPjxZZWFyPjE5OTc8L1llYXI+PFJl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</w:fldData>
        </w:fldChar>
      </w:r>
      <w:r w:rsidR="005D415F">
        <w:rPr>
          <w:rFonts w:ascii="Arial" w:hAnsi="Arial" w:cs="Arial"/>
          <w:color w:val="FF0000"/>
        </w:rPr>
        <w:instrText xml:space="preserve"> ADDIN EN.CITE.DATA </w:instrText>
      </w:r>
      <w:r w:rsidR="005D415F">
        <w:rPr>
          <w:rFonts w:ascii="Arial" w:hAnsi="Arial" w:cs="Arial"/>
          <w:color w:val="FF0000"/>
        </w:rPr>
      </w:r>
      <w:r w:rsidR="005D415F">
        <w:rPr>
          <w:rFonts w:ascii="Arial" w:hAnsi="Arial" w:cs="Arial"/>
          <w:color w:val="FF0000"/>
        </w:rPr>
        <w:fldChar w:fldCharType="end"/>
      </w:r>
      <w:r w:rsidR="005D415F">
        <w:rPr>
          <w:rFonts w:ascii="Arial" w:hAnsi="Arial" w:cs="Arial"/>
          <w:color w:val="FF0000"/>
        </w:rPr>
      </w:r>
      <w:r w:rsidR="005D415F">
        <w:rPr>
          <w:rFonts w:ascii="Arial" w:hAnsi="Arial" w:cs="Arial"/>
          <w:color w:val="FF0000"/>
        </w:rPr>
        <w:fldChar w:fldCharType="separate"/>
      </w:r>
      <w:r w:rsidR="005D415F">
        <w:rPr>
          <w:rFonts w:ascii="Arial" w:hAnsi="Arial" w:cs="Arial"/>
          <w:noProof/>
          <w:color w:val="FF0000"/>
        </w:rPr>
        <w:t>(Farrugia and Balzan, 2012; Grant et al., 1997)</w:t>
      </w:r>
      <w:r w:rsidR="005D415F">
        <w:rPr>
          <w:rFonts w:ascii="Arial" w:hAnsi="Arial" w:cs="Arial"/>
          <w:color w:val="FF0000"/>
        </w:rPr>
        <w:fldChar w:fldCharType="end"/>
      </w:r>
      <w:r w:rsidR="00F21895">
        <w:rPr>
          <w:rFonts w:ascii="Arial" w:hAnsi="Arial" w:cs="Arial"/>
          <w:color w:val="FF0000"/>
        </w:rPr>
        <w:t xml:space="preserve">. </w:t>
      </w:r>
      <w:r w:rsidR="00613472" w:rsidRPr="00F21895">
        <w:rPr>
          <w:rFonts w:ascii="Arial" w:hAnsi="Arial" w:cs="Arial"/>
          <w:color w:val="FF0000"/>
        </w:rPr>
        <w:t xml:space="preserve"> </w:t>
      </w:r>
      <w:r w:rsidR="00503CD0">
        <w:rPr>
          <w:rFonts w:ascii="Arial" w:hAnsi="Arial" w:cs="Arial"/>
          <w:color w:val="FF0000"/>
        </w:rPr>
        <w:t>W</w:t>
      </w:r>
      <w:r w:rsidR="00F21895">
        <w:rPr>
          <w:rFonts w:ascii="Arial" w:hAnsi="Arial" w:cs="Arial"/>
          <w:color w:val="FF0000"/>
        </w:rPr>
        <w:t xml:space="preserve">e detected an increase in </w:t>
      </w:r>
      <w:r w:rsidR="00451BBA" w:rsidRPr="00451BBA">
        <w:rPr>
          <w:rFonts w:ascii="Arial" w:hAnsi="Arial" w:cs="Arial"/>
          <w:i/>
          <w:color w:val="FF0000"/>
        </w:rPr>
        <w:t>S. cerevisiae</w:t>
      </w:r>
      <w:r w:rsidR="00451BBA">
        <w:rPr>
          <w:rFonts w:ascii="Arial" w:hAnsi="Arial" w:cs="Arial"/>
          <w:color w:val="FF0000"/>
        </w:rPr>
        <w:t xml:space="preserve"> </w:t>
      </w:r>
      <w:proofErr w:type="spellStart"/>
      <w:r w:rsidR="00F21895">
        <w:rPr>
          <w:rFonts w:ascii="Arial" w:hAnsi="Arial" w:cs="Arial"/>
          <w:color w:val="FF0000"/>
        </w:rPr>
        <w:t>SelO</w:t>
      </w:r>
      <w:proofErr w:type="spellEnd"/>
      <w:r w:rsidR="00F21895">
        <w:rPr>
          <w:rFonts w:ascii="Arial" w:hAnsi="Arial" w:cs="Arial"/>
          <w:color w:val="FF0000"/>
        </w:rPr>
        <w:t xml:space="preserve"> protein levels in cells grown </w:t>
      </w:r>
      <w:r w:rsidR="00503CD0">
        <w:rPr>
          <w:rFonts w:ascii="Arial" w:hAnsi="Arial" w:cs="Arial"/>
          <w:color w:val="FF0000"/>
        </w:rPr>
        <w:t>on</w:t>
      </w:r>
      <w:r w:rsidR="00F21895">
        <w:rPr>
          <w:rFonts w:ascii="Arial" w:hAnsi="Arial" w:cs="Arial"/>
          <w:color w:val="FF0000"/>
        </w:rPr>
        <w:t xml:space="preserve"> </w:t>
      </w:r>
      <w:r w:rsidR="005D415F">
        <w:rPr>
          <w:rFonts w:ascii="Arial" w:hAnsi="Arial" w:cs="Arial"/>
          <w:color w:val="FF0000"/>
        </w:rPr>
        <w:t xml:space="preserve">the </w:t>
      </w:r>
      <w:r w:rsidR="00613472" w:rsidRPr="00F21895">
        <w:rPr>
          <w:rFonts w:ascii="Arial" w:hAnsi="Arial" w:cs="Arial"/>
          <w:color w:val="FF0000"/>
        </w:rPr>
        <w:t xml:space="preserve">non-fermentable carbon sources </w:t>
      </w:r>
      <w:r w:rsidR="005D415F">
        <w:rPr>
          <w:rFonts w:ascii="Arial" w:hAnsi="Arial" w:cs="Arial"/>
          <w:color w:val="FF0000"/>
        </w:rPr>
        <w:t xml:space="preserve">glycerol, lactate and acetate </w:t>
      </w:r>
      <w:r w:rsidR="00F21895">
        <w:rPr>
          <w:rFonts w:ascii="Arial" w:hAnsi="Arial" w:cs="Arial"/>
          <w:color w:val="FF0000"/>
        </w:rPr>
        <w:t>(Figure 7</w:t>
      </w:r>
      <w:r w:rsidR="005A02E7">
        <w:rPr>
          <w:rFonts w:ascii="Arial" w:hAnsi="Arial" w:cs="Arial"/>
          <w:color w:val="FF0000"/>
        </w:rPr>
        <w:t>A</w:t>
      </w:r>
      <w:r w:rsidR="002D138E">
        <w:rPr>
          <w:rFonts w:ascii="Arial" w:hAnsi="Arial" w:cs="Arial"/>
          <w:color w:val="FF0000"/>
        </w:rPr>
        <w:t>).</w:t>
      </w:r>
      <w:r w:rsidR="00F21895" w:rsidRPr="00F21895">
        <w:rPr>
          <w:rFonts w:ascii="Arial" w:hAnsi="Arial" w:cs="Arial"/>
          <w:color w:val="FF0000"/>
        </w:rPr>
        <w:t xml:space="preserve">  </w:t>
      </w:r>
      <w:r w:rsidR="00404FB0">
        <w:rPr>
          <w:rFonts w:ascii="Arial" w:hAnsi="Arial" w:cs="Arial"/>
          <w:color w:val="FF0000"/>
        </w:rPr>
        <w:t xml:space="preserve">These results are consistent with </w:t>
      </w:r>
      <w:r w:rsidR="00FF7A39">
        <w:rPr>
          <w:rFonts w:ascii="Arial" w:hAnsi="Arial" w:cs="Arial"/>
          <w:color w:val="FF0000"/>
        </w:rPr>
        <w:t xml:space="preserve">previous studies </w:t>
      </w:r>
      <w:r w:rsidR="00404FB0">
        <w:rPr>
          <w:rFonts w:ascii="Arial" w:hAnsi="Arial" w:cs="Arial"/>
          <w:color w:val="FF0000"/>
        </w:rPr>
        <w:t xml:space="preserve">showing </w:t>
      </w:r>
      <w:r w:rsidR="00FF7A39">
        <w:rPr>
          <w:rFonts w:ascii="Arial" w:hAnsi="Arial" w:cs="Arial"/>
          <w:color w:val="FF0000"/>
        </w:rPr>
        <w:t xml:space="preserve">that </w:t>
      </w:r>
      <w:r w:rsidR="002D138E">
        <w:rPr>
          <w:rFonts w:ascii="Arial" w:hAnsi="Arial" w:cs="Arial"/>
          <w:color w:val="FF0000"/>
        </w:rPr>
        <w:t>y</w:t>
      </w:r>
      <w:r w:rsidR="00503CD0" w:rsidRPr="00F21895">
        <w:rPr>
          <w:rFonts w:ascii="Arial" w:hAnsi="Arial" w:cs="Arial"/>
          <w:color w:val="FF0000"/>
        </w:rPr>
        <w:t xml:space="preserve">east </w:t>
      </w:r>
      <w:proofErr w:type="spellStart"/>
      <w:r w:rsidR="00503CD0" w:rsidRPr="00F21895">
        <w:rPr>
          <w:rFonts w:ascii="Arial" w:hAnsi="Arial" w:cs="Arial"/>
          <w:color w:val="FF0000"/>
        </w:rPr>
        <w:t>SelO</w:t>
      </w:r>
      <w:proofErr w:type="spellEnd"/>
      <w:r w:rsidR="00503CD0" w:rsidRPr="00F21895">
        <w:rPr>
          <w:rFonts w:ascii="Arial" w:hAnsi="Arial" w:cs="Arial"/>
          <w:color w:val="FF0000"/>
        </w:rPr>
        <w:t xml:space="preserve"> </w:t>
      </w:r>
      <w:r w:rsidR="00503CD0">
        <w:rPr>
          <w:rFonts w:ascii="Arial" w:hAnsi="Arial" w:cs="Arial"/>
          <w:color w:val="FF0000"/>
        </w:rPr>
        <w:t xml:space="preserve">mRNA </w:t>
      </w:r>
      <w:r w:rsidR="00503CD0" w:rsidRPr="00F21895">
        <w:rPr>
          <w:rFonts w:ascii="Arial" w:hAnsi="Arial" w:cs="Arial"/>
          <w:color w:val="FF0000"/>
        </w:rPr>
        <w:t xml:space="preserve">expression correlates with the stress response and is induced in respiring cells </w:t>
      </w:r>
      <w:r w:rsidR="005A02E7">
        <w:rPr>
          <w:rFonts w:ascii="Arial" w:hAnsi="Arial" w:cs="Arial"/>
          <w:color w:val="FF0000"/>
        </w:rPr>
        <w:fldChar w:fldCharType="begin"/>
      </w:r>
      <w:r w:rsidR="005A02E7">
        <w:rPr>
          <w:rFonts w:ascii="Arial" w:hAnsi="Arial" w:cs="Arial"/>
          <w:color w:val="FF0000"/>
        </w:rPr>
        <w:instrText xml:space="preserve"> ADDIN EN.CITE &lt;EndNote&gt;&lt;Cite&gt;&lt;Author&gt;Tu&lt;/Author&gt;&lt;Year&gt;2005&lt;/Year&gt;&lt;RecNum&gt;1283&lt;/RecNum&gt;&lt;DisplayText&gt;(Tu et al., 2005)&lt;/DisplayText&gt;&lt;record&gt;&lt;rec-number&gt;1283&lt;/rec-number&gt;&lt;foreign-keys&gt;&lt;key app="EN" db-id="d2psavs9r9axv4ettpoxde5a0ex9sxrpxwat" timestamp="1531682451"&gt;1283&lt;/key&gt;&lt;/foreign-keys&gt;&lt;ref-type name="Journal Article"&gt;17&lt;/ref-type&gt;&lt;contributors&gt;&lt;authors&gt;&lt;author&gt;Tu, B. P.&lt;/author&gt;&lt;author&gt;Kudlicki, A.&lt;/author&gt;&lt;author&gt;Rowicka, M.&lt;/author&gt;&lt;author&gt;McKnight, S. L.&lt;/author&gt;&lt;/authors&gt;&lt;/contributors&gt;&lt;auth-address&gt;Department of Biochemistry, University of Texas Southwestern Medical Center, 5323 Harry Hines Boulevard, L3.124, Dallas, TX 75390, USA.&lt;/auth-address&gt;&lt;titles&gt;&lt;title&gt;Logic of the yeast metabolic cycle: temporal compartmentalization of cellular processes&lt;/title&gt;&lt;secondary-title&gt;Science&lt;/secondary-title&gt;&lt;/titles&gt;&lt;periodical&gt;&lt;full-title&gt;Science&lt;/full-title&gt;&lt;/periodical&gt;&lt;pages&gt;1152-8&lt;/pages&gt;&lt;volume&gt;310&lt;/volume&gt;&lt;number&gt;5751&lt;/number&gt;&lt;edition&gt;2005/10/29&lt;/edition&gt;&lt;keywords&gt;&lt;keyword&gt;Cell Division&lt;/keyword&gt;&lt;keyword&gt;Cluster Analysis&lt;/keyword&gt;&lt;keyword&gt;DNA, Fungal&lt;/keyword&gt;&lt;keyword&gt;Gene Expression Profiling&lt;/keyword&gt;&lt;keyword&gt;Gene Expression Regulation, Fungal&lt;/keyword&gt;&lt;keyword&gt;Mitochondria/metabolism&lt;/keyword&gt;&lt;keyword&gt;Oligonucleotide Array Sequence Analysis&lt;/keyword&gt;&lt;keyword&gt;*Periodicity&lt;/keyword&gt;&lt;keyword&gt;Regulatory Sequences, Nucleic Acid&lt;/keyword&gt;&lt;keyword&gt;Saccharomyces cerevisiae/*metabolism&lt;/keyword&gt;&lt;keyword&gt;Saccharomyces cerevisiae Proteins/genetics/metabolism&lt;/keyword&gt;&lt;/keywords&gt;&lt;dates&gt;&lt;year&gt;2005&lt;/year&gt;&lt;pub-dates&gt;&lt;date&gt;Nov 18&lt;/date&gt;&lt;/pub-dates&gt;&lt;/dates&gt;&lt;isbn&gt;1095-9203 (Electronic)&amp;#xD;0036-8075 (Linking)&lt;/isbn&gt;&lt;accession-num&gt;16254148&lt;/accession-num&gt;&lt;urls&gt;&lt;related-urls&gt;&lt;url&gt;https://www.ncbi.nlm.nih.gov/pubmed/16254148&lt;/url&gt;&lt;/related-urls&gt;&lt;/urls&gt;&lt;electronic-resource-num&gt;10.1126/science.1120499&lt;/electronic-resource-num&gt;&lt;/record&gt;&lt;/Cite&gt;&lt;/EndNote&gt;</w:instrText>
      </w:r>
      <w:r w:rsidR="005A02E7">
        <w:rPr>
          <w:rFonts w:ascii="Arial" w:hAnsi="Arial" w:cs="Arial"/>
          <w:color w:val="FF0000"/>
        </w:rPr>
        <w:fldChar w:fldCharType="separate"/>
      </w:r>
      <w:r w:rsidR="005A02E7">
        <w:rPr>
          <w:rFonts w:ascii="Arial" w:hAnsi="Arial" w:cs="Arial"/>
          <w:noProof/>
          <w:color w:val="FF0000"/>
        </w:rPr>
        <w:t>(Tu et al., 2005)</w:t>
      </w:r>
      <w:r w:rsidR="005A02E7">
        <w:rPr>
          <w:rFonts w:ascii="Arial" w:hAnsi="Arial" w:cs="Arial"/>
          <w:color w:val="FF0000"/>
        </w:rPr>
        <w:fldChar w:fldCharType="end"/>
      </w:r>
      <w:r w:rsidR="00503CD0" w:rsidRPr="00F21895">
        <w:rPr>
          <w:rFonts w:ascii="Arial" w:hAnsi="Arial" w:cs="Arial"/>
          <w:color w:val="FF0000"/>
        </w:rPr>
        <w:t xml:space="preserve">. </w:t>
      </w:r>
      <w:r w:rsidR="00503CD0">
        <w:rPr>
          <w:rFonts w:ascii="Arial" w:hAnsi="Arial" w:cs="Arial"/>
          <w:color w:val="FF0000"/>
        </w:rPr>
        <w:t xml:space="preserve"> </w:t>
      </w:r>
    </w:p>
    <w:p w:rsidR="00F73E4A" w:rsidRPr="00F21895" w:rsidRDefault="00503CD0" w:rsidP="00404FB0">
      <w:pPr>
        <w:spacing w:after="120" w:line="360" w:lineRule="auto"/>
        <w:jc w:val="both"/>
        <w:rPr>
          <w:rFonts w:ascii="Arial" w:hAnsi="Arial" w:cs="Arial"/>
          <w:color w:val="FF0000"/>
        </w:rPr>
      </w:pPr>
      <w:r>
        <w:rPr>
          <w:rFonts w:ascii="Arial" w:hAnsi="Arial" w:cs="Arial"/>
          <w:color w:val="000000" w:themeColor="text1"/>
        </w:rPr>
        <w:t>W</w:t>
      </w:r>
      <w:r w:rsidR="00F73E4A" w:rsidRPr="00F73E4A">
        <w:rPr>
          <w:rFonts w:ascii="Arial" w:hAnsi="Arial" w:cs="Arial"/>
          <w:color w:val="000000" w:themeColor="text1"/>
        </w:rPr>
        <w:t xml:space="preserve">e challenged WT and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 deficient </w:t>
      </w:r>
      <w:r w:rsidR="00F73E4A" w:rsidRPr="00F73E4A">
        <w:rPr>
          <w:rFonts w:ascii="Arial" w:hAnsi="Arial" w:cs="Arial"/>
          <w:i/>
          <w:color w:val="000000" w:themeColor="text1"/>
        </w:rPr>
        <w:t>S. cerevisiae</w:t>
      </w:r>
      <w:r w:rsidR="00F73E4A" w:rsidRPr="00F73E4A">
        <w:rPr>
          <w:rFonts w:ascii="Arial" w:hAnsi="Arial" w:cs="Arial"/>
          <w:color w:val="000000" w:themeColor="text1"/>
        </w:rPr>
        <w:t xml:space="preserve"> with H</w:t>
      </w:r>
      <w:r w:rsidR="00F73E4A" w:rsidRPr="00F73E4A">
        <w:rPr>
          <w:rFonts w:ascii="Arial" w:hAnsi="Arial" w:cs="Arial"/>
          <w:color w:val="000000" w:themeColor="text1"/>
          <w:vertAlign w:val="subscript"/>
        </w:rPr>
        <w:t>2</w:t>
      </w:r>
      <w:r w:rsidR="00F73E4A" w:rsidRPr="00F73E4A">
        <w:rPr>
          <w:rFonts w:ascii="Arial" w:hAnsi="Arial" w:cs="Arial"/>
          <w:color w:val="000000" w:themeColor="text1"/>
        </w:rPr>
        <w:t>O</w:t>
      </w:r>
      <w:r w:rsidR="00F73E4A" w:rsidRPr="00F73E4A">
        <w:rPr>
          <w:rFonts w:ascii="Arial" w:hAnsi="Arial" w:cs="Arial"/>
          <w:color w:val="000000" w:themeColor="text1"/>
          <w:vertAlign w:val="subscript"/>
        </w:rPr>
        <w:t>2</w:t>
      </w:r>
      <w:r w:rsidR="00F73E4A" w:rsidRPr="00F73E4A">
        <w:rPr>
          <w:rFonts w:ascii="Arial" w:hAnsi="Arial" w:cs="Arial"/>
          <w:color w:val="000000" w:themeColor="text1"/>
        </w:rPr>
        <w:t xml:space="preserve"> and observed a decrease in survival in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 KO cells (</w:t>
      </w:r>
      <w:r w:rsidR="00F73E4A" w:rsidRPr="006430C0">
        <w:rPr>
          <w:rFonts w:ascii="Arial" w:hAnsi="Arial" w:cs="Arial"/>
          <w:color w:val="000000" w:themeColor="text1"/>
        </w:rPr>
        <w:t>Fig</w:t>
      </w:r>
      <w:r w:rsidR="00EE5F34" w:rsidRPr="006430C0">
        <w:rPr>
          <w:rFonts w:ascii="Arial" w:hAnsi="Arial" w:cs="Arial"/>
          <w:color w:val="000000" w:themeColor="text1"/>
        </w:rPr>
        <w:t>ure</w:t>
      </w:r>
      <w:r w:rsidR="00F73E4A" w:rsidRPr="006430C0">
        <w:rPr>
          <w:rFonts w:ascii="Arial" w:hAnsi="Arial" w:cs="Arial"/>
          <w:color w:val="000000" w:themeColor="text1"/>
        </w:rPr>
        <w:t xml:space="preserve"> </w:t>
      </w:r>
      <w:r w:rsidR="001B03D7" w:rsidRPr="006430C0">
        <w:rPr>
          <w:rFonts w:ascii="Arial" w:hAnsi="Arial" w:cs="Arial"/>
          <w:color w:val="000000" w:themeColor="text1"/>
        </w:rPr>
        <w:t>7</w:t>
      </w:r>
      <w:r w:rsidR="00621328">
        <w:rPr>
          <w:rFonts w:ascii="Arial" w:hAnsi="Arial" w:cs="Arial"/>
          <w:color w:val="000000" w:themeColor="text1"/>
        </w:rPr>
        <w:t>B</w:t>
      </w:r>
      <w:r w:rsidR="00F73E4A" w:rsidRPr="00F73E4A">
        <w:rPr>
          <w:rFonts w:ascii="Arial" w:hAnsi="Arial" w:cs="Arial"/>
          <w:color w:val="000000" w:themeColor="text1"/>
        </w:rPr>
        <w:t xml:space="preserve">).  Cell viability was fully complemented by WT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 but not the inactive mutant.  Moreover, we incubated WT and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 KO yeast with the redox-cycling compound menadione, which increases cellular reactive oxygen species </w:t>
      </w:r>
      <w:r w:rsidR="00F73E4A" w:rsidRPr="00F73E4A">
        <w:rPr>
          <w:rFonts w:ascii="Arial" w:hAnsi="Arial" w:cs="Arial"/>
          <w:color w:val="000000" w:themeColor="text1"/>
        </w:rPr>
        <w:fldChar w:fldCharType="begin"/>
      </w:r>
      <w:r w:rsidR="00BE0E1F">
        <w:rPr>
          <w:rFonts w:ascii="Arial" w:hAnsi="Arial" w:cs="Arial"/>
          <w:color w:val="000000" w:themeColor="text1"/>
        </w:rPr>
        <w:instrText xml:space="preserve"> ADDIN EN.CITE &lt;EndNote&gt;&lt;Cite&gt;&lt;Author&gt;Zadzinski&lt;/Author&gt;&lt;Year&gt;1998&lt;/Year&gt;&lt;RecNum&gt;1185&lt;/RecNum&gt;&lt;DisplayText&gt;(Zadzinski et al., 1998)&lt;/DisplayText&gt;&lt;record&gt;&lt;rec-number&gt;1185&lt;/rec-number&gt;&lt;foreign-keys&gt;&lt;key app="EN" db-id="d2psavs9r9axv4ettpoxde5a0ex9sxrpxwat" timestamp="1517185828"&gt;1185&lt;/key&gt;&lt;/foreign-keys&gt;&lt;ref-type name="Journal Article"&gt;17&lt;/ref-type&gt;&lt;contributors&gt;&lt;authors&gt;&lt;author&gt;Zadzinski, R.&lt;/author&gt;&lt;author&gt;Fortuniak, A.&lt;/author&gt;&lt;author&gt;Bilinski, T.&lt;/author&gt;&lt;author&gt;Grey, M.&lt;/author&gt;&lt;author&gt;Bartosz, G.&lt;/author&gt;&lt;/authors&gt;&lt;/contributors&gt;&lt;auth-address&gt;Department of Molecular Biophysics, University of Lodz, Poland.&lt;/auth-address&gt;&lt;titles&gt;&lt;title&gt;Menadione toxicity in Saccharomyces cerevisiae cells: activation by conjugation with glutathione&lt;/title&gt;&lt;secondary-title&gt;Biochem Mol Biol Int&lt;/secondary-title&gt;&lt;/titles&gt;&lt;periodical&gt;&lt;full-title&gt;Biochem Mol Biol Int&lt;/full-title&gt;&lt;/periodical&gt;&lt;pages&gt;747-59&lt;/pages&gt;&lt;volume&gt;44&lt;/volume&gt;&lt;number&gt;4&lt;/number&gt;&lt;keywords&gt;&lt;keyword&gt;Biotransformation&lt;/keyword&gt;&lt;keyword&gt;Disulfides/metabolism&lt;/keyword&gt;&lt;keyword&gt;Glutathione/*metabolism&lt;/keyword&gt;&lt;keyword&gt;Hemostatics/*pharmacokinetics/*toxicity&lt;/keyword&gt;&lt;keyword&gt;Hydrogen Peroxide/metabolism&lt;/keyword&gt;&lt;keyword&gt;Oxidation-Reduction&lt;/keyword&gt;&lt;keyword&gt;Oxidative Stress&lt;/keyword&gt;&lt;keyword&gt;Saccharomyces cerevisiae/*drug effects/*metabolism&lt;/keyword&gt;&lt;keyword&gt;Sensitivity and Specificity&lt;/keyword&gt;&lt;keyword&gt;Superoxides/metabolism&lt;/keyword&gt;&lt;keyword&gt;Vitamin K/*pharmacokinetics/*toxicity&lt;/keyword&gt;&lt;/keywords&gt;&lt;dates&gt;&lt;year&gt;1998&lt;/year&gt;&lt;pub-dates&gt;&lt;date&gt;Apr&lt;/date&gt;&lt;/pub-dates&gt;&lt;/dates&gt;&lt;isbn&gt;1039-9712 (Print)&amp;#xD;1039-9712 (Linking)&lt;/isbn&gt;&lt;accession-num&gt;9584988&lt;/accession-num&gt;&lt;urls&gt;&lt;related-urls&gt;&lt;url&gt;https://www.ncbi.nlm.nih.gov/pubmed/9584988&lt;/url&gt;&lt;/related-urls&gt;&lt;/urls&gt;&lt;/record&gt;&lt;/Cite&gt;&lt;/EndNote&gt;</w:instrText>
      </w:r>
      <w:r w:rsidR="00F73E4A" w:rsidRPr="00F73E4A">
        <w:rPr>
          <w:rFonts w:ascii="Arial" w:hAnsi="Arial" w:cs="Arial"/>
          <w:color w:val="000000" w:themeColor="text1"/>
        </w:rPr>
        <w:fldChar w:fldCharType="separate"/>
      </w:r>
      <w:r w:rsidR="00BE0E1F">
        <w:rPr>
          <w:rFonts w:ascii="Arial" w:hAnsi="Arial" w:cs="Arial"/>
          <w:noProof/>
          <w:color w:val="000000" w:themeColor="text1"/>
        </w:rPr>
        <w:t>(Zadzinski et al., 1998)</w:t>
      </w:r>
      <w:r w:rsidR="00F73E4A" w:rsidRPr="00F73E4A">
        <w:rPr>
          <w:rFonts w:ascii="Arial" w:hAnsi="Arial" w:cs="Arial"/>
          <w:color w:val="000000" w:themeColor="text1"/>
        </w:rPr>
        <w:fldChar w:fldCharType="end"/>
      </w:r>
      <w:r w:rsidR="00F73E4A" w:rsidRPr="00F73E4A">
        <w:rPr>
          <w:rFonts w:ascii="Arial" w:hAnsi="Arial" w:cs="Arial"/>
          <w:color w:val="000000" w:themeColor="text1"/>
        </w:rPr>
        <w:t xml:space="preserve">.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 deficient yeast displayed a menadione-</w:t>
      </w:r>
      <w:r w:rsidR="00F73E4A" w:rsidRPr="00F73E4A">
        <w:rPr>
          <w:rFonts w:ascii="Arial" w:hAnsi="Arial" w:cs="Arial"/>
          <w:color w:val="000000" w:themeColor="text1"/>
        </w:rPr>
        <w:lastRenderedPageBreak/>
        <w:t xml:space="preserve">dependent growth defect that was fully rescued by WT </w:t>
      </w:r>
      <w:r w:rsidR="00F73E4A" w:rsidRPr="00F73E4A">
        <w:rPr>
          <w:rFonts w:ascii="Arial" w:hAnsi="Arial" w:cs="Arial"/>
          <w:i/>
          <w:color w:val="000000" w:themeColor="text1"/>
        </w:rPr>
        <w:t>S. cerevisiae</w:t>
      </w:r>
      <w:r w:rsidR="00F73E4A" w:rsidRPr="00F73E4A">
        <w:rPr>
          <w:rFonts w:ascii="Arial" w:hAnsi="Arial" w:cs="Arial"/>
          <w:color w:val="000000" w:themeColor="text1"/>
        </w:rPr>
        <w:t xml:space="preserve">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 but not the </w:t>
      </w:r>
      <w:r w:rsidR="00BC1BFD">
        <w:rPr>
          <w:rFonts w:ascii="Arial" w:hAnsi="Arial" w:cs="Arial"/>
          <w:color w:val="000000" w:themeColor="text1"/>
        </w:rPr>
        <w:t xml:space="preserve">catalytically </w:t>
      </w:r>
      <w:r w:rsidR="00F73E4A" w:rsidRPr="00F73E4A">
        <w:rPr>
          <w:rFonts w:ascii="Arial" w:hAnsi="Arial" w:cs="Arial"/>
          <w:color w:val="000000" w:themeColor="text1"/>
        </w:rPr>
        <w:t>inactive mutant (</w:t>
      </w:r>
      <w:r w:rsidR="00F73E4A" w:rsidRPr="006430C0">
        <w:rPr>
          <w:rFonts w:ascii="Arial" w:hAnsi="Arial" w:cs="Arial"/>
          <w:color w:val="000000" w:themeColor="text1"/>
        </w:rPr>
        <w:t>Fig</w:t>
      </w:r>
      <w:r w:rsidR="00EE5F34" w:rsidRPr="006430C0">
        <w:rPr>
          <w:rFonts w:ascii="Arial" w:hAnsi="Arial" w:cs="Arial"/>
          <w:color w:val="000000" w:themeColor="text1"/>
        </w:rPr>
        <w:t>ure</w:t>
      </w:r>
      <w:r w:rsidR="00F73E4A" w:rsidRPr="006430C0">
        <w:rPr>
          <w:rFonts w:ascii="Arial" w:hAnsi="Arial" w:cs="Arial"/>
          <w:color w:val="000000" w:themeColor="text1"/>
        </w:rPr>
        <w:t xml:space="preserve"> </w:t>
      </w:r>
      <w:r w:rsidR="001B03D7" w:rsidRPr="006430C0">
        <w:rPr>
          <w:rFonts w:ascii="Arial" w:hAnsi="Arial" w:cs="Arial"/>
          <w:color w:val="000000" w:themeColor="text1"/>
        </w:rPr>
        <w:t>7</w:t>
      </w:r>
      <w:r w:rsidR="00621328">
        <w:rPr>
          <w:rFonts w:ascii="Arial" w:hAnsi="Arial" w:cs="Arial"/>
          <w:color w:val="000000" w:themeColor="text1"/>
        </w:rPr>
        <w:t>C</w:t>
      </w:r>
      <w:r w:rsidR="00F73E4A" w:rsidRPr="00F73E4A">
        <w:rPr>
          <w:rFonts w:ascii="Arial" w:hAnsi="Arial" w:cs="Arial"/>
          <w:color w:val="000000" w:themeColor="text1"/>
        </w:rPr>
        <w:t xml:space="preserve">).  Collectively, these results suggest that </w:t>
      </w:r>
      <w:proofErr w:type="spellStart"/>
      <w:r w:rsidR="00F73E4A" w:rsidRPr="00F73E4A">
        <w:rPr>
          <w:rFonts w:ascii="Arial" w:hAnsi="Arial" w:cs="Arial"/>
          <w:color w:val="000000" w:themeColor="text1"/>
        </w:rPr>
        <w:t>SelO</w:t>
      </w:r>
      <w:proofErr w:type="spellEnd"/>
      <w:r w:rsidR="00F73E4A" w:rsidRPr="00F73E4A">
        <w:rPr>
          <w:rFonts w:ascii="Arial" w:hAnsi="Arial" w:cs="Arial"/>
          <w:color w:val="000000" w:themeColor="text1"/>
        </w:rPr>
        <w:t xml:space="preserve">-mediated </w:t>
      </w:r>
      <w:proofErr w:type="spellStart"/>
      <w:r w:rsidR="00F73E4A" w:rsidRPr="00F73E4A">
        <w:rPr>
          <w:rFonts w:ascii="Arial" w:hAnsi="Arial" w:cs="Arial"/>
          <w:color w:val="000000" w:themeColor="text1"/>
        </w:rPr>
        <w:t>AMPylation</w:t>
      </w:r>
      <w:proofErr w:type="spellEnd"/>
      <w:r w:rsidR="00F73E4A" w:rsidRPr="00F73E4A">
        <w:rPr>
          <w:rFonts w:ascii="Arial" w:hAnsi="Arial" w:cs="Arial"/>
          <w:color w:val="000000" w:themeColor="text1"/>
        </w:rPr>
        <w:t xml:space="preserve"> of proteins protects </w:t>
      </w:r>
      <w:r w:rsidR="00F73E4A" w:rsidRPr="00F73E4A">
        <w:rPr>
          <w:rFonts w:ascii="Arial" w:hAnsi="Arial" w:cs="Arial"/>
          <w:i/>
          <w:color w:val="000000" w:themeColor="text1"/>
        </w:rPr>
        <w:t>S. cerevisiae</w:t>
      </w:r>
      <w:r w:rsidR="00F73E4A" w:rsidRPr="00F73E4A">
        <w:rPr>
          <w:rFonts w:ascii="Arial" w:hAnsi="Arial" w:cs="Arial"/>
          <w:color w:val="000000" w:themeColor="text1"/>
        </w:rPr>
        <w:t xml:space="preserve"> from oxidative stress.</w:t>
      </w:r>
    </w:p>
    <w:p w:rsidR="000D40CC" w:rsidRDefault="003943E0" w:rsidP="00404FB0">
      <w:pPr>
        <w:spacing w:after="120" w:line="360" w:lineRule="auto"/>
        <w:jc w:val="both"/>
        <w:rPr>
          <w:rFonts w:ascii="Arial" w:hAnsi="Arial" w:cs="Arial"/>
          <w:b/>
          <w:color w:val="FF0000"/>
        </w:rPr>
      </w:pPr>
      <w:proofErr w:type="spellStart"/>
      <w:r w:rsidRPr="00451BBA">
        <w:rPr>
          <w:rFonts w:ascii="Arial" w:hAnsi="Arial" w:cs="Arial"/>
          <w:b/>
          <w:color w:val="FF0000"/>
        </w:rPr>
        <w:t>SelO</w:t>
      </w:r>
      <w:proofErr w:type="spellEnd"/>
      <w:r w:rsidRPr="00451BBA">
        <w:rPr>
          <w:rFonts w:ascii="Arial" w:hAnsi="Arial" w:cs="Arial"/>
          <w:b/>
          <w:color w:val="FF0000"/>
        </w:rPr>
        <w:t xml:space="preserve"> regulates global S-</w:t>
      </w:r>
      <w:proofErr w:type="spellStart"/>
      <w:r w:rsidRPr="00451BBA">
        <w:rPr>
          <w:rFonts w:ascii="Arial" w:hAnsi="Arial" w:cs="Arial"/>
          <w:b/>
          <w:color w:val="FF0000"/>
        </w:rPr>
        <w:t>glutathionylation</w:t>
      </w:r>
      <w:proofErr w:type="spellEnd"/>
      <w:r w:rsidRPr="00451BBA">
        <w:rPr>
          <w:rFonts w:ascii="Arial" w:hAnsi="Arial" w:cs="Arial"/>
          <w:b/>
          <w:color w:val="FF0000"/>
        </w:rPr>
        <w:t xml:space="preserve"> levels in bacteria and yeast</w:t>
      </w:r>
    </w:p>
    <w:p w:rsidR="003943E0" w:rsidRPr="000D40CC" w:rsidRDefault="003943E0" w:rsidP="00404FB0">
      <w:pPr>
        <w:spacing w:after="120" w:line="360" w:lineRule="auto"/>
        <w:jc w:val="both"/>
        <w:rPr>
          <w:rFonts w:ascii="Arial" w:hAnsi="Arial" w:cs="Arial"/>
          <w:b/>
          <w:color w:val="FF0000"/>
        </w:rPr>
      </w:pPr>
      <w:r w:rsidRPr="00451BBA">
        <w:rPr>
          <w:rFonts w:ascii="Arial" w:hAnsi="Arial" w:cs="Arial"/>
          <w:color w:val="FF0000"/>
        </w:rPr>
        <w:t>The reversible oxidative modification of cysteine residues on proteins with a molecule of glutathione (S-</w:t>
      </w:r>
      <w:proofErr w:type="spellStart"/>
      <w:r w:rsidRPr="00451BBA">
        <w:rPr>
          <w:rFonts w:ascii="Arial" w:hAnsi="Arial" w:cs="Arial"/>
          <w:color w:val="FF0000"/>
        </w:rPr>
        <w:t>glutathionylation</w:t>
      </w:r>
      <w:proofErr w:type="spellEnd"/>
      <w:r w:rsidRPr="00451BBA">
        <w:rPr>
          <w:rFonts w:ascii="Arial" w:hAnsi="Arial" w:cs="Arial"/>
          <w:color w:val="FF0000"/>
        </w:rPr>
        <w:t>) is emerging as a ubiquitous and essential mechanism for protecting proteins exposed to oxidative conditions</w:t>
      </w:r>
      <w:r w:rsidR="000D40CC">
        <w:rPr>
          <w:rFonts w:ascii="Arial" w:hAnsi="Arial" w:cs="Arial"/>
          <w:color w:val="FF0000"/>
        </w:rPr>
        <w:t xml:space="preserve"> </w:t>
      </w:r>
      <w:r w:rsidR="000D40CC">
        <w:rPr>
          <w:rFonts w:ascii="Arial" w:hAnsi="Arial" w:cs="Arial"/>
          <w:color w:val="FF0000"/>
        </w:rPr>
        <w:fldChar w:fldCharType="begin"/>
      </w:r>
      <w:r w:rsidR="000D40CC">
        <w:rPr>
          <w:rFonts w:ascii="Arial" w:hAnsi="Arial" w:cs="Arial"/>
          <w:color w:val="FF0000"/>
        </w:rPr>
        <w:instrText xml:space="preserve"> ADDIN EN.CITE &lt;EndNote&gt;&lt;Cite&gt;&lt;Author&gt;Mieyal&lt;/Author&gt;&lt;Year&gt;2012&lt;/Year&gt;&lt;RecNum&gt;1284&lt;/RecNum&gt;&lt;DisplayText&gt;(Mieyal and Chock, 2012)&lt;/DisplayText&gt;&lt;record&gt;&lt;rec-number&gt;1284&lt;/rec-number&gt;&lt;foreign-keys&gt;&lt;key app="EN" db-id="d2psavs9r9axv4ettpoxde5a0ex9sxrpxwat" timestamp="1531683073"&gt;1284&lt;/key&gt;&lt;/foreign-keys&gt;&lt;ref-type name="Journal Article"&gt;17&lt;/ref-type&gt;&lt;contributors&gt;&lt;authors&gt;&lt;author&gt;Mieyal, J. J.&lt;/author&gt;&lt;author&gt;Chock, P. B.&lt;/author&gt;&lt;/authors&gt;&lt;/contributors&gt;&lt;titles&gt;&lt;title&gt;Posttranslational modification of cysteine in redox signaling and oxidative stress: Focus on s-glutathionylation&lt;/title&gt;&lt;secondary-title&gt;Antioxid Redox Signal&lt;/secondary-title&gt;&lt;/titles&gt;&lt;periodical&gt;&lt;full-title&gt;Antioxid Redox Signal&lt;/full-title&gt;&lt;/periodical&gt;&lt;pages&gt;471-5&lt;/pages&gt;&lt;volume&gt;16&lt;/volume&gt;&lt;number&gt;6&lt;/number&gt;&lt;edition&gt;2011/12/06&lt;/edition&gt;&lt;keywords&gt;&lt;keyword&gt;Cysteine/*metabolism&lt;/keyword&gt;&lt;keyword&gt;Glutathione/*metabolism&lt;/keyword&gt;&lt;keyword&gt;Humans&lt;/keyword&gt;&lt;keyword&gt;Oxidation-Reduction&lt;/keyword&gt;&lt;keyword&gt;*Oxidative Stress&lt;/keyword&gt;&lt;keyword&gt;*Protein Processing, Post-Translational&lt;/keyword&gt;&lt;keyword&gt;Proteins/*chemistry/*metabolism&lt;/keyword&gt;&lt;keyword&gt;*Signal Transduction&lt;/keyword&gt;&lt;/keywords&gt;&lt;dates&gt;&lt;year&gt;2012&lt;/year&gt;&lt;pub-dates&gt;&lt;date&gt;Mar 15&lt;/date&gt;&lt;/pub-dates&gt;&lt;/dates&gt;&lt;isbn&gt;1557-7716 (Electronic)&amp;#xD;1523-0864 (Linking)&lt;/isbn&gt;&lt;accession-num&gt;22136616&lt;/accession-num&gt;&lt;urls&gt;&lt;related-urls&gt;&lt;url&gt;https://www.ncbi.nlm.nih.gov/pubmed/22136616&lt;/url&gt;&lt;/related-urls&gt;&lt;/urls&gt;&lt;custom2&gt;PMC3270050&lt;/custom2&gt;&lt;electronic-resource-num&gt;10.1089/ars.2011.4454&lt;/electronic-resource-num&gt;&lt;/record&gt;&lt;/Cite&gt;&lt;/EndNote&gt;</w:instrText>
      </w:r>
      <w:r w:rsidR="000D40CC">
        <w:rPr>
          <w:rFonts w:ascii="Arial" w:hAnsi="Arial" w:cs="Arial"/>
          <w:color w:val="FF0000"/>
        </w:rPr>
        <w:fldChar w:fldCharType="separate"/>
      </w:r>
      <w:r w:rsidR="000D40CC">
        <w:rPr>
          <w:rFonts w:ascii="Arial" w:hAnsi="Arial" w:cs="Arial"/>
          <w:noProof/>
          <w:color w:val="FF0000"/>
        </w:rPr>
        <w:t>(Mieyal and Chock, 2012)</w:t>
      </w:r>
      <w:r w:rsidR="000D40CC">
        <w:rPr>
          <w:rFonts w:ascii="Arial" w:hAnsi="Arial" w:cs="Arial"/>
          <w:color w:val="FF0000"/>
        </w:rPr>
        <w:fldChar w:fldCharType="end"/>
      </w:r>
      <w:r w:rsidRPr="00451BBA">
        <w:rPr>
          <w:rFonts w:ascii="Arial" w:hAnsi="Arial" w:cs="Arial"/>
          <w:color w:val="FF0000"/>
        </w:rPr>
        <w:t xml:space="preserve">.  Under oxidative stress, protein thiols can become reversibly oxidized to </w:t>
      </w:r>
      <w:proofErr w:type="spellStart"/>
      <w:r w:rsidRPr="00451BBA">
        <w:rPr>
          <w:rFonts w:ascii="Arial" w:hAnsi="Arial" w:cs="Arial"/>
          <w:color w:val="FF0000"/>
        </w:rPr>
        <w:t>sulfenic</w:t>
      </w:r>
      <w:proofErr w:type="spellEnd"/>
      <w:r w:rsidRPr="00451BBA">
        <w:rPr>
          <w:rFonts w:ascii="Arial" w:hAnsi="Arial" w:cs="Arial"/>
          <w:color w:val="FF0000"/>
        </w:rPr>
        <w:t xml:space="preserve"> acids that are protected from </w:t>
      </w:r>
      <w:r w:rsidR="00FF7A39">
        <w:rPr>
          <w:rFonts w:ascii="Arial" w:hAnsi="Arial" w:cs="Arial"/>
          <w:color w:val="FF0000"/>
        </w:rPr>
        <w:t>over-</w:t>
      </w:r>
      <w:r w:rsidRPr="00451BBA">
        <w:rPr>
          <w:rFonts w:ascii="Arial" w:hAnsi="Arial" w:cs="Arial"/>
          <w:color w:val="FF0000"/>
        </w:rPr>
        <w:t>oxidation by S-</w:t>
      </w:r>
      <w:proofErr w:type="spellStart"/>
      <w:r w:rsidRPr="00451BBA">
        <w:rPr>
          <w:rFonts w:ascii="Arial" w:hAnsi="Arial" w:cs="Arial"/>
          <w:color w:val="FF0000"/>
        </w:rPr>
        <w:t>glutathionylation</w:t>
      </w:r>
      <w:proofErr w:type="spellEnd"/>
      <w:r w:rsidRPr="00451BBA">
        <w:rPr>
          <w:rFonts w:ascii="Arial" w:hAnsi="Arial" w:cs="Arial"/>
          <w:color w:val="FF0000"/>
        </w:rPr>
        <w:t>.  Protein S-</w:t>
      </w:r>
      <w:proofErr w:type="spellStart"/>
      <w:r w:rsidRPr="00451BBA">
        <w:rPr>
          <w:rFonts w:ascii="Arial" w:hAnsi="Arial" w:cs="Arial"/>
          <w:color w:val="FF0000"/>
        </w:rPr>
        <w:t>glutathionylation</w:t>
      </w:r>
      <w:proofErr w:type="spellEnd"/>
      <w:r w:rsidRPr="00451BBA">
        <w:rPr>
          <w:rFonts w:ascii="Arial" w:hAnsi="Arial" w:cs="Arial"/>
          <w:color w:val="FF0000"/>
        </w:rPr>
        <w:t xml:space="preserve"> is reversed by the </w:t>
      </w:r>
      <w:proofErr w:type="spellStart"/>
      <w:r w:rsidRPr="00451BBA">
        <w:rPr>
          <w:rFonts w:ascii="Arial" w:hAnsi="Arial" w:cs="Arial"/>
          <w:color w:val="FF0000"/>
        </w:rPr>
        <w:t>grx</w:t>
      </w:r>
      <w:proofErr w:type="spellEnd"/>
      <w:r w:rsidRPr="00451BBA">
        <w:rPr>
          <w:rFonts w:ascii="Arial" w:hAnsi="Arial" w:cs="Arial"/>
          <w:color w:val="FF0000"/>
        </w:rPr>
        <w:t xml:space="preserve"> family of de-</w:t>
      </w:r>
      <w:proofErr w:type="spellStart"/>
      <w:r w:rsidRPr="00451BBA">
        <w:rPr>
          <w:rFonts w:ascii="Arial" w:hAnsi="Arial" w:cs="Arial"/>
          <w:color w:val="FF0000"/>
        </w:rPr>
        <w:t>glutathionylation</w:t>
      </w:r>
      <w:proofErr w:type="spellEnd"/>
      <w:r w:rsidRPr="00451BBA">
        <w:rPr>
          <w:rFonts w:ascii="Arial" w:hAnsi="Arial" w:cs="Arial"/>
          <w:color w:val="FF0000"/>
        </w:rPr>
        <w:t xml:space="preserve"> enzymes</w:t>
      </w:r>
      <w:r w:rsidR="005E5DB7">
        <w:rPr>
          <w:rFonts w:ascii="Arial" w:hAnsi="Arial" w:cs="Arial"/>
          <w:color w:val="FF0000"/>
        </w:rPr>
        <w:t>, which form a mixed disulfide intermediate to restore the free thiol on target proteins</w:t>
      </w:r>
      <w:r w:rsidR="000D40CC">
        <w:rPr>
          <w:rFonts w:ascii="Arial" w:hAnsi="Arial" w:cs="Arial"/>
          <w:color w:val="FF0000"/>
        </w:rPr>
        <w:t xml:space="preserve"> </w:t>
      </w:r>
      <w:r w:rsidR="000D40CC">
        <w:rPr>
          <w:rFonts w:ascii="Arial" w:hAnsi="Arial" w:cs="Arial"/>
          <w:color w:val="FF0000"/>
        </w:rPr>
        <w:fldChar w:fldCharType="begin"/>
      </w:r>
      <w:r w:rsidR="000D40CC">
        <w:rPr>
          <w:rFonts w:ascii="Arial" w:hAnsi="Arial" w:cs="Arial"/>
          <w:color w:val="FF0000"/>
        </w:rPr>
        <w:instrText xml:space="preserve"> ADDIN EN.CITE &lt;EndNote&gt;&lt;Cite&gt;&lt;Author&gt;Shelton&lt;/Author&gt;&lt;Year&gt;2005&lt;/Year&gt;&lt;RecNum&gt;1281&lt;/RecNum&gt;&lt;DisplayText&gt;(Shelton et al., 2005)&lt;/DisplayText&gt;&lt;record&gt;&lt;rec-number&gt;1281&lt;/rec-number&gt;&lt;foreign-keys&gt;&lt;key app="EN" db-id="d2psavs9r9axv4ettpoxde5a0ex9sxrpxwat" timestamp="1531148327"&gt;1281&lt;/key&gt;&lt;/foreign-keys&gt;&lt;ref-type name="Journal Article"&gt;17&lt;/ref-type&gt;&lt;contributors&gt;&lt;authors&gt;&lt;author&gt;Shelton, M. D.&lt;/author&gt;&lt;author&gt;Chock, P. B.&lt;/author&gt;&lt;author&gt;Mieyal, J. J.&lt;/author&gt;&lt;/authors&gt;&lt;/contributors&gt;&lt;auth-address&gt;Department of Pharmacology, School of Medicine, Case Western Reserve University, 2109 Adelbert Road, Cleveland, OH 44106-4965, USA.&lt;/auth-address&gt;&lt;titles&gt;&lt;title&gt;Glutaredoxin: role in reversible protein s-glutathionylation and regulation of redox signal transduction and protein translocation&lt;/title&gt;&lt;secondary-title&gt;Antioxid Redox Signal&lt;/secondary-title&gt;&lt;/titles&gt;&lt;periodical&gt;&lt;full-title&gt;Antioxid Redox Signal&lt;/full-title&gt;&lt;/periodical&gt;&lt;pages&gt;348-66&lt;/pages&gt;&lt;volume&gt;7&lt;/volume&gt;&lt;number&gt;3-4&lt;/number&gt;&lt;edition&gt;2005/02/12&lt;/edition&gt;&lt;keywords&gt;&lt;keyword&gt;Animals&lt;/keyword&gt;&lt;keyword&gt;Glutaredoxins&lt;/keyword&gt;&lt;keyword&gt;Glutathione/*metabolism&lt;/keyword&gt;&lt;keyword&gt;Oxidation-Reduction&lt;/keyword&gt;&lt;keyword&gt;Oxidoreductases/*physiology&lt;/keyword&gt;&lt;keyword&gt;*Protein Processing, Post-Translational&lt;/keyword&gt;&lt;keyword&gt;*Protein Transport&lt;/keyword&gt;&lt;keyword&gt;*Signal Transduction&lt;/keyword&gt;&lt;/keywords&gt;&lt;dates&gt;&lt;year&gt;2005&lt;/year&gt;&lt;pub-dates&gt;&lt;date&gt;Mar-Apr&lt;/date&gt;&lt;/pub-dates&gt;&lt;/dates&gt;&lt;isbn&gt;1523-0864 (Print)&amp;#xD;1523-0864 (Linking)&lt;/isbn&gt;&lt;accession-num&gt;15706083&lt;/accession-num&gt;&lt;urls&gt;&lt;related-urls&gt;&lt;url&gt;https://www.ncbi.nlm.nih.gov/pubmed/15706083&lt;/url&gt;&lt;/related-urls&gt;&lt;/urls&gt;&lt;electronic-resource-num&gt;10.1089/ars.2005.7.348&lt;/electronic-resource-num&gt;&lt;/record&gt;&lt;/Cite&gt;&lt;/EndNote&gt;</w:instrText>
      </w:r>
      <w:r w:rsidR="000D40CC">
        <w:rPr>
          <w:rFonts w:ascii="Arial" w:hAnsi="Arial" w:cs="Arial"/>
          <w:color w:val="FF0000"/>
        </w:rPr>
        <w:fldChar w:fldCharType="separate"/>
      </w:r>
      <w:r w:rsidR="000D40CC">
        <w:rPr>
          <w:rFonts w:ascii="Arial" w:hAnsi="Arial" w:cs="Arial"/>
          <w:noProof/>
          <w:color w:val="FF0000"/>
        </w:rPr>
        <w:t>(Shelton et al., 2005)</w:t>
      </w:r>
      <w:r w:rsidR="000D40CC">
        <w:rPr>
          <w:rFonts w:ascii="Arial" w:hAnsi="Arial" w:cs="Arial"/>
          <w:color w:val="FF0000"/>
        </w:rPr>
        <w:fldChar w:fldCharType="end"/>
      </w:r>
      <w:r w:rsidRPr="00451BBA">
        <w:rPr>
          <w:rFonts w:ascii="Arial" w:hAnsi="Arial" w:cs="Arial"/>
          <w:color w:val="FF0000"/>
        </w:rPr>
        <w:t>.  Interestingly, Tyr13</w:t>
      </w:r>
      <w:r w:rsidR="005E5DB7">
        <w:rPr>
          <w:rFonts w:ascii="Arial" w:hAnsi="Arial" w:cs="Arial"/>
          <w:color w:val="FF0000"/>
        </w:rPr>
        <w:t xml:space="preserve"> </w:t>
      </w:r>
      <w:r w:rsidR="005E5DB7" w:rsidRPr="00451BBA">
        <w:rPr>
          <w:rFonts w:ascii="Arial" w:hAnsi="Arial" w:cs="Arial"/>
          <w:color w:val="FF0000"/>
        </w:rPr>
        <w:t xml:space="preserve">in </w:t>
      </w:r>
      <w:r w:rsidR="005E5DB7" w:rsidRPr="00451BBA">
        <w:rPr>
          <w:rFonts w:ascii="Arial" w:hAnsi="Arial" w:cs="Arial"/>
          <w:i/>
          <w:color w:val="FF0000"/>
        </w:rPr>
        <w:t>E. coli</w:t>
      </w:r>
      <w:r w:rsidR="005E5DB7" w:rsidRPr="00451BBA">
        <w:rPr>
          <w:rFonts w:ascii="Arial" w:hAnsi="Arial" w:cs="Arial"/>
          <w:color w:val="FF0000"/>
        </w:rPr>
        <w:t xml:space="preserve"> </w:t>
      </w:r>
      <w:proofErr w:type="spellStart"/>
      <w:r w:rsidR="005E5DB7" w:rsidRPr="00451BBA">
        <w:rPr>
          <w:rFonts w:ascii="Arial" w:hAnsi="Arial" w:cs="Arial"/>
          <w:color w:val="FF0000"/>
        </w:rPr>
        <w:t>grxA</w:t>
      </w:r>
      <w:proofErr w:type="spellEnd"/>
      <w:r w:rsidR="005E5DB7">
        <w:rPr>
          <w:rFonts w:ascii="Arial" w:hAnsi="Arial" w:cs="Arial"/>
          <w:color w:val="FF0000"/>
        </w:rPr>
        <w:t xml:space="preserve">, which is </w:t>
      </w:r>
      <w:proofErr w:type="spellStart"/>
      <w:r w:rsidR="005E5DB7">
        <w:rPr>
          <w:rFonts w:ascii="Arial" w:hAnsi="Arial" w:cs="Arial"/>
          <w:color w:val="FF0000"/>
        </w:rPr>
        <w:t>AMPylated</w:t>
      </w:r>
      <w:proofErr w:type="spellEnd"/>
      <w:r w:rsidR="005E5DB7">
        <w:rPr>
          <w:rFonts w:ascii="Arial" w:hAnsi="Arial" w:cs="Arial"/>
          <w:color w:val="FF0000"/>
        </w:rPr>
        <w:t xml:space="preserve"> by </w:t>
      </w:r>
      <w:proofErr w:type="spellStart"/>
      <w:r w:rsidR="005E5DB7">
        <w:rPr>
          <w:rFonts w:ascii="Arial" w:hAnsi="Arial" w:cs="Arial"/>
          <w:color w:val="FF0000"/>
        </w:rPr>
        <w:t>SelO</w:t>
      </w:r>
      <w:proofErr w:type="spellEnd"/>
      <w:r w:rsidR="005E5DB7">
        <w:rPr>
          <w:rFonts w:ascii="Arial" w:hAnsi="Arial" w:cs="Arial"/>
          <w:color w:val="FF0000"/>
        </w:rPr>
        <w:t xml:space="preserve">, </w:t>
      </w:r>
      <w:r w:rsidRPr="00451BBA">
        <w:rPr>
          <w:rFonts w:ascii="Arial" w:hAnsi="Arial" w:cs="Arial"/>
          <w:color w:val="FF0000"/>
        </w:rPr>
        <w:t xml:space="preserve">lies within the </w:t>
      </w:r>
      <w:r w:rsidR="000D40CC">
        <w:rPr>
          <w:rFonts w:ascii="Arial" w:hAnsi="Arial" w:cs="Arial"/>
          <w:color w:val="FF0000"/>
        </w:rPr>
        <w:t xml:space="preserve">highly conserved </w:t>
      </w:r>
      <w:r w:rsidRPr="00451BBA">
        <w:rPr>
          <w:rFonts w:ascii="Arial" w:hAnsi="Arial" w:cs="Arial"/>
          <w:color w:val="FF0000"/>
        </w:rPr>
        <w:t xml:space="preserve">redox active site of </w:t>
      </w:r>
      <w:r w:rsidR="005E5DB7">
        <w:rPr>
          <w:rFonts w:ascii="Arial" w:hAnsi="Arial" w:cs="Arial"/>
          <w:color w:val="FF0000"/>
        </w:rPr>
        <w:t>the enzyme</w:t>
      </w:r>
      <w:r w:rsidRPr="00451BBA">
        <w:rPr>
          <w:rFonts w:ascii="Arial" w:hAnsi="Arial" w:cs="Arial"/>
          <w:color w:val="FF0000"/>
        </w:rPr>
        <w:t xml:space="preserve"> (</w:t>
      </w:r>
      <w:r w:rsidRPr="00451BBA">
        <w:rPr>
          <w:rFonts w:ascii="Arial" w:hAnsi="Arial" w:cs="Arial"/>
          <w:color w:val="FF0000"/>
          <w:vertAlign w:val="superscript"/>
        </w:rPr>
        <w:t>11</w:t>
      </w:r>
      <w:r w:rsidRPr="00451BBA">
        <w:rPr>
          <w:rFonts w:ascii="Arial" w:hAnsi="Arial" w:cs="Arial"/>
          <w:color w:val="FF0000"/>
        </w:rPr>
        <w:t>C-P-Y-C</w:t>
      </w:r>
      <w:r w:rsidRPr="00451BBA">
        <w:rPr>
          <w:rFonts w:ascii="Arial" w:hAnsi="Arial" w:cs="Arial"/>
          <w:color w:val="FF0000"/>
          <w:vertAlign w:val="superscript"/>
        </w:rPr>
        <w:t>15</w:t>
      </w:r>
      <w:r w:rsidRPr="00451BBA">
        <w:rPr>
          <w:rFonts w:ascii="Arial" w:hAnsi="Arial" w:cs="Arial"/>
          <w:color w:val="FF0000"/>
        </w:rPr>
        <w:t>) and interacts with glutathione (Fig</w:t>
      </w:r>
      <w:r w:rsidR="000D40CC">
        <w:rPr>
          <w:rFonts w:ascii="Arial" w:hAnsi="Arial" w:cs="Arial"/>
          <w:color w:val="FF0000"/>
        </w:rPr>
        <w:t>ure S6C and D</w:t>
      </w:r>
      <w:r w:rsidRPr="00451BBA">
        <w:rPr>
          <w:rFonts w:ascii="Arial" w:hAnsi="Arial" w:cs="Arial"/>
          <w:color w:val="FF0000"/>
        </w:rPr>
        <w:t xml:space="preserve">).  Therefore, we hypothesized that </w:t>
      </w:r>
      <w:proofErr w:type="spellStart"/>
      <w:r w:rsidRPr="00451BBA">
        <w:rPr>
          <w:rFonts w:ascii="Arial" w:hAnsi="Arial" w:cs="Arial"/>
          <w:color w:val="FF0000"/>
        </w:rPr>
        <w:t>SelO</w:t>
      </w:r>
      <w:proofErr w:type="spellEnd"/>
      <w:r w:rsidRPr="00451BBA">
        <w:rPr>
          <w:rFonts w:ascii="Arial" w:hAnsi="Arial" w:cs="Arial"/>
          <w:color w:val="FF0000"/>
        </w:rPr>
        <w:t xml:space="preserve">-mediated </w:t>
      </w:r>
      <w:proofErr w:type="spellStart"/>
      <w:r w:rsidRPr="00451BBA">
        <w:rPr>
          <w:rFonts w:ascii="Arial" w:hAnsi="Arial" w:cs="Arial"/>
          <w:color w:val="FF0000"/>
        </w:rPr>
        <w:t>AMPylation</w:t>
      </w:r>
      <w:proofErr w:type="spellEnd"/>
      <w:r w:rsidRPr="00451BBA">
        <w:rPr>
          <w:rFonts w:ascii="Arial" w:hAnsi="Arial" w:cs="Arial"/>
          <w:color w:val="FF0000"/>
        </w:rPr>
        <w:t xml:space="preserve"> of </w:t>
      </w:r>
      <w:proofErr w:type="spellStart"/>
      <w:r w:rsidRPr="00451BBA">
        <w:rPr>
          <w:rFonts w:ascii="Arial" w:hAnsi="Arial" w:cs="Arial"/>
          <w:color w:val="FF0000"/>
        </w:rPr>
        <w:t>grx</w:t>
      </w:r>
      <w:proofErr w:type="spellEnd"/>
      <w:r w:rsidR="00B920EC" w:rsidRPr="00451BBA">
        <w:rPr>
          <w:rFonts w:ascii="Arial" w:hAnsi="Arial" w:cs="Arial"/>
          <w:color w:val="FF0000"/>
        </w:rPr>
        <w:t xml:space="preserve"> family </w:t>
      </w:r>
      <w:r w:rsidR="00451BBA" w:rsidRPr="00451BBA">
        <w:rPr>
          <w:rFonts w:ascii="Arial" w:hAnsi="Arial" w:cs="Arial"/>
          <w:color w:val="FF0000"/>
        </w:rPr>
        <w:t>members</w:t>
      </w:r>
      <w:r w:rsidRPr="00451BBA">
        <w:rPr>
          <w:rFonts w:ascii="Arial" w:hAnsi="Arial" w:cs="Arial"/>
          <w:color w:val="FF0000"/>
        </w:rPr>
        <w:t xml:space="preserve"> would regulate S-</w:t>
      </w:r>
      <w:proofErr w:type="spellStart"/>
      <w:r w:rsidRPr="00451BBA">
        <w:rPr>
          <w:rFonts w:ascii="Arial" w:hAnsi="Arial" w:cs="Arial"/>
          <w:color w:val="FF0000"/>
        </w:rPr>
        <w:t>glutathionylation</w:t>
      </w:r>
      <w:proofErr w:type="spellEnd"/>
      <w:r w:rsidRPr="00451BBA">
        <w:rPr>
          <w:rFonts w:ascii="Arial" w:hAnsi="Arial" w:cs="Arial"/>
          <w:color w:val="FF0000"/>
        </w:rPr>
        <w:t xml:space="preserve"> of proteins </w:t>
      </w:r>
      <w:r w:rsidRPr="00451BBA">
        <w:rPr>
          <w:rFonts w:ascii="Arial" w:hAnsi="Arial" w:cs="Arial"/>
          <w:i/>
          <w:color w:val="FF0000"/>
        </w:rPr>
        <w:t>in vivo</w:t>
      </w:r>
      <w:r w:rsidRPr="00451BBA">
        <w:rPr>
          <w:rFonts w:ascii="Arial" w:hAnsi="Arial" w:cs="Arial"/>
          <w:color w:val="FF0000"/>
        </w:rPr>
        <w:t xml:space="preserve">.  Under normal growth conditions, </w:t>
      </w:r>
      <w:proofErr w:type="spellStart"/>
      <w:r w:rsidRPr="00451BBA">
        <w:rPr>
          <w:rFonts w:ascii="Arial" w:hAnsi="Arial" w:cs="Arial"/>
          <w:color w:val="FF0000"/>
        </w:rPr>
        <w:t>SelO</w:t>
      </w:r>
      <w:proofErr w:type="spellEnd"/>
      <w:r w:rsidRPr="00451BBA">
        <w:rPr>
          <w:rFonts w:ascii="Arial" w:hAnsi="Arial" w:cs="Arial"/>
          <w:color w:val="FF0000"/>
        </w:rPr>
        <w:t xml:space="preserve"> deficient </w:t>
      </w:r>
      <w:r w:rsidRPr="00451BBA">
        <w:rPr>
          <w:rFonts w:ascii="Arial" w:hAnsi="Arial" w:cs="Arial"/>
          <w:i/>
          <w:color w:val="FF0000"/>
        </w:rPr>
        <w:t>E. coli</w:t>
      </w:r>
      <w:r w:rsidRPr="00451BBA">
        <w:rPr>
          <w:rFonts w:ascii="Arial" w:hAnsi="Arial" w:cs="Arial"/>
          <w:color w:val="FF0000"/>
        </w:rPr>
        <w:t xml:space="preserve"> and yeast showed a modest decrease in global S-</w:t>
      </w:r>
      <w:proofErr w:type="spellStart"/>
      <w:r w:rsidRPr="00451BBA">
        <w:rPr>
          <w:rFonts w:ascii="Arial" w:hAnsi="Arial" w:cs="Arial"/>
          <w:color w:val="FF0000"/>
        </w:rPr>
        <w:t>glutathionylation</w:t>
      </w:r>
      <w:proofErr w:type="spellEnd"/>
      <w:r w:rsidRPr="00451BBA">
        <w:rPr>
          <w:rFonts w:ascii="Arial" w:hAnsi="Arial" w:cs="Arial"/>
          <w:color w:val="FF0000"/>
        </w:rPr>
        <w:t xml:space="preserve"> as judged by protein immunoblotting using a S-</w:t>
      </w:r>
      <w:proofErr w:type="spellStart"/>
      <w:r w:rsidRPr="00451BBA">
        <w:rPr>
          <w:rFonts w:ascii="Arial" w:hAnsi="Arial" w:cs="Arial"/>
          <w:color w:val="FF0000"/>
        </w:rPr>
        <w:t>glutathionylation</w:t>
      </w:r>
      <w:proofErr w:type="spellEnd"/>
      <w:r w:rsidRPr="00451BBA">
        <w:rPr>
          <w:rFonts w:ascii="Arial" w:hAnsi="Arial" w:cs="Arial"/>
          <w:color w:val="FF0000"/>
        </w:rPr>
        <w:t xml:space="preserve"> specific antibody</w:t>
      </w:r>
      <w:r w:rsidR="00B920EC" w:rsidRPr="00451BBA">
        <w:rPr>
          <w:rFonts w:ascii="Arial" w:hAnsi="Arial" w:cs="Arial"/>
          <w:color w:val="FF0000"/>
        </w:rPr>
        <w:t xml:space="preserve"> (Figure </w:t>
      </w:r>
      <w:r w:rsidR="000D40CC">
        <w:rPr>
          <w:rFonts w:ascii="Arial" w:hAnsi="Arial" w:cs="Arial"/>
          <w:color w:val="FF0000"/>
        </w:rPr>
        <w:t>7D</w:t>
      </w:r>
      <w:r w:rsidR="00621328">
        <w:rPr>
          <w:rFonts w:ascii="Arial" w:hAnsi="Arial" w:cs="Arial"/>
          <w:color w:val="FF0000"/>
        </w:rPr>
        <w:t xml:space="preserve"> &amp; E</w:t>
      </w:r>
      <w:r w:rsidR="00B920EC" w:rsidRPr="00451BBA">
        <w:rPr>
          <w:rFonts w:ascii="Arial" w:hAnsi="Arial" w:cs="Arial"/>
          <w:color w:val="FF0000"/>
        </w:rPr>
        <w:t>)</w:t>
      </w:r>
      <w:r w:rsidRPr="00451BBA">
        <w:rPr>
          <w:rFonts w:ascii="Arial" w:hAnsi="Arial" w:cs="Arial"/>
          <w:color w:val="FF0000"/>
        </w:rPr>
        <w:t>.  However, when cells were treated with oxidized glutathione</w:t>
      </w:r>
      <w:r w:rsidR="000D40CC">
        <w:rPr>
          <w:rFonts w:ascii="Arial" w:hAnsi="Arial" w:cs="Arial"/>
          <w:color w:val="FF0000"/>
        </w:rPr>
        <w:t xml:space="preserve"> (GSSG)</w:t>
      </w:r>
      <w:r w:rsidRPr="00451BBA">
        <w:rPr>
          <w:rFonts w:ascii="Arial" w:hAnsi="Arial" w:cs="Arial"/>
          <w:color w:val="FF0000"/>
        </w:rPr>
        <w:t xml:space="preserve"> or diamide, conditions known to increase protein S-</w:t>
      </w:r>
      <w:proofErr w:type="spellStart"/>
      <w:r w:rsidRPr="00451BBA">
        <w:rPr>
          <w:rFonts w:ascii="Arial" w:hAnsi="Arial" w:cs="Arial"/>
          <w:color w:val="FF0000"/>
        </w:rPr>
        <w:t>glutathionylation</w:t>
      </w:r>
      <w:proofErr w:type="spellEnd"/>
      <w:r w:rsidRPr="00451BBA">
        <w:rPr>
          <w:rFonts w:ascii="Arial" w:hAnsi="Arial" w:cs="Arial"/>
          <w:color w:val="FF0000"/>
        </w:rPr>
        <w:t xml:space="preserve"> </w:t>
      </w:r>
      <w:r w:rsidR="005D415F">
        <w:rPr>
          <w:rFonts w:ascii="Arial" w:hAnsi="Arial" w:cs="Arial"/>
          <w:color w:val="FF0000"/>
        </w:rPr>
        <w:fldChar w:fldCharType="begin">
          <w:fldData xml:space="preserve">PEVuZE5vdGU+PENpdGU+PEF1dGhvcj5TdW48L0F1dGhvcj48WWVhcj4yMDEyPC9ZZWFyPjxSZWNO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=
</w:fldData>
        </w:fldChar>
      </w:r>
      <w:r w:rsidR="005D415F">
        <w:rPr>
          <w:rFonts w:ascii="Arial" w:hAnsi="Arial" w:cs="Arial"/>
          <w:color w:val="FF0000"/>
        </w:rPr>
        <w:instrText xml:space="preserve"> ADDIN EN.CITE </w:instrText>
      </w:r>
      <w:r w:rsidR="005D415F">
        <w:rPr>
          <w:rFonts w:ascii="Arial" w:hAnsi="Arial" w:cs="Arial"/>
          <w:color w:val="FF0000"/>
        </w:rPr>
        <w:fldChar w:fldCharType="begin">
          <w:fldData xml:space="preserve">PEVuZE5vdGU+PENpdGU+PEF1dGhvcj5TdW48L0F1dGhvcj48WWVhcj4yMDEyPC9ZZWFyPjxSZWNO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=
</w:fldData>
        </w:fldChar>
      </w:r>
      <w:r w:rsidR="005D415F">
        <w:rPr>
          <w:rFonts w:ascii="Arial" w:hAnsi="Arial" w:cs="Arial"/>
          <w:color w:val="FF0000"/>
        </w:rPr>
        <w:instrText xml:space="preserve"> ADDIN EN.CITE.DATA </w:instrText>
      </w:r>
      <w:r w:rsidR="005D415F">
        <w:rPr>
          <w:rFonts w:ascii="Arial" w:hAnsi="Arial" w:cs="Arial"/>
          <w:color w:val="FF0000"/>
        </w:rPr>
      </w:r>
      <w:r w:rsidR="005D415F">
        <w:rPr>
          <w:rFonts w:ascii="Arial" w:hAnsi="Arial" w:cs="Arial"/>
          <w:color w:val="FF0000"/>
        </w:rPr>
        <w:fldChar w:fldCharType="end"/>
      </w:r>
      <w:r w:rsidR="005D415F">
        <w:rPr>
          <w:rFonts w:ascii="Arial" w:hAnsi="Arial" w:cs="Arial"/>
          <w:color w:val="FF0000"/>
        </w:rPr>
      </w:r>
      <w:r w:rsidR="005D415F">
        <w:rPr>
          <w:rFonts w:ascii="Arial" w:hAnsi="Arial" w:cs="Arial"/>
          <w:color w:val="FF0000"/>
        </w:rPr>
        <w:fldChar w:fldCharType="separate"/>
      </w:r>
      <w:r w:rsidR="005D415F">
        <w:rPr>
          <w:rFonts w:ascii="Arial" w:hAnsi="Arial" w:cs="Arial"/>
          <w:noProof/>
          <w:color w:val="FF0000"/>
        </w:rPr>
        <w:t>(Ghezzi et al., 2002; Sun et al., 2012)</w:t>
      </w:r>
      <w:r w:rsidR="005D415F">
        <w:rPr>
          <w:rFonts w:ascii="Arial" w:hAnsi="Arial" w:cs="Arial"/>
          <w:color w:val="FF0000"/>
        </w:rPr>
        <w:fldChar w:fldCharType="end"/>
      </w:r>
      <w:r w:rsidRPr="00451BBA">
        <w:rPr>
          <w:rFonts w:ascii="Arial" w:hAnsi="Arial" w:cs="Arial"/>
          <w:color w:val="FF0000"/>
        </w:rPr>
        <w:t>, we observed a marked decrease in S-</w:t>
      </w:r>
      <w:proofErr w:type="spellStart"/>
      <w:r w:rsidRPr="00451BBA">
        <w:rPr>
          <w:rFonts w:ascii="Arial" w:hAnsi="Arial" w:cs="Arial"/>
          <w:color w:val="FF0000"/>
        </w:rPr>
        <w:t>glutathionylation</w:t>
      </w:r>
      <w:proofErr w:type="spellEnd"/>
      <w:r w:rsidRPr="00451BBA">
        <w:rPr>
          <w:rFonts w:ascii="Arial" w:hAnsi="Arial" w:cs="Arial"/>
          <w:color w:val="FF0000"/>
        </w:rPr>
        <w:t xml:space="preserve"> levels in both bacterial and yeast </w:t>
      </w:r>
      <w:proofErr w:type="spellStart"/>
      <w:r w:rsidRPr="00451BBA">
        <w:rPr>
          <w:rFonts w:ascii="Arial" w:hAnsi="Arial" w:cs="Arial"/>
          <w:color w:val="FF0000"/>
        </w:rPr>
        <w:t>SelO</w:t>
      </w:r>
      <w:proofErr w:type="spellEnd"/>
      <w:r w:rsidRPr="00451BBA">
        <w:rPr>
          <w:rFonts w:ascii="Arial" w:hAnsi="Arial" w:cs="Arial"/>
          <w:color w:val="FF0000"/>
        </w:rPr>
        <w:t xml:space="preserve"> KO cells.  Collectively, these results suggest </w:t>
      </w:r>
      <w:proofErr w:type="spellStart"/>
      <w:r w:rsidRPr="00451BBA">
        <w:rPr>
          <w:rFonts w:ascii="Arial" w:hAnsi="Arial" w:cs="Arial"/>
          <w:color w:val="FF0000"/>
        </w:rPr>
        <w:t>SelO</w:t>
      </w:r>
      <w:proofErr w:type="spellEnd"/>
      <w:r w:rsidRPr="00451BBA">
        <w:rPr>
          <w:rFonts w:ascii="Arial" w:hAnsi="Arial" w:cs="Arial"/>
          <w:color w:val="FF0000"/>
        </w:rPr>
        <w:t xml:space="preserve"> regulates protein S-</w:t>
      </w:r>
      <w:proofErr w:type="spellStart"/>
      <w:r w:rsidRPr="00451BBA">
        <w:rPr>
          <w:rFonts w:ascii="Arial" w:hAnsi="Arial" w:cs="Arial"/>
          <w:color w:val="FF0000"/>
        </w:rPr>
        <w:t>glutathionylation</w:t>
      </w:r>
      <w:proofErr w:type="spellEnd"/>
      <w:r w:rsidRPr="00451BBA">
        <w:rPr>
          <w:rFonts w:ascii="Arial" w:hAnsi="Arial" w:cs="Arial"/>
          <w:color w:val="FF0000"/>
        </w:rPr>
        <w:t xml:space="preserve"> levels by </w:t>
      </w:r>
      <w:proofErr w:type="spellStart"/>
      <w:r w:rsidRPr="00451BBA">
        <w:rPr>
          <w:rFonts w:ascii="Arial" w:hAnsi="Arial" w:cs="Arial"/>
          <w:color w:val="FF0000"/>
        </w:rPr>
        <w:t>AMPylation</w:t>
      </w:r>
      <w:proofErr w:type="spellEnd"/>
      <w:r w:rsidRPr="00451BBA">
        <w:rPr>
          <w:rFonts w:ascii="Arial" w:hAnsi="Arial" w:cs="Arial"/>
          <w:color w:val="FF0000"/>
        </w:rPr>
        <w:t xml:space="preserve"> of the </w:t>
      </w:r>
      <w:proofErr w:type="spellStart"/>
      <w:r w:rsidRPr="00451BBA">
        <w:rPr>
          <w:rFonts w:ascii="Arial" w:hAnsi="Arial" w:cs="Arial"/>
          <w:color w:val="FF0000"/>
        </w:rPr>
        <w:t>grx</w:t>
      </w:r>
      <w:proofErr w:type="spellEnd"/>
      <w:r w:rsidRPr="00451BBA">
        <w:rPr>
          <w:rFonts w:ascii="Arial" w:hAnsi="Arial" w:cs="Arial"/>
          <w:color w:val="FF0000"/>
        </w:rPr>
        <w:t xml:space="preserve"> family of enzymes.</w:t>
      </w:r>
    </w:p>
    <w:p w:rsidR="001B03D7" w:rsidRPr="00BE0E1F" w:rsidRDefault="001B03D7" w:rsidP="00404FB0">
      <w:pPr>
        <w:spacing w:after="120" w:line="360" w:lineRule="auto"/>
        <w:jc w:val="both"/>
        <w:outlineLvl w:val="0"/>
        <w:rPr>
          <w:rFonts w:ascii="Arial" w:hAnsi="Arial" w:cs="Arial"/>
          <w:b/>
        </w:rPr>
      </w:pPr>
      <w:r w:rsidRPr="00BE0E1F">
        <w:rPr>
          <w:rFonts w:ascii="Arial" w:hAnsi="Arial" w:cs="Arial"/>
          <w:b/>
        </w:rPr>
        <w:t>Discussion</w:t>
      </w:r>
    </w:p>
    <w:p w:rsidR="008E20DD" w:rsidRPr="00432549" w:rsidRDefault="004644F7" w:rsidP="00404FB0">
      <w:pPr>
        <w:spacing w:after="120" w:line="360" w:lineRule="auto"/>
        <w:jc w:val="both"/>
        <w:rPr>
          <w:rFonts w:ascii="Arial" w:hAnsi="Arial" w:cs="Arial"/>
          <w:color w:val="222222"/>
          <w:shd w:val="clear" w:color="auto" w:fill="FFFFFF"/>
        </w:rPr>
      </w:pPr>
      <w:r>
        <w:rPr>
          <w:rFonts w:ascii="Arial" w:hAnsi="Arial" w:cs="Arial"/>
        </w:rPr>
        <w:t>Our</w:t>
      </w:r>
      <w:r w:rsidR="00D138A8">
        <w:rPr>
          <w:rFonts w:ascii="Arial" w:hAnsi="Arial" w:cs="Arial"/>
        </w:rPr>
        <w:t xml:space="preserve"> </w:t>
      </w:r>
      <w:r>
        <w:rPr>
          <w:rFonts w:ascii="Arial" w:hAnsi="Arial" w:cs="Arial"/>
        </w:rPr>
        <w:t>structural analysis</w:t>
      </w:r>
      <w:r w:rsidR="00D138A8">
        <w:rPr>
          <w:rFonts w:ascii="Arial" w:hAnsi="Arial" w:cs="Arial"/>
        </w:rPr>
        <w:t xml:space="preserve"> of </w:t>
      </w:r>
      <w:r w:rsidR="00D138A8" w:rsidRPr="004644F7">
        <w:rPr>
          <w:rFonts w:ascii="Arial" w:hAnsi="Arial" w:cs="Arial"/>
          <w:i/>
        </w:rPr>
        <w:t xml:space="preserve">P. </w:t>
      </w:r>
      <w:proofErr w:type="spellStart"/>
      <w:r w:rsidR="00D138A8" w:rsidRPr="004644F7">
        <w:rPr>
          <w:rFonts w:ascii="Arial" w:hAnsi="Arial" w:cs="Arial"/>
          <w:i/>
        </w:rPr>
        <w:t>syringae</w:t>
      </w:r>
      <w:proofErr w:type="spellEnd"/>
      <w:r w:rsidR="00D138A8">
        <w:rPr>
          <w:rFonts w:ascii="Arial" w:hAnsi="Arial" w:cs="Arial"/>
        </w:rPr>
        <w:t xml:space="preserve"> </w:t>
      </w:r>
      <w:proofErr w:type="spellStart"/>
      <w:r w:rsidR="00D138A8">
        <w:rPr>
          <w:rFonts w:ascii="Arial" w:hAnsi="Arial" w:cs="Arial"/>
        </w:rPr>
        <w:t>SelO</w:t>
      </w:r>
      <w:proofErr w:type="spellEnd"/>
      <w:r w:rsidR="00D138A8">
        <w:rPr>
          <w:rFonts w:ascii="Arial" w:hAnsi="Arial" w:cs="Arial"/>
        </w:rPr>
        <w:t xml:space="preserve"> has unexpectedly </w:t>
      </w:r>
      <w:r w:rsidRPr="00F73E4A">
        <w:rPr>
          <w:rFonts w:ascii="Arial" w:hAnsi="Arial" w:cs="Arial"/>
        </w:rPr>
        <w:t>discovered a previously unrecognized activity for a member of the protein kinase superfamily</w:t>
      </w:r>
      <w:r>
        <w:rPr>
          <w:rFonts w:ascii="Arial" w:hAnsi="Arial" w:cs="Arial"/>
        </w:rPr>
        <w:t xml:space="preserve">.  </w:t>
      </w:r>
      <w:r w:rsidR="008E20DD">
        <w:rPr>
          <w:rFonts w:ascii="Arial" w:hAnsi="Arial" w:cs="Arial"/>
        </w:rPr>
        <w:t xml:space="preserve">There are </w:t>
      </w:r>
      <w:r w:rsidR="008E20DD">
        <w:rPr>
          <w:rFonts w:ascii="Arial" w:hAnsi="Arial" w:cs="Arial"/>
          <w:color w:val="222222"/>
          <w:shd w:val="clear" w:color="auto" w:fill="FFFFFF"/>
        </w:rPr>
        <w:t xml:space="preserve">other enzymes in nature that can </w:t>
      </w:r>
      <w:proofErr w:type="spellStart"/>
      <w:r w:rsidR="008E20DD">
        <w:rPr>
          <w:rFonts w:ascii="Arial" w:hAnsi="Arial" w:cs="Arial"/>
          <w:color w:val="222222"/>
          <w:shd w:val="clear" w:color="auto" w:fill="FFFFFF"/>
        </w:rPr>
        <w:t>AMPylate</w:t>
      </w:r>
      <w:proofErr w:type="spellEnd"/>
      <w:r w:rsidR="008E20DD">
        <w:rPr>
          <w:rFonts w:ascii="Arial" w:hAnsi="Arial" w:cs="Arial"/>
          <w:color w:val="222222"/>
          <w:shd w:val="clear" w:color="auto" w:fill="FFFFFF"/>
        </w:rPr>
        <w:t xml:space="preserve"> protein substrates on amino acid side chains, including glutamine synthase </w:t>
      </w:r>
      <w:proofErr w:type="spellStart"/>
      <w:r w:rsidR="008E20DD">
        <w:rPr>
          <w:rFonts w:ascii="Arial" w:hAnsi="Arial" w:cs="Arial"/>
          <w:color w:val="222222"/>
          <w:shd w:val="clear" w:color="auto" w:fill="FFFFFF"/>
        </w:rPr>
        <w:t>adenylyltransferase</w:t>
      </w:r>
      <w:proofErr w:type="spellEnd"/>
      <w:r w:rsidR="008E20DD">
        <w:rPr>
          <w:rFonts w:ascii="Arial" w:hAnsi="Arial" w:cs="Arial"/>
          <w:color w:val="222222"/>
          <w:shd w:val="clear" w:color="auto" w:fill="FFFFFF"/>
        </w:rPr>
        <w:t> (</w:t>
      </w:r>
      <w:r w:rsidR="006B0182">
        <w:rPr>
          <w:rFonts w:ascii="Arial" w:hAnsi="Arial" w:cs="Arial"/>
          <w:color w:val="222222"/>
          <w:shd w:val="clear" w:color="auto" w:fill="FFFFFF"/>
        </w:rPr>
        <w:t xml:space="preserve">GS </w:t>
      </w:r>
      <w:proofErr w:type="spellStart"/>
      <w:r w:rsidR="008E20DD">
        <w:rPr>
          <w:rFonts w:ascii="Arial" w:hAnsi="Arial" w:cs="Arial"/>
          <w:color w:val="222222"/>
          <w:shd w:val="clear" w:color="auto" w:fill="FFFFFF"/>
        </w:rPr>
        <w:t>ATase</w:t>
      </w:r>
      <w:proofErr w:type="spellEnd"/>
      <w:r w:rsidR="008E20DD">
        <w:rPr>
          <w:rFonts w:ascii="Arial" w:hAnsi="Arial" w:cs="Arial"/>
          <w:color w:val="222222"/>
          <w:shd w:val="clear" w:color="auto" w:fill="FFFFFF"/>
        </w:rPr>
        <w:t xml:space="preserve">) (Shapiro and </w:t>
      </w:r>
      <w:proofErr w:type="spellStart"/>
      <w:r w:rsidR="008E20DD">
        <w:rPr>
          <w:rFonts w:ascii="Arial" w:hAnsi="Arial" w:cs="Arial"/>
          <w:color w:val="222222"/>
          <w:shd w:val="clear" w:color="auto" w:fill="FFFFFF"/>
        </w:rPr>
        <w:t>Stadtman</w:t>
      </w:r>
      <w:proofErr w:type="spellEnd"/>
      <w:r w:rsidR="008E20DD">
        <w:rPr>
          <w:rFonts w:ascii="Arial" w:hAnsi="Arial" w:cs="Arial"/>
          <w:color w:val="222222"/>
          <w:shd w:val="clear" w:color="auto" w:fill="FFFFFF"/>
        </w:rPr>
        <w:t>, 1968</w:t>
      </w:r>
      <w:r w:rsidR="008E20DD" w:rsidRPr="00645F30">
        <w:rPr>
          <w:rFonts w:ascii="Arial" w:hAnsi="Arial" w:cs="Arial"/>
          <w:color w:val="222222"/>
          <w:shd w:val="clear" w:color="auto" w:fill="FFFFFF"/>
        </w:rPr>
        <w:t>)</w:t>
      </w:r>
      <w:r w:rsidR="008E20DD">
        <w:rPr>
          <w:rFonts w:ascii="Arial" w:hAnsi="Arial" w:cs="Arial"/>
          <w:color w:val="222222"/>
          <w:shd w:val="clear" w:color="auto" w:fill="FFFFFF"/>
        </w:rPr>
        <w:t>, the</w:t>
      </w:r>
      <w:r w:rsidR="008E20DD" w:rsidRPr="00645F30">
        <w:rPr>
          <w:rFonts w:ascii="Arial" w:hAnsi="Arial" w:cs="Arial"/>
          <w:color w:val="222222"/>
        </w:rPr>
        <w:t xml:space="preserve"> Legionella effector </w:t>
      </w:r>
      <w:proofErr w:type="spellStart"/>
      <w:r w:rsidR="008E20DD" w:rsidRPr="00645F30">
        <w:rPr>
          <w:rFonts w:ascii="Arial" w:hAnsi="Arial" w:cs="Arial"/>
          <w:color w:val="222222"/>
        </w:rPr>
        <w:t>DrrA</w:t>
      </w:r>
      <w:proofErr w:type="spellEnd"/>
      <w:r w:rsidR="008E20DD" w:rsidRPr="00645F30">
        <w:rPr>
          <w:rFonts w:ascii="Arial" w:hAnsi="Arial" w:cs="Arial"/>
          <w:color w:val="222222"/>
        </w:rPr>
        <w:t>/</w:t>
      </w:r>
      <w:proofErr w:type="spellStart"/>
      <w:r w:rsidR="008E20DD" w:rsidRPr="00645F30">
        <w:rPr>
          <w:rFonts w:ascii="Arial" w:hAnsi="Arial" w:cs="Arial"/>
          <w:color w:val="222222"/>
        </w:rPr>
        <w:t>SidM</w:t>
      </w:r>
      <w:proofErr w:type="spellEnd"/>
      <w:r w:rsidR="008E20DD" w:rsidRPr="00645F30">
        <w:rPr>
          <w:rFonts w:ascii="Arial" w:hAnsi="Arial" w:cs="Arial"/>
          <w:color w:val="222222"/>
        </w:rPr>
        <w:t xml:space="preserve"> </w:t>
      </w:r>
      <w:r w:rsidR="008E20DD">
        <w:rPr>
          <w:rFonts w:ascii="Arial" w:hAnsi="Arial" w:cs="Arial"/>
          <w:color w:val="222222"/>
        </w:rPr>
        <w:fldChar w:fldCharType="begin"/>
      </w:r>
      <w:r w:rsidR="008E20DD">
        <w:rPr>
          <w:rFonts w:ascii="Arial" w:hAnsi="Arial" w:cs="Arial"/>
          <w:color w:val="222222"/>
        </w:rPr>
        <w:instrText xml:space="preserve"> ADDIN EN.CITE &lt;EndNote&gt;&lt;Cite&gt;&lt;Author&gt;Muller&lt;/Author&gt;&lt;Year&gt;2010&lt;/Year&gt;&lt;RecNum&gt;1256&lt;/RecNum&gt;&lt;DisplayText&gt;(Muller et al., 2010)&lt;/DisplayText&gt;&lt;record&gt;&lt;rec-number&gt;1256&lt;/rec-number&gt;&lt;foreign-keys&gt;&lt;key app="EN" db-id="d2psavs9r9axv4ettpoxde5a0ex9sxrpxwat" timestamp="1520600872"&gt;1256&lt;/key&gt;&lt;/foreign-keys&gt;&lt;ref-type name="Journal Article"&gt;17&lt;/ref-type&gt;&lt;contributors&gt;&lt;authors&gt;&lt;author&gt;Muller, M. P.&lt;/author&gt;&lt;author&gt;Peters, H.&lt;/author&gt;&lt;author&gt;Blumer, J.&lt;/author&gt;&lt;author&gt;Blankenfeldt, W.&lt;/author&gt;&lt;author&gt;Goody, R. S.&lt;/author&gt;&lt;author&gt;Itzen, A.&lt;/author&gt;&lt;/authors&gt;&lt;/contributors&gt;&lt;auth-address&gt;Department of Physical Biochemistry, Max Planck Institute of Molecular Physiology, Dortmund, NRW, 44227, Germany.&lt;/auth-address&gt;&lt;titles&gt;&lt;title&gt;The Legionella effector protein DrrA AMPylates the membrane traffic regulator Rab1b&lt;/title&gt;&lt;secondary-title&gt;Science&lt;/secondary-title&gt;&lt;/titles&gt;&lt;periodical&gt;&lt;full-title&gt;Science&lt;/full-title&gt;&lt;/periodical&gt;&lt;pages&gt;946-9&lt;/pages&gt;&lt;volume&gt;329&lt;/volume&gt;&lt;number&gt;5994&lt;/number&gt;&lt;edition&gt;2010/07/24&lt;/edition&gt;&lt;keywords&gt;&lt;keyword&gt;Adenosine Monophosphate/*metabolism&lt;/keyword&gt;&lt;keyword&gt;Animals&lt;/keyword&gt;&lt;keyword&gt;Bacterial Proteins/chemistry/*metabolism/toxicity&lt;/keyword&gt;&lt;keyword&gt;COS Cells&lt;/keyword&gt;&lt;keyword&gt;Cercopithecus aethiops&lt;/keyword&gt;&lt;keyword&gt;Crystallography&lt;/keyword&gt;&lt;keyword&gt;Guanine Nucleotide Exchange Factors/chemistry/*metabolism/toxicity&lt;/keyword&gt;&lt;keyword&gt;Legionella pneumophila/*physiology&lt;/keyword&gt;&lt;keyword&gt;Mass Spectrometry&lt;/keyword&gt;&lt;keyword&gt;Models, Molecular&lt;/keyword&gt;&lt;keyword&gt;Protein Structure, Tertiary&lt;/keyword&gt;&lt;keyword&gt;rab GTP-Binding Proteins/metabolism&lt;/keyword&gt;&lt;keyword&gt;rab1 GTP-Binding Proteins/*metabolism&lt;/keyword&gt;&lt;/keywords&gt;&lt;dates&gt;&lt;year&gt;2010&lt;/year&gt;&lt;pub-dates&gt;&lt;date&gt;Aug 20&lt;/date&gt;&lt;/pub-dates&gt;&lt;/dates&gt;&lt;isbn&gt;1095-9203 (Electronic)&amp;#xD;0036-8075 (Linking)&lt;/isbn&gt;&lt;accession-num&gt;20651120&lt;/accession-num&gt;&lt;urls&gt;&lt;related-urls&gt;&lt;url&gt;https://www.ncbi.nlm.nih.gov/pubmed/20651120&lt;/url&gt;&lt;/related-urls&gt;&lt;/urls&gt;&lt;electronic-resource-num&gt;10.1126/science.1192276&lt;/electronic-resource-num&gt;&lt;/record&gt;&lt;/Cite&gt;&lt;/EndNote&gt;</w:instrText>
      </w:r>
      <w:r w:rsidR="008E20DD">
        <w:rPr>
          <w:rFonts w:ascii="Arial" w:hAnsi="Arial" w:cs="Arial"/>
          <w:color w:val="222222"/>
        </w:rPr>
        <w:fldChar w:fldCharType="separate"/>
      </w:r>
      <w:r w:rsidR="008E20DD">
        <w:rPr>
          <w:rFonts w:ascii="Arial" w:hAnsi="Arial" w:cs="Arial"/>
          <w:noProof/>
          <w:color w:val="222222"/>
        </w:rPr>
        <w:t>(Muller et al., 2010)</w:t>
      </w:r>
      <w:r w:rsidR="008E20DD">
        <w:rPr>
          <w:rFonts w:ascii="Arial" w:hAnsi="Arial" w:cs="Arial"/>
          <w:color w:val="222222"/>
        </w:rPr>
        <w:fldChar w:fldCharType="end"/>
      </w:r>
      <w:r w:rsidR="008E20DD">
        <w:rPr>
          <w:rFonts w:ascii="Arial" w:hAnsi="Arial" w:cs="Arial"/>
          <w:color w:val="222222"/>
        </w:rPr>
        <w:t xml:space="preserve"> and </w:t>
      </w:r>
      <w:r w:rsidR="008E20DD">
        <w:rPr>
          <w:rFonts w:ascii="Arial" w:hAnsi="Arial" w:cs="Arial"/>
          <w:color w:val="222222"/>
          <w:shd w:val="clear" w:color="auto" w:fill="FFFFFF"/>
        </w:rPr>
        <w:t>proteins containing the Fic domain (</w:t>
      </w:r>
      <w:proofErr w:type="spellStart"/>
      <w:r w:rsidR="008E20DD">
        <w:rPr>
          <w:rFonts w:ascii="Arial" w:hAnsi="Arial" w:cs="Arial"/>
          <w:color w:val="222222"/>
          <w:shd w:val="clear" w:color="auto" w:fill="FFFFFF"/>
        </w:rPr>
        <w:t>Worby</w:t>
      </w:r>
      <w:proofErr w:type="spellEnd"/>
      <w:r w:rsidR="008E20DD">
        <w:rPr>
          <w:rFonts w:ascii="Arial" w:hAnsi="Arial" w:cs="Arial"/>
          <w:color w:val="222222"/>
          <w:shd w:val="clear" w:color="auto" w:fill="FFFFFF"/>
        </w:rPr>
        <w:t xml:space="preserve"> et al., 2009; Yarbrough et al., 2009)</w:t>
      </w:r>
      <w:r w:rsidR="008E20DD">
        <w:rPr>
          <w:rFonts w:ascii="Arial" w:hAnsi="Arial" w:cs="Arial"/>
          <w:color w:val="222222"/>
        </w:rPr>
        <w:t xml:space="preserve">.  However, </w:t>
      </w:r>
      <w:proofErr w:type="spellStart"/>
      <w:r w:rsidR="008E20DD">
        <w:rPr>
          <w:rFonts w:ascii="Arial" w:hAnsi="Arial" w:cs="Arial"/>
          <w:color w:val="222222"/>
        </w:rPr>
        <w:t>SelO</w:t>
      </w:r>
      <w:proofErr w:type="spellEnd"/>
      <w:r w:rsidR="008E20DD">
        <w:rPr>
          <w:rFonts w:ascii="Arial" w:hAnsi="Arial" w:cs="Arial"/>
          <w:color w:val="222222"/>
        </w:rPr>
        <w:t xml:space="preserve"> is unique </w:t>
      </w:r>
      <w:r w:rsidR="008E20DD">
        <w:rPr>
          <w:rFonts w:ascii="Arial" w:hAnsi="Arial" w:cs="Arial"/>
          <w:color w:val="222222"/>
        </w:rPr>
        <w:lastRenderedPageBreak/>
        <w:t xml:space="preserve">because it has a protein kinase fold.  </w:t>
      </w:r>
      <w:r w:rsidR="006B0182">
        <w:rPr>
          <w:rFonts w:ascii="Arial" w:hAnsi="Arial" w:cs="Arial"/>
          <w:color w:val="222222"/>
        </w:rPr>
        <w:t xml:space="preserve">GS </w:t>
      </w:r>
      <w:proofErr w:type="spellStart"/>
      <w:r w:rsidR="008E20DD">
        <w:rPr>
          <w:rFonts w:ascii="Arial" w:hAnsi="Arial" w:cs="Arial"/>
          <w:color w:val="222222"/>
        </w:rPr>
        <w:t>ATase</w:t>
      </w:r>
      <w:proofErr w:type="spellEnd"/>
      <w:r w:rsidR="008E20DD">
        <w:rPr>
          <w:rFonts w:ascii="Arial" w:hAnsi="Arial" w:cs="Arial"/>
          <w:color w:val="222222"/>
        </w:rPr>
        <w:t xml:space="preserve"> and </w:t>
      </w:r>
      <w:proofErr w:type="spellStart"/>
      <w:r w:rsidR="008E20DD">
        <w:rPr>
          <w:rFonts w:ascii="Arial" w:hAnsi="Arial" w:cs="Arial"/>
          <w:color w:val="222222"/>
        </w:rPr>
        <w:t>DrrA</w:t>
      </w:r>
      <w:proofErr w:type="spellEnd"/>
      <w:r w:rsidR="008E20DD" w:rsidRPr="00645F30">
        <w:rPr>
          <w:rFonts w:ascii="Arial" w:hAnsi="Arial" w:cs="Arial"/>
          <w:color w:val="222222"/>
        </w:rPr>
        <w:t xml:space="preserve"> adopt an </w:t>
      </w:r>
      <w:r w:rsidR="008E20DD" w:rsidRPr="00645F30">
        <w:rPr>
          <w:rFonts w:ascii="Symbol" w:hAnsi="Symbol" w:cs="Arial"/>
          <w:color w:val="222222"/>
        </w:rPr>
        <w:t></w:t>
      </w:r>
      <w:r w:rsidR="008E20DD" w:rsidRPr="00645F30">
        <w:rPr>
          <w:rFonts w:ascii="Symbol" w:hAnsi="Symbol" w:cs="Arial"/>
          <w:color w:val="222222"/>
        </w:rPr>
        <w:t></w:t>
      </w:r>
      <w:r w:rsidR="008E20DD" w:rsidRPr="00645F30">
        <w:rPr>
          <w:rFonts w:ascii="Symbol" w:hAnsi="Symbol" w:cs="Arial"/>
          <w:color w:val="222222"/>
        </w:rPr>
        <w:t></w:t>
      </w:r>
      <w:r w:rsidR="008E20DD" w:rsidRPr="00645F30">
        <w:rPr>
          <w:rFonts w:ascii="Arial" w:hAnsi="Arial" w:cs="Arial"/>
          <w:color w:val="222222"/>
        </w:rPr>
        <w:t xml:space="preserve"> </w:t>
      </w:r>
      <w:proofErr w:type="spellStart"/>
      <w:r w:rsidR="008E20DD" w:rsidRPr="00645F30">
        <w:rPr>
          <w:rFonts w:ascii="Arial" w:hAnsi="Arial" w:cs="Arial"/>
          <w:color w:val="222222"/>
        </w:rPr>
        <w:t>nucleotidyltransferase</w:t>
      </w:r>
      <w:proofErr w:type="spellEnd"/>
      <w:r w:rsidR="008E20DD" w:rsidRPr="00645F30">
        <w:rPr>
          <w:rFonts w:ascii="Arial" w:hAnsi="Arial" w:cs="Arial"/>
          <w:color w:val="222222"/>
        </w:rPr>
        <w:t xml:space="preserve"> fold</w:t>
      </w:r>
      <w:r w:rsidR="008E20DD">
        <w:rPr>
          <w:rFonts w:ascii="Arial" w:hAnsi="Arial" w:cs="Arial"/>
          <w:color w:val="222222"/>
          <w:shd w:val="clear" w:color="auto" w:fill="FFFFFF"/>
        </w:rPr>
        <w:t xml:space="preserve"> and catalyze </w:t>
      </w:r>
      <w:proofErr w:type="spellStart"/>
      <w:r w:rsidR="008E20DD">
        <w:rPr>
          <w:rFonts w:ascii="Arial" w:hAnsi="Arial" w:cs="Arial"/>
          <w:color w:val="222222"/>
          <w:shd w:val="clear" w:color="auto" w:fill="FFFFFF"/>
        </w:rPr>
        <w:t>AMPylation</w:t>
      </w:r>
      <w:proofErr w:type="spellEnd"/>
      <w:r w:rsidR="008E20DD">
        <w:rPr>
          <w:rFonts w:ascii="Arial" w:hAnsi="Arial" w:cs="Arial"/>
          <w:color w:val="222222"/>
          <w:shd w:val="clear" w:color="auto" w:fill="FFFFFF"/>
        </w:rPr>
        <w:t xml:space="preserve"> using a conserved </w:t>
      </w:r>
      <w:r w:rsidR="008E20DD" w:rsidRPr="00030497">
        <w:rPr>
          <w:rFonts w:ascii="Arial" w:hAnsi="Arial" w:cs="Arial"/>
          <w:color w:val="222222"/>
          <w:shd w:val="clear" w:color="auto" w:fill="FFFFFF"/>
        </w:rPr>
        <w:t>G-X</w:t>
      </w:r>
      <w:r w:rsidR="008E20DD" w:rsidRPr="001E1513">
        <w:rPr>
          <w:rFonts w:ascii="Arial" w:hAnsi="Arial" w:cs="Arial"/>
          <w:color w:val="222222"/>
          <w:shd w:val="clear" w:color="auto" w:fill="FFFFFF"/>
          <w:vertAlign w:val="subscript"/>
        </w:rPr>
        <w:t>11</w:t>
      </w:r>
      <w:r w:rsidR="008E20DD" w:rsidRPr="00030497">
        <w:rPr>
          <w:rFonts w:ascii="Arial" w:hAnsi="Arial" w:cs="Arial"/>
          <w:color w:val="222222"/>
          <w:shd w:val="clear" w:color="auto" w:fill="FFFFFF"/>
        </w:rPr>
        <w:t>-D-X-D</w:t>
      </w:r>
      <w:r w:rsidR="008E20DD">
        <w:rPr>
          <w:rFonts w:ascii="Arial" w:hAnsi="Arial" w:cs="Arial"/>
          <w:color w:val="222222"/>
          <w:shd w:val="clear" w:color="auto" w:fill="FFFFFF"/>
        </w:rPr>
        <w:t xml:space="preserve"> motif </w:t>
      </w:r>
      <w:r w:rsidR="008E20DD">
        <w:rPr>
          <w:rFonts w:ascii="Arial" w:hAnsi="Arial" w:cs="Arial"/>
          <w:color w:val="222222"/>
          <w:shd w:val="clear" w:color="auto" w:fill="FFFFFF"/>
        </w:rPr>
        <w:fldChar w:fldCharType="begin"/>
      </w:r>
      <w:r w:rsidR="008E20DD">
        <w:rPr>
          <w:rFonts w:ascii="Arial" w:hAnsi="Arial" w:cs="Arial"/>
          <w:color w:val="222222"/>
          <w:shd w:val="clear" w:color="auto" w:fill="FFFFFF"/>
        </w:rPr>
        <w:instrText xml:space="preserve"> ADDIN EN.CITE &lt;EndNote&gt;&lt;Cite&gt;&lt;Author&gt;Holm&lt;/Author&gt;&lt;Year&gt;1995&lt;/Year&gt;&lt;RecNum&gt;1254&lt;/RecNum&gt;&lt;DisplayText&gt;(Holm and Sander, 1995)&lt;/DisplayText&gt;&lt;record&gt;&lt;rec-number&gt;1254&lt;/rec-number&gt;&lt;foreign-keys&gt;&lt;key app="EN" db-id="d2psavs9r9axv4ettpoxde5a0ex9sxrpxwat" timestamp="1520600740"&gt;1254&lt;/key&gt;&lt;/foreign-keys&gt;&lt;ref-type name="Journal Article"&gt;17&lt;/ref-type&gt;&lt;contributors&gt;&lt;authors&gt;&lt;author&gt;Holm, L.&lt;/author&gt;&lt;author&gt;Sander, C.&lt;/author&gt;&lt;/authors&gt;&lt;/contributors&gt;&lt;titles&gt;&lt;title&gt;DNA polymerase beta belongs to an ancient nucleotidyltransferase superfamily&lt;/title&gt;&lt;secondary-title&gt;Trends Biochem Sci&lt;/secondary-title&gt;&lt;/titles&gt;&lt;periodical&gt;&lt;full-title&gt;Trends Biochem Sci&lt;/full-title&gt;&lt;/periodical&gt;&lt;pages&gt;345-7&lt;/pages&gt;&lt;volume&gt;20&lt;/volume&gt;&lt;number&gt;9&lt;/number&gt;&lt;edition&gt;1995/09/01&lt;/edition&gt;&lt;keywords&gt;&lt;keyword&gt;Amino Acid Sequence&lt;/keyword&gt;&lt;keyword&gt;Animals&lt;/keyword&gt;&lt;keyword&gt;Conserved Sequence&lt;/keyword&gt;&lt;keyword&gt;DNA Polymerase I/chemistry/*classification&lt;/keyword&gt;&lt;keyword&gt;Evolution, Molecular&lt;/keyword&gt;&lt;keyword&gt;Models, Molecular&lt;/keyword&gt;&lt;keyword&gt;Molecular Sequence Data&lt;/keyword&gt;&lt;keyword&gt;Nucleotidyltransferases/chemistry/*classification&lt;/keyword&gt;&lt;keyword&gt;Protein Conformation&lt;/keyword&gt;&lt;keyword&gt;Sequence Alignment&lt;/keyword&gt;&lt;keyword&gt;Sequence Homology, Amino Acid&lt;/keyword&gt;&lt;/keywords&gt;&lt;dates&gt;&lt;year&gt;1995&lt;/year&gt;&lt;pub-dates&gt;&lt;date&gt;Sep&lt;/date&gt;&lt;/pub-dates&gt;&lt;/dates&gt;&lt;isbn&gt;0968-0004 (Print)&amp;#xD;0968-0004 (Linking)&lt;/isbn&gt;&lt;accession-num&gt;7482698&lt;/accession-num&gt;&lt;urls&gt;&lt;related-urls&gt;&lt;url&gt;https://www.ncbi.nlm.nih.gov/pubmed/7482698&lt;/url&gt;&lt;/related-urls&gt;&lt;/urls&gt;&lt;/record&gt;&lt;/Cite&gt;&lt;/EndNote&gt;</w:instrText>
      </w:r>
      <w:r w:rsidR="008E20DD">
        <w:rPr>
          <w:rFonts w:ascii="Arial" w:hAnsi="Arial" w:cs="Arial"/>
          <w:color w:val="222222"/>
          <w:shd w:val="clear" w:color="auto" w:fill="FFFFFF"/>
        </w:rPr>
        <w:fldChar w:fldCharType="separate"/>
      </w:r>
      <w:r w:rsidR="008E20DD">
        <w:rPr>
          <w:rFonts w:ascii="Arial" w:hAnsi="Arial" w:cs="Arial"/>
          <w:noProof/>
          <w:color w:val="222222"/>
          <w:shd w:val="clear" w:color="auto" w:fill="FFFFFF"/>
        </w:rPr>
        <w:t>(Holm and Sander, 1995)</w:t>
      </w:r>
      <w:r w:rsidR="008E20DD">
        <w:rPr>
          <w:rFonts w:ascii="Arial" w:hAnsi="Arial" w:cs="Arial"/>
          <w:color w:val="222222"/>
          <w:shd w:val="clear" w:color="auto" w:fill="FFFFFF"/>
        </w:rPr>
        <w:fldChar w:fldCharType="end"/>
      </w:r>
      <w:r w:rsidR="008E20DD">
        <w:rPr>
          <w:rFonts w:ascii="Arial" w:hAnsi="Arial" w:cs="Arial"/>
          <w:color w:val="222222"/>
          <w:shd w:val="clear" w:color="auto" w:fill="FFFFFF"/>
        </w:rPr>
        <w:t xml:space="preserve">.  In </w:t>
      </w:r>
      <w:proofErr w:type="spellStart"/>
      <w:r w:rsidR="008E20DD">
        <w:rPr>
          <w:rFonts w:ascii="Arial" w:hAnsi="Arial" w:cs="Arial"/>
          <w:color w:val="222222"/>
          <w:shd w:val="clear" w:color="auto" w:fill="FFFFFF"/>
        </w:rPr>
        <w:t>DrrA</w:t>
      </w:r>
      <w:proofErr w:type="spellEnd"/>
      <w:r w:rsidR="002378DB">
        <w:rPr>
          <w:rFonts w:ascii="Arial" w:hAnsi="Arial" w:cs="Arial"/>
          <w:color w:val="222222"/>
          <w:shd w:val="clear" w:color="auto" w:fill="FFFFFF"/>
        </w:rPr>
        <w:t>,</w:t>
      </w:r>
      <w:r w:rsidR="008E20DD">
        <w:rPr>
          <w:rFonts w:ascii="Arial" w:hAnsi="Arial" w:cs="Arial"/>
          <w:color w:val="222222"/>
          <w:shd w:val="clear" w:color="auto" w:fill="FFFFFF"/>
        </w:rPr>
        <w:t xml:space="preserve"> the second Asp of the motif acts as a general base to deprotonate the protein substrate Tyr, which then acts as a nucleophile on the </w:t>
      </w:r>
      <w:r w:rsidR="008E20DD" w:rsidRPr="00085453">
        <w:rPr>
          <w:rFonts w:ascii="Symbol" w:hAnsi="Symbol" w:cs="Arial"/>
          <w:color w:val="222222"/>
          <w:shd w:val="clear" w:color="auto" w:fill="FFFFFF"/>
        </w:rPr>
        <w:t></w:t>
      </w:r>
      <w:r w:rsidR="008E20DD">
        <w:rPr>
          <w:rFonts w:ascii="Arial" w:hAnsi="Arial" w:cs="Arial"/>
          <w:color w:val="222222"/>
          <w:shd w:val="clear" w:color="auto" w:fill="FFFFFF"/>
        </w:rPr>
        <w:t xml:space="preserve">-phosphate of ATP </w:t>
      </w:r>
      <w:r w:rsidR="008E20DD">
        <w:rPr>
          <w:rFonts w:ascii="Arial" w:hAnsi="Arial" w:cs="Arial"/>
          <w:color w:val="222222"/>
          <w:shd w:val="clear" w:color="auto" w:fill="FFFFFF"/>
        </w:rPr>
        <w:fldChar w:fldCharType="begin">
          <w:fldData xml:space="preserve">PEVuZE5vdGU+PENpdGU+PEF1dGhvcj5HYXZyaWxqdWs8L0F1dGhvcj48WWVhcj4yMDE0PC9ZZWFy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==
</w:fldData>
        </w:fldChar>
      </w:r>
      <w:r w:rsidR="008E20DD">
        <w:rPr>
          <w:rFonts w:ascii="Arial" w:hAnsi="Arial" w:cs="Arial"/>
          <w:color w:val="222222"/>
          <w:shd w:val="clear" w:color="auto" w:fill="FFFFFF"/>
        </w:rPr>
        <w:instrText xml:space="preserve"> ADDIN EN.CITE </w:instrText>
      </w:r>
      <w:r w:rsidR="008E20DD">
        <w:rPr>
          <w:rFonts w:ascii="Arial" w:hAnsi="Arial" w:cs="Arial"/>
          <w:color w:val="222222"/>
          <w:shd w:val="clear" w:color="auto" w:fill="FFFFFF"/>
        </w:rPr>
        <w:fldChar w:fldCharType="begin">
          <w:fldData xml:space="preserve">PEVuZE5vdGU+PENpdGU+PEF1dGhvcj5HYXZyaWxqdWs8L0F1dGhvcj48WWVhcj4yMDE0PC9ZZWFy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==
</w:fldData>
        </w:fldChar>
      </w:r>
      <w:r w:rsidR="008E20DD">
        <w:rPr>
          <w:rFonts w:ascii="Arial" w:hAnsi="Arial" w:cs="Arial"/>
          <w:color w:val="222222"/>
          <w:shd w:val="clear" w:color="auto" w:fill="FFFFFF"/>
        </w:rPr>
        <w:instrText xml:space="preserve"> ADDIN EN.CITE.DATA </w:instrText>
      </w:r>
      <w:r w:rsidR="008E20DD">
        <w:rPr>
          <w:rFonts w:ascii="Arial" w:hAnsi="Arial" w:cs="Arial"/>
          <w:color w:val="222222"/>
          <w:shd w:val="clear" w:color="auto" w:fill="FFFFFF"/>
        </w:rPr>
      </w:r>
      <w:r w:rsidR="008E20DD">
        <w:rPr>
          <w:rFonts w:ascii="Arial" w:hAnsi="Arial" w:cs="Arial"/>
          <w:color w:val="222222"/>
          <w:shd w:val="clear" w:color="auto" w:fill="FFFFFF"/>
        </w:rPr>
        <w:fldChar w:fldCharType="end"/>
      </w:r>
      <w:r w:rsidR="008E20DD">
        <w:rPr>
          <w:rFonts w:ascii="Arial" w:hAnsi="Arial" w:cs="Arial"/>
          <w:color w:val="222222"/>
          <w:shd w:val="clear" w:color="auto" w:fill="FFFFFF"/>
        </w:rPr>
      </w:r>
      <w:r w:rsidR="008E20DD">
        <w:rPr>
          <w:rFonts w:ascii="Arial" w:hAnsi="Arial" w:cs="Arial"/>
          <w:color w:val="222222"/>
          <w:shd w:val="clear" w:color="auto" w:fill="FFFFFF"/>
        </w:rPr>
        <w:fldChar w:fldCharType="separate"/>
      </w:r>
      <w:r w:rsidR="008E20DD">
        <w:rPr>
          <w:rFonts w:ascii="Arial" w:hAnsi="Arial" w:cs="Arial"/>
          <w:noProof/>
          <w:color w:val="222222"/>
          <w:shd w:val="clear" w:color="auto" w:fill="FFFFFF"/>
        </w:rPr>
        <w:t>(Gavriljuk et al., 2014)</w:t>
      </w:r>
      <w:r w:rsidR="008E20DD">
        <w:rPr>
          <w:rFonts w:ascii="Arial" w:hAnsi="Arial" w:cs="Arial"/>
          <w:color w:val="222222"/>
          <w:shd w:val="clear" w:color="auto" w:fill="FFFFFF"/>
        </w:rPr>
        <w:fldChar w:fldCharType="end"/>
      </w:r>
      <w:r w:rsidR="008E20DD">
        <w:rPr>
          <w:rFonts w:ascii="Arial" w:hAnsi="Arial" w:cs="Arial"/>
          <w:color w:val="222222"/>
          <w:shd w:val="clear" w:color="auto" w:fill="FFFFFF"/>
        </w:rPr>
        <w:t xml:space="preserve">.  Fic family proteins adopt a mainly </w:t>
      </w:r>
      <w:r w:rsidR="008E20DD" w:rsidRPr="00B42EA7">
        <w:rPr>
          <w:rFonts w:ascii="Symbol" w:hAnsi="Symbol" w:cs="Arial"/>
          <w:color w:val="222222"/>
          <w:shd w:val="clear" w:color="auto" w:fill="FFFFFF"/>
        </w:rPr>
        <w:t></w:t>
      </w:r>
      <w:r w:rsidR="008E20DD">
        <w:rPr>
          <w:rFonts w:ascii="Arial" w:hAnsi="Arial" w:cs="Arial"/>
          <w:color w:val="222222"/>
          <w:shd w:val="clear" w:color="auto" w:fill="FFFFFF"/>
        </w:rPr>
        <w:t xml:space="preserve">-helical bundle fold with a conserved </w:t>
      </w:r>
      <w:r w:rsidR="008E20DD" w:rsidRPr="00250DDD">
        <w:rPr>
          <w:rFonts w:ascii="Arial" w:hAnsi="Arial" w:cs="Arial"/>
          <w:color w:val="222222"/>
          <w:shd w:val="clear" w:color="auto" w:fill="FFFFFF"/>
        </w:rPr>
        <w:t>H</w:t>
      </w:r>
      <w:r w:rsidR="008E20DD">
        <w:rPr>
          <w:rFonts w:ascii="Arial" w:hAnsi="Arial" w:cs="Arial"/>
          <w:color w:val="222222"/>
          <w:shd w:val="clear" w:color="auto" w:fill="FFFFFF"/>
        </w:rPr>
        <w:t>-</w:t>
      </w:r>
      <w:r w:rsidR="008E20DD" w:rsidRPr="00250DDD">
        <w:rPr>
          <w:rFonts w:ascii="Arial" w:hAnsi="Arial" w:cs="Arial"/>
          <w:color w:val="222222"/>
          <w:shd w:val="clear" w:color="auto" w:fill="FFFFFF"/>
        </w:rPr>
        <w:t>X</w:t>
      </w:r>
      <w:r w:rsidR="008E20DD">
        <w:rPr>
          <w:rFonts w:ascii="Arial" w:hAnsi="Arial" w:cs="Arial"/>
          <w:color w:val="222222"/>
          <w:shd w:val="clear" w:color="auto" w:fill="FFFFFF"/>
        </w:rPr>
        <w:t>-</w:t>
      </w:r>
      <w:r w:rsidR="008E20DD" w:rsidRPr="00250DDD">
        <w:rPr>
          <w:rFonts w:ascii="Arial" w:hAnsi="Arial" w:cs="Arial"/>
          <w:color w:val="222222"/>
          <w:shd w:val="clear" w:color="auto" w:fill="FFFFFF"/>
        </w:rPr>
        <w:t>F</w:t>
      </w:r>
      <w:r w:rsidR="008E20DD">
        <w:rPr>
          <w:rFonts w:ascii="Arial" w:hAnsi="Arial" w:cs="Arial"/>
          <w:color w:val="222222"/>
          <w:shd w:val="clear" w:color="auto" w:fill="FFFFFF"/>
        </w:rPr>
        <w:t>-</w:t>
      </w:r>
      <w:r w:rsidR="008E20DD" w:rsidRPr="00250DDD">
        <w:rPr>
          <w:rFonts w:ascii="Arial" w:hAnsi="Arial" w:cs="Arial"/>
          <w:color w:val="222222"/>
          <w:shd w:val="clear" w:color="auto" w:fill="FFFFFF"/>
        </w:rPr>
        <w:t>X</w:t>
      </w:r>
      <w:r w:rsidR="008E20DD">
        <w:rPr>
          <w:rFonts w:ascii="Arial" w:hAnsi="Arial" w:cs="Arial"/>
          <w:color w:val="222222"/>
          <w:shd w:val="clear" w:color="auto" w:fill="FFFFFF"/>
        </w:rPr>
        <w:t>-</w:t>
      </w:r>
      <w:r w:rsidR="008E20DD" w:rsidRPr="00250DDD">
        <w:rPr>
          <w:rFonts w:ascii="Arial" w:hAnsi="Arial" w:cs="Arial"/>
          <w:color w:val="222222"/>
          <w:shd w:val="clear" w:color="auto" w:fill="FFFFFF"/>
        </w:rPr>
        <w:t>(D/E)</w:t>
      </w:r>
      <w:r w:rsidR="008E20DD">
        <w:rPr>
          <w:rFonts w:ascii="Arial" w:hAnsi="Arial" w:cs="Arial"/>
          <w:color w:val="222222"/>
          <w:shd w:val="clear" w:color="auto" w:fill="FFFFFF"/>
        </w:rPr>
        <w:t>-</w:t>
      </w:r>
      <w:r w:rsidR="008E20DD" w:rsidRPr="00250DDD">
        <w:rPr>
          <w:rFonts w:ascii="Arial" w:hAnsi="Arial" w:cs="Arial"/>
          <w:color w:val="222222"/>
          <w:shd w:val="clear" w:color="auto" w:fill="FFFFFF"/>
        </w:rPr>
        <w:t>(A/G)</w:t>
      </w:r>
      <w:r w:rsidR="008E20DD">
        <w:rPr>
          <w:rFonts w:ascii="Arial" w:hAnsi="Arial" w:cs="Arial"/>
          <w:color w:val="222222"/>
          <w:shd w:val="clear" w:color="auto" w:fill="FFFFFF"/>
        </w:rPr>
        <w:t>-</w:t>
      </w:r>
      <w:r w:rsidR="008E20DD" w:rsidRPr="00250DDD">
        <w:rPr>
          <w:rFonts w:ascii="Arial" w:hAnsi="Arial" w:cs="Arial"/>
          <w:color w:val="222222"/>
          <w:shd w:val="clear" w:color="auto" w:fill="FFFFFF"/>
        </w:rPr>
        <w:t>N</w:t>
      </w:r>
      <w:r w:rsidR="008E20DD">
        <w:rPr>
          <w:rFonts w:ascii="Arial" w:hAnsi="Arial" w:cs="Arial"/>
          <w:color w:val="222222"/>
          <w:shd w:val="clear" w:color="auto" w:fill="FFFFFF"/>
        </w:rPr>
        <w:t>-</w:t>
      </w:r>
      <w:r w:rsidR="008E20DD" w:rsidRPr="00250DDD">
        <w:rPr>
          <w:rFonts w:ascii="Arial" w:hAnsi="Arial" w:cs="Arial"/>
          <w:color w:val="222222"/>
          <w:shd w:val="clear" w:color="auto" w:fill="FFFFFF"/>
        </w:rPr>
        <w:t>(G/K)</w:t>
      </w:r>
      <w:r w:rsidR="008E20DD">
        <w:rPr>
          <w:rFonts w:ascii="Arial" w:hAnsi="Arial" w:cs="Arial"/>
          <w:color w:val="222222"/>
          <w:shd w:val="clear" w:color="auto" w:fill="FFFFFF"/>
        </w:rPr>
        <w:t>-</w:t>
      </w:r>
      <w:r w:rsidR="008E20DD" w:rsidRPr="00250DDD">
        <w:rPr>
          <w:rFonts w:ascii="Arial" w:hAnsi="Arial" w:cs="Arial"/>
          <w:color w:val="222222"/>
          <w:shd w:val="clear" w:color="auto" w:fill="FFFFFF"/>
        </w:rPr>
        <w:t>R</w:t>
      </w:r>
      <w:r w:rsidR="008E20DD">
        <w:rPr>
          <w:rFonts w:ascii="Arial" w:hAnsi="Arial" w:cs="Arial"/>
          <w:color w:val="222222"/>
          <w:shd w:val="clear" w:color="auto" w:fill="FFFFFF"/>
        </w:rPr>
        <w:t xml:space="preserve"> motif </w:t>
      </w:r>
      <w:r w:rsidR="008E20DD">
        <w:rPr>
          <w:rFonts w:ascii="Arial" w:hAnsi="Arial" w:cs="Arial"/>
          <w:color w:val="222222"/>
          <w:shd w:val="clear" w:color="auto" w:fill="FFFFFF"/>
        </w:rPr>
        <w:fldChar w:fldCharType="begin">
          <w:fldData xml:space="preserve">PEVuZE5vdGU+PENpdGU+PEF1dGhvcj5LaW5jaDwvQXV0aG9yPjxZZWFyPjIwMDk8L1llYXI+PFJl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</w:fldData>
        </w:fldChar>
      </w:r>
      <w:r w:rsidR="008E20DD">
        <w:rPr>
          <w:rFonts w:ascii="Arial" w:hAnsi="Arial" w:cs="Arial"/>
          <w:color w:val="222222"/>
          <w:shd w:val="clear" w:color="auto" w:fill="FFFFFF"/>
        </w:rPr>
        <w:instrText xml:space="preserve"> ADDIN EN.CITE </w:instrText>
      </w:r>
      <w:r w:rsidR="008E20DD">
        <w:rPr>
          <w:rFonts w:ascii="Arial" w:hAnsi="Arial" w:cs="Arial"/>
          <w:color w:val="222222"/>
          <w:shd w:val="clear" w:color="auto" w:fill="FFFFFF"/>
        </w:rPr>
        <w:fldChar w:fldCharType="begin">
          <w:fldData xml:space="preserve">PEVuZE5vdGU+PENpdGU+PEF1dGhvcj5LaW5jaDwvQXV0aG9yPjxZZWFyPjIwMDk8L1llYXI+PFJl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</w:fldData>
        </w:fldChar>
      </w:r>
      <w:r w:rsidR="008E20DD">
        <w:rPr>
          <w:rFonts w:ascii="Arial" w:hAnsi="Arial" w:cs="Arial"/>
          <w:color w:val="222222"/>
          <w:shd w:val="clear" w:color="auto" w:fill="FFFFFF"/>
        </w:rPr>
        <w:instrText xml:space="preserve"> ADDIN EN.CITE.DATA </w:instrText>
      </w:r>
      <w:r w:rsidR="008E20DD">
        <w:rPr>
          <w:rFonts w:ascii="Arial" w:hAnsi="Arial" w:cs="Arial"/>
          <w:color w:val="222222"/>
          <w:shd w:val="clear" w:color="auto" w:fill="FFFFFF"/>
        </w:rPr>
      </w:r>
      <w:r w:rsidR="008E20DD">
        <w:rPr>
          <w:rFonts w:ascii="Arial" w:hAnsi="Arial" w:cs="Arial"/>
          <w:color w:val="222222"/>
          <w:shd w:val="clear" w:color="auto" w:fill="FFFFFF"/>
        </w:rPr>
        <w:fldChar w:fldCharType="end"/>
      </w:r>
      <w:r w:rsidR="008E20DD">
        <w:rPr>
          <w:rFonts w:ascii="Arial" w:hAnsi="Arial" w:cs="Arial"/>
          <w:color w:val="222222"/>
          <w:shd w:val="clear" w:color="auto" w:fill="FFFFFF"/>
        </w:rPr>
      </w:r>
      <w:r w:rsidR="008E20DD">
        <w:rPr>
          <w:rFonts w:ascii="Arial" w:hAnsi="Arial" w:cs="Arial"/>
          <w:color w:val="222222"/>
          <w:shd w:val="clear" w:color="auto" w:fill="FFFFFF"/>
        </w:rPr>
        <w:fldChar w:fldCharType="separate"/>
      </w:r>
      <w:r w:rsidR="008E20DD">
        <w:rPr>
          <w:rFonts w:ascii="Arial" w:hAnsi="Arial" w:cs="Arial"/>
          <w:noProof/>
          <w:color w:val="222222"/>
          <w:shd w:val="clear" w:color="auto" w:fill="FFFFFF"/>
        </w:rPr>
        <w:t>(Kinch et al., 2009; Xiao et al., 2010)</w:t>
      </w:r>
      <w:r w:rsidR="008E20DD">
        <w:rPr>
          <w:rFonts w:ascii="Arial" w:hAnsi="Arial" w:cs="Arial"/>
          <w:color w:val="222222"/>
          <w:shd w:val="clear" w:color="auto" w:fill="FFFFFF"/>
        </w:rPr>
        <w:fldChar w:fldCharType="end"/>
      </w:r>
      <w:r w:rsidR="008E20DD">
        <w:rPr>
          <w:rFonts w:ascii="Arial" w:hAnsi="Arial" w:cs="Arial"/>
          <w:color w:val="222222"/>
          <w:shd w:val="clear" w:color="auto" w:fill="FFFFFF"/>
        </w:rPr>
        <w:t xml:space="preserve">. The Fic motif His residue acts as the general base in catalysis, while the </w:t>
      </w:r>
      <w:proofErr w:type="spellStart"/>
      <w:r w:rsidR="008E20DD">
        <w:rPr>
          <w:rFonts w:ascii="Arial" w:hAnsi="Arial" w:cs="Arial"/>
          <w:color w:val="222222"/>
          <w:shd w:val="clear" w:color="auto" w:fill="FFFFFF"/>
        </w:rPr>
        <w:t>Arg</w:t>
      </w:r>
      <w:proofErr w:type="spellEnd"/>
      <w:r w:rsidR="008E20DD">
        <w:rPr>
          <w:rFonts w:ascii="Arial" w:hAnsi="Arial" w:cs="Arial"/>
          <w:color w:val="222222"/>
          <w:shd w:val="clear" w:color="auto" w:fill="FFFFFF"/>
        </w:rPr>
        <w:t xml:space="preserve"> positions the </w:t>
      </w:r>
      <w:r w:rsidR="008E20DD" w:rsidRPr="00C1253B">
        <w:rPr>
          <w:rFonts w:ascii="Symbol" w:hAnsi="Symbol" w:cs="Arial"/>
          <w:color w:val="222222"/>
          <w:shd w:val="clear" w:color="auto" w:fill="FFFFFF"/>
        </w:rPr>
        <w:t></w:t>
      </w:r>
      <w:r w:rsidR="008E20DD">
        <w:rPr>
          <w:rFonts w:ascii="Arial" w:hAnsi="Arial" w:cs="Arial"/>
          <w:color w:val="222222"/>
          <w:shd w:val="clear" w:color="auto" w:fill="FFFFFF"/>
        </w:rPr>
        <w:t xml:space="preserve">-phosphate and stabilizes the developing negative charge on the </w:t>
      </w:r>
      <w:r w:rsidR="008E20DD" w:rsidRPr="0012061D">
        <w:rPr>
          <w:rFonts w:ascii="Symbol" w:hAnsi="Symbol" w:cs="Arial"/>
          <w:color w:val="222222"/>
          <w:shd w:val="clear" w:color="auto" w:fill="FFFFFF"/>
        </w:rPr>
        <w:t></w:t>
      </w:r>
      <w:r w:rsidR="008E20DD">
        <w:rPr>
          <w:rFonts w:ascii="Arial" w:hAnsi="Arial" w:cs="Arial"/>
          <w:color w:val="222222"/>
          <w:shd w:val="clear" w:color="auto" w:fill="FFFFFF"/>
        </w:rPr>
        <w:t xml:space="preserve">-phosphate during catalysis </w:t>
      </w:r>
      <w:r w:rsidR="008E20DD">
        <w:rPr>
          <w:rFonts w:ascii="Arial" w:hAnsi="Arial" w:cs="Arial"/>
          <w:color w:val="222222"/>
          <w:shd w:val="clear" w:color="auto" w:fill="FFFFFF"/>
        </w:rPr>
        <w:fldChar w:fldCharType="begin">
          <w:fldData xml:space="preserve">PEVuZE5vdGU+PENpdGU+PEF1dGhvcj5MdW9uZzwvQXV0aG9yPjxZZWFyPjIwMTA8L1llYXI+PFJl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</w:fldData>
        </w:fldChar>
      </w:r>
      <w:r w:rsidR="008E20DD">
        <w:rPr>
          <w:rFonts w:ascii="Arial" w:hAnsi="Arial" w:cs="Arial"/>
          <w:color w:val="222222"/>
          <w:shd w:val="clear" w:color="auto" w:fill="FFFFFF"/>
        </w:rPr>
        <w:instrText xml:space="preserve"> ADDIN EN.CITE </w:instrText>
      </w:r>
      <w:r w:rsidR="008E20DD">
        <w:rPr>
          <w:rFonts w:ascii="Arial" w:hAnsi="Arial" w:cs="Arial"/>
          <w:color w:val="222222"/>
          <w:shd w:val="clear" w:color="auto" w:fill="FFFFFF"/>
        </w:rPr>
        <w:fldChar w:fldCharType="begin">
          <w:fldData xml:space="preserve">PEVuZE5vdGU+PENpdGU+PEF1dGhvcj5MdW9uZzwvQXV0aG9yPjxZZWFyPjIwMTA8L1llYXI+PFJl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</w:fldData>
        </w:fldChar>
      </w:r>
      <w:r w:rsidR="008E20DD">
        <w:rPr>
          <w:rFonts w:ascii="Arial" w:hAnsi="Arial" w:cs="Arial"/>
          <w:color w:val="222222"/>
          <w:shd w:val="clear" w:color="auto" w:fill="FFFFFF"/>
        </w:rPr>
        <w:instrText xml:space="preserve"> ADDIN EN.CITE.DATA </w:instrText>
      </w:r>
      <w:r w:rsidR="008E20DD">
        <w:rPr>
          <w:rFonts w:ascii="Arial" w:hAnsi="Arial" w:cs="Arial"/>
          <w:color w:val="222222"/>
          <w:shd w:val="clear" w:color="auto" w:fill="FFFFFF"/>
        </w:rPr>
      </w:r>
      <w:r w:rsidR="008E20DD">
        <w:rPr>
          <w:rFonts w:ascii="Arial" w:hAnsi="Arial" w:cs="Arial"/>
          <w:color w:val="222222"/>
          <w:shd w:val="clear" w:color="auto" w:fill="FFFFFF"/>
        </w:rPr>
        <w:fldChar w:fldCharType="end"/>
      </w:r>
      <w:r w:rsidR="008E20DD">
        <w:rPr>
          <w:rFonts w:ascii="Arial" w:hAnsi="Arial" w:cs="Arial"/>
          <w:color w:val="222222"/>
          <w:shd w:val="clear" w:color="auto" w:fill="FFFFFF"/>
        </w:rPr>
      </w:r>
      <w:r w:rsidR="008E20DD">
        <w:rPr>
          <w:rFonts w:ascii="Arial" w:hAnsi="Arial" w:cs="Arial"/>
          <w:color w:val="222222"/>
          <w:shd w:val="clear" w:color="auto" w:fill="FFFFFF"/>
        </w:rPr>
        <w:fldChar w:fldCharType="separate"/>
      </w:r>
      <w:r w:rsidR="008E20DD">
        <w:rPr>
          <w:rFonts w:ascii="Arial" w:hAnsi="Arial" w:cs="Arial"/>
          <w:noProof/>
          <w:color w:val="222222"/>
          <w:shd w:val="clear" w:color="auto" w:fill="FFFFFF"/>
        </w:rPr>
        <w:t>(Luong et al., 2010)</w:t>
      </w:r>
      <w:r w:rsidR="008E20DD">
        <w:rPr>
          <w:rFonts w:ascii="Arial" w:hAnsi="Arial" w:cs="Arial"/>
          <w:color w:val="222222"/>
          <w:shd w:val="clear" w:color="auto" w:fill="FFFFFF"/>
        </w:rPr>
        <w:fldChar w:fldCharType="end"/>
      </w:r>
      <w:r w:rsidR="008E20DD">
        <w:rPr>
          <w:rFonts w:ascii="Arial" w:hAnsi="Arial" w:cs="Arial"/>
          <w:color w:val="222222"/>
          <w:shd w:val="clear" w:color="auto" w:fill="FFFFFF"/>
        </w:rPr>
        <w:t xml:space="preserve">. A second </w:t>
      </w:r>
      <w:proofErr w:type="spellStart"/>
      <w:r w:rsidR="008E20DD">
        <w:rPr>
          <w:rFonts w:ascii="Arial" w:hAnsi="Arial" w:cs="Arial"/>
          <w:color w:val="222222"/>
          <w:shd w:val="clear" w:color="auto" w:fill="FFFFFF"/>
        </w:rPr>
        <w:t>Arg</w:t>
      </w:r>
      <w:proofErr w:type="spellEnd"/>
      <w:r w:rsidR="008E20DD">
        <w:rPr>
          <w:rFonts w:ascii="Arial" w:hAnsi="Arial" w:cs="Arial"/>
          <w:color w:val="222222"/>
          <w:shd w:val="clear" w:color="auto" w:fill="FFFFFF"/>
        </w:rPr>
        <w:t xml:space="preserve"> just upstream of the </w:t>
      </w:r>
      <w:r w:rsidR="002378DB">
        <w:rPr>
          <w:rFonts w:ascii="Arial" w:hAnsi="Arial" w:cs="Arial"/>
          <w:color w:val="222222"/>
          <w:shd w:val="clear" w:color="auto" w:fill="FFFFFF"/>
        </w:rPr>
        <w:t>F</w:t>
      </w:r>
      <w:r w:rsidR="008E20DD">
        <w:rPr>
          <w:rFonts w:ascii="Arial" w:hAnsi="Arial" w:cs="Arial"/>
          <w:color w:val="222222"/>
          <w:shd w:val="clear" w:color="auto" w:fill="FFFFFF"/>
        </w:rPr>
        <w:t xml:space="preserve">ic motif forms a hydrogen bond with the </w:t>
      </w:r>
      <w:r w:rsidR="008E20DD" w:rsidRPr="00C1253B">
        <w:rPr>
          <w:rFonts w:ascii="Symbol" w:hAnsi="Symbol" w:cs="Arial"/>
          <w:color w:val="222222"/>
          <w:shd w:val="clear" w:color="auto" w:fill="FFFFFF"/>
        </w:rPr>
        <w:t></w:t>
      </w:r>
      <w:r w:rsidR="008E20DD">
        <w:rPr>
          <w:rFonts w:ascii="Arial" w:hAnsi="Arial" w:cs="Arial"/>
          <w:color w:val="222222"/>
          <w:shd w:val="clear" w:color="auto" w:fill="FFFFFF"/>
        </w:rPr>
        <w:t>-phosphate of the bound nucleotide. Interestingly, the Fic-related Doc toxin is thought to use inverted ATP to phosphorylate protein substrate</w:t>
      </w:r>
      <w:r w:rsidR="002378DB">
        <w:rPr>
          <w:rFonts w:ascii="Arial" w:hAnsi="Arial" w:cs="Arial"/>
          <w:color w:val="222222"/>
          <w:shd w:val="clear" w:color="auto" w:fill="FFFFFF"/>
        </w:rPr>
        <w:t>s</w:t>
      </w:r>
      <w:r w:rsidR="008E20DD">
        <w:rPr>
          <w:rFonts w:ascii="Arial" w:hAnsi="Arial" w:cs="Arial"/>
          <w:color w:val="222222"/>
          <w:shd w:val="clear" w:color="auto" w:fill="FFFFFF"/>
        </w:rPr>
        <w:t xml:space="preserve"> </w:t>
      </w:r>
      <w:r w:rsidR="008E20DD">
        <w:rPr>
          <w:rFonts w:ascii="Arial" w:hAnsi="Arial" w:cs="Arial"/>
          <w:color w:val="222222"/>
          <w:shd w:val="clear" w:color="auto" w:fill="FFFFFF"/>
        </w:rPr>
        <w:fldChar w:fldCharType="begin">
          <w:fldData xml:space="preserve">PEVuZE5vdGU+PENpdGU+PEF1dGhvcj5DYXN0cm8tUm9hPC9BdXRob3I+PFllYXI+MjAxMzwvWWVh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</w:fldData>
        </w:fldChar>
      </w:r>
      <w:r w:rsidR="008E20DD">
        <w:rPr>
          <w:rFonts w:ascii="Arial" w:hAnsi="Arial" w:cs="Arial"/>
          <w:color w:val="222222"/>
          <w:shd w:val="clear" w:color="auto" w:fill="FFFFFF"/>
        </w:rPr>
        <w:instrText xml:space="preserve"> ADDIN EN.CITE </w:instrText>
      </w:r>
      <w:r w:rsidR="008E20DD">
        <w:rPr>
          <w:rFonts w:ascii="Arial" w:hAnsi="Arial" w:cs="Arial"/>
          <w:color w:val="222222"/>
          <w:shd w:val="clear" w:color="auto" w:fill="FFFFFF"/>
        </w:rPr>
        <w:fldChar w:fldCharType="begin">
          <w:fldData xml:space="preserve">PEVuZE5vdGU+PENpdGU+PEF1dGhvcj5DYXN0cm8tUm9hPC9BdXRob3I+PFllYXI+MjAxMzwvWWVh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</w:fldData>
        </w:fldChar>
      </w:r>
      <w:r w:rsidR="008E20DD">
        <w:rPr>
          <w:rFonts w:ascii="Arial" w:hAnsi="Arial" w:cs="Arial"/>
          <w:color w:val="222222"/>
          <w:shd w:val="clear" w:color="auto" w:fill="FFFFFF"/>
        </w:rPr>
        <w:instrText xml:space="preserve"> ADDIN EN.CITE.DATA </w:instrText>
      </w:r>
      <w:r w:rsidR="008E20DD">
        <w:rPr>
          <w:rFonts w:ascii="Arial" w:hAnsi="Arial" w:cs="Arial"/>
          <w:color w:val="222222"/>
          <w:shd w:val="clear" w:color="auto" w:fill="FFFFFF"/>
        </w:rPr>
      </w:r>
      <w:r w:rsidR="008E20DD">
        <w:rPr>
          <w:rFonts w:ascii="Arial" w:hAnsi="Arial" w:cs="Arial"/>
          <w:color w:val="222222"/>
          <w:shd w:val="clear" w:color="auto" w:fill="FFFFFF"/>
        </w:rPr>
        <w:fldChar w:fldCharType="end"/>
      </w:r>
      <w:r w:rsidR="008E20DD">
        <w:rPr>
          <w:rFonts w:ascii="Arial" w:hAnsi="Arial" w:cs="Arial"/>
          <w:color w:val="222222"/>
          <w:shd w:val="clear" w:color="auto" w:fill="FFFFFF"/>
        </w:rPr>
      </w:r>
      <w:r w:rsidR="008E20DD">
        <w:rPr>
          <w:rFonts w:ascii="Arial" w:hAnsi="Arial" w:cs="Arial"/>
          <w:color w:val="222222"/>
          <w:shd w:val="clear" w:color="auto" w:fill="FFFFFF"/>
        </w:rPr>
        <w:fldChar w:fldCharType="separate"/>
      </w:r>
      <w:r w:rsidR="008E20DD">
        <w:rPr>
          <w:rFonts w:ascii="Arial" w:hAnsi="Arial" w:cs="Arial"/>
          <w:noProof/>
          <w:color w:val="222222"/>
          <w:shd w:val="clear" w:color="auto" w:fill="FFFFFF"/>
        </w:rPr>
        <w:t>(Castro-Roa et al., 2013)</w:t>
      </w:r>
      <w:r w:rsidR="008E20DD">
        <w:rPr>
          <w:rFonts w:ascii="Arial" w:hAnsi="Arial" w:cs="Arial"/>
          <w:color w:val="222222"/>
          <w:shd w:val="clear" w:color="auto" w:fill="FFFFFF"/>
        </w:rPr>
        <w:fldChar w:fldCharType="end"/>
      </w:r>
      <w:r w:rsidR="008E20DD">
        <w:rPr>
          <w:rFonts w:ascii="Arial" w:hAnsi="Arial" w:cs="Arial"/>
          <w:color w:val="222222"/>
          <w:shd w:val="clear" w:color="auto" w:fill="FFFFFF"/>
        </w:rPr>
        <w:t xml:space="preserve">. Analogous to the Fic/Doc proteins, </w:t>
      </w:r>
      <w:r w:rsidR="0078364B">
        <w:rPr>
          <w:rFonts w:ascii="Arial" w:hAnsi="Arial" w:cs="Arial"/>
          <w:color w:val="222222"/>
          <w:shd w:val="clear" w:color="auto" w:fill="FFFFFF"/>
        </w:rPr>
        <w:t xml:space="preserve">our results </w:t>
      </w:r>
      <w:r w:rsidR="0078364B" w:rsidRPr="00432549">
        <w:rPr>
          <w:rFonts w:ascii="Arial" w:hAnsi="Arial" w:cs="Arial"/>
          <w:color w:val="222222"/>
          <w:shd w:val="clear" w:color="auto" w:fill="FFFFFF"/>
        </w:rPr>
        <w:t xml:space="preserve">suggest that </w:t>
      </w:r>
      <w:r w:rsidR="008E20DD" w:rsidRPr="00432549">
        <w:rPr>
          <w:rFonts w:ascii="Arial" w:hAnsi="Arial" w:cs="Arial"/>
          <w:color w:val="222222"/>
          <w:shd w:val="clear" w:color="auto" w:fill="FFFFFF"/>
        </w:rPr>
        <w:t xml:space="preserve">a flip of the ATP in protein kinases allows the switch between </w:t>
      </w:r>
      <w:proofErr w:type="spellStart"/>
      <w:r w:rsidR="008E20DD" w:rsidRPr="00432549">
        <w:rPr>
          <w:rFonts w:ascii="Arial" w:hAnsi="Arial" w:cs="Arial"/>
          <w:color w:val="222222"/>
          <w:shd w:val="clear" w:color="auto" w:fill="FFFFFF"/>
        </w:rPr>
        <w:t>AMPylation</w:t>
      </w:r>
      <w:proofErr w:type="spellEnd"/>
      <w:r w:rsidR="008E20DD" w:rsidRPr="00432549">
        <w:rPr>
          <w:rFonts w:ascii="Arial" w:hAnsi="Arial" w:cs="Arial"/>
          <w:color w:val="222222"/>
          <w:shd w:val="clear" w:color="auto" w:fill="FFFFFF"/>
        </w:rPr>
        <w:t xml:space="preserve"> and phosphorylation of protein substrates.</w:t>
      </w:r>
    </w:p>
    <w:p w:rsidR="0051030E" w:rsidRDefault="008E20DD" w:rsidP="00404FB0">
      <w:pPr>
        <w:spacing w:after="120" w:line="360" w:lineRule="auto"/>
        <w:jc w:val="both"/>
        <w:rPr>
          <w:rFonts w:ascii="Arial" w:hAnsi="Arial" w:cs="Arial"/>
          <w:color w:val="222222"/>
          <w:shd w:val="clear" w:color="auto" w:fill="FFFFFF"/>
        </w:rPr>
      </w:pPr>
      <w:r w:rsidRPr="00432549">
        <w:rPr>
          <w:rFonts w:ascii="Arial" w:hAnsi="Arial" w:cs="Arial"/>
          <w:color w:val="222222"/>
          <w:shd w:val="clear" w:color="auto" w:fill="FFFFFF"/>
        </w:rPr>
        <w:t>In each of the known folds</w:t>
      </w:r>
      <w:r w:rsidR="0078364B" w:rsidRPr="00432549">
        <w:rPr>
          <w:rFonts w:ascii="Arial" w:hAnsi="Arial" w:cs="Arial"/>
          <w:color w:val="222222"/>
          <w:shd w:val="clear" w:color="auto" w:fill="FFFFFF"/>
        </w:rPr>
        <w:t xml:space="preserve"> capable of catalyzing </w:t>
      </w:r>
      <w:proofErr w:type="spellStart"/>
      <w:r w:rsidR="0078364B" w:rsidRPr="00432549">
        <w:rPr>
          <w:rFonts w:ascii="Arial" w:hAnsi="Arial" w:cs="Arial"/>
          <w:color w:val="222222"/>
          <w:shd w:val="clear" w:color="auto" w:fill="FFFFFF"/>
        </w:rPr>
        <w:t>AMPylation</w:t>
      </w:r>
      <w:proofErr w:type="spellEnd"/>
      <w:r w:rsidRPr="00432549">
        <w:rPr>
          <w:rFonts w:ascii="Arial" w:hAnsi="Arial" w:cs="Arial"/>
          <w:color w:val="222222"/>
          <w:shd w:val="clear" w:color="auto" w:fill="FFFFFF"/>
        </w:rPr>
        <w:t>, a key conserved residue acts as a general base to deprotonate the protein target Tyr/</w:t>
      </w:r>
      <w:proofErr w:type="spellStart"/>
      <w:r w:rsidRPr="00432549">
        <w:rPr>
          <w:rFonts w:ascii="Arial" w:hAnsi="Arial" w:cs="Arial"/>
          <w:color w:val="222222"/>
          <w:shd w:val="clear" w:color="auto" w:fill="FFFFFF"/>
        </w:rPr>
        <w:t>Thr</w:t>
      </w:r>
      <w:proofErr w:type="spellEnd"/>
      <w:r w:rsidRPr="00432549">
        <w:rPr>
          <w:rFonts w:ascii="Arial" w:hAnsi="Arial" w:cs="Arial"/>
          <w:color w:val="222222"/>
          <w:shd w:val="clear" w:color="auto" w:fill="FFFFFF"/>
        </w:rPr>
        <w:t xml:space="preserve"> residue. Sequence conservation of the </w:t>
      </w:r>
      <w:proofErr w:type="spellStart"/>
      <w:r w:rsidRPr="00432549">
        <w:rPr>
          <w:rFonts w:ascii="Arial" w:hAnsi="Arial" w:cs="Arial"/>
          <w:color w:val="222222"/>
          <w:shd w:val="clear" w:color="auto" w:fill="FFFFFF"/>
        </w:rPr>
        <w:t>SelO</w:t>
      </w:r>
      <w:proofErr w:type="spellEnd"/>
      <w:r w:rsidRPr="00432549">
        <w:rPr>
          <w:rFonts w:ascii="Arial" w:hAnsi="Arial" w:cs="Arial"/>
          <w:color w:val="222222"/>
          <w:shd w:val="clear" w:color="auto" w:fill="FFFFFF"/>
        </w:rPr>
        <w:t xml:space="preserve"> active site suggests the catalytic Asp that performs this function (D252 in </w:t>
      </w:r>
      <w:r w:rsidRPr="00432549">
        <w:rPr>
          <w:rFonts w:ascii="Arial" w:hAnsi="Arial" w:cs="Arial"/>
          <w:i/>
          <w:color w:val="222222"/>
          <w:shd w:val="clear" w:color="auto" w:fill="FFFFFF"/>
        </w:rPr>
        <w:t xml:space="preserve">P. </w:t>
      </w:r>
      <w:proofErr w:type="spellStart"/>
      <w:r w:rsidRPr="00432549">
        <w:rPr>
          <w:rFonts w:ascii="Arial" w:hAnsi="Arial" w:cs="Arial"/>
          <w:i/>
          <w:color w:val="222222"/>
          <w:shd w:val="clear" w:color="auto" w:fill="FFFFFF"/>
        </w:rPr>
        <w:t>syringae</w:t>
      </w:r>
      <w:proofErr w:type="spellEnd"/>
      <w:r w:rsidRPr="00432549">
        <w:rPr>
          <w:rFonts w:ascii="Arial" w:hAnsi="Arial" w:cs="Arial"/>
          <w:color w:val="222222"/>
          <w:shd w:val="clear" w:color="auto" w:fill="FFFFFF"/>
        </w:rPr>
        <w:t xml:space="preserve"> </w:t>
      </w:r>
      <w:proofErr w:type="spellStart"/>
      <w:r w:rsidRPr="00432549">
        <w:rPr>
          <w:rFonts w:ascii="Arial" w:hAnsi="Arial" w:cs="Arial"/>
          <w:color w:val="222222"/>
          <w:shd w:val="clear" w:color="auto" w:fill="FFFFFF"/>
        </w:rPr>
        <w:t>SelO</w:t>
      </w:r>
      <w:proofErr w:type="spellEnd"/>
      <w:r w:rsidRPr="00432549">
        <w:rPr>
          <w:rFonts w:ascii="Arial" w:hAnsi="Arial" w:cs="Arial"/>
          <w:color w:val="222222"/>
          <w:shd w:val="clear" w:color="auto" w:fill="FFFFFF"/>
        </w:rPr>
        <w:t xml:space="preserve">) has migrated from the canonical position in traditional protein kinases. Accordingly, mutagenesis supports a critical role for this residue in catalysis (Figure 4B). </w:t>
      </w:r>
      <w:r w:rsidR="00432549" w:rsidRPr="00432549">
        <w:rPr>
          <w:rFonts w:ascii="Arial" w:hAnsi="Arial" w:cs="Arial"/>
          <w:color w:val="FF0000"/>
        </w:rPr>
        <w:t xml:space="preserve">To gain understanding of the potential </w:t>
      </w:r>
      <w:proofErr w:type="spellStart"/>
      <w:r w:rsidR="00432549" w:rsidRPr="00432549">
        <w:rPr>
          <w:rFonts w:ascii="Arial" w:hAnsi="Arial" w:cs="Arial"/>
          <w:color w:val="FF0000"/>
        </w:rPr>
        <w:t>SelO</w:t>
      </w:r>
      <w:proofErr w:type="spellEnd"/>
      <w:r w:rsidR="00432549" w:rsidRPr="00432549">
        <w:rPr>
          <w:rFonts w:ascii="Arial" w:hAnsi="Arial" w:cs="Arial"/>
          <w:color w:val="FF0000"/>
        </w:rPr>
        <w:t xml:space="preserve"> peptide binding site, we superimposed the </w:t>
      </w:r>
      <w:proofErr w:type="spellStart"/>
      <w:r w:rsidR="00432549" w:rsidRPr="00432549">
        <w:rPr>
          <w:rFonts w:ascii="Arial" w:hAnsi="Arial" w:cs="Arial"/>
          <w:color w:val="FF0000"/>
        </w:rPr>
        <w:t>SelO</w:t>
      </w:r>
      <w:proofErr w:type="spellEnd"/>
      <w:r w:rsidR="00432549" w:rsidRPr="00432549">
        <w:rPr>
          <w:rFonts w:ascii="Arial" w:hAnsi="Arial" w:cs="Arial"/>
          <w:color w:val="FF0000"/>
        </w:rPr>
        <w:t xml:space="preserve"> kinase domain with activated FGFR2 kinase bound to a peptide substrate</w:t>
      </w:r>
      <w:r w:rsidR="00EF1E7A">
        <w:rPr>
          <w:rFonts w:ascii="Arial" w:hAnsi="Arial" w:cs="Arial"/>
          <w:color w:val="FF0000"/>
        </w:rPr>
        <w:t xml:space="preserve"> (Figure S7A) </w:t>
      </w:r>
      <w:r w:rsidR="00EF1E7A">
        <w:rPr>
          <w:rFonts w:ascii="Arial" w:hAnsi="Arial" w:cs="Arial"/>
          <w:color w:val="FF0000"/>
        </w:rPr>
        <w:fldChar w:fldCharType="begin"/>
      </w:r>
      <w:r w:rsidR="00EF1E7A">
        <w:rPr>
          <w:rFonts w:ascii="Arial" w:hAnsi="Arial" w:cs="Arial"/>
          <w:color w:val="FF0000"/>
        </w:rPr>
        <w:instrText xml:space="preserve"> ADDIN EN.CITE &lt;EndNote&gt;&lt;Cite&gt;&lt;Author&gt;Chen&lt;/Author&gt;&lt;Year&gt;2007&lt;/Year&gt;&lt;RecNum&gt;1287&lt;/RecNum&gt;&lt;DisplayText&gt;(Chen et al., 2007)&lt;/DisplayText&gt;&lt;record&gt;&lt;rec-number&gt;1287&lt;/rec-number&gt;&lt;foreign-keys&gt;&lt;key app="EN" db-id="d2psavs9r9axv4ettpoxde5a0ex9sxrpxwat" timestamp="1531768445"&gt;1287&lt;/key&gt;&lt;/foreign-keys&gt;&lt;ref-type name="Journal Article"&gt;17&lt;/ref-type&gt;&lt;contributors&gt;&lt;authors&gt;&lt;author&gt;Chen, H.&lt;/author&gt;&lt;author&gt;Ma, J.&lt;/author&gt;&lt;author&gt;Li, W.&lt;/author&gt;&lt;author&gt;Eliseenkova, A. V.&lt;/author&gt;&lt;author&gt;Xu, C.&lt;/author&gt;&lt;author&gt;Neubert, T. A.&lt;/author&gt;&lt;author&gt;Miller, W. T.&lt;/author&gt;&lt;author&gt;Mohammadi, M.&lt;/author&gt;&lt;/authors&gt;&lt;/contributors&gt;&lt;auth-address&gt;Department of Pharmacology, New York University School of Medicine, New York, NY 10016, USA.&lt;/auth-address&gt;&lt;titles&gt;&lt;title&gt;A molecular brake in the kinase hinge region regulates the activity of receptor tyrosine kinases&lt;/title&gt;&lt;secondary-title&gt;Mol Cell&lt;/secondary-title&gt;&lt;/titles&gt;&lt;periodical&gt;&lt;full-title&gt;Mol Cell&lt;/full-title&gt;&lt;/periodical&gt;&lt;pages&gt;717-30&lt;/pages&gt;&lt;volume&gt;27&lt;/volume&gt;&lt;number&gt;5&lt;/number&gt;&lt;edition&gt;2007/09/07&lt;/edition&gt;&lt;keywords&gt;&lt;keyword&gt;Amino Acid Sequence&lt;/keyword&gt;&lt;keyword&gt;Crystallography, X-Ray&lt;/keyword&gt;&lt;keyword&gt;Enzyme Activation&lt;/keyword&gt;&lt;keyword&gt;Humans&lt;/keyword&gt;&lt;keyword&gt;Hydrogen Bonding&lt;/keyword&gt;&lt;keyword&gt;Models, Molecular&lt;/keyword&gt;&lt;keyword&gt;Molecular Sequence Data&lt;/keyword&gt;&lt;keyword&gt;Mutation&lt;/keyword&gt;&lt;keyword&gt;Phosphorylation&lt;/keyword&gt;&lt;keyword&gt;Protein Structure, Tertiary&lt;/keyword&gt;&lt;keyword&gt;Receptor, Fibroblast Growth Factor, Type 2/*chemistry/genetics/metabolism&lt;/keyword&gt;&lt;keyword&gt;Sequence Alignment&lt;/keyword&gt;&lt;/keywords&gt;&lt;dates&gt;&lt;year&gt;2007&lt;/year&gt;&lt;pub-dates&gt;&lt;date&gt;Sep 7&lt;/date&gt;&lt;/pub-dates&gt;&lt;/dates&gt;&lt;isbn&gt;1097-2765 (Print)&amp;#xD;1097-2765 (Linking)&lt;/isbn&gt;&lt;accession-num&gt;17803937&lt;/accession-num&gt;&lt;urls&gt;&lt;related-urls&gt;&lt;url&gt;https://www.ncbi.nlm.nih.gov/pubmed/17803937&lt;/url&gt;&lt;/related-urls&gt;&lt;/urls&gt;&lt;custom2&gt;PMC2094128&lt;/custom2&gt;&lt;electronic-resource-num&gt;10.1016/j.molcel.2007.06.028&lt;/electronic-resource-num&gt;&lt;/record&gt;&lt;/Cite&gt;&lt;/EndNote&gt;</w:instrText>
      </w:r>
      <w:r w:rsidR="00EF1E7A">
        <w:rPr>
          <w:rFonts w:ascii="Arial" w:hAnsi="Arial" w:cs="Arial"/>
          <w:color w:val="FF0000"/>
        </w:rPr>
        <w:fldChar w:fldCharType="separate"/>
      </w:r>
      <w:r w:rsidR="00EF1E7A">
        <w:rPr>
          <w:rFonts w:ascii="Arial" w:hAnsi="Arial" w:cs="Arial"/>
          <w:noProof/>
          <w:color w:val="FF0000"/>
        </w:rPr>
        <w:t>(Chen et al., 2007)</w:t>
      </w:r>
      <w:r w:rsidR="00EF1E7A">
        <w:rPr>
          <w:rFonts w:ascii="Arial" w:hAnsi="Arial" w:cs="Arial"/>
          <w:color w:val="FF0000"/>
        </w:rPr>
        <w:fldChar w:fldCharType="end"/>
      </w:r>
      <w:r w:rsidR="00432549" w:rsidRPr="00432549">
        <w:rPr>
          <w:rFonts w:ascii="Arial" w:hAnsi="Arial" w:cs="Arial"/>
          <w:color w:val="FF0000"/>
        </w:rPr>
        <w:t xml:space="preserve">. The canonical protein kinase active site Asp (PKA; D166) approaches the substrate </w:t>
      </w:r>
      <w:r w:rsidR="00EF1E7A">
        <w:rPr>
          <w:rFonts w:ascii="Arial" w:hAnsi="Arial" w:cs="Arial"/>
          <w:color w:val="FF0000"/>
        </w:rPr>
        <w:t>Tyr</w:t>
      </w:r>
      <w:r w:rsidR="00432549" w:rsidRPr="00432549">
        <w:rPr>
          <w:rFonts w:ascii="Arial" w:hAnsi="Arial" w:cs="Arial"/>
          <w:color w:val="FF0000"/>
        </w:rPr>
        <w:t xml:space="preserve"> OH from one side, while the migrated </w:t>
      </w:r>
      <w:proofErr w:type="spellStart"/>
      <w:r w:rsidR="00432549" w:rsidRPr="00432549">
        <w:rPr>
          <w:rFonts w:ascii="Arial" w:hAnsi="Arial" w:cs="Arial"/>
          <w:color w:val="FF0000"/>
        </w:rPr>
        <w:t>SelO</w:t>
      </w:r>
      <w:proofErr w:type="spellEnd"/>
      <w:r w:rsidR="00432549" w:rsidRPr="00432549">
        <w:rPr>
          <w:rFonts w:ascii="Arial" w:hAnsi="Arial" w:cs="Arial"/>
          <w:color w:val="FF0000"/>
        </w:rPr>
        <w:t xml:space="preserve"> active site Asp approaches from the opposite side. A Pro residue at the C-terminus of the FGFR2 activation loop that positions the substrate peptide Tyr is replaced by a conserved aromatic residue (F82) from the </w:t>
      </w:r>
      <w:proofErr w:type="spellStart"/>
      <w:r w:rsidR="00432549" w:rsidRPr="00432549">
        <w:rPr>
          <w:rFonts w:ascii="Arial" w:hAnsi="Arial" w:cs="Arial"/>
          <w:color w:val="FF0000"/>
        </w:rPr>
        <w:t>SelO</w:t>
      </w:r>
      <w:proofErr w:type="spellEnd"/>
      <w:r w:rsidR="00432549" w:rsidRPr="00432549">
        <w:rPr>
          <w:rFonts w:ascii="Arial" w:hAnsi="Arial" w:cs="Arial"/>
          <w:color w:val="FF0000"/>
        </w:rPr>
        <w:t xml:space="preserve"> </w:t>
      </w:r>
      <w:proofErr w:type="spellStart"/>
      <w:r w:rsidR="00EF1E7A">
        <w:rPr>
          <w:rFonts w:ascii="Arial" w:hAnsi="Arial" w:cs="Arial"/>
          <w:color w:val="FF0000"/>
        </w:rPr>
        <w:t>Gly</w:t>
      </w:r>
      <w:proofErr w:type="spellEnd"/>
      <w:r w:rsidR="00EF1E7A">
        <w:rPr>
          <w:rFonts w:ascii="Arial" w:hAnsi="Arial" w:cs="Arial"/>
          <w:color w:val="FF0000"/>
        </w:rPr>
        <w:t xml:space="preserve">-rich </w:t>
      </w:r>
      <w:r w:rsidR="00432549" w:rsidRPr="00432549">
        <w:rPr>
          <w:rFonts w:ascii="Arial" w:hAnsi="Arial" w:cs="Arial"/>
          <w:color w:val="FF0000"/>
        </w:rPr>
        <w:t xml:space="preserve">loop insert. Two additional </w:t>
      </w:r>
      <w:proofErr w:type="spellStart"/>
      <w:r w:rsidR="00432549" w:rsidRPr="00432549">
        <w:rPr>
          <w:rFonts w:ascii="Arial" w:hAnsi="Arial" w:cs="Arial"/>
          <w:color w:val="FF0000"/>
        </w:rPr>
        <w:t>SelO</w:t>
      </w:r>
      <w:proofErr w:type="spellEnd"/>
      <w:r w:rsidR="00432549" w:rsidRPr="00432549">
        <w:rPr>
          <w:rFonts w:ascii="Arial" w:hAnsi="Arial" w:cs="Arial"/>
          <w:color w:val="FF0000"/>
        </w:rPr>
        <w:t xml:space="preserve"> family conserved residues from the </w:t>
      </w:r>
      <w:proofErr w:type="spellStart"/>
      <w:r w:rsidR="00EF1E7A">
        <w:rPr>
          <w:rFonts w:ascii="Arial" w:hAnsi="Arial" w:cs="Arial"/>
          <w:color w:val="FF0000"/>
        </w:rPr>
        <w:t>Gly</w:t>
      </w:r>
      <w:proofErr w:type="spellEnd"/>
      <w:r w:rsidR="00EF1E7A">
        <w:rPr>
          <w:rFonts w:ascii="Arial" w:hAnsi="Arial" w:cs="Arial"/>
          <w:color w:val="FF0000"/>
        </w:rPr>
        <w:t xml:space="preserve">-rich </w:t>
      </w:r>
      <w:r w:rsidR="00EF1E7A" w:rsidRPr="00432549">
        <w:rPr>
          <w:rFonts w:ascii="Arial" w:hAnsi="Arial" w:cs="Arial"/>
          <w:color w:val="FF0000"/>
        </w:rPr>
        <w:t xml:space="preserve">loop </w:t>
      </w:r>
      <w:r w:rsidR="00432549" w:rsidRPr="00432549">
        <w:rPr>
          <w:rFonts w:ascii="Arial" w:hAnsi="Arial" w:cs="Arial"/>
          <w:color w:val="FF0000"/>
        </w:rPr>
        <w:t xml:space="preserve">insert (Q81) and the </w:t>
      </w:r>
      <w:r w:rsidR="00EF1E7A">
        <w:rPr>
          <w:rFonts w:ascii="Arial" w:hAnsi="Arial" w:cs="Arial"/>
          <w:color w:val="FF0000"/>
        </w:rPr>
        <w:sym w:font="Symbol" w:char="F020"/>
      </w:r>
      <w:r w:rsidR="00EF1E7A">
        <w:rPr>
          <w:rFonts w:ascii="Arial" w:hAnsi="Arial" w:cs="Arial"/>
          <w:color w:val="FF0000"/>
        </w:rPr>
        <w:sym w:font="Symbol" w:char="F062"/>
      </w:r>
      <w:r w:rsidR="00432549" w:rsidRPr="00432549">
        <w:rPr>
          <w:rFonts w:ascii="Arial" w:hAnsi="Arial" w:cs="Arial"/>
          <w:color w:val="FF0000"/>
        </w:rPr>
        <w:t>8-</w:t>
      </w:r>
      <w:r w:rsidR="00EF1E7A">
        <w:rPr>
          <w:rFonts w:ascii="Arial" w:hAnsi="Arial" w:cs="Arial"/>
          <w:color w:val="FF0000"/>
        </w:rPr>
        <w:sym w:font="Symbol" w:char="F061"/>
      </w:r>
      <w:r w:rsidR="00432549" w:rsidRPr="00432549">
        <w:rPr>
          <w:rFonts w:ascii="Arial" w:hAnsi="Arial" w:cs="Arial"/>
          <w:color w:val="FF0000"/>
        </w:rPr>
        <w:t xml:space="preserve">C insert (R122) that define the flipped ATP site might also contribute to an extended </w:t>
      </w:r>
      <w:proofErr w:type="spellStart"/>
      <w:r w:rsidR="00432549" w:rsidRPr="00432549">
        <w:rPr>
          <w:rFonts w:ascii="Arial" w:hAnsi="Arial" w:cs="Arial"/>
          <w:color w:val="FF0000"/>
        </w:rPr>
        <w:t>SelO</w:t>
      </w:r>
      <w:proofErr w:type="spellEnd"/>
      <w:r w:rsidR="00432549" w:rsidRPr="00432549">
        <w:rPr>
          <w:rFonts w:ascii="Arial" w:hAnsi="Arial" w:cs="Arial"/>
          <w:color w:val="FF0000"/>
        </w:rPr>
        <w:t xml:space="preserve"> peptide substrate binding site. </w:t>
      </w:r>
    </w:p>
    <w:p w:rsidR="00E057E0" w:rsidRPr="008E20DD" w:rsidRDefault="005C56C0" w:rsidP="00404FB0">
      <w:pPr>
        <w:spacing w:after="120" w:line="360" w:lineRule="auto"/>
        <w:jc w:val="both"/>
        <w:rPr>
          <w:rFonts w:ascii="Arial" w:hAnsi="Arial" w:cs="Arial"/>
        </w:rPr>
      </w:pPr>
      <w:r w:rsidRPr="00432549">
        <w:rPr>
          <w:rFonts w:ascii="Arial" w:hAnsi="Arial" w:cs="Arial"/>
        </w:rPr>
        <w:lastRenderedPageBreak/>
        <w:t xml:space="preserve">The </w:t>
      </w:r>
      <w:proofErr w:type="spellStart"/>
      <w:r w:rsidRPr="00432549">
        <w:rPr>
          <w:rFonts w:ascii="Arial" w:hAnsi="Arial" w:cs="Arial"/>
        </w:rPr>
        <w:t>SelO</w:t>
      </w:r>
      <w:proofErr w:type="spellEnd"/>
      <w:r w:rsidRPr="00432549">
        <w:rPr>
          <w:rFonts w:ascii="Arial" w:hAnsi="Arial" w:cs="Arial"/>
        </w:rPr>
        <w:t xml:space="preserve"> </w:t>
      </w:r>
      <w:r w:rsidR="006440B7" w:rsidRPr="00432549">
        <w:rPr>
          <w:rFonts w:ascii="Arial" w:hAnsi="Arial" w:cs="Arial"/>
        </w:rPr>
        <w:t>C-terminal domains (</w:t>
      </w:r>
      <w:r w:rsidRPr="00432549">
        <w:rPr>
          <w:rFonts w:ascii="Arial" w:hAnsi="Arial" w:cs="Arial"/>
        </w:rPr>
        <w:t>CTDs</w:t>
      </w:r>
      <w:r w:rsidR="006440B7" w:rsidRPr="00432549">
        <w:rPr>
          <w:rFonts w:ascii="Arial" w:hAnsi="Arial" w:cs="Arial"/>
        </w:rPr>
        <w:t>)</w:t>
      </w:r>
      <w:r w:rsidR="005E3DE2" w:rsidRPr="00432549">
        <w:rPr>
          <w:rFonts w:ascii="Arial" w:hAnsi="Arial" w:cs="Arial"/>
        </w:rPr>
        <w:t xml:space="preserve"> bridge the regulatory </w:t>
      </w:r>
      <w:r w:rsidR="00E057E0" w:rsidRPr="00432549">
        <w:rPr>
          <w:rFonts w:ascii="Arial" w:hAnsi="Arial" w:cs="Arial"/>
        </w:rPr>
        <w:sym w:font="Symbol" w:char="F061"/>
      </w:r>
      <w:r w:rsidRPr="00432549">
        <w:rPr>
          <w:rFonts w:ascii="Arial" w:hAnsi="Arial" w:cs="Arial"/>
        </w:rPr>
        <w:t>C helix wit</w:t>
      </w:r>
      <w:r w:rsidRPr="008E20DD">
        <w:rPr>
          <w:rFonts w:ascii="Arial" w:hAnsi="Arial" w:cs="Arial"/>
        </w:rPr>
        <w:t xml:space="preserve">h the activation loop and position the </w:t>
      </w:r>
      <w:r w:rsidR="00E057E0">
        <w:rPr>
          <w:rFonts w:ascii="Arial" w:hAnsi="Arial" w:cs="Arial"/>
        </w:rPr>
        <w:sym w:font="Symbol" w:char="F061"/>
      </w:r>
      <w:r w:rsidRPr="008E20DD">
        <w:rPr>
          <w:rFonts w:ascii="Arial" w:hAnsi="Arial" w:cs="Arial"/>
        </w:rPr>
        <w:t>C helix in the active conformation. This interaction resembles the activation of cyclin dependent kinase CDK2 by cyclin</w:t>
      </w:r>
      <w:r w:rsidR="00E057E0">
        <w:rPr>
          <w:rFonts w:ascii="Arial" w:hAnsi="Arial" w:cs="Arial"/>
        </w:rPr>
        <w:t xml:space="preserve"> </w:t>
      </w:r>
      <w:r w:rsidRPr="008E20DD">
        <w:rPr>
          <w:rFonts w:ascii="Arial" w:hAnsi="Arial" w:cs="Arial"/>
        </w:rPr>
        <w:t>A</w:t>
      </w:r>
      <w:r w:rsidR="00E057E0">
        <w:rPr>
          <w:rFonts w:ascii="Arial" w:hAnsi="Arial" w:cs="Arial"/>
        </w:rPr>
        <w:t xml:space="preserve"> </w:t>
      </w:r>
      <w:r w:rsidR="00E057E0">
        <w:rPr>
          <w:rFonts w:ascii="Arial" w:hAnsi="Arial" w:cs="Arial"/>
        </w:rPr>
        <w:fldChar w:fldCharType="begin">
          <w:fldData xml:space="preserve">PEVuZE5vdGU+PENpdGU+PEF1dGhvcj5KZWZmcmV5PC9BdXRob3I+PFllYXI+MTk5NTwvWWVhcj48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</w:fldData>
        </w:fldChar>
      </w:r>
      <w:r w:rsidR="00E057E0">
        <w:rPr>
          <w:rFonts w:ascii="Arial" w:hAnsi="Arial" w:cs="Arial"/>
        </w:rPr>
        <w:instrText xml:space="preserve"> ADDIN EN.CITE </w:instrText>
      </w:r>
      <w:r w:rsidR="00E057E0">
        <w:rPr>
          <w:rFonts w:ascii="Arial" w:hAnsi="Arial" w:cs="Arial"/>
        </w:rPr>
        <w:fldChar w:fldCharType="begin">
          <w:fldData xml:space="preserve">PEVuZE5vdGU+PENpdGU+PEF1dGhvcj5KZWZmcmV5PC9BdXRob3I+PFllYXI+MTk5NTwvWWVhcj48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</w:fldData>
        </w:fldChar>
      </w:r>
      <w:r w:rsidR="00E057E0">
        <w:rPr>
          <w:rFonts w:ascii="Arial" w:hAnsi="Arial" w:cs="Arial"/>
        </w:rPr>
        <w:instrText xml:space="preserve"> ADDIN EN.CITE.DATA </w:instrText>
      </w:r>
      <w:r w:rsidR="00E057E0">
        <w:rPr>
          <w:rFonts w:ascii="Arial" w:hAnsi="Arial" w:cs="Arial"/>
        </w:rPr>
      </w:r>
      <w:r w:rsidR="00E057E0">
        <w:rPr>
          <w:rFonts w:ascii="Arial" w:hAnsi="Arial" w:cs="Arial"/>
        </w:rPr>
        <w:fldChar w:fldCharType="end"/>
      </w:r>
      <w:r w:rsidR="00E057E0">
        <w:rPr>
          <w:rFonts w:ascii="Arial" w:hAnsi="Arial" w:cs="Arial"/>
        </w:rPr>
      </w:r>
      <w:r w:rsidR="00E057E0">
        <w:rPr>
          <w:rFonts w:ascii="Arial" w:hAnsi="Arial" w:cs="Arial"/>
        </w:rPr>
        <w:fldChar w:fldCharType="separate"/>
      </w:r>
      <w:r w:rsidR="00E057E0">
        <w:rPr>
          <w:rFonts w:ascii="Arial" w:hAnsi="Arial" w:cs="Arial"/>
          <w:noProof/>
        </w:rPr>
        <w:t>(Jeffrey et al., 1995)</w:t>
      </w:r>
      <w:r w:rsidR="00E057E0">
        <w:rPr>
          <w:rFonts w:ascii="Arial" w:hAnsi="Arial" w:cs="Arial"/>
        </w:rPr>
        <w:fldChar w:fldCharType="end"/>
      </w:r>
      <w:r w:rsidRPr="008E20DD">
        <w:rPr>
          <w:rFonts w:ascii="Arial" w:hAnsi="Arial" w:cs="Arial"/>
        </w:rPr>
        <w:t xml:space="preserve">. The CDK2 regulatory </w:t>
      </w:r>
      <w:r w:rsidR="00E057E0">
        <w:rPr>
          <w:rFonts w:ascii="Arial" w:hAnsi="Arial" w:cs="Arial"/>
        </w:rPr>
        <w:sym w:font="Symbol" w:char="F061"/>
      </w:r>
      <w:r w:rsidRPr="008E20DD">
        <w:rPr>
          <w:rFonts w:ascii="Arial" w:hAnsi="Arial" w:cs="Arial"/>
        </w:rPr>
        <w:t>C</w:t>
      </w:r>
      <w:r w:rsidR="00E057E0">
        <w:rPr>
          <w:rFonts w:ascii="Arial" w:hAnsi="Arial" w:cs="Arial"/>
        </w:rPr>
        <w:t xml:space="preserve"> </w:t>
      </w:r>
      <w:r w:rsidRPr="008E20DD">
        <w:rPr>
          <w:rFonts w:ascii="Arial" w:hAnsi="Arial" w:cs="Arial"/>
        </w:rPr>
        <w:t xml:space="preserve">helix PSTAIRE motif retains a conserved RE </w:t>
      </w:r>
      <w:r w:rsidR="00E057E0">
        <w:rPr>
          <w:rFonts w:ascii="Arial" w:hAnsi="Arial" w:cs="Arial"/>
        </w:rPr>
        <w:t xml:space="preserve">(PKA E91) </w:t>
      </w:r>
      <w:r w:rsidRPr="008E20DD">
        <w:rPr>
          <w:rFonts w:ascii="Arial" w:hAnsi="Arial" w:cs="Arial"/>
        </w:rPr>
        <w:t xml:space="preserve">in the same position as the invariant RE from </w:t>
      </w:r>
      <w:proofErr w:type="spellStart"/>
      <w:r w:rsidRPr="008E20DD">
        <w:rPr>
          <w:rFonts w:ascii="Arial" w:hAnsi="Arial" w:cs="Arial"/>
        </w:rPr>
        <w:t>SelO</w:t>
      </w:r>
      <w:proofErr w:type="spellEnd"/>
      <w:r w:rsidR="00364CC0">
        <w:rPr>
          <w:rFonts w:ascii="Arial" w:hAnsi="Arial" w:cs="Arial"/>
        </w:rPr>
        <w:t xml:space="preserve"> </w:t>
      </w:r>
      <w:r w:rsidR="00364CC0" w:rsidRPr="00364CC0">
        <w:rPr>
          <w:rFonts w:ascii="Arial" w:hAnsi="Arial" w:cs="Arial"/>
          <w:color w:val="FF0000"/>
        </w:rPr>
        <w:t>(Figure S7B &amp; C)</w:t>
      </w:r>
      <w:r w:rsidRPr="008E20DD">
        <w:rPr>
          <w:rFonts w:ascii="Arial" w:hAnsi="Arial" w:cs="Arial"/>
        </w:rPr>
        <w:t xml:space="preserve">. The </w:t>
      </w:r>
      <w:proofErr w:type="spellStart"/>
      <w:r w:rsidRPr="008E20DD">
        <w:rPr>
          <w:rFonts w:ascii="Arial" w:hAnsi="Arial" w:cs="Arial"/>
        </w:rPr>
        <w:t>Arg</w:t>
      </w:r>
      <w:proofErr w:type="spellEnd"/>
      <w:r w:rsidRPr="008E20DD">
        <w:rPr>
          <w:rFonts w:ascii="Arial" w:hAnsi="Arial" w:cs="Arial"/>
        </w:rPr>
        <w:t xml:space="preserve"> residues from both kinases form key hydrogen bond interactions with the activation loops, while the </w:t>
      </w:r>
      <w:proofErr w:type="spellStart"/>
      <w:r w:rsidRPr="008E20DD">
        <w:rPr>
          <w:rFonts w:ascii="Arial" w:hAnsi="Arial" w:cs="Arial"/>
        </w:rPr>
        <w:t>Glu</w:t>
      </w:r>
      <w:proofErr w:type="spellEnd"/>
      <w:r w:rsidRPr="008E20DD">
        <w:rPr>
          <w:rFonts w:ascii="Arial" w:hAnsi="Arial" w:cs="Arial"/>
        </w:rPr>
        <w:t xml:space="preserve"> residues form an ion pair with their corresponding Lys </w:t>
      </w:r>
      <w:r w:rsidR="00E057E0">
        <w:rPr>
          <w:rFonts w:ascii="Arial" w:hAnsi="Arial" w:cs="Arial"/>
        </w:rPr>
        <w:t xml:space="preserve">(PKA K72) </w:t>
      </w:r>
      <w:r w:rsidRPr="008E20DD">
        <w:rPr>
          <w:rFonts w:ascii="Arial" w:hAnsi="Arial" w:cs="Arial"/>
        </w:rPr>
        <w:t xml:space="preserve">marking the activated state of the protein kinase. </w:t>
      </w:r>
      <w:r w:rsidR="003277D1">
        <w:rPr>
          <w:rFonts w:ascii="Arial" w:hAnsi="Arial" w:cs="Arial"/>
        </w:rPr>
        <w:t xml:space="preserve"> </w:t>
      </w:r>
      <w:r w:rsidRPr="008E20DD">
        <w:rPr>
          <w:rFonts w:ascii="Arial" w:hAnsi="Arial" w:cs="Arial"/>
        </w:rPr>
        <w:t xml:space="preserve">In the absence of cyclin, the </w:t>
      </w:r>
      <w:r w:rsidR="00E057E0">
        <w:rPr>
          <w:rFonts w:ascii="Arial" w:hAnsi="Arial" w:cs="Arial"/>
        </w:rPr>
        <w:sym w:font="Symbol" w:char="F061"/>
      </w:r>
      <w:r w:rsidRPr="008E20DD">
        <w:rPr>
          <w:rFonts w:ascii="Arial" w:hAnsi="Arial" w:cs="Arial"/>
        </w:rPr>
        <w:t xml:space="preserve">C helix and the activation loop of free CDK2 adopt alternate conformations rendering the kinase inactive. </w:t>
      </w:r>
      <w:r w:rsidR="00E057E0">
        <w:rPr>
          <w:rFonts w:ascii="Arial" w:hAnsi="Arial" w:cs="Arial"/>
        </w:rPr>
        <w:t xml:space="preserve"> </w:t>
      </w:r>
      <w:r w:rsidRPr="008E20DD">
        <w:rPr>
          <w:rFonts w:ascii="Arial" w:hAnsi="Arial" w:cs="Arial"/>
        </w:rPr>
        <w:t>The free CDK2 regulatory helix rotates away from the active site pocket, disrupting residues involved in orienting phosphate and coordinating Mg</w:t>
      </w:r>
      <w:r w:rsidR="00E057E0" w:rsidRPr="00E057E0">
        <w:rPr>
          <w:rFonts w:ascii="Arial" w:hAnsi="Arial" w:cs="Arial"/>
          <w:vertAlign w:val="superscript"/>
        </w:rPr>
        <w:t>2+</w:t>
      </w:r>
      <w:r w:rsidRPr="008E20DD">
        <w:rPr>
          <w:rFonts w:ascii="Arial" w:hAnsi="Arial" w:cs="Arial"/>
        </w:rPr>
        <w:t xml:space="preserve">.  The free CDK2 activation loop covers the active site and prevents ATP access. The </w:t>
      </w:r>
      <w:proofErr w:type="spellStart"/>
      <w:r w:rsidRPr="008E20DD">
        <w:rPr>
          <w:rFonts w:ascii="Arial" w:hAnsi="Arial" w:cs="Arial"/>
        </w:rPr>
        <w:t>SelO</w:t>
      </w:r>
      <w:proofErr w:type="spellEnd"/>
      <w:r w:rsidRPr="008E20DD">
        <w:rPr>
          <w:rFonts w:ascii="Arial" w:hAnsi="Arial" w:cs="Arial"/>
        </w:rPr>
        <w:t xml:space="preserve"> CTD2 prevents such a rotation of the regulatory </w:t>
      </w:r>
      <w:r w:rsidR="00E057E0">
        <w:rPr>
          <w:rFonts w:ascii="Arial" w:hAnsi="Arial" w:cs="Arial"/>
        </w:rPr>
        <w:sym w:font="Symbol" w:char="F061"/>
      </w:r>
      <w:r w:rsidRPr="008E20DD">
        <w:rPr>
          <w:rFonts w:ascii="Arial" w:hAnsi="Arial" w:cs="Arial"/>
        </w:rPr>
        <w:t xml:space="preserve">C helix in the present </w:t>
      </w:r>
      <w:proofErr w:type="spellStart"/>
      <w:r w:rsidRPr="008E20DD">
        <w:rPr>
          <w:rFonts w:ascii="Arial" w:hAnsi="Arial" w:cs="Arial"/>
        </w:rPr>
        <w:t>SelO</w:t>
      </w:r>
      <w:proofErr w:type="spellEnd"/>
      <w:r w:rsidRPr="008E20DD">
        <w:rPr>
          <w:rFonts w:ascii="Arial" w:hAnsi="Arial" w:cs="Arial"/>
        </w:rPr>
        <w:t xml:space="preserve"> structure. The disordered C-terminus extending from CTD2 plays a role in inactivating the kinase by </w:t>
      </w:r>
      <w:r w:rsidR="00E057E0" w:rsidRPr="008E20DD">
        <w:rPr>
          <w:rFonts w:ascii="Arial" w:hAnsi="Arial" w:cs="Arial"/>
        </w:rPr>
        <w:t>forming</w:t>
      </w:r>
      <w:r w:rsidRPr="008E20DD">
        <w:rPr>
          <w:rFonts w:ascii="Arial" w:hAnsi="Arial" w:cs="Arial"/>
        </w:rPr>
        <w:t xml:space="preserve"> a disulfide bond with a </w:t>
      </w:r>
      <w:proofErr w:type="spellStart"/>
      <w:r w:rsidRPr="008E20DD">
        <w:rPr>
          <w:rFonts w:ascii="Arial" w:hAnsi="Arial" w:cs="Arial"/>
        </w:rPr>
        <w:t>Cys</w:t>
      </w:r>
      <w:proofErr w:type="spellEnd"/>
      <w:r w:rsidRPr="008E20DD">
        <w:rPr>
          <w:rFonts w:ascii="Arial" w:hAnsi="Arial" w:cs="Arial"/>
        </w:rPr>
        <w:t xml:space="preserve"> in the activation loop. </w:t>
      </w:r>
      <w:r w:rsidR="00E057E0" w:rsidRPr="008E20DD">
        <w:rPr>
          <w:rFonts w:ascii="Arial" w:hAnsi="Arial" w:cs="Arial"/>
        </w:rPr>
        <w:t>Analogous</w:t>
      </w:r>
      <w:r w:rsidRPr="008E20DD">
        <w:rPr>
          <w:rFonts w:ascii="Arial" w:hAnsi="Arial" w:cs="Arial"/>
        </w:rPr>
        <w:t xml:space="preserve"> to CDK2</w:t>
      </w:r>
      <w:r w:rsidR="00E057E0">
        <w:rPr>
          <w:rFonts w:ascii="Arial" w:hAnsi="Arial" w:cs="Arial"/>
        </w:rPr>
        <w:t>,</w:t>
      </w:r>
      <w:r w:rsidRPr="008E20DD">
        <w:rPr>
          <w:rFonts w:ascii="Arial" w:hAnsi="Arial" w:cs="Arial"/>
        </w:rPr>
        <w:t xml:space="preserve"> this inactivation could involve a conformational change of the CTD to allow rotation of the regulatory </w:t>
      </w:r>
      <w:r w:rsidR="00E057E0">
        <w:rPr>
          <w:rFonts w:ascii="Arial" w:hAnsi="Arial" w:cs="Arial"/>
        </w:rPr>
        <w:sym w:font="Symbol" w:char="F061"/>
      </w:r>
      <w:r w:rsidRPr="008E20DD">
        <w:rPr>
          <w:rFonts w:ascii="Arial" w:hAnsi="Arial" w:cs="Arial"/>
        </w:rPr>
        <w:t xml:space="preserve">C helix or an alternate conformation of the activation loop driven by disulfide bond formation, or both. </w:t>
      </w:r>
    </w:p>
    <w:p w:rsidR="00E057E0" w:rsidRPr="003277D1" w:rsidRDefault="00E057E0" w:rsidP="00404FB0">
      <w:pPr>
        <w:spacing w:after="120" w:line="360" w:lineRule="auto"/>
        <w:jc w:val="both"/>
        <w:rPr>
          <w:rFonts w:ascii="Arial" w:hAnsi="Arial" w:cs="Arial"/>
          <w:color w:val="FF0000"/>
        </w:rPr>
      </w:pPr>
      <w:r w:rsidRPr="008E20DD">
        <w:rPr>
          <w:rFonts w:ascii="Arial" w:hAnsi="Arial" w:cs="Arial"/>
          <w:color w:val="000000" w:themeColor="text1"/>
        </w:rPr>
        <w:t xml:space="preserve">Interestingly, in the crystal structure of </w:t>
      </w:r>
      <w:r w:rsidRPr="008E20DD">
        <w:rPr>
          <w:rFonts w:ascii="Arial" w:hAnsi="Arial" w:cs="Arial"/>
          <w:i/>
          <w:color w:val="000000" w:themeColor="text1"/>
        </w:rPr>
        <w:t xml:space="preserve">P. </w:t>
      </w:r>
      <w:proofErr w:type="spellStart"/>
      <w:r w:rsidRPr="008E20DD">
        <w:rPr>
          <w:rFonts w:ascii="Arial" w:hAnsi="Arial" w:cs="Arial"/>
          <w:i/>
          <w:color w:val="000000" w:themeColor="text1"/>
        </w:rPr>
        <w:t>syringae</w:t>
      </w:r>
      <w:proofErr w:type="spellEnd"/>
      <w:r w:rsidRPr="008E20DD">
        <w:rPr>
          <w:rFonts w:ascii="Arial" w:hAnsi="Arial" w:cs="Arial"/>
          <w:color w:val="000000" w:themeColor="text1"/>
        </w:rPr>
        <w:t xml:space="preserve"> </w:t>
      </w:r>
      <w:proofErr w:type="spellStart"/>
      <w:r w:rsidRPr="008E20DD">
        <w:rPr>
          <w:rFonts w:ascii="Arial" w:hAnsi="Arial" w:cs="Arial"/>
          <w:color w:val="000000" w:themeColor="text1"/>
        </w:rPr>
        <w:t>SelO</w:t>
      </w:r>
      <w:proofErr w:type="spellEnd"/>
      <w:r w:rsidRPr="008E20DD">
        <w:rPr>
          <w:rFonts w:ascii="Arial" w:hAnsi="Arial" w:cs="Arial"/>
          <w:color w:val="000000" w:themeColor="text1"/>
        </w:rPr>
        <w:t xml:space="preserve">, the conserved activation loop cysteine (C279, corresponding to C272 of </w:t>
      </w:r>
      <w:r w:rsidRPr="008E20DD">
        <w:rPr>
          <w:rFonts w:ascii="Arial" w:hAnsi="Arial" w:cs="Arial"/>
          <w:i/>
          <w:color w:val="000000" w:themeColor="text1"/>
        </w:rPr>
        <w:t>E.</w:t>
      </w:r>
      <w:r w:rsidR="006440B7">
        <w:rPr>
          <w:rFonts w:ascii="Arial" w:hAnsi="Arial" w:cs="Arial"/>
          <w:i/>
          <w:color w:val="000000" w:themeColor="text1"/>
        </w:rPr>
        <w:t xml:space="preserve"> </w:t>
      </w:r>
      <w:r w:rsidRPr="008E20DD">
        <w:rPr>
          <w:rFonts w:ascii="Arial" w:hAnsi="Arial" w:cs="Arial"/>
          <w:i/>
          <w:color w:val="000000" w:themeColor="text1"/>
        </w:rPr>
        <w:t xml:space="preserve">coli </w:t>
      </w:r>
      <w:proofErr w:type="spellStart"/>
      <w:r w:rsidRPr="008E20DD">
        <w:rPr>
          <w:rFonts w:ascii="Arial" w:hAnsi="Arial" w:cs="Arial"/>
          <w:color w:val="000000" w:themeColor="text1"/>
        </w:rPr>
        <w:t>SelO</w:t>
      </w:r>
      <w:proofErr w:type="spellEnd"/>
      <w:r w:rsidRPr="008E20DD">
        <w:rPr>
          <w:rFonts w:ascii="Arial" w:hAnsi="Arial" w:cs="Arial"/>
          <w:color w:val="000000" w:themeColor="text1"/>
        </w:rPr>
        <w:t xml:space="preserve">) is in a position compatible with formation of a disulfide bond with another cysteine, C246 (the Cβ-Cβ distance is 3.8Å). The C246 (not present in </w:t>
      </w:r>
      <w:r w:rsidRPr="008E20DD">
        <w:rPr>
          <w:rFonts w:ascii="Arial" w:hAnsi="Arial" w:cs="Arial"/>
          <w:i/>
          <w:color w:val="000000" w:themeColor="text1"/>
        </w:rPr>
        <w:t>E. coli</w:t>
      </w:r>
      <w:r w:rsidRPr="008E20DD">
        <w:rPr>
          <w:rFonts w:ascii="Arial" w:hAnsi="Arial" w:cs="Arial"/>
          <w:color w:val="000000" w:themeColor="text1"/>
        </w:rPr>
        <w:t xml:space="preserve"> </w:t>
      </w:r>
      <w:proofErr w:type="spellStart"/>
      <w:r w:rsidRPr="008E20DD">
        <w:rPr>
          <w:rFonts w:ascii="Arial" w:hAnsi="Arial" w:cs="Arial"/>
          <w:color w:val="000000" w:themeColor="text1"/>
        </w:rPr>
        <w:t>SelO</w:t>
      </w:r>
      <w:proofErr w:type="spellEnd"/>
      <w:r w:rsidRPr="008E20DD">
        <w:rPr>
          <w:rFonts w:ascii="Arial" w:hAnsi="Arial" w:cs="Arial"/>
          <w:color w:val="000000" w:themeColor="text1"/>
        </w:rPr>
        <w:t>) is located only seven residues away from the predicted catalytic D25</w:t>
      </w:r>
      <w:r w:rsidR="006440B7">
        <w:rPr>
          <w:rFonts w:ascii="Arial" w:hAnsi="Arial" w:cs="Arial"/>
          <w:color w:val="000000" w:themeColor="text1"/>
        </w:rPr>
        <w:t>2</w:t>
      </w:r>
      <w:r w:rsidRPr="008E20DD">
        <w:rPr>
          <w:rFonts w:ascii="Arial" w:hAnsi="Arial" w:cs="Arial"/>
          <w:color w:val="000000" w:themeColor="text1"/>
        </w:rPr>
        <w:t xml:space="preserve">. Thus, the activating mechanism of intramolecular disulfide exchange may be more complex in some members of the </w:t>
      </w:r>
      <w:proofErr w:type="spellStart"/>
      <w:r w:rsidRPr="008E20DD">
        <w:rPr>
          <w:rFonts w:ascii="Arial" w:hAnsi="Arial" w:cs="Arial"/>
          <w:color w:val="000000" w:themeColor="text1"/>
        </w:rPr>
        <w:t>SelO</w:t>
      </w:r>
      <w:proofErr w:type="spellEnd"/>
      <w:r w:rsidRPr="008E20DD">
        <w:rPr>
          <w:rFonts w:ascii="Arial" w:hAnsi="Arial" w:cs="Arial"/>
          <w:color w:val="000000" w:themeColor="text1"/>
        </w:rPr>
        <w:t xml:space="preserve"> family possessing more than one cysteine in the activation loop or in the catalytic loop</w:t>
      </w:r>
      <w:r>
        <w:rPr>
          <w:rFonts w:ascii="Arial" w:hAnsi="Arial" w:cs="Arial"/>
          <w:color w:val="000000" w:themeColor="text1"/>
        </w:rPr>
        <w:t>.</w:t>
      </w:r>
      <w:r w:rsidR="003277D1">
        <w:rPr>
          <w:rFonts w:ascii="Arial" w:hAnsi="Arial" w:cs="Arial"/>
          <w:color w:val="000000" w:themeColor="text1"/>
        </w:rPr>
        <w:t xml:space="preserve">  </w:t>
      </w:r>
      <w:r w:rsidR="003277D1" w:rsidRPr="0051030E">
        <w:rPr>
          <w:rFonts w:ascii="Arial" w:hAnsi="Arial" w:cs="Arial"/>
          <w:color w:val="FF0000"/>
        </w:rPr>
        <w:t xml:space="preserve">Future work will be needed to </w:t>
      </w:r>
      <w:r w:rsidR="003277D1">
        <w:rPr>
          <w:rFonts w:ascii="Arial" w:hAnsi="Arial" w:cs="Arial"/>
          <w:color w:val="FF0000"/>
        </w:rPr>
        <w:t>confirm</w:t>
      </w:r>
      <w:r w:rsidR="003277D1" w:rsidRPr="0051030E">
        <w:rPr>
          <w:rFonts w:ascii="Arial" w:hAnsi="Arial" w:cs="Arial"/>
          <w:color w:val="FF0000"/>
        </w:rPr>
        <w:t xml:space="preserve"> the physiological importance of the selenylsulfide/disulfide bond and its </w:t>
      </w:r>
      <w:r w:rsidR="003277D1">
        <w:rPr>
          <w:rFonts w:ascii="Arial" w:hAnsi="Arial" w:cs="Arial"/>
          <w:color w:val="FF0000"/>
        </w:rPr>
        <w:t xml:space="preserve">role in regulating </w:t>
      </w:r>
      <w:proofErr w:type="spellStart"/>
      <w:r w:rsidR="003277D1">
        <w:rPr>
          <w:rFonts w:ascii="Arial" w:hAnsi="Arial" w:cs="Arial"/>
          <w:color w:val="FF0000"/>
        </w:rPr>
        <w:t>AMPylati</w:t>
      </w:r>
      <w:r w:rsidR="003277D1" w:rsidRPr="0051030E">
        <w:rPr>
          <w:rFonts w:ascii="Arial" w:hAnsi="Arial" w:cs="Arial"/>
          <w:color w:val="FF0000"/>
        </w:rPr>
        <w:t>on</w:t>
      </w:r>
      <w:proofErr w:type="spellEnd"/>
      <w:r w:rsidR="003277D1" w:rsidRPr="0051030E">
        <w:rPr>
          <w:rFonts w:ascii="Arial" w:hAnsi="Arial" w:cs="Arial"/>
          <w:color w:val="FF0000"/>
        </w:rPr>
        <w:t xml:space="preserve"> activity of </w:t>
      </w:r>
      <w:proofErr w:type="spellStart"/>
      <w:r w:rsidR="003277D1" w:rsidRPr="0051030E">
        <w:rPr>
          <w:rFonts w:ascii="Arial" w:hAnsi="Arial" w:cs="Arial"/>
          <w:color w:val="FF0000"/>
        </w:rPr>
        <w:t>SelO</w:t>
      </w:r>
      <w:proofErr w:type="spellEnd"/>
      <w:r w:rsidR="009931DC">
        <w:rPr>
          <w:rFonts w:ascii="Arial" w:hAnsi="Arial" w:cs="Arial"/>
          <w:color w:val="FF0000"/>
        </w:rPr>
        <w:t xml:space="preserve"> from</w:t>
      </w:r>
      <w:r w:rsidR="003277D1">
        <w:rPr>
          <w:rFonts w:ascii="Arial" w:hAnsi="Arial" w:cs="Arial"/>
          <w:color w:val="FF0000"/>
        </w:rPr>
        <w:t xml:space="preserve"> different species</w:t>
      </w:r>
      <w:r w:rsidR="003277D1" w:rsidRPr="0051030E">
        <w:rPr>
          <w:rFonts w:ascii="Arial" w:hAnsi="Arial" w:cs="Arial"/>
          <w:color w:val="FF0000"/>
        </w:rPr>
        <w:t>.</w:t>
      </w:r>
    </w:p>
    <w:p w:rsidR="00464A0D" w:rsidRDefault="00540DB9" w:rsidP="00404FB0">
      <w:pPr>
        <w:spacing w:after="120" w:line="360" w:lineRule="auto"/>
        <w:jc w:val="both"/>
        <w:rPr>
          <w:rFonts w:ascii="Arial" w:hAnsi="Arial" w:cs="Arial"/>
          <w:color w:val="FF0000"/>
        </w:rPr>
      </w:pPr>
      <w:r w:rsidRPr="00EC564B">
        <w:rPr>
          <w:rFonts w:ascii="Arial" w:hAnsi="Arial" w:cs="Arial"/>
          <w:color w:val="000000" w:themeColor="text1"/>
        </w:rPr>
        <w:t>We have developed a strategy</w:t>
      </w:r>
      <w:r w:rsidR="00EC564B" w:rsidRPr="00EC564B">
        <w:rPr>
          <w:rFonts w:ascii="Arial" w:hAnsi="Arial" w:cs="Arial"/>
          <w:color w:val="000000" w:themeColor="text1"/>
        </w:rPr>
        <w:t xml:space="preserve"> </w:t>
      </w:r>
      <w:r w:rsidRPr="00EC564B">
        <w:rPr>
          <w:rFonts w:ascii="Arial" w:hAnsi="Arial" w:cs="Arial"/>
          <w:color w:val="000000" w:themeColor="text1"/>
        </w:rPr>
        <w:t xml:space="preserve">using a biotinylated ATP derivative to identify </w:t>
      </w:r>
      <w:proofErr w:type="spellStart"/>
      <w:r w:rsidRPr="00EC564B">
        <w:rPr>
          <w:rFonts w:ascii="Arial" w:hAnsi="Arial" w:cs="Arial"/>
          <w:color w:val="000000" w:themeColor="text1"/>
        </w:rPr>
        <w:t>SelO</w:t>
      </w:r>
      <w:proofErr w:type="spellEnd"/>
      <w:r w:rsidRPr="00EC564B">
        <w:rPr>
          <w:rFonts w:ascii="Arial" w:hAnsi="Arial" w:cs="Arial"/>
          <w:color w:val="000000" w:themeColor="text1"/>
        </w:rPr>
        <w:t xml:space="preserve"> </w:t>
      </w:r>
      <w:r w:rsidR="00EC564B" w:rsidRPr="00EC564B">
        <w:rPr>
          <w:rFonts w:ascii="Arial" w:hAnsi="Arial" w:cs="Arial"/>
          <w:color w:val="000000" w:themeColor="text1"/>
        </w:rPr>
        <w:t>substrates</w:t>
      </w:r>
      <w:r w:rsidRPr="00EC564B">
        <w:rPr>
          <w:rFonts w:ascii="Arial" w:hAnsi="Arial" w:cs="Arial"/>
          <w:color w:val="000000" w:themeColor="text1"/>
        </w:rPr>
        <w:t xml:space="preserve">.  Notably, we identified </w:t>
      </w:r>
      <w:r w:rsidR="003277D1">
        <w:rPr>
          <w:rFonts w:ascii="Arial" w:hAnsi="Arial" w:cs="Arial"/>
          <w:color w:val="000000" w:themeColor="text1"/>
        </w:rPr>
        <w:t xml:space="preserve">the </w:t>
      </w:r>
      <w:proofErr w:type="spellStart"/>
      <w:r w:rsidR="007B0E4E">
        <w:rPr>
          <w:rFonts w:ascii="Arial" w:hAnsi="Arial" w:cs="Arial"/>
          <w:color w:val="000000" w:themeColor="text1"/>
        </w:rPr>
        <w:t>glutaredoxin</w:t>
      </w:r>
      <w:r w:rsidR="005E5DB7">
        <w:rPr>
          <w:rFonts w:ascii="Arial" w:hAnsi="Arial" w:cs="Arial"/>
          <w:color w:val="000000" w:themeColor="text1"/>
        </w:rPr>
        <w:t>s</w:t>
      </w:r>
      <w:proofErr w:type="spellEnd"/>
      <w:r w:rsidR="007B0E4E">
        <w:rPr>
          <w:rFonts w:ascii="Arial" w:hAnsi="Arial" w:cs="Arial"/>
          <w:color w:val="000000" w:themeColor="text1"/>
        </w:rPr>
        <w:t xml:space="preserve"> and</w:t>
      </w:r>
      <w:r w:rsidRPr="00EC564B">
        <w:rPr>
          <w:rFonts w:ascii="Arial" w:hAnsi="Arial" w:cs="Arial"/>
          <w:color w:val="000000" w:themeColor="text1"/>
        </w:rPr>
        <w:t xml:space="preserve"> the E1 component of the alpha </w:t>
      </w:r>
      <w:r w:rsidRPr="007702C7">
        <w:rPr>
          <w:rFonts w:ascii="Arial" w:hAnsi="Arial" w:cs="Arial"/>
        </w:rPr>
        <w:t>ketoglutarate dehydrogenase c</w:t>
      </w:r>
      <w:r w:rsidR="007B0E4E" w:rsidRPr="007702C7">
        <w:rPr>
          <w:rFonts w:ascii="Arial" w:hAnsi="Arial" w:cs="Arial"/>
        </w:rPr>
        <w:t>o</w:t>
      </w:r>
      <w:r w:rsidRPr="007702C7">
        <w:rPr>
          <w:rFonts w:ascii="Arial" w:hAnsi="Arial" w:cs="Arial"/>
        </w:rPr>
        <w:t>mplex</w:t>
      </w:r>
      <w:r w:rsidR="0022124D">
        <w:rPr>
          <w:rFonts w:ascii="Arial" w:hAnsi="Arial" w:cs="Arial"/>
        </w:rPr>
        <w:t xml:space="preserve">, </w:t>
      </w:r>
      <w:proofErr w:type="spellStart"/>
      <w:r w:rsidR="0022124D">
        <w:rPr>
          <w:rFonts w:ascii="Arial" w:hAnsi="Arial" w:cs="Arial"/>
        </w:rPr>
        <w:t>sucA</w:t>
      </w:r>
      <w:proofErr w:type="spellEnd"/>
      <w:r w:rsidR="0022124D">
        <w:rPr>
          <w:rFonts w:ascii="Arial" w:hAnsi="Arial" w:cs="Arial"/>
        </w:rPr>
        <w:t>,</w:t>
      </w:r>
      <w:r w:rsidR="005E5DB7">
        <w:rPr>
          <w:rFonts w:ascii="Arial" w:hAnsi="Arial" w:cs="Arial"/>
        </w:rPr>
        <w:t xml:space="preserve"> </w:t>
      </w:r>
      <w:r w:rsidR="0078364B" w:rsidRPr="007702C7">
        <w:rPr>
          <w:rFonts w:ascii="Arial" w:hAnsi="Arial" w:cs="Arial"/>
        </w:rPr>
        <w:t xml:space="preserve">to be direct substrates of </w:t>
      </w:r>
      <w:r w:rsidR="0078364B" w:rsidRPr="007702C7">
        <w:rPr>
          <w:rFonts w:ascii="Arial" w:hAnsi="Arial" w:cs="Arial"/>
          <w:i/>
        </w:rPr>
        <w:t>E. coli</w:t>
      </w:r>
      <w:r w:rsidR="0078364B" w:rsidRPr="007702C7">
        <w:rPr>
          <w:rFonts w:ascii="Arial" w:hAnsi="Arial" w:cs="Arial"/>
        </w:rPr>
        <w:t xml:space="preserve"> </w:t>
      </w:r>
      <w:proofErr w:type="spellStart"/>
      <w:r w:rsidR="0078364B" w:rsidRPr="007702C7">
        <w:rPr>
          <w:rFonts w:ascii="Arial" w:hAnsi="Arial" w:cs="Arial"/>
        </w:rPr>
        <w:t>SelO</w:t>
      </w:r>
      <w:proofErr w:type="spellEnd"/>
      <w:r w:rsidR="0078364B" w:rsidRPr="007702C7">
        <w:rPr>
          <w:rFonts w:ascii="Arial" w:hAnsi="Arial" w:cs="Arial"/>
        </w:rPr>
        <w:t xml:space="preserve">.  </w:t>
      </w:r>
      <w:proofErr w:type="spellStart"/>
      <w:r w:rsidR="007B0E4E" w:rsidRPr="007702C7">
        <w:rPr>
          <w:rFonts w:ascii="Arial" w:hAnsi="Arial" w:cs="Arial"/>
        </w:rPr>
        <w:lastRenderedPageBreak/>
        <w:t>Glutaredoxin</w:t>
      </w:r>
      <w:proofErr w:type="spellEnd"/>
      <w:r w:rsidR="007B0E4E" w:rsidRPr="007702C7">
        <w:rPr>
          <w:rFonts w:ascii="Arial" w:hAnsi="Arial" w:cs="Arial"/>
        </w:rPr>
        <w:t xml:space="preserve"> is a small </w:t>
      </w:r>
      <w:r w:rsidR="007702C7" w:rsidRPr="007702C7">
        <w:rPr>
          <w:rFonts w:ascii="Arial" w:hAnsi="Arial" w:cs="Arial"/>
        </w:rPr>
        <w:t>redox</w:t>
      </w:r>
      <w:r w:rsidR="00B40D47" w:rsidRPr="007702C7">
        <w:rPr>
          <w:rFonts w:ascii="Arial" w:hAnsi="Arial" w:cs="Arial"/>
        </w:rPr>
        <w:t xml:space="preserve"> protein involved in reducing cellular disulfides </w:t>
      </w:r>
      <w:r w:rsidR="0071682A">
        <w:rPr>
          <w:rFonts w:ascii="Arial" w:hAnsi="Arial" w:cs="Arial"/>
        </w:rPr>
        <w:t xml:space="preserve">and </w:t>
      </w:r>
      <w:r w:rsidR="0071682A" w:rsidRPr="0071682A">
        <w:rPr>
          <w:rFonts w:ascii="Arial" w:hAnsi="Arial" w:cs="Arial"/>
          <w:color w:val="FF0000"/>
        </w:rPr>
        <w:t xml:space="preserve">removes glutathione from </w:t>
      </w:r>
      <w:proofErr w:type="spellStart"/>
      <w:r w:rsidR="0071682A" w:rsidRPr="0071682A">
        <w:rPr>
          <w:rFonts w:ascii="Arial" w:hAnsi="Arial" w:cs="Arial"/>
          <w:color w:val="FF0000"/>
        </w:rPr>
        <w:t>Cy</w:t>
      </w:r>
      <w:r w:rsidR="000C30B8">
        <w:rPr>
          <w:rFonts w:ascii="Arial" w:hAnsi="Arial" w:cs="Arial"/>
          <w:color w:val="FF0000"/>
        </w:rPr>
        <w:t>s</w:t>
      </w:r>
      <w:proofErr w:type="spellEnd"/>
      <w:r w:rsidR="0071682A" w:rsidRPr="0071682A">
        <w:rPr>
          <w:rFonts w:ascii="Arial" w:hAnsi="Arial" w:cs="Arial"/>
          <w:color w:val="FF0000"/>
        </w:rPr>
        <w:t xml:space="preserve"> residues on proteins</w:t>
      </w:r>
      <w:r w:rsidR="005E5DB7">
        <w:rPr>
          <w:rFonts w:ascii="Arial" w:hAnsi="Arial" w:cs="Arial"/>
          <w:color w:val="FF0000"/>
        </w:rPr>
        <w:t xml:space="preserve"> </w:t>
      </w:r>
      <w:r w:rsidR="0022124D">
        <w:rPr>
          <w:rFonts w:ascii="Arial" w:hAnsi="Arial" w:cs="Arial"/>
          <w:color w:val="FF0000"/>
        </w:rPr>
        <w:fldChar w:fldCharType="begin"/>
      </w:r>
      <w:r w:rsidR="0022124D">
        <w:rPr>
          <w:rFonts w:ascii="Arial" w:hAnsi="Arial" w:cs="Arial"/>
          <w:color w:val="FF0000"/>
        </w:rPr>
        <w:instrText xml:space="preserve"> ADDIN EN.CITE &lt;EndNote&gt;&lt;Cite&gt;&lt;Author&gt;Shelton&lt;/Author&gt;&lt;Year&gt;2005&lt;/Year&gt;&lt;RecNum&gt;1281&lt;/RecNum&gt;&lt;DisplayText&gt;(Shelton et al., 2005)&lt;/DisplayText&gt;&lt;record&gt;&lt;rec-number&gt;1281&lt;/rec-number&gt;&lt;foreign-keys&gt;&lt;key app="EN" db-id="d2psavs9r9axv4ettpoxde5a0ex9sxrpxwat" timestamp="1531148327"&gt;1281&lt;/key&gt;&lt;/foreign-keys&gt;&lt;ref-type name="Journal Article"&gt;17&lt;/ref-type&gt;&lt;contributors&gt;&lt;authors&gt;&lt;author&gt;Shelton, M. D.&lt;/author&gt;&lt;author&gt;Chock, P. B.&lt;/author&gt;&lt;author&gt;Mieyal, J. J.&lt;/author&gt;&lt;/authors&gt;&lt;/contributors&gt;&lt;auth-address&gt;Department of Pharmacology, School of Medicine, Case Western Reserve University, 2109 Adelbert Road, Cleveland, OH 44106-4965, USA.&lt;/auth-address&gt;&lt;titles&gt;&lt;title&gt;Glutaredoxin: role in reversible protein s-glutathionylation and regulation of redox signal transduction and protein translocation&lt;/title&gt;&lt;secondary-title&gt;Antioxid Redox Signal&lt;/secondary-title&gt;&lt;/titles&gt;&lt;periodical&gt;&lt;full-title&gt;Antioxid Redox Signal&lt;/full-title&gt;&lt;/periodical&gt;&lt;pages&gt;348-66&lt;/pages&gt;&lt;volume&gt;7&lt;/volume&gt;&lt;number&gt;3-4&lt;/number&gt;&lt;edition&gt;2005/02/12&lt;/edition&gt;&lt;keywords&gt;&lt;keyword&gt;Animals&lt;/keyword&gt;&lt;keyword&gt;Glutaredoxins&lt;/keyword&gt;&lt;keyword&gt;Glutathione/*metabolism&lt;/keyword&gt;&lt;keyword&gt;Oxidation-Reduction&lt;/keyword&gt;&lt;keyword&gt;Oxidoreductases/*physiology&lt;/keyword&gt;&lt;keyword&gt;*Protein Processing, Post-Translational&lt;/keyword&gt;&lt;keyword&gt;*Protein Transport&lt;/keyword&gt;&lt;keyword&gt;*Signal Transduction&lt;/keyword&gt;&lt;/keywords&gt;&lt;dates&gt;&lt;year&gt;2005&lt;/year&gt;&lt;pub-dates&gt;&lt;date&gt;Mar-Apr&lt;/date&gt;&lt;/pub-dates&gt;&lt;/dates&gt;&lt;isbn&gt;1523-0864 (Print)&amp;#xD;1523-0864 (Linking)&lt;/isbn&gt;&lt;accession-num&gt;15706083&lt;/accession-num&gt;&lt;urls&gt;&lt;related-urls&gt;&lt;url&gt;https://www.ncbi.nlm.nih.gov/pubmed/15706083&lt;/url&gt;&lt;/related-urls&gt;&lt;/urls&gt;&lt;electronic-resource-num&gt;10.1089/ars.2005.7.348&lt;/electronic-resource-num&gt;&lt;/record&gt;&lt;/Cite&gt;&lt;/EndNote&gt;</w:instrText>
      </w:r>
      <w:r w:rsidR="0022124D">
        <w:rPr>
          <w:rFonts w:ascii="Arial" w:hAnsi="Arial" w:cs="Arial"/>
          <w:color w:val="FF0000"/>
        </w:rPr>
        <w:fldChar w:fldCharType="separate"/>
      </w:r>
      <w:r w:rsidR="0022124D">
        <w:rPr>
          <w:rFonts w:ascii="Arial" w:hAnsi="Arial" w:cs="Arial"/>
          <w:noProof/>
          <w:color w:val="FF0000"/>
        </w:rPr>
        <w:t>(Shelton et al., 2005)</w:t>
      </w:r>
      <w:r w:rsidR="0022124D">
        <w:rPr>
          <w:rFonts w:ascii="Arial" w:hAnsi="Arial" w:cs="Arial"/>
          <w:color w:val="FF0000"/>
        </w:rPr>
        <w:fldChar w:fldCharType="end"/>
      </w:r>
      <w:r w:rsidR="00EF7ADE">
        <w:rPr>
          <w:rFonts w:ascii="Arial" w:hAnsi="Arial" w:cs="Arial"/>
        </w:rPr>
        <w:t xml:space="preserve">.  </w:t>
      </w:r>
      <w:proofErr w:type="spellStart"/>
      <w:r w:rsidR="0078364B" w:rsidRPr="007702C7">
        <w:rPr>
          <w:rFonts w:ascii="Arial" w:hAnsi="Arial" w:cs="Arial"/>
        </w:rPr>
        <w:t>sucA</w:t>
      </w:r>
      <w:proofErr w:type="spellEnd"/>
      <w:r w:rsidR="0078364B" w:rsidRPr="007702C7">
        <w:rPr>
          <w:rFonts w:ascii="Arial" w:hAnsi="Arial" w:cs="Arial"/>
        </w:rPr>
        <w:t xml:space="preserve"> is a component of the </w:t>
      </w:r>
      <w:r w:rsidR="007702C7" w:rsidRPr="007702C7">
        <w:rPr>
          <w:rFonts w:ascii="Arial" w:hAnsi="Arial" w:cs="Arial"/>
        </w:rPr>
        <w:t>2-oxoglutarate dehydrogenase complex</w:t>
      </w:r>
      <w:r w:rsidR="00EF7ADE">
        <w:rPr>
          <w:rFonts w:ascii="Arial" w:hAnsi="Arial" w:cs="Arial"/>
        </w:rPr>
        <w:t>, which</w:t>
      </w:r>
      <w:r w:rsidR="007702C7" w:rsidRPr="007702C7">
        <w:rPr>
          <w:rFonts w:ascii="Arial" w:hAnsi="Arial" w:cs="Arial"/>
        </w:rPr>
        <w:t xml:space="preserve"> catalyzes a rate-limiting step of the tricarboxylic acid cycle (TCA)</w:t>
      </w:r>
      <w:r w:rsidR="007702C7">
        <w:rPr>
          <w:rFonts w:ascii="Arial" w:hAnsi="Arial" w:cs="Arial"/>
        </w:rPr>
        <w:t xml:space="preserve"> and is thought to be a mitochondrial redox sensor </w:t>
      </w:r>
      <w:r w:rsidR="007702C7">
        <w:rPr>
          <w:rFonts w:ascii="Arial" w:hAnsi="Arial" w:cs="Arial"/>
        </w:rPr>
        <w:fldChar w:fldCharType="begin"/>
      </w:r>
      <w:r w:rsidR="007702C7">
        <w:rPr>
          <w:rFonts w:ascii="Arial" w:hAnsi="Arial" w:cs="Arial"/>
        </w:rPr>
        <w:instrText xml:space="preserve"> ADDIN EN.CITE &lt;EndNote&gt;&lt;Cite&gt;&lt;Author&gt;McLain&lt;/Author&gt;&lt;Year&gt;2011&lt;/Year&gt;&lt;RecNum&gt;1261&lt;/RecNum&gt;&lt;DisplayText&gt;(McLain et al., 2011)&lt;/DisplayText&gt;&lt;record&gt;&lt;rec-number&gt;1261&lt;/rec-number&gt;&lt;foreign-keys&gt;&lt;key app="EN" db-id="d2psavs9r9axv4ettpoxde5a0ex9sxrpxwat" timestamp="1520611890"&gt;1261&lt;/key&gt;&lt;/foreign-keys&gt;&lt;ref-type name="Journal Article"&gt;17&lt;/ref-type&gt;&lt;contributors&gt;&lt;authors&gt;&lt;author&gt;McLain, A. L.&lt;/author&gt;&lt;author&gt;Szweda, P. A.&lt;/author&gt;&lt;author&gt;Szweda, L. I.&lt;/author&gt;&lt;/authors&gt;&lt;/contributors&gt;&lt;auth-address&gt;Free Radical Biology and Aging Program, Oklahoma Medical Research Foundation, Oklahoma City, Oklahoma 73104, USA.&lt;/auth-address&gt;&lt;titles&gt;&lt;title&gt;alpha-Ketoglutarate dehydrogenase: a mitochondrial redox sensor&lt;/title&gt;&lt;secondary-title&gt;Free Radic Res&lt;/secondary-title&gt;&lt;/titles&gt;&lt;periodical&gt;&lt;full-title&gt;Free Radic Res&lt;/full-title&gt;&lt;/periodical&gt;&lt;pages&gt;29-36&lt;/pages&gt;&lt;volume&gt;45&lt;/volume&gt;&lt;number&gt;1&lt;/number&gt;&lt;edition&gt;2010/11/30&lt;/edition&gt;&lt;keywords&gt;&lt;keyword&gt;Humans&lt;/keyword&gt;&lt;keyword&gt;Ketoglutarate Dehydrogenase Complex/antagonists &amp;amp; inhibitors/*metabolism&lt;/keyword&gt;&lt;keyword&gt;Mitochondria/*enzymology&lt;/keyword&gt;&lt;keyword&gt;Oxidation-Reduction&lt;/keyword&gt;&lt;keyword&gt;Oxidative Stress/physiology&lt;/keyword&gt;&lt;keyword&gt;Signal Transduction&lt;/keyword&gt;&lt;/keywords&gt;&lt;dates&gt;&lt;year&gt;2011&lt;/year&gt;&lt;pub-dates&gt;&lt;date&gt;Jan&lt;/date&gt;&lt;/pub-dates&gt;&lt;/dates&gt;&lt;isbn&gt;1029-2470 (Electronic)&amp;#xD;1029-2470 (Linking)&lt;/isbn&gt;&lt;accession-num&gt;21110783&lt;/accession-num&gt;&lt;urls&gt;&lt;related-urls&gt;&lt;url&gt;https://www.ncbi.nlm.nih.gov/pubmed/21110783&lt;/url&gt;&lt;/related-urls&gt;&lt;/urls&gt;&lt;custom2&gt;PMC3169906&lt;/custom2&gt;&lt;electronic-resource-num&gt;10.3109/10715762.2010.534163&lt;/electronic-resource-num&gt;&lt;/record&gt;&lt;/Cite&gt;&lt;/EndNote&gt;</w:instrText>
      </w:r>
      <w:r w:rsidR="007702C7">
        <w:rPr>
          <w:rFonts w:ascii="Arial" w:hAnsi="Arial" w:cs="Arial"/>
        </w:rPr>
        <w:fldChar w:fldCharType="separate"/>
      </w:r>
      <w:r w:rsidR="007702C7">
        <w:rPr>
          <w:rFonts w:ascii="Arial" w:hAnsi="Arial" w:cs="Arial"/>
          <w:noProof/>
        </w:rPr>
        <w:t>(McLain et al., 2011)</w:t>
      </w:r>
      <w:r w:rsidR="007702C7">
        <w:rPr>
          <w:rFonts w:ascii="Arial" w:hAnsi="Arial" w:cs="Arial"/>
        </w:rPr>
        <w:fldChar w:fldCharType="end"/>
      </w:r>
      <w:r w:rsidR="00B40D47" w:rsidRPr="007702C7">
        <w:rPr>
          <w:rFonts w:ascii="Arial" w:hAnsi="Arial" w:cs="Arial"/>
        </w:rPr>
        <w:t xml:space="preserve">. </w:t>
      </w:r>
      <w:r w:rsidR="0071682A" w:rsidRPr="000C30B8">
        <w:rPr>
          <w:rFonts w:ascii="Arial" w:hAnsi="Arial" w:cs="Arial"/>
          <w:color w:val="FF0000"/>
        </w:rPr>
        <w:t xml:space="preserve">Interestingly, </w:t>
      </w:r>
      <w:r w:rsidRPr="000C30B8">
        <w:rPr>
          <w:rFonts w:ascii="Arial" w:hAnsi="Arial" w:cs="Arial"/>
          <w:color w:val="FF0000"/>
        </w:rPr>
        <w:t xml:space="preserve">both </w:t>
      </w:r>
      <w:proofErr w:type="spellStart"/>
      <w:r w:rsidRPr="000C30B8">
        <w:rPr>
          <w:rFonts w:ascii="Arial" w:hAnsi="Arial" w:cs="Arial"/>
          <w:color w:val="FF0000"/>
        </w:rPr>
        <w:t>grxA</w:t>
      </w:r>
      <w:proofErr w:type="spellEnd"/>
      <w:r w:rsidRPr="000C30B8">
        <w:rPr>
          <w:rFonts w:ascii="Arial" w:hAnsi="Arial" w:cs="Arial"/>
          <w:color w:val="FF0000"/>
        </w:rPr>
        <w:t xml:space="preserve"> and </w:t>
      </w:r>
      <w:proofErr w:type="spellStart"/>
      <w:r w:rsidRPr="000C30B8">
        <w:rPr>
          <w:rFonts w:ascii="Arial" w:hAnsi="Arial" w:cs="Arial"/>
          <w:color w:val="FF0000"/>
        </w:rPr>
        <w:t>sucA</w:t>
      </w:r>
      <w:proofErr w:type="spellEnd"/>
      <w:r w:rsidRPr="000C30B8">
        <w:rPr>
          <w:rFonts w:ascii="Arial" w:hAnsi="Arial" w:cs="Arial"/>
          <w:color w:val="FF0000"/>
        </w:rPr>
        <w:t xml:space="preserve"> are </w:t>
      </w:r>
      <w:proofErr w:type="spellStart"/>
      <w:r w:rsidRPr="000C30B8">
        <w:rPr>
          <w:rFonts w:ascii="Arial" w:hAnsi="Arial" w:cs="Arial"/>
          <w:color w:val="FF0000"/>
        </w:rPr>
        <w:t>AMPylated</w:t>
      </w:r>
      <w:proofErr w:type="spellEnd"/>
      <w:r w:rsidRPr="000C30B8">
        <w:rPr>
          <w:rFonts w:ascii="Arial" w:hAnsi="Arial" w:cs="Arial"/>
          <w:color w:val="FF0000"/>
        </w:rPr>
        <w:t xml:space="preserve"> on highly conserved active site residues</w:t>
      </w:r>
      <w:r w:rsidR="0071682A" w:rsidRPr="000C30B8">
        <w:rPr>
          <w:rFonts w:ascii="Arial" w:hAnsi="Arial" w:cs="Arial"/>
          <w:color w:val="FF0000"/>
        </w:rPr>
        <w:t xml:space="preserve"> (Figure S</w:t>
      </w:r>
      <w:r w:rsidR="00464A0D">
        <w:rPr>
          <w:rFonts w:ascii="Arial" w:hAnsi="Arial" w:cs="Arial"/>
          <w:color w:val="FF0000"/>
        </w:rPr>
        <w:t>6</w:t>
      </w:r>
      <w:r w:rsidR="00404FB0">
        <w:rPr>
          <w:rFonts w:ascii="Arial" w:hAnsi="Arial" w:cs="Arial"/>
          <w:color w:val="FF0000"/>
        </w:rPr>
        <w:t>C-F</w:t>
      </w:r>
      <w:r w:rsidR="0071682A" w:rsidRPr="000C30B8">
        <w:rPr>
          <w:rFonts w:ascii="Arial" w:hAnsi="Arial" w:cs="Arial"/>
          <w:color w:val="FF0000"/>
        </w:rPr>
        <w:t>)</w:t>
      </w:r>
      <w:r w:rsidRPr="000C30B8">
        <w:rPr>
          <w:rFonts w:ascii="Arial" w:hAnsi="Arial" w:cs="Arial"/>
          <w:color w:val="FF0000"/>
        </w:rPr>
        <w:t xml:space="preserve">, suggesting that </w:t>
      </w:r>
      <w:proofErr w:type="spellStart"/>
      <w:r w:rsidRPr="000C30B8">
        <w:rPr>
          <w:rFonts w:ascii="Arial" w:hAnsi="Arial" w:cs="Arial"/>
          <w:color w:val="FF0000"/>
        </w:rPr>
        <w:t>AMPylation</w:t>
      </w:r>
      <w:proofErr w:type="spellEnd"/>
      <w:r w:rsidRPr="000C30B8">
        <w:rPr>
          <w:rFonts w:ascii="Arial" w:hAnsi="Arial" w:cs="Arial"/>
          <w:color w:val="FF0000"/>
        </w:rPr>
        <w:t xml:space="preserve"> may regulate the activities of </w:t>
      </w:r>
      <w:r w:rsidR="007702C7" w:rsidRPr="000C30B8">
        <w:rPr>
          <w:rFonts w:ascii="Arial" w:hAnsi="Arial" w:cs="Arial"/>
          <w:color w:val="FF0000"/>
        </w:rPr>
        <w:t xml:space="preserve">these proteins.  </w:t>
      </w:r>
      <w:r w:rsidR="00464A0D">
        <w:rPr>
          <w:rFonts w:ascii="Arial" w:hAnsi="Arial" w:cs="Arial"/>
          <w:color w:val="FF0000"/>
        </w:rPr>
        <w:t>Indeed,</w:t>
      </w:r>
      <w:r w:rsidR="00464A0D" w:rsidRPr="000C30B8">
        <w:rPr>
          <w:rFonts w:ascii="Arial" w:hAnsi="Arial" w:cs="Arial"/>
          <w:color w:val="FF0000"/>
        </w:rPr>
        <w:t xml:space="preserve"> total protein </w:t>
      </w:r>
      <w:r w:rsidR="00464A0D">
        <w:rPr>
          <w:rFonts w:ascii="Arial" w:hAnsi="Arial" w:cs="Arial"/>
          <w:color w:val="FF0000"/>
        </w:rPr>
        <w:t>S-</w:t>
      </w:r>
      <w:proofErr w:type="spellStart"/>
      <w:r w:rsidR="00464A0D" w:rsidRPr="000C30B8">
        <w:rPr>
          <w:rFonts w:ascii="Arial" w:hAnsi="Arial" w:cs="Arial"/>
          <w:color w:val="FF0000"/>
        </w:rPr>
        <w:t>glutathionylation</w:t>
      </w:r>
      <w:proofErr w:type="spellEnd"/>
      <w:r w:rsidR="00464A0D" w:rsidRPr="000C30B8">
        <w:rPr>
          <w:rFonts w:ascii="Arial" w:hAnsi="Arial" w:cs="Arial"/>
          <w:color w:val="FF0000"/>
        </w:rPr>
        <w:t xml:space="preserve"> levels were decreased in </w:t>
      </w:r>
      <w:proofErr w:type="spellStart"/>
      <w:r w:rsidR="00464A0D">
        <w:rPr>
          <w:rFonts w:ascii="Arial" w:hAnsi="Arial" w:cs="Arial"/>
          <w:color w:val="FF0000"/>
        </w:rPr>
        <w:t>SelO</w:t>
      </w:r>
      <w:proofErr w:type="spellEnd"/>
      <w:r w:rsidR="00464A0D">
        <w:rPr>
          <w:rFonts w:ascii="Arial" w:hAnsi="Arial" w:cs="Arial"/>
          <w:color w:val="FF0000"/>
        </w:rPr>
        <w:t xml:space="preserve"> deficient </w:t>
      </w:r>
      <w:r w:rsidR="00464A0D" w:rsidRPr="00464A0D">
        <w:rPr>
          <w:rFonts w:ascii="Arial" w:hAnsi="Arial" w:cs="Arial"/>
          <w:i/>
          <w:color w:val="FF0000"/>
        </w:rPr>
        <w:t>E. coli</w:t>
      </w:r>
      <w:r w:rsidR="00464A0D" w:rsidRPr="000C30B8">
        <w:rPr>
          <w:rFonts w:ascii="Arial" w:hAnsi="Arial" w:cs="Arial"/>
          <w:color w:val="FF0000"/>
        </w:rPr>
        <w:t xml:space="preserve"> and yeast </w:t>
      </w:r>
      <w:r w:rsidR="00464A0D">
        <w:rPr>
          <w:rFonts w:ascii="Arial" w:hAnsi="Arial" w:cs="Arial"/>
          <w:color w:val="FF0000"/>
        </w:rPr>
        <w:t xml:space="preserve">(Figure 7D), </w:t>
      </w:r>
      <w:r w:rsidR="00464A0D" w:rsidRPr="000C30B8">
        <w:rPr>
          <w:rFonts w:ascii="Arial" w:hAnsi="Arial" w:cs="Arial"/>
          <w:color w:val="FF0000"/>
        </w:rPr>
        <w:t xml:space="preserve">suggesting that </w:t>
      </w:r>
      <w:proofErr w:type="spellStart"/>
      <w:r w:rsidR="00464A0D" w:rsidRPr="000C30B8">
        <w:rPr>
          <w:rFonts w:ascii="Arial" w:hAnsi="Arial" w:cs="Arial"/>
          <w:color w:val="FF0000"/>
        </w:rPr>
        <w:t>AMPylation</w:t>
      </w:r>
      <w:proofErr w:type="spellEnd"/>
      <w:r w:rsidR="00464A0D" w:rsidRPr="000C30B8">
        <w:rPr>
          <w:rFonts w:ascii="Arial" w:hAnsi="Arial" w:cs="Arial"/>
          <w:color w:val="FF0000"/>
        </w:rPr>
        <w:t xml:space="preserve"> of the </w:t>
      </w:r>
      <w:proofErr w:type="spellStart"/>
      <w:r w:rsidR="00464A0D" w:rsidRPr="000C30B8">
        <w:rPr>
          <w:rFonts w:ascii="Arial" w:hAnsi="Arial" w:cs="Arial"/>
          <w:color w:val="FF0000"/>
        </w:rPr>
        <w:t>grx</w:t>
      </w:r>
      <w:proofErr w:type="spellEnd"/>
      <w:r w:rsidR="00464A0D" w:rsidRPr="000C30B8">
        <w:rPr>
          <w:rFonts w:ascii="Arial" w:hAnsi="Arial" w:cs="Arial"/>
          <w:color w:val="FF0000"/>
        </w:rPr>
        <w:t xml:space="preserve"> family of enzymes is a</w:t>
      </w:r>
      <w:r w:rsidR="00464A0D">
        <w:rPr>
          <w:rFonts w:ascii="Arial" w:hAnsi="Arial" w:cs="Arial"/>
          <w:color w:val="FF0000"/>
        </w:rPr>
        <w:t>n evolutionarily conserved</w:t>
      </w:r>
      <w:r w:rsidR="00464A0D" w:rsidRPr="000C30B8">
        <w:rPr>
          <w:rFonts w:ascii="Arial" w:hAnsi="Arial" w:cs="Arial"/>
          <w:color w:val="FF0000"/>
        </w:rPr>
        <w:t xml:space="preserve"> mechanism to regulate </w:t>
      </w:r>
      <w:r w:rsidR="00464A0D">
        <w:rPr>
          <w:rFonts w:ascii="Arial" w:hAnsi="Arial" w:cs="Arial"/>
          <w:color w:val="FF0000"/>
        </w:rPr>
        <w:t>protein S-</w:t>
      </w:r>
      <w:r w:rsidR="00464A0D" w:rsidRPr="000C30B8">
        <w:rPr>
          <w:rFonts w:ascii="Arial" w:hAnsi="Arial" w:cs="Arial"/>
          <w:color w:val="FF0000"/>
        </w:rPr>
        <w:t>gluathionlyation</w:t>
      </w:r>
      <w:r w:rsidR="00464A0D">
        <w:rPr>
          <w:rFonts w:ascii="Arial" w:hAnsi="Arial" w:cs="Arial"/>
          <w:color w:val="FF0000"/>
        </w:rPr>
        <w:t xml:space="preserve"> levels in cells.</w:t>
      </w:r>
      <w:r w:rsidR="00464A0D" w:rsidRPr="000C30B8">
        <w:rPr>
          <w:rFonts w:ascii="Arial" w:hAnsi="Arial" w:cs="Arial"/>
          <w:color w:val="FF0000"/>
        </w:rPr>
        <w:t xml:space="preserve">  </w:t>
      </w:r>
    </w:p>
    <w:p w:rsidR="00271304" w:rsidRPr="00454508" w:rsidRDefault="00464A0D" w:rsidP="00404FB0">
      <w:pPr>
        <w:spacing w:after="120" w:line="360" w:lineRule="auto"/>
        <w:jc w:val="both"/>
        <w:rPr>
          <w:rFonts w:ascii="Arial" w:hAnsi="Arial" w:cs="Arial"/>
          <w:color w:val="FF0000"/>
        </w:rPr>
      </w:pPr>
      <w:r w:rsidRPr="00464A0D">
        <w:rPr>
          <w:rFonts w:ascii="Arial" w:hAnsi="Arial" w:cs="Arial"/>
          <w:color w:val="FF0000"/>
        </w:rPr>
        <w:t xml:space="preserve">Tyr13 on </w:t>
      </w:r>
      <w:proofErr w:type="spellStart"/>
      <w:r w:rsidRPr="00464A0D">
        <w:rPr>
          <w:rFonts w:ascii="Arial" w:hAnsi="Arial" w:cs="Arial"/>
          <w:color w:val="FF0000"/>
        </w:rPr>
        <w:t>grxA</w:t>
      </w:r>
      <w:proofErr w:type="spellEnd"/>
      <w:r w:rsidRPr="00464A0D">
        <w:rPr>
          <w:rFonts w:ascii="Arial" w:hAnsi="Arial" w:cs="Arial"/>
          <w:color w:val="FF0000"/>
        </w:rPr>
        <w:t xml:space="preserve"> is located adjacent to the glutathione binding cysteine residue (Figure S6D) and studies have indicated that the aromatic sidechain of Tyr13 provides a niche for glutathione binding and subsequent </w:t>
      </w:r>
      <w:proofErr w:type="spellStart"/>
      <w:r w:rsidRPr="00464A0D">
        <w:rPr>
          <w:rFonts w:ascii="Arial" w:hAnsi="Arial" w:cs="Arial"/>
          <w:color w:val="FF0000"/>
        </w:rPr>
        <w:t>deglutathionyation</w:t>
      </w:r>
      <w:proofErr w:type="spellEnd"/>
      <w:r w:rsidRPr="00464A0D">
        <w:rPr>
          <w:rFonts w:ascii="Arial" w:hAnsi="Arial" w:cs="Arial"/>
          <w:color w:val="FF0000"/>
        </w:rPr>
        <w:t xml:space="preserve"> </w:t>
      </w:r>
      <w:proofErr w:type="spellStart"/>
      <w:r w:rsidRPr="00464A0D">
        <w:rPr>
          <w:rFonts w:ascii="Arial" w:hAnsi="Arial" w:cs="Arial"/>
          <w:color w:val="FF0000"/>
        </w:rPr>
        <w:t>acitivity</w:t>
      </w:r>
      <w:proofErr w:type="spellEnd"/>
      <w:r w:rsidRPr="00464A0D">
        <w:rPr>
          <w:rFonts w:ascii="Arial" w:hAnsi="Arial" w:cs="Arial"/>
          <w:color w:val="FF0000"/>
        </w:rPr>
        <w:t xml:space="preserve"> </w:t>
      </w:r>
      <w:r w:rsidRPr="00464A0D">
        <w:rPr>
          <w:rFonts w:ascii="Arial" w:hAnsi="Arial" w:cs="Arial"/>
          <w:color w:val="FF0000"/>
        </w:rPr>
        <w:fldChar w:fldCharType="begin"/>
      </w:r>
      <w:r w:rsidRPr="00464A0D">
        <w:rPr>
          <w:rFonts w:ascii="Arial" w:hAnsi="Arial" w:cs="Arial"/>
          <w:color w:val="FF0000"/>
        </w:rPr>
        <w:instrText xml:space="preserve"> ADDIN EN.CITE &lt;EndNote&gt;&lt;Cite&gt;&lt;Author&gt;Saaranen&lt;/Author&gt;&lt;Year&gt;2009&lt;/Year&gt;&lt;RecNum&gt;1286&lt;/RecNum&gt;&lt;DisplayText&gt;(Saaranen et al., 2009)&lt;/DisplayText&gt;&lt;record&gt;&lt;rec-number&gt;1286&lt;/rec-number&gt;&lt;foreign-keys&gt;&lt;key app="EN" db-id="d2psavs9r9axv4ettpoxde5a0ex9sxrpxwat" timestamp="1531683879"&gt;1286&lt;/key&gt;&lt;/foreign-keys&gt;&lt;ref-type name="Journal Article"&gt;17&lt;/ref-type&gt;&lt;contributors&gt;&lt;authors&gt;&lt;author&gt;Saaranen, M. J.&lt;/author&gt;&lt;author&gt;Salo, K. E.&lt;/author&gt;&lt;author&gt;Latva-Ranta, M. K.&lt;/author&gt;&lt;author&gt;Kinnula, V. L.&lt;/author&gt;&lt;author&gt;Ruddock, L. W.&lt;/author&gt;&lt;/authors&gt;&lt;/contributors&gt;&lt;auth-address&gt;Department of Biochemistry, University of Oulu, Oulu, Finland.&lt;/auth-address&gt;&lt;titles&gt;&lt;title&gt;The C-terminal active site cysteine of Escherichia coli glutaredoxin 1 determines the glutathione specificity of the second step of peptide deglutathionylation&lt;/title&gt;&lt;secondary-title&gt;Antioxid Redox Signal&lt;/secondary-title&gt;&lt;/titles&gt;&lt;periodical&gt;&lt;full-title&gt;Antioxid Redox Signal&lt;/full-title&gt;&lt;/periodical&gt;&lt;pages&gt;1819-28&lt;/pages&gt;&lt;volume&gt;11&lt;/volume&gt;&lt;number&gt;8&lt;/number&gt;&lt;edition&gt;2009/04/14&lt;/edition&gt;&lt;keywords&gt;&lt;keyword&gt;Biocatalysis&lt;/keyword&gt;&lt;keyword&gt;Blotting, Western&lt;/keyword&gt;&lt;keyword&gt;Catalytic Domain&lt;/keyword&gt;&lt;keyword&gt;Conserved Sequence&lt;/keyword&gt;&lt;keyword&gt;Cysteine/*metabolism&lt;/keyword&gt;&lt;keyword&gt;Escherichia coli/*enzymology&lt;/keyword&gt;&lt;keyword&gt;Glutaredoxins/chemistry/*metabolism&lt;/keyword&gt;&lt;keyword&gt;Glutathione/*metabolism&lt;/keyword&gt;&lt;keyword&gt;Humans&lt;/keyword&gt;&lt;keyword&gt;Mass Spectrometry&lt;/keyword&gt;&lt;keyword&gt;Substrate Specificity&lt;/keyword&gt;&lt;/keywords&gt;&lt;dates&gt;&lt;year&gt;2009&lt;/year&gt;&lt;pub-dates&gt;&lt;date&gt;Aug&lt;/date&gt;&lt;/pub-dates&gt;&lt;/dates&gt;&lt;isbn&gt;1557-7716 (Electronic)&amp;#xD;1523-0864 (Linking)&lt;/isbn&gt;&lt;accession-num&gt;19361272&lt;/accession-num&gt;&lt;urls&gt;&lt;related-urls&gt;&lt;url&gt;https://www.ncbi.nlm.nih.gov/pubmed/19361272&lt;/url&gt;&lt;/related-urls&gt;&lt;/urls&gt;&lt;electronic-resource-num&gt;10.1089/ARS.2008.2387&lt;/electronic-resource-num&gt;&lt;/record&gt;&lt;/Cite&gt;&lt;/EndNote&gt;</w:instrText>
      </w:r>
      <w:r w:rsidRPr="00464A0D">
        <w:rPr>
          <w:rFonts w:ascii="Arial" w:hAnsi="Arial" w:cs="Arial"/>
          <w:color w:val="FF0000"/>
        </w:rPr>
        <w:fldChar w:fldCharType="separate"/>
      </w:r>
      <w:r w:rsidRPr="00464A0D">
        <w:rPr>
          <w:rFonts w:ascii="Arial" w:hAnsi="Arial" w:cs="Arial"/>
          <w:noProof/>
          <w:color w:val="FF0000"/>
        </w:rPr>
        <w:t>(Saaranen et al., 2009)</w:t>
      </w:r>
      <w:r w:rsidRPr="00464A0D">
        <w:rPr>
          <w:rFonts w:ascii="Arial" w:hAnsi="Arial" w:cs="Arial"/>
          <w:color w:val="FF0000"/>
        </w:rPr>
        <w:fldChar w:fldCharType="end"/>
      </w:r>
      <w:r w:rsidRPr="00464A0D">
        <w:rPr>
          <w:rFonts w:ascii="Arial" w:hAnsi="Arial" w:cs="Arial"/>
          <w:color w:val="FF0000"/>
        </w:rPr>
        <w:t xml:space="preserve">.  Therefore, </w:t>
      </w:r>
      <w:proofErr w:type="spellStart"/>
      <w:r w:rsidRPr="00464A0D">
        <w:rPr>
          <w:rFonts w:ascii="Arial" w:hAnsi="Arial" w:cs="Arial"/>
          <w:color w:val="FF0000"/>
        </w:rPr>
        <w:t>AMPylation</w:t>
      </w:r>
      <w:proofErr w:type="spellEnd"/>
      <w:r w:rsidRPr="00464A0D">
        <w:rPr>
          <w:rFonts w:ascii="Arial" w:hAnsi="Arial" w:cs="Arial"/>
          <w:color w:val="FF0000"/>
        </w:rPr>
        <w:t xml:space="preserve"> </w:t>
      </w:r>
      <w:r>
        <w:rPr>
          <w:rFonts w:ascii="Arial" w:hAnsi="Arial" w:cs="Arial"/>
          <w:color w:val="FF0000"/>
        </w:rPr>
        <w:t xml:space="preserve">of </w:t>
      </w:r>
      <w:r w:rsidRPr="00464A0D">
        <w:rPr>
          <w:rFonts w:ascii="Arial" w:hAnsi="Arial" w:cs="Arial"/>
          <w:color w:val="FF0000"/>
        </w:rPr>
        <w:t xml:space="preserve">Tyr13 may impose steric hinderance for glutathione binding and would </w:t>
      </w:r>
      <w:r>
        <w:rPr>
          <w:rFonts w:ascii="Arial" w:hAnsi="Arial" w:cs="Arial"/>
          <w:color w:val="FF0000"/>
        </w:rPr>
        <w:t xml:space="preserve">therefore </w:t>
      </w:r>
      <w:r w:rsidRPr="00464A0D">
        <w:rPr>
          <w:rFonts w:ascii="Arial" w:hAnsi="Arial" w:cs="Arial"/>
          <w:color w:val="FF0000"/>
        </w:rPr>
        <w:t xml:space="preserve">inactivate the enzyme. </w:t>
      </w:r>
      <w:r w:rsidR="003277D1">
        <w:rPr>
          <w:rFonts w:ascii="Arial" w:hAnsi="Arial" w:cs="Arial"/>
          <w:color w:val="FF0000"/>
        </w:rPr>
        <w:t xml:space="preserve"> </w:t>
      </w:r>
      <w:r w:rsidRPr="00464A0D">
        <w:rPr>
          <w:rFonts w:ascii="Arial" w:hAnsi="Arial" w:cs="Arial"/>
          <w:color w:val="FF0000"/>
        </w:rPr>
        <w:t xml:space="preserve">Similar to </w:t>
      </w:r>
      <w:proofErr w:type="spellStart"/>
      <w:r w:rsidRPr="00464A0D">
        <w:rPr>
          <w:rFonts w:ascii="Arial" w:hAnsi="Arial" w:cs="Arial"/>
          <w:color w:val="FF0000"/>
        </w:rPr>
        <w:t>SelO</w:t>
      </w:r>
      <w:proofErr w:type="spellEnd"/>
      <w:r w:rsidRPr="00464A0D">
        <w:rPr>
          <w:rFonts w:ascii="Arial" w:hAnsi="Arial" w:cs="Arial"/>
          <w:color w:val="FF0000"/>
        </w:rPr>
        <w:t xml:space="preserve"> mutants, yeast </w:t>
      </w:r>
      <w:proofErr w:type="spellStart"/>
      <w:r w:rsidR="005D415F">
        <w:rPr>
          <w:rFonts w:ascii="Arial" w:hAnsi="Arial" w:cs="Arial"/>
          <w:color w:val="FF0000"/>
        </w:rPr>
        <w:t>glutaredoxin</w:t>
      </w:r>
      <w:proofErr w:type="spellEnd"/>
      <w:r w:rsidRPr="00464A0D">
        <w:rPr>
          <w:rFonts w:ascii="Arial" w:hAnsi="Arial" w:cs="Arial"/>
          <w:color w:val="FF0000"/>
        </w:rPr>
        <w:t xml:space="preserve"> mutants are more sensitive to oxidative stress </w:t>
      </w:r>
      <w:r w:rsidR="00432549">
        <w:rPr>
          <w:rFonts w:ascii="Arial" w:hAnsi="Arial" w:cs="Arial"/>
          <w:color w:val="FF0000"/>
        </w:rPr>
        <w:t xml:space="preserve">induced by </w:t>
      </w:r>
      <w:r w:rsidRPr="00464A0D">
        <w:rPr>
          <w:rFonts w:ascii="Arial" w:hAnsi="Arial" w:cs="Arial"/>
          <w:color w:val="FF0000"/>
        </w:rPr>
        <w:t>menadione and hydrogen peroxide</w:t>
      </w:r>
      <w:r w:rsidR="000B4DB6">
        <w:rPr>
          <w:rFonts w:ascii="Arial" w:hAnsi="Arial" w:cs="Arial"/>
          <w:color w:val="FF0000"/>
        </w:rPr>
        <w:t xml:space="preserve"> treatment</w:t>
      </w:r>
      <w:r w:rsidRPr="00464A0D">
        <w:rPr>
          <w:rFonts w:ascii="Arial" w:hAnsi="Arial" w:cs="Arial"/>
          <w:color w:val="FF0000"/>
        </w:rPr>
        <w:t xml:space="preserve"> </w:t>
      </w:r>
      <w:r w:rsidR="005D415F">
        <w:rPr>
          <w:rFonts w:ascii="Arial" w:hAnsi="Arial" w:cs="Arial"/>
          <w:color w:val="FF0000"/>
        </w:rPr>
        <w:fldChar w:fldCharType="begin"/>
      </w:r>
      <w:r w:rsidR="005D415F">
        <w:rPr>
          <w:rFonts w:ascii="Arial" w:hAnsi="Arial" w:cs="Arial"/>
          <w:color w:val="FF0000"/>
        </w:rPr>
        <w:instrText xml:space="preserve"> ADDIN EN.CITE &lt;EndNote&gt;&lt;Cite&gt;&lt;Author&gt;Luikenhuis&lt;/Author&gt;&lt;Year&gt;1998&lt;/Year&gt;&lt;RecNum&gt;1293&lt;/RecNum&gt;&lt;DisplayText&gt;(Luikenhuis et al., 1998)&lt;/DisplayText&gt;&lt;record&gt;&lt;rec-number&gt;1293&lt;/rec-number&gt;&lt;foreign-keys&gt;&lt;key app="EN" db-id="d2psavs9r9axv4ettpoxde5a0ex9sxrpxwat" timestamp="1531777919"&gt;1293&lt;/key&gt;&lt;/foreign-keys&gt;&lt;ref-type name="Journal Article"&gt;17&lt;/ref-type&gt;&lt;contributors&gt;&lt;authors&gt;&lt;author&gt;Luikenhuis, S.&lt;/author&gt;&lt;author&gt;Perrone, G.&lt;/author&gt;&lt;author&gt;Dawes, I. W.&lt;/author&gt;&lt;author&gt;Grant, C. M.&lt;/author&gt;&lt;/authors&gt;&lt;/contributors&gt;&lt;auth-address&gt;Cooperative Research Center for Food Industry Innovation, School of Biochemistry and Molecular Genetics, University of New South Wales, Sydney, New South Wales 2052, Australia.&lt;/auth-address&gt;&lt;titles&gt;&lt;title&gt;The yeast Saccharomyces cerevisiae contains two glutaredoxin genes that are required for protection against reactive oxygen species&lt;/title&gt;&lt;secondary-title&gt;Mol Biol Cell&lt;/secondary-title&gt;&lt;/titles&gt;&lt;periodical&gt;&lt;full-title&gt;Mol Biol Cell&lt;/full-title&gt;&lt;/periodical&gt;&lt;pages&gt;1081-91&lt;/pages&gt;&lt;volume&gt;9&lt;/volume&gt;&lt;number&gt;5&lt;/number&gt;&lt;edition&gt;1998/05/22&lt;/edition&gt;&lt;keywords&gt;&lt;keyword&gt;Amino Acid Sequence&lt;/keyword&gt;&lt;keyword&gt;*Genes, Fungal&lt;/keyword&gt;&lt;keyword&gt;Glutaredoxins&lt;/keyword&gt;&lt;keyword&gt;Glutathione/metabolism&lt;/keyword&gt;&lt;keyword&gt;Humans&lt;/keyword&gt;&lt;keyword&gt;Molecular Sequence Data&lt;/keyword&gt;&lt;keyword&gt;Oxidation-Reduction&lt;/keyword&gt;&lt;keyword&gt;Oxidative Stress&lt;/keyword&gt;&lt;keyword&gt;*Oxidoreductases&lt;/keyword&gt;&lt;keyword&gt;Protein Disulfide Reductase (Glutathione)/genetics/metabolism&lt;/keyword&gt;&lt;keyword&gt;Proteins/*genetics/metabolism&lt;/keyword&gt;&lt;keyword&gt;*Reactive Oxygen Species&lt;/keyword&gt;&lt;keyword&gt;Saccharomyces cerevisiae/drug effects/*enzymology/genetics&lt;/keyword&gt;&lt;/keywords&gt;&lt;dates&gt;&lt;year&gt;1998&lt;/year&gt;&lt;pub-dates&gt;&lt;date&gt;May&lt;/date&gt;&lt;/pub-dates&gt;&lt;/dates&gt;&lt;isbn&gt;1059-1524 (Print)&amp;#xD;1059-1524 (Linking)&lt;/isbn&gt;&lt;accession-num&gt;9571241&lt;/accession-num&gt;&lt;urls&gt;&lt;related-urls&gt;&lt;url&gt;https://www.ncbi.nlm.nih.gov/pubmed/9571241&lt;/url&gt;&lt;/related-urls&gt;&lt;/urls&gt;&lt;custom2&gt;PMC25331&lt;/custom2&gt;&lt;/record&gt;&lt;/Cite&gt;&lt;/EndNote&gt;</w:instrText>
      </w:r>
      <w:r w:rsidR="005D415F">
        <w:rPr>
          <w:rFonts w:ascii="Arial" w:hAnsi="Arial" w:cs="Arial"/>
          <w:color w:val="FF0000"/>
        </w:rPr>
        <w:fldChar w:fldCharType="separate"/>
      </w:r>
      <w:r w:rsidR="005D415F">
        <w:rPr>
          <w:rFonts w:ascii="Arial" w:hAnsi="Arial" w:cs="Arial"/>
          <w:noProof/>
          <w:color w:val="FF0000"/>
        </w:rPr>
        <w:t>(Luikenhuis et al., 1998)</w:t>
      </w:r>
      <w:r w:rsidR="005D415F">
        <w:rPr>
          <w:rFonts w:ascii="Arial" w:hAnsi="Arial" w:cs="Arial"/>
          <w:color w:val="FF0000"/>
        </w:rPr>
        <w:fldChar w:fldCharType="end"/>
      </w:r>
      <w:r w:rsidRPr="00464A0D">
        <w:rPr>
          <w:rFonts w:ascii="Arial" w:hAnsi="Arial" w:cs="Arial"/>
          <w:color w:val="FF0000"/>
        </w:rPr>
        <w:t>.</w:t>
      </w:r>
      <w:r w:rsidR="00454508">
        <w:rPr>
          <w:rFonts w:ascii="Arial" w:hAnsi="Arial" w:cs="Arial"/>
          <w:color w:val="FF0000"/>
        </w:rPr>
        <w:t xml:space="preserve">  </w:t>
      </w:r>
      <w:r w:rsidRPr="00464A0D">
        <w:rPr>
          <w:rFonts w:ascii="Arial" w:hAnsi="Arial" w:cs="Arial"/>
          <w:color w:val="FF0000"/>
        </w:rPr>
        <w:t xml:space="preserve">In the case of </w:t>
      </w:r>
      <w:proofErr w:type="spellStart"/>
      <w:r w:rsidR="00454508">
        <w:rPr>
          <w:rFonts w:ascii="Arial" w:hAnsi="Arial" w:cs="Arial"/>
          <w:color w:val="FF0000"/>
        </w:rPr>
        <w:t>s</w:t>
      </w:r>
      <w:r w:rsidRPr="00464A0D">
        <w:rPr>
          <w:rFonts w:ascii="Arial" w:hAnsi="Arial" w:cs="Arial"/>
          <w:color w:val="FF0000"/>
        </w:rPr>
        <w:t>ucA</w:t>
      </w:r>
      <w:proofErr w:type="spellEnd"/>
      <w:r w:rsidRPr="00464A0D">
        <w:rPr>
          <w:rFonts w:ascii="Arial" w:hAnsi="Arial" w:cs="Arial"/>
          <w:color w:val="FF0000"/>
        </w:rPr>
        <w:t xml:space="preserve">, </w:t>
      </w:r>
      <w:r w:rsidR="00454508">
        <w:rPr>
          <w:rFonts w:ascii="Arial" w:hAnsi="Arial" w:cs="Arial"/>
          <w:color w:val="FF0000"/>
        </w:rPr>
        <w:t>Thr405 lies within a</w:t>
      </w:r>
      <w:r w:rsidRPr="00464A0D">
        <w:rPr>
          <w:rFonts w:ascii="Arial" w:hAnsi="Arial" w:cs="Arial"/>
          <w:color w:val="FF0000"/>
        </w:rPr>
        <w:t xml:space="preserve"> </w:t>
      </w:r>
      <w:r w:rsidR="005D415F">
        <w:rPr>
          <w:rFonts w:ascii="Arial" w:hAnsi="Arial" w:cs="Arial"/>
          <w:color w:val="FF0000"/>
        </w:rPr>
        <w:t xml:space="preserve">disordered active site </w:t>
      </w:r>
      <w:r w:rsidRPr="00464A0D">
        <w:rPr>
          <w:rFonts w:ascii="Arial" w:hAnsi="Arial" w:cs="Arial"/>
          <w:color w:val="FF0000"/>
        </w:rPr>
        <w:t>loop that coordinates Mg</w:t>
      </w:r>
      <w:r w:rsidR="00454508" w:rsidRPr="00454508">
        <w:rPr>
          <w:rFonts w:ascii="Arial" w:hAnsi="Arial" w:cs="Arial"/>
          <w:color w:val="FF0000"/>
          <w:vertAlign w:val="superscript"/>
        </w:rPr>
        <w:t>2+</w:t>
      </w:r>
      <w:r w:rsidRPr="00464A0D">
        <w:rPr>
          <w:rFonts w:ascii="Arial" w:hAnsi="Arial" w:cs="Arial"/>
          <w:color w:val="FF0000"/>
        </w:rPr>
        <w:t xml:space="preserve"> and mediates dimerization</w:t>
      </w:r>
      <w:r w:rsidR="00432549">
        <w:rPr>
          <w:rFonts w:ascii="Arial" w:hAnsi="Arial" w:cs="Arial"/>
          <w:color w:val="FF0000"/>
        </w:rPr>
        <w:t xml:space="preserve"> </w:t>
      </w:r>
      <w:r w:rsidR="005D415F">
        <w:rPr>
          <w:rFonts w:ascii="Arial" w:hAnsi="Arial" w:cs="Arial"/>
          <w:color w:val="FF0000"/>
        </w:rPr>
        <w:fldChar w:fldCharType="begin">
          <w:fldData xml:space="preserve">PEVuZE5vdGU+PENpdGU+PEF1dGhvcj5XYWduZXI8L0F1dGhvcj48WWVhcj4yMDExPC9ZZWFyPjxS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</w:fldData>
        </w:fldChar>
      </w:r>
      <w:r w:rsidR="005D415F">
        <w:rPr>
          <w:rFonts w:ascii="Arial" w:hAnsi="Arial" w:cs="Arial"/>
          <w:color w:val="FF0000"/>
        </w:rPr>
        <w:instrText xml:space="preserve"> ADDIN EN.CITE </w:instrText>
      </w:r>
      <w:r w:rsidR="005D415F">
        <w:rPr>
          <w:rFonts w:ascii="Arial" w:hAnsi="Arial" w:cs="Arial"/>
          <w:color w:val="FF0000"/>
        </w:rPr>
        <w:fldChar w:fldCharType="begin">
          <w:fldData xml:space="preserve">PEVuZE5vdGU+PENpdGU+PEF1dGhvcj5XYWduZXI8L0F1dGhvcj48WWVhcj4yMDExPC9ZZWFyPjxS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</w:fldData>
        </w:fldChar>
      </w:r>
      <w:r w:rsidR="005D415F">
        <w:rPr>
          <w:rFonts w:ascii="Arial" w:hAnsi="Arial" w:cs="Arial"/>
          <w:color w:val="FF0000"/>
        </w:rPr>
        <w:instrText xml:space="preserve"> ADDIN EN.CITE.DATA </w:instrText>
      </w:r>
      <w:r w:rsidR="005D415F">
        <w:rPr>
          <w:rFonts w:ascii="Arial" w:hAnsi="Arial" w:cs="Arial"/>
          <w:color w:val="FF0000"/>
        </w:rPr>
      </w:r>
      <w:r w:rsidR="005D415F">
        <w:rPr>
          <w:rFonts w:ascii="Arial" w:hAnsi="Arial" w:cs="Arial"/>
          <w:color w:val="FF0000"/>
        </w:rPr>
        <w:fldChar w:fldCharType="end"/>
      </w:r>
      <w:r w:rsidR="005D415F">
        <w:rPr>
          <w:rFonts w:ascii="Arial" w:hAnsi="Arial" w:cs="Arial"/>
          <w:color w:val="FF0000"/>
        </w:rPr>
      </w:r>
      <w:r w:rsidR="005D415F">
        <w:rPr>
          <w:rFonts w:ascii="Arial" w:hAnsi="Arial" w:cs="Arial"/>
          <w:color w:val="FF0000"/>
        </w:rPr>
        <w:fldChar w:fldCharType="separate"/>
      </w:r>
      <w:r w:rsidR="005D415F">
        <w:rPr>
          <w:rFonts w:ascii="Arial" w:hAnsi="Arial" w:cs="Arial"/>
          <w:noProof/>
          <w:color w:val="FF0000"/>
        </w:rPr>
        <w:t>(Frank et al., 2007; Wagner et al., 2011)</w:t>
      </w:r>
      <w:r w:rsidR="005D415F">
        <w:rPr>
          <w:rFonts w:ascii="Arial" w:hAnsi="Arial" w:cs="Arial"/>
          <w:color w:val="FF0000"/>
        </w:rPr>
        <w:fldChar w:fldCharType="end"/>
      </w:r>
      <w:r w:rsidRPr="00464A0D">
        <w:rPr>
          <w:rFonts w:ascii="Arial" w:hAnsi="Arial" w:cs="Arial"/>
          <w:color w:val="FF0000"/>
        </w:rPr>
        <w:t xml:space="preserve">. </w:t>
      </w:r>
      <w:r w:rsidR="00432549">
        <w:rPr>
          <w:rFonts w:ascii="Arial" w:hAnsi="Arial" w:cs="Arial"/>
          <w:color w:val="FF0000"/>
        </w:rPr>
        <w:t xml:space="preserve"> </w:t>
      </w:r>
      <w:r w:rsidR="00404FB0">
        <w:rPr>
          <w:rFonts w:ascii="Arial" w:hAnsi="Arial" w:cs="Arial"/>
          <w:color w:val="FF0000"/>
        </w:rPr>
        <w:t xml:space="preserve">Studies are underway to determine whether </w:t>
      </w:r>
      <w:proofErr w:type="spellStart"/>
      <w:r w:rsidRPr="00464A0D">
        <w:rPr>
          <w:rFonts w:ascii="Arial" w:hAnsi="Arial" w:cs="Arial"/>
          <w:color w:val="FF0000"/>
        </w:rPr>
        <w:t>AMPylation</w:t>
      </w:r>
      <w:proofErr w:type="spellEnd"/>
      <w:r w:rsidRPr="00464A0D">
        <w:rPr>
          <w:rFonts w:ascii="Arial" w:hAnsi="Arial" w:cs="Arial"/>
          <w:color w:val="FF0000"/>
        </w:rPr>
        <w:t xml:space="preserve"> of </w:t>
      </w:r>
      <w:proofErr w:type="spellStart"/>
      <w:r w:rsidR="00404FB0">
        <w:rPr>
          <w:rFonts w:ascii="Arial" w:hAnsi="Arial" w:cs="Arial"/>
          <w:color w:val="FF0000"/>
        </w:rPr>
        <w:t>sucA</w:t>
      </w:r>
      <w:proofErr w:type="spellEnd"/>
      <w:r w:rsidRPr="00464A0D">
        <w:rPr>
          <w:rFonts w:ascii="Arial" w:hAnsi="Arial" w:cs="Arial"/>
          <w:color w:val="FF0000"/>
        </w:rPr>
        <w:t xml:space="preserve"> </w:t>
      </w:r>
      <w:r w:rsidR="00404FB0">
        <w:rPr>
          <w:rFonts w:ascii="Arial" w:hAnsi="Arial" w:cs="Arial"/>
          <w:color w:val="FF0000"/>
        </w:rPr>
        <w:t>regulates</w:t>
      </w:r>
      <w:r w:rsidRPr="00464A0D">
        <w:rPr>
          <w:rFonts w:ascii="Arial" w:hAnsi="Arial" w:cs="Arial"/>
          <w:color w:val="FF0000"/>
        </w:rPr>
        <w:t xml:space="preserve"> the </w:t>
      </w:r>
      <w:r w:rsidR="00454508">
        <w:rPr>
          <w:rFonts w:ascii="Arial" w:hAnsi="Arial" w:cs="Arial"/>
          <w:color w:val="FF0000"/>
        </w:rPr>
        <w:t xml:space="preserve">formation </w:t>
      </w:r>
      <w:r w:rsidRPr="00464A0D">
        <w:rPr>
          <w:rFonts w:ascii="Arial" w:hAnsi="Arial" w:cs="Arial"/>
          <w:color w:val="FF0000"/>
        </w:rPr>
        <w:t xml:space="preserve">of </w:t>
      </w:r>
      <w:r w:rsidR="00454508">
        <w:rPr>
          <w:rFonts w:ascii="Arial" w:hAnsi="Arial" w:cs="Arial"/>
          <w:color w:val="FF0000"/>
        </w:rPr>
        <w:t xml:space="preserve">the </w:t>
      </w:r>
      <w:r w:rsidRPr="00464A0D">
        <w:rPr>
          <w:rFonts w:ascii="Arial" w:hAnsi="Arial" w:cs="Arial"/>
          <w:color w:val="FF0000"/>
        </w:rPr>
        <w:t>alpha-ketog</w:t>
      </w:r>
      <w:r w:rsidR="00454508">
        <w:rPr>
          <w:rFonts w:ascii="Arial" w:hAnsi="Arial" w:cs="Arial"/>
          <w:color w:val="FF0000"/>
        </w:rPr>
        <w:t>lutarate dehydrogenase complex and/or affect</w:t>
      </w:r>
      <w:r w:rsidR="00404FB0">
        <w:rPr>
          <w:rFonts w:ascii="Arial" w:hAnsi="Arial" w:cs="Arial"/>
          <w:color w:val="FF0000"/>
        </w:rPr>
        <w:t>s</w:t>
      </w:r>
      <w:r w:rsidR="00454508">
        <w:rPr>
          <w:rFonts w:ascii="Arial" w:hAnsi="Arial" w:cs="Arial"/>
          <w:color w:val="FF0000"/>
        </w:rPr>
        <w:t xml:space="preserve"> its </w:t>
      </w:r>
      <w:r w:rsidR="004902DC">
        <w:rPr>
          <w:rFonts w:ascii="Arial" w:hAnsi="Arial" w:cs="Arial"/>
          <w:color w:val="FF0000"/>
        </w:rPr>
        <w:t>activity</w:t>
      </w:r>
      <w:r w:rsidRPr="00464A0D">
        <w:rPr>
          <w:rFonts w:ascii="Arial" w:hAnsi="Arial" w:cs="Arial"/>
          <w:color w:val="FF0000"/>
        </w:rPr>
        <w:t xml:space="preserve">. </w:t>
      </w:r>
      <w:r w:rsidR="00404FB0">
        <w:rPr>
          <w:rFonts w:ascii="Arial" w:hAnsi="Arial" w:cs="Arial"/>
          <w:color w:val="FF0000"/>
        </w:rPr>
        <w:t xml:space="preserve"> </w:t>
      </w:r>
      <w:r w:rsidR="00454508">
        <w:rPr>
          <w:rFonts w:ascii="Arial" w:hAnsi="Arial" w:cs="Arial"/>
          <w:color w:val="000000" w:themeColor="text1"/>
        </w:rPr>
        <w:t>Collectively</w:t>
      </w:r>
      <w:r w:rsidR="007702C7">
        <w:rPr>
          <w:rFonts w:ascii="Arial" w:hAnsi="Arial" w:cs="Arial"/>
          <w:color w:val="000000" w:themeColor="text1"/>
        </w:rPr>
        <w:t>, t</w:t>
      </w:r>
      <w:r w:rsidR="007702C7" w:rsidRPr="007702C7">
        <w:rPr>
          <w:rFonts w:ascii="Arial" w:hAnsi="Arial" w:cs="Arial"/>
          <w:color w:val="000000" w:themeColor="text1"/>
        </w:rPr>
        <w:t xml:space="preserve">he highly conserved </w:t>
      </w:r>
      <w:proofErr w:type="spellStart"/>
      <w:r w:rsidR="007702C7" w:rsidRPr="007702C7">
        <w:rPr>
          <w:rFonts w:ascii="Arial" w:hAnsi="Arial" w:cs="Arial"/>
          <w:color w:val="000000" w:themeColor="text1"/>
        </w:rPr>
        <w:t>SelO</w:t>
      </w:r>
      <w:proofErr w:type="spellEnd"/>
      <w:r w:rsidR="007702C7" w:rsidRPr="007702C7">
        <w:rPr>
          <w:rFonts w:ascii="Arial" w:hAnsi="Arial" w:cs="Arial"/>
          <w:color w:val="000000" w:themeColor="text1"/>
        </w:rPr>
        <w:t xml:space="preserve"> </w:t>
      </w:r>
      <w:r w:rsidR="007702C7" w:rsidRPr="003E4789">
        <w:rPr>
          <w:rFonts w:ascii="Arial" w:hAnsi="Arial" w:cs="Arial"/>
          <w:color w:val="000000" w:themeColor="text1"/>
        </w:rPr>
        <w:t>sequence</w:t>
      </w:r>
      <w:r w:rsidR="002378DB" w:rsidRPr="003E4789">
        <w:rPr>
          <w:rFonts w:ascii="Arial" w:hAnsi="Arial" w:cs="Arial"/>
          <w:color w:val="000000" w:themeColor="text1"/>
        </w:rPr>
        <w:t>,</w:t>
      </w:r>
      <w:r w:rsidR="007702C7" w:rsidRPr="003E4789">
        <w:rPr>
          <w:rFonts w:ascii="Arial" w:hAnsi="Arial" w:cs="Arial"/>
          <w:color w:val="000000" w:themeColor="text1"/>
        </w:rPr>
        <w:t xml:space="preserve"> </w:t>
      </w:r>
      <w:proofErr w:type="spellStart"/>
      <w:r w:rsidR="007702C7" w:rsidRPr="003E4789">
        <w:rPr>
          <w:rFonts w:ascii="Arial" w:hAnsi="Arial" w:cs="Arial"/>
          <w:color w:val="000000" w:themeColor="text1"/>
        </w:rPr>
        <w:t>AMPylation</w:t>
      </w:r>
      <w:proofErr w:type="spellEnd"/>
      <w:r w:rsidR="007702C7" w:rsidRPr="003E4789">
        <w:rPr>
          <w:rFonts w:ascii="Arial" w:hAnsi="Arial" w:cs="Arial"/>
          <w:color w:val="000000" w:themeColor="text1"/>
        </w:rPr>
        <w:t xml:space="preserve"> sites in substrates (</w:t>
      </w:r>
      <w:proofErr w:type="spellStart"/>
      <w:r w:rsidR="007702C7" w:rsidRPr="003E4789">
        <w:rPr>
          <w:rFonts w:ascii="Arial" w:hAnsi="Arial" w:cs="Arial"/>
          <w:color w:val="000000" w:themeColor="text1"/>
        </w:rPr>
        <w:t>grxA</w:t>
      </w:r>
      <w:proofErr w:type="spellEnd"/>
      <w:r w:rsidR="007702C7" w:rsidRPr="003E4789">
        <w:rPr>
          <w:rFonts w:ascii="Arial" w:hAnsi="Arial" w:cs="Arial"/>
          <w:color w:val="000000" w:themeColor="text1"/>
        </w:rPr>
        <w:t xml:space="preserve">, </w:t>
      </w:r>
      <w:proofErr w:type="spellStart"/>
      <w:r w:rsidR="007702C7" w:rsidRPr="003E4789">
        <w:rPr>
          <w:rFonts w:ascii="Arial" w:hAnsi="Arial" w:cs="Arial"/>
          <w:color w:val="000000" w:themeColor="text1"/>
        </w:rPr>
        <w:t>sucA</w:t>
      </w:r>
      <w:proofErr w:type="spellEnd"/>
      <w:r w:rsidR="007702C7" w:rsidRPr="003E4789">
        <w:rPr>
          <w:rFonts w:ascii="Arial" w:hAnsi="Arial" w:cs="Arial"/>
          <w:color w:val="000000" w:themeColor="text1"/>
        </w:rPr>
        <w:t xml:space="preserve">), and </w:t>
      </w:r>
      <w:r w:rsidR="002378DB" w:rsidRPr="003E4789">
        <w:rPr>
          <w:rFonts w:ascii="Arial" w:hAnsi="Arial" w:cs="Arial"/>
          <w:color w:val="000000" w:themeColor="text1"/>
        </w:rPr>
        <w:t>enzymatic activity</w:t>
      </w:r>
      <w:r w:rsidR="00454508">
        <w:rPr>
          <w:rFonts w:ascii="Arial" w:hAnsi="Arial" w:cs="Arial"/>
          <w:color w:val="000000" w:themeColor="text1"/>
        </w:rPr>
        <w:t>,</w:t>
      </w:r>
      <w:r w:rsidR="007702C7" w:rsidRPr="003E4789">
        <w:rPr>
          <w:rFonts w:ascii="Arial" w:hAnsi="Arial" w:cs="Arial"/>
          <w:color w:val="000000" w:themeColor="text1"/>
        </w:rPr>
        <w:t xml:space="preserve"> suggest </w:t>
      </w:r>
      <w:r w:rsidR="002378DB" w:rsidRPr="003E4789">
        <w:rPr>
          <w:rFonts w:ascii="Arial" w:hAnsi="Arial" w:cs="Arial"/>
          <w:color w:val="000000" w:themeColor="text1"/>
        </w:rPr>
        <w:t xml:space="preserve">that </w:t>
      </w:r>
      <w:proofErr w:type="spellStart"/>
      <w:r w:rsidR="007702C7" w:rsidRPr="003E4789">
        <w:rPr>
          <w:rFonts w:ascii="Arial" w:hAnsi="Arial" w:cs="Arial"/>
          <w:color w:val="000000" w:themeColor="text1"/>
        </w:rPr>
        <w:t>SelO</w:t>
      </w:r>
      <w:proofErr w:type="spellEnd"/>
      <w:r w:rsidR="007702C7" w:rsidRPr="003E4789">
        <w:rPr>
          <w:rFonts w:ascii="Arial" w:hAnsi="Arial" w:cs="Arial"/>
          <w:color w:val="000000" w:themeColor="text1"/>
        </w:rPr>
        <w:t xml:space="preserve"> regulate</w:t>
      </w:r>
      <w:r w:rsidR="002378DB" w:rsidRPr="003E4789">
        <w:rPr>
          <w:rFonts w:ascii="Arial" w:hAnsi="Arial" w:cs="Arial"/>
          <w:color w:val="000000" w:themeColor="text1"/>
        </w:rPr>
        <w:t>s</w:t>
      </w:r>
      <w:r w:rsidR="007702C7" w:rsidRPr="003E4789">
        <w:rPr>
          <w:rFonts w:ascii="Arial" w:hAnsi="Arial" w:cs="Arial"/>
          <w:color w:val="000000" w:themeColor="text1"/>
        </w:rPr>
        <w:t xml:space="preserve"> an ancient</w:t>
      </w:r>
      <w:r w:rsidR="002378DB" w:rsidRPr="003E4789">
        <w:rPr>
          <w:rFonts w:ascii="Arial" w:hAnsi="Arial" w:cs="Arial"/>
          <w:color w:val="000000" w:themeColor="text1"/>
        </w:rPr>
        <w:t>,</w:t>
      </w:r>
      <w:r w:rsidR="007702C7" w:rsidRPr="003E4789">
        <w:rPr>
          <w:rFonts w:ascii="Arial" w:hAnsi="Arial" w:cs="Arial"/>
          <w:color w:val="000000" w:themeColor="text1"/>
        </w:rPr>
        <w:t xml:space="preserve"> conserved oxidative stress defense mechanism in </w:t>
      </w:r>
      <w:r w:rsidR="004902DC">
        <w:rPr>
          <w:rFonts w:ascii="Arial" w:hAnsi="Arial" w:cs="Arial"/>
          <w:color w:val="000000" w:themeColor="text1"/>
        </w:rPr>
        <w:t>prokaryotes</w:t>
      </w:r>
      <w:r w:rsidR="007702C7" w:rsidRPr="003E4789">
        <w:rPr>
          <w:rFonts w:ascii="Arial" w:hAnsi="Arial" w:cs="Arial"/>
          <w:color w:val="000000" w:themeColor="text1"/>
        </w:rPr>
        <w:t xml:space="preserve"> and eukaryotes.</w:t>
      </w:r>
      <w:r w:rsidR="003059CC">
        <w:rPr>
          <w:rFonts w:ascii="Arial" w:hAnsi="Arial" w:cs="Arial"/>
          <w:color w:val="000000" w:themeColor="text1"/>
        </w:rPr>
        <w:t xml:space="preserve">  </w:t>
      </w:r>
    </w:p>
    <w:p w:rsidR="003277D1" w:rsidRDefault="002815DE" w:rsidP="00404FB0">
      <w:pPr>
        <w:spacing w:after="120" w:line="360" w:lineRule="auto"/>
        <w:jc w:val="both"/>
        <w:rPr>
          <w:rFonts w:ascii="Arial" w:hAnsi="Arial" w:cs="Arial"/>
          <w:color w:val="000000" w:themeColor="text1"/>
        </w:rPr>
      </w:pPr>
      <w:r w:rsidRPr="003E4789">
        <w:rPr>
          <w:rFonts w:ascii="Arial" w:hAnsi="Arial" w:cs="Arial"/>
          <w:color w:val="000000" w:themeColor="text1"/>
        </w:rPr>
        <w:t xml:space="preserve">In higher eukaryotes, </w:t>
      </w:r>
      <w:proofErr w:type="spellStart"/>
      <w:r w:rsidRPr="003E4789">
        <w:rPr>
          <w:rFonts w:ascii="Arial" w:hAnsi="Arial" w:cs="Arial"/>
          <w:color w:val="000000" w:themeColor="text1"/>
        </w:rPr>
        <w:t>SelO</w:t>
      </w:r>
      <w:proofErr w:type="spellEnd"/>
      <w:r w:rsidRPr="003E4789">
        <w:rPr>
          <w:rFonts w:ascii="Arial" w:hAnsi="Arial" w:cs="Arial"/>
          <w:color w:val="000000" w:themeColor="text1"/>
        </w:rPr>
        <w:t xml:space="preserve"> homologs contain a Sec, whereas a </w:t>
      </w:r>
      <w:proofErr w:type="spellStart"/>
      <w:r w:rsidRPr="003E4789">
        <w:rPr>
          <w:rFonts w:ascii="Arial" w:hAnsi="Arial" w:cs="Arial"/>
          <w:color w:val="000000" w:themeColor="text1"/>
        </w:rPr>
        <w:t>Cys</w:t>
      </w:r>
      <w:proofErr w:type="spellEnd"/>
      <w:r w:rsidRPr="003E4789">
        <w:rPr>
          <w:rFonts w:ascii="Arial" w:hAnsi="Arial" w:cs="Arial"/>
          <w:color w:val="000000" w:themeColor="text1"/>
        </w:rPr>
        <w:t xml:space="preserve"> is present in the equivalent position in lower eukaryotes and all prokaryotes with a </w:t>
      </w:r>
      <w:proofErr w:type="spellStart"/>
      <w:r w:rsidRPr="003E4789">
        <w:rPr>
          <w:rFonts w:ascii="Arial" w:hAnsi="Arial" w:cs="Arial"/>
          <w:color w:val="000000" w:themeColor="text1"/>
        </w:rPr>
        <w:t>SelO</w:t>
      </w:r>
      <w:proofErr w:type="spellEnd"/>
      <w:r w:rsidRPr="003E4789">
        <w:rPr>
          <w:rFonts w:ascii="Arial" w:hAnsi="Arial" w:cs="Arial"/>
          <w:color w:val="000000" w:themeColor="text1"/>
        </w:rPr>
        <w:t xml:space="preserve"> homolog.  </w:t>
      </w:r>
      <w:r w:rsidR="003277D1">
        <w:rPr>
          <w:rFonts w:ascii="Arial" w:hAnsi="Arial" w:cs="Arial"/>
          <w:color w:val="000000" w:themeColor="text1"/>
        </w:rPr>
        <w:t>M</w:t>
      </w:r>
      <w:r w:rsidRPr="003E4789">
        <w:rPr>
          <w:rFonts w:ascii="Arial" w:hAnsi="Arial" w:cs="Arial"/>
          <w:color w:val="000000" w:themeColor="text1"/>
        </w:rPr>
        <w:t xml:space="preserve">ost human selenoproteins have homologs with a </w:t>
      </w:r>
      <w:proofErr w:type="spellStart"/>
      <w:r w:rsidRPr="003E4789">
        <w:rPr>
          <w:rFonts w:ascii="Arial" w:hAnsi="Arial" w:cs="Arial"/>
          <w:color w:val="000000" w:themeColor="text1"/>
        </w:rPr>
        <w:t>Cys</w:t>
      </w:r>
      <w:proofErr w:type="spellEnd"/>
      <w:r w:rsidRPr="003E4789">
        <w:rPr>
          <w:rFonts w:ascii="Arial" w:hAnsi="Arial" w:cs="Arial"/>
          <w:color w:val="000000" w:themeColor="text1"/>
        </w:rPr>
        <w:t xml:space="preserve"> in place of the Sec.  Incorporation of Sec is energetically expensive</w:t>
      </w:r>
      <w:r w:rsidR="00DA4D7B" w:rsidRPr="003E4789">
        <w:rPr>
          <w:rFonts w:ascii="Arial" w:hAnsi="Arial" w:cs="Arial"/>
          <w:color w:val="000000" w:themeColor="text1"/>
        </w:rPr>
        <w:t xml:space="preserve">; however, the </w:t>
      </w:r>
      <w:r w:rsidRPr="003E4789">
        <w:rPr>
          <w:rFonts w:ascii="Arial" w:hAnsi="Arial" w:cs="Arial"/>
          <w:color w:val="000000" w:themeColor="text1"/>
        </w:rPr>
        <w:t>evolutionary advantage</w:t>
      </w:r>
      <w:r w:rsidR="00DA4D7B" w:rsidRPr="003E4789">
        <w:rPr>
          <w:rFonts w:ascii="Arial" w:hAnsi="Arial" w:cs="Arial"/>
          <w:color w:val="000000" w:themeColor="text1"/>
        </w:rPr>
        <w:t xml:space="preserve"> of using Sec as opposed to </w:t>
      </w:r>
      <w:proofErr w:type="spellStart"/>
      <w:r w:rsidR="00DA4D7B" w:rsidRPr="003E4789">
        <w:rPr>
          <w:rFonts w:ascii="Arial" w:hAnsi="Arial" w:cs="Arial"/>
          <w:color w:val="000000" w:themeColor="text1"/>
        </w:rPr>
        <w:t>Cys</w:t>
      </w:r>
      <w:proofErr w:type="spellEnd"/>
      <w:r w:rsidR="00DA4D7B" w:rsidRPr="003E4789">
        <w:rPr>
          <w:rFonts w:ascii="Arial" w:hAnsi="Arial" w:cs="Arial"/>
          <w:color w:val="000000" w:themeColor="text1"/>
        </w:rPr>
        <w:t xml:space="preserve"> is incompletely understood</w:t>
      </w:r>
      <w:r w:rsidRPr="003E4789">
        <w:rPr>
          <w:rFonts w:ascii="Arial" w:hAnsi="Arial" w:cs="Arial"/>
          <w:color w:val="000000" w:themeColor="text1"/>
        </w:rPr>
        <w:t xml:space="preserve">. </w:t>
      </w:r>
      <w:r w:rsidR="003E4789">
        <w:rPr>
          <w:rFonts w:ascii="Arial" w:hAnsi="Arial" w:cs="Arial"/>
          <w:color w:val="000000" w:themeColor="text1"/>
        </w:rPr>
        <w:t xml:space="preserve"> Although selenoproteins are </w:t>
      </w:r>
      <w:r w:rsidR="00855837">
        <w:rPr>
          <w:rFonts w:ascii="Arial" w:hAnsi="Arial" w:cs="Arial"/>
          <w:color w:val="000000" w:themeColor="text1"/>
        </w:rPr>
        <w:t>considered</w:t>
      </w:r>
      <w:r w:rsidR="003E4789">
        <w:rPr>
          <w:rFonts w:ascii="Arial" w:hAnsi="Arial" w:cs="Arial"/>
          <w:color w:val="000000" w:themeColor="text1"/>
        </w:rPr>
        <w:t xml:space="preserve"> superior catalysts, </w:t>
      </w:r>
      <w:r w:rsidRPr="003E4789">
        <w:rPr>
          <w:rFonts w:ascii="Arial" w:hAnsi="Arial" w:cs="Arial"/>
          <w:color w:val="000000" w:themeColor="text1"/>
        </w:rPr>
        <w:t>it was</w:t>
      </w:r>
      <w:r w:rsidR="003E4789">
        <w:rPr>
          <w:rFonts w:ascii="Arial" w:hAnsi="Arial" w:cs="Arial"/>
          <w:color w:val="000000" w:themeColor="text1"/>
        </w:rPr>
        <w:t xml:space="preserve"> recently</w:t>
      </w:r>
      <w:r w:rsidRPr="003E4789">
        <w:rPr>
          <w:rFonts w:ascii="Arial" w:hAnsi="Arial" w:cs="Arial"/>
          <w:color w:val="000000" w:themeColor="text1"/>
        </w:rPr>
        <w:t xml:space="preserve"> shown that the </w:t>
      </w:r>
      <w:proofErr w:type="spellStart"/>
      <w:r w:rsidR="00DA4D7B" w:rsidRPr="003E4789">
        <w:rPr>
          <w:rFonts w:ascii="Arial" w:hAnsi="Arial" w:cs="Arial"/>
          <w:color w:val="000000" w:themeColor="text1"/>
        </w:rPr>
        <w:t>s</w:t>
      </w:r>
      <w:r w:rsidRPr="003E4789">
        <w:rPr>
          <w:rFonts w:ascii="Arial" w:hAnsi="Arial" w:cs="Arial"/>
          <w:color w:val="000000" w:themeColor="text1"/>
        </w:rPr>
        <w:t>elenoprotein</w:t>
      </w:r>
      <w:proofErr w:type="spellEnd"/>
      <w:r w:rsidRPr="003E4789">
        <w:rPr>
          <w:rFonts w:ascii="Arial" w:hAnsi="Arial" w:cs="Arial"/>
          <w:color w:val="000000" w:themeColor="text1"/>
        </w:rPr>
        <w:t xml:space="preserve"> </w:t>
      </w:r>
      <w:r w:rsidR="00DA4D7B" w:rsidRPr="003E4789">
        <w:rPr>
          <w:rFonts w:ascii="Arial" w:hAnsi="Arial" w:cs="Arial"/>
          <w:color w:val="000000" w:themeColor="text1"/>
        </w:rPr>
        <w:t>glutathione peroxidase 4 (</w:t>
      </w:r>
      <w:r w:rsidRPr="003E4789">
        <w:rPr>
          <w:rFonts w:ascii="Arial" w:hAnsi="Arial" w:cs="Arial"/>
          <w:color w:val="000000" w:themeColor="text1"/>
        </w:rPr>
        <w:t>GPX4</w:t>
      </w:r>
      <w:r w:rsidR="00DA4D7B" w:rsidRPr="003E4789">
        <w:rPr>
          <w:rFonts w:ascii="Arial" w:hAnsi="Arial" w:cs="Arial"/>
          <w:color w:val="000000" w:themeColor="text1"/>
        </w:rPr>
        <w:t>)</w:t>
      </w:r>
      <w:r w:rsidRPr="003E4789">
        <w:rPr>
          <w:rFonts w:ascii="Arial" w:hAnsi="Arial" w:cs="Arial"/>
          <w:color w:val="000000" w:themeColor="text1"/>
        </w:rPr>
        <w:t xml:space="preserve">, requires </w:t>
      </w:r>
      <w:r w:rsidR="00DA4D7B" w:rsidRPr="003E4789">
        <w:rPr>
          <w:rFonts w:ascii="Arial" w:hAnsi="Arial" w:cs="Arial"/>
          <w:color w:val="000000" w:themeColor="text1"/>
        </w:rPr>
        <w:t>its</w:t>
      </w:r>
      <w:r w:rsidRPr="003E4789">
        <w:rPr>
          <w:rFonts w:ascii="Arial" w:hAnsi="Arial" w:cs="Arial"/>
          <w:color w:val="000000" w:themeColor="text1"/>
        </w:rPr>
        <w:t xml:space="preserve"> Sec to prevent </w:t>
      </w:r>
      <w:r w:rsidR="00DA4D7B" w:rsidRPr="003E4789">
        <w:rPr>
          <w:rFonts w:ascii="Arial" w:hAnsi="Arial" w:cs="Arial"/>
          <w:color w:val="000000" w:themeColor="text1"/>
        </w:rPr>
        <w:t xml:space="preserve">irreversible over-oxidation </w:t>
      </w:r>
      <w:r w:rsidR="00DA4D7B" w:rsidRPr="003E4789">
        <w:rPr>
          <w:rFonts w:ascii="Arial" w:hAnsi="Arial" w:cs="Arial"/>
          <w:color w:val="000000" w:themeColor="text1"/>
        </w:rPr>
        <w:fldChar w:fldCharType="begin">
          <w:fldData xml:space="preserve">PEVuZE5vdGU+PENpdGU+PEF1dGhvcj5JbmdvbGQ8L0F1dGhvcj48WWVhcj4yMDE4PC9ZZWFyPjxS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</w:fldData>
        </w:fldChar>
      </w:r>
      <w:r w:rsidR="00DA4D7B" w:rsidRPr="003E4789">
        <w:rPr>
          <w:rFonts w:ascii="Arial" w:hAnsi="Arial" w:cs="Arial"/>
          <w:color w:val="000000" w:themeColor="text1"/>
        </w:rPr>
        <w:instrText xml:space="preserve"> ADDIN EN.CITE </w:instrText>
      </w:r>
      <w:r w:rsidR="00DA4D7B" w:rsidRPr="003E4789">
        <w:rPr>
          <w:rFonts w:ascii="Arial" w:hAnsi="Arial" w:cs="Arial"/>
          <w:color w:val="000000" w:themeColor="text1"/>
        </w:rPr>
        <w:fldChar w:fldCharType="begin">
          <w:fldData xml:space="preserve">PEVuZE5vdGU+PENpdGU+PEF1dGhvcj5JbmdvbGQ8L0F1dGhvcj48WWVhcj4yMDE4PC9ZZWFyPjxS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</w:fldData>
        </w:fldChar>
      </w:r>
      <w:r w:rsidR="00DA4D7B" w:rsidRPr="003E4789">
        <w:rPr>
          <w:rFonts w:ascii="Arial" w:hAnsi="Arial" w:cs="Arial"/>
          <w:color w:val="000000" w:themeColor="text1"/>
        </w:rPr>
        <w:instrText xml:space="preserve"> ADDIN EN.CITE.DATA </w:instrText>
      </w:r>
      <w:r w:rsidR="00DA4D7B" w:rsidRPr="003E4789">
        <w:rPr>
          <w:rFonts w:ascii="Arial" w:hAnsi="Arial" w:cs="Arial"/>
          <w:color w:val="000000" w:themeColor="text1"/>
        </w:rPr>
      </w:r>
      <w:r w:rsidR="00DA4D7B" w:rsidRPr="003E4789">
        <w:rPr>
          <w:rFonts w:ascii="Arial" w:hAnsi="Arial" w:cs="Arial"/>
          <w:color w:val="000000" w:themeColor="text1"/>
        </w:rPr>
        <w:fldChar w:fldCharType="end"/>
      </w:r>
      <w:r w:rsidR="00DA4D7B" w:rsidRPr="003E4789">
        <w:rPr>
          <w:rFonts w:ascii="Arial" w:hAnsi="Arial" w:cs="Arial"/>
          <w:color w:val="000000" w:themeColor="text1"/>
        </w:rPr>
      </w:r>
      <w:r w:rsidR="00DA4D7B" w:rsidRPr="003E4789">
        <w:rPr>
          <w:rFonts w:ascii="Arial" w:hAnsi="Arial" w:cs="Arial"/>
          <w:color w:val="000000" w:themeColor="text1"/>
        </w:rPr>
        <w:fldChar w:fldCharType="separate"/>
      </w:r>
      <w:r w:rsidR="00DA4D7B" w:rsidRPr="003E4789">
        <w:rPr>
          <w:rFonts w:ascii="Arial" w:hAnsi="Arial" w:cs="Arial"/>
          <w:noProof/>
          <w:color w:val="000000" w:themeColor="text1"/>
        </w:rPr>
        <w:t>(Ingold et al., 2018)</w:t>
      </w:r>
      <w:r w:rsidR="00DA4D7B" w:rsidRPr="003E4789">
        <w:rPr>
          <w:rFonts w:ascii="Arial" w:hAnsi="Arial" w:cs="Arial"/>
          <w:color w:val="000000" w:themeColor="text1"/>
        </w:rPr>
        <w:fldChar w:fldCharType="end"/>
      </w:r>
      <w:r w:rsidR="00DA4D7B" w:rsidRPr="003E4789">
        <w:rPr>
          <w:rFonts w:ascii="Arial" w:hAnsi="Arial" w:cs="Arial"/>
          <w:color w:val="000000" w:themeColor="text1"/>
        </w:rPr>
        <w:t>.</w:t>
      </w:r>
      <w:r w:rsidR="003E4789" w:rsidRPr="003E4789">
        <w:rPr>
          <w:rFonts w:ascii="Arial" w:hAnsi="Arial" w:cs="Arial"/>
          <w:color w:val="000000" w:themeColor="text1"/>
        </w:rPr>
        <w:t xml:space="preserve">  </w:t>
      </w:r>
      <w:r w:rsidR="00855837">
        <w:rPr>
          <w:rFonts w:ascii="Arial" w:hAnsi="Arial" w:cs="Arial"/>
          <w:color w:val="000000" w:themeColor="text1"/>
        </w:rPr>
        <w:t>W</w:t>
      </w:r>
      <w:r w:rsidR="003E4789" w:rsidRPr="003E4789">
        <w:rPr>
          <w:rFonts w:ascii="Arial" w:hAnsi="Arial" w:cs="Arial"/>
          <w:color w:val="000000" w:themeColor="text1"/>
        </w:rPr>
        <w:t xml:space="preserve">e </w:t>
      </w:r>
      <w:r w:rsidR="003E4789" w:rsidRPr="003E4789">
        <w:rPr>
          <w:rFonts w:ascii="Arial" w:hAnsi="Arial" w:cs="Arial"/>
          <w:color w:val="000000" w:themeColor="text1"/>
        </w:rPr>
        <w:lastRenderedPageBreak/>
        <w:t xml:space="preserve">propose that </w:t>
      </w:r>
      <w:proofErr w:type="spellStart"/>
      <w:r w:rsidR="00855837">
        <w:rPr>
          <w:rFonts w:ascii="Arial" w:hAnsi="Arial" w:cs="Arial"/>
          <w:color w:val="000000" w:themeColor="text1"/>
        </w:rPr>
        <w:t>SelO</w:t>
      </w:r>
      <w:proofErr w:type="spellEnd"/>
      <w:r w:rsidR="00855837">
        <w:rPr>
          <w:rFonts w:ascii="Arial" w:hAnsi="Arial" w:cs="Arial"/>
          <w:color w:val="000000" w:themeColor="text1"/>
        </w:rPr>
        <w:t xml:space="preserve"> has evolved a Sec to increase the redox potential of the resulting selenylsulfide bond and/or </w:t>
      </w:r>
      <w:r w:rsidR="00855837" w:rsidRPr="008B14E3">
        <w:rPr>
          <w:rFonts w:ascii="Arial" w:hAnsi="Arial" w:cs="Arial"/>
          <w:color w:val="000000" w:themeColor="text1"/>
        </w:rPr>
        <w:t xml:space="preserve">prevent irreversible over-oxidation, both of which would regulate </w:t>
      </w:r>
      <w:proofErr w:type="spellStart"/>
      <w:r w:rsidR="00855837" w:rsidRPr="008B14E3">
        <w:rPr>
          <w:rFonts w:ascii="Arial" w:hAnsi="Arial" w:cs="Arial"/>
          <w:color w:val="000000" w:themeColor="text1"/>
        </w:rPr>
        <w:t>AMPylation</w:t>
      </w:r>
      <w:proofErr w:type="spellEnd"/>
      <w:r w:rsidR="00855837" w:rsidRPr="008B14E3">
        <w:rPr>
          <w:rFonts w:ascii="Arial" w:hAnsi="Arial" w:cs="Arial"/>
          <w:color w:val="000000" w:themeColor="text1"/>
        </w:rPr>
        <w:t xml:space="preserve"> activity.</w:t>
      </w:r>
      <w:r w:rsidR="007D7736">
        <w:rPr>
          <w:rFonts w:ascii="Arial" w:hAnsi="Arial" w:cs="Arial"/>
          <w:color w:val="000000" w:themeColor="text1"/>
        </w:rPr>
        <w:t xml:space="preserve"> </w:t>
      </w:r>
    </w:p>
    <w:p w:rsidR="00E87365" w:rsidRDefault="002378DB" w:rsidP="00404FB0">
      <w:pPr>
        <w:spacing w:after="120" w:line="360" w:lineRule="auto"/>
        <w:jc w:val="both"/>
        <w:rPr>
          <w:rFonts w:ascii="Arial" w:hAnsi="Arial" w:cs="Arial"/>
        </w:rPr>
      </w:pPr>
      <w:r w:rsidRPr="008B14E3">
        <w:rPr>
          <w:rFonts w:ascii="Arial" w:hAnsi="Arial" w:cs="Arial"/>
        </w:rPr>
        <w:t>In summary, we have discovered a new activity for a member of the protein kinase superfamily</w:t>
      </w:r>
      <w:r w:rsidR="00EF7ADE" w:rsidRPr="008B14E3">
        <w:rPr>
          <w:rFonts w:ascii="Arial" w:hAnsi="Arial" w:cs="Arial"/>
        </w:rPr>
        <w:t>,</w:t>
      </w:r>
      <w:r w:rsidRPr="008B14E3">
        <w:rPr>
          <w:rFonts w:ascii="Arial" w:hAnsi="Arial" w:cs="Arial"/>
        </w:rPr>
        <w:t xml:space="preserve"> which has revealed the molecular function of one of the twenty-five selenoproteins in humans.  </w:t>
      </w:r>
      <w:r w:rsidR="00E87365" w:rsidRPr="008B14E3">
        <w:rPr>
          <w:rFonts w:ascii="Arial" w:hAnsi="Arial" w:cs="Arial"/>
        </w:rPr>
        <w:t xml:space="preserve">Our results highlight the structural and biochemical diversity of the protein kinase </w:t>
      </w:r>
      <w:r w:rsidR="008B14E3">
        <w:rPr>
          <w:rFonts w:ascii="Arial" w:hAnsi="Arial" w:cs="Arial"/>
        </w:rPr>
        <w:t xml:space="preserve">superfamily </w:t>
      </w:r>
      <w:r w:rsidR="00E87365" w:rsidRPr="008B14E3">
        <w:rPr>
          <w:rFonts w:ascii="Arial" w:hAnsi="Arial" w:cs="Arial"/>
        </w:rPr>
        <w:t xml:space="preserve">and </w:t>
      </w:r>
      <w:r w:rsidR="008B14E3" w:rsidRPr="008B14E3">
        <w:rPr>
          <w:rFonts w:ascii="Arial" w:hAnsi="Arial" w:cs="Arial"/>
        </w:rPr>
        <w:t xml:space="preserve">underscore a novel mechanism of redox </w:t>
      </w:r>
      <w:r w:rsidR="008B14E3">
        <w:rPr>
          <w:rFonts w:ascii="Arial" w:hAnsi="Arial" w:cs="Arial"/>
        </w:rPr>
        <w:t>regulation</w:t>
      </w:r>
      <w:r w:rsidR="008B14E3" w:rsidRPr="008B14E3">
        <w:rPr>
          <w:rFonts w:ascii="Arial" w:hAnsi="Arial" w:cs="Arial"/>
          <w:color w:val="000000" w:themeColor="text1"/>
        </w:rPr>
        <w:t xml:space="preserve">.  Importantly, </w:t>
      </w:r>
      <w:r w:rsidR="008B14E3" w:rsidRPr="008B14E3">
        <w:rPr>
          <w:rFonts w:ascii="Arial" w:hAnsi="Arial" w:cs="Arial"/>
        </w:rPr>
        <w:t>o</w:t>
      </w:r>
      <w:r w:rsidR="00E87365" w:rsidRPr="008B14E3">
        <w:rPr>
          <w:rFonts w:ascii="Arial" w:hAnsi="Arial" w:cs="Arial"/>
        </w:rPr>
        <w:t xml:space="preserve">ur results suggest that </w:t>
      </w:r>
      <w:proofErr w:type="spellStart"/>
      <w:r w:rsidR="00E87365" w:rsidRPr="008B14E3">
        <w:rPr>
          <w:rFonts w:ascii="Arial" w:hAnsi="Arial" w:cs="Arial"/>
        </w:rPr>
        <w:t>AMPylation</w:t>
      </w:r>
      <w:proofErr w:type="spellEnd"/>
      <w:r w:rsidR="00E87365" w:rsidRPr="008B14E3">
        <w:rPr>
          <w:rFonts w:ascii="Arial" w:hAnsi="Arial" w:cs="Arial"/>
        </w:rPr>
        <w:t xml:space="preserve"> may be more widespread than previously appreciated and that </w:t>
      </w:r>
      <w:r w:rsidR="008B14E3">
        <w:rPr>
          <w:rFonts w:ascii="Arial" w:hAnsi="Arial" w:cs="Arial"/>
        </w:rPr>
        <w:t>“inactive” kinases</w:t>
      </w:r>
      <w:r w:rsidR="00E87365" w:rsidRPr="008B14E3">
        <w:rPr>
          <w:rFonts w:ascii="Arial" w:hAnsi="Arial" w:cs="Arial"/>
        </w:rPr>
        <w:t xml:space="preserve"> should be analyzed for alt</w:t>
      </w:r>
      <w:r w:rsidR="00E3224E">
        <w:rPr>
          <w:rFonts w:ascii="Arial" w:hAnsi="Arial" w:cs="Arial"/>
        </w:rPr>
        <w:t>ernative transferase activities.</w:t>
      </w:r>
    </w:p>
    <w:p w:rsidR="00AF0BB1" w:rsidRPr="00F73E4A" w:rsidRDefault="00AF0BB1" w:rsidP="005B79D0">
      <w:pPr>
        <w:spacing w:after="120"/>
        <w:jc w:val="both"/>
        <w:outlineLvl w:val="0"/>
        <w:rPr>
          <w:rFonts w:ascii="Arial" w:hAnsi="Arial" w:cs="Arial"/>
          <w:b/>
        </w:rPr>
      </w:pPr>
      <w:r w:rsidRPr="00F73E4A">
        <w:rPr>
          <w:rFonts w:ascii="Arial" w:hAnsi="Arial" w:cs="Arial"/>
          <w:b/>
        </w:rPr>
        <w:t>Acknowledgements</w:t>
      </w:r>
    </w:p>
    <w:p w:rsidR="00AF0BB1" w:rsidRPr="006B0182" w:rsidRDefault="00AF0BB1" w:rsidP="005B79D0">
      <w:pPr>
        <w:spacing w:after="120"/>
        <w:jc w:val="both"/>
        <w:rPr>
          <w:rFonts w:ascii="Arial" w:hAnsi="Arial" w:cs="Arial"/>
          <w:color w:val="333333"/>
          <w:spacing w:val="2"/>
          <w:shd w:val="clear" w:color="auto" w:fill="FCFCFC"/>
        </w:rPr>
      </w:pPr>
      <w:r w:rsidRPr="00F73E4A">
        <w:rPr>
          <w:rFonts w:ascii="Arial" w:hAnsi="Arial" w:cs="Arial"/>
          <w:color w:val="333333"/>
          <w:shd w:val="clear" w:color="auto" w:fill="FFFFFF"/>
        </w:rPr>
        <w:t>We thank Drs. Joseph Goldstein, Eric Olson, Peter Roach</w:t>
      </w:r>
      <w:r w:rsidR="00E3224E">
        <w:rPr>
          <w:rFonts w:ascii="Arial" w:hAnsi="Arial" w:cs="Arial"/>
          <w:color w:val="333333"/>
          <w:shd w:val="clear" w:color="auto" w:fill="FFFFFF"/>
        </w:rPr>
        <w:t>, Greg Taylor</w:t>
      </w:r>
      <w:r w:rsidRPr="00F73E4A">
        <w:rPr>
          <w:rFonts w:ascii="Arial" w:hAnsi="Arial" w:cs="Arial"/>
          <w:color w:val="333333"/>
          <w:shd w:val="clear" w:color="auto" w:fill="FFFFFF"/>
        </w:rPr>
        <w:t xml:space="preserve"> and members of the Tagliabracci laboratory for insightful discussions.  </w:t>
      </w:r>
      <w:r w:rsidR="00364CC0">
        <w:rPr>
          <w:rFonts w:ascii="Arial" w:hAnsi="Arial" w:cs="Arial"/>
          <w:color w:val="333333"/>
          <w:shd w:val="clear" w:color="auto" w:fill="FFFFFF"/>
        </w:rPr>
        <w:t xml:space="preserve">We also thank Christine Nolan and Greg Urquhart for technical assistance. </w:t>
      </w:r>
      <w:r w:rsidRPr="00F73E4A">
        <w:rPr>
          <w:rFonts w:ascii="Arial" w:hAnsi="Arial" w:cs="Arial"/>
          <w:color w:val="333333"/>
          <w:shd w:val="clear" w:color="auto" w:fill="FFFFFF"/>
        </w:rPr>
        <w:t xml:space="preserve">Results shown in this report are derived from work performed at the Argonne National Laboratory, Structural Biology Center at the Advanced Photon Source. This work was supported by NIH Grants R00DK099254 (V.S.T.), GM094575 (N.V.G), </w:t>
      </w:r>
      <w:r w:rsidRPr="00F73E4A">
        <w:rPr>
          <w:rFonts w:ascii="Arial" w:hAnsi="Arial" w:cs="Arial"/>
          <w:color w:val="000000"/>
          <w:shd w:val="clear" w:color="auto" w:fill="FFFFFF"/>
        </w:rPr>
        <w:t>GM115188 (K.O.)</w:t>
      </w:r>
      <w:r w:rsidRPr="00F73E4A">
        <w:rPr>
          <w:rFonts w:ascii="Arial" w:hAnsi="Arial" w:cs="Arial"/>
          <w:color w:val="333333"/>
          <w:shd w:val="clear" w:color="auto" w:fill="FFFFFF"/>
        </w:rPr>
        <w:t>, T32DK007257</w:t>
      </w:r>
      <w:r w:rsidR="00FC4DD3">
        <w:rPr>
          <w:rFonts w:ascii="Arial" w:hAnsi="Arial" w:cs="Arial"/>
          <w:color w:val="333333"/>
          <w:shd w:val="clear" w:color="auto" w:fill="FFFFFF"/>
        </w:rPr>
        <w:t>-37</w:t>
      </w:r>
      <w:r w:rsidRPr="00F73E4A">
        <w:rPr>
          <w:rFonts w:ascii="Arial" w:hAnsi="Arial" w:cs="Arial"/>
          <w:color w:val="333333"/>
          <w:shd w:val="clear" w:color="auto" w:fill="FFFFFF"/>
        </w:rPr>
        <w:t xml:space="preserve"> (A.S.) and T32GM008203-29 (V.A.L.), Welch Foundation Grants </w:t>
      </w:r>
      <w:r w:rsidRPr="00F73E4A">
        <w:rPr>
          <w:rFonts w:ascii="Arial" w:hAnsi="Arial" w:cs="Arial"/>
          <w:color w:val="333333"/>
          <w:spacing w:val="2"/>
          <w:shd w:val="clear" w:color="auto" w:fill="FCFCFC"/>
        </w:rPr>
        <w:t xml:space="preserve">I-1911 (V.S.T), I-1505 (N.V. G), I-1561 (K.O.), the Once upon a Time…Foundation (K.O.) and a CPRIT grant RP170674 (V.S.T.) and the Polish National Science Centre grant 2014/15/B/NZ1/03359 (K.P.).  </w:t>
      </w:r>
      <w:r w:rsidRPr="00F73E4A">
        <w:rPr>
          <w:rFonts w:ascii="Arial" w:hAnsi="Arial" w:cs="Arial"/>
          <w:color w:val="333333"/>
          <w:shd w:val="clear" w:color="auto" w:fill="FFFFFF"/>
        </w:rPr>
        <w:t>V.S.T. is the Michael L. Rosenberg Scholar in Medical Research and a Cancer Prevention Research Institute of Texas Scholar (RR150033).</w:t>
      </w:r>
    </w:p>
    <w:p w:rsidR="00AF0BB1" w:rsidRPr="006B0182" w:rsidRDefault="00AF0BB1" w:rsidP="005B79D0">
      <w:pPr>
        <w:spacing w:after="120"/>
        <w:jc w:val="both"/>
        <w:rPr>
          <w:rFonts w:ascii="Arial" w:hAnsi="Arial" w:cs="Arial"/>
          <w:b/>
          <w:color w:val="000000" w:themeColor="text1"/>
        </w:rPr>
      </w:pPr>
      <w:r w:rsidRPr="006B0182">
        <w:rPr>
          <w:rFonts w:ascii="Arial" w:hAnsi="Arial" w:cs="Arial"/>
          <w:b/>
          <w:color w:val="000000" w:themeColor="text1"/>
        </w:rPr>
        <w:t xml:space="preserve">Author contributions </w:t>
      </w:r>
    </w:p>
    <w:p w:rsidR="006B0182" w:rsidRDefault="00EE7DC6" w:rsidP="005B79D0">
      <w:pPr>
        <w:spacing w:after="120"/>
        <w:jc w:val="both"/>
        <w:rPr>
          <w:rFonts w:ascii="Arial" w:hAnsi="Arial" w:cs="Arial"/>
          <w:color w:val="000000" w:themeColor="text1"/>
        </w:rPr>
      </w:pPr>
      <w:r>
        <w:rPr>
          <w:rFonts w:ascii="Arial" w:hAnsi="Arial" w:cs="Arial"/>
          <w:color w:val="000000" w:themeColor="text1"/>
        </w:rPr>
        <w:t xml:space="preserve">A.S. </w:t>
      </w:r>
      <w:r w:rsidR="00292FD1">
        <w:rPr>
          <w:rFonts w:ascii="Arial" w:hAnsi="Arial" w:cs="Arial"/>
          <w:color w:val="000000" w:themeColor="text1"/>
        </w:rPr>
        <w:t xml:space="preserve">and V.S.T. designed the experiments. A.S, </w:t>
      </w:r>
      <w:r w:rsidR="00A938DA">
        <w:rPr>
          <w:rFonts w:ascii="Arial" w:hAnsi="Arial" w:cs="Arial"/>
          <w:color w:val="000000" w:themeColor="text1"/>
        </w:rPr>
        <w:t>S.S.Y,</w:t>
      </w:r>
      <w:r w:rsidR="008C4BB3">
        <w:rPr>
          <w:rFonts w:ascii="Arial" w:hAnsi="Arial" w:cs="Arial"/>
          <w:color w:val="000000" w:themeColor="text1"/>
        </w:rPr>
        <w:t xml:space="preserve"> </w:t>
      </w:r>
      <w:r w:rsidR="00A938DA">
        <w:rPr>
          <w:rFonts w:ascii="Arial" w:hAnsi="Arial" w:cs="Arial"/>
          <w:color w:val="000000" w:themeColor="text1"/>
        </w:rPr>
        <w:t>V.A.L.,</w:t>
      </w:r>
      <w:r w:rsidR="008C4BB3">
        <w:rPr>
          <w:rFonts w:ascii="Arial" w:hAnsi="Arial" w:cs="Arial"/>
          <w:color w:val="000000" w:themeColor="text1"/>
        </w:rPr>
        <w:t xml:space="preserve"> </w:t>
      </w:r>
      <w:r w:rsidR="00A938DA">
        <w:rPr>
          <w:rFonts w:ascii="Arial" w:hAnsi="Arial" w:cs="Arial"/>
          <w:color w:val="000000" w:themeColor="text1"/>
        </w:rPr>
        <w:t>B.C.P,</w:t>
      </w:r>
      <w:r w:rsidR="008C4BB3">
        <w:rPr>
          <w:rFonts w:ascii="Arial" w:hAnsi="Arial" w:cs="Arial"/>
          <w:color w:val="000000" w:themeColor="text1"/>
        </w:rPr>
        <w:t xml:space="preserve"> </w:t>
      </w:r>
      <w:r w:rsidR="00A938DA">
        <w:rPr>
          <w:rFonts w:ascii="Arial" w:hAnsi="Arial" w:cs="Arial"/>
          <w:color w:val="000000" w:themeColor="text1"/>
        </w:rPr>
        <w:t>S.P., J.J.,</w:t>
      </w:r>
      <w:r>
        <w:rPr>
          <w:rFonts w:ascii="Arial" w:hAnsi="Arial" w:cs="Arial"/>
          <w:color w:val="000000" w:themeColor="text1"/>
        </w:rPr>
        <w:t xml:space="preserve"> </w:t>
      </w:r>
      <w:r w:rsidR="00A938DA">
        <w:rPr>
          <w:rFonts w:ascii="Arial" w:hAnsi="Arial" w:cs="Arial"/>
          <w:color w:val="000000" w:themeColor="text1"/>
        </w:rPr>
        <w:t>M.K., M.L.</w:t>
      </w:r>
      <w:r w:rsidR="008C4BB3">
        <w:rPr>
          <w:rFonts w:ascii="Arial" w:hAnsi="Arial" w:cs="Arial"/>
          <w:color w:val="000000" w:themeColor="text1"/>
        </w:rPr>
        <w:t xml:space="preserve">, </w:t>
      </w:r>
      <w:r>
        <w:rPr>
          <w:rFonts w:ascii="Arial" w:hAnsi="Arial" w:cs="Arial"/>
          <w:color w:val="000000" w:themeColor="text1"/>
        </w:rPr>
        <w:t xml:space="preserve">R.K., </w:t>
      </w:r>
      <w:r w:rsidR="008C4BB3">
        <w:rPr>
          <w:rFonts w:ascii="Arial" w:hAnsi="Arial" w:cs="Arial"/>
          <w:color w:val="000000" w:themeColor="text1"/>
        </w:rPr>
        <w:t>D.R.T.</w:t>
      </w:r>
      <w:r w:rsidR="00A938DA">
        <w:rPr>
          <w:rFonts w:ascii="Arial" w:hAnsi="Arial" w:cs="Arial"/>
          <w:color w:val="000000" w:themeColor="text1"/>
        </w:rPr>
        <w:t xml:space="preserve"> and </w:t>
      </w:r>
      <w:r w:rsidR="00292FD1">
        <w:rPr>
          <w:rFonts w:ascii="Arial" w:hAnsi="Arial" w:cs="Arial"/>
          <w:color w:val="000000" w:themeColor="text1"/>
        </w:rPr>
        <w:t>V.S.T</w:t>
      </w:r>
      <w:r w:rsidR="00A938DA">
        <w:rPr>
          <w:rFonts w:ascii="Arial" w:hAnsi="Arial" w:cs="Arial"/>
          <w:color w:val="000000" w:themeColor="text1"/>
        </w:rPr>
        <w:t xml:space="preserve"> conducted the experiments. J.Z. and K.A.S. </w:t>
      </w:r>
      <w:r w:rsidR="008C4BB3">
        <w:rPr>
          <w:rFonts w:ascii="Arial" w:hAnsi="Arial" w:cs="Arial"/>
          <w:color w:val="000000" w:themeColor="text1"/>
        </w:rPr>
        <w:t>performed the mass spectrometry</w:t>
      </w:r>
      <w:r w:rsidR="00A938DA">
        <w:rPr>
          <w:rFonts w:ascii="Arial" w:hAnsi="Arial" w:cs="Arial"/>
          <w:color w:val="000000" w:themeColor="text1"/>
        </w:rPr>
        <w:t>. L.K,</w:t>
      </w:r>
      <w:r w:rsidR="008C4BB3">
        <w:rPr>
          <w:rFonts w:ascii="Arial" w:hAnsi="Arial" w:cs="Arial"/>
          <w:color w:val="000000" w:themeColor="text1"/>
        </w:rPr>
        <w:t xml:space="preserve"> </w:t>
      </w:r>
      <w:r w:rsidR="00A938DA">
        <w:rPr>
          <w:rFonts w:ascii="Arial" w:hAnsi="Arial" w:cs="Arial"/>
          <w:color w:val="000000" w:themeColor="text1"/>
        </w:rPr>
        <w:t xml:space="preserve">N.G, and K.P. performed the bioinformatics. </w:t>
      </w:r>
      <w:r w:rsidR="006B0182">
        <w:rPr>
          <w:rFonts w:ascii="Arial" w:hAnsi="Arial" w:cs="Arial"/>
          <w:color w:val="000000" w:themeColor="text1"/>
        </w:rPr>
        <w:t xml:space="preserve">M.L and K.O. provided essential reagents.  </w:t>
      </w:r>
      <w:r w:rsidR="00A938DA">
        <w:rPr>
          <w:rFonts w:ascii="Arial" w:hAnsi="Arial" w:cs="Arial"/>
          <w:color w:val="000000" w:themeColor="text1"/>
        </w:rPr>
        <w:t>A.S.</w:t>
      </w:r>
      <w:r w:rsidR="006B0182">
        <w:rPr>
          <w:rFonts w:ascii="Arial" w:hAnsi="Arial" w:cs="Arial"/>
          <w:color w:val="000000" w:themeColor="text1"/>
        </w:rPr>
        <w:t>, L.K., K.P., and</w:t>
      </w:r>
      <w:r w:rsidR="00A938DA">
        <w:rPr>
          <w:rFonts w:ascii="Arial" w:hAnsi="Arial" w:cs="Arial"/>
          <w:color w:val="000000" w:themeColor="text1"/>
        </w:rPr>
        <w:t xml:space="preserve"> V.S.T wrote the manuscript with input from all authors.  </w:t>
      </w:r>
    </w:p>
    <w:p w:rsidR="00AF0BB1" w:rsidRPr="006B0182" w:rsidRDefault="00AF0BB1" w:rsidP="005B79D0">
      <w:pPr>
        <w:spacing w:after="120"/>
        <w:jc w:val="both"/>
        <w:rPr>
          <w:rFonts w:ascii="Arial" w:hAnsi="Arial" w:cs="Arial"/>
          <w:b/>
          <w:color w:val="000000" w:themeColor="text1"/>
        </w:rPr>
      </w:pPr>
      <w:r w:rsidRPr="006B0182">
        <w:rPr>
          <w:rFonts w:ascii="Arial" w:hAnsi="Arial" w:cs="Arial"/>
          <w:b/>
          <w:color w:val="000000" w:themeColor="text1"/>
        </w:rPr>
        <w:t>Declaration of Interests</w:t>
      </w:r>
    </w:p>
    <w:p w:rsidR="00F73E4A" w:rsidRPr="006B0182" w:rsidRDefault="00292FD1" w:rsidP="005B79D0">
      <w:pPr>
        <w:spacing w:after="120"/>
        <w:jc w:val="both"/>
        <w:rPr>
          <w:rFonts w:ascii="Arial" w:hAnsi="Arial" w:cs="Arial"/>
          <w:color w:val="000000" w:themeColor="text1"/>
        </w:rPr>
      </w:pPr>
      <w:r>
        <w:rPr>
          <w:rFonts w:ascii="Arial" w:hAnsi="Arial" w:cs="Arial"/>
          <w:color w:val="000000" w:themeColor="text1"/>
        </w:rPr>
        <w:t xml:space="preserve">The authors declare no competing interests. </w:t>
      </w:r>
    </w:p>
    <w:p w:rsidR="00F73E4A" w:rsidRPr="006B0182" w:rsidRDefault="00F73E4A" w:rsidP="005B79D0">
      <w:pPr>
        <w:pStyle w:val="EndNoteBibliography"/>
        <w:spacing w:after="120"/>
        <w:ind w:left="720" w:hanging="720"/>
        <w:outlineLvl w:val="0"/>
        <w:rPr>
          <w:rFonts w:ascii="Arial" w:hAnsi="Arial" w:cs="Arial"/>
          <w:b/>
        </w:rPr>
      </w:pPr>
      <w:r w:rsidRPr="006B0182">
        <w:rPr>
          <w:rFonts w:ascii="Arial" w:hAnsi="Arial" w:cs="Arial"/>
          <w:b/>
        </w:rPr>
        <w:t xml:space="preserve">References </w:t>
      </w:r>
    </w:p>
    <w:p w:rsidR="005D415F" w:rsidRPr="00404FB0" w:rsidRDefault="00F73E4A" w:rsidP="005D415F">
      <w:pPr>
        <w:pStyle w:val="EndNoteBibliography"/>
        <w:rPr>
          <w:rFonts w:ascii="Arial" w:hAnsi="Arial" w:cs="Arial"/>
          <w:noProof/>
        </w:rPr>
      </w:pPr>
      <w:r w:rsidRPr="00404FB0">
        <w:rPr>
          <w:rFonts w:ascii="Arial" w:hAnsi="Arial" w:cs="Arial"/>
        </w:rPr>
        <w:fldChar w:fldCharType="begin"/>
      </w:r>
      <w:r w:rsidRPr="00404FB0">
        <w:rPr>
          <w:rFonts w:ascii="Arial" w:hAnsi="Arial" w:cs="Arial"/>
        </w:rPr>
        <w:instrText xml:space="preserve"> ADDIN EN.REFLIST </w:instrText>
      </w:r>
      <w:r w:rsidRPr="00404FB0">
        <w:rPr>
          <w:rFonts w:ascii="Arial" w:hAnsi="Arial" w:cs="Arial"/>
        </w:rPr>
        <w:fldChar w:fldCharType="separate"/>
      </w:r>
      <w:r w:rsidR="005D415F" w:rsidRPr="00404FB0">
        <w:rPr>
          <w:rFonts w:ascii="Arial" w:hAnsi="Arial" w:cs="Arial"/>
          <w:noProof/>
        </w:rPr>
        <w:t>Bailey, F.P., Byrne, D.P., McSkimming, D., Kannan, N., and Eyers, P.A. (2015). 2) Going for broke: targeting the human cancer pseudokinome. Biochem J</w:t>
      </w:r>
      <w:r w:rsidR="005D415F" w:rsidRPr="00404FB0">
        <w:rPr>
          <w:rFonts w:ascii="Arial" w:hAnsi="Arial" w:cs="Arial"/>
          <w:i/>
          <w:noProof/>
        </w:rPr>
        <w:t xml:space="preserve"> 466</w:t>
      </w:r>
      <w:r w:rsidR="005D415F" w:rsidRPr="00404FB0">
        <w:rPr>
          <w:rFonts w:ascii="Arial" w:hAnsi="Arial" w:cs="Arial"/>
          <w:noProof/>
        </w:rPr>
        <w:t>, 201.</w:t>
      </w:r>
    </w:p>
    <w:p w:rsidR="005D415F" w:rsidRPr="00404FB0" w:rsidRDefault="005D415F" w:rsidP="005D415F">
      <w:pPr>
        <w:pStyle w:val="EndNoteBibliography"/>
        <w:rPr>
          <w:rFonts w:ascii="Arial" w:hAnsi="Arial" w:cs="Arial"/>
          <w:noProof/>
        </w:rPr>
      </w:pPr>
      <w:r w:rsidRPr="00404FB0">
        <w:rPr>
          <w:rFonts w:ascii="Arial" w:hAnsi="Arial" w:cs="Arial"/>
          <w:noProof/>
        </w:rPr>
        <w:t>Byrne, D.P., Foulkes, D.M., and Eyers, P.A. (2017). Pseudokinases: update on their functions and evaluation as new drug targets. Future Med Chem</w:t>
      </w:r>
      <w:r w:rsidRPr="00404FB0">
        <w:rPr>
          <w:rFonts w:ascii="Arial" w:hAnsi="Arial" w:cs="Arial"/>
          <w:i/>
          <w:noProof/>
        </w:rPr>
        <w:t xml:space="preserve"> 9</w:t>
      </w:r>
      <w:r w:rsidRPr="00404FB0">
        <w:rPr>
          <w:rFonts w:ascii="Arial" w:hAnsi="Arial" w:cs="Arial"/>
          <w:noProof/>
        </w:rPr>
        <w:t>, 245-265.</w:t>
      </w:r>
    </w:p>
    <w:p w:rsidR="005D415F" w:rsidRPr="00404FB0" w:rsidRDefault="005D415F" w:rsidP="005D415F">
      <w:pPr>
        <w:pStyle w:val="EndNoteBibliography"/>
        <w:rPr>
          <w:rFonts w:ascii="Arial" w:hAnsi="Arial" w:cs="Arial"/>
          <w:noProof/>
        </w:rPr>
      </w:pPr>
      <w:r w:rsidRPr="00404FB0">
        <w:rPr>
          <w:rFonts w:ascii="Arial" w:hAnsi="Arial" w:cs="Arial"/>
          <w:noProof/>
        </w:rPr>
        <w:t>Casey, A.K., and Orth, K. (2017). Enzymes Involved in AMPylation and deAMPylation. Chem Rev.</w:t>
      </w:r>
    </w:p>
    <w:p w:rsidR="005D415F" w:rsidRPr="00404FB0" w:rsidRDefault="005D415F" w:rsidP="005D415F">
      <w:pPr>
        <w:pStyle w:val="EndNoteBibliography"/>
        <w:rPr>
          <w:rFonts w:ascii="Arial" w:hAnsi="Arial" w:cs="Arial"/>
          <w:noProof/>
        </w:rPr>
      </w:pPr>
      <w:r w:rsidRPr="00404FB0">
        <w:rPr>
          <w:rFonts w:ascii="Arial" w:hAnsi="Arial" w:cs="Arial"/>
          <w:noProof/>
        </w:rPr>
        <w:lastRenderedPageBreak/>
        <w:t>Castro-Roa, D., Garcia-Pino, A., De Gieter, S., van Nuland, N.A.J., Loris, R., and Zenkin, N. (2013). The Fic protein Doc uses an inverted substrate to phosphorylate and inactivate EF-Tu. Nat Chem Biol</w:t>
      </w:r>
      <w:r w:rsidRPr="00404FB0">
        <w:rPr>
          <w:rFonts w:ascii="Arial" w:hAnsi="Arial" w:cs="Arial"/>
          <w:i/>
          <w:noProof/>
        </w:rPr>
        <w:t xml:space="preserve"> 9</w:t>
      </w:r>
      <w:r w:rsidRPr="00404FB0">
        <w:rPr>
          <w:rFonts w:ascii="Arial" w:hAnsi="Arial" w:cs="Arial"/>
          <w:noProof/>
        </w:rPr>
        <w:t>, 811-817.</w:t>
      </w:r>
    </w:p>
    <w:p w:rsidR="005D415F" w:rsidRPr="00404FB0" w:rsidRDefault="005D415F" w:rsidP="005D415F">
      <w:pPr>
        <w:pStyle w:val="EndNoteBibliography"/>
        <w:rPr>
          <w:rFonts w:ascii="Arial" w:hAnsi="Arial" w:cs="Arial"/>
          <w:noProof/>
        </w:rPr>
      </w:pPr>
      <w:r w:rsidRPr="00404FB0">
        <w:rPr>
          <w:rFonts w:ascii="Arial" w:hAnsi="Arial" w:cs="Arial"/>
          <w:noProof/>
        </w:rPr>
        <w:t>Chen, H., Ma, J., Li, W., Eliseenkova, A.V., Xu, C., Neubert, T.A., Miller, W.T., and Mohammadi, M. (2007). A molecular brake in the kinase hinge region regulates the activity of receptor tyrosine kinases. Mol Cell</w:t>
      </w:r>
      <w:r w:rsidRPr="00404FB0">
        <w:rPr>
          <w:rFonts w:ascii="Arial" w:hAnsi="Arial" w:cs="Arial"/>
          <w:i/>
          <w:noProof/>
        </w:rPr>
        <w:t xml:space="preserve"> 27</w:t>
      </w:r>
      <w:r w:rsidRPr="00404FB0">
        <w:rPr>
          <w:rFonts w:ascii="Arial" w:hAnsi="Arial" w:cs="Arial"/>
          <w:noProof/>
        </w:rPr>
        <w:t>, 717-730.</w:t>
      </w:r>
    </w:p>
    <w:p w:rsidR="005D415F" w:rsidRPr="00404FB0" w:rsidRDefault="005D415F" w:rsidP="005D415F">
      <w:pPr>
        <w:pStyle w:val="EndNoteBibliography"/>
        <w:rPr>
          <w:rFonts w:ascii="Arial" w:hAnsi="Arial" w:cs="Arial"/>
          <w:noProof/>
        </w:rPr>
      </w:pPr>
      <w:r w:rsidRPr="00404FB0">
        <w:rPr>
          <w:rFonts w:ascii="Arial" w:hAnsi="Arial" w:cs="Arial"/>
          <w:noProof/>
        </w:rPr>
        <w:t>Collet, J.F., and Messens, J. (2010). Structure, function, and mechanism of thioredoxin proteins. Antioxid Redox Signal</w:t>
      </w:r>
      <w:r w:rsidRPr="00404FB0">
        <w:rPr>
          <w:rFonts w:ascii="Arial" w:hAnsi="Arial" w:cs="Arial"/>
          <w:i/>
          <w:noProof/>
        </w:rPr>
        <w:t xml:space="preserve"> 13</w:t>
      </w:r>
      <w:r w:rsidRPr="00404FB0">
        <w:rPr>
          <w:rFonts w:ascii="Arial" w:hAnsi="Arial" w:cs="Arial"/>
          <w:noProof/>
        </w:rPr>
        <w:t>, 1205-1216.</w:t>
      </w:r>
    </w:p>
    <w:p w:rsidR="005D415F" w:rsidRPr="00404FB0" w:rsidRDefault="005D415F" w:rsidP="005D415F">
      <w:pPr>
        <w:pStyle w:val="EndNoteBibliography"/>
        <w:rPr>
          <w:rFonts w:ascii="Arial" w:hAnsi="Arial" w:cs="Arial"/>
          <w:noProof/>
        </w:rPr>
      </w:pPr>
      <w:r w:rsidRPr="00404FB0">
        <w:rPr>
          <w:rFonts w:ascii="Arial" w:hAnsi="Arial" w:cs="Arial"/>
          <w:noProof/>
        </w:rPr>
        <w:t>Cui, J., Xiao, J., Tagliabracci, V.S., Wen, J., Rahdar, M., and Dixon, J.E. (2015). A secretory kinase complex regulates extracellular protein phosphorylation. eLife</w:t>
      </w:r>
      <w:r w:rsidRPr="00404FB0">
        <w:rPr>
          <w:rFonts w:ascii="Arial" w:hAnsi="Arial" w:cs="Arial"/>
          <w:i/>
          <w:noProof/>
        </w:rPr>
        <w:t xml:space="preserve"> 4</w:t>
      </w:r>
      <w:r w:rsidRPr="00404FB0">
        <w:rPr>
          <w:rFonts w:ascii="Arial" w:hAnsi="Arial" w:cs="Arial"/>
          <w:noProof/>
        </w:rPr>
        <w:t>.</w:t>
      </w:r>
    </w:p>
    <w:p w:rsidR="005D415F" w:rsidRPr="00701893" w:rsidRDefault="005D415F" w:rsidP="005D415F">
      <w:pPr>
        <w:pStyle w:val="EndNoteBibliography"/>
        <w:rPr>
          <w:rFonts w:ascii="Arial" w:hAnsi="Arial" w:cs="Arial"/>
          <w:noProof/>
          <w:lang w:val="pl-PL"/>
        </w:rPr>
      </w:pPr>
      <w:r w:rsidRPr="00404FB0">
        <w:rPr>
          <w:rFonts w:ascii="Arial" w:hAnsi="Arial" w:cs="Arial"/>
          <w:noProof/>
        </w:rPr>
        <w:t xml:space="preserve">Dudkiewicz, M., Lenart, A., and Pawlowski, K. (2013). A novel predicted calcium-regulated kinase family implicated in neurological disorders. </w:t>
      </w:r>
      <w:r w:rsidRPr="00701893">
        <w:rPr>
          <w:rFonts w:ascii="Arial" w:hAnsi="Arial" w:cs="Arial"/>
          <w:noProof/>
          <w:lang w:val="pl-PL"/>
        </w:rPr>
        <w:t>PLoS One</w:t>
      </w:r>
      <w:r w:rsidRPr="00701893">
        <w:rPr>
          <w:rFonts w:ascii="Arial" w:hAnsi="Arial" w:cs="Arial"/>
          <w:i/>
          <w:noProof/>
          <w:lang w:val="pl-PL"/>
        </w:rPr>
        <w:t xml:space="preserve"> 8</w:t>
      </w:r>
      <w:r w:rsidRPr="00701893">
        <w:rPr>
          <w:rFonts w:ascii="Arial" w:hAnsi="Arial" w:cs="Arial"/>
          <w:noProof/>
          <w:lang w:val="pl-PL"/>
        </w:rPr>
        <w:t>, e66427.</w:t>
      </w:r>
    </w:p>
    <w:p w:rsidR="005D415F" w:rsidRPr="00404FB0" w:rsidRDefault="005D415F" w:rsidP="005D415F">
      <w:pPr>
        <w:pStyle w:val="EndNoteBibliography"/>
        <w:rPr>
          <w:rFonts w:ascii="Arial" w:hAnsi="Arial" w:cs="Arial"/>
          <w:noProof/>
        </w:rPr>
      </w:pPr>
      <w:r w:rsidRPr="00701893">
        <w:rPr>
          <w:rFonts w:ascii="Arial" w:hAnsi="Arial" w:cs="Arial"/>
          <w:noProof/>
          <w:lang w:val="pl-PL"/>
        </w:rPr>
        <w:t xml:space="preserve">Dudkiewicz, M., Szczepinska, T., Grynberg, M., and Pawlowski, K. (2012). </w:t>
      </w:r>
      <w:r w:rsidRPr="00404FB0">
        <w:rPr>
          <w:rFonts w:ascii="Arial" w:hAnsi="Arial" w:cs="Arial"/>
          <w:noProof/>
        </w:rPr>
        <w:t>A novel protein kinase-like domain in a selenoprotein, widespread in the tree of life. PLoS One</w:t>
      </w:r>
      <w:r w:rsidRPr="00404FB0">
        <w:rPr>
          <w:rFonts w:ascii="Arial" w:hAnsi="Arial" w:cs="Arial"/>
          <w:i/>
          <w:noProof/>
        </w:rPr>
        <w:t xml:space="preserve"> 7</w:t>
      </w:r>
      <w:r w:rsidRPr="00404FB0">
        <w:rPr>
          <w:rFonts w:ascii="Arial" w:hAnsi="Arial" w:cs="Arial"/>
          <w:noProof/>
        </w:rPr>
        <w:t>, e32138.</w:t>
      </w:r>
    </w:p>
    <w:p w:rsidR="005D415F" w:rsidRPr="00404FB0" w:rsidRDefault="005D415F" w:rsidP="005D415F">
      <w:pPr>
        <w:pStyle w:val="EndNoteBibliography"/>
        <w:rPr>
          <w:rFonts w:ascii="Arial" w:hAnsi="Arial" w:cs="Arial"/>
          <w:noProof/>
        </w:rPr>
      </w:pPr>
      <w:r w:rsidRPr="00404FB0">
        <w:rPr>
          <w:rFonts w:ascii="Arial" w:hAnsi="Arial" w:cs="Arial"/>
          <w:noProof/>
        </w:rPr>
        <w:t>Eyers, P.A., and Murphy, J.M. (2013). Dawn of the dead: protein pseudokinases signal new adventures in cell biology. Biochemical Society transactions</w:t>
      </w:r>
      <w:r w:rsidRPr="00404FB0">
        <w:rPr>
          <w:rFonts w:ascii="Arial" w:hAnsi="Arial" w:cs="Arial"/>
          <w:i/>
          <w:noProof/>
        </w:rPr>
        <w:t xml:space="preserve"> 41</w:t>
      </w:r>
      <w:r w:rsidRPr="00404FB0">
        <w:rPr>
          <w:rFonts w:ascii="Arial" w:hAnsi="Arial" w:cs="Arial"/>
          <w:noProof/>
        </w:rPr>
        <w:t>, 969-974.</w:t>
      </w:r>
    </w:p>
    <w:p w:rsidR="005D415F" w:rsidRPr="00404FB0" w:rsidRDefault="005D415F" w:rsidP="005D415F">
      <w:pPr>
        <w:pStyle w:val="EndNoteBibliography"/>
        <w:rPr>
          <w:rFonts w:ascii="Arial" w:hAnsi="Arial" w:cs="Arial"/>
          <w:noProof/>
        </w:rPr>
      </w:pPr>
      <w:r w:rsidRPr="00404FB0">
        <w:rPr>
          <w:rFonts w:ascii="Arial" w:hAnsi="Arial" w:cs="Arial"/>
          <w:noProof/>
        </w:rPr>
        <w:t>Farrugia, G., and Balzan, R. (2012). Oxidative stress and programmed cell death in yeast. Front Oncol</w:t>
      </w:r>
      <w:r w:rsidRPr="00404FB0">
        <w:rPr>
          <w:rFonts w:ascii="Arial" w:hAnsi="Arial" w:cs="Arial"/>
          <w:i/>
          <w:noProof/>
        </w:rPr>
        <w:t xml:space="preserve"> 2</w:t>
      </w:r>
      <w:r w:rsidRPr="00404FB0">
        <w:rPr>
          <w:rFonts w:ascii="Arial" w:hAnsi="Arial" w:cs="Arial"/>
          <w:noProof/>
        </w:rPr>
        <w:t>, 64.</w:t>
      </w:r>
    </w:p>
    <w:p w:rsidR="005D415F" w:rsidRPr="00404FB0" w:rsidRDefault="005D415F" w:rsidP="005D415F">
      <w:pPr>
        <w:pStyle w:val="EndNoteBibliography"/>
        <w:rPr>
          <w:rFonts w:ascii="Arial" w:hAnsi="Arial" w:cs="Arial"/>
          <w:noProof/>
        </w:rPr>
      </w:pPr>
      <w:r w:rsidRPr="00404FB0">
        <w:rPr>
          <w:rFonts w:ascii="Arial" w:hAnsi="Arial" w:cs="Arial"/>
          <w:noProof/>
        </w:rPr>
        <w:t>Fedorov, O., Muller, S., and Knapp, S. (2010). The (un)targeted cancer kinome. Nat Chem Biol</w:t>
      </w:r>
      <w:r w:rsidRPr="00404FB0">
        <w:rPr>
          <w:rFonts w:ascii="Arial" w:hAnsi="Arial" w:cs="Arial"/>
          <w:i/>
          <w:noProof/>
        </w:rPr>
        <w:t xml:space="preserve"> 6</w:t>
      </w:r>
      <w:r w:rsidRPr="00404FB0">
        <w:rPr>
          <w:rFonts w:ascii="Arial" w:hAnsi="Arial" w:cs="Arial"/>
          <w:noProof/>
        </w:rPr>
        <w:t>, 166-169.</w:t>
      </w:r>
    </w:p>
    <w:p w:rsidR="005D415F" w:rsidRPr="00404FB0" w:rsidRDefault="005D415F" w:rsidP="005D415F">
      <w:pPr>
        <w:pStyle w:val="EndNoteBibliography"/>
        <w:rPr>
          <w:rFonts w:ascii="Arial" w:hAnsi="Arial" w:cs="Arial"/>
          <w:noProof/>
        </w:rPr>
      </w:pPr>
      <w:r w:rsidRPr="00404FB0">
        <w:rPr>
          <w:rFonts w:ascii="Arial" w:hAnsi="Arial" w:cs="Arial"/>
          <w:noProof/>
        </w:rPr>
        <w:t>Fischer, E.H. (2013). Cellular regulation by protein phosphorylation. Biochem Biophys Res Commun</w:t>
      </w:r>
      <w:r w:rsidRPr="00404FB0">
        <w:rPr>
          <w:rFonts w:ascii="Arial" w:hAnsi="Arial" w:cs="Arial"/>
          <w:i/>
          <w:noProof/>
        </w:rPr>
        <w:t xml:space="preserve"> 430</w:t>
      </w:r>
      <w:r w:rsidRPr="00404FB0">
        <w:rPr>
          <w:rFonts w:ascii="Arial" w:hAnsi="Arial" w:cs="Arial"/>
          <w:noProof/>
        </w:rPr>
        <w:t>, 865-867.</w:t>
      </w:r>
    </w:p>
    <w:p w:rsidR="005D415F" w:rsidRPr="00404FB0" w:rsidRDefault="005D415F" w:rsidP="005D415F">
      <w:pPr>
        <w:pStyle w:val="EndNoteBibliography"/>
        <w:rPr>
          <w:rFonts w:ascii="Arial" w:hAnsi="Arial" w:cs="Arial"/>
          <w:noProof/>
        </w:rPr>
      </w:pPr>
      <w:r w:rsidRPr="00404FB0">
        <w:rPr>
          <w:rFonts w:ascii="Arial" w:hAnsi="Arial" w:cs="Arial"/>
          <w:noProof/>
        </w:rPr>
        <w:t>Frank, R.A., Price, A.J., Northrop, F.D., Perham, R.N., and Luisi, B.F. (2007). Crystal structure of the E1 component of the Escherichia coli 2-oxoglutarate dehydrogenase multienzyme complex. J Mol Biol</w:t>
      </w:r>
      <w:r w:rsidRPr="00404FB0">
        <w:rPr>
          <w:rFonts w:ascii="Arial" w:hAnsi="Arial" w:cs="Arial"/>
          <w:i/>
          <w:noProof/>
        </w:rPr>
        <w:t xml:space="preserve"> 368</w:t>
      </w:r>
      <w:r w:rsidRPr="00404FB0">
        <w:rPr>
          <w:rFonts w:ascii="Arial" w:hAnsi="Arial" w:cs="Arial"/>
          <w:noProof/>
        </w:rPr>
        <w:t>, 639-651.</w:t>
      </w:r>
    </w:p>
    <w:p w:rsidR="005D415F" w:rsidRPr="00404FB0" w:rsidRDefault="005D415F" w:rsidP="005D415F">
      <w:pPr>
        <w:pStyle w:val="EndNoteBibliography"/>
        <w:rPr>
          <w:rFonts w:ascii="Arial" w:hAnsi="Arial" w:cs="Arial"/>
          <w:noProof/>
        </w:rPr>
      </w:pPr>
      <w:r w:rsidRPr="00404FB0">
        <w:rPr>
          <w:rFonts w:ascii="Arial" w:hAnsi="Arial" w:cs="Arial"/>
          <w:noProof/>
        </w:rPr>
        <w:t>Galperin, M.Y., and Koonin, E.V. (2004). 'Conserved hypothetical' proteins: prioritization of targets for experimental study. Nucleic Acids Res</w:t>
      </w:r>
      <w:r w:rsidRPr="00404FB0">
        <w:rPr>
          <w:rFonts w:ascii="Arial" w:hAnsi="Arial" w:cs="Arial"/>
          <w:i/>
          <w:noProof/>
        </w:rPr>
        <w:t xml:space="preserve"> 32</w:t>
      </w:r>
      <w:r w:rsidRPr="00404FB0">
        <w:rPr>
          <w:rFonts w:ascii="Arial" w:hAnsi="Arial" w:cs="Arial"/>
          <w:noProof/>
        </w:rPr>
        <w:t>, 5452-5463.</w:t>
      </w:r>
    </w:p>
    <w:p w:rsidR="005D415F" w:rsidRPr="00404FB0" w:rsidRDefault="005D415F" w:rsidP="005D415F">
      <w:pPr>
        <w:pStyle w:val="EndNoteBibliography"/>
        <w:rPr>
          <w:rFonts w:ascii="Arial" w:hAnsi="Arial" w:cs="Arial"/>
          <w:noProof/>
        </w:rPr>
      </w:pPr>
      <w:r w:rsidRPr="00404FB0">
        <w:rPr>
          <w:rFonts w:ascii="Arial" w:hAnsi="Arial" w:cs="Arial"/>
          <w:noProof/>
        </w:rPr>
        <w:t>Gavriljuk, K., Schartner, J., Itzen, A., Goody, R.S., Gerwert, K., and Kotting, C. (2014). Reaction mechanism of adenylyltransferase DrrA from Legionella pneumophila elucidated by time-resolved fourier transform infrared spectroscopy. J Am Chem Soc</w:t>
      </w:r>
      <w:r w:rsidRPr="00404FB0">
        <w:rPr>
          <w:rFonts w:ascii="Arial" w:hAnsi="Arial" w:cs="Arial"/>
          <w:i/>
          <w:noProof/>
        </w:rPr>
        <w:t xml:space="preserve"> 136</w:t>
      </w:r>
      <w:r w:rsidRPr="00404FB0">
        <w:rPr>
          <w:rFonts w:ascii="Arial" w:hAnsi="Arial" w:cs="Arial"/>
          <w:noProof/>
        </w:rPr>
        <w:t>, 9338-9345.</w:t>
      </w:r>
    </w:p>
    <w:p w:rsidR="005D415F" w:rsidRPr="00404FB0" w:rsidRDefault="005D415F" w:rsidP="005D415F">
      <w:pPr>
        <w:pStyle w:val="EndNoteBibliography"/>
        <w:rPr>
          <w:rFonts w:ascii="Arial" w:hAnsi="Arial" w:cs="Arial"/>
          <w:noProof/>
        </w:rPr>
      </w:pPr>
      <w:r w:rsidRPr="00404FB0">
        <w:rPr>
          <w:rFonts w:ascii="Arial" w:hAnsi="Arial" w:cs="Arial"/>
          <w:noProof/>
        </w:rPr>
        <w:t>Ghezzi, P., Romines, B., Fratelli, M., Eberini, I., Gianazza, E., Casagrande, S., Laragione, T., Mengozzi, M., Herzenberg, L.A., and Herzenberg, L.A. (2002). Protein glutathionylation: coupling and uncoupling of glutathione to protein thiol groups in lymphocytes under oxidative stress and HIV infection. Mol Immunol</w:t>
      </w:r>
      <w:r w:rsidRPr="00404FB0">
        <w:rPr>
          <w:rFonts w:ascii="Arial" w:hAnsi="Arial" w:cs="Arial"/>
          <w:i/>
          <w:noProof/>
        </w:rPr>
        <w:t xml:space="preserve"> 38</w:t>
      </w:r>
      <w:r w:rsidRPr="00404FB0">
        <w:rPr>
          <w:rFonts w:ascii="Arial" w:hAnsi="Arial" w:cs="Arial"/>
          <w:noProof/>
        </w:rPr>
        <w:t>, 773-780.</w:t>
      </w:r>
    </w:p>
    <w:p w:rsidR="005D415F" w:rsidRPr="00404FB0" w:rsidRDefault="005D415F" w:rsidP="005D415F">
      <w:pPr>
        <w:pStyle w:val="EndNoteBibliography"/>
        <w:rPr>
          <w:rFonts w:ascii="Arial" w:hAnsi="Arial" w:cs="Arial"/>
          <w:noProof/>
        </w:rPr>
      </w:pPr>
      <w:r w:rsidRPr="00404FB0">
        <w:rPr>
          <w:rFonts w:ascii="Arial" w:hAnsi="Arial" w:cs="Arial"/>
          <w:noProof/>
        </w:rPr>
        <w:t>Grant, C.M., MacIver, F.H., and Dawes, I.W. (1997). Mitochondrial function is required for resistance to oxidative stress in the yeast Saccharomyces cerevisiae. FEBS Lett</w:t>
      </w:r>
      <w:r w:rsidRPr="00404FB0">
        <w:rPr>
          <w:rFonts w:ascii="Arial" w:hAnsi="Arial" w:cs="Arial"/>
          <w:i/>
          <w:noProof/>
        </w:rPr>
        <w:t xml:space="preserve"> 410</w:t>
      </w:r>
      <w:r w:rsidRPr="00404FB0">
        <w:rPr>
          <w:rFonts w:ascii="Arial" w:hAnsi="Arial" w:cs="Arial"/>
          <w:noProof/>
        </w:rPr>
        <w:t>, 219-222.</w:t>
      </w:r>
    </w:p>
    <w:p w:rsidR="005D415F" w:rsidRPr="00404FB0" w:rsidRDefault="005D415F" w:rsidP="005D415F">
      <w:pPr>
        <w:pStyle w:val="EndNoteBibliography"/>
        <w:rPr>
          <w:rFonts w:ascii="Arial" w:hAnsi="Arial" w:cs="Arial"/>
          <w:noProof/>
        </w:rPr>
      </w:pPr>
      <w:r w:rsidRPr="00404FB0">
        <w:rPr>
          <w:rFonts w:ascii="Arial" w:hAnsi="Arial" w:cs="Arial"/>
          <w:noProof/>
        </w:rPr>
        <w:t>Han, S.J., Lee, B.C., Yim, S.H., Gladyshev, V.N., and Lee, S.R. (2014). Characterization of mammalian selenoprotein o: a redox-active mitochondrial protein. PLoS One</w:t>
      </w:r>
      <w:r w:rsidRPr="00404FB0">
        <w:rPr>
          <w:rFonts w:ascii="Arial" w:hAnsi="Arial" w:cs="Arial"/>
          <w:i/>
          <w:noProof/>
        </w:rPr>
        <w:t xml:space="preserve"> 9</w:t>
      </w:r>
      <w:r w:rsidRPr="00404FB0">
        <w:rPr>
          <w:rFonts w:ascii="Arial" w:hAnsi="Arial" w:cs="Arial"/>
          <w:noProof/>
        </w:rPr>
        <w:t>, e95518.</w:t>
      </w:r>
    </w:p>
    <w:p w:rsidR="005D415F" w:rsidRPr="00404FB0" w:rsidRDefault="005D415F" w:rsidP="005D415F">
      <w:pPr>
        <w:pStyle w:val="EndNoteBibliography"/>
        <w:rPr>
          <w:rFonts w:ascii="Arial" w:hAnsi="Arial" w:cs="Arial"/>
          <w:noProof/>
        </w:rPr>
      </w:pPr>
      <w:r w:rsidRPr="00404FB0">
        <w:rPr>
          <w:rFonts w:ascii="Arial" w:hAnsi="Arial" w:cs="Arial"/>
          <w:noProof/>
        </w:rPr>
        <w:t>Hao, Y.H., Chuang, T., Ball, H.L., Luong, P., Li, Y., Flores-Saaib, R.D., and Orth, K. (2011). Characterization of a rabbit polyclonal antibody against threonine-AMPylation. J Biotechnol</w:t>
      </w:r>
      <w:r w:rsidRPr="00404FB0">
        <w:rPr>
          <w:rFonts w:ascii="Arial" w:hAnsi="Arial" w:cs="Arial"/>
          <w:i/>
          <w:noProof/>
        </w:rPr>
        <w:t xml:space="preserve"> 151</w:t>
      </w:r>
      <w:r w:rsidRPr="00404FB0">
        <w:rPr>
          <w:rFonts w:ascii="Arial" w:hAnsi="Arial" w:cs="Arial"/>
          <w:noProof/>
        </w:rPr>
        <w:t>, 251-254.</w:t>
      </w:r>
    </w:p>
    <w:p w:rsidR="005D415F" w:rsidRPr="00404FB0" w:rsidRDefault="005D415F" w:rsidP="005D415F">
      <w:pPr>
        <w:pStyle w:val="EndNoteBibliography"/>
        <w:rPr>
          <w:rFonts w:ascii="Arial" w:hAnsi="Arial" w:cs="Arial"/>
          <w:noProof/>
        </w:rPr>
      </w:pPr>
      <w:r w:rsidRPr="00404FB0">
        <w:rPr>
          <w:rFonts w:ascii="Arial" w:hAnsi="Arial" w:cs="Arial"/>
          <w:noProof/>
        </w:rPr>
        <w:lastRenderedPageBreak/>
        <w:t>Holm, L., and Sander, C. (1995). DNA polymerase beta belongs to an ancient nucleotidyltransferase superfamily. Trends Biochem Sci</w:t>
      </w:r>
      <w:r w:rsidRPr="00404FB0">
        <w:rPr>
          <w:rFonts w:ascii="Arial" w:hAnsi="Arial" w:cs="Arial"/>
          <w:i/>
          <w:noProof/>
        </w:rPr>
        <w:t xml:space="preserve"> 20</w:t>
      </w:r>
      <w:r w:rsidRPr="00404FB0">
        <w:rPr>
          <w:rFonts w:ascii="Arial" w:hAnsi="Arial" w:cs="Arial"/>
          <w:noProof/>
        </w:rPr>
        <w:t>, 345-347.</w:t>
      </w:r>
    </w:p>
    <w:p w:rsidR="005D415F" w:rsidRPr="00404FB0" w:rsidRDefault="005D415F" w:rsidP="005D415F">
      <w:pPr>
        <w:pStyle w:val="EndNoteBibliography"/>
        <w:rPr>
          <w:rFonts w:ascii="Arial" w:hAnsi="Arial" w:cs="Arial"/>
          <w:noProof/>
        </w:rPr>
      </w:pPr>
      <w:r w:rsidRPr="00404FB0">
        <w:rPr>
          <w:rFonts w:ascii="Arial" w:hAnsi="Arial" w:cs="Arial"/>
          <w:noProof/>
        </w:rPr>
        <w:t>Ingold, I., Berndt, C., Schmitt, S., Doll, S., Poschmann, G., Buday, K., Roveri, A., Peng, X., Porto Freitas, F., Seibt, T.</w:t>
      </w:r>
      <w:r w:rsidRPr="00404FB0">
        <w:rPr>
          <w:rFonts w:ascii="Arial" w:hAnsi="Arial" w:cs="Arial"/>
          <w:i/>
          <w:noProof/>
        </w:rPr>
        <w:t>, et al.</w:t>
      </w:r>
      <w:r w:rsidRPr="00404FB0">
        <w:rPr>
          <w:rFonts w:ascii="Arial" w:hAnsi="Arial" w:cs="Arial"/>
          <w:noProof/>
        </w:rPr>
        <w:t xml:space="preserve"> (2018). Selenium Utilization by GPX4 Is Required to Prevent Hydroperoxide-Induced Ferroptosis. Cell</w:t>
      </w:r>
      <w:r w:rsidRPr="00404FB0">
        <w:rPr>
          <w:rFonts w:ascii="Arial" w:hAnsi="Arial" w:cs="Arial"/>
          <w:i/>
          <w:noProof/>
        </w:rPr>
        <w:t xml:space="preserve"> 172</w:t>
      </w:r>
      <w:r w:rsidRPr="00404FB0">
        <w:rPr>
          <w:rFonts w:ascii="Arial" w:hAnsi="Arial" w:cs="Arial"/>
          <w:noProof/>
        </w:rPr>
        <w:t>, 409-422 e421.</w:t>
      </w:r>
    </w:p>
    <w:p w:rsidR="005D415F" w:rsidRPr="00404FB0" w:rsidRDefault="005D415F" w:rsidP="005D415F">
      <w:pPr>
        <w:pStyle w:val="EndNoteBibliography"/>
        <w:rPr>
          <w:rFonts w:ascii="Arial" w:hAnsi="Arial" w:cs="Arial"/>
          <w:noProof/>
        </w:rPr>
      </w:pPr>
      <w:r w:rsidRPr="00404FB0">
        <w:rPr>
          <w:rFonts w:ascii="Arial" w:hAnsi="Arial" w:cs="Arial"/>
          <w:noProof/>
        </w:rPr>
        <w:t>Jeffrey, P.D., Russo, A.A., Polyak, K., Gibbs, E., Hurwitz, J., Massague, J., and Pavletich, N.P. (1995). Mechanism of CDK activation revealed by the structure of a cyclinA-CDK2 complex. Nature</w:t>
      </w:r>
      <w:r w:rsidRPr="00404FB0">
        <w:rPr>
          <w:rFonts w:ascii="Arial" w:hAnsi="Arial" w:cs="Arial"/>
          <w:i/>
          <w:noProof/>
        </w:rPr>
        <w:t xml:space="preserve"> 376</w:t>
      </w:r>
      <w:r w:rsidRPr="00404FB0">
        <w:rPr>
          <w:rFonts w:ascii="Arial" w:hAnsi="Arial" w:cs="Arial"/>
          <w:noProof/>
        </w:rPr>
        <w:t>, 313-320.</w:t>
      </w:r>
    </w:p>
    <w:p w:rsidR="005D415F" w:rsidRPr="00404FB0" w:rsidRDefault="005D415F" w:rsidP="005D415F">
      <w:pPr>
        <w:pStyle w:val="EndNoteBibliography"/>
        <w:rPr>
          <w:rFonts w:ascii="Arial" w:hAnsi="Arial" w:cs="Arial"/>
          <w:noProof/>
        </w:rPr>
      </w:pPr>
      <w:r w:rsidRPr="00404FB0">
        <w:rPr>
          <w:rFonts w:ascii="Arial" w:hAnsi="Arial" w:cs="Arial"/>
          <w:noProof/>
        </w:rPr>
        <w:t>Jura, N., Shan, Y., Cao, X., Shaw, D.E., and Kuriyan, J. (2009). Structural analysis of the catalytically inactive kinase domain of the human EGF receptor 3. Proc Natl Acad Sci U S A</w:t>
      </w:r>
      <w:r w:rsidRPr="00404FB0">
        <w:rPr>
          <w:rFonts w:ascii="Arial" w:hAnsi="Arial" w:cs="Arial"/>
          <w:i/>
          <w:noProof/>
        </w:rPr>
        <w:t xml:space="preserve"> 106</w:t>
      </w:r>
      <w:r w:rsidRPr="00404FB0">
        <w:rPr>
          <w:rFonts w:ascii="Arial" w:hAnsi="Arial" w:cs="Arial"/>
          <w:noProof/>
        </w:rPr>
        <w:t>, 21608-21613.</w:t>
      </w:r>
    </w:p>
    <w:p w:rsidR="005D415F" w:rsidRPr="00404FB0" w:rsidRDefault="005D415F" w:rsidP="005D415F">
      <w:pPr>
        <w:pStyle w:val="EndNoteBibliography"/>
        <w:rPr>
          <w:rFonts w:ascii="Arial" w:hAnsi="Arial" w:cs="Arial"/>
          <w:noProof/>
        </w:rPr>
      </w:pPr>
      <w:r w:rsidRPr="00404FB0">
        <w:rPr>
          <w:rFonts w:ascii="Arial" w:hAnsi="Arial" w:cs="Arial"/>
          <w:noProof/>
        </w:rPr>
        <w:t>Kinch, L.N., Yarbrough, M.L., Orth, K., and Grishin, N.V. (2009). Fido, a novel AMPylation domain common to fic, doc, and AvrB. PLoS One</w:t>
      </w:r>
      <w:r w:rsidRPr="00404FB0">
        <w:rPr>
          <w:rFonts w:ascii="Arial" w:hAnsi="Arial" w:cs="Arial"/>
          <w:i/>
          <w:noProof/>
        </w:rPr>
        <w:t xml:space="preserve"> 4</w:t>
      </w:r>
      <w:r w:rsidRPr="00404FB0">
        <w:rPr>
          <w:rFonts w:ascii="Arial" w:hAnsi="Arial" w:cs="Arial"/>
          <w:noProof/>
        </w:rPr>
        <w:t>, e5818.</w:t>
      </w:r>
    </w:p>
    <w:p w:rsidR="005D415F" w:rsidRPr="00404FB0" w:rsidRDefault="005D415F" w:rsidP="005D415F">
      <w:pPr>
        <w:pStyle w:val="EndNoteBibliography"/>
        <w:rPr>
          <w:rFonts w:ascii="Arial" w:hAnsi="Arial" w:cs="Arial"/>
          <w:noProof/>
        </w:rPr>
      </w:pPr>
      <w:r w:rsidRPr="00404FB0">
        <w:rPr>
          <w:rFonts w:ascii="Arial" w:hAnsi="Arial" w:cs="Arial"/>
          <w:noProof/>
        </w:rPr>
        <w:t>Kryukov, G.V., Castellano, S., Novoselov, S.V., Lobanov, A.V., Zehtab, O., Guigo, R., and Gladyshev, V.N. (2003). Characterization of mammalian selenoproteomes. Science</w:t>
      </w:r>
      <w:r w:rsidRPr="00404FB0">
        <w:rPr>
          <w:rFonts w:ascii="Arial" w:hAnsi="Arial" w:cs="Arial"/>
          <w:i/>
          <w:noProof/>
        </w:rPr>
        <w:t xml:space="preserve"> 300</w:t>
      </w:r>
      <w:r w:rsidRPr="00404FB0">
        <w:rPr>
          <w:rFonts w:ascii="Arial" w:hAnsi="Arial" w:cs="Arial"/>
          <w:noProof/>
        </w:rPr>
        <w:t>, 1439-1443.</w:t>
      </w:r>
    </w:p>
    <w:p w:rsidR="005D415F" w:rsidRPr="00404FB0" w:rsidRDefault="005D415F" w:rsidP="005D415F">
      <w:pPr>
        <w:pStyle w:val="EndNoteBibliography"/>
        <w:rPr>
          <w:rFonts w:ascii="Arial" w:hAnsi="Arial" w:cs="Arial"/>
          <w:noProof/>
        </w:rPr>
      </w:pPr>
      <w:r w:rsidRPr="00404FB0">
        <w:rPr>
          <w:rFonts w:ascii="Arial" w:hAnsi="Arial" w:cs="Arial"/>
          <w:noProof/>
        </w:rPr>
        <w:t>Kung, J.E., and Jura, N. (2016). Structural Basis for the Non-catalytic Functions of Protein Kinases. Structure</w:t>
      </w:r>
      <w:r w:rsidRPr="00404FB0">
        <w:rPr>
          <w:rFonts w:ascii="Arial" w:hAnsi="Arial" w:cs="Arial"/>
          <w:i/>
          <w:noProof/>
        </w:rPr>
        <w:t xml:space="preserve"> 24</w:t>
      </w:r>
      <w:r w:rsidRPr="00404FB0">
        <w:rPr>
          <w:rFonts w:ascii="Arial" w:hAnsi="Arial" w:cs="Arial"/>
          <w:noProof/>
        </w:rPr>
        <w:t>, 7-24.</w:t>
      </w:r>
    </w:p>
    <w:p w:rsidR="005D415F" w:rsidRPr="00404FB0" w:rsidRDefault="005D415F" w:rsidP="005D415F">
      <w:pPr>
        <w:pStyle w:val="EndNoteBibliography"/>
        <w:rPr>
          <w:rFonts w:ascii="Arial" w:hAnsi="Arial" w:cs="Arial"/>
          <w:noProof/>
        </w:rPr>
      </w:pPr>
      <w:r w:rsidRPr="00404FB0">
        <w:rPr>
          <w:rFonts w:ascii="Arial" w:hAnsi="Arial" w:cs="Arial"/>
          <w:noProof/>
        </w:rPr>
        <w:t>Labunskyy, V.M., Hatfield, D.L., and Gladyshev, V.N. (2014). Selenoproteins: molecular pathways and physiological roles. Physiol Rev</w:t>
      </w:r>
      <w:r w:rsidRPr="00404FB0">
        <w:rPr>
          <w:rFonts w:ascii="Arial" w:hAnsi="Arial" w:cs="Arial"/>
          <w:i/>
          <w:noProof/>
        </w:rPr>
        <w:t xml:space="preserve"> 94</w:t>
      </w:r>
      <w:r w:rsidRPr="00404FB0">
        <w:rPr>
          <w:rFonts w:ascii="Arial" w:hAnsi="Arial" w:cs="Arial"/>
          <w:noProof/>
        </w:rPr>
        <w:t>, 739-777.</w:t>
      </w:r>
    </w:p>
    <w:p w:rsidR="005D415F" w:rsidRPr="00404FB0" w:rsidRDefault="005D415F" w:rsidP="005D415F">
      <w:pPr>
        <w:pStyle w:val="EndNoteBibliography"/>
        <w:rPr>
          <w:rFonts w:ascii="Arial" w:hAnsi="Arial" w:cs="Arial"/>
          <w:noProof/>
        </w:rPr>
      </w:pPr>
      <w:r w:rsidRPr="00404FB0">
        <w:rPr>
          <w:rFonts w:ascii="Arial" w:hAnsi="Arial" w:cs="Arial"/>
          <w:noProof/>
        </w:rPr>
        <w:t>Luikenhuis, S., Perrone, G., Dawes, I.W., and Grant, C.M. (1998). The yeast Saccharomyces cerevisiae contains two glutaredoxin genes that are required for protection against reactive oxygen species. Mol Biol Cell</w:t>
      </w:r>
      <w:r w:rsidRPr="00404FB0">
        <w:rPr>
          <w:rFonts w:ascii="Arial" w:hAnsi="Arial" w:cs="Arial"/>
          <w:i/>
          <w:noProof/>
        </w:rPr>
        <w:t xml:space="preserve"> 9</w:t>
      </w:r>
      <w:r w:rsidRPr="00404FB0">
        <w:rPr>
          <w:rFonts w:ascii="Arial" w:hAnsi="Arial" w:cs="Arial"/>
          <w:noProof/>
        </w:rPr>
        <w:t>, 1081-1091.</w:t>
      </w:r>
    </w:p>
    <w:p w:rsidR="005D415F" w:rsidRPr="00404FB0" w:rsidRDefault="005D415F" w:rsidP="005D415F">
      <w:pPr>
        <w:pStyle w:val="EndNoteBibliography"/>
        <w:rPr>
          <w:rFonts w:ascii="Arial" w:hAnsi="Arial" w:cs="Arial"/>
          <w:noProof/>
        </w:rPr>
      </w:pPr>
      <w:r w:rsidRPr="00404FB0">
        <w:rPr>
          <w:rFonts w:ascii="Arial" w:hAnsi="Arial" w:cs="Arial"/>
          <w:noProof/>
        </w:rPr>
        <w:t>Luong, P., Kinch, L.N., Brautigam, C.A., Grishin, N.V., Tomchick, D.R., and Orth, K. (2010). Kinetic and structural insights into the mechanism of AMPylation by VopS Fic domain. J Biol Chem</w:t>
      </w:r>
      <w:r w:rsidRPr="00404FB0">
        <w:rPr>
          <w:rFonts w:ascii="Arial" w:hAnsi="Arial" w:cs="Arial"/>
          <w:i/>
          <w:noProof/>
        </w:rPr>
        <w:t xml:space="preserve"> 285</w:t>
      </w:r>
      <w:r w:rsidRPr="00404FB0">
        <w:rPr>
          <w:rFonts w:ascii="Arial" w:hAnsi="Arial" w:cs="Arial"/>
          <w:noProof/>
        </w:rPr>
        <w:t>, 20155-20163.</w:t>
      </w:r>
    </w:p>
    <w:p w:rsidR="005D415F" w:rsidRPr="00404FB0" w:rsidRDefault="005D415F" w:rsidP="005D415F">
      <w:pPr>
        <w:pStyle w:val="EndNoteBibliography"/>
        <w:rPr>
          <w:rFonts w:ascii="Arial" w:hAnsi="Arial" w:cs="Arial"/>
          <w:noProof/>
        </w:rPr>
      </w:pPr>
      <w:r w:rsidRPr="00404FB0">
        <w:rPr>
          <w:rFonts w:ascii="Arial" w:hAnsi="Arial" w:cs="Arial"/>
          <w:noProof/>
        </w:rPr>
        <w:t>Manning, G., Whyte, D.B., Martinez, R., Hunter, T., and Sudarsanam, S. (2002). The protein kinase complement of the human genome. Science</w:t>
      </w:r>
      <w:r w:rsidRPr="00404FB0">
        <w:rPr>
          <w:rFonts w:ascii="Arial" w:hAnsi="Arial" w:cs="Arial"/>
          <w:i/>
          <w:noProof/>
        </w:rPr>
        <w:t xml:space="preserve"> 298</w:t>
      </w:r>
      <w:r w:rsidRPr="00404FB0">
        <w:rPr>
          <w:rFonts w:ascii="Arial" w:hAnsi="Arial" w:cs="Arial"/>
          <w:noProof/>
        </w:rPr>
        <w:t>, 1912-1934.</w:t>
      </w:r>
    </w:p>
    <w:p w:rsidR="005D415F" w:rsidRPr="00404FB0" w:rsidRDefault="005D415F" w:rsidP="005D415F">
      <w:pPr>
        <w:pStyle w:val="EndNoteBibliography"/>
        <w:rPr>
          <w:rFonts w:ascii="Arial" w:hAnsi="Arial" w:cs="Arial"/>
          <w:noProof/>
        </w:rPr>
      </w:pPr>
      <w:r w:rsidRPr="00404FB0">
        <w:rPr>
          <w:rFonts w:ascii="Arial" w:hAnsi="Arial" w:cs="Arial"/>
          <w:noProof/>
        </w:rPr>
        <w:t>McLain, A.L., Szweda, P.A., and Szweda, L.I. (2011). alpha-Ketoglutarate dehydrogenase: a mitochondrial redox sensor. Free Radic Res</w:t>
      </w:r>
      <w:r w:rsidRPr="00404FB0">
        <w:rPr>
          <w:rFonts w:ascii="Arial" w:hAnsi="Arial" w:cs="Arial"/>
          <w:i/>
          <w:noProof/>
        </w:rPr>
        <w:t xml:space="preserve"> 45</w:t>
      </w:r>
      <w:r w:rsidRPr="00404FB0">
        <w:rPr>
          <w:rFonts w:ascii="Arial" w:hAnsi="Arial" w:cs="Arial"/>
          <w:noProof/>
        </w:rPr>
        <w:t>, 29-36.</w:t>
      </w:r>
    </w:p>
    <w:p w:rsidR="005D415F" w:rsidRPr="00404FB0" w:rsidRDefault="005D415F" w:rsidP="005D415F">
      <w:pPr>
        <w:pStyle w:val="EndNoteBibliography"/>
        <w:rPr>
          <w:rFonts w:ascii="Arial" w:hAnsi="Arial" w:cs="Arial"/>
          <w:noProof/>
        </w:rPr>
      </w:pPr>
      <w:r w:rsidRPr="00404FB0">
        <w:rPr>
          <w:rFonts w:ascii="Arial" w:hAnsi="Arial" w:cs="Arial"/>
          <w:noProof/>
        </w:rPr>
        <w:t>Mieyal, J.J., and Chock, P.B. (2012). Posttranslational modification of cysteine in redox signaling and oxidative stress: Focus on s-glutathionylation. Antioxid Redox Signal</w:t>
      </w:r>
      <w:r w:rsidRPr="00404FB0">
        <w:rPr>
          <w:rFonts w:ascii="Arial" w:hAnsi="Arial" w:cs="Arial"/>
          <w:i/>
          <w:noProof/>
        </w:rPr>
        <w:t xml:space="preserve"> 16</w:t>
      </w:r>
      <w:r w:rsidRPr="00404FB0">
        <w:rPr>
          <w:rFonts w:ascii="Arial" w:hAnsi="Arial" w:cs="Arial"/>
          <w:noProof/>
        </w:rPr>
        <w:t>, 471-475.</w:t>
      </w:r>
    </w:p>
    <w:p w:rsidR="005D415F" w:rsidRPr="00404FB0" w:rsidRDefault="005D415F" w:rsidP="005D415F">
      <w:pPr>
        <w:pStyle w:val="EndNoteBibliography"/>
        <w:rPr>
          <w:rFonts w:ascii="Arial" w:hAnsi="Arial" w:cs="Arial"/>
          <w:noProof/>
        </w:rPr>
      </w:pPr>
      <w:r w:rsidRPr="00404FB0">
        <w:rPr>
          <w:rFonts w:ascii="Arial" w:hAnsi="Arial" w:cs="Arial"/>
          <w:noProof/>
        </w:rPr>
        <w:t>Min, X., Lee, B.H., Cobb, M.H., and Goldsmith, E.J. (2004). Crystal structure of the kinase domain of WNK1, a kinase that causes a hereditary form of hypertension. Structure</w:t>
      </w:r>
      <w:r w:rsidRPr="00404FB0">
        <w:rPr>
          <w:rFonts w:ascii="Arial" w:hAnsi="Arial" w:cs="Arial"/>
          <w:i/>
          <w:noProof/>
        </w:rPr>
        <w:t xml:space="preserve"> 12</w:t>
      </w:r>
      <w:r w:rsidRPr="00404FB0">
        <w:rPr>
          <w:rFonts w:ascii="Arial" w:hAnsi="Arial" w:cs="Arial"/>
          <w:noProof/>
        </w:rPr>
        <w:t>, 1303-1311.</w:t>
      </w:r>
    </w:p>
    <w:p w:rsidR="005D415F" w:rsidRPr="00404FB0" w:rsidRDefault="005D415F" w:rsidP="005D415F">
      <w:pPr>
        <w:pStyle w:val="EndNoteBibliography"/>
        <w:rPr>
          <w:rFonts w:ascii="Arial" w:hAnsi="Arial" w:cs="Arial"/>
          <w:noProof/>
        </w:rPr>
      </w:pPr>
      <w:r w:rsidRPr="00404FB0">
        <w:rPr>
          <w:rFonts w:ascii="Arial" w:hAnsi="Arial" w:cs="Arial"/>
          <w:noProof/>
        </w:rPr>
        <w:t>Muller, M.P., Peters, H., Blumer, J., Blankenfeldt, W., Goody, R.S., and Itzen, A. (2010). The Legionella effector protein DrrA AMPylates the membrane traffic regulator Rab1b. Science</w:t>
      </w:r>
      <w:r w:rsidRPr="00404FB0">
        <w:rPr>
          <w:rFonts w:ascii="Arial" w:hAnsi="Arial" w:cs="Arial"/>
          <w:i/>
          <w:noProof/>
        </w:rPr>
        <w:t xml:space="preserve"> 329</w:t>
      </w:r>
      <w:r w:rsidRPr="00404FB0">
        <w:rPr>
          <w:rFonts w:ascii="Arial" w:hAnsi="Arial" w:cs="Arial"/>
          <w:noProof/>
        </w:rPr>
        <w:t>, 946-949.</w:t>
      </w:r>
    </w:p>
    <w:p w:rsidR="005D415F" w:rsidRPr="00404FB0" w:rsidRDefault="005D415F" w:rsidP="005D415F">
      <w:pPr>
        <w:pStyle w:val="EndNoteBibliography"/>
        <w:rPr>
          <w:rFonts w:ascii="Arial" w:hAnsi="Arial" w:cs="Arial"/>
          <w:noProof/>
        </w:rPr>
      </w:pPr>
      <w:r w:rsidRPr="00404FB0">
        <w:rPr>
          <w:rFonts w:ascii="Arial" w:hAnsi="Arial" w:cs="Arial"/>
          <w:noProof/>
        </w:rPr>
        <w:t>Saaranen, M.J., Salo, K.E., Latva-Ranta, M.K., Kinnula, V.L., and Ruddock, L.W. (2009). The C-terminal active site cysteine of Escherichia coli glutaredoxin 1 determines the glutathione specificity of the second step of peptide deglutathionylation. Antioxid Redox Signal</w:t>
      </w:r>
      <w:r w:rsidRPr="00404FB0">
        <w:rPr>
          <w:rFonts w:ascii="Arial" w:hAnsi="Arial" w:cs="Arial"/>
          <w:i/>
          <w:noProof/>
        </w:rPr>
        <w:t xml:space="preserve"> 11</w:t>
      </w:r>
      <w:r w:rsidRPr="00404FB0">
        <w:rPr>
          <w:rFonts w:ascii="Arial" w:hAnsi="Arial" w:cs="Arial"/>
          <w:noProof/>
        </w:rPr>
        <w:t>, 1819-1828.</w:t>
      </w:r>
    </w:p>
    <w:p w:rsidR="005D415F" w:rsidRPr="00404FB0" w:rsidRDefault="005D415F" w:rsidP="005D415F">
      <w:pPr>
        <w:pStyle w:val="EndNoteBibliography"/>
        <w:rPr>
          <w:rFonts w:ascii="Arial" w:hAnsi="Arial" w:cs="Arial"/>
          <w:noProof/>
        </w:rPr>
      </w:pPr>
      <w:r w:rsidRPr="00404FB0">
        <w:rPr>
          <w:rFonts w:ascii="Arial" w:hAnsi="Arial" w:cs="Arial"/>
          <w:noProof/>
        </w:rPr>
        <w:t>Shelton, M.D., Chock, P.B., and Mieyal, J.J. (2005). Glutaredoxin: role in reversible protein s-glutathionylation and regulation of redox signal transduction and protein translocation. Antioxid Redox Signal</w:t>
      </w:r>
      <w:r w:rsidRPr="00404FB0">
        <w:rPr>
          <w:rFonts w:ascii="Arial" w:hAnsi="Arial" w:cs="Arial"/>
          <w:i/>
          <w:noProof/>
        </w:rPr>
        <w:t xml:space="preserve"> 7</w:t>
      </w:r>
      <w:r w:rsidRPr="00404FB0">
        <w:rPr>
          <w:rFonts w:ascii="Arial" w:hAnsi="Arial" w:cs="Arial"/>
          <w:noProof/>
        </w:rPr>
        <w:t>, 348-366.</w:t>
      </w:r>
    </w:p>
    <w:p w:rsidR="005D415F" w:rsidRPr="00404FB0" w:rsidRDefault="005D415F" w:rsidP="005D415F">
      <w:pPr>
        <w:pStyle w:val="EndNoteBibliography"/>
        <w:rPr>
          <w:rFonts w:ascii="Arial" w:hAnsi="Arial" w:cs="Arial"/>
          <w:noProof/>
        </w:rPr>
      </w:pPr>
      <w:r w:rsidRPr="00404FB0">
        <w:rPr>
          <w:rFonts w:ascii="Arial" w:hAnsi="Arial" w:cs="Arial"/>
          <w:noProof/>
        </w:rPr>
        <w:lastRenderedPageBreak/>
        <w:t>Shi, F., Telesco, S.E., Liu, Y., Radhakrishnan, R., and Lemmon, M.A. (2010). ErbB3/HER3 intracellular domain is competent to bind ATP and catalyze autophosphorylation. Proc Natl Acad Sci U S A</w:t>
      </w:r>
      <w:r w:rsidRPr="00404FB0">
        <w:rPr>
          <w:rFonts w:ascii="Arial" w:hAnsi="Arial" w:cs="Arial"/>
          <w:i/>
          <w:noProof/>
        </w:rPr>
        <w:t xml:space="preserve"> 107</w:t>
      </w:r>
      <w:r w:rsidRPr="00404FB0">
        <w:rPr>
          <w:rFonts w:ascii="Arial" w:hAnsi="Arial" w:cs="Arial"/>
          <w:noProof/>
        </w:rPr>
        <w:t>, 7692-7697.</w:t>
      </w:r>
    </w:p>
    <w:p w:rsidR="005D415F" w:rsidRPr="00404FB0" w:rsidRDefault="005D415F" w:rsidP="005D415F">
      <w:pPr>
        <w:pStyle w:val="EndNoteBibliography"/>
        <w:rPr>
          <w:rFonts w:ascii="Arial" w:hAnsi="Arial" w:cs="Arial"/>
          <w:noProof/>
        </w:rPr>
      </w:pPr>
      <w:r w:rsidRPr="00404FB0">
        <w:rPr>
          <w:rFonts w:ascii="Arial" w:hAnsi="Arial" w:cs="Arial"/>
          <w:noProof/>
        </w:rPr>
        <w:t>Sun, R., Eriksson, S., and Wang, L. (2012). Oxidative stress induced S-glutathionylation and proteolytic degradation of mitochondrial thymidine kinase 2. J Biol Chem</w:t>
      </w:r>
      <w:r w:rsidRPr="00404FB0">
        <w:rPr>
          <w:rFonts w:ascii="Arial" w:hAnsi="Arial" w:cs="Arial"/>
          <w:i/>
          <w:noProof/>
        </w:rPr>
        <w:t xml:space="preserve"> 287</w:t>
      </w:r>
      <w:r w:rsidRPr="00404FB0">
        <w:rPr>
          <w:rFonts w:ascii="Arial" w:hAnsi="Arial" w:cs="Arial"/>
          <w:noProof/>
        </w:rPr>
        <w:t>, 24304-24312.</w:t>
      </w:r>
    </w:p>
    <w:p w:rsidR="005D415F" w:rsidRPr="00404FB0" w:rsidRDefault="005D415F" w:rsidP="005D415F">
      <w:pPr>
        <w:pStyle w:val="EndNoteBibliography"/>
        <w:rPr>
          <w:rFonts w:ascii="Arial" w:hAnsi="Arial" w:cs="Arial"/>
          <w:noProof/>
        </w:rPr>
      </w:pPr>
      <w:r w:rsidRPr="00404FB0">
        <w:rPr>
          <w:rFonts w:ascii="Arial" w:hAnsi="Arial" w:cs="Arial"/>
          <w:noProof/>
        </w:rPr>
        <w:t>Tagliabracci, V.S., Engel, J.L., Wen, J., Wiley, S.E., Worby, C.A., Kinch, L.N., Xiao, J., Grishin, N.V., and Dixon, J.E. (2012). Secreted kinase phosphorylates extracellular proteins that regulate biomineralization. Science</w:t>
      </w:r>
      <w:r w:rsidRPr="00404FB0">
        <w:rPr>
          <w:rFonts w:ascii="Arial" w:hAnsi="Arial" w:cs="Arial"/>
          <w:i/>
          <w:noProof/>
        </w:rPr>
        <w:t xml:space="preserve"> 336</w:t>
      </w:r>
      <w:r w:rsidRPr="00404FB0">
        <w:rPr>
          <w:rFonts w:ascii="Arial" w:hAnsi="Arial" w:cs="Arial"/>
          <w:noProof/>
        </w:rPr>
        <w:t>, 1150-1153.</w:t>
      </w:r>
    </w:p>
    <w:p w:rsidR="005D415F" w:rsidRPr="00404FB0" w:rsidRDefault="005D415F" w:rsidP="005D415F">
      <w:pPr>
        <w:pStyle w:val="EndNoteBibliography"/>
        <w:rPr>
          <w:rFonts w:ascii="Arial" w:hAnsi="Arial" w:cs="Arial"/>
          <w:noProof/>
        </w:rPr>
      </w:pPr>
      <w:r w:rsidRPr="00404FB0">
        <w:rPr>
          <w:rFonts w:ascii="Arial" w:hAnsi="Arial" w:cs="Arial"/>
          <w:noProof/>
        </w:rPr>
        <w:t>Taylor, S.S., and Kornev, A.P. (2011). Protein kinases: evolution of dynamic regulatory proteins. Trends Biochem Sci</w:t>
      </w:r>
      <w:r w:rsidRPr="00404FB0">
        <w:rPr>
          <w:rFonts w:ascii="Arial" w:hAnsi="Arial" w:cs="Arial"/>
          <w:i/>
          <w:noProof/>
        </w:rPr>
        <w:t xml:space="preserve"> 36</w:t>
      </w:r>
      <w:r w:rsidRPr="00404FB0">
        <w:rPr>
          <w:rFonts w:ascii="Arial" w:hAnsi="Arial" w:cs="Arial"/>
          <w:noProof/>
        </w:rPr>
        <w:t>, 65-77.</w:t>
      </w:r>
    </w:p>
    <w:p w:rsidR="005D415F" w:rsidRPr="00404FB0" w:rsidRDefault="005D415F" w:rsidP="005D415F">
      <w:pPr>
        <w:pStyle w:val="EndNoteBibliography"/>
        <w:rPr>
          <w:rFonts w:ascii="Arial" w:hAnsi="Arial" w:cs="Arial"/>
          <w:noProof/>
        </w:rPr>
      </w:pPr>
      <w:r w:rsidRPr="00404FB0">
        <w:rPr>
          <w:rFonts w:ascii="Arial" w:hAnsi="Arial" w:cs="Arial"/>
          <w:noProof/>
        </w:rPr>
        <w:t>Taylor, S.S., Shaw, A., Hu, J., Meharena, H.S., and Kornev, A. (2013). Pseudokinases from a structural perspective. Biochemical Society transactions</w:t>
      </w:r>
      <w:r w:rsidRPr="00404FB0">
        <w:rPr>
          <w:rFonts w:ascii="Arial" w:hAnsi="Arial" w:cs="Arial"/>
          <w:i/>
          <w:noProof/>
        </w:rPr>
        <w:t xml:space="preserve"> 41</w:t>
      </w:r>
      <w:r w:rsidRPr="00404FB0">
        <w:rPr>
          <w:rFonts w:ascii="Arial" w:hAnsi="Arial" w:cs="Arial"/>
          <w:noProof/>
        </w:rPr>
        <w:t>, 981-986.</w:t>
      </w:r>
    </w:p>
    <w:p w:rsidR="005D415F" w:rsidRPr="00404FB0" w:rsidRDefault="005D415F" w:rsidP="005D415F">
      <w:pPr>
        <w:pStyle w:val="EndNoteBibliography"/>
        <w:rPr>
          <w:rFonts w:ascii="Arial" w:hAnsi="Arial" w:cs="Arial"/>
          <w:noProof/>
        </w:rPr>
      </w:pPr>
      <w:r w:rsidRPr="00404FB0">
        <w:rPr>
          <w:rFonts w:ascii="Arial" w:hAnsi="Arial" w:cs="Arial"/>
          <w:noProof/>
        </w:rPr>
        <w:t>Tu, B.P., Kudlicki, A., Rowicka, M., and McKnight, S.L. (2005). Logic of the yeast metabolic cycle: temporal compartmentalization of cellular processes. Science</w:t>
      </w:r>
      <w:r w:rsidRPr="00404FB0">
        <w:rPr>
          <w:rFonts w:ascii="Arial" w:hAnsi="Arial" w:cs="Arial"/>
          <w:i/>
          <w:noProof/>
        </w:rPr>
        <w:t xml:space="preserve"> 310</w:t>
      </w:r>
      <w:r w:rsidRPr="00404FB0">
        <w:rPr>
          <w:rFonts w:ascii="Arial" w:hAnsi="Arial" w:cs="Arial"/>
          <w:noProof/>
        </w:rPr>
        <w:t>, 1152-1158.</w:t>
      </w:r>
    </w:p>
    <w:p w:rsidR="005D415F" w:rsidRPr="00404FB0" w:rsidRDefault="005D415F" w:rsidP="005D415F">
      <w:pPr>
        <w:pStyle w:val="EndNoteBibliography"/>
        <w:rPr>
          <w:rFonts w:ascii="Arial" w:hAnsi="Arial" w:cs="Arial"/>
          <w:noProof/>
        </w:rPr>
      </w:pPr>
      <w:r w:rsidRPr="00404FB0">
        <w:rPr>
          <w:rFonts w:ascii="Arial" w:hAnsi="Arial" w:cs="Arial"/>
          <w:noProof/>
        </w:rPr>
        <w:t>Wagner, T., Bellinzoni, M., Wehenkel, A., O'Hare, H.M., and Alzari, P.M. (2011). Functional plasticity and allosteric regulation of alpha-ketoglutarate decarboxylase in central mycobacterial metabolism. Chem Biol</w:t>
      </w:r>
      <w:r w:rsidRPr="00404FB0">
        <w:rPr>
          <w:rFonts w:ascii="Arial" w:hAnsi="Arial" w:cs="Arial"/>
          <w:i/>
          <w:noProof/>
        </w:rPr>
        <w:t xml:space="preserve"> 18</w:t>
      </w:r>
      <w:r w:rsidRPr="00404FB0">
        <w:rPr>
          <w:rFonts w:ascii="Arial" w:hAnsi="Arial" w:cs="Arial"/>
          <w:noProof/>
        </w:rPr>
        <w:t>, 1011-1020.</w:t>
      </w:r>
    </w:p>
    <w:p w:rsidR="005D415F" w:rsidRPr="00404FB0" w:rsidRDefault="005D415F" w:rsidP="005D415F">
      <w:pPr>
        <w:pStyle w:val="EndNoteBibliography"/>
        <w:rPr>
          <w:rFonts w:ascii="Arial" w:hAnsi="Arial" w:cs="Arial"/>
          <w:noProof/>
        </w:rPr>
      </w:pPr>
      <w:r w:rsidRPr="00404FB0">
        <w:rPr>
          <w:rFonts w:ascii="Arial" w:hAnsi="Arial" w:cs="Arial"/>
          <w:noProof/>
        </w:rPr>
        <w:t>Xiao, J., Worby, C.A., Mattoo, S., Sankaran, B., and Dixon, J.E. (2010). Structural basis of Fic-mediated adenylylation. Nat Struct Mol Biol</w:t>
      </w:r>
      <w:r w:rsidRPr="00404FB0">
        <w:rPr>
          <w:rFonts w:ascii="Arial" w:hAnsi="Arial" w:cs="Arial"/>
          <w:i/>
          <w:noProof/>
        </w:rPr>
        <w:t xml:space="preserve"> 17</w:t>
      </w:r>
      <w:r w:rsidRPr="00404FB0">
        <w:rPr>
          <w:rFonts w:ascii="Arial" w:hAnsi="Arial" w:cs="Arial"/>
          <w:noProof/>
        </w:rPr>
        <w:t>, 1004-1010.</w:t>
      </w:r>
    </w:p>
    <w:p w:rsidR="005D415F" w:rsidRPr="00404FB0" w:rsidRDefault="005D415F" w:rsidP="005D415F">
      <w:pPr>
        <w:pStyle w:val="EndNoteBibliography"/>
        <w:rPr>
          <w:rFonts w:ascii="Arial" w:hAnsi="Arial" w:cs="Arial"/>
          <w:noProof/>
        </w:rPr>
      </w:pPr>
      <w:r w:rsidRPr="00404FB0">
        <w:rPr>
          <w:rFonts w:ascii="Arial" w:hAnsi="Arial" w:cs="Arial"/>
          <w:noProof/>
        </w:rPr>
        <w:t>Zadzinski, R., Fortuniak, A., Bilinski, T., Grey, M., and Bartosz, G. (1998). Menadione toxicity in Saccharomyces cerevisiae cells: activation by conjugation with glutathione. Biochem Mol Biol Int</w:t>
      </w:r>
      <w:r w:rsidRPr="00404FB0">
        <w:rPr>
          <w:rFonts w:ascii="Arial" w:hAnsi="Arial" w:cs="Arial"/>
          <w:i/>
          <w:noProof/>
        </w:rPr>
        <w:t xml:space="preserve"> 44</w:t>
      </w:r>
      <w:r w:rsidRPr="00404FB0">
        <w:rPr>
          <w:rFonts w:ascii="Arial" w:hAnsi="Arial" w:cs="Arial"/>
          <w:noProof/>
        </w:rPr>
        <w:t>, 747-759.</w:t>
      </w:r>
    </w:p>
    <w:p w:rsidR="005D415F" w:rsidRPr="00404FB0" w:rsidRDefault="005D415F" w:rsidP="005D415F">
      <w:pPr>
        <w:pStyle w:val="EndNoteBibliography"/>
        <w:rPr>
          <w:rFonts w:ascii="Arial" w:hAnsi="Arial" w:cs="Arial"/>
          <w:noProof/>
        </w:rPr>
      </w:pPr>
      <w:r w:rsidRPr="00404FB0">
        <w:rPr>
          <w:rFonts w:ascii="Arial" w:hAnsi="Arial" w:cs="Arial"/>
          <w:noProof/>
        </w:rPr>
        <w:t>Zeqiraj, E., and van Aalten, D.M. (2010). Pseudokinases-remnants of evolution or key allosteric regulators? Curr Opin Struct Biol</w:t>
      </w:r>
      <w:r w:rsidRPr="00404FB0">
        <w:rPr>
          <w:rFonts w:ascii="Arial" w:hAnsi="Arial" w:cs="Arial"/>
          <w:i/>
          <w:noProof/>
        </w:rPr>
        <w:t xml:space="preserve"> 20</w:t>
      </w:r>
      <w:r w:rsidRPr="00404FB0">
        <w:rPr>
          <w:rFonts w:ascii="Arial" w:hAnsi="Arial" w:cs="Arial"/>
          <w:noProof/>
        </w:rPr>
        <w:t>, 772-781.</w:t>
      </w:r>
    </w:p>
    <w:p w:rsidR="005D415F" w:rsidRPr="00404FB0" w:rsidRDefault="005D415F" w:rsidP="005D415F">
      <w:pPr>
        <w:pStyle w:val="EndNoteBibliography"/>
        <w:rPr>
          <w:rFonts w:ascii="Arial" w:hAnsi="Arial" w:cs="Arial"/>
          <w:noProof/>
        </w:rPr>
      </w:pPr>
      <w:r w:rsidRPr="00404FB0">
        <w:rPr>
          <w:rFonts w:ascii="Arial" w:hAnsi="Arial" w:cs="Arial"/>
          <w:noProof/>
        </w:rPr>
        <w:t>Zhu, Q., Venzke, D., Walimbe, A.S., Anderson, M.E., Fu, Q., Kinch, L.N., Wang, W., Chen, X., Grishin, N.V., Huang, N.</w:t>
      </w:r>
      <w:r w:rsidRPr="00404FB0">
        <w:rPr>
          <w:rFonts w:ascii="Arial" w:hAnsi="Arial" w:cs="Arial"/>
          <w:i/>
          <w:noProof/>
        </w:rPr>
        <w:t>, et al.</w:t>
      </w:r>
      <w:r w:rsidRPr="00404FB0">
        <w:rPr>
          <w:rFonts w:ascii="Arial" w:hAnsi="Arial" w:cs="Arial"/>
          <w:noProof/>
        </w:rPr>
        <w:t xml:space="preserve"> (2016). Structure of protein O-mannose kinase reveals a unique active site architecture. eLife</w:t>
      </w:r>
      <w:r w:rsidRPr="00404FB0">
        <w:rPr>
          <w:rFonts w:ascii="Arial" w:hAnsi="Arial" w:cs="Arial"/>
          <w:i/>
          <w:noProof/>
        </w:rPr>
        <w:t xml:space="preserve"> 5</w:t>
      </w:r>
      <w:r w:rsidRPr="00404FB0">
        <w:rPr>
          <w:rFonts w:ascii="Arial" w:hAnsi="Arial" w:cs="Arial"/>
          <w:noProof/>
        </w:rPr>
        <w:t>.</w:t>
      </w:r>
    </w:p>
    <w:p w:rsidR="00AF0BB1" w:rsidRPr="00F73E4A" w:rsidRDefault="00F73E4A" w:rsidP="005B79D0">
      <w:pPr>
        <w:spacing w:after="120"/>
        <w:jc w:val="both"/>
        <w:rPr>
          <w:rFonts w:ascii="Arial" w:hAnsi="Arial" w:cs="Arial"/>
          <w:b/>
        </w:rPr>
      </w:pPr>
      <w:r w:rsidRPr="00404FB0">
        <w:rPr>
          <w:rFonts w:ascii="Arial" w:hAnsi="Arial" w:cs="Arial"/>
        </w:rPr>
        <w:lastRenderedPageBreak/>
        <w:fldChar w:fldCharType="end"/>
      </w:r>
      <w:r w:rsidR="00FC4DD3">
        <w:rPr>
          <w:rFonts w:ascii="Arial" w:hAnsi="Arial" w:cs="Arial"/>
          <w:b/>
          <w:noProof/>
          <w:lang w:val="pl-PL" w:eastAsia="pl-PL"/>
        </w:rPr>
        <w:drawing>
          <wp:inline distT="0" distB="0" distL="0" distR="0">
            <wp:extent cx="5943600" cy="46075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07560"/>
                    </a:xfrm>
                    <a:prstGeom prst="rect">
                      <a:avLst/>
                    </a:prstGeom>
                  </pic:spPr>
                </pic:pic>
              </a:graphicData>
            </a:graphic>
          </wp:inline>
        </w:drawing>
      </w:r>
    </w:p>
    <w:p w:rsidR="003962C4" w:rsidRDefault="003962C4" w:rsidP="005B79D0">
      <w:pPr>
        <w:spacing w:after="120"/>
        <w:jc w:val="both"/>
        <w:outlineLvl w:val="0"/>
        <w:rPr>
          <w:rFonts w:ascii="Arial" w:hAnsi="Arial" w:cs="Arial"/>
          <w:b/>
        </w:rPr>
      </w:pPr>
    </w:p>
    <w:p w:rsidR="00AF0BB1" w:rsidRDefault="00AF0BB1" w:rsidP="005B79D0">
      <w:pPr>
        <w:spacing w:after="120"/>
        <w:jc w:val="both"/>
        <w:outlineLvl w:val="0"/>
        <w:rPr>
          <w:rFonts w:ascii="Arial" w:hAnsi="Arial" w:cs="Arial"/>
          <w:b/>
        </w:rPr>
      </w:pPr>
      <w:r w:rsidRPr="00F73E4A">
        <w:rPr>
          <w:rFonts w:ascii="Arial" w:hAnsi="Arial" w:cs="Arial"/>
          <w:b/>
        </w:rPr>
        <w:t xml:space="preserve">Figure 1. </w:t>
      </w:r>
      <w:r>
        <w:rPr>
          <w:rFonts w:ascii="Arial" w:hAnsi="Arial" w:cs="Arial"/>
          <w:b/>
        </w:rPr>
        <w:t xml:space="preserve"> </w:t>
      </w:r>
      <w:proofErr w:type="spellStart"/>
      <w:r>
        <w:rPr>
          <w:rFonts w:ascii="Arial" w:hAnsi="Arial" w:cs="Arial"/>
          <w:b/>
        </w:rPr>
        <w:t>SelO</w:t>
      </w:r>
      <w:proofErr w:type="spellEnd"/>
      <w:r>
        <w:rPr>
          <w:rFonts w:ascii="Arial" w:hAnsi="Arial" w:cs="Arial"/>
          <w:b/>
        </w:rPr>
        <w:t xml:space="preserve"> is an evolutionarily conserved pseudokinase. </w:t>
      </w:r>
    </w:p>
    <w:p w:rsidR="00EA339D" w:rsidRPr="00EA339D" w:rsidRDefault="00AF0BB1" w:rsidP="005B79D0">
      <w:pPr>
        <w:spacing w:after="120"/>
        <w:jc w:val="both"/>
        <w:rPr>
          <w:rFonts w:ascii="Arial" w:hAnsi="Arial" w:cs="Arial"/>
          <w:color w:val="FF0000"/>
          <w:lang w:bidi="he-IL"/>
        </w:rPr>
      </w:pPr>
      <w:r>
        <w:rPr>
          <w:rFonts w:ascii="Arial" w:hAnsi="Arial" w:cs="Arial"/>
          <w:b/>
        </w:rPr>
        <w:t xml:space="preserve">(A) </w:t>
      </w:r>
      <w:r w:rsidRPr="00BA66E4">
        <w:rPr>
          <w:rFonts w:ascii="Arial" w:hAnsi="Arial" w:cs="Arial"/>
          <w:color w:val="000000" w:themeColor="text1"/>
          <w:lang w:bidi="he-IL"/>
        </w:rPr>
        <w:t xml:space="preserve">Multiple sequence alignment highlighting conserved active site residues in the </w:t>
      </w:r>
      <w:proofErr w:type="spellStart"/>
      <w:r w:rsidRPr="00BA66E4">
        <w:rPr>
          <w:rFonts w:ascii="Arial" w:hAnsi="Arial" w:cs="Arial"/>
          <w:color w:val="000000" w:themeColor="text1"/>
          <w:lang w:bidi="he-IL"/>
        </w:rPr>
        <w:t>SelO</w:t>
      </w:r>
      <w:proofErr w:type="spellEnd"/>
      <w:r w:rsidRPr="00BA66E4">
        <w:rPr>
          <w:rFonts w:ascii="Arial" w:hAnsi="Arial" w:cs="Arial"/>
          <w:color w:val="000000" w:themeColor="text1"/>
          <w:lang w:bidi="he-IL"/>
        </w:rPr>
        <w:t xml:space="preserve"> </w:t>
      </w:r>
      <w:proofErr w:type="spellStart"/>
      <w:r w:rsidRPr="00BA66E4">
        <w:rPr>
          <w:rFonts w:ascii="Arial" w:hAnsi="Arial" w:cs="Arial"/>
          <w:color w:val="000000" w:themeColor="text1"/>
          <w:lang w:bidi="he-IL"/>
        </w:rPr>
        <w:t>pseudokinases</w:t>
      </w:r>
      <w:proofErr w:type="spellEnd"/>
      <w:r w:rsidRPr="00F73E4A">
        <w:rPr>
          <w:rFonts w:ascii="Arial" w:hAnsi="Arial" w:cs="Arial"/>
          <w:b/>
          <w:color w:val="000000" w:themeColor="text1"/>
          <w:lang w:bidi="he-IL"/>
        </w:rPr>
        <w:t xml:space="preserve">.  </w:t>
      </w:r>
      <w:r w:rsidRPr="00F73E4A">
        <w:rPr>
          <w:rFonts w:ascii="Arial" w:hAnsi="Arial" w:cs="Arial"/>
          <w:color w:val="000000" w:themeColor="text1"/>
          <w:lang w:bidi="he-IL"/>
        </w:rPr>
        <w:t xml:space="preserve">Conserved positions in </w:t>
      </w:r>
      <w:proofErr w:type="spellStart"/>
      <w:r w:rsidRPr="00F73E4A">
        <w:rPr>
          <w:rFonts w:ascii="Arial" w:hAnsi="Arial" w:cs="Arial"/>
          <w:color w:val="000000" w:themeColor="text1"/>
          <w:lang w:bidi="he-IL"/>
        </w:rPr>
        <w:t>SelO</w:t>
      </w:r>
      <w:proofErr w:type="spellEnd"/>
      <w:r w:rsidRPr="00F73E4A">
        <w:rPr>
          <w:rFonts w:ascii="Arial" w:hAnsi="Arial" w:cs="Arial"/>
          <w:color w:val="000000" w:themeColor="text1"/>
          <w:lang w:bidi="he-IL"/>
        </w:rPr>
        <w:t xml:space="preserve"> and </w:t>
      </w:r>
      <w:r>
        <w:rPr>
          <w:rFonts w:ascii="Arial" w:hAnsi="Arial" w:cs="Arial"/>
          <w:color w:val="000000" w:themeColor="text1"/>
          <w:lang w:bidi="he-IL"/>
        </w:rPr>
        <w:t>protein kinases (</w:t>
      </w:r>
      <w:r w:rsidRPr="00F73E4A">
        <w:rPr>
          <w:rFonts w:ascii="Arial" w:hAnsi="Arial" w:cs="Arial"/>
          <w:color w:val="000000" w:themeColor="text1"/>
          <w:lang w:bidi="he-IL"/>
        </w:rPr>
        <w:t>PK</w:t>
      </w:r>
      <w:r>
        <w:rPr>
          <w:rFonts w:ascii="Arial" w:hAnsi="Arial" w:cs="Arial"/>
          <w:color w:val="000000" w:themeColor="text1"/>
          <w:lang w:bidi="he-IL"/>
        </w:rPr>
        <w:t>)</w:t>
      </w:r>
      <w:r w:rsidRPr="00F73E4A">
        <w:rPr>
          <w:rFonts w:ascii="Arial" w:hAnsi="Arial" w:cs="Arial"/>
          <w:color w:val="000000" w:themeColor="text1"/>
          <w:lang w:bidi="he-IL"/>
        </w:rPr>
        <w:t xml:space="preserve"> are highlighted yellow (hydrophobic) and gray (small). Conserved catalytic motif residues are highlighted black and labeled above: ion pair (I</w:t>
      </w:r>
      <w:r>
        <w:rPr>
          <w:rFonts w:ascii="Arial" w:hAnsi="Arial" w:cs="Arial"/>
          <w:color w:val="000000" w:themeColor="text1"/>
          <w:lang w:bidi="he-IL"/>
        </w:rPr>
        <w:t>; VAIK</w:t>
      </w:r>
      <w:r w:rsidRPr="00F73E4A">
        <w:rPr>
          <w:rFonts w:ascii="Arial" w:hAnsi="Arial" w:cs="Arial"/>
          <w:color w:val="000000" w:themeColor="text1"/>
          <w:lang w:bidi="he-IL"/>
        </w:rPr>
        <w:t>), catalytic (C</w:t>
      </w:r>
      <w:r>
        <w:rPr>
          <w:rFonts w:ascii="Arial" w:hAnsi="Arial" w:cs="Arial"/>
          <w:color w:val="000000" w:themeColor="text1"/>
          <w:lang w:bidi="he-IL"/>
        </w:rPr>
        <w:t>, HRD</w:t>
      </w:r>
      <w:r w:rsidRPr="00F73E4A">
        <w:rPr>
          <w:rFonts w:ascii="Arial" w:hAnsi="Arial" w:cs="Arial"/>
          <w:color w:val="000000" w:themeColor="text1"/>
          <w:lang w:bidi="he-IL"/>
        </w:rPr>
        <w:t>) and Mg</w:t>
      </w:r>
      <w:r w:rsidRPr="00F73E4A">
        <w:rPr>
          <w:rFonts w:ascii="Arial" w:hAnsi="Arial" w:cs="Arial"/>
          <w:color w:val="000000" w:themeColor="text1"/>
          <w:vertAlign w:val="superscript"/>
          <w:lang w:bidi="he-IL"/>
        </w:rPr>
        <w:t>2+</w:t>
      </w:r>
      <w:r w:rsidRPr="00F73E4A">
        <w:rPr>
          <w:rFonts w:ascii="Arial" w:hAnsi="Arial" w:cs="Arial"/>
          <w:color w:val="000000" w:themeColor="text1"/>
          <w:lang w:bidi="he-IL"/>
        </w:rPr>
        <w:t>-binding (M</w:t>
      </w:r>
      <w:r>
        <w:rPr>
          <w:rFonts w:ascii="Arial" w:hAnsi="Arial" w:cs="Arial"/>
          <w:color w:val="000000" w:themeColor="text1"/>
          <w:lang w:bidi="he-IL"/>
        </w:rPr>
        <w:t>, DFG</w:t>
      </w:r>
      <w:r w:rsidRPr="00F73E4A">
        <w:rPr>
          <w:rFonts w:ascii="Arial" w:hAnsi="Arial" w:cs="Arial"/>
          <w:color w:val="000000" w:themeColor="text1"/>
          <w:lang w:bidi="he-IL"/>
        </w:rPr>
        <w:t xml:space="preserve">). Starting residue numbers are indicated before the alignment, with omitted residue numbers in brackets. </w:t>
      </w:r>
      <w:r>
        <w:rPr>
          <w:rFonts w:ascii="Arial" w:hAnsi="Arial" w:cs="Arial"/>
          <w:color w:val="000000" w:themeColor="text1"/>
          <w:lang w:bidi="he-IL"/>
        </w:rPr>
        <w:t xml:space="preserve"> </w:t>
      </w:r>
      <w:r w:rsidRPr="00F73E4A">
        <w:rPr>
          <w:rFonts w:ascii="Arial" w:hAnsi="Arial" w:cs="Arial"/>
          <w:color w:val="000000" w:themeColor="text1"/>
          <w:lang w:bidi="he-IL"/>
        </w:rPr>
        <w:t>Secondary structure elements are indicated above the alignment as arrow (strand) and cylinder (helix)</w:t>
      </w:r>
      <w:r>
        <w:rPr>
          <w:rFonts w:ascii="Arial" w:hAnsi="Arial" w:cs="Arial"/>
          <w:color w:val="000000" w:themeColor="text1"/>
          <w:lang w:bidi="he-IL"/>
        </w:rPr>
        <w:t xml:space="preserve">.  </w:t>
      </w:r>
      <w:r w:rsidR="000C30B8" w:rsidRPr="000C30B8">
        <w:rPr>
          <w:rFonts w:ascii="Arial" w:hAnsi="Arial" w:cs="Arial"/>
          <w:color w:val="FF0000"/>
          <w:lang w:bidi="he-IL"/>
        </w:rPr>
        <w:t>SS: Secondary structure</w:t>
      </w:r>
      <w:r w:rsidR="000C30B8">
        <w:rPr>
          <w:rFonts w:ascii="Arial" w:hAnsi="Arial" w:cs="Arial"/>
          <w:color w:val="FF0000"/>
          <w:lang w:bidi="he-IL"/>
        </w:rPr>
        <w:t>; PK: protein kinase.</w:t>
      </w:r>
      <w:r w:rsidR="00EA339D">
        <w:rPr>
          <w:rFonts w:ascii="Arial" w:hAnsi="Arial" w:cs="Arial"/>
          <w:color w:val="FF0000"/>
          <w:lang w:bidi="he-IL"/>
        </w:rPr>
        <w:t xml:space="preserve"> Cki1, Human protein kinase CK1; IRAK4, </w:t>
      </w:r>
      <w:r w:rsidR="00EA339D" w:rsidRPr="00EA339D">
        <w:rPr>
          <w:rFonts w:ascii="Arial" w:hAnsi="Arial" w:cs="Arial"/>
          <w:color w:val="FF0000"/>
          <w:lang w:bidi="he-IL"/>
        </w:rPr>
        <w:t>interleukin-1 receptor-associated kinase 4</w:t>
      </w:r>
      <w:r w:rsidR="00EA339D">
        <w:rPr>
          <w:rFonts w:ascii="Arial" w:hAnsi="Arial" w:cs="Arial"/>
          <w:color w:val="FF0000"/>
          <w:lang w:bidi="he-IL"/>
        </w:rPr>
        <w:t>.</w:t>
      </w:r>
    </w:p>
    <w:p w:rsidR="00AF0BB1" w:rsidRDefault="00EA799D" w:rsidP="005B79D0">
      <w:pPr>
        <w:spacing w:after="120"/>
        <w:jc w:val="both"/>
        <w:rPr>
          <w:rFonts w:ascii="Arial" w:hAnsi="Arial" w:cs="Arial"/>
          <w:color w:val="000000"/>
          <w:lang w:bidi="he-IL"/>
        </w:rPr>
      </w:pPr>
      <w:r w:rsidRPr="00BA66E4">
        <w:rPr>
          <w:rFonts w:ascii="Arial" w:hAnsi="Arial" w:cs="Arial"/>
          <w:b/>
          <w:color w:val="000000" w:themeColor="text1"/>
          <w:lang w:bidi="he-IL"/>
        </w:rPr>
        <w:t xml:space="preserve"> </w:t>
      </w:r>
      <w:r w:rsidR="00AF0BB1" w:rsidRPr="00BA66E4">
        <w:rPr>
          <w:rFonts w:ascii="Arial" w:hAnsi="Arial" w:cs="Arial"/>
          <w:b/>
          <w:color w:val="000000" w:themeColor="text1"/>
          <w:lang w:bidi="he-IL"/>
        </w:rPr>
        <w:t>(B)</w:t>
      </w:r>
      <w:r w:rsidR="00AF0BB1">
        <w:rPr>
          <w:rFonts w:ascii="Arial" w:hAnsi="Arial" w:cs="Arial"/>
          <w:color w:val="000000" w:themeColor="text1"/>
          <w:lang w:bidi="he-IL"/>
        </w:rPr>
        <w:t xml:space="preserve">  </w:t>
      </w:r>
      <w:r w:rsidR="00AF0BB1" w:rsidRPr="00F73E4A">
        <w:rPr>
          <w:rFonts w:ascii="Arial" w:hAnsi="Arial" w:cs="Arial"/>
          <w:bCs/>
          <w:color w:val="000000"/>
          <w:lang w:bidi="he-IL"/>
        </w:rPr>
        <w:t xml:space="preserve">Schematic representation of the </w:t>
      </w:r>
      <w:proofErr w:type="spellStart"/>
      <w:r w:rsidR="00AF0BB1" w:rsidRPr="00F73E4A">
        <w:rPr>
          <w:rFonts w:ascii="Arial" w:hAnsi="Arial" w:cs="Arial"/>
          <w:bCs/>
          <w:color w:val="000000"/>
          <w:lang w:bidi="he-IL"/>
        </w:rPr>
        <w:t>SelO</w:t>
      </w:r>
      <w:proofErr w:type="spellEnd"/>
      <w:r w:rsidR="00AF0BB1" w:rsidRPr="00F73E4A">
        <w:rPr>
          <w:rFonts w:ascii="Arial" w:hAnsi="Arial" w:cs="Arial"/>
          <w:bCs/>
          <w:color w:val="000000"/>
          <w:lang w:bidi="he-IL"/>
        </w:rPr>
        <w:t xml:space="preserve"> protein depicting the predicted </w:t>
      </w:r>
      <w:proofErr w:type="spellStart"/>
      <w:r w:rsidR="00AF0BB1" w:rsidRPr="00F73E4A">
        <w:rPr>
          <w:rFonts w:ascii="Arial" w:hAnsi="Arial" w:cs="Arial"/>
          <w:bCs/>
          <w:color w:val="000000"/>
          <w:lang w:bidi="he-IL"/>
        </w:rPr>
        <w:t>mTP</w:t>
      </w:r>
      <w:proofErr w:type="spellEnd"/>
      <w:r w:rsidR="00AF0BB1" w:rsidRPr="00F73E4A">
        <w:rPr>
          <w:rFonts w:ascii="Arial" w:hAnsi="Arial" w:cs="Arial"/>
          <w:bCs/>
          <w:color w:val="000000"/>
          <w:lang w:bidi="he-IL"/>
        </w:rPr>
        <w:t xml:space="preserve"> and kinase domain.</w:t>
      </w:r>
      <w:r w:rsidR="00AF0BB1" w:rsidRPr="00F73E4A">
        <w:rPr>
          <w:rFonts w:ascii="Arial" w:hAnsi="Arial" w:cs="Arial"/>
          <w:b/>
          <w:bCs/>
          <w:color w:val="000000"/>
          <w:lang w:bidi="he-IL"/>
        </w:rPr>
        <w:t xml:space="preserve"> </w:t>
      </w:r>
      <w:r w:rsidR="00AF0BB1" w:rsidRPr="00F73E4A">
        <w:rPr>
          <w:rFonts w:ascii="Arial" w:hAnsi="Arial" w:cs="Arial"/>
          <w:color w:val="000000"/>
          <w:lang w:bidi="he-IL"/>
        </w:rPr>
        <w:t xml:space="preserve"> The amino acid sequences at the C-terminus of the human, mouse, yeast and </w:t>
      </w:r>
      <w:r w:rsidR="00AF0BB1" w:rsidRPr="00F73E4A">
        <w:rPr>
          <w:rFonts w:ascii="Arial" w:hAnsi="Arial" w:cs="Arial"/>
          <w:i/>
          <w:color w:val="000000"/>
          <w:lang w:bidi="he-IL"/>
        </w:rPr>
        <w:t>E. coli</w:t>
      </w:r>
      <w:r w:rsidR="00AF0BB1" w:rsidRPr="00F73E4A">
        <w:rPr>
          <w:rFonts w:ascii="Arial" w:hAnsi="Arial" w:cs="Arial"/>
          <w:color w:val="000000"/>
          <w:lang w:bidi="he-IL"/>
        </w:rPr>
        <w:t xml:space="preserve"> proteins are shown, highlighting the Sec (U) in the human and mouse proteins and </w:t>
      </w:r>
      <w:proofErr w:type="spellStart"/>
      <w:r w:rsidR="00AF0BB1" w:rsidRPr="00F73E4A">
        <w:rPr>
          <w:rFonts w:ascii="Arial" w:hAnsi="Arial" w:cs="Arial"/>
          <w:color w:val="000000"/>
          <w:lang w:bidi="he-IL"/>
        </w:rPr>
        <w:t>Cys</w:t>
      </w:r>
      <w:proofErr w:type="spellEnd"/>
      <w:r w:rsidR="00AF0BB1" w:rsidRPr="00F73E4A">
        <w:rPr>
          <w:rFonts w:ascii="Arial" w:hAnsi="Arial" w:cs="Arial"/>
          <w:color w:val="000000"/>
          <w:lang w:bidi="he-IL"/>
        </w:rPr>
        <w:t xml:space="preserve"> (C) in the yeast and </w:t>
      </w:r>
      <w:r w:rsidR="00AF0BB1" w:rsidRPr="00F73E4A">
        <w:rPr>
          <w:rFonts w:ascii="Arial" w:hAnsi="Arial" w:cs="Arial"/>
          <w:i/>
          <w:color w:val="000000"/>
          <w:lang w:bidi="he-IL"/>
        </w:rPr>
        <w:t>E. coli</w:t>
      </w:r>
      <w:r w:rsidR="00AF0BB1" w:rsidRPr="00F73E4A">
        <w:rPr>
          <w:rFonts w:ascii="Arial" w:hAnsi="Arial" w:cs="Arial"/>
          <w:color w:val="000000"/>
          <w:lang w:bidi="he-IL"/>
        </w:rPr>
        <w:t xml:space="preserve"> proteins.  &gt; denotes the C-terminus.  </w:t>
      </w:r>
    </w:p>
    <w:p w:rsidR="003962C4" w:rsidRDefault="00AF0BB1" w:rsidP="005B79D0">
      <w:pPr>
        <w:spacing w:after="120"/>
        <w:jc w:val="both"/>
        <w:rPr>
          <w:rFonts w:ascii="Arial" w:hAnsi="Arial" w:cs="Arial"/>
          <w:color w:val="000000"/>
          <w:lang w:bidi="he-IL"/>
        </w:rPr>
      </w:pPr>
      <w:r w:rsidRPr="00F73E4A">
        <w:rPr>
          <w:rFonts w:ascii="Arial" w:hAnsi="Arial" w:cs="Arial"/>
          <w:b/>
          <w:color w:val="000000"/>
          <w:lang w:bidi="he-IL"/>
        </w:rPr>
        <w:t>(</w:t>
      </w:r>
      <w:r>
        <w:rPr>
          <w:rFonts w:ascii="Arial" w:hAnsi="Arial" w:cs="Arial"/>
          <w:b/>
          <w:color w:val="000000"/>
          <w:lang w:bidi="he-IL"/>
        </w:rPr>
        <w:t>C</w:t>
      </w:r>
      <w:r w:rsidRPr="00F73E4A">
        <w:rPr>
          <w:rFonts w:ascii="Arial" w:hAnsi="Arial" w:cs="Arial"/>
          <w:b/>
          <w:color w:val="000000"/>
          <w:lang w:bidi="he-IL"/>
        </w:rPr>
        <w:t>)</w:t>
      </w:r>
      <w:r w:rsidRPr="00F73E4A">
        <w:rPr>
          <w:rFonts w:ascii="Arial" w:hAnsi="Arial" w:cs="Arial"/>
          <w:color w:val="000000"/>
          <w:lang w:bidi="he-IL"/>
        </w:rPr>
        <w:t xml:space="preserve"> BLAST analysis depicting the closest bacterial homologs retrieved from a search using the human protein kinases (blue) and selenoproteins (green) as queries.  </w:t>
      </w:r>
      <w:proofErr w:type="spellStart"/>
      <w:r w:rsidRPr="00F73E4A">
        <w:rPr>
          <w:rFonts w:ascii="Arial" w:hAnsi="Arial" w:cs="Arial"/>
          <w:color w:val="000000"/>
          <w:lang w:bidi="he-IL"/>
        </w:rPr>
        <w:t>SelO</w:t>
      </w:r>
      <w:proofErr w:type="spellEnd"/>
      <w:r w:rsidRPr="00F73E4A">
        <w:rPr>
          <w:rFonts w:ascii="Arial" w:hAnsi="Arial" w:cs="Arial"/>
          <w:color w:val="000000"/>
          <w:lang w:bidi="he-IL"/>
        </w:rPr>
        <w:t xml:space="preserve"> is in red.</w:t>
      </w:r>
    </w:p>
    <w:p w:rsidR="003962C4" w:rsidRDefault="003962C4" w:rsidP="005B79D0">
      <w:pPr>
        <w:spacing w:after="120"/>
        <w:rPr>
          <w:rFonts w:ascii="Arial" w:hAnsi="Arial" w:cs="Arial"/>
          <w:color w:val="000000"/>
          <w:lang w:bidi="he-IL"/>
        </w:rPr>
      </w:pPr>
      <w:r>
        <w:rPr>
          <w:rFonts w:ascii="Arial" w:hAnsi="Arial" w:cs="Arial"/>
          <w:color w:val="000000"/>
          <w:lang w:bidi="he-IL"/>
        </w:rPr>
        <w:lastRenderedPageBreak/>
        <w:br w:type="page"/>
      </w:r>
    </w:p>
    <w:p w:rsidR="00AF0BB1" w:rsidRDefault="00AF0BB1" w:rsidP="005B79D0">
      <w:pPr>
        <w:spacing w:after="120"/>
        <w:jc w:val="center"/>
        <w:rPr>
          <w:rFonts w:ascii="Arial" w:hAnsi="Arial" w:cs="Arial"/>
          <w:b/>
        </w:rPr>
      </w:pPr>
    </w:p>
    <w:p w:rsidR="00AF0BB1" w:rsidRDefault="00EA799D" w:rsidP="005B79D0">
      <w:pPr>
        <w:spacing w:after="120"/>
        <w:jc w:val="both"/>
        <w:rPr>
          <w:rFonts w:ascii="Arial" w:hAnsi="Arial" w:cs="Arial"/>
        </w:rPr>
      </w:pPr>
      <w:r>
        <w:rPr>
          <w:rFonts w:ascii="Arial" w:hAnsi="Arial" w:cs="Arial"/>
          <w:b/>
          <w:noProof/>
          <w:lang w:val="pl-PL" w:eastAsia="pl-PL"/>
        </w:rPr>
        <w:drawing>
          <wp:inline distT="0" distB="0" distL="0" distR="0">
            <wp:extent cx="5943600" cy="3924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24935"/>
                    </a:xfrm>
                    <a:prstGeom prst="rect">
                      <a:avLst/>
                    </a:prstGeom>
                  </pic:spPr>
                </pic:pic>
              </a:graphicData>
            </a:graphic>
          </wp:inline>
        </w:drawing>
      </w:r>
      <w:r w:rsidR="00AF0BB1">
        <w:rPr>
          <w:rFonts w:ascii="Arial" w:hAnsi="Arial" w:cs="Arial"/>
          <w:b/>
        </w:rPr>
        <w:t xml:space="preserve">Figure 2. </w:t>
      </w:r>
      <w:r w:rsidR="00AF0BB1" w:rsidRPr="00F73E4A">
        <w:rPr>
          <w:rFonts w:ascii="Arial" w:hAnsi="Arial" w:cs="Arial"/>
          <w:b/>
        </w:rPr>
        <w:t xml:space="preserve">The crystal structure of </w:t>
      </w:r>
      <w:r w:rsidR="00AF0BB1" w:rsidRPr="00F73E4A">
        <w:rPr>
          <w:rFonts w:ascii="Arial" w:hAnsi="Arial" w:cs="Arial"/>
          <w:b/>
          <w:i/>
        </w:rPr>
        <w:t xml:space="preserve">P. </w:t>
      </w:r>
      <w:proofErr w:type="spellStart"/>
      <w:r w:rsidR="00AF0BB1" w:rsidRPr="00F73E4A">
        <w:rPr>
          <w:rFonts w:ascii="Arial" w:hAnsi="Arial" w:cs="Arial"/>
          <w:b/>
          <w:i/>
        </w:rPr>
        <w:t>syringae</w:t>
      </w:r>
      <w:proofErr w:type="spellEnd"/>
      <w:r w:rsidR="00AF0BB1" w:rsidRPr="00F73E4A">
        <w:rPr>
          <w:rFonts w:ascii="Arial" w:hAnsi="Arial" w:cs="Arial"/>
          <w:b/>
        </w:rPr>
        <w:t xml:space="preserve"> </w:t>
      </w:r>
      <w:proofErr w:type="spellStart"/>
      <w:r w:rsidR="00AF0BB1" w:rsidRPr="00F73E4A">
        <w:rPr>
          <w:rFonts w:ascii="Arial" w:hAnsi="Arial" w:cs="Arial"/>
          <w:b/>
        </w:rPr>
        <w:t>SelO</w:t>
      </w:r>
      <w:proofErr w:type="spellEnd"/>
      <w:r w:rsidR="00AF0BB1" w:rsidRPr="00F73E4A">
        <w:rPr>
          <w:rFonts w:ascii="Arial" w:hAnsi="Arial" w:cs="Arial"/>
          <w:b/>
        </w:rPr>
        <w:t xml:space="preserve"> reveals an atypical protein kinase fold with ATP flipped in the active site</w:t>
      </w:r>
      <w:r w:rsidR="00AF0BB1">
        <w:rPr>
          <w:rFonts w:ascii="Arial" w:hAnsi="Arial" w:cs="Arial"/>
          <w:b/>
        </w:rPr>
        <w:t>.</w:t>
      </w:r>
      <w:r w:rsidR="00AF0BB1" w:rsidRPr="00F73E4A">
        <w:rPr>
          <w:rFonts w:ascii="Arial" w:hAnsi="Arial" w:cs="Arial"/>
        </w:rPr>
        <w:t xml:space="preserve"> </w:t>
      </w:r>
    </w:p>
    <w:p w:rsidR="00AF0BB1" w:rsidRDefault="00AF0BB1" w:rsidP="005B79D0">
      <w:pPr>
        <w:spacing w:after="120"/>
        <w:jc w:val="both"/>
        <w:rPr>
          <w:rFonts w:ascii="Arial" w:hAnsi="Arial" w:cs="Arial"/>
          <w:color w:val="000000"/>
          <w:lang w:bidi="he-IL"/>
        </w:rPr>
      </w:pPr>
      <w:r w:rsidRPr="00F73E4A">
        <w:rPr>
          <w:rFonts w:ascii="Arial" w:hAnsi="Arial" w:cs="Arial"/>
          <w:b/>
          <w:bCs/>
          <w:color w:val="000000"/>
          <w:lang w:bidi="he-IL"/>
        </w:rPr>
        <w:t xml:space="preserve">(A) </w:t>
      </w:r>
      <w:r>
        <w:rPr>
          <w:rFonts w:ascii="Arial" w:hAnsi="Arial" w:cs="Arial"/>
          <w:bCs/>
          <w:color w:val="000000"/>
          <w:lang w:bidi="he-IL"/>
        </w:rPr>
        <w:t xml:space="preserve"> </w:t>
      </w:r>
      <w:r w:rsidRPr="00F73E4A">
        <w:rPr>
          <w:rFonts w:ascii="Arial" w:hAnsi="Arial" w:cs="Arial"/>
          <w:color w:val="000000"/>
          <w:lang w:bidi="he-IL"/>
        </w:rPr>
        <w:t xml:space="preserve">Ribbon representation of </w:t>
      </w:r>
      <w:r w:rsidRPr="00F73E4A">
        <w:rPr>
          <w:rFonts w:ascii="Arial" w:hAnsi="Arial" w:cs="Arial"/>
          <w:i/>
          <w:color w:val="000000"/>
          <w:lang w:bidi="he-IL"/>
        </w:rPr>
        <w:t xml:space="preserve">P. </w:t>
      </w:r>
      <w:proofErr w:type="spellStart"/>
      <w:r w:rsidRPr="00F73E4A">
        <w:rPr>
          <w:rFonts w:ascii="Arial" w:hAnsi="Arial" w:cs="Arial"/>
          <w:i/>
          <w:color w:val="000000"/>
          <w:lang w:bidi="he-IL"/>
        </w:rPr>
        <w:t>syringae</w:t>
      </w:r>
      <w:proofErr w:type="spellEnd"/>
      <w:r w:rsidRPr="00F73E4A">
        <w:rPr>
          <w:rFonts w:ascii="Arial" w:hAnsi="Arial" w:cs="Arial"/>
          <w:i/>
          <w:color w:val="000000"/>
          <w:lang w:bidi="he-IL"/>
        </w:rPr>
        <w:t xml:space="preserve"> </w:t>
      </w:r>
      <w:proofErr w:type="spellStart"/>
      <w:r w:rsidRPr="00F73E4A">
        <w:rPr>
          <w:rFonts w:ascii="Arial" w:hAnsi="Arial" w:cs="Arial"/>
          <w:color w:val="000000"/>
          <w:lang w:bidi="he-IL"/>
        </w:rPr>
        <w:t>SelO</w:t>
      </w:r>
      <w:proofErr w:type="spellEnd"/>
      <w:r w:rsidRPr="00F73E4A">
        <w:rPr>
          <w:rFonts w:ascii="Arial" w:hAnsi="Arial" w:cs="Arial"/>
          <w:color w:val="000000"/>
          <w:lang w:bidi="he-IL"/>
        </w:rPr>
        <w:t xml:space="preserve">. The N- and C-lobes are shown in magenta and teal, respectively. The </w:t>
      </w:r>
      <w:r w:rsidRPr="00F73E4A">
        <w:rPr>
          <w:rFonts w:ascii="Arial" w:eastAsia="Calibri" w:hAnsi="Arial" w:cs="Arial"/>
          <w:color w:val="000000"/>
          <w:lang w:bidi="he-IL"/>
        </w:rPr>
        <w:t>α</w:t>
      </w:r>
      <w:r w:rsidRPr="00F73E4A">
        <w:rPr>
          <w:rFonts w:ascii="Arial" w:hAnsi="Arial" w:cs="Arial"/>
          <w:color w:val="000000"/>
          <w:lang w:bidi="he-IL"/>
        </w:rPr>
        <w:t>C helix is in orange. The N-terminal extension and C-terminal domains are in white.  The AMP-PNP is shown in stick representation and the Mg</w:t>
      </w:r>
      <w:r w:rsidRPr="00F73E4A">
        <w:rPr>
          <w:rFonts w:ascii="Arial" w:hAnsi="Arial" w:cs="Arial"/>
          <w:color w:val="000000"/>
          <w:vertAlign w:val="superscript"/>
          <w:lang w:bidi="he-IL"/>
        </w:rPr>
        <w:t>2+</w:t>
      </w:r>
      <w:r w:rsidRPr="00F73E4A">
        <w:rPr>
          <w:rFonts w:ascii="Arial" w:hAnsi="Arial" w:cs="Arial"/>
          <w:color w:val="000000"/>
          <w:lang w:bidi="he-IL"/>
        </w:rPr>
        <w:t xml:space="preserve"> and Ca</w:t>
      </w:r>
      <w:r w:rsidRPr="00F73E4A">
        <w:rPr>
          <w:rFonts w:ascii="Arial" w:hAnsi="Arial" w:cs="Arial"/>
          <w:color w:val="000000"/>
          <w:vertAlign w:val="superscript"/>
          <w:lang w:bidi="he-IL"/>
        </w:rPr>
        <w:t>2+</w:t>
      </w:r>
      <w:r w:rsidRPr="00F73E4A">
        <w:rPr>
          <w:rFonts w:ascii="Arial" w:hAnsi="Arial" w:cs="Arial"/>
          <w:color w:val="000000"/>
          <w:lang w:bidi="he-IL"/>
        </w:rPr>
        <w:t xml:space="preserve"> ions are shown as yellow and green spheres, respectively.  </w:t>
      </w:r>
    </w:p>
    <w:p w:rsidR="00AF0BB1" w:rsidRDefault="00AF0BB1" w:rsidP="005B79D0">
      <w:pPr>
        <w:spacing w:after="120"/>
        <w:jc w:val="both"/>
        <w:rPr>
          <w:rFonts w:ascii="Arial" w:hAnsi="Arial" w:cs="Arial"/>
          <w:bCs/>
          <w:color w:val="000000"/>
          <w:lang w:bidi="he-IL"/>
        </w:rPr>
      </w:pPr>
      <w:r w:rsidRPr="00F73E4A">
        <w:rPr>
          <w:rFonts w:ascii="Arial" w:hAnsi="Arial" w:cs="Arial"/>
          <w:b/>
          <w:bCs/>
          <w:color w:val="000000"/>
          <w:lang w:bidi="he-IL"/>
        </w:rPr>
        <w:t>(</w:t>
      </w:r>
      <w:r>
        <w:rPr>
          <w:rFonts w:ascii="Arial" w:hAnsi="Arial" w:cs="Arial"/>
          <w:b/>
          <w:bCs/>
          <w:color w:val="000000"/>
          <w:lang w:bidi="he-IL"/>
        </w:rPr>
        <w:t>B</w:t>
      </w:r>
      <w:r w:rsidRPr="00F73E4A">
        <w:rPr>
          <w:rFonts w:ascii="Arial" w:hAnsi="Arial" w:cs="Arial"/>
          <w:b/>
          <w:bCs/>
          <w:color w:val="000000"/>
          <w:lang w:bidi="he-IL"/>
        </w:rPr>
        <w:t xml:space="preserve">) </w:t>
      </w:r>
      <w:r w:rsidRPr="00F73E4A">
        <w:rPr>
          <w:rFonts w:ascii="Arial" w:hAnsi="Arial" w:cs="Arial"/>
          <w:bCs/>
          <w:color w:val="000000"/>
          <w:lang w:bidi="he-IL"/>
        </w:rPr>
        <w:t xml:space="preserve">Surface representations illustrating the orientation of the nucleotide in the active site of </w:t>
      </w:r>
      <w:r w:rsidRPr="00F73E4A">
        <w:rPr>
          <w:rFonts w:ascii="Arial" w:hAnsi="Arial" w:cs="Arial"/>
          <w:bCs/>
          <w:i/>
          <w:color w:val="000000"/>
          <w:lang w:bidi="he-IL"/>
        </w:rPr>
        <w:t xml:space="preserve">P. </w:t>
      </w:r>
      <w:proofErr w:type="spellStart"/>
      <w:r w:rsidRPr="00F73E4A">
        <w:rPr>
          <w:rFonts w:ascii="Arial" w:hAnsi="Arial" w:cs="Arial"/>
          <w:bCs/>
          <w:i/>
          <w:color w:val="000000"/>
          <w:lang w:bidi="he-IL"/>
        </w:rPr>
        <w:t>syringae</w:t>
      </w:r>
      <w:proofErr w:type="spellEnd"/>
      <w:r w:rsidRPr="00F73E4A">
        <w:rPr>
          <w:rFonts w:ascii="Arial" w:hAnsi="Arial" w:cs="Arial"/>
          <w:bCs/>
          <w:color w:val="000000"/>
          <w:lang w:bidi="he-IL"/>
        </w:rPr>
        <w:t xml:space="preserve"> </w:t>
      </w:r>
      <w:proofErr w:type="spellStart"/>
      <w:r w:rsidRPr="00F73E4A">
        <w:rPr>
          <w:rFonts w:ascii="Arial" w:hAnsi="Arial" w:cs="Arial"/>
          <w:bCs/>
          <w:color w:val="000000"/>
          <w:lang w:bidi="he-IL"/>
        </w:rPr>
        <w:t>SelO</w:t>
      </w:r>
      <w:proofErr w:type="spellEnd"/>
      <w:r w:rsidRPr="00F73E4A">
        <w:rPr>
          <w:rFonts w:ascii="Arial" w:hAnsi="Arial" w:cs="Arial"/>
          <w:bCs/>
          <w:color w:val="000000"/>
          <w:lang w:bidi="he-IL"/>
        </w:rPr>
        <w:t xml:space="preserve"> (left), colored as above, but with N-lobe insertions shown in white, and protein kinase CK1 (right, </w:t>
      </w:r>
      <w:proofErr w:type="spellStart"/>
      <w:r w:rsidRPr="00F73E4A">
        <w:rPr>
          <w:rFonts w:ascii="Arial" w:hAnsi="Arial" w:cs="Arial"/>
          <w:bCs/>
          <w:color w:val="000000"/>
          <w:lang w:bidi="he-IL"/>
        </w:rPr>
        <w:t>pdb</w:t>
      </w:r>
      <w:proofErr w:type="spellEnd"/>
      <w:r w:rsidRPr="00F73E4A">
        <w:rPr>
          <w:rFonts w:ascii="Arial" w:hAnsi="Arial" w:cs="Arial"/>
          <w:bCs/>
          <w:color w:val="000000"/>
          <w:lang w:bidi="he-IL"/>
        </w:rPr>
        <w:t xml:space="preserve">: 1csn) in the same orientation as </w:t>
      </w:r>
      <w:proofErr w:type="spellStart"/>
      <w:r w:rsidRPr="00F73E4A">
        <w:rPr>
          <w:rFonts w:ascii="Arial" w:hAnsi="Arial" w:cs="Arial"/>
          <w:bCs/>
          <w:color w:val="000000"/>
          <w:lang w:bidi="he-IL"/>
        </w:rPr>
        <w:t>SelO</w:t>
      </w:r>
      <w:proofErr w:type="spellEnd"/>
      <w:r w:rsidRPr="00F73E4A">
        <w:rPr>
          <w:rFonts w:ascii="Arial" w:hAnsi="Arial" w:cs="Arial"/>
          <w:bCs/>
          <w:color w:val="000000"/>
          <w:lang w:bidi="he-IL"/>
        </w:rPr>
        <w:t xml:space="preserve">.  </w:t>
      </w:r>
    </w:p>
    <w:p w:rsidR="003962C4" w:rsidRDefault="00AF0BB1" w:rsidP="005B79D0">
      <w:pPr>
        <w:spacing w:after="120"/>
        <w:jc w:val="both"/>
        <w:rPr>
          <w:rFonts w:ascii="Arial" w:hAnsi="Arial" w:cs="Arial"/>
          <w:bCs/>
          <w:color w:val="FF0000"/>
          <w:lang w:bidi="he-IL"/>
        </w:rPr>
      </w:pPr>
      <w:r w:rsidRPr="00F73E4A">
        <w:rPr>
          <w:rFonts w:ascii="Arial" w:hAnsi="Arial" w:cs="Arial"/>
          <w:b/>
          <w:bCs/>
          <w:color w:val="000000"/>
          <w:lang w:bidi="he-IL"/>
        </w:rPr>
        <w:t>(</w:t>
      </w:r>
      <w:r>
        <w:rPr>
          <w:rFonts w:ascii="Arial" w:hAnsi="Arial" w:cs="Arial"/>
          <w:b/>
          <w:bCs/>
          <w:color w:val="000000"/>
          <w:lang w:bidi="he-IL"/>
        </w:rPr>
        <w:t>C</w:t>
      </w:r>
      <w:r w:rsidRPr="00F73E4A">
        <w:rPr>
          <w:rFonts w:ascii="Arial" w:hAnsi="Arial" w:cs="Arial"/>
          <w:b/>
          <w:bCs/>
          <w:color w:val="000000"/>
          <w:lang w:bidi="he-IL"/>
        </w:rPr>
        <w:t>)</w:t>
      </w:r>
      <w:r w:rsidRPr="00F73E4A">
        <w:rPr>
          <w:rFonts w:ascii="Arial" w:hAnsi="Arial" w:cs="Arial"/>
          <w:bCs/>
          <w:color w:val="000000"/>
          <w:lang w:bidi="he-IL"/>
        </w:rPr>
        <w:t xml:space="preserve"> Ball-and-stick representation of </w:t>
      </w:r>
      <w:proofErr w:type="spellStart"/>
      <w:r w:rsidRPr="00F73E4A">
        <w:rPr>
          <w:rFonts w:ascii="Arial" w:hAnsi="Arial" w:cs="Arial"/>
          <w:bCs/>
          <w:color w:val="000000"/>
          <w:lang w:bidi="he-IL"/>
        </w:rPr>
        <w:t>SelO</w:t>
      </w:r>
      <w:proofErr w:type="spellEnd"/>
      <w:r w:rsidRPr="00F73E4A">
        <w:rPr>
          <w:rFonts w:ascii="Arial" w:hAnsi="Arial" w:cs="Arial"/>
          <w:bCs/>
          <w:color w:val="000000"/>
          <w:lang w:bidi="he-IL"/>
        </w:rPr>
        <w:t xml:space="preserve"> and CK1 nucleotides superimposed.</w:t>
      </w:r>
      <w:r w:rsidR="00EA799D">
        <w:rPr>
          <w:rFonts w:ascii="Arial" w:hAnsi="Arial" w:cs="Arial"/>
          <w:bCs/>
          <w:color w:val="000000"/>
          <w:lang w:bidi="he-IL"/>
        </w:rPr>
        <w:t xml:space="preserve"> </w:t>
      </w:r>
      <w:r w:rsidR="00EA799D" w:rsidRPr="00EA799D">
        <w:rPr>
          <w:rFonts w:ascii="Arial" w:hAnsi="Arial" w:cs="Arial"/>
          <w:bCs/>
          <w:color w:val="FF0000"/>
          <w:lang w:bidi="he-IL"/>
        </w:rPr>
        <w:t xml:space="preserve">The </w:t>
      </w:r>
      <w:r w:rsidR="00EA799D" w:rsidRPr="00EA799D">
        <w:rPr>
          <w:rFonts w:ascii="Arial" w:hAnsi="Arial" w:cs="Arial"/>
          <w:bCs/>
          <w:color w:val="FF0000"/>
          <w:lang w:bidi="he-IL"/>
        </w:rPr>
        <w:sym w:font="Symbol" w:char="F061"/>
      </w:r>
      <w:r w:rsidR="00EA799D" w:rsidRPr="00EA799D">
        <w:rPr>
          <w:rFonts w:ascii="Arial" w:hAnsi="Arial" w:cs="Arial"/>
          <w:bCs/>
          <w:color w:val="FF0000"/>
          <w:lang w:bidi="he-IL"/>
        </w:rPr>
        <w:t xml:space="preserve">, </w:t>
      </w:r>
      <w:r w:rsidR="00EA799D" w:rsidRPr="00EA799D">
        <w:rPr>
          <w:rFonts w:ascii="Arial" w:hAnsi="Arial" w:cs="Arial"/>
          <w:bCs/>
          <w:color w:val="FF0000"/>
          <w:lang w:bidi="he-IL"/>
        </w:rPr>
        <w:sym w:font="Symbol" w:char="F062"/>
      </w:r>
      <w:r w:rsidR="00EA799D" w:rsidRPr="00EA799D">
        <w:rPr>
          <w:rFonts w:ascii="Arial" w:hAnsi="Arial" w:cs="Arial"/>
          <w:bCs/>
          <w:color w:val="FF0000"/>
          <w:lang w:bidi="he-IL"/>
        </w:rPr>
        <w:t xml:space="preserve">, and </w:t>
      </w:r>
      <w:r w:rsidR="00EA799D" w:rsidRPr="00EA799D">
        <w:rPr>
          <w:rFonts w:ascii="Arial" w:hAnsi="Arial" w:cs="Arial"/>
          <w:bCs/>
          <w:color w:val="FF0000"/>
          <w:lang w:bidi="he-IL"/>
        </w:rPr>
        <w:sym w:font="Symbol" w:char="F067"/>
      </w:r>
      <w:r w:rsidR="00EA799D" w:rsidRPr="00EA799D">
        <w:rPr>
          <w:rFonts w:ascii="Arial" w:hAnsi="Arial" w:cs="Arial"/>
          <w:bCs/>
          <w:color w:val="FF0000"/>
          <w:lang w:bidi="he-IL"/>
        </w:rPr>
        <w:t xml:space="preserve"> phosphates of </w:t>
      </w:r>
      <w:proofErr w:type="spellStart"/>
      <w:r w:rsidR="00EA799D" w:rsidRPr="00EA799D">
        <w:rPr>
          <w:rFonts w:ascii="Arial" w:hAnsi="Arial" w:cs="Arial"/>
          <w:bCs/>
          <w:color w:val="FF0000"/>
          <w:lang w:bidi="he-IL"/>
        </w:rPr>
        <w:t>SelO</w:t>
      </w:r>
      <w:proofErr w:type="spellEnd"/>
      <w:r w:rsidR="00EA799D" w:rsidRPr="00EA799D">
        <w:rPr>
          <w:rFonts w:ascii="Arial" w:hAnsi="Arial" w:cs="Arial"/>
          <w:bCs/>
          <w:color w:val="FF0000"/>
          <w:lang w:bidi="he-IL"/>
        </w:rPr>
        <w:t xml:space="preserve"> and CK1 are highlighted.</w:t>
      </w:r>
      <w:r w:rsidRPr="00EA799D">
        <w:rPr>
          <w:rFonts w:ascii="Arial" w:hAnsi="Arial" w:cs="Arial"/>
          <w:bCs/>
          <w:color w:val="FF0000"/>
          <w:lang w:bidi="he-IL"/>
        </w:rPr>
        <w:t xml:space="preserve"> </w:t>
      </w:r>
    </w:p>
    <w:p w:rsidR="00EA799D" w:rsidRPr="00EA799D" w:rsidRDefault="00EA799D" w:rsidP="005B79D0">
      <w:pPr>
        <w:spacing w:after="120"/>
        <w:jc w:val="both"/>
        <w:rPr>
          <w:rFonts w:ascii="Arial" w:hAnsi="Arial" w:cs="Arial"/>
          <w:bCs/>
          <w:color w:val="FF0000"/>
          <w:lang w:bidi="he-IL"/>
        </w:rPr>
      </w:pPr>
      <w:r w:rsidRPr="00EA799D">
        <w:rPr>
          <w:rFonts w:ascii="Arial" w:hAnsi="Arial" w:cs="Arial"/>
          <w:bCs/>
          <w:color w:val="FF0000"/>
          <w:lang w:bidi="he-IL"/>
        </w:rPr>
        <w:t xml:space="preserve">(D)  </w:t>
      </w:r>
      <w:r w:rsidRPr="00EA799D">
        <w:rPr>
          <w:rFonts w:ascii="Arial" w:hAnsi="Arial" w:cs="Arial"/>
          <w:color w:val="FF0000"/>
          <w:lang w:bidi="he-IL"/>
        </w:rPr>
        <w:t xml:space="preserve">Enlarged image of the nucleotide-binding pocket of </w:t>
      </w:r>
      <w:r w:rsidRPr="00EA799D">
        <w:rPr>
          <w:rFonts w:ascii="Arial" w:hAnsi="Arial" w:cs="Arial"/>
          <w:i/>
          <w:color w:val="FF0000"/>
          <w:lang w:bidi="he-IL"/>
        </w:rPr>
        <w:t xml:space="preserve">P. </w:t>
      </w:r>
      <w:proofErr w:type="spellStart"/>
      <w:r w:rsidRPr="00EA799D">
        <w:rPr>
          <w:rFonts w:ascii="Arial" w:hAnsi="Arial" w:cs="Arial"/>
          <w:i/>
          <w:color w:val="FF0000"/>
          <w:lang w:bidi="he-IL"/>
        </w:rPr>
        <w:t>syringae</w:t>
      </w:r>
      <w:proofErr w:type="spellEnd"/>
      <w:r w:rsidRPr="00EA799D">
        <w:rPr>
          <w:rFonts w:ascii="Arial" w:hAnsi="Arial" w:cs="Arial"/>
          <w:color w:val="FF0000"/>
          <w:lang w:bidi="he-IL"/>
        </w:rPr>
        <w:t xml:space="preserve"> </w:t>
      </w:r>
      <w:proofErr w:type="spellStart"/>
      <w:r w:rsidRPr="00EA799D">
        <w:rPr>
          <w:rFonts w:ascii="Arial" w:hAnsi="Arial" w:cs="Arial"/>
          <w:color w:val="FF0000"/>
          <w:lang w:bidi="he-IL"/>
        </w:rPr>
        <w:t>SelO</w:t>
      </w:r>
      <w:proofErr w:type="spellEnd"/>
      <w:r>
        <w:rPr>
          <w:rFonts w:ascii="Arial" w:hAnsi="Arial" w:cs="Arial"/>
          <w:color w:val="FF0000"/>
          <w:lang w:bidi="he-IL"/>
        </w:rPr>
        <w:t xml:space="preserve"> highlighting the flipped ATP binding pocket</w:t>
      </w:r>
      <w:r w:rsidRPr="00EA799D">
        <w:rPr>
          <w:rFonts w:ascii="Arial" w:hAnsi="Arial" w:cs="Arial"/>
          <w:color w:val="FF0000"/>
          <w:lang w:bidi="he-IL"/>
        </w:rPr>
        <w:t xml:space="preserve">.  </w:t>
      </w:r>
      <w:r w:rsidRPr="00EA799D">
        <w:rPr>
          <w:rFonts w:ascii="Arial" w:hAnsi="Arial" w:cs="Arial"/>
          <w:color w:val="FF0000"/>
        </w:rPr>
        <w:t xml:space="preserve">Two unique </w:t>
      </w:r>
      <w:proofErr w:type="spellStart"/>
      <w:r w:rsidRPr="00EA799D">
        <w:rPr>
          <w:rFonts w:ascii="Arial" w:hAnsi="Arial" w:cs="Arial"/>
          <w:color w:val="FF0000"/>
        </w:rPr>
        <w:t>SelO</w:t>
      </w:r>
      <w:proofErr w:type="spellEnd"/>
      <w:r w:rsidRPr="00EA799D">
        <w:rPr>
          <w:rFonts w:ascii="Arial" w:hAnsi="Arial" w:cs="Arial"/>
          <w:color w:val="FF0000"/>
        </w:rPr>
        <w:t xml:space="preserve"> insertions bind the flipped nucleotide, including a G90 and Y77 from the elongated G-loop (light blue) that form hydrogen bonds (black dotted lines) with the ribose ring and R93 that forms hydrogen bonds with the </w:t>
      </w:r>
      <w:r w:rsidRPr="00EA799D">
        <w:rPr>
          <w:rFonts w:ascii="Arial" w:hAnsi="Arial" w:cs="Arial"/>
          <w:bCs/>
          <w:color w:val="FF0000"/>
          <w:lang w:bidi="he-IL"/>
        </w:rPr>
        <w:sym w:font="Symbol" w:char="F062"/>
      </w:r>
      <w:r w:rsidRPr="00EA799D">
        <w:rPr>
          <w:rFonts w:ascii="Arial" w:hAnsi="Arial" w:cs="Arial"/>
          <w:bCs/>
          <w:color w:val="FF0000"/>
          <w:lang w:bidi="he-IL"/>
        </w:rPr>
        <w:t>-</w:t>
      </w:r>
      <w:r w:rsidRPr="00EA799D">
        <w:rPr>
          <w:rFonts w:ascii="Arial" w:hAnsi="Arial" w:cs="Arial"/>
          <w:color w:val="FF0000"/>
        </w:rPr>
        <w:t xml:space="preserve">phosphate, as well as D125 and G126 from the </w:t>
      </w:r>
      <w:r w:rsidRPr="00EA799D">
        <w:rPr>
          <w:rFonts w:ascii="Arial" w:hAnsi="Arial" w:cs="Arial"/>
          <w:bCs/>
          <w:color w:val="FF0000"/>
          <w:lang w:bidi="he-IL"/>
        </w:rPr>
        <w:sym w:font="Symbol" w:char="F062"/>
      </w:r>
      <w:r w:rsidRPr="00EA799D">
        <w:rPr>
          <w:rFonts w:ascii="Arial" w:hAnsi="Arial" w:cs="Arial"/>
          <w:color w:val="FF0000"/>
        </w:rPr>
        <w:t>8-</w:t>
      </w:r>
      <w:r w:rsidRPr="00EA799D">
        <w:rPr>
          <w:rFonts w:ascii="Arial" w:hAnsi="Arial" w:cs="Arial"/>
          <w:bCs/>
          <w:color w:val="FF0000"/>
          <w:lang w:bidi="he-IL"/>
        </w:rPr>
        <w:sym w:font="Symbol" w:char="F061"/>
      </w:r>
      <w:r w:rsidRPr="00EA799D">
        <w:rPr>
          <w:rFonts w:ascii="Arial" w:hAnsi="Arial" w:cs="Arial"/>
          <w:color w:val="FF0000"/>
        </w:rPr>
        <w:t xml:space="preserve">C insert (gray) forming hydrogen bonds with the nucleotide. Two </w:t>
      </w:r>
      <w:proofErr w:type="spellStart"/>
      <w:r w:rsidRPr="00EA799D">
        <w:rPr>
          <w:rFonts w:ascii="Arial" w:hAnsi="Arial" w:cs="Arial"/>
          <w:color w:val="FF0000"/>
        </w:rPr>
        <w:t>Arg</w:t>
      </w:r>
      <w:proofErr w:type="spellEnd"/>
      <w:r w:rsidRPr="00EA799D">
        <w:rPr>
          <w:rFonts w:ascii="Arial" w:hAnsi="Arial" w:cs="Arial"/>
          <w:color w:val="FF0000"/>
        </w:rPr>
        <w:t xml:space="preserve"> sidechains (R176 and R183) form a unique charged pocket for the </w:t>
      </w:r>
      <w:r w:rsidRPr="00EA799D">
        <w:rPr>
          <w:rFonts w:ascii="Arial" w:hAnsi="Arial" w:cs="Arial"/>
          <w:bCs/>
          <w:color w:val="FF0000"/>
          <w:lang w:bidi="he-IL"/>
        </w:rPr>
        <w:sym w:font="Symbol" w:char="F067"/>
      </w:r>
      <w:r w:rsidRPr="00EA799D">
        <w:rPr>
          <w:rFonts w:ascii="Arial" w:hAnsi="Arial" w:cs="Arial"/>
          <w:color w:val="FF0000"/>
        </w:rPr>
        <w:t>-phosphate, with the sidechains from R183 and H181 replacing the canonical ATP nucleotide</w:t>
      </w:r>
      <w:r>
        <w:rPr>
          <w:rFonts w:ascii="Arial" w:hAnsi="Arial" w:cs="Arial"/>
          <w:color w:val="FF0000"/>
        </w:rPr>
        <w:t xml:space="preserve"> binding site.</w:t>
      </w:r>
      <w:r w:rsidRPr="00EA799D">
        <w:rPr>
          <w:rFonts w:ascii="Arial" w:hAnsi="Arial" w:cs="Arial"/>
          <w:bCs/>
          <w:color w:val="FF0000"/>
          <w:lang w:bidi="he-IL"/>
        </w:rPr>
        <w:t xml:space="preserve"> </w:t>
      </w:r>
    </w:p>
    <w:p w:rsidR="003962C4" w:rsidRDefault="003962C4" w:rsidP="005B79D0">
      <w:pPr>
        <w:spacing w:after="120"/>
        <w:jc w:val="both"/>
        <w:rPr>
          <w:rFonts w:ascii="Arial" w:hAnsi="Arial" w:cs="Arial"/>
          <w:bCs/>
          <w:color w:val="000000"/>
          <w:lang w:bidi="he-IL"/>
        </w:rPr>
      </w:pPr>
      <w:r>
        <w:rPr>
          <w:rFonts w:ascii="Arial" w:hAnsi="Arial" w:cs="Arial"/>
          <w:bCs/>
          <w:color w:val="000000"/>
          <w:lang w:bidi="he-IL"/>
        </w:rPr>
        <w:br w:type="page"/>
      </w:r>
    </w:p>
    <w:p w:rsidR="00AF0BB1" w:rsidRPr="00F73E4A" w:rsidRDefault="002B4AAC" w:rsidP="005B79D0">
      <w:pPr>
        <w:spacing w:after="120"/>
        <w:jc w:val="center"/>
        <w:rPr>
          <w:rFonts w:ascii="Arial" w:hAnsi="Arial" w:cs="Arial"/>
          <w:bCs/>
          <w:color w:val="000000"/>
          <w:lang w:bidi="he-IL"/>
        </w:rPr>
      </w:pPr>
      <w:r>
        <w:rPr>
          <w:rFonts w:ascii="Arial" w:hAnsi="Arial" w:cs="Arial"/>
          <w:bCs/>
          <w:noProof/>
          <w:color w:val="000000"/>
          <w:lang w:val="pl-PL" w:eastAsia="pl-PL"/>
        </w:rPr>
        <w:lastRenderedPageBreak/>
        <w:drawing>
          <wp:inline distT="0" distB="0" distL="0" distR="0">
            <wp:extent cx="4902200" cy="590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2200" cy="5905500"/>
                    </a:xfrm>
                    <a:prstGeom prst="rect">
                      <a:avLst/>
                    </a:prstGeom>
                  </pic:spPr>
                </pic:pic>
              </a:graphicData>
            </a:graphic>
          </wp:inline>
        </w:drawing>
      </w:r>
    </w:p>
    <w:p w:rsidR="003962C4" w:rsidRDefault="003962C4" w:rsidP="005B79D0">
      <w:pPr>
        <w:spacing w:after="120"/>
        <w:jc w:val="both"/>
        <w:outlineLvl w:val="0"/>
        <w:rPr>
          <w:rFonts w:ascii="Arial" w:hAnsi="Arial" w:cs="Arial"/>
          <w:b/>
          <w:color w:val="000000"/>
        </w:rPr>
      </w:pPr>
    </w:p>
    <w:p w:rsidR="00AF0BB1" w:rsidRPr="00701893" w:rsidRDefault="00AF0BB1" w:rsidP="005B79D0">
      <w:pPr>
        <w:spacing w:after="120"/>
        <w:jc w:val="both"/>
        <w:outlineLvl w:val="0"/>
        <w:rPr>
          <w:rFonts w:ascii="Arial" w:hAnsi="Arial" w:cs="Arial"/>
          <w:b/>
          <w:color w:val="000000"/>
          <w:lang w:val="fr-FR"/>
        </w:rPr>
      </w:pPr>
      <w:r w:rsidRPr="00701893">
        <w:rPr>
          <w:rFonts w:ascii="Arial" w:hAnsi="Arial" w:cs="Arial"/>
          <w:b/>
          <w:color w:val="000000"/>
          <w:lang w:val="fr-FR"/>
        </w:rPr>
        <w:t>Figure 3.</w:t>
      </w:r>
      <w:r w:rsidRPr="00701893">
        <w:rPr>
          <w:rFonts w:ascii="Arial" w:hAnsi="Arial" w:cs="Arial"/>
          <w:color w:val="000000"/>
          <w:lang w:val="fr-FR"/>
        </w:rPr>
        <w:t xml:space="preserve"> </w:t>
      </w:r>
      <w:r w:rsidRPr="00701893">
        <w:rPr>
          <w:rFonts w:ascii="Arial" w:hAnsi="Arial" w:cs="Arial"/>
          <w:b/>
          <w:color w:val="000000"/>
          <w:lang w:val="fr-FR"/>
        </w:rPr>
        <w:t xml:space="preserve">SelO </w:t>
      </w:r>
      <w:r w:rsidRPr="00701893">
        <w:rPr>
          <w:rFonts w:ascii="Arial" w:hAnsi="Arial" w:cs="Arial"/>
          <w:b/>
          <w:color w:val="FF0000"/>
          <w:lang w:val="fr-FR"/>
        </w:rPr>
        <w:t>ps</w:t>
      </w:r>
      <w:r w:rsidR="005D6229" w:rsidRPr="00701893">
        <w:rPr>
          <w:rFonts w:ascii="Arial" w:hAnsi="Arial" w:cs="Arial"/>
          <w:b/>
          <w:color w:val="FF0000"/>
          <w:lang w:val="fr-FR"/>
        </w:rPr>
        <w:t>eu</w:t>
      </w:r>
      <w:r w:rsidRPr="00701893">
        <w:rPr>
          <w:rFonts w:ascii="Arial" w:hAnsi="Arial" w:cs="Arial"/>
          <w:b/>
          <w:color w:val="FF0000"/>
          <w:lang w:val="fr-FR"/>
        </w:rPr>
        <w:t>dokinases</w:t>
      </w:r>
      <w:r w:rsidRPr="00701893">
        <w:rPr>
          <w:rFonts w:ascii="Arial" w:hAnsi="Arial" w:cs="Arial"/>
          <w:b/>
          <w:color w:val="000000"/>
          <w:lang w:val="fr-FR"/>
        </w:rPr>
        <w:t xml:space="preserve"> AMPylate protein substrates. </w:t>
      </w:r>
    </w:p>
    <w:p w:rsidR="00AF0BB1" w:rsidRDefault="00AF0BB1" w:rsidP="005B79D0">
      <w:pPr>
        <w:spacing w:after="120"/>
        <w:jc w:val="both"/>
        <w:rPr>
          <w:rFonts w:ascii="Arial" w:hAnsi="Arial" w:cs="Arial"/>
          <w:color w:val="000000"/>
        </w:rPr>
      </w:pPr>
      <w:r w:rsidRPr="00F73E4A">
        <w:rPr>
          <w:rFonts w:ascii="Arial" w:hAnsi="Arial" w:cs="Arial"/>
          <w:b/>
          <w:color w:val="000000"/>
        </w:rPr>
        <w:t>(</w:t>
      </w:r>
      <w:r w:rsidR="009846F3">
        <w:rPr>
          <w:rFonts w:ascii="Arial" w:hAnsi="Arial" w:cs="Arial"/>
          <w:b/>
          <w:color w:val="000000"/>
        </w:rPr>
        <w:t>A</w:t>
      </w:r>
      <w:r w:rsidRPr="00F73E4A">
        <w:rPr>
          <w:rFonts w:ascii="Arial" w:hAnsi="Arial" w:cs="Arial"/>
          <w:b/>
          <w:color w:val="000000"/>
        </w:rPr>
        <w:t>)</w:t>
      </w:r>
      <w:r w:rsidRPr="00F73E4A">
        <w:rPr>
          <w:rFonts w:ascii="Arial" w:hAnsi="Arial" w:cs="Arial"/>
          <w:color w:val="000000"/>
        </w:rPr>
        <w:t xml:space="preserve"> Structure of the ATP molecule highlighting the position of the </w:t>
      </w:r>
      <w:r w:rsidRPr="00F73E4A">
        <w:rPr>
          <w:rFonts w:ascii="Arial" w:hAnsi="Arial" w:cs="Arial"/>
          <w:color w:val="000000"/>
          <w:vertAlign w:val="superscript"/>
        </w:rPr>
        <w:t>32</w:t>
      </w:r>
      <w:r w:rsidRPr="00F73E4A">
        <w:rPr>
          <w:rFonts w:ascii="Arial" w:hAnsi="Arial" w:cs="Arial"/>
          <w:color w:val="000000"/>
        </w:rPr>
        <w:t xml:space="preserve">P on the </w:t>
      </w:r>
      <w:r w:rsidRPr="00F73E4A">
        <w:rPr>
          <w:rFonts w:ascii="Arial" w:hAnsi="Arial" w:cs="Arial"/>
          <w:bCs/>
        </w:rPr>
        <w:sym w:font="Symbol" w:char="F067"/>
      </w:r>
      <w:r w:rsidRPr="00F73E4A">
        <w:rPr>
          <w:rFonts w:ascii="Arial" w:hAnsi="Arial" w:cs="Arial"/>
          <w:bCs/>
        </w:rPr>
        <w:t>-phosphate</w:t>
      </w:r>
      <w:r w:rsidRPr="00F73E4A">
        <w:rPr>
          <w:rFonts w:ascii="Arial" w:hAnsi="Arial" w:cs="Arial"/>
          <w:color w:val="000000"/>
        </w:rPr>
        <w:t xml:space="preserve"> (left) or </w:t>
      </w:r>
      <w:r w:rsidRPr="00F73E4A">
        <w:rPr>
          <w:rFonts w:ascii="Arial" w:hAnsi="Arial" w:cs="Arial"/>
        </w:rPr>
        <w:sym w:font="Symbol" w:char="F061"/>
      </w:r>
      <w:r w:rsidRPr="00F73E4A">
        <w:rPr>
          <w:rFonts w:ascii="Arial" w:hAnsi="Arial" w:cs="Arial"/>
        </w:rPr>
        <w:t>-phosphate (right)</w:t>
      </w:r>
      <w:r w:rsidRPr="00F73E4A">
        <w:rPr>
          <w:rFonts w:ascii="Arial" w:hAnsi="Arial" w:cs="Arial"/>
          <w:color w:val="000000"/>
        </w:rPr>
        <w:t xml:space="preserve"> in red</w:t>
      </w:r>
      <w:r>
        <w:rPr>
          <w:rFonts w:ascii="Arial" w:hAnsi="Arial" w:cs="Arial"/>
          <w:color w:val="000000"/>
        </w:rPr>
        <w:t>.</w:t>
      </w:r>
      <w:r w:rsidRPr="00F73E4A">
        <w:rPr>
          <w:rFonts w:ascii="Arial" w:hAnsi="Arial" w:cs="Arial"/>
          <w:color w:val="000000"/>
        </w:rPr>
        <w:t xml:space="preserve"> </w:t>
      </w:r>
    </w:p>
    <w:p w:rsidR="00AF0BB1" w:rsidRDefault="00AF0BB1" w:rsidP="005B79D0">
      <w:pPr>
        <w:spacing w:after="120"/>
        <w:jc w:val="both"/>
        <w:rPr>
          <w:rFonts w:ascii="Arial" w:hAnsi="Arial" w:cs="Arial"/>
          <w:color w:val="000000"/>
        </w:rPr>
      </w:pPr>
      <w:r w:rsidRPr="00F73E4A">
        <w:rPr>
          <w:rFonts w:ascii="Arial" w:hAnsi="Arial" w:cs="Arial"/>
          <w:b/>
          <w:color w:val="000000"/>
        </w:rPr>
        <w:t>(</w:t>
      </w:r>
      <w:r w:rsidR="009846F3">
        <w:rPr>
          <w:rFonts w:ascii="Arial" w:hAnsi="Arial" w:cs="Arial"/>
          <w:b/>
          <w:color w:val="000000"/>
        </w:rPr>
        <w:t>B</w:t>
      </w:r>
      <w:r w:rsidRPr="00F73E4A">
        <w:rPr>
          <w:rFonts w:ascii="Arial" w:hAnsi="Arial" w:cs="Arial"/>
          <w:b/>
          <w:color w:val="000000"/>
        </w:rPr>
        <w:t xml:space="preserve">) </w:t>
      </w:r>
      <w:r w:rsidRPr="00F73E4A">
        <w:rPr>
          <w:rFonts w:ascii="Arial" w:hAnsi="Arial" w:cs="Arial"/>
          <w:color w:val="000000"/>
        </w:rPr>
        <w:t xml:space="preserve">Autoradiograph depicting the incorporation of </w:t>
      </w:r>
      <w:r w:rsidRPr="00F73E4A">
        <w:rPr>
          <w:rFonts w:ascii="Arial" w:hAnsi="Arial" w:cs="Arial"/>
          <w:b/>
          <w:bCs/>
        </w:rPr>
        <w:sym w:font="Symbol" w:char="F067"/>
      </w:r>
      <w:r w:rsidRPr="00F73E4A">
        <w:rPr>
          <w:rFonts w:ascii="Arial" w:hAnsi="Arial" w:cs="Arial"/>
          <w:color w:val="000000"/>
        </w:rPr>
        <w:t>-</w:t>
      </w:r>
      <w:r w:rsidRPr="00F73E4A">
        <w:rPr>
          <w:rFonts w:ascii="Arial" w:hAnsi="Arial" w:cs="Arial"/>
          <w:color w:val="000000"/>
          <w:vertAlign w:val="superscript"/>
        </w:rPr>
        <w:t>32</w:t>
      </w:r>
      <w:r w:rsidRPr="00F73E4A">
        <w:rPr>
          <w:rFonts w:ascii="Arial" w:hAnsi="Arial" w:cs="Arial"/>
          <w:color w:val="000000"/>
        </w:rPr>
        <w:t>P from [</w:t>
      </w:r>
      <w:r w:rsidRPr="00F73E4A">
        <w:rPr>
          <w:rFonts w:ascii="Arial" w:hAnsi="Arial" w:cs="Arial"/>
          <w:b/>
          <w:bCs/>
        </w:rPr>
        <w:sym w:font="Symbol" w:char="F067"/>
      </w:r>
      <w:r w:rsidRPr="00F73E4A">
        <w:rPr>
          <w:rFonts w:ascii="Arial" w:hAnsi="Arial" w:cs="Arial"/>
          <w:color w:val="000000"/>
        </w:rPr>
        <w:t>-</w:t>
      </w:r>
      <w:r w:rsidRPr="00F73E4A">
        <w:rPr>
          <w:rFonts w:ascii="Arial" w:hAnsi="Arial" w:cs="Arial"/>
          <w:color w:val="000000"/>
          <w:vertAlign w:val="superscript"/>
        </w:rPr>
        <w:t>32</w:t>
      </w:r>
      <w:r w:rsidRPr="00F73E4A">
        <w:rPr>
          <w:rFonts w:ascii="Arial" w:hAnsi="Arial" w:cs="Arial"/>
          <w:color w:val="000000"/>
        </w:rPr>
        <w:t xml:space="preserve">P]ATP (left) or </w:t>
      </w:r>
      <w:r w:rsidRPr="00F73E4A">
        <w:rPr>
          <w:rFonts w:ascii="Arial" w:hAnsi="Arial" w:cs="Arial"/>
        </w:rPr>
        <w:sym w:font="Symbol" w:char="F061"/>
      </w:r>
      <w:r w:rsidRPr="00F73E4A">
        <w:rPr>
          <w:rFonts w:ascii="Arial" w:hAnsi="Arial" w:cs="Arial"/>
          <w:color w:val="000000"/>
        </w:rPr>
        <w:t>-</w:t>
      </w:r>
      <w:r w:rsidRPr="00F73E4A">
        <w:rPr>
          <w:rFonts w:ascii="Arial" w:hAnsi="Arial" w:cs="Arial"/>
          <w:color w:val="000000"/>
          <w:vertAlign w:val="superscript"/>
        </w:rPr>
        <w:t>32</w:t>
      </w:r>
      <w:r w:rsidRPr="00F73E4A">
        <w:rPr>
          <w:rFonts w:ascii="Arial" w:hAnsi="Arial" w:cs="Arial"/>
          <w:color w:val="000000"/>
        </w:rPr>
        <w:t>P from [</w:t>
      </w:r>
      <w:r w:rsidRPr="00F73E4A">
        <w:rPr>
          <w:rFonts w:ascii="Arial" w:hAnsi="Arial" w:cs="Arial"/>
        </w:rPr>
        <w:sym w:font="Symbol" w:char="F061"/>
      </w:r>
      <w:r w:rsidRPr="00F73E4A">
        <w:rPr>
          <w:rFonts w:ascii="Arial" w:hAnsi="Arial" w:cs="Arial"/>
          <w:color w:val="000000"/>
        </w:rPr>
        <w:t>-</w:t>
      </w:r>
      <w:r w:rsidRPr="00F73E4A">
        <w:rPr>
          <w:rFonts w:ascii="Arial" w:hAnsi="Arial" w:cs="Arial"/>
          <w:color w:val="000000"/>
          <w:vertAlign w:val="superscript"/>
        </w:rPr>
        <w:t>32</w:t>
      </w:r>
      <w:r w:rsidRPr="00F73E4A">
        <w:rPr>
          <w:rFonts w:ascii="Arial" w:hAnsi="Arial" w:cs="Arial"/>
          <w:color w:val="000000"/>
        </w:rPr>
        <w:t xml:space="preserve">P]ATP (right) using </w:t>
      </w:r>
      <w:r w:rsidRPr="00F73E4A">
        <w:rPr>
          <w:rFonts w:ascii="Arial" w:hAnsi="Arial" w:cs="Arial"/>
          <w:i/>
          <w:color w:val="000000"/>
        </w:rPr>
        <w:t>E. coli</w:t>
      </w:r>
      <w:r w:rsidRPr="00F73E4A">
        <w:rPr>
          <w:rFonts w:ascii="Arial" w:hAnsi="Arial" w:cs="Arial"/>
          <w:color w:val="000000"/>
        </w:rPr>
        <w:t xml:space="preserve">, </w:t>
      </w:r>
      <w:r w:rsidRPr="00F73E4A">
        <w:rPr>
          <w:rFonts w:ascii="Arial" w:hAnsi="Arial" w:cs="Arial"/>
          <w:i/>
          <w:color w:val="000000"/>
        </w:rPr>
        <w:t xml:space="preserve">S. cerevisiae </w:t>
      </w:r>
      <w:r w:rsidRPr="00F73E4A">
        <w:rPr>
          <w:rFonts w:ascii="Arial" w:hAnsi="Arial" w:cs="Arial"/>
          <w:color w:val="000000"/>
        </w:rPr>
        <w:t xml:space="preserve">and human </w:t>
      </w:r>
      <w:proofErr w:type="spellStart"/>
      <w:r w:rsidRPr="00F73E4A">
        <w:rPr>
          <w:rFonts w:ascii="Arial" w:hAnsi="Arial" w:cs="Arial"/>
          <w:color w:val="000000"/>
        </w:rPr>
        <w:t>SelO</w:t>
      </w:r>
      <w:proofErr w:type="spellEnd"/>
      <w:r w:rsidRPr="00F73E4A">
        <w:rPr>
          <w:rFonts w:ascii="Arial" w:hAnsi="Arial" w:cs="Arial"/>
          <w:color w:val="000000"/>
        </w:rPr>
        <w:t xml:space="preserve"> (U667C), or catalytically inactive mutants</w:t>
      </w:r>
      <w:r w:rsidRPr="00BA66E4">
        <w:rPr>
          <w:rFonts w:ascii="Arial" w:hAnsi="Arial" w:cs="Arial"/>
          <w:color w:val="000000"/>
        </w:rPr>
        <w:t>. Reaction products were resolved by SDS-PAGE and visualized by Coomassie blue staining (lower) and autoradiography (upper).</w:t>
      </w:r>
    </w:p>
    <w:p w:rsidR="009846F3" w:rsidRDefault="009846F3" w:rsidP="005B79D0">
      <w:pPr>
        <w:spacing w:after="120"/>
        <w:jc w:val="both"/>
        <w:rPr>
          <w:rFonts w:ascii="Arial" w:hAnsi="Arial" w:cs="Arial"/>
          <w:color w:val="000000"/>
        </w:rPr>
      </w:pPr>
      <w:r>
        <w:rPr>
          <w:rFonts w:ascii="Arial" w:hAnsi="Arial" w:cs="Arial"/>
          <w:b/>
          <w:color w:val="000000"/>
        </w:rPr>
        <w:t>(C</w:t>
      </w:r>
      <w:r w:rsidRPr="00F73E4A">
        <w:rPr>
          <w:rFonts w:ascii="Arial" w:hAnsi="Arial" w:cs="Arial"/>
          <w:b/>
          <w:color w:val="000000"/>
        </w:rPr>
        <w:t xml:space="preserve">) </w:t>
      </w:r>
      <w:r w:rsidRPr="00F73E4A">
        <w:rPr>
          <w:rFonts w:ascii="Arial" w:hAnsi="Arial" w:cs="Arial"/>
          <w:color w:val="000000"/>
        </w:rPr>
        <w:t xml:space="preserve">Proposed reaction catalyzed by the </w:t>
      </w:r>
      <w:proofErr w:type="spellStart"/>
      <w:r w:rsidRPr="00F73E4A">
        <w:rPr>
          <w:rFonts w:ascii="Arial" w:hAnsi="Arial" w:cs="Arial"/>
          <w:color w:val="000000"/>
        </w:rPr>
        <w:t>SelO</w:t>
      </w:r>
      <w:proofErr w:type="spellEnd"/>
      <w:r w:rsidRPr="00F73E4A">
        <w:rPr>
          <w:rFonts w:ascii="Arial" w:hAnsi="Arial" w:cs="Arial"/>
          <w:color w:val="000000"/>
        </w:rPr>
        <w:t xml:space="preserve"> </w:t>
      </w:r>
      <w:proofErr w:type="spellStart"/>
      <w:r w:rsidR="00C538BB">
        <w:rPr>
          <w:rFonts w:ascii="Arial" w:hAnsi="Arial" w:cs="Arial"/>
          <w:color w:val="000000"/>
        </w:rPr>
        <w:t>pseudo</w:t>
      </w:r>
      <w:r w:rsidRPr="00F73E4A">
        <w:rPr>
          <w:rFonts w:ascii="Arial" w:hAnsi="Arial" w:cs="Arial"/>
          <w:color w:val="000000"/>
        </w:rPr>
        <w:t>kinases</w:t>
      </w:r>
      <w:proofErr w:type="spellEnd"/>
      <w:r w:rsidRPr="00F73E4A">
        <w:rPr>
          <w:rFonts w:ascii="Arial" w:hAnsi="Arial" w:cs="Arial"/>
          <w:color w:val="000000"/>
        </w:rPr>
        <w:t xml:space="preserve">.  </w:t>
      </w:r>
    </w:p>
    <w:p w:rsidR="009846F3" w:rsidRPr="00BA66E4" w:rsidRDefault="009846F3" w:rsidP="005B79D0">
      <w:pPr>
        <w:spacing w:after="120"/>
        <w:jc w:val="both"/>
        <w:rPr>
          <w:rFonts w:ascii="Arial" w:hAnsi="Arial" w:cs="Arial"/>
          <w:color w:val="000000"/>
        </w:rPr>
      </w:pPr>
    </w:p>
    <w:p w:rsidR="00AF0BB1" w:rsidRDefault="00AF0BB1" w:rsidP="005B79D0">
      <w:pPr>
        <w:spacing w:after="120"/>
        <w:jc w:val="both"/>
        <w:rPr>
          <w:rFonts w:ascii="Arial" w:hAnsi="Arial" w:cs="Arial"/>
          <w:color w:val="000000"/>
        </w:rPr>
      </w:pPr>
      <w:r w:rsidRPr="00F73E4A">
        <w:rPr>
          <w:rFonts w:ascii="Arial" w:hAnsi="Arial" w:cs="Arial"/>
          <w:b/>
          <w:color w:val="000000"/>
        </w:rPr>
        <w:lastRenderedPageBreak/>
        <w:t>(D)</w:t>
      </w:r>
      <w:r w:rsidRPr="00F73E4A">
        <w:rPr>
          <w:rFonts w:ascii="Arial" w:hAnsi="Arial" w:cs="Arial"/>
          <w:color w:val="000000"/>
        </w:rPr>
        <w:t xml:space="preserve"> </w:t>
      </w:r>
      <w:r w:rsidRPr="00F73E4A">
        <w:rPr>
          <w:rFonts w:ascii="Arial" w:hAnsi="Arial" w:cs="Arial"/>
        </w:rPr>
        <w:t xml:space="preserve">MS/MS spectrum of an </w:t>
      </w:r>
      <w:proofErr w:type="spellStart"/>
      <w:r w:rsidRPr="00F73E4A">
        <w:rPr>
          <w:rFonts w:ascii="Arial" w:hAnsi="Arial" w:cs="Arial"/>
        </w:rPr>
        <w:t>AMPylated</w:t>
      </w:r>
      <w:proofErr w:type="spellEnd"/>
      <w:r w:rsidRPr="00F73E4A">
        <w:rPr>
          <w:rFonts w:ascii="Arial" w:hAnsi="Arial" w:cs="Arial"/>
        </w:rPr>
        <w:t xml:space="preserve"> </w:t>
      </w:r>
      <w:r w:rsidRPr="00F73E4A">
        <w:rPr>
          <w:rFonts w:ascii="Arial" w:hAnsi="Arial" w:cs="Arial"/>
          <w:i/>
        </w:rPr>
        <w:t>E. coli</w:t>
      </w:r>
      <w:r w:rsidRPr="00F73E4A">
        <w:rPr>
          <w:rFonts w:ascii="Arial" w:hAnsi="Arial" w:cs="Arial"/>
        </w:rPr>
        <w:t xml:space="preserve"> </w:t>
      </w:r>
      <w:proofErr w:type="spellStart"/>
      <w:r w:rsidRPr="00F73E4A">
        <w:rPr>
          <w:rFonts w:ascii="Arial" w:hAnsi="Arial" w:cs="Arial"/>
        </w:rPr>
        <w:t>SelO</w:t>
      </w:r>
      <w:proofErr w:type="spellEnd"/>
      <w:r w:rsidRPr="00F73E4A">
        <w:rPr>
          <w:rFonts w:ascii="Arial" w:hAnsi="Arial" w:cs="Arial"/>
        </w:rPr>
        <w:t xml:space="preserve"> peptide ion.  The precursor ion, </w:t>
      </w:r>
      <w:r w:rsidRPr="00F73E4A">
        <w:rPr>
          <w:rFonts w:ascii="Arial" w:hAnsi="Arial" w:cs="Arial"/>
          <w:i/>
          <w:iCs/>
        </w:rPr>
        <w:t>m/z</w:t>
      </w:r>
      <w:r w:rsidRPr="00F73E4A">
        <w:rPr>
          <w:rFonts w:ascii="Arial" w:hAnsi="Arial" w:cs="Arial"/>
        </w:rPr>
        <w:t xml:space="preserve"> 1059.47 (2+), of the </w:t>
      </w:r>
      <w:proofErr w:type="spellStart"/>
      <w:r w:rsidRPr="00F73E4A">
        <w:rPr>
          <w:rFonts w:ascii="Arial" w:hAnsi="Arial" w:cs="Arial"/>
        </w:rPr>
        <w:t>AMPylated</w:t>
      </w:r>
      <w:proofErr w:type="spellEnd"/>
      <w:r w:rsidRPr="00F73E4A">
        <w:rPr>
          <w:rFonts w:ascii="Arial" w:hAnsi="Arial" w:cs="Arial"/>
        </w:rPr>
        <w:t xml:space="preserve"> peptide was subjected to HCD fragmentation to generate the spectrum shown. Fragment ions containing the modified residue show characteristic mass shifts corresponding to loss of the AMP group (-329, -249, and -135 Da).  Unique ions corresponding to neutral loss of the AMP group (labeled with **) are present at 136.1 and 250.1 Da.</w:t>
      </w:r>
      <w:r w:rsidRPr="00F73E4A">
        <w:rPr>
          <w:rFonts w:ascii="Arial" w:hAnsi="Arial" w:cs="Arial"/>
          <w:color w:val="000000"/>
        </w:rPr>
        <w:t xml:space="preserve">  </w:t>
      </w:r>
    </w:p>
    <w:p w:rsidR="003962C4" w:rsidRDefault="00AF0BB1" w:rsidP="005B79D0">
      <w:pPr>
        <w:spacing w:after="120"/>
        <w:jc w:val="both"/>
        <w:rPr>
          <w:rFonts w:ascii="Arial" w:hAnsi="Arial" w:cs="Arial"/>
          <w:color w:val="000000"/>
        </w:rPr>
      </w:pPr>
      <w:r w:rsidRPr="00F73E4A">
        <w:rPr>
          <w:rFonts w:ascii="Arial" w:hAnsi="Arial" w:cs="Arial"/>
          <w:b/>
          <w:color w:val="000000"/>
        </w:rPr>
        <w:t xml:space="preserve">(E) </w:t>
      </w:r>
      <w:r w:rsidRPr="00F73E4A">
        <w:rPr>
          <w:rFonts w:ascii="Arial" w:hAnsi="Arial" w:cs="Arial"/>
          <w:color w:val="000000"/>
        </w:rPr>
        <w:t xml:space="preserve">Time dependent incorporation of </w:t>
      </w:r>
      <w:r w:rsidRPr="00F73E4A">
        <w:rPr>
          <w:rFonts w:ascii="Arial" w:hAnsi="Arial" w:cs="Arial"/>
        </w:rPr>
        <w:sym w:font="Symbol" w:char="F061"/>
      </w:r>
      <w:r w:rsidRPr="00F73E4A">
        <w:rPr>
          <w:rFonts w:ascii="Arial" w:hAnsi="Arial" w:cs="Arial"/>
          <w:color w:val="000000"/>
        </w:rPr>
        <w:t>-</w:t>
      </w:r>
      <w:r w:rsidRPr="00F73E4A">
        <w:rPr>
          <w:rFonts w:ascii="Arial" w:hAnsi="Arial" w:cs="Arial"/>
          <w:color w:val="000000"/>
          <w:vertAlign w:val="superscript"/>
        </w:rPr>
        <w:t>32</w:t>
      </w:r>
      <w:r w:rsidRPr="00F73E4A">
        <w:rPr>
          <w:rFonts w:ascii="Arial" w:hAnsi="Arial" w:cs="Arial"/>
          <w:color w:val="000000"/>
        </w:rPr>
        <w:t>P from [</w:t>
      </w:r>
      <w:r w:rsidRPr="00F73E4A">
        <w:rPr>
          <w:rFonts w:ascii="Arial" w:hAnsi="Arial" w:cs="Arial"/>
        </w:rPr>
        <w:sym w:font="Symbol" w:char="F061"/>
      </w:r>
      <w:r w:rsidRPr="00F73E4A">
        <w:rPr>
          <w:rFonts w:ascii="Arial" w:hAnsi="Arial" w:cs="Arial"/>
          <w:color w:val="000000"/>
        </w:rPr>
        <w:t>-</w:t>
      </w:r>
      <w:r w:rsidRPr="00F73E4A">
        <w:rPr>
          <w:rFonts w:ascii="Arial" w:hAnsi="Arial" w:cs="Arial"/>
          <w:color w:val="000000"/>
          <w:vertAlign w:val="superscript"/>
        </w:rPr>
        <w:t>32</w:t>
      </w:r>
      <w:r w:rsidRPr="00F73E4A">
        <w:rPr>
          <w:rFonts w:ascii="Arial" w:hAnsi="Arial" w:cs="Arial"/>
          <w:color w:val="000000"/>
        </w:rPr>
        <w:t xml:space="preserve">P]ATP into MBP by </w:t>
      </w:r>
      <w:proofErr w:type="spellStart"/>
      <w:r w:rsidRPr="00F73E4A">
        <w:rPr>
          <w:rFonts w:ascii="Arial" w:hAnsi="Arial" w:cs="Arial"/>
          <w:color w:val="000000"/>
        </w:rPr>
        <w:t>SelO</w:t>
      </w:r>
      <w:proofErr w:type="spellEnd"/>
      <w:r w:rsidRPr="00F73E4A">
        <w:rPr>
          <w:rFonts w:ascii="Arial" w:hAnsi="Arial" w:cs="Arial"/>
          <w:color w:val="000000"/>
        </w:rPr>
        <w:t xml:space="preserve"> or </w:t>
      </w:r>
      <w:proofErr w:type="spellStart"/>
      <w:r w:rsidRPr="00F73E4A">
        <w:rPr>
          <w:rFonts w:ascii="Arial" w:hAnsi="Arial" w:cs="Arial"/>
          <w:color w:val="000000"/>
        </w:rPr>
        <w:t>SelO</w:t>
      </w:r>
      <w:proofErr w:type="spellEnd"/>
      <w:r w:rsidRPr="00F73E4A">
        <w:rPr>
          <w:rFonts w:ascii="Arial" w:hAnsi="Arial" w:cs="Arial"/>
          <w:color w:val="000000"/>
        </w:rPr>
        <w:t xml:space="preserve"> D256A</w:t>
      </w:r>
      <w:r w:rsidRPr="00BA66E4">
        <w:rPr>
          <w:rFonts w:ascii="Arial" w:hAnsi="Arial" w:cs="Arial"/>
          <w:color w:val="000000"/>
        </w:rPr>
        <w:t>.  Reaction products were analyzed as in (</w:t>
      </w:r>
      <w:r w:rsidR="00C538BB">
        <w:rPr>
          <w:rFonts w:ascii="Arial" w:hAnsi="Arial" w:cs="Arial"/>
          <w:color w:val="000000"/>
        </w:rPr>
        <w:t>B</w:t>
      </w:r>
      <w:r w:rsidRPr="00BA66E4">
        <w:rPr>
          <w:rFonts w:ascii="Arial" w:hAnsi="Arial" w:cs="Arial"/>
          <w:color w:val="000000"/>
        </w:rPr>
        <w:t>).</w:t>
      </w:r>
    </w:p>
    <w:p w:rsidR="003962C4" w:rsidRDefault="003962C4" w:rsidP="005B79D0">
      <w:pPr>
        <w:spacing w:after="120"/>
        <w:rPr>
          <w:rFonts w:ascii="Arial" w:hAnsi="Arial" w:cs="Arial"/>
          <w:color w:val="000000"/>
        </w:rPr>
      </w:pPr>
      <w:r>
        <w:rPr>
          <w:rFonts w:ascii="Arial" w:hAnsi="Arial" w:cs="Arial"/>
          <w:color w:val="000000"/>
        </w:rPr>
        <w:br w:type="page"/>
      </w:r>
    </w:p>
    <w:p w:rsidR="00AF0BB1" w:rsidRPr="00BA66E4" w:rsidRDefault="003962C4" w:rsidP="005B79D0">
      <w:pPr>
        <w:spacing w:after="120"/>
        <w:jc w:val="both"/>
        <w:rPr>
          <w:rFonts w:ascii="Arial" w:hAnsi="Arial" w:cs="Arial"/>
          <w:color w:val="000000"/>
        </w:rPr>
      </w:pPr>
      <w:r>
        <w:rPr>
          <w:rFonts w:ascii="Arial" w:hAnsi="Arial" w:cs="Arial"/>
          <w:noProof/>
          <w:color w:val="000000"/>
          <w:lang w:val="pl-PL" w:eastAsia="pl-PL"/>
        </w:rPr>
        <w:lastRenderedPageBreak/>
        <w:drawing>
          <wp:inline distT="0" distB="0" distL="0" distR="0">
            <wp:extent cx="5943600" cy="27628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762885"/>
                    </a:xfrm>
                    <a:prstGeom prst="rect">
                      <a:avLst/>
                    </a:prstGeom>
                  </pic:spPr>
                </pic:pic>
              </a:graphicData>
            </a:graphic>
          </wp:inline>
        </w:drawing>
      </w:r>
    </w:p>
    <w:p w:rsidR="003962C4" w:rsidRDefault="003962C4" w:rsidP="005B79D0">
      <w:pPr>
        <w:spacing w:after="120"/>
        <w:jc w:val="both"/>
        <w:rPr>
          <w:rFonts w:ascii="Arial" w:hAnsi="Arial" w:cs="Arial"/>
          <w:b/>
        </w:rPr>
      </w:pPr>
    </w:p>
    <w:p w:rsidR="00AF0BB1" w:rsidRPr="00871B31" w:rsidRDefault="00AF0BB1" w:rsidP="005B79D0">
      <w:pPr>
        <w:spacing w:after="120"/>
        <w:jc w:val="both"/>
        <w:rPr>
          <w:rFonts w:ascii="Arial" w:hAnsi="Arial" w:cs="Arial"/>
        </w:rPr>
      </w:pPr>
      <w:r w:rsidRPr="00C07852">
        <w:rPr>
          <w:rFonts w:ascii="Arial" w:hAnsi="Arial" w:cs="Arial"/>
          <w:b/>
        </w:rPr>
        <w:t xml:space="preserve">Figure 4. A unique active site architecture in </w:t>
      </w:r>
      <w:r w:rsidRPr="00C07852">
        <w:rPr>
          <w:rFonts w:ascii="Arial" w:hAnsi="Arial" w:cs="Arial"/>
          <w:b/>
          <w:i/>
        </w:rPr>
        <w:t xml:space="preserve">P. </w:t>
      </w:r>
      <w:proofErr w:type="spellStart"/>
      <w:r w:rsidRPr="00C07852">
        <w:rPr>
          <w:rFonts w:ascii="Arial" w:hAnsi="Arial" w:cs="Arial"/>
          <w:b/>
          <w:i/>
        </w:rPr>
        <w:t>syringae</w:t>
      </w:r>
      <w:proofErr w:type="spellEnd"/>
      <w:r w:rsidRPr="00C07852">
        <w:rPr>
          <w:rFonts w:ascii="Arial" w:hAnsi="Arial" w:cs="Arial"/>
          <w:b/>
          <w:i/>
        </w:rPr>
        <w:t xml:space="preserve"> </w:t>
      </w:r>
      <w:proofErr w:type="spellStart"/>
      <w:r w:rsidRPr="00C07852">
        <w:rPr>
          <w:rFonts w:ascii="Arial" w:hAnsi="Arial" w:cs="Arial"/>
          <w:b/>
        </w:rPr>
        <w:t>SelO</w:t>
      </w:r>
      <w:proofErr w:type="spellEnd"/>
      <w:r w:rsidRPr="00C07852">
        <w:rPr>
          <w:rFonts w:ascii="Arial" w:hAnsi="Arial" w:cs="Arial"/>
          <w:b/>
        </w:rPr>
        <w:t xml:space="preserve"> facilitates ATP binding and </w:t>
      </w:r>
      <w:proofErr w:type="spellStart"/>
      <w:r w:rsidRPr="00C07852">
        <w:rPr>
          <w:rFonts w:ascii="Arial" w:hAnsi="Arial" w:cs="Arial"/>
          <w:b/>
        </w:rPr>
        <w:t>AMPylation</w:t>
      </w:r>
      <w:proofErr w:type="spellEnd"/>
      <w:r>
        <w:rPr>
          <w:rFonts w:ascii="Arial" w:hAnsi="Arial" w:cs="Arial"/>
          <w:b/>
        </w:rPr>
        <w:t xml:space="preserve"> activity.</w:t>
      </w:r>
      <w:r>
        <w:rPr>
          <w:rFonts w:ascii="Arial" w:hAnsi="Arial" w:cs="Arial"/>
        </w:rPr>
        <w:t xml:space="preserve"> </w:t>
      </w:r>
    </w:p>
    <w:p w:rsidR="00AF0BB1" w:rsidRDefault="00AF0BB1" w:rsidP="005B79D0">
      <w:pPr>
        <w:spacing w:after="120"/>
        <w:jc w:val="both"/>
        <w:rPr>
          <w:rFonts w:ascii="Arial" w:hAnsi="Arial" w:cs="Arial"/>
          <w:color w:val="000000"/>
        </w:rPr>
      </w:pPr>
      <w:r w:rsidRPr="00F73E4A">
        <w:rPr>
          <w:rFonts w:ascii="Arial" w:hAnsi="Arial" w:cs="Arial"/>
          <w:b/>
          <w:color w:val="000000"/>
        </w:rPr>
        <w:t>(</w:t>
      </w:r>
      <w:r>
        <w:rPr>
          <w:rFonts w:ascii="Arial" w:hAnsi="Arial" w:cs="Arial"/>
          <w:b/>
          <w:color w:val="000000"/>
        </w:rPr>
        <w:t>A</w:t>
      </w:r>
      <w:r w:rsidRPr="00F73E4A">
        <w:rPr>
          <w:rFonts w:ascii="Arial" w:hAnsi="Arial" w:cs="Arial"/>
          <w:b/>
          <w:color w:val="000000"/>
        </w:rPr>
        <w:t xml:space="preserve">) </w:t>
      </w:r>
      <w:r w:rsidRPr="00F73E4A">
        <w:rPr>
          <w:rFonts w:ascii="Arial" w:hAnsi="Arial" w:cs="Arial"/>
          <w:color w:val="000000"/>
          <w:lang w:bidi="he-IL"/>
        </w:rPr>
        <w:t xml:space="preserve">Enlarged image of the nucleotide-binding pocket of </w:t>
      </w:r>
      <w:r w:rsidRPr="00F73E4A">
        <w:rPr>
          <w:rFonts w:ascii="Arial" w:hAnsi="Arial" w:cs="Arial"/>
          <w:i/>
          <w:color w:val="000000"/>
          <w:lang w:bidi="he-IL"/>
        </w:rPr>
        <w:t xml:space="preserve">P. </w:t>
      </w:r>
      <w:proofErr w:type="spellStart"/>
      <w:r w:rsidRPr="00F73E4A">
        <w:rPr>
          <w:rFonts w:ascii="Arial" w:hAnsi="Arial" w:cs="Arial"/>
          <w:i/>
          <w:color w:val="000000"/>
          <w:lang w:bidi="he-IL"/>
        </w:rPr>
        <w:t>syringae</w:t>
      </w:r>
      <w:proofErr w:type="spellEnd"/>
      <w:r w:rsidRPr="00F73E4A">
        <w:rPr>
          <w:rFonts w:ascii="Arial" w:hAnsi="Arial" w:cs="Arial"/>
          <w:color w:val="000000"/>
          <w:lang w:bidi="he-IL"/>
        </w:rPr>
        <w:t xml:space="preserve"> </w:t>
      </w:r>
      <w:proofErr w:type="spellStart"/>
      <w:r w:rsidRPr="00F73E4A">
        <w:rPr>
          <w:rFonts w:ascii="Arial" w:hAnsi="Arial" w:cs="Arial"/>
          <w:color w:val="000000"/>
          <w:lang w:bidi="he-IL"/>
        </w:rPr>
        <w:t>SelO</w:t>
      </w:r>
      <w:proofErr w:type="spellEnd"/>
      <w:r w:rsidRPr="00F73E4A">
        <w:rPr>
          <w:rFonts w:ascii="Arial" w:hAnsi="Arial" w:cs="Arial"/>
          <w:color w:val="000000"/>
          <w:lang w:bidi="he-IL"/>
        </w:rPr>
        <w:t xml:space="preserve"> showing the detailed molecular interactions important for nucleotide binding and catalysis. Interactions are shown as dashed lines.  The AMP-PNP molecule is shown in stick and the Mg</w:t>
      </w:r>
      <w:r w:rsidRPr="00F73E4A">
        <w:rPr>
          <w:rFonts w:ascii="Arial" w:hAnsi="Arial" w:cs="Arial"/>
          <w:color w:val="000000"/>
          <w:vertAlign w:val="superscript"/>
          <w:lang w:bidi="he-IL"/>
        </w:rPr>
        <w:t>2+</w:t>
      </w:r>
      <w:r w:rsidRPr="00F73E4A">
        <w:rPr>
          <w:rFonts w:ascii="Arial" w:hAnsi="Arial" w:cs="Arial"/>
          <w:color w:val="000000"/>
          <w:lang w:bidi="he-IL"/>
        </w:rPr>
        <w:t xml:space="preserve"> and Ca</w:t>
      </w:r>
      <w:r w:rsidRPr="00F73E4A">
        <w:rPr>
          <w:rFonts w:ascii="Arial" w:hAnsi="Arial" w:cs="Arial"/>
          <w:color w:val="000000"/>
          <w:vertAlign w:val="superscript"/>
          <w:lang w:bidi="he-IL"/>
        </w:rPr>
        <w:t>2+</w:t>
      </w:r>
      <w:r w:rsidRPr="00F73E4A">
        <w:rPr>
          <w:rFonts w:ascii="Arial" w:hAnsi="Arial" w:cs="Arial"/>
          <w:color w:val="000000"/>
          <w:lang w:bidi="he-IL"/>
        </w:rPr>
        <w:t xml:space="preserve"> ions are shown as purple and green spheres, respectively.</w:t>
      </w:r>
      <w:r w:rsidRPr="00F73E4A">
        <w:rPr>
          <w:rFonts w:ascii="Arial" w:hAnsi="Arial" w:cs="Arial"/>
          <w:color w:val="000000"/>
        </w:rPr>
        <w:t xml:space="preserve"> </w:t>
      </w:r>
    </w:p>
    <w:p w:rsidR="003962C4" w:rsidRDefault="00AF0BB1" w:rsidP="005B79D0">
      <w:pPr>
        <w:spacing w:after="120"/>
        <w:jc w:val="both"/>
        <w:rPr>
          <w:rFonts w:ascii="Arial" w:hAnsi="Arial" w:cs="Arial"/>
          <w:color w:val="000000"/>
        </w:rPr>
      </w:pPr>
      <w:r w:rsidRPr="00F73E4A">
        <w:rPr>
          <w:rFonts w:ascii="Arial" w:hAnsi="Arial" w:cs="Arial"/>
          <w:b/>
          <w:color w:val="000000"/>
        </w:rPr>
        <w:t>(</w:t>
      </w:r>
      <w:r>
        <w:rPr>
          <w:rFonts w:ascii="Arial" w:hAnsi="Arial" w:cs="Arial"/>
          <w:b/>
          <w:color w:val="000000"/>
        </w:rPr>
        <w:t>B</w:t>
      </w:r>
      <w:r w:rsidRPr="00F73E4A">
        <w:rPr>
          <w:rFonts w:ascii="Arial" w:hAnsi="Arial" w:cs="Arial"/>
          <w:b/>
          <w:color w:val="000000"/>
        </w:rPr>
        <w:t>)</w:t>
      </w:r>
      <w:r w:rsidRPr="00F73E4A">
        <w:rPr>
          <w:rFonts w:ascii="Arial" w:hAnsi="Arial" w:cs="Arial"/>
          <w:color w:val="000000"/>
        </w:rPr>
        <w:t xml:space="preserve"> Activity of </w:t>
      </w:r>
      <w:r w:rsidRPr="00F73E4A">
        <w:rPr>
          <w:rFonts w:ascii="Arial" w:hAnsi="Arial" w:cs="Arial"/>
          <w:i/>
          <w:color w:val="000000"/>
        </w:rPr>
        <w:t>E. coli</w:t>
      </w:r>
      <w:r w:rsidRPr="00F73E4A">
        <w:rPr>
          <w:rFonts w:ascii="Arial" w:hAnsi="Arial" w:cs="Arial"/>
          <w:color w:val="000000"/>
        </w:rPr>
        <w:t xml:space="preserve"> </w:t>
      </w:r>
      <w:proofErr w:type="spellStart"/>
      <w:r w:rsidRPr="00F73E4A">
        <w:rPr>
          <w:rFonts w:ascii="Arial" w:hAnsi="Arial" w:cs="Arial"/>
          <w:color w:val="000000"/>
        </w:rPr>
        <w:t>SelO</w:t>
      </w:r>
      <w:proofErr w:type="spellEnd"/>
      <w:r w:rsidRPr="00F73E4A">
        <w:rPr>
          <w:rFonts w:ascii="Arial" w:hAnsi="Arial" w:cs="Arial"/>
          <w:color w:val="000000"/>
        </w:rPr>
        <w:t xml:space="preserve"> or active site mutants using MBP and [</w:t>
      </w:r>
      <w:r w:rsidRPr="00F73E4A">
        <w:rPr>
          <w:rFonts w:ascii="Arial" w:hAnsi="Arial" w:cs="Arial"/>
        </w:rPr>
        <w:sym w:font="Symbol" w:char="F061"/>
      </w:r>
      <w:r w:rsidRPr="00F73E4A">
        <w:rPr>
          <w:rFonts w:ascii="Arial" w:hAnsi="Arial" w:cs="Arial"/>
          <w:color w:val="000000"/>
        </w:rPr>
        <w:t>-</w:t>
      </w:r>
      <w:r w:rsidRPr="00F73E4A">
        <w:rPr>
          <w:rFonts w:ascii="Arial" w:hAnsi="Arial" w:cs="Arial"/>
          <w:color w:val="000000"/>
          <w:vertAlign w:val="superscript"/>
        </w:rPr>
        <w:t>32</w:t>
      </w:r>
      <w:r w:rsidRPr="00F73E4A">
        <w:rPr>
          <w:rFonts w:ascii="Arial" w:hAnsi="Arial" w:cs="Arial"/>
          <w:color w:val="000000"/>
        </w:rPr>
        <w:t xml:space="preserve">P]ATP as substrates.  Reaction products were resolved by SDS-PAGE and radioactive gel bands were excised and quantified by scintillation counting.  The numbering in parentheses corresponds to the residues in </w:t>
      </w:r>
      <w:r w:rsidRPr="00F73E4A">
        <w:rPr>
          <w:rFonts w:ascii="Arial" w:hAnsi="Arial" w:cs="Arial"/>
          <w:i/>
          <w:color w:val="000000"/>
        </w:rPr>
        <w:t xml:space="preserve">P. </w:t>
      </w:r>
      <w:proofErr w:type="spellStart"/>
      <w:r w:rsidRPr="00F73E4A">
        <w:rPr>
          <w:rFonts w:ascii="Arial" w:hAnsi="Arial" w:cs="Arial"/>
          <w:i/>
          <w:color w:val="000000"/>
        </w:rPr>
        <w:t>syringae</w:t>
      </w:r>
      <w:proofErr w:type="spellEnd"/>
      <w:r w:rsidRPr="00F73E4A">
        <w:rPr>
          <w:rFonts w:ascii="Arial" w:hAnsi="Arial" w:cs="Arial"/>
          <w:color w:val="000000"/>
        </w:rPr>
        <w:t xml:space="preserve"> </w:t>
      </w:r>
      <w:proofErr w:type="spellStart"/>
      <w:r w:rsidRPr="00F73E4A">
        <w:rPr>
          <w:rFonts w:ascii="Arial" w:hAnsi="Arial" w:cs="Arial"/>
          <w:color w:val="000000"/>
        </w:rPr>
        <w:t>SelO</w:t>
      </w:r>
      <w:proofErr w:type="spellEnd"/>
      <w:r w:rsidRPr="00F73E4A">
        <w:rPr>
          <w:rFonts w:ascii="Arial" w:hAnsi="Arial" w:cs="Arial"/>
          <w:color w:val="000000"/>
        </w:rPr>
        <w:t>.</w:t>
      </w:r>
    </w:p>
    <w:p w:rsidR="003962C4" w:rsidRDefault="003962C4" w:rsidP="005B79D0">
      <w:pPr>
        <w:spacing w:after="120"/>
        <w:rPr>
          <w:rFonts w:ascii="Arial" w:hAnsi="Arial" w:cs="Arial"/>
          <w:color w:val="000000"/>
        </w:rPr>
      </w:pPr>
      <w:r>
        <w:rPr>
          <w:rFonts w:ascii="Arial" w:hAnsi="Arial" w:cs="Arial"/>
          <w:color w:val="000000"/>
        </w:rPr>
        <w:br w:type="page"/>
      </w:r>
    </w:p>
    <w:p w:rsidR="00AF0BB1" w:rsidRPr="00F73E4A" w:rsidRDefault="003962C4" w:rsidP="005B79D0">
      <w:pPr>
        <w:spacing w:after="120"/>
        <w:jc w:val="center"/>
        <w:rPr>
          <w:rFonts w:ascii="Arial" w:hAnsi="Arial" w:cs="Arial"/>
          <w:color w:val="000000"/>
        </w:rPr>
      </w:pPr>
      <w:r>
        <w:rPr>
          <w:rFonts w:ascii="Arial" w:hAnsi="Arial" w:cs="Arial"/>
          <w:noProof/>
          <w:color w:val="000000"/>
          <w:lang w:val="pl-PL" w:eastAsia="pl-PL"/>
        </w:rPr>
        <w:lastRenderedPageBreak/>
        <w:drawing>
          <wp:inline distT="0" distB="0" distL="0" distR="0">
            <wp:extent cx="5943600" cy="537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372735"/>
                    </a:xfrm>
                    <a:prstGeom prst="rect">
                      <a:avLst/>
                    </a:prstGeom>
                  </pic:spPr>
                </pic:pic>
              </a:graphicData>
            </a:graphic>
          </wp:inline>
        </w:drawing>
      </w:r>
    </w:p>
    <w:p w:rsidR="003962C4" w:rsidRDefault="003962C4" w:rsidP="005B79D0">
      <w:pPr>
        <w:spacing w:after="120"/>
        <w:jc w:val="both"/>
        <w:outlineLvl w:val="0"/>
        <w:rPr>
          <w:rFonts w:ascii="Arial" w:hAnsi="Arial" w:cs="Arial"/>
          <w:b/>
          <w:color w:val="000000"/>
        </w:rPr>
      </w:pPr>
    </w:p>
    <w:p w:rsidR="00AF0BB1" w:rsidRDefault="00AF0BB1" w:rsidP="005B79D0">
      <w:pPr>
        <w:spacing w:after="120"/>
        <w:jc w:val="both"/>
        <w:outlineLvl w:val="0"/>
        <w:rPr>
          <w:rFonts w:ascii="Arial" w:hAnsi="Arial" w:cs="Arial"/>
          <w:color w:val="000000"/>
        </w:rPr>
      </w:pPr>
      <w:r w:rsidRPr="00F73E4A">
        <w:rPr>
          <w:rFonts w:ascii="Arial" w:hAnsi="Arial" w:cs="Arial"/>
          <w:b/>
          <w:color w:val="000000"/>
        </w:rPr>
        <w:t xml:space="preserve">Figure </w:t>
      </w:r>
      <w:r>
        <w:rPr>
          <w:rFonts w:ascii="Arial" w:hAnsi="Arial" w:cs="Arial"/>
          <w:b/>
          <w:color w:val="000000"/>
        </w:rPr>
        <w:t>5</w:t>
      </w:r>
      <w:r w:rsidRPr="00F73E4A">
        <w:rPr>
          <w:rFonts w:ascii="Arial" w:hAnsi="Arial" w:cs="Arial"/>
          <w:b/>
          <w:color w:val="000000"/>
        </w:rPr>
        <w:t xml:space="preserve">. </w:t>
      </w:r>
      <w:proofErr w:type="spellStart"/>
      <w:r w:rsidRPr="00F73E4A">
        <w:rPr>
          <w:rFonts w:ascii="Arial" w:hAnsi="Arial" w:cs="Arial"/>
          <w:b/>
          <w:color w:val="000000"/>
        </w:rPr>
        <w:t>SelO</w:t>
      </w:r>
      <w:proofErr w:type="spellEnd"/>
      <w:r w:rsidRPr="00F73E4A">
        <w:rPr>
          <w:rFonts w:ascii="Arial" w:hAnsi="Arial" w:cs="Arial"/>
          <w:b/>
          <w:color w:val="000000"/>
        </w:rPr>
        <w:t xml:space="preserve"> activity is regulated by an intramolecular disulfide bridge.</w:t>
      </w:r>
      <w:r w:rsidRPr="00F73E4A">
        <w:rPr>
          <w:rFonts w:ascii="Arial" w:hAnsi="Arial" w:cs="Arial"/>
          <w:color w:val="000000"/>
        </w:rPr>
        <w:t xml:space="preserve">  </w:t>
      </w:r>
    </w:p>
    <w:p w:rsidR="00AF0BB1" w:rsidRDefault="00AF0BB1" w:rsidP="005B79D0">
      <w:pPr>
        <w:spacing w:after="120"/>
        <w:jc w:val="both"/>
        <w:rPr>
          <w:rFonts w:ascii="Arial" w:hAnsi="Arial" w:cs="Arial"/>
          <w:color w:val="000000"/>
        </w:rPr>
      </w:pPr>
      <w:r w:rsidRPr="00F73E4A">
        <w:rPr>
          <w:rFonts w:ascii="Arial" w:hAnsi="Arial" w:cs="Arial"/>
          <w:b/>
          <w:color w:val="000000"/>
        </w:rPr>
        <w:t>(A)</w:t>
      </w:r>
      <w:r w:rsidRPr="00F73E4A">
        <w:rPr>
          <w:rFonts w:ascii="Arial" w:hAnsi="Arial" w:cs="Arial"/>
          <w:color w:val="000000"/>
        </w:rPr>
        <w:t xml:space="preserve"> Non-reducing SDS PAGE and Coomassie blue staining analysis of recombinant </w:t>
      </w:r>
      <w:r w:rsidRPr="00F73E4A">
        <w:rPr>
          <w:rFonts w:ascii="Arial" w:hAnsi="Arial" w:cs="Arial"/>
          <w:i/>
          <w:color w:val="000000"/>
        </w:rPr>
        <w:t>E. coli</w:t>
      </w:r>
      <w:r w:rsidRPr="00F73E4A">
        <w:rPr>
          <w:rFonts w:ascii="Arial" w:hAnsi="Arial" w:cs="Arial"/>
          <w:color w:val="000000"/>
        </w:rPr>
        <w:t xml:space="preserve"> </w:t>
      </w:r>
      <w:proofErr w:type="spellStart"/>
      <w:r w:rsidRPr="00F73E4A">
        <w:rPr>
          <w:rFonts w:ascii="Arial" w:hAnsi="Arial" w:cs="Arial"/>
          <w:color w:val="000000"/>
        </w:rPr>
        <w:t>SelO</w:t>
      </w:r>
      <w:proofErr w:type="spellEnd"/>
      <w:r w:rsidRPr="00F73E4A">
        <w:rPr>
          <w:rFonts w:ascii="Arial" w:hAnsi="Arial" w:cs="Arial"/>
          <w:color w:val="000000"/>
        </w:rPr>
        <w:t xml:space="preserve"> purified in the absence of reducing agent and incubated with increasing concentrations of DTT (0 - 1mM).  </w:t>
      </w:r>
    </w:p>
    <w:p w:rsidR="00AF0BB1" w:rsidRDefault="00AF0BB1" w:rsidP="005B79D0">
      <w:pPr>
        <w:spacing w:after="120"/>
        <w:jc w:val="both"/>
        <w:rPr>
          <w:rFonts w:ascii="Arial" w:hAnsi="Arial" w:cs="Arial"/>
          <w:color w:val="000000"/>
        </w:rPr>
      </w:pPr>
      <w:r w:rsidRPr="00F73E4A">
        <w:rPr>
          <w:rFonts w:ascii="Arial" w:hAnsi="Arial" w:cs="Arial"/>
          <w:b/>
          <w:color w:val="000000"/>
        </w:rPr>
        <w:t>(B)</w:t>
      </w:r>
      <w:r w:rsidRPr="00F73E4A">
        <w:rPr>
          <w:rFonts w:ascii="Arial" w:hAnsi="Arial" w:cs="Arial"/>
          <w:color w:val="000000"/>
        </w:rPr>
        <w:t xml:space="preserve"> Non-reducing SDS PAGE </w:t>
      </w:r>
      <w:r>
        <w:rPr>
          <w:rFonts w:ascii="Arial" w:hAnsi="Arial" w:cs="Arial"/>
          <w:color w:val="000000"/>
        </w:rPr>
        <w:t>and p</w:t>
      </w:r>
      <w:r w:rsidRPr="00F73E4A">
        <w:rPr>
          <w:rFonts w:ascii="Arial" w:hAnsi="Arial" w:cs="Arial"/>
          <w:color w:val="000000"/>
        </w:rPr>
        <w:t xml:space="preserve">rotein immunoblotting of yeast mitochondrial TCA precipitates depicting endogenous </w:t>
      </w:r>
      <w:r w:rsidRPr="00F73E4A">
        <w:rPr>
          <w:rFonts w:ascii="Arial" w:hAnsi="Arial" w:cs="Arial"/>
          <w:i/>
          <w:color w:val="000000"/>
        </w:rPr>
        <w:t>S. cerevisiae</w:t>
      </w:r>
      <w:r w:rsidRPr="00F73E4A">
        <w:rPr>
          <w:rFonts w:ascii="Arial" w:hAnsi="Arial" w:cs="Arial"/>
          <w:color w:val="000000"/>
        </w:rPr>
        <w:t xml:space="preserve"> </w:t>
      </w:r>
      <w:proofErr w:type="spellStart"/>
      <w:r w:rsidRPr="00F73E4A">
        <w:rPr>
          <w:rFonts w:ascii="Arial" w:hAnsi="Arial" w:cs="Arial"/>
          <w:color w:val="000000"/>
        </w:rPr>
        <w:t>SelO</w:t>
      </w:r>
      <w:proofErr w:type="spellEnd"/>
      <w:r w:rsidRPr="00F73E4A">
        <w:rPr>
          <w:rFonts w:ascii="Arial" w:hAnsi="Arial" w:cs="Arial"/>
          <w:color w:val="000000"/>
        </w:rPr>
        <w:t xml:space="preserve"> and Mia40.  </w:t>
      </w:r>
      <w:r>
        <w:rPr>
          <w:rFonts w:ascii="Arial" w:hAnsi="Arial" w:cs="Arial"/>
          <w:color w:val="000000"/>
        </w:rPr>
        <w:t>TCA precipitates were treated with or without DTT prior to electrophoresis.</w:t>
      </w:r>
    </w:p>
    <w:p w:rsidR="00AF0BB1" w:rsidRDefault="00AF0BB1" w:rsidP="005B79D0">
      <w:pPr>
        <w:spacing w:after="120"/>
        <w:jc w:val="both"/>
        <w:rPr>
          <w:rFonts w:ascii="Arial" w:eastAsia="Calibri" w:hAnsi="Arial" w:cs="Arial"/>
        </w:rPr>
      </w:pPr>
      <w:r w:rsidRPr="00F73E4A">
        <w:rPr>
          <w:rFonts w:ascii="Arial" w:hAnsi="Arial" w:cs="Arial"/>
          <w:b/>
        </w:rPr>
        <w:t xml:space="preserve">(C) </w:t>
      </w:r>
      <w:r w:rsidRPr="00F73E4A">
        <w:rPr>
          <w:rFonts w:ascii="Arial" w:eastAsia="Calibri" w:hAnsi="Arial" w:cs="Arial"/>
        </w:rPr>
        <w:t xml:space="preserve">MS/MS spectrum of </w:t>
      </w:r>
      <w:r w:rsidRPr="00F73E4A">
        <w:rPr>
          <w:rFonts w:ascii="Arial" w:eastAsia="Calibri" w:hAnsi="Arial" w:cs="Arial"/>
          <w:i/>
        </w:rPr>
        <w:t>E. coli</w:t>
      </w:r>
      <w:r w:rsidRPr="00F73E4A">
        <w:rPr>
          <w:rFonts w:ascii="Arial" w:eastAsia="Calibri" w:hAnsi="Arial" w:cs="Arial"/>
        </w:rPr>
        <w:t xml:space="preserve"> </w:t>
      </w:r>
      <w:proofErr w:type="spellStart"/>
      <w:r w:rsidRPr="00F73E4A">
        <w:rPr>
          <w:rFonts w:ascii="Arial" w:eastAsia="Calibri" w:hAnsi="Arial" w:cs="Arial"/>
        </w:rPr>
        <w:t>SelO</w:t>
      </w:r>
      <w:proofErr w:type="spellEnd"/>
      <w:r w:rsidRPr="00F73E4A">
        <w:rPr>
          <w:rFonts w:ascii="Arial" w:eastAsia="Calibri" w:hAnsi="Arial" w:cs="Arial"/>
        </w:rPr>
        <w:t xml:space="preserve"> peptides linked by a disulfide bond: DYEPGFICNHS / DWGKRLEVSCSS. The precursor ion, </w:t>
      </w:r>
      <w:r w:rsidRPr="00F73E4A">
        <w:rPr>
          <w:rFonts w:ascii="Arial" w:eastAsia="Calibri" w:hAnsi="Arial" w:cs="Arial"/>
          <w:i/>
        </w:rPr>
        <w:t>m/z</w:t>
      </w:r>
      <w:r w:rsidRPr="00F73E4A">
        <w:rPr>
          <w:rFonts w:ascii="Arial" w:eastAsia="Calibri" w:hAnsi="Arial" w:cs="Arial"/>
        </w:rPr>
        <w:t xml:space="preserve"> 1323.07 (2+) (labeled with “X”), was subjected to HCD fragmentation to generate the spectrum shown. Peaks labeled with an asterisk (*) correspond to neutral loss of ammonia (-17 Da) or water (-18 Da) from fragment ions. The peak labels are color coded depending on the status of the </w:t>
      </w:r>
      <w:r w:rsidRPr="00F73E4A">
        <w:rPr>
          <w:rFonts w:ascii="Arial" w:eastAsia="Calibri" w:hAnsi="Arial" w:cs="Arial"/>
        </w:rPr>
        <w:lastRenderedPageBreak/>
        <w:t xml:space="preserve">disulfide bond (SS) for that particular ion: black (no SS), red (intact SS), and blue (asymmetric cleavage of SS, </w:t>
      </w:r>
      <w:r w:rsidRPr="00F73E4A">
        <w:rPr>
          <w:rFonts w:ascii="Arial" w:eastAsia="Calibri" w:hAnsi="Arial" w:cs="Arial"/>
        </w:rPr>
        <w:sym w:font="Symbol" w:char="F061"/>
      </w:r>
      <w:r w:rsidRPr="00F73E4A">
        <w:rPr>
          <w:rFonts w:ascii="Arial" w:eastAsia="Calibri" w:hAnsi="Arial" w:cs="Arial"/>
        </w:rPr>
        <w:t xml:space="preserve"> or </w:t>
      </w:r>
      <w:r w:rsidRPr="00F73E4A">
        <w:rPr>
          <w:rFonts w:ascii="Arial" w:eastAsia="Calibri" w:hAnsi="Arial" w:cs="Arial"/>
        </w:rPr>
        <w:sym w:font="Symbol" w:char="F062"/>
      </w:r>
      <w:r w:rsidRPr="00F73E4A">
        <w:rPr>
          <w:rFonts w:ascii="Arial" w:eastAsia="Calibri" w:hAnsi="Arial" w:cs="Arial"/>
        </w:rPr>
        <w:t xml:space="preserve">).  </w:t>
      </w:r>
    </w:p>
    <w:p w:rsidR="00AF0BB1" w:rsidRDefault="00AF0BB1" w:rsidP="005B79D0">
      <w:pPr>
        <w:spacing w:after="120"/>
        <w:jc w:val="both"/>
        <w:rPr>
          <w:rFonts w:ascii="Arial" w:hAnsi="Arial" w:cs="Arial"/>
          <w:color w:val="000000"/>
        </w:rPr>
      </w:pPr>
      <w:r w:rsidRPr="00F73E4A">
        <w:rPr>
          <w:rFonts w:ascii="Arial" w:hAnsi="Arial" w:cs="Arial"/>
          <w:b/>
        </w:rPr>
        <w:t xml:space="preserve">(D) </w:t>
      </w:r>
      <w:r w:rsidRPr="00F73E4A">
        <w:rPr>
          <w:rFonts w:ascii="Arial" w:hAnsi="Arial" w:cs="Arial"/>
          <w:color w:val="000000"/>
        </w:rPr>
        <w:t xml:space="preserve">Non-reducing SDS PAGE and Coomassie blue staining analysis of recombinant </w:t>
      </w:r>
      <w:r w:rsidRPr="00F73E4A">
        <w:rPr>
          <w:rFonts w:ascii="Arial" w:hAnsi="Arial" w:cs="Arial"/>
          <w:i/>
          <w:color w:val="000000"/>
        </w:rPr>
        <w:t>E. coli</w:t>
      </w:r>
      <w:r w:rsidRPr="00F73E4A">
        <w:rPr>
          <w:rFonts w:ascii="Arial" w:hAnsi="Arial" w:cs="Arial"/>
          <w:color w:val="000000"/>
        </w:rPr>
        <w:t xml:space="preserve"> </w:t>
      </w:r>
      <w:proofErr w:type="spellStart"/>
      <w:r w:rsidRPr="00F73E4A">
        <w:rPr>
          <w:rFonts w:ascii="Arial" w:hAnsi="Arial" w:cs="Arial"/>
          <w:color w:val="000000"/>
        </w:rPr>
        <w:t>SelO</w:t>
      </w:r>
      <w:proofErr w:type="spellEnd"/>
      <w:r w:rsidRPr="00F73E4A">
        <w:rPr>
          <w:rFonts w:ascii="Arial" w:hAnsi="Arial" w:cs="Arial"/>
          <w:color w:val="000000"/>
        </w:rPr>
        <w:t xml:space="preserve"> or the C272A and C476A mutants purified under non-reducing conditions and incubated with the reducing agent TCEP or the alkylating agent AMS.  The species at ~100kDa in the </w:t>
      </w:r>
      <w:proofErr w:type="spellStart"/>
      <w:r w:rsidRPr="00F73E4A">
        <w:rPr>
          <w:rFonts w:ascii="Arial" w:hAnsi="Arial" w:cs="Arial"/>
          <w:color w:val="000000"/>
        </w:rPr>
        <w:t>SelO</w:t>
      </w:r>
      <w:proofErr w:type="spellEnd"/>
      <w:r w:rsidRPr="00F73E4A">
        <w:rPr>
          <w:rFonts w:ascii="Arial" w:hAnsi="Arial" w:cs="Arial"/>
          <w:color w:val="000000"/>
        </w:rPr>
        <w:t xml:space="preserve"> C272A mutant is a dimer formed between two molecules of </w:t>
      </w:r>
      <w:r w:rsidRPr="00F73E4A">
        <w:rPr>
          <w:rFonts w:ascii="Arial" w:hAnsi="Arial" w:cs="Arial"/>
          <w:i/>
          <w:color w:val="000000"/>
        </w:rPr>
        <w:t>E. coli</w:t>
      </w:r>
      <w:r w:rsidRPr="00F73E4A">
        <w:rPr>
          <w:rFonts w:ascii="Arial" w:hAnsi="Arial" w:cs="Arial"/>
          <w:color w:val="000000"/>
        </w:rPr>
        <w:t xml:space="preserve"> </w:t>
      </w:r>
      <w:proofErr w:type="spellStart"/>
      <w:r w:rsidRPr="00F73E4A">
        <w:rPr>
          <w:rFonts w:ascii="Arial" w:hAnsi="Arial" w:cs="Arial"/>
          <w:color w:val="000000"/>
        </w:rPr>
        <w:t>SelO</w:t>
      </w:r>
      <w:proofErr w:type="spellEnd"/>
      <w:r w:rsidRPr="00F73E4A">
        <w:rPr>
          <w:rFonts w:ascii="Arial" w:hAnsi="Arial" w:cs="Arial"/>
          <w:color w:val="000000"/>
        </w:rPr>
        <w:t xml:space="preserve"> linked by an intermolecular disulfide.  </w:t>
      </w:r>
    </w:p>
    <w:p w:rsidR="00AF0BB1" w:rsidRDefault="00AF0BB1" w:rsidP="005B79D0">
      <w:pPr>
        <w:spacing w:after="120"/>
        <w:jc w:val="both"/>
        <w:rPr>
          <w:rFonts w:ascii="Arial" w:hAnsi="Arial" w:cs="Arial"/>
          <w:color w:val="000000"/>
        </w:rPr>
      </w:pPr>
      <w:r w:rsidRPr="00F73E4A">
        <w:rPr>
          <w:rFonts w:ascii="Arial" w:hAnsi="Arial" w:cs="Arial"/>
          <w:b/>
        </w:rPr>
        <w:t xml:space="preserve">(E) </w:t>
      </w:r>
      <w:r w:rsidRPr="00F73E4A">
        <w:rPr>
          <w:rFonts w:ascii="Arial" w:hAnsi="Arial" w:cs="Arial"/>
        </w:rPr>
        <w:t xml:space="preserve">Enlarged image of the active site highlighting the activation loop C278 (C272 in </w:t>
      </w:r>
      <w:r w:rsidRPr="00F73E4A">
        <w:rPr>
          <w:rFonts w:ascii="Arial" w:hAnsi="Arial" w:cs="Arial"/>
          <w:i/>
        </w:rPr>
        <w:t>E. coli</w:t>
      </w:r>
      <w:r w:rsidRPr="00F73E4A">
        <w:rPr>
          <w:rFonts w:ascii="Arial" w:hAnsi="Arial" w:cs="Arial"/>
        </w:rPr>
        <w:t xml:space="preserve"> </w:t>
      </w:r>
      <w:proofErr w:type="spellStart"/>
      <w:r w:rsidRPr="00F73E4A">
        <w:rPr>
          <w:rFonts w:ascii="Arial" w:hAnsi="Arial" w:cs="Arial"/>
        </w:rPr>
        <w:t>SelO</w:t>
      </w:r>
      <w:proofErr w:type="spellEnd"/>
      <w:r w:rsidRPr="00F73E4A">
        <w:rPr>
          <w:rFonts w:ascii="Arial" w:hAnsi="Arial" w:cs="Arial"/>
        </w:rPr>
        <w:t xml:space="preserve">) and the C-terminus of the protein.  The </w:t>
      </w:r>
      <w:r w:rsidRPr="00F73E4A">
        <w:rPr>
          <w:rFonts w:ascii="Arial" w:hAnsi="Arial" w:cs="Arial"/>
          <w:color w:val="000000" w:themeColor="text1"/>
        </w:rPr>
        <w:sym w:font="Symbol" w:char="F061"/>
      </w:r>
      <w:r w:rsidRPr="00F73E4A">
        <w:rPr>
          <w:rFonts w:ascii="Arial" w:hAnsi="Arial" w:cs="Arial"/>
          <w:color w:val="000000" w:themeColor="text1"/>
        </w:rPr>
        <w:t>6 (</w:t>
      </w:r>
      <w:r w:rsidRPr="00F73E4A">
        <w:rPr>
          <w:rFonts w:ascii="Arial" w:hAnsi="Arial" w:cs="Arial"/>
          <w:color w:val="000000" w:themeColor="text1"/>
        </w:rPr>
        <w:sym w:font="Symbol" w:char="F061"/>
      </w:r>
      <w:r w:rsidRPr="00F73E4A">
        <w:rPr>
          <w:rFonts w:ascii="Arial" w:hAnsi="Arial" w:cs="Arial"/>
          <w:color w:val="000000" w:themeColor="text1"/>
        </w:rPr>
        <w:t xml:space="preserve">C equivalent) is in orange and the </w:t>
      </w:r>
      <w:r w:rsidRPr="00F73E4A">
        <w:rPr>
          <w:rFonts w:ascii="Arial" w:hAnsi="Arial" w:cs="Arial"/>
          <w:color w:val="000000" w:themeColor="text1"/>
        </w:rPr>
        <w:sym w:font="Symbol" w:char="F061"/>
      </w:r>
      <w:r w:rsidRPr="00F73E4A">
        <w:rPr>
          <w:rFonts w:ascii="Arial" w:hAnsi="Arial" w:cs="Arial"/>
          <w:color w:val="000000" w:themeColor="text1"/>
        </w:rPr>
        <w:t xml:space="preserve">21 and </w:t>
      </w:r>
      <w:r w:rsidRPr="00F73E4A">
        <w:rPr>
          <w:rFonts w:ascii="Arial" w:hAnsi="Arial" w:cs="Arial"/>
          <w:color w:val="000000" w:themeColor="text1"/>
        </w:rPr>
        <w:sym w:font="Symbol" w:char="F061"/>
      </w:r>
      <w:r w:rsidRPr="00F73E4A">
        <w:rPr>
          <w:rFonts w:ascii="Arial" w:hAnsi="Arial" w:cs="Arial"/>
          <w:color w:val="000000" w:themeColor="text1"/>
        </w:rPr>
        <w:t xml:space="preserve">22 helices are in green. </w:t>
      </w:r>
      <w:r w:rsidRPr="00F73E4A">
        <w:rPr>
          <w:rFonts w:ascii="Arial" w:hAnsi="Arial" w:cs="Arial"/>
          <w:b/>
        </w:rPr>
        <w:t xml:space="preserve"> </w:t>
      </w:r>
      <w:r w:rsidRPr="00F73E4A">
        <w:rPr>
          <w:rFonts w:ascii="Arial" w:hAnsi="Arial" w:cs="Arial"/>
          <w:color w:val="000000"/>
          <w:lang w:bidi="he-IL"/>
        </w:rPr>
        <w:t>The AMP-PNP molecule is shown in stick and the Mg</w:t>
      </w:r>
      <w:r w:rsidRPr="00F73E4A">
        <w:rPr>
          <w:rFonts w:ascii="Arial" w:hAnsi="Arial" w:cs="Arial"/>
          <w:color w:val="000000"/>
          <w:vertAlign w:val="superscript"/>
          <w:lang w:bidi="he-IL"/>
        </w:rPr>
        <w:t>2+</w:t>
      </w:r>
      <w:r w:rsidRPr="00F73E4A">
        <w:rPr>
          <w:rFonts w:ascii="Arial" w:hAnsi="Arial" w:cs="Arial"/>
          <w:color w:val="000000"/>
          <w:lang w:bidi="he-IL"/>
        </w:rPr>
        <w:t xml:space="preserve"> and Ca</w:t>
      </w:r>
      <w:r w:rsidRPr="00F73E4A">
        <w:rPr>
          <w:rFonts w:ascii="Arial" w:hAnsi="Arial" w:cs="Arial"/>
          <w:color w:val="000000"/>
          <w:vertAlign w:val="superscript"/>
          <w:lang w:bidi="he-IL"/>
        </w:rPr>
        <w:t>2+</w:t>
      </w:r>
      <w:r w:rsidRPr="00F73E4A">
        <w:rPr>
          <w:rFonts w:ascii="Arial" w:hAnsi="Arial" w:cs="Arial"/>
          <w:color w:val="000000"/>
          <w:lang w:bidi="he-IL"/>
        </w:rPr>
        <w:t xml:space="preserve"> ions are shown as purple and green spheres, respectively.</w:t>
      </w:r>
      <w:r w:rsidRPr="00F73E4A">
        <w:rPr>
          <w:rFonts w:ascii="Arial" w:hAnsi="Arial" w:cs="Arial"/>
          <w:color w:val="000000"/>
        </w:rPr>
        <w:t xml:space="preserve">  </w:t>
      </w:r>
    </w:p>
    <w:p w:rsidR="003962C4" w:rsidRDefault="00AF0BB1" w:rsidP="005B79D0">
      <w:pPr>
        <w:spacing w:after="120"/>
        <w:jc w:val="both"/>
        <w:rPr>
          <w:rFonts w:ascii="Arial" w:hAnsi="Arial" w:cs="Arial"/>
          <w:color w:val="000000"/>
        </w:rPr>
      </w:pPr>
      <w:r w:rsidRPr="00F73E4A">
        <w:rPr>
          <w:rFonts w:ascii="Arial" w:hAnsi="Arial" w:cs="Arial"/>
          <w:b/>
        </w:rPr>
        <w:t>(F)</w:t>
      </w:r>
      <w:r w:rsidRPr="00F73E4A">
        <w:rPr>
          <w:rFonts w:ascii="Arial" w:hAnsi="Arial" w:cs="Arial"/>
        </w:rPr>
        <w:t xml:space="preserve"> Incorporation of </w:t>
      </w:r>
      <w:r w:rsidRPr="00F73E4A">
        <w:rPr>
          <w:rFonts w:ascii="Arial" w:hAnsi="Arial" w:cs="Arial"/>
          <w:vertAlign w:val="superscript"/>
        </w:rPr>
        <w:t>32</w:t>
      </w:r>
      <w:r w:rsidRPr="00F73E4A">
        <w:rPr>
          <w:rFonts w:ascii="Arial" w:hAnsi="Arial" w:cs="Arial"/>
        </w:rPr>
        <w:t xml:space="preserve">P AMP from </w:t>
      </w:r>
      <w:r w:rsidRPr="00F73E4A">
        <w:rPr>
          <w:rFonts w:ascii="Arial" w:hAnsi="Arial" w:cs="Arial"/>
          <w:color w:val="000000"/>
        </w:rPr>
        <w:t>[</w:t>
      </w:r>
      <w:r w:rsidRPr="00F73E4A">
        <w:rPr>
          <w:rFonts w:ascii="Arial" w:hAnsi="Arial" w:cs="Arial"/>
        </w:rPr>
        <w:sym w:font="Symbol" w:char="F061"/>
      </w:r>
      <w:r w:rsidRPr="00F73E4A">
        <w:rPr>
          <w:rFonts w:ascii="Arial" w:hAnsi="Arial" w:cs="Arial"/>
          <w:color w:val="000000"/>
        </w:rPr>
        <w:t>-</w:t>
      </w:r>
      <w:r w:rsidRPr="00F73E4A">
        <w:rPr>
          <w:rFonts w:ascii="Arial" w:hAnsi="Arial" w:cs="Arial"/>
          <w:color w:val="000000"/>
          <w:vertAlign w:val="superscript"/>
        </w:rPr>
        <w:t>32</w:t>
      </w:r>
      <w:r w:rsidRPr="00F73E4A">
        <w:rPr>
          <w:rFonts w:ascii="Arial" w:hAnsi="Arial" w:cs="Arial"/>
          <w:color w:val="000000"/>
        </w:rPr>
        <w:t xml:space="preserve">P]ATP by </w:t>
      </w:r>
      <w:r w:rsidRPr="00F73E4A">
        <w:rPr>
          <w:rFonts w:ascii="Arial" w:hAnsi="Arial" w:cs="Arial"/>
          <w:i/>
          <w:color w:val="000000"/>
        </w:rPr>
        <w:t>E. coli</w:t>
      </w:r>
      <w:r w:rsidRPr="00F73E4A">
        <w:rPr>
          <w:rFonts w:ascii="Arial" w:hAnsi="Arial" w:cs="Arial"/>
          <w:color w:val="000000"/>
        </w:rPr>
        <w:t xml:space="preserve"> </w:t>
      </w:r>
      <w:proofErr w:type="spellStart"/>
      <w:r w:rsidRPr="00F73E4A">
        <w:rPr>
          <w:rFonts w:ascii="Arial" w:hAnsi="Arial" w:cs="Arial"/>
          <w:color w:val="000000"/>
        </w:rPr>
        <w:t>SelO</w:t>
      </w:r>
      <w:proofErr w:type="spellEnd"/>
      <w:r w:rsidRPr="00F73E4A">
        <w:rPr>
          <w:rFonts w:ascii="Arial" w:hAnsi="Arial" w:cs="Arial"/>
          <w:color w:val="000000"/>
        </w:rPr>
        <w:t xml:space="preserve"> or the D256A mutant under non-reducing or reducing conditions (DTT or the thioredoxin system).  (</w:t>
      </w:r>
      <w:proofErr w:type="spellStart"/>
      <w:r w:rsidRPr="00F73E4A">
        <w:rPr>
          <w:rFonts w:ascii="Arial" w:hAnsi="Arial" w:cs="Arial"/>
          <w:color w:val="000000"/>
        </w:rPr>
        <w:t>trxA</w:t>
      </w:r>
      <w:proofErr w:type="spellEnd"/>
      <w:r w:rsidRPr="00F73E4A">
        <w:rPr>
          <w:rFonts w:ascii="Arial" w:hAnsi="Arial" w:cs="Arial"/>
          <w:color w:val="000000"/>
        </w:rPr>
        <w:t xml:space="preserve">; </w:t>
      </w:r>
      <w:r w:rsidRPr="00F73E4A">
        <w:rPr>
          <w:rFonts w:ascii="Arial" w:hAnsi="Arial" w:cs="Arial"/>
          <w:i/>
          <w:color w:val="000000"/>
        </w:rPr>
        <w:t>E. coli</w:t>
      </w:r>
      <w:r w:rsidRPr="00F73E4A">
        <w:rPr>
          <w:rFonts w:ascii="Arial" w:hAnsi="Arial" w:cs="Arial"/>
          <w:color w:val="000000"/>
        </w:rPr>
        <w:t xml:space="preserve"> </w:t>
      </w:r>
      <w:proofErr w:type="spellStart"/>
      <w:r w:rsidRPr="00F73E4A">
        <w:rPr>
          <w:rFonts w:ascii="Arial" w:hAnsi="Arial" w:cs="Arial"/>
          <w:color w:val="000000"/>
        </w:rPr>
        <w:t>thioredoxin</w:t>
      </w:r>
      <w:proofErr w:type="spellEnd"/>
      <w:r w:rsidRPr="00F73E4A">
        <w:rPr>
          <w:rFonts w:ascii="Arial" w:hAnsi="Arial" w:cs="Arial"/>
          <w:color w:val="000000"/>
        </w:rPr>
        <w:t xml:space="preserve">, </w:t>
      </w:r>
      <w:proofErr w:type="spellStart"/>
      <w:r w:rsidRPr="00F73E4A">
        <w:rPr>
          <w:rFonts w:ascii="Arial" w:hAnsi="Arial" w:cs="Arial"/>
          <w:color w:val="000000"/>
        </w:rPr>
        <w:t>trxB</w:t>
      </w:r>
      <w:proofErr w:type="spellEnd"/>
      <w:r w:rsidRPr="00F73E4A">
        <w:rPr>
          <w:rFonts w:ascii="Arial" w:hAnsi="Arial" w:cs="Arial"/>
          <w:color w:val="000000"/>
        </w:rPr>
        <w:t xml:space="preserve">; </w:t>
      </w:r>
      <w:r w:rsidRPr="00F73E4A">
        <w:rPr>
          <w:rFonts w:ascii="Arial" w:hAnsi="Arial" w:cs="Arial"/>
          <w:i/>
          <w:color w:val="000000"/>
        </w:rPr>
        <w:t>E. coli</w:t>
      </w:r>
      <w:r w:rsidRPr="00F73E4A">
        <w:rPr>
          <w:rFonts w:ascii="Arial" w:hAnsi="Arial" w:cs="Arial"/>
          <w:color w:val="000000"/>
        </w:rPr>
        <w:t xml:space="preserve"> thioredoxin reductase).</w:t>
      </w:r>
      <w:r>
        <w:rPr>
          <w:rFonts w:ascii="Arial" w:hAnsi="Arial" w:cs="Arial"/>
          <w:color w:val="000000"/>
        </w:rPr>
        <w:t xml:space="preserve">  Reaction products were analyzed as in Figure 3</w:t>
      </w:r>
      <w:r w:rsidR="00C538BB">
        <w:rPr>
          <w:rFonts w:ascii="Arial" w:hAnsi="Arial" w:cs="Arial"/>
          <w:color w:val="000000"/>
        </w:rPr>
        <w:t>B</w:t>
      </w:r>
      <w:r>
        <w:rPr>
          <w:rFonts w:ascii="Arial" w:hAnsi="Arial" w:cs="Arial"/>
          <w:color w:val="000000"/>
        </w:rPr>
        <w:t>.</w:t>
      </w:r>
    </w:p>
    <w:p w:rsidR="003962C4" w:rsidRDefault="003962C4" w:rsidP="005B79D0">
      <w:pPr>
        <w:spacing w:after="120"/>
        <w:rPr>
          <w:rFonts w:ascii="Arial" w:hAnsi="Arial" w:cs="Arial"/>
          <w:color w:val="000000"/>
        </w:rPr>
      </w:pPr>
      <w:r>
        <w:rPr>
          <w:rFonts w:ascii="Arial" w:hAnsi="Arial" w:cs="Arial"/>
          <w:color w:val="000000"/>
        </w:rPr>
        <w:br w:type="page"/>
      </w:r>
    </w:p>
    <w:p w:rsidR="00AF0BB1" w:rsidRPr="00D74725" w:rsidRDefault="003962C4" w:rsidP="005B79D0">
      <w:pPr>
        <w:spacing w:after="120"/>
        <w:jc w:val="center"/>
        <w:rPr>
          <w:rFonts w:ascii="Arial" w:eastAsia="Calibri" w:hAnsi="Arial" w:cs="Arial"/>
        </w:rPr>
      </w:pPr>
      <w:r>
        <w:rPr>
          <w:rFonts w:ascii="Arial" w:eastAsia="Calibri" w:hAnsi="Arial" w:cs="Arial"/>
          <w:noProof/>
          <w:lang w:val="pl-PL" w:eastAsia="pl-PL"/>
        </w:rPr>
        <w:lastRenderedPageBreak/>
        <w:drawing>
          <wp:inline distT="0" distB="0" distL="0" distR="0">
            <wp:extent cx="5422900" cy="430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2900" cy="4305300"/>
                    </a:xfrm>
                    <a:prstGeom prst="rect">
                      <a:avLst/>
                    </a:prstGeom>
                  </pic:spPr>
                </pic:pic>
              </a:graphicData>
            </a:graphic>
          </wp:inline>
        </w:drawing>
      </w:r>
    </w:p>
    <w:p w:rsidR="00AF0BB1" w:rsidRDefault="00AF0BB1" w:rsidP="005B79D0">
      <w:pPr>
        <w:spacing w:after="120"/>
        <w:jc w:val="both"/>
        <w:outlineLvl w:val="0"/>
        <w:rPr>
          <w:rFonts w:ascii="Arial" w:hAnsi="Arial" w:cs="Arial"/>
          <w:color w:val="000000"/>
        </w:rPr>
      </w:pPr>
      <w:r w:rsidRPr="00F73E4A">
        <w:rPr>
          <w:rFonts w:ascii="Arial" w:hAnsi="Arial" w:cs="Arial"/>
          <w:b/>
          <w:color w:val="000000"/>
        </w:rPr>
        <w:t xml:space="preserve">Figure </w:t>
      </w:r>
      <w:r>
        <w:rPr>
          <w:rFonts w:ascii="Arial" w:hAnsi="Arial" w:cs="Arial"/>
          <w:b/>
          <w:color w:val="000000"/>
        </w:rPr>
        <w:t>6</w:t>
      </w:r>
      <w:r w:rsidRPr="00F73E4A">
        <w:rPr>
          <w:rFonts w:ascii="Arial" w:hAnsi="Arial" w:cs="Arial"/>
          <w:color w:val="000000"/>
        </w:rPr>
        <w:t xml:space="preserve">. </w:t>
      </w:r>
      <w:proofErr w:type="spellStart"/>
      <w:r w:rsidRPr="00F73E4A">
        <w:rPr>
          <w:rFonts w:ascii="Arial" w:hAnsi="Arial" w:cs="Arial"/>
          <w:b/>
          <w:color w:val="000000"/>
        </w:rPr>
        <w:t>SelO</w:t>
      </w:r>
      <w:proofErr w:type="spellEnd"/>
      <w:r w:rsidRPr="00F73E4A">
        <w:rPr>
          <w:rFonts w:ascii="Arial" w:hAnsi="Arial" w:cs="Arial"/>
          <w:b/>
          <w:color w:val="000000"/>
        </w:rPr>
        <w:t xml:space="preserve"> </w:t>
      </w:r>
      <w:proofErr w:type="spellStart"/>
      <w:r>
        <w:rPr>
          <w:rFonts w:ascii="Arial" w:hAnsi="Arial" w:cs="Arial"/>
          <w:b/>
          <w:color w:val="000000"/>
        </w:rPr>
        <w:t>AMPylates</w:t>
      </w:r>
      <w:proofErr w:type="spellEnd"/>
      <w:r>
        <w:rPr>
          <w:rFonts w:ascii="Arial" w:hAnsi="Arial" w:cs="Arial"/>
          <w:b/>
          <w:color w:val="000000"/>
        </w:rPr>
        <w:t xml:space="preserve"> mitochondrial proteins</w:t>
      </w:r>
      <w:r w:rsidRPr="00F73E4A">
        <w:rPr>
          <w:rFonts w:ascii="Arial" w:hAnsi="Arial" w:cs="Arial"/>
          <w:color w:val="000000"/>
        </w:rPr>
        <w:t xml:space="preserve"> </w:t>
      </w:r>
    </w:p>
    <w:p w:rsidR="00AF0BB1" w:rsidRDefault="00AF0BB1" w:rsidP="005B79D0">
      <w:pPr>
        <w:spacing w:after="120"/>
        <w:jc w:val="both"/>
        <w:rPr>
          <w:rFonts w:ascii="Arial" w:hAnsi="Arial" w:cs="Arial"/>
          <w:color w:val="000000"/>
        </w:rPr>
      </w:pPr>
      <w:r w:rsidRPr="00F73E4A">
        <w:rPr>
          <w:rFonts w:ascii="Arial" w:hAnsi="Arial" w:cs="Arial"/>
          <w:b/>
          <w:color w:val="000000"/>
        </w:rPr>
        <w:t>(A)</w:t>
      </w:r>
      <w:r w:rsidRPr="00F73E4A">
        <w:rPr>
          <w:rFonts w:ascii="Arial" w:hAnsi="Arial" w:cs="Arial"/>
          <w:color w:val="000000"/>
        </w:rPr>
        <w:t xml:space="preserve"> Structure of biotin-17-ATP (bio-17-ATP)</w:t>
      </w:r>
      <w:r>
        <w:rPr>
          <w:rFonts w:ascii="Arial" w:hAnsi="Arial" w:cs="Arial"/>
          <w:color w:val="000000"/>
        </w:rPr>
        <w:t xml:space="preserve"> used in these experiments to identify </w:t>
      </w:r>
      <w:proofErr w:type="spellStart"/>
      <w:r>
        <w:rPr>
          <w:rFonts w:ascii="Arial" w:hAnsi="Arial" w:cs="Arial"/>
          <w:color w:val="000000"/>
        </w:rPr>
        <w:t>SelO</w:t>
      </w:r>
      <w:proofErr w:type="spellEnd"/>
      <w:r>
        <w:rPr>
          <w:rFonts w:ascii="Arial" w:hAnsi="Arial" w:cs="Arial"/>
          <w:color w:val="000000"/>
        </w:rPr>
        <w:t xml:space="preserve"> substrates.</w:t>
      </w:r>
    </w:p>
    <w:p w:rsidR="00AF0BB1" w:rsidRDefault="00AF0BB1" w:rsidP="005B79D0">
      <w:pPr>
        <w:spacing w:after="120"/>
        <w:jc w:val="both"/>
        <w:rPr>
          <w:rFonts w:ascii="Arial" w:hAnsi="Arial" w:cs="Arial"/>
          <w:color w:val="000000"/>
        </w:rPr>
      </w:pPr>
      <w:r w:rsidRPr="00F73E4A">
        <w:rPr>
          <w:rFonts w:ascii="Arial" w:hAnsi="Arial" w:cs="Arial"/>
          <w:b/>
          <w:color w:val="000000"/>
        </w:rPr>
        <w:t>(B)</w:t>
      </w:r>
      <w:r w:rsidRPr="00F73E4A">
        <w:rPr>
          <w:rFonts w:ascii="Arial" w:hAnsi="Arial" w:cs="Arial"/>
          <w:color w:val="000000"/>
        </w:rPr>
        <w:t xml:space="preserve"> Representative blot using avidin-HRP to detect biotinylated proteins following incubation of </w:t>
      </w:r>
      <w:r w:rsidRPr="00F73E4A">
        <w:rPr>
          <w:rFonts w:ascii="Arial" w:hAnsi="Arial" w:cs="Arial"/>
          <w:i/>
          <w:color w:val="000000"/>
        </w:rPr>
        <w:t>E. coli</w:t>
      </w:r>
      <w:r w:rsidRPr="00F73E4A">
        <w:rPr>
          <w:rFonts w:ascii="Arial" w:hAnsi="Arial" w:cs="Arial"/>
          <w:color w:val="000000"/>
        </w:rPr>
        <w:t xml:space="preserve"> extracts with bio-17-ATP and </w:t>
      </w:r>
      <w:r w:rsidRPr="00F73E4A">
        <w:rPr>
          <w:rFonts w:ascii="Arial" w:hAnsi="Arial" w:cs="Arial"/>
          <w:i/>
          <w:color w:val="000000"/>
        </w:rPr>
        <w:t>E. coli</w:t>
      </w:r>
      <w:r w:rsidRPr="00F73E4A">
        <w:rPr>
          <w:rFonts w:ascii="Arial" w:hAnsi="Arial" w:cs="Arial"/>
          <w:color w:val="000000"/>
        </w:rPr>
        <w:t xml:space="preserve"> </w:t>
      </w:r>
      <w:proofErr w:type="spellStart"/>
      <w:r w:rsidRPr="00F73E4A">
        <w:rPr>
          <w:rFonts w:ascii="Arial" w:hAnsi="Arial" w:cs="Arial"/>
          <w:color w:val="000000"/>
        </w:rPr>
        <w:t>SelO</w:t>
      </w:r>
      <w:proofErr w:type="spellEnd"/>
      <w:r w:rsidRPr="00F73E4A">
        <w:rPr>
          <w:rFonts w:ascii="Arial" w:hAnsi="Arial" w:cs="Arial"/>
          <w:color w:val="000000"/>
        </w:rPr>
        <w:t xml:space="preserve"> or the D256A mutant.  The Ponceau stained membrane and an immunoblot for </w:t>
      </w:r>
      <w:proofErr w:type="spellStart"/>
      <w:r w:rsidRPr="00F73E4A">
        <w:rPr>
          <w:rFonts w:ascii="Arial" w:hAnsi="Arial" w:cs="Arial"/>
          <w:color w:val="000000"/>
        </w:rPr>
        <w:t>GroEL</w:t>
      </w:r>
      <w:proofErr w:type="spellEnd"/>
      <w:r w:rsidRPr="00F73E4A">
        <w:rPr>
          <w:rFonts w:ascii="Arial" w:hAnsi="Arial" w:cs="Arial"/>
          <w:color w:val="000000"/>
        </w:rPr>
        <w:t xml:space="preserve"> are shown as loading controls.  </w:t>
      </w:r>
    </w:p>
    <w:p w:rsidR="00AF0BB1" w:rsidRDefault="00AF0BB1" w:rsidP="005B79D0">
      <w:pPr>
        <w:spacing w:after="120"/>
        <w:jc w:val="both"/>
        <w:rPr>
          <w:rFonts w:ascii="Arial" w:hAnsi="Arial" w:cs="Arial"/>
          <w:color w:val="000000"/>
        </w:rPr>
      </w:pPr>
      <w:r w:rsidRPr="00F73E4A">
        <w:rPr>
          <w:rFonts w:ascii="Arial" w:hAnsi="Arial" w:cs="Arial"/>
          <w:b/>
          <w:color w:val="000000"/>
        </w:rPr>
        <w:t>(C)</w:t>
      </w:r>
      <w:r w:rsidRPr="00F73E4A">
        <w:rPr>
          <w:rFonts w:ascii="Arial" w:hAnsi="Arial" w:cs="Arial"/>
          <w:color w:val="000000"/>
        </w:rPr>
        <w:t xml:space="preserve"> </w:t>
      </w:r>
      <w:r w:rsidRPr="00F73E4A">
        <w:rPr>
          <w:rFonts w:ascii="Arial" w:hAnsi="Arial" w:cs="Arial"/>
        </w:rPr>
        <w:sym w:font="Symbol" w:char="F061"/>
      </w:r>
      <w:r w:rsidRPr="00F73E4A">
        <w:rPr>
          <w:rFonts w:ascii="Arial" w:hAnsi="Arial" w:cs="Arial"/>
        </w:rPr>
        <w:t>-</w:t>
      </w:r>
      <w:proofErr w:type="spellStart"/>
      <w:r w:rsidRPr="00F73E4A">
        <w:rPr>
          <w:rFonts w:ascii="Arial" w:hAnsi="Arial" w:cs="Arial"/>
        </w:rPr>
        <w:t>Thr</w:t>
      </w:r>
      <w:proofErr w:type="spellEnd"/>
      <w:r w:rsidRPr="00F73E4A">
        <w:rPr>
          <w:rFonts w:ascii="Arial" w:hAnsi="Arial" w:cs="Arial"/>
        </w:rPr>
        <w:t>-AMP p</w:t>
      </w:r>
      <w:r w:rsidRPr="00F73E4A">
        <w:rPr>
          <w:rFonts w:ascii="Arial" w:hAnsi="Arial" w:cs="Arial"/>
          <w:color w:val="000000"/>
        </w:rPr>
        <w:t>rotein immunoblotting of Ni</w:t>
      </w:r>
      <w:r>
        <w:rPr>
          <w:rFonts w:ascii="Arial" w:hAnsi="Arial" w:cs="Arial"/>
          <w:color w:val="000000"/>
        </w:rPr>
        <w:t>-</w:t>
      </w:r>
      <w:r w:rsidRPr="00F73E4A">
        <w:rPr>
          <w:rFonts w:ascii="Arial" w:hAnsi="Arial" w:cs="Arial"/>
          <w:color w:val="000000"/>
        </w:rPr>
        <w:t xml:space="preserve">NTA affinity purified His-tagged </w:t>
      </w:r>
      <w:proofErr w:type="spellStart"/>
      <w:r w:rsidRPr="00F73E4A">
        <w:rPr>
          <w:rFonts w:ascii="Arial" w:hAnsi="Arial" w:cs="Arial"/>
          <w:color w:val="000000"/>
        </w:rPr>
        <w:t>sucA</w:t>
      </w:r>
      <w:proofErr w:type="spellEnd"/>
      <w:r w:rsidRPr="00F73E4A">
        <w:rPr>
          <w:rFonts w:ascii="Arial" w:hAnsi="Arial" w:cs="Arial"/>
          <w:color w:val="000000"/>
        </w:rPr>
        <w:t xml:space="preserve"> (or mutants) from </w:t>
      </w:r>
      <w:proofErr w:type="spellStart"/>
      <w:r w:rsidRPr="00F73E4A">
        <w:rPr>
          <w:rFonts w:ascii="Arial" w:hAnsi="Arial" w:cs="Arial"/>
          <w:color w:val="000000"/>
        </w:rPr>
        <w:t>SelO</w:t>
      </w:r>
      <w:proofErr w:type="spellEnd"/>
      <w:r w:rsidRPr="00F73E4A">
        <w:rPr>
          <w:rFonts w:ascii="Arial" w:hAnsi="Arial" w:cs="Arial"/>
          <w:color w:val="000000"/>
        </w:rPr>
        <w:t xml:space="preserve"> KO </w:t>
      </w:r>
      <w:r w:rsidRPr="00F73E4A">
        <w:rPr>
          <w:rFonts w:ascii="Arial" w:hAnsi="Arial" w:cs="Arial"/>
          <w:i/>
          <w:color w:val="000000"/>
        </w:rPr>
        <w:t xml:space="preserve">E.coli </w:t>
      </w:r>
      <w:r w:rsidRPr="00F73E4A">
        <w:rPr>
          <w:rFonts w:ascii="Arial" w:hAnsi="Arial" w:cs="Arial"/>
          <w:color w:val="000000"/>
        </w:rPr>
        <w:t xml:space="preserve">extracts expressing untagged WT </w:t>
      </w:r>
      <w:proofErr w:type="spellStart"/>
      <w:r w:rsidRPr="00F73E4A">
        <w:rPr>
          <w:rFonts w:ascii="Arial" w:hAnsi="Arial" w:cs="Arial"/>
          <w:color w:val="000000"/>
        </w:rPr>
        <w:t>SelO</w:t>
      </w:r>
      <w:proofErr w:type="spellEnd"/>
      <w:r w:rsidRPr="00F73E4A">
        <w:rPr>
          <w:rFonts w:ascii="Arial" w:hAnsi="Arial" w:cs="Arial"/>
          <w:color w:val="000000"/>
        </w:rPr>
        <w:t xml:space="preserve"> or the inactive mutant.  The Ponceau stained membrane is shown.  </w:t>
      </w:r>
    </w:p>
    <w:p w:rsidR="003962C4" w:rsidRDefault="00AF0BB1" w:rsidP="005B79D0">
      <w:pPr>
        <w:spacing w:after="120"/>
        <w:jc w:val="both"/>
        <w:rPr>
          <w:rFonts w:ascii="Arial" w:hAnsi="Arial" w:cs="Arial"/>
          <w:color w:val="000000"/>
        </w:rPr>
      </w:pPr>
      <w:r w:rsidRPr="00F73E4A">
        <w:rPr>
          <w:rFonts w:ascii="Arial" w:hAnsi="Arial" w:cs="Arial"/>
          <w:b/>
          <w:color w:val="000000"/>
        </w:rPr>
        <w:t>(D)</w:t>
      </w:r>
      <w:r w:rsidRPr="00F73E4A">
        <w:rPr>
          <w:rFonts w:ascii="Arial" w:hAnsi="Arial" w:cs="Arial"/>
          <w:color w:val="000000"/>
        </w:rPr>
        <w:t xml:space="preserve"> Autoradiograph depicting the incorporation of </w:t>
      </w:r>
      <w:r w:rsidRPr="00F73E4A">
        <w:rPr>
          <w:rFonts w:ascii="Arial" w:hAnsi="Arial" w:cs="Arial"/>
        </w:rPr>
        <w:sym w:font="Symbol" w:char="F061"/>
      </w:r>
      <w:r w:rsidRPr="00F73E4A">
        <w:rPr>
          <w:rFonts w:ascii="Arial" w:hAnsi="Arial" w:cs="Arial"/>
          <w:color w:val="000000"/>
        </w:rPr>
        <w:t>-</w:t>
      </w:r>
      <w:r w:rsidRPr="00F73E4A">
        <w:rPr>
          <w:rFonts w:ascii="Arial" w:hAnsi="Arial" w:cs="Arial"/>
          <w:color w:val="000000"/>
          <w:vertAlign w:val="superscript"/>
        </w:rPr>
        <w:t>32</w:t>
      </w:r>
      <w:r w:rsidRPr="00F73E4A">
        <w:rPr>
          <w:rFonts w:ascii="Arial" w:hAnsi="Arial" w:cs="Arial"/>
          <w:color w:val="000000"/>
        </w:rPr>
        <w:t>P AMP from [</w:t>
      </w:r>
      <w:r w:rsidRPr="00F73E4A">
        <w:rPr>
          <w:rFonts w:ascii="Arial" w:hAnsi="Arial" w:cs="Arial"/>
        </w:rPr>
        <w:sym w:font="Symbol" w:char="F061"/>
      </w:r>
      <w:r w:rsidRPr="00F73E4A">
        <w:rPr>
          <w:rFonts w:ascii="Arial" w:hAnsi="Arial" w:cs="Arial"/>
          <w:color w:val="000000"/>
        </w:rPr>
        <w:t>-</w:t>
      </w:r>
      <w:r w:rsidRPr="00F73E4A">
        <w:rPr>
          <w:rFonts w:ascii="Arial" w:hAnsi="Arial" w:cs="Arial"/>
          <w:color w:val="000000"/>
          <w:vertAlign w:val="superscript"/>
        </w:rPr>
        <w:t>32</w:t>
      </w:r>
      <w:r w:rsidRPr="00F73E4A">
        <w:rPr>
          <w:rFonts w:ascii="Arial" w:hAnsi="Arial" w:cs="Arial"/>
          <w:color w:val="000000"/>
        </w:rPr>
        <w:t xml:space="preserve">P]ATP by </w:t>
      </w:r>
      <w:r w:rsidRPr="00F73E4A">
        <w:rPr>
          <w:rFonts w:ascii="Arial" w:hAnsi="Arial" w:cs="Arial"/>
          <w:i/>
          <w:color w:val="000000"/>
        </w:rPr>
        <w:t>E. coli</w:t>
      </w:r>
      <w:r w:rsidRPr="00F73E4A">
        <w:rPr>
          <w:rFonts w:ascii="Arial" w:hAnsi="Arial" w:cs="Arial"/>
          <w:color w:val="000000"/>
        </w:rPr>
        <w:t xml:space="preserve"> </w:t>
      </w:r>
      <w:proofErr w:type="spellStart"/>
      <w:r w:rsidRPr="00F73E4A">
        <w:rPr>
          <w:rFonts w:ascii="Arial" w:hAnsi="Arial" w:cs="Arial"/>
          <w:color w:val="000000"/>
        </w:rPr>
        <w:t>SelO</w:t>
      </w:r>
      <w:proofErr w:type="spellEnd"/>
      <w:r w:rsidRPr="00F73E4A">
        <w:rPr>
          <w:rFonts w:ascii="Arial" w:hAnsi="Arial" w:cs="Arial"/>
          <w:color w:val="000000"/>
        </w:rPr>
        <w:t xml:space="preserve"> or the D256A mutant into </w:t>
      </w:r>
      <w:r w:rsidRPr="00F73E4A">
        <w:rPr>
          <w:rFonts w:ascii="Arial" w:hAnsi="Arial" w:cs="Arial"/>
          <w:i/>
          <w:color w:val="000000"/>
        </w:rPr>
        <w:t>E. coli</w:t>
      </w:r>
      <w:r w:rsidRPr="00F73E4A">
        <w:rPr>
          <w:rFonts w:ascii="Arial" w:hAnsi="Arial" w:cs="Arial"/>
          <w:color w:val="000000"/>
        </w:rPr>
        <w:t xml:space="preserve"> </w:t>
      </w:r>
      <w:proofErr w:type="spellStart"/>
      <w:r w:rsidRPr="00F73E4A">
        <w:rPr>
          <w:rFonts w:ascii="Arial" w:hAnsi="Arial" w:cs="Arial"/>
          <w:color w:val="000000"/>
        </w:rPr>
        <w:t>grxA</w:t>
      </w:r>
      <w:proofErr w:type="spellEnd"/>
      <w:r w:rsidRPr="00F73E4A">
        <w:rPr>
          <w:rFonts w:ascii="Arial" w:hAnsi="Arial" w:cs="Arial"/>
          <w:color w:val="000000"/>
        </w:rPr>
        <w:t xml:space="preserve">.  </w:t>
      </w:r>
      <w:r>
        <w:rPr>
          <w:rFonts w:ascii="Arial" w:hAnsi="Arial" w:cs="Arial"/>
          <w:color w:val="000000"/>
        </w:rPr>
        <w:t>Reaction products were analyzed as in Figure 3</w:t>
      </w:r>
      <w:r w:rsidR="00C538BB">
        <w:rPr>
          <w:rFonts w:ascii="Arial" w:hAnsi="Arial" w:cs="Arial"/>
          <w:color w:val="000000"/>
        </w:rPr>
        <w:t>B</w:t>
      </w:r>
      <w:r>
        <w:rPr>
          <w:rFonts w:ascii="Arial" w:hAnsi="Arial" w:cs="Arial"/>
          <w:color w:val="000000"/>
        </w:rPr>
        <w:t>.</w:t>
      </w:r>
    </w:p>
    <w:p w:rsidR="003962C4" w:rsidRDefault="003962C4" w:rsidP="005B79D0">
      <w:pPr>
        <w:spacing w:after="120"/>
        <w:rPr>
          <w:rFonts w:ascii="Arial" w:hAnsi="Arial" w:cs="Arial"/>
          <w:color w:val="000000"/>
        </w:rPr>
      </w:pPr>
      <w:r>
        <w:rPr>
          <w:rFonts w:ascii="Arial" w:hAnsi="Arial" w:cs="Arial"/>
          <w:color w:val="000000"/>
        </w:rPr>
        <w:br w:type="page"/>
      </w:r>
    </w:p>
    <w:p w:rsidR="00AF0BB1" w:rsidRDefault="000F7F0A" w:rsidP="005B79D0">
      <w:pPr>
        <w:spacing w:after="120"/>
        <w:jc w:val="center"/>
        <w:rPr>
          <w:rFonts w:ascii="Arial" w:hAnsi="Arial" w:cs="Arial"/>
          <w:color w:val="000000"/>
        </w:rPr>
      </w:pPr>
      <w:r>
        <w:rPr>
          <w:rFonts w:ascii="Arial" w:hAnsi="Arial" w:cs="Arial"/>
          <w:noProof/>
          <w:color w:val="000000"/>
          <w:lang w:val="pl-PL" w:eastAsia="pl-PL"/>
        </w:rPr>
        <w:lastRenderedPageBreak/>
        <w:drawing>
          <wp:inline distT="0" distB="0" distL="0" distR="0">
            <wp:extent cx="5600700" cy="670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0700" cy="6705600"/>
                    </a:xfrm>
                    <a:prstGeom prst="rect">
                      <a:avLst/>
                    </a:prstGeom>
                  </pic:spPr>
                </pic:pic>
              </a:graphicData>
            </a:graphic>
          </wp:inline>
        </w:drawing>
      </w:r>
    </w:p>
    <w:p w:rsidR="000F7F0A" w:rsidRDefault="000F7F0A" w:rsidP="005B79D0">
      <w:pPr>
        <w:spacing w:after="120"/>
        <w:jc w:val="both"/>
        <w:outlineLvl w:val="0"/>
        <w:rPr>
          <w:rFonts w:ascii="Arial" w:hAnsi="Arial" w:cs="Arial"/>
          <w:b/>
          <w:color w:val="000000"/>
        </w:rPr>
      </w:pPr>
    </w:p>
    <w:p w:rsidR="00AF0BB1" w:rsidRPr="00EA799D" w:rsidRDefault="00AF0BB1" w:rsidP="005B79D0">
      <w:pPr>
        <w:spacing w:after="120"/>
        <w:jc w:val="both"/>
        <w:outlineLvl w:val="0"/>
        <w:rPr>
          <w:rFonts w:ascii="Arial" w:hAnsi="Arial" w:cs="Arial"/>
          <w:color w:val="FF0000"/>
        </w:rPr>
      </w:pPr>
      <w:r w:rsidRPr="00F73E4A">
        <w:rPr>
          <w:rFonts w:ascii="Arial" w:hAnsi="Arial" w:cs="Arial"/>
          <w:b/>
          <w:color w:val="000000"/>
        </w:rPr>
        <w:t xml:space="preserve">Figure </w:t>
      </w:r>
      <w:r>
        <w:rPr>
          <w:rFonts w:ascii="Arial" w:hAnsi="Arial" w:cs="Arial"/>
          <w:b/>
          <w:color w:val="000000"/>
        </w:rPr>
        <w:t xml:space="preserve">7. </w:t>
      </w:r>
      <w:proofErr w:type="spellStart"/>
      <w:r w:rsidRPr="00C07852">
        <w:rPr>
          <w:rFonts w:ascii="Arial" w:hAnsi="Arial" w:cs="Arial"/>
          <w:b/>
          <w:color w:val="000000"/>
        </w:rPr>
        <w:t>SelO</w:t>
      </w:r>
      <w:proofErr w:type="spellEnd"/>
      <w:r w:rsidRPr="00C07852">
        <w:rPr>
          <w:rFonts w:ascii="Arial" w:hAnsi="Arial" w:cs="Arial"/>
          <w:b/>
          <w:color w:val="000000"/>
        </w:rPr>
        <w:t xml:space="preserve"> protects yeast cells for oxidative stress</w:t>
      </w:r>
      <w:r w:rsidR="00EA799D">
        <w:rPr>
          <w:rFonts w:ascii="Arial" w:hAnsi="Arial" w:cs="Arial"/>
          <w:b/>
          <w:color w:val="000000"/>
        </w:rPr>
        <w:t xml:space="preserve"> </w:t>
      </w:r>
      <w:r w:rsidR="00EA799D" w:rsidRPr="00EA799D">
        <w:rPr>
          <w:rFonts w:ascii="Arial" w:hAnsi="Arial" w:cs="Arial"/>
          <w:b/>
          <w:color w:val="FF0000"/>
        </w:rPr>
        <w:t>and regulates protein S-</w:t>
      </w:r>
      <w:proofErr w:type="spellStart"/>
      <w:r w:rsidR="00EA799D" w:rsidRPr="00EA799D">
        <w:rPr>
          <w:rFonts w:ascii="Arial" w:hAnsi="Arial" w:cs="Arial"/>
          <w:b/>
          <w:color w:val="FF0000"/>
        </w:rPr>
        <w:t>glutathionylation</w:t>
      </w:r>
      <w:proofErr w:type="spellEnd"/>
    </w:p>
    <w:p w:rsidR="005B79D0" w:rsidRPr="00FF0BF3" w:rsidRDefault="00AF0BB1" w:rsidP="005B79D0">
      <w:pPr>
        <w:spacing w:after="120"/>
        <w:rPr>
          <w:rFonts w:ascii="Arial" w:hAnsi="Arial" w:cs="Arial"/>
          <w:color w:val="FF0000"/>
        </w:rPr>
      </w:pPr>
      <w:r w:rsidRPr="00FF0BF3">
        <w:rPr>
          <w:rFonts w:ascii="Arial" w:hAnsi="Arial" w:cs="Arial"/>
          <w:b/>
          <w:color w:val="FF0000"/>
        </w:rPr>
        <w:t>(A)</w:t>
      </w:r>
      <w:r w:rsidRPr="00FF0BF3">
        <w:rPr>
          <w:rFonts w:ascii="Arial" w:hAnsi="Arial" w:cs="Arial"/>
          <w:color w:val="FF0000"/>
        </w:rPr>
        <w:t xml:space="preserve"> </w:t>
      </w:r>
      <w:r w:rsidR="005B79D0" w:rsidRPr="00FF0BF3">
        <w:rPr>
          <w:rFonts w:ascii="Arial" w:hAnsi="Arial" w:cs="Arial"/>
          <w:color w:val="FF0000"/>
        </w:rPr>
        <w:t xml:space="preserve">Representative protein immunoblots of WT and </w:t>
      </w:r>
      <w:proofErr w:type="spellStart"/>
      <w:r w:rsidR="005B79D0" w:rsidRPr="00FF0BF3">
        <w:rPr>
          <w:rFonts w:ascii="Arial" w:hAnsi="Arial" w:cs="Arial"/>
          <w:color w:val="FF0000"/>
        </w:rPr>
        <w:t>SelO</w:t>
      </w:r>
      <w:proofErr w:type="spellEnd"/>
      <w:r w:rsidR="005B79D0" w:rsidRPr="00FF0BF3">
        <w:rPr>
          <w:rFonts w:ascii="Arial" w:hAnsi="Arial" w:cs="Arial"/>
          <w:color w:val="FF0000"/>
        </w:rPr>
        <w:t xml:space="preserve"> KO yeast cell extracts (strain MR6) grown in medium with the indicated carbon source. </w:t>
      </w:r>
      <w:r w:rsidR="005B79D0" w:rsidRPr="00FF0BF3">
        <w:rPr>
          <w:rFonts w:ascii="Arial" w:hAnsi="Arial" w:cs="Arial"/>
          <w:i/>
          <w:color w:val="FF0000"/>
        </w:rPr>
        <w:t>S. cerevisiae</w:t>
      </w:r>
      <w:r w:rsidR="005B79D0" w:rsidRPr="00FF0BF3">
        <w:rPr>
          <w:rFonts w:ascii="Arial" w:hAnsi="Arial" w:cs="Arial"/>
          <w:color w:val="FF0000"/>
        </w:rPr>
        <w:t xml:space="preserve"> </w:t>
      </w:r>
      <w:proofErr w:type="spellStart"/>
      <w:r w:rsidR="005B79D0" w:rsidRPr="00FF0BF3">
        <w:rPr>
          <w:rFonts w:ascii="Arial" w:hAnsi="Arial" w:cs="Arial"/>
          <w:color w:val="FF0000"/>
        </w:rPr>
        <w:t>SelO</w:t>
      </w:r>
      <w:proofErr w:type="spellEnd"/>
      <w:r w:rsidR="005B79D0" w:rsidRPr="00FF0BF3">
        <w:rPr>
          <w:rFonts w:ascii="Arial" w:hAnsi="Arial" w:cs="Arial"/>
          <w:color w:val="FF0000"/>
        </w:rPr>
        <w:t xml:space="preserve"> (</w:t>
      </w:r>
      <w:proofErr w:type="spellStart"/>
      <w:r w:rsidR="005B79D0" w:rsidRPr="00FF0BF3">
        <w:rPr>
          <w:rFonts w:ascii="Arial" w:hAnsi="Arial" w:cs="Arial"/>
          <w:color w:val="FF0000"/>
        </w:rPr>
        <w:t>ScSelO</w:t>
      </w:r>
      <w:proofErr w:type="spellEnd"/>
      <w:r w:rsidR="005B79D0" w:rsidRPr="00FF0BF3">
        <w:rPr>
          <w:rFonts w:ascii="Arial" w:hAnsi="Arial" w:cs="Arial"/>
          <w:color w:val="FF0000"/>
        </w:rPr>
        <w:t xml:space="preserve">) and GAPDH (loading control) are shown. </w:t>
      </w:r>
    </w:p>
    <w:p w:rsidR="00AF0BB1" w:rsidRDefault="005B79D0" w:rsidP="005B79D0">
      <w:pPr>
        <w:spacing w:after="120"/>
        <w:jc w:val="both"/>
        <w:rPr>
          <w:rFonts w:ascii="Arial" w:hAnsi="Arial" w:cs="Arial"/>
          <w:color w:val="000000"/>
        </w:rPr>
      </w:pPr>
      <w:r w:rsidRPr="005B79D0">
        <w:rPr>
          <w:rFonts w:ascii="Arial" w:hAnsi="Arial" w:cs="Arial"/>
          <w:b/>
          <w:color w:val="000000"/>
        </w:rPr>
        <w:lastRenderedPageBreak/>
        <w:t>(B)</w:t>
      </w:r>
      <w:r>
        <w:rPr>
          <w:rFonts w:ascii="Arial" w:hAnsi="Arial" w:cs="Arial"/>
          <w:color w:val="000000"/>
        </w:rPr>
        <w:t xml:space="preserve"> </w:t>
      </w:r>
      <w:r w:rsidR="00AF0BB1" w:rsidRPr="00F73E4A">
        <w:rPr>
          <w:rFonts w:ascii="Arial" w:hAnsi="Arial" w:cs="Arial"/>
          <w:color w:val="000000"/>
        </w:rPr>
        <w:t xml:space="preserve">Percent survival of </w:t>
      </w:r>
      <w:r w:rsidR="00AF0BB1" w:rsidRPr="00F73E4A">
        <w:rPr>
          <w:rFonts w:ascii="Arial" w:hAnsi="Arial" w:cs="Arial"/>
          <w:i/>
          <w:color w:val="000000"/>
        </w:rPr>
        <w:t>S. cerevisiae</w:t>
      </w:r>
      <w:r w:rsidR="00AF0BB1" w:rsidRPr="00F73E4A">
        <w:rPr>
          <w:rFonts w:ascii="Arial" w:hAnsi="Arial" w:cs="Arial"/>
          <w:color w:val="000000"/>
        </w:rPr>
        <w:t xml:space="preserve"> WT, </w:t>
      </w:r>
      <w:proofErr w:type="spellStart"/>
      <w:r w:rsidR="00AF0BB1" w:rsidRPr="00F73E4A">
        <w:rPr>
          <w:rFonts w:ascii="Arial" w:hAnsi="Arial" w:cs="Arial"/>
          <w:color w:val="000000"/>
        </w:rPr>
        <w:t>SelO</w:t>
      </w:r>
      <w:proofErr w:type="spellEnd"/>
      <w:r w:rsidR="00AF0BB1" w:rsidRPr="00F73E4A">
        <w:rPr>
          <w:rFonts w:ascii="Arial" w:hAnsi="Arial" w:cs="Arial"/>
          <w:color w:val="000000"/>
        </w:rPr>
        <w:t xml:space="preserve"> KO or </w:t>
      </w:r>
      <w:proofErr w:type="spellStart"/>
      <w:r w:rsidR="00AF0BB1" w:rsidRPr="00F73E4A">
        <w:rPr>
          <w:rFonts w:ascii="Arial" w:hAnsi="Arial" w:cs="Arial"/>
          <w:color w:val="000000"/>
        </w:rPr>
        <w:t>SelO</w:t>
      </w:r>
      <w:proofErr w:type="spellEnd"/>
      <w:r w:rsidR="00AF0BB1" w:rsidRPr="00F73E4A">
        <w:rPr>
          <w:rFonts w:ascii="Arial" w:hAnsi="Arial" w:cs="Arial"/>
          <w:color w:val="000000"/>
        </w:rPr>
        <w:t xml:space="preserve"> KO cells </w:t>
      </w:r>
      <w:r>
        <w:rPr>
          <w:rFonts w:ascii="Arial" w:hAnsi="Arial" w:cs="Arial"/>
          <w:color w:val="000000"/>
        </w:rPr>
        <w:t xml:space="preserve">(strain MR6) </w:t>
      </w:r>
      <w:r w:rsidR="00AF0BB1" w:rsidRPr="00F73E4A">
        <w:rPr>
          <w:rFonts w:ascii="Arial" w:hAnsi="Arial" w:cs="Arial"/>
          <w:color w:val="000000"/>
        </w:rPr>
        <w:t xml:space="preserve">complemented with WT or D348A </w:t>
      </w:r>
      <w:proofErr w:type="spellStart"/>
      <w:r w:rsidR="00AF0BB1" w:rsidRPr="00F73E4A">
        <w:rPr>
          <w:rFonts w:ascii="Arial" w:hAnsi="Arial" w:cs="Arial"/>
          <w:color w:val="000000"/>
        </w:rPr>
        <w:t>SelO</w:t>
      </w:r>
      <w:proofErr w:type="spellEnd"/>
      <w:r w:rsidR="00AF0BB1" w:rsidRPr="00F73E4A">
        <w:rPr>
          <w:rFonts w:ascii="Arial" w:hAnsi="Arial" w:cs="Arial"/>
          <w:color w:val="000000"/>
        </w:rPr>
        <w:t xml:space="preserve"> following treatment with </w:t>
      </w:r>
      <w:r w:rsidR="00AF0BB1" w:rsidRPr="00F73E4A">
        <w:rPr>
          <w:rFonts w:ascii="Arial" w:hAnsi="Arial" w:cs="Arial"/>
          <w:bCs/>
          <w:color w:val="000000"/>
        </w:rPr>
        <w:t>100</w:t>
      </w:r>
      <w:r w:rsidR="00AF0BB1" w:rsidRPr="00F73E4A">
        <w:rPr>
          <w:rFonts w:ascii="Arial" w:hAnsi="Arial" w:cs="Arial"/>
          <w:bCs/>
          <w:color w:val="000000"/>
        </w:rPr>
        <w:sym w:font="Symbol" w:char="F020"/>
      </w:r>
      <w:r w:rsidR="00AF0BB1" w:rsidRPr="00F73E4A">
        <w:rPr>
          <w:rFonts w:ascii="Arial" w:hAnsi="Arial" w:cs="Arial"/>
          <w:bCs/>
          <w:color w:val="000000"/>
        </w:rPr>
        <w:sym w:font="Symbol" w:char="F06D"/>
      </w:r>
      <w:r w:rsidR="00AF0BB1" w:rsidRPr="00F73E4A">
        <w:rPr>
          <w:rFonts w:ascii="Arial" w:hAnsi="Arial" w:cs="Arial"/>
          <w:bCs/>
          <w:color w:val="000000"/>
        </w:rPr>
        <w:t>M H</w:t>
      </w:r>
      <w:r w:rsidR="00AF0BB1" w:rsidRPr="00F73E4A">
        <w:rPr>
          <w:rFonts w:ascii="Arial" w:hAnsi="Arial" w:cs="Arial"/>
          <w:bCs/>
          <w:color w:val="000000"/>
          <w:vertAlign w:val="subscript"/>
        </w:rPr>
        <w:t>2</w:t>
      </w:r>
      <w:r w:rsidR="00AF0BB1" w:rsidRPr="00F73E4A">
        <w:rPr>
          <w:rFonts w:ascii="Arial" w:hAnsi="Arial" w:cs="Arial"/>
          <w:bCs/>
          <w:color w:val="000000"/>
        </w:rPr>
        <w:t>O</w:t>
      </w:r>
      <w:r w:rsidR="00AF0BB1" w:rsidRPr="00F73E4A">
        <w:rPr>
          <w:rFonts w:ascii="Arial" w:hAnsi="Arial" w:cs="Arial"/>
          <w:bCs/>
          <w:color w:val="000000"/>
          <w:vertAlign w:val="subscript"/>
        </w:rPr>
        <w:t>2</w:t>
      </w:r>
      <w:r w:rsidR="00AF0BB1" w:rsidRPr="00F73E4A">
        <w:rPr>
          <w:rFonts w:ascii="Arial" w:hAnsi="Arial" w:cs="Arial"/>
          <w:b/>
          <w:bCs/>
          <w:color w:val="000000"/>
          <w:vertAlign w:val="subscript"/>
        </w:rPr>
        <w:t xml:space="preserve"> </w:t>
      </w:r>
      <w:r w:rsidR="00AF0BB1" w:rsidRPr="00F73E4A">
        <w:rPr>
          <w:rFonts w:ascii="Arial" w:hAnsi="Arial" w:cs="Arial"/>
          <w:color w:val="000000"/>
        </w:rPr>
        <w:t xml:space="preserve">in glucose minimal medium for 200 min at 28°C.  Results represent the mean of 3 independent experiments. * p &lt; 0.005 vs WT.  </w:t>
      </w:r>
    </w:p>
    <w:p w:rsidR="003962C4" w:rsidRDefault="005B79D0" w:rsidP="005B79D0">
      <w:pPr>
        <w:spacing w:after="120"/>
        <w:jc w:val="both"/>
        <w:rPr>
          <w:rFonts w:ascii="Arial" w:hAnsi="Arial" w:cs="Arial"/>
          <w:color w:val="000000"/>
        </w:rPr>
      </w:pPr>
      <w:r w:rsidRPr="005B79D0">
        <w:rPr>
          <w:rFonts w:ascii="Arial" w:hAnsi="Arial" w:cs="Arial"/>
          <w:b/>
          <w:color w:val="000000"/>
        </w:rPr>
        <w:t>(C</w:t>
      </w:r>
      <w:r w:rsidR="00AF0BB1" w:rsidRPr="005B79D0">
        <w:rPr>
          <w:rFonts w:ascii="Arial" w:hAnsi="Arial" w:cs="Arial"/>
          <w:b/>
          <w:color w:val="000000"/>
        </w:rPr>
        <w:t>)</w:t>
      </w:r>
      <w:r w:rsidR="00AF0BB1" w:rsidRPr="00F73E4A">
        <w:rPr>
          <w:rFonts w:ascii="Arial" w:hAnsi="Arial" w:cs="Arial"/>
          <w:color w:val="000000"/>
        </w:rPr>
        <w:t xml:space="preserve">  Representative growth assays of </w:t>
      </w:r>
      <w:r w:rsidR="00AF0BB1" w:rsidRPr="00F73E4A">
        <w:rPr>
          <w:rFonts w:ascii="Arial" w:hAnsi="Arial" w:cs="Arial"/>
          <w:i/>
          <w:color w:val="000000"/>
        </w:rPr>
        <w:t>S. cerevisiae</w:t>
      </w:r>
      <w:r w:rsidR="00AF0BB1" w:rsidRPr="00F73E4A">
        <w:rPr>
          <w:rFonts w:ascii="Arial" w:hAnsi="Arial" w:cs="Arial"/>
          <w:color w:val="000000"/>
        </w:rPr>
        <w:t xml:space="preserve"> </w:t>
      </w:r>
      <w:r>
        <w:rPr>
          <w:rFonts w:ascii="Arial" w:hAnsi="Arial" w:cs="Arial"/>
          <w:color w:val="000000"/>
        </w:rPr>
        <w:t xml:space="preserve">(strain BY4741) </w:t>
      </w:r>
      <w:r w:rsidR="00AF0BB1" w:rsidRPr="00F73E4A">
        <w:rPr>
          <w:rFonts w:ascii="Arial" w:hAnsi="Arial" w:cs="Arial"/>
          <w:color w:val="000000"/>
        </w:rPr>
        <w:t xml:space="preserve">untreated (left) or 0.6 </w:t>
      </w:r>
      <w:proofErr w:type="spellStart"/>
      <w:r w:rsidR="00AF0BB1" w:rsidRPr="00F73E4A">
        <w:rPr>
          <w:rFonts w:ascii="Arial" w:hAnsi="Arial" w:cs="Arial"/>
          <w:color w:val="000000"/>
        </w:rPr>
        <w:t>mM</w:t>
      </w:r>
      <w:proofErr w:type="spellEnd"/>
      <w:r w:rsidR="00AF0BB1" w:rsidRPr="00F73E4A">
        <w:rPr>
          <w:rFonts w:ascii="Arial" w:hAnsi="Arial" w:cs="Arial"/>
          <w:color w:val="000000"/>
        </w:rPr>
        <w:t xml:space="preserve"> </w:t>
      </w:r>
      <w:proofErr w:type="spellStart"/>
      <w:r w:rsidR="00AF0BB1" w:rsidRPr="00F73E4A">
        <w:rPr>
          <w:rFonts w:ascii="Arial" w:hAnsi="Arial" w:cs="Arial"/>
          <w:color w:val="000000"/>
        </w:rPr>
        <w:t>menadione</w:t>
      </w:r>
      <w:proofErr w:type="spellEnd"/>
      <w:r w:rsidR="00AF0BB1" w:rsidRPr="00F73E4A">
        <w:rPr>
          <w:rFonts w:ascii="Arial" w:hAnsi="Arial" w:cs="Arial"/>
          <w:color w:val="000000"/>
        </w:rPr>
        <w:t xml:space="preserve"> treated (right). WT, </w:t>
      </w:r>
      <w:proofErr w:type="spellStart"/>
      <w:r w:rsidR="00AF0BB1" w:rsidRPr="00F73E4A">
        <w:rPr>
          <w:rFonts w:ascii="Arial" w:hAnsi="Arial" w:cs="Arial"/>
          <w:color w:val="000000"/>
        </w:rPr>
        <w:t>SelO</w:t>
      </w:r>
      <w:proofErr w:type="spellEnd"/>
      <w:r w:rsidR="00AF0BB1" w:rsidRPr="00F73E4A">
        <w:rPr>
          <w:rFonts w:ascii="Arial" w:hAnsi="Arial" w:cs="Arial"/>
          <w:color w:val="000000"/>
        </w:rPr>
        <w:t xml:space="preserve"> KO or </w:t>
      </w:r>
      <w:proofErr w:type="spellStart"/>
      <w:r w:rsidR="00AF0BB1" w:rsidRPr="00F73E4A">
        <w:rPr>
          <w:rFonts w:ascii="Arial" w:hAnsi="Arial" w:cs="Arial"/>
          <w:color w:val="000000"/>
        </w:rPr>
        <w:t>SelO</w:t>
      </w:r>
      <w:proofErr w:type="spellEnd"/>
      <w:r w:rsidR="00AF0BB1" w:rsidRPr="00F73E4A">
        <w:rPr>
          <w:rFonts w:ascii="Arial" w:hAnsi="Arial" w:cs="Arial"/>
          <w:color w:val="000000"/>
        </w:rPr>
        <w:t xml:space="preserve"> KO complemented with WT or D348A </w:t>
      </w:r>
      <w:proofErr w:type="spellStart"/>
      <w:r w:rsidR="00AF0BB1" w:rsidRPr="00F73E4A">
        <w:rPr>
          <w:rFonts w:ascii="Arial" w:hAnsi="Arial" w:cs="Arial"/>
          <w:color w:val="000000"/>
        </w:rPr>
        <w:t>SelO</w:t>
      </w:r>
      <w:proofErr w:type="spellEnd"/>
      <w:r w:rsidR="00AF0BB1" w:rsidRPr="00F73E4A">
        <w:rPr>
          <w:rFonts w:ascii="Arial" w:hAnsi="Arial" w:cs="Arial"/>
          <w:color w:val="000000"/>
        </w:rPr>
        <w:t xml:space="preserve"> strains were analyzed.</w:t>
      </w:r>
    </w:p>
    <w:p w:rsidR="00FF0BF3" w:rsidRPr="00FF0BF3" w:rsidRDefault="005B79D0" w:rsidP="005B79D0">
      <w:pPr>
        <w:spacing w:after="120"/>
        <w:rPr>
          <w:rFonts w:ascii="Arial" w:hAnsi="Arial" w:cs="Arial"/>
          <w:color w:val="FF0000"/>
        </w:rPr>
      </w:pPr>
      <w:r w:rsidRPr="00DC70AD">
        <w:rPr>
          <w:rFonts w:ascii="Arial" w:hAnsi="Arial" w:cs="Arial"/>
          <w:b/>
          <w:color w:val="FF0000"/>
        </w:rPr>
        <w:t>(</w:t>
      </w:r>
      <w:r w:rsidRPr="00FF0BF3">
        <w:rPr>
          <w:rFonts w:ascii="Arial" w:hAnsi="Arial" w:cs="Arial"/>
          <w:b/>
          <w:color w:val="FF0000"/>
        </w:rPr>
        <w:t>D)</w:t>
      </w:r>
      <w:r w:rsidRPr="00FF0BF3">
        <w:rPr>
          <w:rFonts w:ascii="Arial" w:hAnsi="Arial" w:cs="Arial"/>
          <w:color w:val="FF0000"/>
        </w:rPr>
        <w:t xml:space="preserve"> Representative protein immunoblot</w:t>
      </w:r>
      <w:r w:rsidR="00FF0BF3" w:rsidRPr="00FF0BF3">
        <w:rPr>
          <w:rFonts w:ascii="Arial" w:hAnsi="Arial" w:cs="Arial"/>
          <w:color w:val="FF0000"/>
        </w:rPr>
        <w:t>s</w:t>
      </w:r>
      <w:r w:rsidRPr="00FF0BF3">
        <w:rPr>
          <w:rFonts w:ascii="Arial" w:hAnsi="Arial" w:cs="Arial"/>
          <w:color w:val="FF0000"/>
        </w:rPr>
        <w:t xml:space="preserve"> of WT and </w:t>
      </w:r>
      <w:proofErr w:type="spellStart"/>
      <w:r w:rsidRPr="00FF0BF3">
        <w:rPr>
          <w:rFonts w:ascii="Arial" w:hAnsi="Arial" w:cs="Arial"/>
          <w:color w:val="FF0000"/>
        </w:rPr>
        <w:t>SelO</w:t>
      </w:r>
      <w:proofErr w:type="spellEnd"/>
      <w:r w:rsidRPr="00FF0BF3">
        <w:rPr>
          <w:rFonts w:ascii="Arial" w:hAnsi="Arial" w:cs="Arial"/>
          <w:color w:val="FF0000"/>
        </w:rPr>
        <w:t xml:space="preserve"> KO E. coli extracts following treatment of intact cells with oxidized glutathione (GSSG) or diamide. Cells were </w:t>
      </w:r>
      <w:r w:rsidR="00FF0BF3" w:rsidRPr="00FF0BF3">
        <w:rPr>
          <w:rFonts w:ascii="Arial" w:hAnsi="Arial" w:cs="Arial"/>
          <w:color w:val="FF0000"/>
        </w:rPr>
        <w:t xml:space="preserve">also </w:t>
      </w:r>
      <w:r w:rsidRPr="00FF0BF3">
        <w:rPr>
          <w:rFonts w:ascii="Arial" w:hAnsi="Arial" w:cs="Arial"/>
          <w:color w:val="FF0000"/>
        </w:rPr>
        <w:t>treated with diamide followed by DTT as a negative control. Extracts were probed with anti-</w:t>
      </w:r>
      <w:proofErr w:type="spellStart"/>
      <w:r w:rsidRPr="00FF0BF3">
        <w:rPr>
          <w:rFonts w:ascii="Arial" w:hAnsi="Arial" w:cs="Arial"/>
          <w:color w:val="FF0000"/>
        </w:rPr>
        <w:t>glutathionylation</w:t>
      </w:r>
      <w:proofErr w:type="spellEnd"/>
      <w:r w:rsidRPr="00FF0BF3">
        <w:rPr>
          <w:rFonts w:ascii="Arial" w:hAnsi="Arial" w:cs="Arial"/>
          <w:color w:val="FF0000"/>
        </w:rPr>
        <w:t xml:space="preserve"> (GSH) and </w:t>
      </w:r>
      <w:r w:rsidRPr="00FF0BF3">
        <w:rPr>
          <w:rFonts w:ascii="Arial" w:hAnsi="Arial" w:cs="Arial"/>
          <w:i/>
          <w:color w:val="FF0000"/>
        </w:rPr>
        <w:t xml:space="preserve">E. coli </w:t>
      </w:r>
      <w:r w:rsidRPr="00FF0BF3">
        <w:rPr>
          <w:rFonts w:ascii="Arial" w:hAnsi="Arial" w:cs="Arial"/>
          <w:color w:val="FF0000"/>
        </w:rPr>
        <w:t xml:space="preserve"> </w:t>
      </w:r>
      <w:proofErr w:type="spellStart"/>
      <w:r w:rsidRPr="00FF0BF3">
        <w:rPr>
          <w:rFonts w:ascii="Arial" w:hAnsi="Arial" w:cs="Arial"/>
          <w:color w:val="FF0000"/>
        </w:rPr>
        <w:t>GroEL</w:t>
      </w:r>
      <w:proofErr w:type="spellEnd"/>
      <w:r w:rsidRPr="00FF0BF3">
        <w:rPr>
          <w:rFonts w:ascii="Arial" w:hAnsi="Arial" w:cs="Arial"/>
          <w:color w:val="FF0000"/>
        </w:rPr>
        <w:t xml:space="preserve"> (loading control).  </w:t>
      </w:r>
      <w:r w:rsidR="00FF0BF3" w:rsidRPr="00FF0BF3">
        <w:rPr>
          <w:rFonts w:ascii="Arial" w:hAnsi="Arial" w:cs="Arial"/>
          <w:color w:val="FF0000"/>
        </w:rPr>
        <w:t xml:space="preserve">Results are representative of at least 3 independent experiments. </w:t>
      </w:r>
      <w:proofErr w:type="spellStart"/>
      <w:r w:rsidRPr="00FF0BF3">
        <w:rPr>
          <w:rFonts w:ascii="Arial" w:hAnsi="Arial" w:cs="Arial"/>
          <w:color w:val="FF0000"/>
        </w:rPr>
        <w:t>s.e</w:t>
      </w:r>
      <w:r w:rsidR="00FF0BF3" w:rsidRPr="00FF0BF3">
        <w:rPr>
          <w:rFonts w:ascii="Arial" w:hAnsi="Arial" w:cs="Arial"/>
          <w:color w:val="FF0000"/>
        </w:rPr>
        <w:t>.</w:t>
      </w:r>
      <w:proofErr w:type="spellEnd"/>
      <w:r w:rsidRPr="00FF0BF3">
        <w:rPr>
          <w:rFonts w:ascii="Arial" w:hAnsi="Arial" w:cs="Arial"/>
          <w:color w:val="FF0000"/>
        </w:rPr>
        <w:t xml:space="preserve"> </w:t>
      </w:r>
      <w:r w:rsidR="00FF0BF3" w:rsidRPr="00FF0BF3">
        <w:rPr>
          <w:rFonts w:ascii="Arial" w:hAnsi="Arial" w:cs="Arial"/>
          <w:color w:val="FF0000"/>
        </w:rPr>
        <w:t>(</w:t>
      </w:r>
      <w:r w:rsidRPr="00FF0BF3">
        <w:rPr>
          <w:rFonts w:ascii="Arial" w:hAnsi="Arial" w:cs="Arial"/>
          <w:color w:val="FF0000"/>
        </w:rPr>
        <w:t>short exposure</w:t>
      </w:r>
      <w:r w:rsidR="00FF0BF3" w:rsidRPr="00FF0BF3">
        <w:rPr>
          <w:rFonts w:ascii="Arial" w:hAnsi="Arial" w:cs="Arial"/>
          <w:color w:val="FF0000"/>
        </w:rPr>
        <w:t>)</w:t>
      </w:r>
      <w:r w:rsidRPr="00FF0BF3">
        <w:rPr>
          <w:rFonts w:ascii="Arial" w:hAnsi="Arial" w:cs="Arial"/>
          <w:color w:val="FF0000"/>
        </w:rPr>
        <w:t xml:space="preserve">.  </w:t>
      </w:r>
      <w:proofErr w:type="spellStart"/>
      <w:r w:rsidR="00FF0BF3" w:rsidRPr="00FF0BF3">
        <w:rPr>
          <w:rFonts w:ascii="Arial" w:hAnsi="Arial" w:cs="Arial"/>
          <w:color w:val="FF0000"/>
        </w:rPr>
        <w:t>l</w:t>
      </w:r>
      <w:r w:rsidRPr="00FF0BF3">
        <w:rPr>
          <w:rFonts w:ascii="Arial" w:hAnsi="Arial" w:cs="Arial"/>
          <w:color w:val="FF0000"/>
        </w:rPr>
        <w:t>.e</w:t>
      </w:r>
      <w:proofErr w:type="spellEnd"/>
      <w:r w:rsidRPr="00FF0BF3">
        <w:rPr>
          <w:rFonts w:ascii="Arial" w:hAnsi="Arial" w:cs="Arial"/>
          <w:color w:val="FF0000"/>
        </w:rPr>
        <w:t xml:space="preserve">. </w:t>
      </w:r>
      <w:r w:rsidR="00FF0BF3" w:rsidRPr="00FF0BF3">
        <w:rPr>
          <w:rFonts w:ascii="Arial" w:hAnsi="Arial" w:cs="Arial"/>
          <w:color w:val="FF0000"/>
        </w:rPr>
        <w:t>(</w:t>
      </w:r>
      <w:r w:rsidRPr="00FF0BF3">
        <w:rPr>
          <w:rFonts w:ascii="Arial" w:hAnsi="Arial" w:cs="Arial"/>
          <w:color w:val="FF0000"/>
        </w:rPr>
        <w:t>long exposure</w:t>
      </w:r>
      <w:r w:rsidR="00FF0BF3" w:rsidRPr="00FF0BF3">
        <w:rPr>
          <w:rFonts w:ascii="Arial" w:hAnsi="Arial" w:cs="Arial"/>
          <w:color w:val="FF0000"/>
        </w:rPr>
        <w:t>)</w:t>
      </w:r>
      <w:r w:rsidRPr="00FF0BF3">
        <w:rPr>
          <w:rFonts w:ascii="Arial" w:hAnsi="Arial" w:cs="Arial"/>
          <w:color w:val="FF0000"/>
        </w:rPr>
        <w:t>.</w:t>
      </w:r>
      <w:r w:rsidR="00FF0BF3" w:rsidRPr="00FF0BF3">
        <w:rPr>
          <w:rFonts w:ascii="Arial" w:hAnsi="Arial" w:cs="Arial"/>
          <w:color w:val="FF0000"/>
        </w:rPr>
        <w:t xml:space="preserve"> </w:t>
      </w:r>
    </w:p>
    <w:p w:rsidR="005B79D0" w:rsidRPr="00FF0BF3" w:rsidRDefault="005B79D0" w:rsidP="005B79D0">
      <w:pPr>
        <w:spacing w:after="120"/>
        <w:rPr>
          <w:rFonts w:ascii="Arial" w:hAnsi="Arial" w:cs="Arial"/>
          <w:color w:val="FF0000"/>
        </w:rPr>
      </w:pPr>
      <w:r w:rsidRPr="00FF0BF3">
        <w:rPr>
          <w:rFonts w:ascii="Arial" w:hAnsi="Arial" w:cs="Arial"/>
          <w:b/>
          <w:color w:val="FF0000"/>
        </w:rPr>
        <w:t>(E)</w:t>
      </w:r>
      <w:r w:rsidRPr="00FF0BF3">
        <w:rPr>
          <w:rFonts w:ascii="Arial" w:hAnsi="Arial" w:cs="Arial"/>
          <w:color w:val="FF0000"/>
        </w:rPr>
        <w:t xml:space="preserve"> Representative </w:t>
      </w:r>
      <w:r w:rsidR="00FF0BF3" w:rsidRPr="00FF0BF3">
        <w:rPr>
          <w:rFonts w:ascii="Arial" w:hAnsi="Arial" w:cs="Arial"/>
          <w:color w:val="FF0000"/>
        </w:rPr>
        <w:t xml:space="preserve">protein </w:t>
      </w:r>
      <w:r w:rsidRPr="00FF0BF3">
        <w:rPr>
          <w:rFonts w:ascii="Arial" w:hAnsi="Arial" w:cs="Arial"/>
          <w:color w:val="FF0000"/>
        </w:rPr>
        <w:t>immunoblot</w:t>
      </w:r>
      <w:r w:rsidR="00FF0BF3" w:rsidRPr="00FF0BF3">
        <w:rPr>
          <w:rFonts w:ascii="Arial" w:hAnsi="Arial" w:cs="Arial"/>
          <w:color w:val="FF0000"/>
        </w:rPr>
        <w:t>s</w:t>
      </w:r>
      <w:r w:rsidRPr="00FF0BF3">
        <w:rPr>
          <w:rFonts w:ascii="Arial" w:hAnsi="Arial" w:cs="Arial"/>
          <w:color w:val="FF0000"/>
        </w:rPr>
        <w:t xml:space="preserve"> of crude mitochondria</w:t>
      </w:r>
      <w:r w:rsidR="00FF0BF3" w:rsidRPr="00FF0BF3">
        <w:rPr>
          <w:rFonts w:ascii="Arial" w:hAnsi="Arial" w:cs="Arial"/>
          <w:color w:val="FF0000"/>
        </w:rPr>
        <w:t>l extracts</w:t>
      </w:r>
      <w:r w:rsidRPr="00FF0BF3">
        <w:rPr>
          <w:rFonts w:ascii="Arial" w:hAnsi="Arial" w:cs="Arial"/>
          <w:color w:val="FF0000"/>
        </w:rPr>
        <w:t xml:space="preserve"> isolated from </w:t>
      </w:r>
      <w:r w:rsidR="00FF0BF3" w:rsidRPr="00FF0BF3">
        <w:rPr>
          <w:rFonts w:ascii="Arial" w:hAnsi="Arial" w:cs="Arial"/>
          <w:color w:val="FF0000"/>
        </w:rPr>
        <w:t xml:space="preserve">WT and </w:t>
      </w:r>
      <w:proofErr w:type="spellStart"/>
      <w:r w:rsidR="00FF0BF3" w:rsidRPr="00FF0BF3">
        <w:rPr>
          <w:rFonts w:ascii="Arial" w:hAnsi="Arial" w:cs="Arial"/>
          <w:color w:val="FF0000"/>
        </w:rPr>
        <w:t>SelO</w:t>
      </w:r>
      <w:proofErr w:type="spellEnd"/>
      <w:r w:rsidR="00FF0BF3" w:rsidRPr="00FF0BF3">
        <w:rPr>
          <w:rFonts w:ascii="Arial" w:hAnsi="Arial" w:cs="Arial"/>
          <w:color w:val="FF0000"/>
        </w:rPr>
        <w:t xml:space="preserve"> KO </w:t>
      </w:r>
      <w:r w:rsidRPr="00FF0BF3">
        <w:rPr>
          <w:rFonts w:ascii="Arial" w:hAnsi="Arial" w:cs="Arial"/>
          <w:i/>
          <w:color w:val="FF0000"/>
        </w:rPr>
        <w:t>S. cerevisiae</w:t>
      </w:r>
      <w:r w:rsidRPr="00FF0BF3">
        <w:rPr>
          <w:rFonts w:ascii="Arial" w:hAnsi="Arial" w:cs="Arial"/>
          <w:color w:val="FF0000"/>
        </w:rPr>
        <w:t xml:space="preserve"> </w:t>
      </w:r>
      <w:r w:rsidR="00FF0BF3" w:rsidRPr="00FF0BF3">
        <w:rPr>
          <w:rFonts w:ascii="Arial" w:hAnsi="Arial" w:cs="Arial"/>
          <w:color w:val="FF0000"/>
        </w:rPr>
        <w:t xml:space="preserve">(strain </w:t>
      </w:r>
      <w:r w:rsidRPr="00FF0BF3">
        <w:rPr>
          <w:rFonts w:ascii="Arial" w:hAnsi="Arial" w:cs="Arial"/>
          <w:color w:val="FF0000"/>
        </w:rPr>
        <w:t>MR6</w:t>
      </w:r>
      <w:r w:rsidR="00FF0BF3" w:rsidRPr="00FF0BF3">
        <w:rPr>
          <w:rFonts w:ascii="Arial" w:hAnsi="Arial" w:cs="Arial"/>
          <w:color w:val="FF0000"/>
        </w:rPr>
        <w:t xml:space="preserve">) </w:t>
      </w:r>
      <w:r w:rsidRPr="00FF0BF3">
        <w:rPr>
          <w:rFonts w:ascii="Arial" w:hAnsi="Arial" w:cs="Arial"/>
          <w:color w:val="FF0000"/>
        </w:rPr>
        <w:t xml:space="preserve">following treatment </w:t>
      </w:r>
      <w:r w:rsidR="00FF0BF3" w:rsidRPr="00FF0BF3">
        <w:rPr>
          <w:rFonts w:ascii="Arial" w:hAnsi="Arial" w:cs="Arial"/>
          <w:color w:val="FF0000"/>
        </w:rPr>
        <w:t xml:space="preserve">of intact mitochondria </w:t>
      </w:r>
      <w:r w:rsidRPr="00FF0BF3">
        <w:rPr>
          <w:rFonts w:ascii="Arial" w:hAnsi="Arial" w:cs="Arial"/>
          <w:color w:val="FF0000"/>
        </w:rPr>
        <w:t xml:space="preserve">with oxidized glutathione (GSSG) and/or diamide. </w:t>
      </w:r>
      <w:r w:rsidR="00FF0BF3" w:rsidRPr="00FF0BF3">
        <w:rPr>
          <w:rFonts w:ascii="Arial" w:hAnsi="Arial" w:cs="Arial"/>
          <w:color w:val="FF0000"/>
        </w:rPr>
        <w:t xml:space="preserve"> </w:t>
      </w:r>
      <w:r w:rsidRPr="00FF0BF3">
        <w:rPr>
          <w:rFonts w:ascii="Arial" w:hAnsi="Arial" w:cs="Arial"/>
          <w:color w:val="FF0000"/>
        </w:rPr>
        <w:t xml:space="preserve">Mitochondria were </w:t>
      </w:r>
      <w:r w:rsidR="00FF0BF3" w:rsidRPr="00FF0BF3">
        <w:rPr>
          <w:rFonts w:ascii="Arial" w:hAnsi="Arial" w:cs="Arial"/>
          <w:color w:val="FF0000"/>
        </w:rPr>
        <w:t xml:space="preserve">also </w:t>
      </w:r>
      <w:r w:rsidRPr="00FF0BF3">
        <w:rPr>
          <w:rFonts w:ascii="Arial" w:hAnsi="Arial" w:cs="Arial"/>
          <w:color w:val="FF0000"/>
        </w:rPr>
        <w:t>treated with GSSG followed by DTT as a negative control. Extracts were probed with anti-</w:t>
      </w:r>
      <w:proofErr w:type="spellStart"/>
      <w:r w:rsidRPr="00FF0BF3">
        <w:rPr>
          <w:rFonts w:ascii="Arial" w:hAnsi="Arial" w:cs="Arial"/>
          <w:color w:val="FF0000"/>
        </w:rPr>
        <w:t>glutathionylation</w:t>
      </w:r>
      <w:proofErr w:type="spellEnd"/>
      <w:r w:rsidRPr="00FF0BF3">
        <w:rPr>
          <w:rFonts w:ascii="Arial" w:hAnsi="Arial" w:cs="Arial"/>
          <w:color w:val="FF0000"/>
        </w:rPr>
        <w:t xml:space="preserve"> (GSH) and </w:t>
      </w:r>
      <w:r w:rsidRPr="00FF0BF3">
        <w:rPr>
          <w:rFonts w:ascii="Arial" w:hAnsi="Arial" w:cs="Arial"/>
          <w:i/>
          <w:color w:val="FF0000"/>
        </w:rPr>
        <w:t>S. cerevisiae</w:t>
      </w:r>
      <w:r w:rsidRPr="00FF0BF3">
        <w:rPr>
          <w:rFonts w:ascii="Arial" w:hAnsi="Arial" w:cs="Arial"/>
          <w:color w:val="FF0000"/>
        </w:rPr>
        <w:t xml:space="preserve"> porin (loading control). </w:t>
      </w:r>
      <w:r w:rsidR="00FF0BF3" w:rsidRPr="00FF0BF3">
        <w:rPr>
          <w:rFonts w:ascii="Arial" w:hAnsi="Arial" w:cs="Arial"/>
          <w:color w:val="FF0000"/>
        </w:rPr>
        <w:t>Results are representative of at least 3 independent experiments.</w:t>
      </w:r>
    </w:p>
    <w:p w:rsidR="005B79D0" w:rsidRPr="005B79D0" w:rsidRDefault="005B79D0" w:rsidP="005B79D0">
      <w:pPr>
        <w:spacing w:after="120"/>
        <w:rPr>
          <w:rFonts w:ascii="Arial" w:hAnsi="Arial" w:cs="Arial"/>
        </w:rPr>
      </w:pPr>
    </w:p>
    <w:p w:rsidR="005B79D0" w:rsidRDefault="005B79D0" w:rsidP="005B79D0">
      <w:pPr>
        <w:spacing w:after="120"/>
        <w:jc w:val="both"/>
        <w:rPr>
          <w:rFonts w:ascii="Arial" w:hAnsi="Arial" w:cs="Arial"/>
          <w:color w:val="000000"/>
        </w:rPr>
      </w:pPr>
    </w:p>
    <w:p w:rsidR="00847552" w:rsidRPr="00092554" w:rsidRDefault="00847552" w:rsidP="005B79D0">
      <w:pPr>
        <w:spacing w:after="120"/>
        <w:rPr>
          <w:rFonts w:ascii="Arial" w:hAnsi="Arial" w:cs="Arial"/>
          <w:color w:val="000000"/>
        </w:rPr>
      </w:pPr>
    </w:p>
    <w:sectPr w:rsidR="00847552" w:rsidRPr="00092554" w:rsidSect="00C22B46">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A65" w:rsidRDefault="00C67A65" w:rsidP="0029510E">
      <w:r>
        <w:separator/>
      </w:r>
    </w:p>
  </w:endnote>
  <w:endnote w:type="continuationSeparator" w:id="0">
    <w:p w:rsidR="00C67A65" w:rsidRDefault="00C67A65" w:rsidP="0029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strony"/>
      </w:rPr>
      <w:id w:val="652331546"/>
      <w:docPartObj>
        <w:docPartGallery w:val="Page Numbers (Bottom of Page)"/>
        <w:docPartUnique/>
      </w:docPartObj>
    </w:sdtPr>
    <w:sdtEndPr>
      <w:rPr>
        <w:rStyle w:val="Numerstrony"/>
      </w:rPr>
    </w:sdtEndPr>
    <w:sdtContent>
      <w:p w:rsidR="005D415F" w:rsidRDefault="005D415F" w:rsidP="00EE25E6">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rsidR="005D415F" w:rsidRDefault="005D415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strony"/>
      </w:rPr>
      <w:id w:val="-1053998019"/>
      <w:docPartObj>
        <w:docPartGallery w:val="Page Numbers (Bottom of Page)"/>
        <w:docPartUnique/>
      </w:docPartObj>
    </w:sdtPr>
    <w:sdtEndPr>
      <w:rPr>
        <w:rStyle w:val="Numerstrony"/>
        <w:rFonts w:ascii="Arial" w:hAnsi="Arial" w:cs="Arial"/>
      </w:rPr>
    </w:sdtEndPr>
    <w:sdtContent>
      <w:p w:rsidR="005D415F" w:rsidRDefault="005D415F" w:rsidP="00EE25E6">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8A32B3">
          <w:rPr>
            <w:rStyle w:val="Numerstrony"/>
            <w:noProof/>
          </w:rPr>
          <w:t>28</w:t>
        </w:r>
        <w:r>
          <w:rPr>
            <w:rStyle w:val="Numerstrony"/>
          </w:rPr>
          <w:fldChar w:fldCharType="end"/>
        </w:r>
      </w:p>
    </w:sdtContent>
  </w:sdt>
  <w:p w:rsidR="005D415F" w:rsidRDefault="005D415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A65" w:rsidRDefault="00C67A65" w:rsidP="0029510E">
      <w:r>
        <w:separator/>
      </w:r>
    </w:p>
  </w:footnote>
  <w:footnote w:type="continuationSeparator" w:id="0">
    <w:p w:rsidR="00C67A65" w:rsidRDefault="00C67A65" w:rsidP="002951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66837"/>
    <w:multiLevelType w:val="multilevel"/>
    <w:tmpl w:val="8BA60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085A38"/>
    <w:multiLevelType w:val="hybridMultilevel"/>
    <w:tmpl w:val="51CA4868"/>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6"/>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psavs9r9axv4ettpoxde5a0ex9sxrpxwat&quot;&gt;Secreted Kinases&lt;record-ids&gt;&lt;item&gt;70&lt;/item&gt;&lt;item&gt;76&lt;/item&gt;&lt;item&gt;261&lt;/item&gt;&lt;item&gt;282&lt;/item&gt;&lt;item&gt;810&lt;/item&gt;&lt;item&gt;935&lt;/item&gt;&lt;item&gt;1003&lt;/item&gt;&lt;item&gt;1026&lt;/item&gt;&lt;item&gt;1140&lt;/item&gt;&lt;item&gt;1141&lt;/item&gt;&lt;item&gt;1144&lt;/item&gt;&lt;item&gt;1154&lt;/item&gt;&lt;item&gt;1177&lt;/item&gt;&lt;item&gt;1179&lt;/item&gt;&lt;item&gt;1181&lt;/item&gt;&lt;item&gt;1182&lt;/item&gt;&lt;item&gt;1183&lt;/item&gt;&lt;item&gt;1185&lt;/item&gt;&lt;item&gt;1190&lt;/item&gt;&lt;item&gt;1239&lt;/item&gt;&lt;item&gt;1241&lt;/item&gt;&lt;item&gt;1242&lt;/item&gt;&lt;item&gt;1243&lt;/item&gt;&lt;item&gt;1244&lt;/item&gt;&lt;item&gt;1248&lt;/item&gt;&lt;item&gt;1251&lt;/item&gt;&lt;item&gt;1252&lt;/item&gt;&lt;item&gt;1253&lt;/item&gt;&lt;item&gt;1254&lt;/item&gt;&lt;item&gt;1255&lt;/item&gt;&lt;item&gt;1256&lt;/item&gt;&lt;item&gt;1257&lt;/item&gt;&lt;item&gt;1258&lt;/item&gt;&lt;item&gt;1259&lt;/item&gt;&lt;item&gt;1260&lt;/item&gt;&lt;item&gt;1261&lt;/item&gt;&lt;item&gt;1262&lt;/item&gt;&lt;item&gt;1281&lt;/item&gt;&lt;item&gt;1283&lt;/item&gt;&lt;item&gt;1284&lt;/item&gt;&lt;item&gt;1286&lt;/item&gt;&lt;item&gt;1287&lt;/item&gt;&lt;item&gt;1288&lt;/item&gt;&lt;item&gt;1289&lt;/item&gt;&lt;item&gt;1291&lt;/item&gt;&lt;item&gt;1292&lt;/item&gt;&lt;item&gt;1293&lt;/item&gt;&lt;item&gt;1294&lt;/item&gt;&lt;/record-ids&gt;&lt;/item&gt;&lt;/Libraries&gt;"/>
  </w:docVars>
  <w:rsids>
    <w:rsidRoot w:val="002777C0"/>
    <w:rsid w:val="0002102D"/>
    <w:rsid w:val="00027F56"/>
    <w:rsid w:val="0004245A"/>
    <w:rsid w:val="00051213"/>
    <w:rsid w:val="00072F36"/>
    <w:rsid w:val="00092554"/>
    <w:rsid w:val="000931D7"/>
    <w:rsid w:val="00097C42"/>
    <w:rsid w:val="000A7CE6"/>
    <w:rsid w:val="000B4DB6"/>
    <w:rsid w:val="000C30B8"/>
    <w:rsid w:val="000D374E"/>
    <w:rsid w:val="000D40CC"/>
    <w:rsid w:val="000D617D"/>
    <w:rsid w:val="000E4FD3"/>
    <w:rsid w:val="000F7F0A"/>
    <w:rsid w:val="00101526"/>
    <w:rsid w:val="001044E8"/>
    <w:rsid w:val="001049E1"/>
    <w:rsid w:val="00117D77"/>
    <w:rsid w:val="00122789"/>
    <w:rsid w:val="00125F09"/>
    <w:rsid w:val="00126F79"/>
    <w:rsid w:val="00140EAD"/>
    <w:rsid w:val="00140F2E"/>
    <w:rsid w:val="0015795B"/>
    <w:rsid w:val="00166FC5"/>
    <w:rsid w:val="0017116A"/>
    <w:rsid w:val="001752A0"/>
    <w:rsid w:val="001819DA"/>
    <w:rsid w:val="001B03D7"/>
    <w:rsid w:val="001D206A"/>
    <w:rsid w:val="001E5360"/>
    <w:rsid w:val="001F411C"/>
    <w:rsid w:val="002028DF"/>
    <w:rsid w:val="0022124D"/>
    <w:rsid w:val="0023542E"/>
    <w:rsid w:val="0023703C"/>
    <w:rsid w:val="002378DB"/>
    <w:rsid w:val="002440D3"/>
    <w:rsid w:val="00252835"/>
    <w:rsid w:val="00271304"/>
    <w:rsid w:val="00271684"/>
    <w:rsid w:val="002777C0"/>
    <w:rsid w:val="002815DE"/>
    <w:rsid w:val="00292FD1"/>
    <w:rsid w:val="0029510E"/>
    <w:rsid w:val="00295FC5"/>
    <w:rsid w:val="002A24B6"/>
    <w:rsid w:val="002B124F"/>
    <w:rsid w:val="002B4AAC"/>
    <w:rsid w:val="002B5C40"/>
    <w:rsid w:val="002C1CDF"/>
    <w:rsid w:val="002C6263"/>
    <w:rsid w:val="002D138E"/>
    <w:rsid w:val="002D1B98"/>
    <w:rsid w:val="002F7CFB"/>
    <w:rsid w:val="003059CC"/>
    <w:rsid w:val="00321D2D"/>
    <w:rsid w:val="00322398"/>
    <w:rsid w:val="003277D1"/>
    <w:rsid w:val="00344262"/>
    <w:rsid w:val="00345DBD"/>
    <w:rsid w:val="00361AF5"/>
    <w:rsid w:val="003648EE"/>
    <w:rsid w:val="00364CC0"/>
    <w:rsid w:val="00365806"/>
    <w:rsid w:val="00370A81"/>
    <w:rsid w:val="003943E0"/>
    <w:rsid w:val="003962C4"/>
    <w:rsid w:val="003A3F3F"/>
    <w:rsid w:val="003A531A"/>
    <w:rsid w:val="003C0718"/>
    <w:rsid w:val="003D2FE9"/>
    <w:rsid w:val="003E4789"/>
    <w:rsid w:val="003F6A4C"/>
    <w:rsid w:val="00404FB0"/>
    <w:rsid w:val="00415300"/>
    <w:rsid w:val="0043043D"/>
    <w:rsid w:val="00432549"/>
    <w:rsid w:val="00435418"/>
    <w:rsid w:val="00451BBA"/>
    <w:rsid w:val="00452C71"/>
    <w:rsid w:val="00453DAC"/>
    <w:rsid w:val="00454508"/>
    <w:rsid w:val="004644F7"/>
    <w:rsid w:val="00464A0D"/>
    <w:rsid w:val="004861E2"/>
    <w:rsid w:val="00486A97"/>
    <w:rsid w:val="004902DC"/>
    <w:rsid w:val="00492A07"/>
    <w:rsid w:val="004A0E09"/>
    <w:rsid w:val="004D3DCE"/>
    <w:rsid w:val="004D451A"/>
    <w:rsid w:val="004E6ACA"/>
    <w:rsid w:val="004F2AB3"/>
    <w:rsid w:val="004F2CA3"/>
    <w:rsid w:val="004F2D6A"/>
    <w:rsid w:val="0050385B"/>
    <w:rsid w:val="00503CD0"/>
    <w:rsid w:val="0051030E"/>
    <w:rsid w:val="005173E2"/>
    <w:rsid w:val="00540DB9"/>
    <w:rsid w:val="00556B97"/>
    <w:rsid w:val="0056337F"/>
    <w:rsid w:val="00565B69"/>
    <w:rsid w:val="00582477"/>
    <w:rsid w:val="0059049A"/>
    <w:rsid w:val="00593E40"/>
    <w:rsid w:val="005A02E7"/>
    <w:rsid w:val="005A05E0"/>
    <w:rsid w:val="005A6D6C"/>
    <w:rsid w:val="005B142A"/>
    <w:rsid w:val="005B4076"/>
    <w:rsid w:val="005B79D0"/>
    <w:rsid w:val="005C56C0"/>
    <w:rsid w:val="005D415F"/>
    <w:rsid w:val="005D6229"/>
    <w:rsid w:val="005E2C1D"/>
    <w:rsid w:val="005E3DE2"/>
    <w:rsid w:val="005E5DB7"/>
    <w:rsid w:val="005F473D"/>
    <w:rsid w:val="00607472"/>
    <w:rsid w:val="00610BB3"/>
    <w:rsid w:val="0061118A"/>
    <w:rsid w:val="00613472"/>
    <w:rsid w:val="00621328"/>
    <w:rsid w:val="00636E1A"/>
    <w:rsid w:val="006430C0"/>
    <w:rsid w:val="006440B7"/>
    <w:rsid w:val="006605CE"/>
    <w:rsid w:val="006608B8"/>
    <w:rsid w:val="00682E1B"/>
    <w:rsid w:val="00685BDE"/>
    <w:rsid w:val="00691A50"/>
    <w:rsid w:val="00693BD1"/>
    <w:rsid w:val="006962D0"/>
    <w:rsid w:val="00697DC4"/>
    <w:rsid w:val="006A0F2C"/>
    <w:rsid w:val="006B0182"/>
    <w:rsid w:val="006D2ACE"/>
    <w:rsid w:val="006D3E4D"/>
    <w:rsid w:val="006E4700"/>
    <w:rsid w:val="00701893"/>
    <w:rsid w:val="00713670"/>
    <w:rsid w:val="0071682A"/>
    <w:rsid w:val="007702C7"/>
    <w:rsid w:val="0078364B"/>
    <w:rsid w:val="007A4010"/>
    <w:rsid w:val="007A780F"/>
    <w:rsid w:val="007B0E4E"/>
    <w:rsid w:val="007D4AF6"/>
    <w:rsid w:val="007D7736"/>
    <w:rsid w:val="007F5382"/>
    <w:rsid w:val="00830235"/>
    <w:rsid w:val="008313CD"/>
    <w:rsid w:val="00833776"/>
    <w:rsid w:val="00847552"/>
    <w:rsid w:val="00855837"/>
    <w:rsid w:val="00871B31"/>
    <w:rsid w:val="0087465F"/>
    <w:rsid w:val="008863B5"/>
    <w:rsid w:val="008A138F"/>
    <w:rsid w:val="008A32B3"/>
    <w:rsid w:val="008B14E3"/>
    <w:rsid w:val="008C37C3"/>
    <w:rsid w:val="008C4BB3"/>
    <w:rsid w:val="008D5A3A"/>
    <w:rsid w:val="008E20DD"/>
    <w:rsid w:val="008E77B5"/>
    <w:rsid w:val="009156BD"/>
    <w:rsid w:val="0092180D"/>
    <w:rsid w:val="00931074"/>
    <w:rsid w:val="00935699"/>
    <w:rsid w:val="00943711"/>
    <w:rsid w:val="00947A6C"/>
    <w:rsid w:val="009547FD"/>
    <w:rsid w:val="0096612C"/>
    <w:rsid w:val="009813B5"/>
    <w:rsid w:val="009846F3"/>
    <w:rsid w:val="00986BBF"/>
    <w:rsid w:val="009931DC"/>
    <w:rsid w:val="009959C6"/>
    <w:rsid w:val="009978BC"/>
    <w:rsid w:val="009A1424"/>
    <w:rsid w:val="009A46CA"/>
    <w:rsid w:val="009C0027"/>
    <w:rsid w:val="009C02E9"/>
    <w:rsid w:val="009C257C"/>
    <w:rsid w:val="00A071AD"/>
    <w:rsid w:val="00A1008A"/>
    <w:rsid w:val="00A17CEB"/>
    <w:rsid w:val="00A50A62"/>
    <w:rsid w:val="00A65917"/>
    <w:rsid w:val="00A8013D"/>
    <w:rsid w:val="00A938DA"/>
    <w:rsid w:val="00AD236C"/>
    <w:rsid w:val="00AF0BB1"/>
    <w:rsid w:val="00AF189E"/>
    <w:rsid w:val="00AF4C70"/>
    <w:rsid w:val="00AF56FB"/>
    <w:rsid w:val="00AF5B08"/>
    <w:rsid w:val="00B40D47"/>
    <w:rsid w:val="00B53717"/>
    <w:rsid w:val="00B6647B"/>
    <w:rsid w:val="00B8451C"/>
    <w:rsid w:val="00B85D24"/>
    <w:rsid w:val="00B86635"/>
    <w:rsid w:val="00B92014"/>
    <w:rsid w:val="00B920EC"/>
    <w:rsid w:val="00B936D2"/>
    <w:rsid w:val="00BA0E9F"/>
    <w:rsid w:val="00BA354B"/>
    <w:rsid w:val="00BA66E4"/>
    <w:rsid w:val="00BA7B44"/>
    <w:rsid w:val="00BB55FC"/>
    <w:rsid w:val="00BC1BFD"/>
    <w:rsid w:val="00BC5F14"/>
    <w:rsid w:val="00BD75A5"/>
    <w:rsid w:val="00BE088E"/>
    <w:rsid w:val="00BE0E1F"/>
    <w:rsid w:val="00BF179F"/>
    <w:rsid w:val="00BF7448"/>
    <w:rsid w:val="00C07852"/>
    <w:rsid w:val="00C17787"/>
    <w:rsid w:val="00C22B46"/>
    <w:rsid w:val="00C25547"/>
    <w:rsid w:val="00C26F45"/>
    <w:rsid w:val="00C31D5F"/>
    <w:rsid w:val="00C5202D"/>
    <w:rsid w:val="00C52915"/>
    <w:rsid w:val="00C538BB"/>
    <w:rsid w:val="00C65A78"/>
    <w:rsid w:val="00C67A65"/>
    <w:rsid w:val="00C822F3"/>
    <w:rsid w:val="00C8470A"/>
    <w:rsid w:val="00C8740B"/>
    <w:rsid w:val="00C922B3"/>
    <w:rsid w:val="00CC3119"/>
    <w:rsid w:val="00CE148D"/>
    <w:rsid w:val="00CF1674"/>
    <w:rsid w:val="00D138A8"/>
    <w:rsid w:val="00D36978"/>
    <w:rsid w:val="00D45677"/>
    <w:rsid w:val="00D74725"/>
    <w:rsid w:val="00D75C1A"/>
    <w:rsid w:val="00D84E01"/>
    <w:rsid w:val="00D86E12"/>
    <w:rsid w:val="00D87B19"/>
    <w:rsid w:val="00DA4D7B"/>
    <w:rsid w:val="00DA5515"/>
    <w:rsid w:val="00DC4C2C"/>
    <w:rsid w:val="00DC5C26"/>
    <w:rsid w:val="00DC70AD"/>
    <w:rsid w:val="00DD252E"/>
    <w:rsid w:val="00DD4A2D"/>
    <w:rsid w:val="00DE192A"/>
    <w:rsid w:val="00DE2BAC"/>
    <w:rsid w:val="00E057E0"/>
    <w:rsid w:val="00E3032F"/>
    <w:rsid w:val="00E31134"/>
    <w:rsid w:val="00E3224E"/>
    <w:rsid w:val="00E51635"/>
    <w:rsid w:val="00E535FC"/>
    <w:rsid w:val="00E6515B"/>
    <w:rsid w:val="00E67387"/>
    <w:rsid w:val="00E74180"/>
    <w:rsid w:val="00E75225"/>
    <w:rsid w:val="00E87365"/>
    <w:rsid w:val="00E97DA6"/>
    <w:rsid w:val="00EA339D"/>
    <w:rsid w:val="00EA4009"/>
    <w:rsid w:val="00EA799D"/>
    <w:rsid w:val="00EC194B"/>
    <w:rsid w:val="00EC3527"/>
    <w:rsid w:val="00EC564B"/>
    <w:rsid w:val="00ED05B7"/>
    <w:rsid w:val="00ED5C64"/>
    <w:rsid w:val="00ED6D13"/>
    <w:rsid w:val="00EE0570"/>
    <w:rsid w:val="00EE25E6"/>
    <w:rsid w:val="00EE5F34"/>
    <w:rsid w:val="00EE7DC6"/>
    <w:rsid w:val="00EF1E7A"/>
    <w:rsid w:val="00EF7ADE"/>
    <w:rsid w:val="00F01F66"/>
    <w:rsid w:val="00F168E6"/>
    <w:rsid w:val="00F21895"/>
    <w:rsid w:val="00F37E71"/>
    <w:rsid w:val="00F73E4A"/>
    <w:rsid w:val="00F85905"/>
    <w:rsid w:val="00F876F2"/>
    <w:rsid w:val="00F94DC3"/>
    <w:rsid w:val="00FA3285"/>
    <w:rsid w:val="00FB2AD8"/>
    <w:rsid w:val="00FC4DD3"/>
    <w:rsid w:val="00FD793D"/>
    <w:rsid w:val="00FF0BF3"/>
    <w:rsid w:val="00FF7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22789"/>
    <w:rPr>
      <w:rFonts w:ascii="Times New Roman" w:eastAsia="Times New Roman" w:hAnsi="Times New Roman" w:cs="Times New Roman"/>
    </w:rPr>
  </w:style>
  <w:style w:type="paragraph" w:styleId="Nagwek1">
    <w:name w:val="heading 1"/>
    <w:basedOn w:val="Normalny"/>
    <w:next w:val="Normalny"/>
    <w:link w:val="Nagwek1Znak"/>
    <w:uiPriority w:val="9"/>
    <w:qFormat/>
    <w:rsid w:val="003D2FE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777C0"/>
    <w:pPr>
      <w:ind w:left="720"/>
      <w:contextualSpacing/>
    </w:pPr>
    <w:rPr>
      <w:rFonts w:asciiTheme="minorHAnsi" w:eastAsiaTheme="minorHAnsi" w:hAnsiTheme="minorHAnsi" w:cstheme="minorBidi"/>
    </w:rPr>
  </w:style>
  <w:style w:type="paragraph" w:customStyle="1" w:styleId="p1">
    <w:name w:val="p1"/>
    <w:basedOn w:val="Normalny"/>
    <w:rsid w:val="00F73E4A"/>
    <w:rPr>
      <w:rFonts w:ascii="Helvetica" w:hAnsi="Helvetica"/>
      <w:sz w:val="17"/>
      <w:szCs w:val="17"/>
    </w:rPr>
  </w:style>
  <w:style w:type="character" w:customStyle="1" w:styleId="s1">
    <w:name w:val="s1"/>
    <w:basedOn w:val="Domylnaczcionkaakapitu"/>
    <w:rsid w:val="00F73E4A"/>
    <w:rPr>
      <w:rFonts w:ascii="Helvetica" w:hAnsi="Helvetica" w:hint="default"/>
      <w:sz w:val="11"/>
      <w:szCs w:val="11"/>
    </w:rPr>
  </w:style>
  <w:style w:type="character" w:styleId="Uwydatnienie">
    <w:name w:val="Emphasis"/>
    <w:basedOn w:val="Domylnaczcionkaakapitu"/>
    <w:uiPriority w:val="20"/>
    <w:qFormat/>
    <w:rsid w:val="00F73E4A"/>
    <w:rPr>
      <w:i/>
      <w:iCs/>
    </w:rPr>
  </w:style>
  <w:style w:type="character" w:customStyle="1" w:styleId="apple-converted-space">
    <w:name w:val="apple-converted-space"/>
    <w:basedOn w:val="Domylnaczcionkaakapitu"/>
    <w:rsid w:val="00F73E4A"/>
  </w:style>
  <w:style w:type="character" w:styleId="Hipercze">
    <w:name w:val="Hyperlink"/>
    <w:basedOn w:val="Domylnaczcionkaakapitu"/>
    <w:uiPriority w:val="99"/>
    <w:semiHidden/>
    <w:unhideWhenUsed/>
    <w:rsid w:val="00F73E4A"/>
    <w:rPr>
      <w:color w:val="0000FF"/>
      <w:u w:val="single"/>
    </w:rPr>
  </w:style>
  <w:style w:type="paragraph" w:customStyle="1" w:styleId="EndNoteBibliographyTitle">
    <w:name w:val="EndNote Bibliography Title"/>
    <w:basedOn w:val="Normalny"/>
    <w:rsid w:val="00F73E4A"/>
    <w:pPr>
      <w:jc w:val="center"/>
    </w:pPr>
    <w:rPr>
      <w:rFonts w:ascii="Calibri" w:hAnsi="Calibri" w:cs="Calibri"/>
    </w:rPr>
  </w:style>
  <w:style w:type="paragraph" w:customStyle="1" w:styleId="EndNoteBibliography">
    <w:name w:val="EndNote Bibliography"/>
    <w:basedOn w:val="Normalny"/>
    <w:rsid w:val="00F73E4A"/>
    <w:pPr>
      <w:jc w:val="both"/>
    </w:pPr>
    <w:rPr>
      <w:rFonts w:ascii="Calibri" w:hAnsi="Calibri" w:cs="Calibri"/>
    </w:rPr>
  </w:style>
  <w:style w:type="paragraph" w:styleId="Tekstdymka">
    <w:name w:val="Balloon Text"/>
    <w:basedOn w:val="Normalny"/>
    <w:link w:val="TekstdymkaZnak"/>
    <w:uiPriority w:val="99"/>
    <w:semiHidden/>
    <w:unhideWhenUsed/>
    <w:rsid w:val="00F73E4A"/>
    <w:rPr>
      <w:rFonts w:ascii="Tahoma" w:hAnsi="Tahoma" w:cs="Tahoma"/>
      <w:sz w:val="16"/>
      <w:szCs w:val="16"/>
    </w:rPr>
  </w:style>
  <w:style w:type="character" w:customStyle="1" w:styleId="TekstdymkaZnak">
    <w:name w:val="Tekst dymka Znak"/>
    <w:basedOn w:val="Domylnaczcionkaakapitu"/>
    <w:link w:val="Tekstdymka"/>
    <w:uiPriority w:val="99"/>
    <w:semiHidden/>
    <w:rsid w:val="00F73E4A"/>
    <w:rPr>
      <w:rFonts w:ascii="Tahoma" w:eastAsia="Times New Roman" w:hAnsi="Tahoma" w:cs="Tahoma"/>
      <w:sz w:val="16"/>
      <w:szCs w:val="16"/>
    </w:rPr>
  </w:style>
  <w:style w:type="character" w:styleId="Odwoaniedokomentarza">
    <w:name w:val="annotation reference"/>
    <w:basedOn w:val="Domylnaczcionkaakapitu"/>
    <w:uiPriority w:val="99"/>
    <w:semiHidden/>
    <w:unhideWhenUsed/>
    <w:rsid w:val="00F73E4A"/>
    <w:rPr>
      <w:sz w:val="16"/>
      <w:szCs w:val="16"/>
    </w:rPr>
  </w:style>
  <w:style w:type="paragraph" w:styleId="Tekstkomentarza">
    <w:name w:val="annotation text"/>
    <w:basedOn w:val="Normalny"/>
    <w:link w:val="TekstkomentarzaZnak"/>
    <w:uiPriority w:val="99"/>
    <w:semiHidden/>
    <w:unhideWhenUsed/>
    <w:rsid w:val="00F73E4A"/>
  </w:style>
  <w:style w:type="character" w:customStyle="1" w:styleId="TekstkomentarzaZnak">
    <w:name w:val="Tekst komentarza Znak"/>
    <w:basedOn w:val="Domylnaczcionkaakapitu"/>
    <w:link w:val="Tekstkomentarza"/>
    <w:uiPriority w:val="99"/>
    <w:semiHidden/>
    <w:rsid w:val="00F73E4A"/>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F73E4A"/>
    <w:rPr>
      <w:b/>
      <w:bCs/>
    </w:rPr>
  </w:style>
  <w:style w:type="character" w:customStyle="1" w:styleId="TematkomentarzaZnak">
    <w:name w:val="Temat komentarza Znak"/>
    <w:basedOn w:val="TekstkomentarzaZnak"/>
    <w:link w:val="Tematkomentarza"/>
    <w:uiPriority w:val="99"/>
    <w:semiHidden/>
    <w:rsid w:val="00F73E4A"/>
    <w:rPr>
      <w:rFonts w:ascii="Times New Roman" w:eastAsia="Times New Roman" w:hAnsi="Times New Roman" w:cs="Times New Roman"/>
      <w:b/>
      <w:bCs/>
      <w:sz w:val="20"/>
      <w:szCs w:val="20"/>
    </w:rPr>
  </w:style>
  <w:style w:type="paragraph" w:styleId="Poprawka">
    <w:name w:val="Revision"/>
    <w:hidden/>
    <w:uiPriority w:val="99"/>
    <w:semiHidden/>
    <w:rsid w:val="00F73E4A"/>
  </w:style>
  <w:style w:type="character" w:customStyle="1" w:styleId="Nagwek1Znak">
    <w:name w:val="Nagłówek 1 Znak"/>
    <w:basedOn w:val="Domylnaczcionkaakapitu"/>
    <w:link w:val="Nagwek1"/>
    <w:uiPriority w:val="9"/>
    <w:rsid w:val="003D2FE9"/>
    <w:rPr>
      <w:rFonts w:asciiTheme="majorHAnsi" w:eastAsiaTheme="majorEastAsia" w:hAnsiTheme="majorHAnsi" w:cstheme="majorBidi"/>
      <w:color w:val="2F5496" w:themeColor="accent1" w:themeShade="BF"/>
      <w:sz w:val="32"/>
      <w:szCs w:val="32"/>
    </w:rPr>
  </w:style>
  <w:style w:type="character" w:styleId="UyteHipercze">
    <w:name w:val="FollowedHyperlink"/>
    <w:basedOn w:val="Domylnaczcionkaakapitu"/>
    <w:uiPriority w:val="99"/>
    <w:semiHidden/>
    <w:unhideWhenUsed/>
    <w:rsid w:val="00C8470A"/>
    <w:rPr>
      <w:color w:val="954F72" w:themeColor="followedHyperlink"/>
      <w:u w:val="single"/>
    </w:rPr>
  </w:style>
  <w:style w:type="paragraph" w:styleId="Stopka">
    <w:name w:val="footer"/>
    <w:basedOn w:val="Normalny"/>
    <w:link w:val="StopkaZnak"/>
    <w:uiPriority w:val="99"/>
    <w:unhideWhenUsed/>
    <w:rsid w:val="0029510E"/>
    <w:pPr>
      <w:tabs>
        <w:tab w:val="center" w:pos="4680"/>
        <w:tab w:val="right" w:pos="9360"/>
      </w:tabs>
    </w:pPr>
  </w:style>
  <w:style w:type="character" w:customStyle="1" w:styleId="StopkaZnak">
    <w:name w:val="Stopka Znak"/>
    <w:basedOn w:val="Domylnaczcionkaakapitu"/>
    <w:link w:val="Stopka"/>
    <w:uiPriority w:val="99"/>
    <w:rsid w:val="0029510E"/>
    <w:rPr>
      <w:rFonts w:ascii="Times New Roman" w:eastAsia="Times New Roman" w:hAnsi="Times New Roman" w:cs="Times New Roman"/>
    </w:rPr>
  </w:style>
  <w:style w:type="character" w:styleId="Numerstrony">
    <w:name w:val="page number"/>
    <w:basedOn w:val="Domylnaczcionkaakapitu"/>
    <w:uiPriority w:val="99"/>
    <w:semiHidden/>
    <w:unhideWhenUsed/>
    <w:rsid w:val="0029510E"/>
  </w:style>
  <w:style w:type="paragraph" w:styleId="Nagwek">
    <w:name w:val="header"/>
    <w:basedOn w:val="Normalny"/>
    <w:link w:val="NagwekZnak"/>
    <w:uiPriority w:val="99"/>
    <w:unhideWhenUsed/>
    <w:rsid w:val="0029510E"/>
    <w:pPr>
      <w:tabs>
        <w:tab w:val="center" w:pos="4680"/>
        <w:tab w:val="right" w:pos="9360"/>
      </w:tabs>
    </w:pPr>
  </w:style>
  <w:style w:type="character" w:customStyle="1" w:styleId="NagwekZnak">
    <w:name w:val="Nagłówek Znak"/>
    <w:basedOn w:val="Domylnaczcionkaakapitu"/>
    <w:link w:val="Nagwek"/>
    <w:uiPriority w:val="99"/>
    <w:rsid w:val="0029510E"/>
    <w:rPr>
      <w:rFonts w:ascii="Times New Roman" w:eastAsia="Times New Roman" w:hAnsi="Times New Roman" w:cs="Times New Roman"/>
    </w:rPr>
  </w:style>
  <w:style w:type="paragraph" w:styleId="NormalnyWeb">
    <w:name w:val="Normal (Web)"/>
    <w:basedOn w:val="Normalny"/>
    <w:uiPriority w:val="99"/>
    <w:unhideWhenUsed/>
    <w:rsid w:val="004E6AC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22789"/>
    <w:rPr>
      <w:rFonts w:ascii="Times New Roman" w:eastAsia="Times New Roman" w:hAnsi="Times New Roman" w:cs="Times New Roman"/>
    </w:rPr>
  </w:style>
  <w:style w:type="paragraph" w:styleId="Nagwek1">
    <w:name w:val="heading 1"/>
    <w:basedOn w:val="Normalny"/>
    <w:next w:val="Normalny"/>
    <w:link w:val="Nagwek1Znak"/>
    <w:uiPriority w:val="9"/>
    <w:qFormat/>
    <w:rsid w:val="003D2FE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777C0"/>
    <w:pPr>
      <w:ind w:left="720"/>
      <w:contextualSpacing/>
    </w:pPr>
    <w:rPr>
      <w:rFonts w:asciiTheme="minorHAnsi" w:eastAsiaTheme="minorHAnsi" w:hAnsiTheme="minorHAnsi" w:cstheme="minorBidi"/>
    </w:rPr>
  </w:style>
  <w:style w:type="paragraph" w:customStyle="1" w:styleId="p1">
    <w:name w:val="p1"/>
    <w:basedOn w:val="Normalny"/>
    <w:rsid w:val="00F73E4A"/>
    <w:rPr>
      <w:rFonts w:ascii="Helvetica" w:hAnsi="Helvetica"/>
      <w:sz w:val="17"/>
      <w:szCs w:val="17"/>
    </w:rPr>
  </w:style>
  <w:style w:type="character" w:customStyle="1" w:styleId="s1">
    <w:name w:val="s1"/>
    <w:basedOn w:val="Domylnaczcionkaakapitu"/>
    <w:rsid w:val="00F73E4A"/>
    <w:rPr>
      <w:rFonts w:ascii="Helvetica" w:hAnsi="Helvetica" w:hint="default"/>
      <w:sz w:val="11"/>
      <w:szCs w:val="11"/>
    </w:rPr>
  </w:style>
  <w:style w:type="character" w:styleId="Uwydatnienie">
    <w:name w:val="Emphasis"/>
    <w:basedOn w:val="Domylnaczcionkaakapitu"/>
    <w:uiPriority w:val="20"/>
    <w:qFormat/>
    <w:rsid w:val="00F73E4A"/>
    <w:rPr>
      <w:i/>
      <w:iCs/>
    </w:rPr>
  </w:style>
  <w:style w:type="character" w:customStyle="1" w:styleId="apple-converted-space">
    <w:name w:val="apple-converted-space"/>
    <w:basedOn w:val="Domylnaczcionkaakapitu"/>
    <w:rsid w:val="00F73E4A"/>
  </w:style>
  <w:style w:type="character" w:styleId="Hipercze">
    <w:name w:val="Hyperlink"/>
    <w:basedOn w:val="Domylnaczcionkaakapitu"/>
    <w:uiPriority w:val="99"/>
    <w:semiHidden/>
    <w:unhideWhenUsed/>
    <w:rsid w:val="00F73E4A"/>
    <w:rPr>
      <w:color w:val="0000FF"/>
      <w:u w:val="single"/>
    </w:rPr>
  </w:style>
  <w:style w:type="paragraph" w:customStyle="1" w:styleId="EndNoteBibliographyTitle">
    <w:name w:val="EndNote Bibliography Title"/>
    <w:basedOn w:val="Normalny"/>
    <w:rsid w:val="00F73E4A"/>
    <w:pPr>
      <w:jc w:val="center"/>
    </w:pPr>
    <w:rPr>
      <w:rFonts w:ascii="Calibri" w:hAnsi="Calibri" w:cs="Calibri"/>
    </w:rPr>
  </w:style>
  <w:style w:type="paragraph" w:customStyle="1" w:styleId="EndNoteBibliography">
    <w:name w:val="EndNote Bibliography"/>
    <w:basedOn w:val="Normalny"/>
    <w:rsid w:val="00F73E4A"/>
    <w:pPr>
      <w:jc w:val="both"/>
    </w:pPr>
    <w:rPr>
      <w:rFonts w:ascii="Calibri" w:hAnsi="Calibri" w:cs="Calibri"/>
    </w:rPr>
  </w:style>
  <w:style w:type="paragraph" w:styleId="Tekstdymka">
    <w:name w:val="Balloon Text"/>
    <w:basedOn w:val="Normalny"/>
    <w:link w:val="TekstdymkaZnak"/>
    <w:uiPriority w:val="99"/>
    <w:semiHidden/>
    <w:unhideWhenUsed/>
    <w:rsid w:val="00F73E4A"/>
    <w:rPr>
      <w:rFonts w:ascii="Tahoma" w:hAnsi="Tahoma" w:cs="Tahoma"/>
      <w:sz w:val="16"/>
      <w:szCs w:val="16"/>
    </w:rPr>
  </w:style>
  <w:style w:type="character" w:customStyle="1" w:styleId="TekstdymkaZnak">
    <w:name w:val="Tekst dymka Znak"/>
    <w:basedOn w:val="Domylnaczcionkaakapitu"/>
    <w:link w:val="Tekstdymka"/>
    <w:uiPriority w:val="99"/>
    <w:semiHidden/>
    <w:rsid w:val="00F73E4A"/>
    <w:rPr>
      <w:rFonts w:ascii="Tahoma" w:eastAsia="Times New Roman" w:hAnsi="Tahoma" w:cs="Tahoma"/>
      <w:sz w:val="16"/>
      <w:szCs w:val="16"/>
    </w:rPr>
  </w:style>
  <w:style w:type="character" w:styleId="Odwoaniedokomentarza">
    <w:name w:val="annotation reference"/>
    <w:basedOn w:val="Domylnaczcionkaakapitu"/>
    <w:uiPriority w:val="99"/>
    <w:semiHidden/>
    <w:unhideWhenUsed/>
    <w:rsid w:val="00F73E4A"/>
    <w:rPr>
      <w:sz w:val="16"/>
      <w:szCs w:val="16"/>
    </w:rPr>
  </w:style>
  <w:style w:type="paragraph" w:styleId="Tekstkomentarza">
    <w:name w:val="annotation text"/>
    <w:basedOn w:val="Normalny"/>
    <w:link w:val="TekstkomentarzaZnak"/>
    <w:uiPriority w:val="99"/>
    <w:semiHidden/>
    <w:unhideWhenUsed/>
    <w:rsid w:val="00F73E4A"/>
  </w:style>
  <w:style w:type="character" w:customStyle="1" w:styleId="TekstkomentarzaZnak">
    <w:name w:val="Tekst komentarza Znak"/>
    <w:basedOn w:val="Domylnaczcionkaakapitu"/>
    <w:link w:val="Tekstkomentarza"/>
    <w:uiPriority w:val="99"/>
    <w:semiHidden/>
    <w:rsid w:val="00F73E4A"/>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F73E4A"/>
    <w:rPr>
      <w:b/>
      <w:bCs/>
    </w:rPr>
  </w:style>
  <w:style w:type="character" w:customStyle="1" w:styleId="TematkomentarzaZnak">
    <w:name w:val="Temat komentarza Znak"/>
    <w:basedOn w:val="TekstkomentarzaZnak"/>
    <w:link w:val="Tematkomentarza"/>
    <w:uiPriority w:val="99"/>
    <w:semiHidden/>
    <w:rsid w:val="00F73E4A"/>
    <w:rPr>
      <w:rFonts w:ascii="Times New Roman" w:eastAsia="Times New Roman" w:hAnsi="Times New Roman" w:cs="Times New Roman"/>
      <w:b/>
      <w:bCs/>
      <w:sz w:val="20"/>
      <w:szCs w:val="20"/>
    </w:rPr>
  </w:style>
  <w:style w:type="paragraph" w:styleId="Poprawka">
    <w:name w:val="Revision"/>
    <w:hidden/>
    <w:uiPriority w:val="99"/>
    <w:semiHidden/>
    <w:rsid w:val="00F73E4A"/>
  </w:style>
  <w:style w:type="character" w:customStyle="1" w:styleId="Nagwek1Znak">
    <w:name w:val="Nagłówek 1 Znak"/>
    <w:basedOn w:val="Domylnaczcionkaakapitu"/>
    <w:link w:val="Nagwek1"/>
    <w:uiPriority w:val="9"/>
    <w:rsid w:val="003D2FE9"/>
    <w:rPr>
      <w:rFonts w:asciiTheme="majorHAnsi" w:eastAsiaTheme="majorEastAsia" w:hAnsiTheme="majorHAnsi" w:cstheme="majorBidi"/>
      <w:color w:val="2F5496" w:themeColor="accent1" w:themeShade="BF"/>
      <w:sz w:val="32"/>
      <w:szCs w:val="32"/>
    </w:rPr>
  </w:style>
  <w:style w:type="character" w:styleId="UyteHipercze">
    <w:name w:val="FollowedHyperlink"/>
    <w:basedOn w:val="Domylnaczcionkaakapitu"/>
    <w:uiPriority w:val="99"/>
    <w:semiHidden/>
    <w:unhideWhenUsed/>
    <w:rsid w:val="00C8470A"/>
    <w:rPr>
      <w:color w:val="954F72" w:themeColor="followedHyperlink"/>
      <w:u w:val="single"/>
    </w:rPr>
  </w:style>
  <w:style w:type="paragraph" w:styleId="Stopka">
    <w:name w:val="footer"/>
    <w:basedOn w:val="Normalny"/>
    <w:link w:val="StopkaZnak"/>
    <w:uiPriority w:val="99"/>
    <w:unhideWhenUsed/>
    <w:rsid w:val="0029510E"/>
    <w:pPr>
      <w:tabs>
        <w:tab w:val="center" w:pos="4680"/>
        <w:tab w:val="right" w:pos="9360"/>
      </w:tabs>
    </w:pPr>
  </w:style>
  <w:style w:type="character" w:customStyle="1" w:styleId="StopkaZnak">
    <w:name w:val="Stopka Znak"/>
    <w:basedOn w:val="Domylnaczcionkaakapitu"/>
    <w:link w:val="Stopka"/>
    <w:uiPriority w:val="99"/>
    <w:rsid w:val="0029510E"/>
    <w:rPr>
      <w:rFonts w:ascii="Times New Roman" w:eastAsia="Times New Roman" w:hAnsi="Times New Roman" w:cs="Times New Roman"/>
    </w:rPr>
  </w:style>
  <w:style w:type="character" w:styleId="Numerstrony">
    <w:name w:val="page number"/>
    <w:basedOn w:val="Domylnaczcionkaakapitu"/>
    <w:uiPriority w:val="99"/>
    <w:semiHidden/>
    <w:unhideWhenUsed/>
    <w:rsid w:val="0029510E"/>
  </w:style>
  <w:style w:type="paragraph" w:styleId="Nagwek">
    <w:name w:val="header"/>
    <w:basedOn w:val="Normalny"/>
    <w:link w:val="NagwekZnak"/>
    <w:uiPriority w:val="99"/>
    <w:unhideWhenUsed/>
    <w:rsid w:val="0029510E"/>
    <w:pPr>
      <w:tabs>
        <w:tab w:val="center" w:pos="4680"/>
        <w:tab w:val="right" w:pos="9360"/>
      </w:tabs>
    </w:pPr>
  </w:style>
  <w:style w:type="character" w:customStyle="1" w:styleId="NagwekZnak">
    <w:name w:val="Nagłówek Znak"/>
    <w:basedOn w:val="Domylnaczcionkaakapitu"/>
    <w:link w:val="Nagwek"/>
    <w:uiPriority w:val="99"/>
    <w:rsid w:val="0029510E"/>
    <w:rPr>
      <w:rFonts w:ascii="Times New Roman" w:eastAsia="Times New Roman" w:hAnsi="Times New Roman" w:cs="Times New Roman"/>
    </w:rPr>
  </w:style>
  <w:style w:type="paragraph" w:styleId="NormalnyWeb">
    <w:name w:val="Normal (Web)"/>
    <w:basedOn w:val="Normalny"/>
    <w:uiPriority w:val="99"/>
    <w:unhideWhenUsed/>
    <w:rsid w:val="004E6A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6885">
      <w:bodyDiv w:val="1"/>
      <w:marLeft w:val="0"/>
      <w:marRight w:val="0"/>
      <w:marTop w:val="0"/>
      <w:marBottom w:val="0"/>
      <w:divBdr>
        <w:top w:val="none" w:sz="0" w:space="0" w:color="auto"/>
        <w:left w:val="none" w:sz="0" w:space="0" w:color="auto"/>
        <w:bottom w:val="none" w:sz="0" w:space="0" w:color="auto"/>
        <w:right w:val="none" w:sz="0" w:space="0" w:color="auto"/>
      </w:divBdr>
    </w:div>
    <w:div w:id="61098279">
      <w:bodyDiv w:val="1"/>
      <w:marLeft w:val="0"/>
      <w:marRight w:val="0"/>
      <w:marTop w:val="0"/>
      <w:marBottom w:val="0"/>
      <w:divBdr>
        <w:top w:val="none" w:sz="0" w:space="0" w:color="auto"/>
        <w:left w:val="none" w:sz="0" w:space="0" w:color="auto"/>
        <w:bottom w:val="none" w:sz="0" w:space="0" w:color="auto"/>
        <w:right w:val="none" w:sz="0" w:space="0" w:color="auto"/>
      </w:divBdr>
    </w:div>
    <w:div w:id="155650091">
      <w:bodyDiv w:val="1"/>
      <w:marLeft w:val="0"/>
      <w:marRight w:val="0"/>
      <w:marTop w:val="0"/>
      <w:marBottom w:val="0"/>
      <w:divBdr>
        <w:top w:val="none" w:sz="0" w:space="0" w:color="auto"/>
        <w:left w:val="none" w:sz="0" w:space="0" w:color="auto"/>
        <w:bottom w:val="none" w:sz="0" w:space="0" w:color="auto"/>
        <w:right w:val="none" w:sz="0" w:space="0" w:color="auto"/>
      </w:divBdr>
    </w:div>
    <w:div w:id="198512136">
      <w:bodyDiv w:val="1"/>
      <w:marLeft w:val="0"/>
      <w:marRight w:val="0"/>
      <w:marTop w:val="0"/>
      <w:marBottom w:val="0"/>
      <w:divBdr>
        <w:top w:val="none" w:sz="0" w:space="0" w:color="auto"/>
        <w:left w:val="none" w:sz="0" w:space="0" w:color="auto"/>
        <w:bottom w:val="none" w:sz="0" w:space="0" w:color="auto"/>
        <w:right w:val="none" w:sz="0" w:space="0" w:color="auto"/>
      </w:divBdr>
    </w:div>
    <w:div w:id="245580232">
      <w:bodyDiv w:val="1"/>
      <w:marLeft w:val="0"/>
      <w:marRight w:val="0"/>
      <w:marTop w:val="0"/>
      <w:marBottom w:val="0"/>
      <w:divBdr>
        <w:top w:val="none" w:sz="0" w:space="0" w:color="auto"/>
        <w:left w:val="none" w:sz="0" w:space="0" w:color="auto"/>
        <w:bottom w:val="none" w:sz="0" w:space="0" w:color="auto"/>
        <w:right w:val="none" w:sz="0" w:space="0" w:color="auto"/>
      </w:divBdr>
    </w:div>
    <w:div w:id="305942085">
      <w:bodyDiv w:val="1"/>
      <w:marLeft w:val="0"/>
      <w:marRight w:val="0"/>
      <w:marTop w:val="0"/>
      <w:marBottom w:val="0"/>
      <w:divBdr>
        <w:top w:val="none" w:sz="0" w:space="0" w:color="auto"/>
        <w:left w:val="none" w:sz="0" w:space="0" w:color="auto"/>
        <w:bottom w:val="none" w:sz="0" w:space="0" w:color="auto"/>
        <w:right w:val="none" w:sz="0" w:space="0" w:color="auto"/>
      </w:divBdr>
    </w:div>
    <w:div w:id="401222335">
      <w:bodyDiv w:val="1"/>
      <w:marLeft w:val="0"/>
      <w:marRight w:val="0"/>
      <w:marTop w:val="0"/>
      <w:marBottom w:val="0"/>
      <w:divBdr>
        <w:top w:val="none" w:sz="0" w:space="0" w:color="auto"/>
        <w:left w:val="none" w:sz="0" w:space="0" w:color="auto"/>
        <w:bottom w:val="none" w:sz="0" w:space="0" w:color="auto"/>
        <w:right w:val="none" w:sz="0" w:space="0" w:color="auto"/>
      </w:divBdr>
    </w:div>
    <w:div w:id="651641590">
      <w:bodyDiv w:val="1"/>
      <w:marLeft w:val="0"/>
      <w:marRight w:val="0"/>
      <w:marTop w:val="0"/>
      <w:marBottom w:val="0"/>
      <w:divBdr>
        <w:top w:val="none" w:sz="0" w:space="0" w:color="auto"/>
        <w:left w:val="none" w:sz="0" w:space="0" w:color="auto"/>
        <w:bottom w:val="none" w:sz="0" w:space="0" w:color="auto"/>
        <w:right w:val="none" w:sz="0" w:space="0" w:color="auto"/>
      </w:divBdr>
    </w:div>
    <w:div w:id="671487747">
      <w:bodyDiv w:val="1"/>
      <w:marLeft w:val="0"/>
      <w:marRight w:val="0"/>
      <w:marTop w:val="0"/>
      <w:marBottom w:val="0"/>
      <w:divBdr>
        <w:top w:val="none" w:sz="0" w:space="0" w:color="auto"/>
        <w:left w:val="none" w:sz="0" w:space="0" w:color="auto"/>
        <w:bottom w:val="none" w:sz="0" w:space="0" w:color="auto"/>
        <w:right w:val="none" w:sz="0" w:space="0" w:color="auto"/>
      </w:divBdr>
    </w:div>
    <w:div w:id="810556506">
      <w:bodyDiv w:val="1"/>
      <w:marLeft w:val="0"/>
      <w:marRight w:val="0"/>
      <w:marTop w:val="0"/>
      <w:marBottom w:val="0"/>
      <w:divBdr>
        <w:top w:val="none" w:sz="0" w:space="0" w:color="auto"/>
        <w:left w:val="none" w:sz="0" w:space="0" w:color="auto"/>
        <w:bottom w:val="none" w:sz="0" w:space="0" w:color="auto"/>
        <w:right w:val="none" w:sz="0" w:space="0" w:color="auto"/>
      </w:divBdr>
    </w:div>
    <w:div w:id="917397218">
      <w:bodyDiv w:val="1"/>
      <w:marLeft w:val="0"/>
      <w:marRight w:val="0"/>
      <w:marTop w:val="0"/>
      <w:marBottom w:val="0"/>
      <w:divBdr>
        <w:top w:val="none" w:sz="0" w:space="0" w:color="auto"/>
        <w:left w:val="none" w:sz="0" w:space="0" w:color="auto"/>
        <w:bottom w:val="none" w:sz="0" w:space="0" w:color="auto"/>
        <w:right w:val="none" w:sz="0" w:space="0" w:color="auto"/>
      </w:divBdr>
    </w:div>
    <w:div w:id="1001785196">
      <w:bodyDiv w:val="1"/>
      <w:marLeft w:val="0"/>
      <w:marRight w:val="0"/>
      <w:marTop w:val="0"/>
      <w:marBottom w:val="0"/>
      <w:divBdr>
        <w:top w:val="none" w:sz="0" w:space="0" w:color="auto"/>
        <w:left w:val="none" w:sz="0" w:space="0" w:color="auto"/>
        <w:bottom w:val="none" w:sz="0" w:space="0" w:color="auto"/>
        <w:right w:val="none" w:sz="0" w:space="0" w:color="auto"/>
      </w:divBdr>
      <w:divsChild>
        <w:div w:id="1170292218">
          <w:marLeft w:val="0"/>
          <w:marRight w:val="0"/>
          <w:marTop w:val="0"/>
          <w:marBottom w:val="0"/>
          <w:divBdr>
            <w:top w:val="none" w:sz="0" w:space="0" w:color="auto"/>
            <w:left w:val="none" w:sz="0" w:space="0" w:color="auto"/>
            <w:bottom w:val="none" w:sz="0" w:space="0" w:color="auto"/>
            <w:right w:val="none" w:sz="0" w:space="0" w:color="auto"/>
          </w:divBdr>
          <w:divsChild>
            <w:div w:id="1547638314">
              <w:marLeft w:val="0"/>
              <w:marRight w:val="0"/>
              <w:marTop w:val="0"/>
              <w:marBottom w:val="0"/>
              <w:divBdr>
                <w:top w:val="none" w:sz="0" w:space="0" w:color="auto"/>
                <w:left w:val="none" w:sz="0" w:space="0" w:color="auto"/>
                <w:bottom w:val="none" w:sz="0" w:space="0" w:color="auto"/>
                <w:right w:val="none" w:sz="0" w:space="0" w:color="auto"/>
              </w:divBdr>
              <w:divsChild>
                <w:div w:id="851144073">
                  <w:marLeft w:val="0"/>
                  <w:marRight w:val="0"/>
                  <w:marTop w:val="0"/>
                  <w:marBottom w:val="0"/>
                  <w:divBdr>
                    <w:top w:val="none" w:sz="0" w:space="0" w:color="auto"/>
                    <w:left w:val="none" w:sz="0" w:space="0" w:color="auto"/>
                    <w:bottom w:val="none" w:sz="0" w:space="0" w:color="auto"/>
                    <w:right w:val="none" w:sz="0" w:space="0" w:color="auto"/>
                  </w:divBdr>
                  <w:divsChild>
                    <w:div w:id="3629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3708">
      <w:bodyDiv w:val="1"/>
      <w:marLeft w:val="0"/>
      <w:marRight w:val="0"/>
      <w:marTop w:val="0"/>
      <w:marBottom w:val="0"/>
      <w:divBdr>
        <w:top w:val="none" w:sz="0" w:space="0" w:color="auto"/>
        <w:left w:val="none" w:sz="0" w:space="0" w:color="auto"/>
        <w:bottom w:val="none" w:sz="0" w:space="0" w:color="auto"/>
        <w:right w:val="none" w:sz="0" w:space="0" w:color="auto"/>
      </w:divBdr>
    </w:div>
    <w:div w:id="1008218316">
      <w:bodyDiv w:val="1"/>
      <w:marLeft w:val="0"/>
      <w:marRight w:val="0"/>
      <w:marTop w:val="0"/>
      <w:marBottom w:val="0"/>
      <w:divBdr>
        <w:top w:val="none" w:sz="0" w:space="0" w:color="auto"/>
        <w:left w:val="none" w:sz="0" w:space="0" w:color="auto"/>
        <w:bottom w:val="none" w:sz="0" w:space="0" w:color="auto"/>
        <w:right w:val="none" w:sz="0" w:space="0" w:color="auto"/>
      </w:divBdr>
    </w:div>
    <w:div w:id="1070007316">
      <w:bodyDiv w:val="1"/>
      <w:marLeft w:val="0"/>
      <w:marRight w:val="0"/>
      <w:marTop w:val="0"/>
      <w:marBottom w:val="0"/>
      <w:divBdr>
        <w:top w:val="none" w:sz="0" w:space="0" w:color="auto"/>
        <w:left w:val="none" w:sz="0" w:space="0" w:color="auto"/>
        <w:bottom w:val="none" w:sz="0" w:space="0" w:color="auto"/>
        <w:right w:val="none" w:sz="0" w:space="0" w:color="auto"/>
      </w:divBdr>
    </w:div>
    <w:div w:id="1089615268">
      <w:bodyDiv w:val="1"/>
      <w:marLeft w:val="0"/>
      <w:marRight w:val="0"/>
      <w:marTop w:val="0"/>
      <w:marBottom w:val="0"/>
      <w:divBdr>
        <w:top w:val="none" w:sz="0" w:space="0" w:color="auto"/>
        <w:left w:val="none" w:sz="0" w:space="0" w:color="auto"/>
        <w:bottom w:val="none" w:sz="0" w:space="0" w:color="auto"/>
        <w:right w:val="none" w:sz="0" w:space="0" w:color="auto"/>
      </w:divBdr>
    </w:div>
    <w:div w:id="1104812705">
      <w:bodyDiv w:val="1"/>
      <w:marLeft w:val="0"/>
      <w:marRight w:val="0"/>
      <w:marTop w:val="0"/>
      <w:marBottom w:val="0"/>
      <w:divBdr>
        <w:top w:val="none" w:sz="0" w:space="0" w:color="auto"/>
        <w:left w:val="none" w:sz="0" w:space="0" w:color="auto"/>
        <w:bottom w:val="none" w:sz="0" w:space="0" w:color="auto"/>
        <w:right w:val="none" w:sz="0" w:space="0" w:color="auto"/>
      </w:divBdr>
    </w:div>
    <w:div w:id="1148669126">
      <w:bodyDiv w:val="1"/>
      <w:marLeft w:val="0"/>
      <w:marRight w:val="0"/>
      <w:marTop w:val="0"/>
      <w:marBottom w:val="0"/>
      <w:divBdr>
        <w:top w:val="none" w:sz="0" w:space="0" w:color="auto"/>
        <w:left w:val="none" w:sz="0" w:space="0" w:color="auto"/>
        <w:bottom w:val="none" w:sz="0" w:space="0" w:color="auto"/>
        <w:right w:val="none" w:sz="0" w:space="0" w:color="auto"/>
      </w:divBdr>
    </w:div>
    <w:div w:id="1414544981">
      <w:bodyDiv w:val="1"/>
      <w:marLeft w:val="0"/>
      <w:marRight w:val="0"/>
      <w:marTop w:val="0"/>
      <w:marBottom w:val="0"/>
      <w:divBdr>
        <w:top w:val="none" w:sz="0" w:space="0" w:color="auto"/>
        <w:left w:val="none" w:sz="0" w:space="0" w:color="auto"/>
        <w:bottom w:val="none" w:sz="0" w:space="0" w:color="auto"/>
        <w:right w:val="none" w:sz="0" w:space="0" w:color="auto"/>
      </w:divBdr>
    </w:div>
    <w:div w:id="1419711574">
      <w:bodyDiv w:val="1"/>
      <w:marLeft w:val="0"/>
      <w:marRight w:val="0"/>
      <w:marTop w:val="0"/>
      <w:marBottom w:val="0"/>
      <w:divBdr>
        <w:top w:val="none" w:sz="0" w:space="0" w:color="auto"/>
        <w:left w:val="none" w:sz="0" w:space="0" w:color="auto"/>
        <w:bottom w:val="none" w:sz="0" w:space="0" w:color="auto"/>
        <w:right w:val="none" w:sz="0" w:space="0" w:color="auto"/>
      </w:divBdr>
    </w:div>
    <w:div w:id="1464470420">
      <w:bodyDiv w:val="1"/>
      <w:marLeft w:val="0"/>
      <w:marRight w:val="0"/>
      <w:marTop w:val="0"/>
      <w:marBottom w:val="0"/>
      <w:divBdr>
        <w:top w:val="none" w:sz="0" w:space="0" w:color="auto"/>
        <w:left w:val="none" w:sz="0" w:space="0" w:color="auto"/>
        <w:bottom w:val="none" w:sz="0" w:space="0" w:color="auto"/>
        <w:right w:val="none" w:sz="0" w:space="0" w:color="auto"/>
      </w:divBdr>
      <w:divsChild>
        <w:div w:id="505444196">
          <w:marLeft w:val="0"/>
          <w:marRight w:val="0"/>
          <w:marTop w:val="0"/>
          <w:marBottom w:val="0"/>
          <w:divBdr>
            <w:top w:val="none" w:sz="0" w:space="0" w:color="auto"/>
            <w:left w:val="none" w:sz="0" w:space="0" w:color="auto"/>
            <w:bottom w:val="none" w:sz="0" w:space="0" w:color="auto"/>
            <w:right w:val="none" w:sz="0" w:space="0" w:color="auto"/>
          </w:divBdr>
          <w:divsChild>
            <w:div w:id="321735269">
              <w:marLeft w:val="0"/>
              <w:marRight w:val="0"/>
              <w:marTop w:val="0"/>
              <w:marBottom w:val="0"/>
              <w:divBdr>
                <w:top w:val="none" w:sz="0" w:space="0" w:color="auto"/>
                <w:left w:val="none" w:sz="0" w:space="0" w:color="auto"/>
                <w:bottom w:val="none" w:sz="0" w:space="0" w:color="auto"/>
                <w:right w:val="none" w:sz="0" w:space="0" w:color="auto"/>
              </w:divBdr>
              <w:divsChild>
                <w:div w:id="1920365046">
                  <w:marLeft w:val="0"/>
                  <w:marRight w:val="0"/>
                  <w:marTop w:val="0"/>
                  <w:marBottom w:val="0"/>
                  <w:divBdr>
                    <w:top w:val="none" w:sz="0" w:space="0" w:color="auto"/>
                    <w:left w:val="none" w:sz="0" w:space="0" w:color="auto"/>
                    <w:bottom w:val="none" w:sz="0" w:space="0" w:color="auto"/>
                    <w:right w:val="none" w:sz="0" w:space="0" w:color="auto"/>
                  </w:divBdr>
                  <w:divsChild>
                    <w:div w:id="9368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88789">
      <w:bodyDiv w:val="1"/>
      <w:marLeft w:val="0"/>
      <w:marRight w:val="0"/>
      <w:marTop w:val="0"/>
      <w:marBottom w:val="0"/>
      <w:divBdr>
        <w:top w:val="none" w:sz="0" w:space="0" w:color="auto"/>
        <w:left w:val="none" w:sz="0" w:space="0" w:color="auto"/>
        <w:bottom w:val="none" w:sz="0" w:space="0" w:color="auto"/>
        <w:right w:val="none" w:sz="0" w:space="0" w:color="auto"/>
      </w:divBdr>
    </w:div>
    <w:div w:id="1625497630">
      <w:bodyDiv w:val="1"/>
      <w:marLeft w:val="0"/>
      <w:marRight w:val="0"/>
      <w:marTop w:val="0"/>
      <w:marBottom w:val="0"/>
      <w:divBdr>
        <w:top w:val="none" w:sz="0" w:space="0" w:color="auto"/>
        <w:left w:val="none" w:sz="0" w:space="0" w:color="auto"/>
        <w:bottom w:val="none" w:sz="0" w:space="0" w:color="auto"/>
        <w:right w:val="none" w:sz="0" w:space="0" w:color="auto"/>
      </w:divBdr>
    </w:div>
    <w:div w:id="1657340424">
      <w:bodyDiv w:val="1"/>
      <w:marLeft w:val="0"/>
      <w:marRight w:val="0"/>
      <w:marTop w:val="0"/>
      <w:marBottom w:val="0"/>
      <w:divBdr>
        <w:top w:val="none" w:sz="0" w:space="0" w:color="auto"/>
        <w:left w:val="none" w:sz="0" w:space="0" w:color="auto"/>
        <w:bottom w:val="none" w:sz="0" w:space="0" w:color="auto"/>
        <w:right w:val="none" w:sz="0" w:space="0" w:color="auto"/>
      </w:divBdr>
    </w:div>
    <w:div w:id="1768621162">
      <w:bodyDiv w:val="1"/>
      <w:marLeft w:val="0"/>
      <w:marRight w:val="0"/>
      <w:marTop w:val="0"/>
      <w:marBottom w:val="0"/>
      <w:divBdr>
        <w:top w:val="none" w:sz="0" w:space="0" w:color="auto"/>
        <w:left w:val="none" w:sz="0" w:space="0" w:color="auto"/>
        <w:bottom w:val="none" w:sz="0" w:space="0" w:color="auto"/>
        <w:right w:val="none" w:sz="0" w:space="0" w:color="auto"/>
      </w:divBdr>
    </w:div>
    <w:div w:id="2055620475">
      <w:bodyDiv w:val="1"/>
      <w:marLeft w:val="0"/>
      <w:marRight w:val="0"/>
      <w:marTop w:val="0"/>
      <w:marBottom w:val="0"/>
      <w:divBdr>
        <w:top w:val="none" w:sz="0" w:space="0" w:color="auto"/>
        <w:left w:val="none" w:sz="0" w:space="0" w:color="auto"/>
        <w:bottom w:val="none" w:sz="0" w:space="0" w:color="auto"/>
        <w:right w:val="none" w:sz="0" w:space="0" w:color="auto"/>
      </w:divBdr>
    </w:div>
    <w:div w:id="209415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00C24-BB5F-477F-970D-8B7141743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28</Pages>
  <Words>14084</Words>
  <Characters>84507</Characters>
  <Application>Microsoft Office Word</Application>
  <DocSecurity>0</DocSecurity>
  <Lines>704</Lines>
  <Paragraphs>196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Róża</cp:lastModifiedBy>
  <cp:revision>34</cp:revision>
  <cp:lastPrinted>2018-07-18T10:41:00Z</cp:lastPrinted>
  <dcterms:created xsi:type="dcterms:W3CDTF">2018-07-09T16:06:00Z</dcterms:created>
  <dcterms:modified xsi:type="dcterms:W3CDTF">2018-10-18T11:59:00Z</dcterms:modified>
</cp:coreProperties>
</file>