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people.xml" ContentType="application/vnd.openxmlformats-officedocument.wordprocessingml.people+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4E8F" w:rsidRPr="001549D3" w:rsidRDefault="00654E8F" w:rsidP="0001436A">
      <w:pPr>
        <w:pStyle w:val="SupplementaryMaterial"/>
        <w:rPr>
          <w:b w:val="0"/>
        </w:rPr>
      </w:pPr>
      <w:r w:rsidRPr="001549D3">
        <w:t>Supplementary Material</w:t>
      </w:r>
    </w:p>
    <w:p w:rsidR="00817DD6" w:rsidRPr="001549D3" w:rsidRDefault="00BC0416" w:rsidP="0001436A">
      <w:pPr>
        <w:pStyle w:val="Tytu"/>
      </w:pPr>
      <w:r w:rsidRPr="0042396B">
        <w:t xml:space="preserve">Physiological and </w:t>
      </w:r>
      <w:proofErr w:type="spellStart"/>
      <w:r w:rsidRPr="0042396B">
        <w:t>metagenomic</w:t>
      </w:r>
      <w:proofErr w:type="spellEnd"/>
      <w:r w:rsidRPr="0042396B">
        <w:t xml:space="preserve"> analyses of microbial mats involved in self-purification of mine waters contaminated with heavy metals</w:t>
      </w:r>
    </w:p>
    <w:p w:rsidR="002868E2" w:rsidRPr="00BC0416" w:rsidRDefault="00BC0416" w:rsidP="0001436A">
      <w:pPr>
        <w:pStyle w:val="AuthorList"/>
        <w:rPr>
          <w:lang w:val="pl-PL"/>
        </w:rPr>
      </w:pPr>
      <w:r w:rsidRPr="00180647">
        <w:rPr>
          <w:rFonts w:eastAsia="Times New Roman"/>
          <w:color w:val="000000"/>
          <w:lang w:val="pl-PL" w:eastAsia="zh-CN"/>
        </w:rPr>
        <w:t>Lukasz Drewniak</w:t>
      </w:r>
      <w:r w:rsidRPr="00180647">
        <w:rPr>
          <w:rFonts w:eastAsia="Times New Roman"/>
          <w:color w:val="000000"/>
          <w:vertAlign w:val="superscript"/>
          <w:lang w:val="pl-PL" w:eastAsia="zh-CN"/>
        </w:rPr>
        <w:t>1*</w:t>
      </w:r>
      <w:r w:rsidRPr="00180647">
        <w:rPr>
          <w:rFonts w:eastAsia="Times New Roman"/>
          <w:lang w:val="pt-BR" w:eastAsia="zh-CN"/>
        </w:rPr>
        <w:t>#</w:t>
      </w:r>
      <w:r w:rsidRPr="00180647">
        <w:rPr>
          <w:rFonts w:eastAsia="Times New Roman"/>
          <w:color w:val="000000"/>
          <w:lang w:val="pl-PL" w:eastAsia="zh-CN"/>
        </w:rPr>
        <w:t xml:space="preserve">, </w:t>
      </w:r>
      <w:proofErr w:type="spellStart"/>
      <w:r w:rsidRPr="00180647">
        <w:rPr>
          <w:rFonts w:eastAsia="Times New Roman"/>
          <w:color w:val="000000"/>
          <w:lang w:val="pl-PL" w:eastAsia="zh-CN"/>
        </w:rPr>
        <w:t>Pawel</w:t>
      </w:r>
      <w:proofErr w:type="spellEnd"/>
      <w:r w:rsidRPr="00180647">
        <w:rPr>
          <w:rFonts w:eastAsia="Times New Roman"/>
          <w:color w:val="000000"/>
          <w:lang w:val="pl-PL" w:eastAsia="zh-CN"/>
        </w:rPr>
        <w:t xml:space="preserve"> S Krawczyk</w:t>
      </w:r>
      <w:r w:rsidRPr="00180647">
        <w:rPr>
          <w:rFonts w:eastAsia="Times New Roman"/>
          <w:color w:val="000000"/>
          <w:vertAlign w:val="superscript"/>
          <w:lang w:val="pl-PL" w:eastAsia="zh-CN"/>
        </w:rPr>
        <w:t>2</w:t>
      </w:r>
      <w:r w:rsidRPr="00180647">
        <w:rPr>
          <w:rFonts w:eastAsia="Times New Roman"/>
          <w:lang w:val="pt-BR" w:eastAsia="zh-CN"/>
        </w:rPr>
        <w:t>#</w:t>
      </w:r>
      <w:r w:rsidRPr="00180647">
        <w:rPr>
          <w:rFonts w:eastAsia="Times New Roman"/>
          <w:color w:val="000000"/>
          <w:lang w:val="pl-PL" w:eastAsia="zh-CN"/>
        </w:rPr>
        <w:t>, Sebastian Mielnicki</w:t>
      </w:r>
      <w:r w:rsidRPr="00180647">
        <w:rPr>
          <w:rFonts w:eastAsia="Times New Roman"/>
          <w:color w:val="000000"/>
          <w:vertAlign w:val="superscript"/>
          <w:lang w:val="pl-PL" w:eastAsia="zh-CN"/>
        </w:rPr>
        <w:t>1</w:t>
      </w:r>
      <w:r w:rsidRPr="00180647">
        <w:rPr>
          <w:rFonts w:eastAsia="Times New Roman"/>
          <w:color w:val="000000"/>
          <w:lang w:val="pl-PL" w:eastAsia="zh-CN"/>
        </w:rPr>
        <w:t>, Dorota Adamska</w:t>
      </w:r>
      <w:r w:rsidRPr="00180647">
        <w:rPr>
          <w:rFonts w:eastAsia="Times New Roman"/>
          <w:color w:val="000000"/>
          <w:vertAlign w:val="superscript"/>
          <w:lang w:val="pl-PL" w:eastAsia="zh-CN"/>
        </w:rPr>
        <w:t>2</w:t>
      </w:r>
      <w:r w:rsidRPr="00180647">
        <w:rPr>
          <w:rFonts w:eastAsia="Times New Roman"/>
          <w:color w:val="000000"/>
          <w:lang w:val="pl-PL" w:eastAsia="zh-CN"/>
        </w:rPr>
        <w:t>, Adam Sobczak</w:t>
      </w:r>
      <w:r w:rsidRPr="00180647">
        <w:rPr>
          <w:rFonts w:eastAsia="Times New Roman"/>
          <w:color w:val="000000"/>
          <w:vertAlign w:val="superscript"/>
          <w:lang w:val="pl-PL" w:eastAsia="zh-CN"/>
        </w:rPr>
        <w:t>2</w:t>
      </w:r>
      <w:r w:rsidRPr="00180647">
        <w:rPr>
          <w:rFonts w:eastAsia="Times New Roman"/>
          <w:color w:val="000000"/>
          <w:lang w:val="pl-PL" w:eastAsia="zh-CN"/>
        </w:rPr>
        <w:t>, Leszek Lipinski</w:t>
      </w:r>
      <w:r w:rsidRPr="00180647">
        <w:rPr>
          <w:rFonts w:eastAsia="Times New Roman"/>
          <w:color w:val="000000"/>
          <w:vertAlign w:val="superscript"/>
          <w:lang w:val="pl-PL" w:eastAsia="zh-CN"/>
        </w:rPr>
        <w:t>2</w:t>
      </w:r>
      <w:r w:rsidRPr="00180647">
        <w:rPr>
          <w:rFonts w:eastAsia="Times New Roman"/>
          <w:color w:val="000000"/>
          <w:lang w:val="pl-PL" w:eastAsia="zh-CN"/>
        </w:rPr>
        <w:t>, Weronika Burec-Drewniak</w:t>
      </w:r>
      <w:r w:rsidRPr="00180647">
        <w:rPr>
          <w:rFonts w:eastAsia="Times New Roman"/>
          <w:color w:val="000000"/>
          <w:vertAlign w:val="superscript"/>
          <w:lang w:val="pl-PL" w:eastAsia="zh-CN"/>
        </w:rPr>
        <w:t>3</w:t>
      </w:r>
      <w:r w:rsidRPr="00180647">
        <w:rPr>
          <w:rFonts w:eastAsia="Times New Roman"/>
          <w:color w:val="000000"/>
          <w:lang w:val="pl-PL" w:eastAsia="zh-CN"/>
        </w:rPr>
        <w:t>, Aleksandra Sklodowska</w:t>
      </w:r>
      <w:r w:rsidRPr="00180647">
        <w:rPr>
          <w:rFonts w:eastAsia="Times New Roman"/>
          <w:color w:val="000000"/>
          <w:vertAlign w:val="superscript"/>
          <w:lang w:val="pl-PL" w:eastAsia="zh-CN"/>
        </w:rPr>
        <w:t>1</w:t>
      </w:r>
    </w:p>
    <w:p w:rsidR="00BC0416" w:rsidRPr="00E42451" w:rsidRDefault="00BC0416" w:rsidP="00BC0416">
      <w:pPr>
        <w:spacing w:before="240" w:after="0"/>
        <w:rPr>
          <w:szCs w:val="24"/>
          <w:vertAlign w:val="superscript"/>
        </w:rPr>
      </w:pPr>
      <w:r w:rsidRPr="00E42451">
        <w:rPr>
          <w:szCs w:val="24"/>
          <w:vertAlign w:val="superscript"/>
        </w:rPr>
        <w:t>1</w:t>
      </w:r>
      <w:r w:rsidRPr="00E42451">
        <w:rPr>
          <w:szCs w:val="24"/>
        </w:rPr>
        <w:t xml:space="preserve"> Laboratory of Environmental Pollution Analysis, Faculty of Biology, University of Warsaw, </w:t>
      </w:r>
      <w:proofErr w:type="spellStart"/>
      <w:r w:rsidRPr="00DD590F">
        <w:rPr>
          <w:szCs w:val="24"/>
        </w:rPr>
        <w:t>Miecznikowa</w:t>
      </w:r>
      <w:proofErr w:type="spellEnd"/>
      <w:r w:rsidRPr="00DD590F">
        <w:rPr>
          <w:szCs w:val="24"/>
        </w:rPr>
        <w:t xml:space="preserve"> 1, 02-096 Warsaw</w:t>
      </w:r>
      <w:r>
        <w:rPr>
          <w:szCs w:val="24"/>
        </w:rPr>
        <w:t xml:space="preserve">, </w:t>
      </w:r>
      <w:r w:rsidRPr="00E42451">
        <w:rPr>
          <w:szCs w:val="24"/>
        </w:rPr>
        <w:t>Poland; (*correspondence: ldrewniak@biol.uw.edu.pl)</w:t>
      </w:r>
    </w:p>
    <w:p w:rsidR="00BC0416" w:rsidRPr="00E42451" w:rsidRDefault="00BC0416" w:rsidP="00BC0416">
      <w:pPr>
        <w:spacing w:before="240" w:after="0"/>
        <w:rPr>
          <w:szCs w:val="24"/>
          <w:vertAlign w:val="superscript"/>
        </w:rPr>
      </w:pPr>
      <w:r w:rsidRPr="00E42451">
        <w:rPr>
          <w:szCs w:val="24"/>
          <w:vertAlign w:val="superscript"/>
        </w:rPr>
        <w:t>2</w:t>
      </w:r>
      <w:r w:rsidRPr="00E42451">
        <w:rPr>
          <w:szCs w:val="24"/>
        </w:rPr>
        <w:t xml:space="preserve"> Laboratory of RNA Biology and Functional Genomics, Institute of Biochemistry and Biophysics, PAS, </w:t>
      </w:r>
      <w:proofErr w:type="spellStart"/>
      <w:r w:rsidRPr="00180647">
        <w:rPr>
          <w:szCs w:val="24"/>
        </w:rPr>
        <w:t>Pawinskiego</w:t>
      </w:r>
      <w:proofErr w:type="spellEnd"/>
      <w:r w:rsidRPr="00180647">
        <w:rPr>
          <w:szCs w:val="24"/>
        </w:rPr>
        <w:t xml:space="preserve"> 5a, 02-106</w:t>
      </w:r>
      <w:r>
        <w:rPr>
          <w:szCs w:val="24"/>
        </w:rPr>
        <w:t xml:space="preserve"> Warsaw, </w:t>
      </w:r>
      <w:r w:rsidRPr="00E42451">
        <w:rPr>
          <w:szCs w:val="24"/>
        </w:rPr>
        <w:t>Poland;</w:t>
      </w:r>
    </w:p>
    <w:p w:rsidR="00BC0416" w:rsidRPr="00E42451" w:rsidRDefault="00BC0416" w:rsidP="00BC0416">
      <w:pPr>
        <w:spacing w:after="0"/>
        <w:rPr>
          <w:szCs w:val="24"/>
        </w:rPr>
      </w:pPr>
      <w:r w:rsidRPr="00E42451">
        <w:rPr>
          <w:szCs w:val="24"/>
          <w:vertAlign w:val="superscript"/>
        </w:rPr>
        <w:t>3</w:t>
      </w:r>
      <w:r w:rsidRPr="00E42451">
        <w:rPr>
          <w:szCs w:val="24"/>
        </w:rPr>
        <w:t xml:space="preserve"> Polish Geological Institute-National Research Institute, </w:t>
      </w:r>
      <w:proofErr w:type="spellStart"/>
      <w:r w:rsidRPr="00A12AA9">
        <w:rPr>
          <w:szCs w:val="24"/>
        </w:rPr>
        <w:t>Rakowiecka</w:t>
      </w:r>
      <w:proofErr w:type="spellEnd"/>
      <w:r w:rsidRPr="00A12AA9">
        <w:rPr>
          <w:szCs w:val="24"/>
        </w:rPr>
        <w:t xml:space="preserve"> 4, 00-975 Warsaw,</w:t>
      </w:r>
      <w:r>
        <w:rPr>
          <w:szCs w:val="24"/>
        </w:rPr>
        <w:t xml:space="preserve"> </w:t>
      </w:r>
      <w:r w:rsidRPr="00E42451">
        <w:rPr>
          <w:szCs w:val="24"/>
        </w:rPr>
        <w:t>Poland</w:t>
      </w:r>
    </w:p>
    <w:p w:rsidR="00BC0416" w:rsidRDefault="00BC0416" w:rsidP="00BC0416">
      <w:pPr>
        <w:shd w:val="clear" w:color="auto" w:fill="FFFFFF"/>
        <w:rPr>
          <w:b/>
          <w:szCs w:val="24"/>
        </w:rPr>
      </w:pPr>
    </w:p>
    <w:p w:rsidR="00BC0416" w:rsidRPr="00E42451" w:rsidRDefault="00BC0416" w:rsidP="00BC0416">
      <w:pPr>
        <w:shd w:val="clear" w:color="auto" w:fill="FFFFFF"/>
        <w:rPr>
          <w:b/>
          <w:szCs w:val="24"/>
        </w:rPr>
      </w:pPr>
      <w:r w:rsidRPr="00E42451">
        <w:rPr>
          <w:b/>
          <w:szCs w:val="24"/>
        </w:rPr>
        <w:t># Equal contributions</w:t>
      </w:r>
    </w:p>
    <w:p w:rsidR="00BC0416" w:rsidRPr="00E42451" w:rsidRDefault="00BC0416" w:rsidP="00BC0416">
      <w:pPr>
        <w:pStyle w:val="NormalnyWeb"/>
        <w:shd w:val="clear" w:color="auto" w:fill="FFFFFF"/>
        <w:spacing w:before="240" w:after="0"/>
        <w:jc w:val="both"/>
      </w:pPr>
      <w:r w:rsidRPr="00E42451">
        <w:rPr>
          <w:rStyle w:val="Pogrubienie"/>
          <w:rFonts w:eastAsia="Calibri"/>
        </w:rPr>
        <w:t>*Correspondence:</w:t>
      </w:r>
    </w:p>
    <w:p w:rsidR="00BC0416" w:rsidRPr="00E42451" w:rsidRDefault="00BC0416" w:rsidP="00BC0416">
      <w:pPr>
        <w:pStyle w:val="CM12"/>
        <w:shd w:val="clear" w:color="auto" w:fill="FFFFFF"/>
        <w:spacing w:after="0"/>
        <w:jc w:val="both"/>
      </w:pPr>
      <w:r w:rsidRPr="00E42451">
        <w:t xml:space="preserve">Dr. Lukasz </w:t>
      </w:r>
      <w:proofErr w:type="spellStart"/>
      <w:r w:rsidRPr="00E42451">
        <w:t>Drewniak</w:t>
      </w:r>
      <w:proofErr w:type="spellEnd"/>
    </w:p>
    <w:p w:rsidR="00BC0416" w:rsidRPr="00E42451" w:rsidRDefault="00BC0416" w:rsidP="00BC0416">
      <w:pPr>
        <w:pStyle w:val="CM12"/>
        <w:shd w:val="clear" w:color="auto" w:fill="FFFFFF"/>
        <w:spacing w:after="0"/>
        <w:jc w:val="both"/>
      </w:pPr>
      <w:r w:rsidRPr="00E42451">
        <w:t xml:space="preserve">University of Warsaw, Faculty of Biology, </w:t>
      </w:r>
    </w:p>
    <w:p w:rsidR="00BC0416" w:rsidRPr="00E42451" w:rsidRDefault="00BC0416" w:rsidP="00BC0416">
      <w:pPr>
        <w:pStyle w:val="CM12"/>
        <w:shd w:val="clear" w:color="auto" w:fill="FFFFFF"/>
        <w:spacing w:after="0"/>
        <w:jc w:val="both"/>
      </w:pPr>
      <w:r w:rsidRPr="00E42451">
        <w:t xml:space="preserve">Laboratory of Environmental Pollution Analysis, </w:t>
      </w:r>
    </w:p>
    <w:p w:rsidR="00BC0416" w:rsidRPr="00E42451" w:rsidRDefault="00BC0416" w:rsidP="00BC0416">
      <w:pPr>
        <w:pStyle w:val="CM12"/>
        <w:shd w:val="clear" w:color="auto" w:fill="FFFFFF"/>
        <w:spacing w:after="0"/>
        <w:jc w:val="both"/>
        <w:rPr>
          <w:lang w:val="pl-PL"/>
        </w:rPr>
      </w:pPr>
      <w:r w:rsidRPr="00E42451">
        <w:rPr>
          <w:lang w:val="pl-PL"/>
        </w:rPr>
        <w:t xml:space="preserve">Miecznikowa 1, </w:t>
      </w:r>
    </w:p>
    <w:p w:rsidR="00BC0416" w:rsidRPr="00E42451" w:rsidRDefault="00BC0416" w:rsidP="00BC0416">
      <w:pPr>
        <w:pStyle w:val="CM12"/>
        <w:shd w:val="clear" w:color="auto" w:fill="FFFFFF"/>
        <w:spacing w:after="0"/>
        <w:jc w:val="both"/>
        <w:rPr>
          <w:lang w:val="pl-PL"/>
        </w:rPr>
      </w:pPr>
      <w:proofErr w:type="spellStart"/>
      <w:r w:rsidRPr="00E42451">
        <w:rPr>
          <w:lang w:val="pl-PL"/>
        </w:rPr>
        <w:t>Warsaw</w:t>
      </w:r>
      <w:proofErr w:type="spellEnd"/>
      <w:r w:rsidRPr="00E42451">
        <w:rPr>
          <w:lang w:val="pl-PL"/>
        </w:rPr>
        <w:t>, 02-096, Poland</w:t>
      </w:r>
    </w:p>
    <w:p w:rsidR="00BC0416" w:rsidRDefault="00380FA0" w:rsidP="00BC0416">
      <w:pPr>
        <w:pStyle w:val="CM12"/>
        <w:shd w:val="clear" w:color="auto" w:fill="FFFFFF"/>
        <w:spacing w:after="0"/>
        <w:jc w:val="both"/>
        <w:rPr>
          <w:rStyle w:val="Hipercze"/>
          <w:lang w:val="pl-PL"/>
        </w:rPr>
      </w:pPr>
      <w:r>
        <w:fldChar w:fldCharType="begin"/>
      </w:r>
      <w:r w:rsidRPr="008D56BD">
        <w:rPr>
          <w:lang w:val="pl-PL"/>
          <w:rPrChange w:id="0" w:author="Lukasz" w:date="2016-07-07T18:41:00Z">
            <w:rPr/>
          </w:rPrChange>
        </w:rPr>
        <w:instrText xml:space="preserve"> HYPERLINK "mailto:ldrewniak@biol.uw.edu.pl" </w:instrText>
      </w:r>
      <w:r>
        <w:fldChar w:fldCharType="separate"/>
      </w:r>
      <w:r w:rsidR="00BC0416" w:rsidRPr="00180647">
        <w:rPr>
          <w:rStyle w:val="Hipercze"/>
          <w:lang w:val="pl-PL"/>
        </w:rPr>
        <w:t>ldrewniak@biol.uw.edu.pl</w:t>
      </w:r>
      <w:r>
        <w:rPr>
          <w:rStyle w:val="Hipercze"/>
          <w:lang w:val="pl-PL"/>
        </w:rPr>
        <w:fldChar w:fldCharType="end"/>
      </w:r>
    </w:p>
    <w:p w:rsidR="00BC0416" w:rsidRPr="00BC0416" w:rsidRDefault="00BC0416" w:rsidP="00BC0416">
      <w:pPr>
        <w:rPr>
          <w:lang w:val="pl-PL"/>
        </w:rPr>
      </w:pPr>
    </w:p>
    <w:p w:rsidR="00994A3D" w:rsidRPr="00994A3D" w:rsidRDefault="00654E8F" w:rsidP="0001436A">
      <w:pPr>
        <w:pStyle w:val="Nagwek1"/>
      </w:pPr>
      <w:r w:rsidRPr="00994A3D">
        <w:t>Supplementary Figures and Tables</w:t>
      </w:r>
    </w:p>
    <w:p w:rsidR="00994A3D" w:rsidRDefault="00994A3D" w:rsidP="0001436A">
      <w:pPr>
        <w:pStyle w:val="Nagwek2"/>
      </w:pPr>
      <w:r w:rsidRPr="0001436A">
        <w:t>Supplementary</w:t>
      </w:r>
      <w:r w:rsidRPr="001549D3">
        <w:t xml:space="preserve"> Figures</w:t>
      </w:r>
    </w:p>
    <w:p w:rsidR="00E9747D" w:rsidRDefault="00E9747D" w:rsidP="005F0CDA">
      <w:pPr>
        <w:jc w:val="center"/>
        <w:rPr>
          <w:b/>
          <w:szCs w:val="24"/>
        </w:rPr>
      </w:pPr>
      <w:r>
        <w:rPr>
          <w:b/>
          <w:noProof/>
          <w:szCs w:val="24"/>
          <w:lang w:val="pl-PL" w:eastAsia="pl-PL"/>
        </w:rPr>
        <w:lastRenderedPageBreak/>
        <w:drawing>
          <wp:inline distT="0" distB="0" distL="0" distR="0">
            <wp:extent cx="4716780" cy="4595688"/>
            <wp:effectExtent l="0" t="0" r="762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S - ma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17958" cy="4596836"/>
                    </a:xfrm>
                    <a:prstGeom prst="rect">
                      <a:avLst/>
                    </a:prstGeom>
                  </pic:spPr>
                </pic:pic>
              </a:graphicData>
            </a:graphic>
          </wp:inline>
        </w:drawing>
      </w:r>
    </w:p>
    <w:p w:rsidR="0077236F" w:rsidRDefault="0077236F" w:rsidP="00E9747D">
      <w:pPr>
        <w:jc w:val="both"/>
        <w:rPr>
          <w:b/>
          <w:szCs w:val="24"/>
        </w:rPr>
      </w:pPr>
      <w:r w:rsidRPr="0001436A">
        <w:rPr>
          <w:rFonts w:cs="Times New Roman"/>
          <w:b/>
          <w:szCs w:val="24"/>
        </w:rPr>
        <w:t>Supplementary</w:t>
      </w:r>
      <w:r>
        <w:rPr>
          <w:b/>
          <w:szCs w:val="24"/>
        </w:rPr>
        <w:t xml:space="preserve"> </w:t>
      </w:r>
      <w:r w:rsidR="00E9747D">
        <w:rPr>
          <w:b/>
          <w:szCs w:val="24"/>
        </w:rPr>
        <w:t xml:space="preserve">Figure S1. Map presenting location of gold mine in Zloty Stok and uranium mine in </w:t>
      </w:r>
      <w:proofErr w:type="spellStart"/>
      <w:r w:rsidR="00E9747D">
        <w:rPr>
          <w:b/>
          <w:szCs w:val="24"/>
        </w:rPr>
        <w:t>Kowary</w:t>
      </w:r>
      <w:proofErr w:type="spellEnd"/>
      <w:r w:rsidR="00E9747D">
        <w:rPr>
          <w:b/>
          <w:szCs w:val="24"/>
        </w:rPr>
        <w:t xml:space="preserve">. </w:t>
      </w:r>
    </w:p>
    <w:p w:rsidR="0077236F" w:rsidRDefault="0077236F" w:rsidP="0077236F">
      <w:pPr>
        <w:pStyle w:val="Tytu"/>
      </w:pPr>
      <w:r>
        <w:br w:type="page"/>
      </w:r>
    </w:p>
    <w:p w:rsidR="005F0CDA" w:rsidRDefault="005F0CDA" w:rsidP="005F0CDA">
      <w:pPr>
        <w:jc w:val="center"/>
        <w:rPr>
          <w:b/>
          <w:szCs w:val="24"/>
        </w:rPr>
      </w:pPr>
      <w:r>
        <w:rPr>
          <w:b/>
          <w:noProof/>
          <w:szCs w:val="24"/>
          <w:lang w:val="pl-PL" w:eastAsia="pl-PL"/>
        </w:rPr>
        <w:lastRenderedPageBreak/>
        <w:drawing>
          <wp:inline distT="0" distB="0" distL="0" distR="0">
            <wp:extent cx="4007406" cy="7109460"/>
            <wp:effectExtent l="0" t="0" r="0" b="0"/>
            <wp:docPr id="2" name="Obraz 2" descr="fig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S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14567" cy="7122164"/>
                    </a:xfrm>
                    <a:prstGeom prst="rect">
                      <a:avLst/>
                    </a:prstGeom>
                    <a:noFill/>
                    <a:ln>
                      <a:noFill/>
                    </a:ln>
                  </pic:spPr>
                </pic:pic>
              </a:graphicData>
            </a:graphic>
          </wp:inline>
        </w:drawing>
      </w:r>
    </w:p>
    <w:p w:rsidR="00BC0416" w:rsidRDefault="005F0CDA" w:rsidP="00BC0416">
      <w:pPr>
        <w:jc w:val="both"/>
        <w:rPr>
          <w:b/>
          <w:szCs w:val="24"/>
        </w:rPr>
      </w:pPr>
      <w:r w:rsidRPr="0001436A">
        <w:rPr>
          <w:rFonts w:cs="Times New Roman"/>
          <w:b/>
          <w:szCs w:val="24"/>
        </w:rPr>
        <w:t xml:space="preserve">Supplementary </w:t>
      </w:r>
      <w:r w:rsidR="00BC0416" w:rsidRPr="009562F2">
        <w:rPr>
          <w:b/>
          <w:szCs w:val="24"/>
        </w:rPr>
        <w:t>Figure S</w:t>
      </w:r>
      <w:r w:rsidR="00080A4F">
        <w:rPr>
          <w:b/>
          <w:szCs w:val="24"/>
        </w:rPr>
        <w:t>2</w:t>
      </w:r>
      <w:r w:rsidR="00BC0416" w:rsidRPr="009562F2">
        <w:rPr>
          <w:b/>
          <w:szCs w:val="24"/>
        </w:rPr>
        <w:t xml:space="preserve">. Taxonomic distribution of reads assigned to capsular and extracellular polysaccharides subsystem. </w:t>
      </w:r>
      <w:proofErr w:type="spellStart"/>
      <w:r w:rsidR="00BC0416" w:rsidRPr="009562F2">
        <w:rPr>
          <w:szCs w:val="24"/>
        </w:rPr>
        <w:t>Heatmap</w:t>
      </w:r>
      <w:proofErr w:type="spellEnd"/>
      <w:r w:rsidR="00BC0416" w:rsidRPr="009562F2">
        <w:rPr>
          <w:szCs w:val="24"/>
        </w:rPr>
        <w:t xml:space="preserve"> shows relative abundance of reads classified to given family in particular subsystem. On the left and in the bottom total abundances in metagenomes are shown for families and subsystems, respectively. Subsystems where clustered using average neighbor (UPGMA) method</w:t>
      </w:r>
      <w:r w:rsidR="00BC0416" w:rsidRPr="009562F2">
        <w:rPr>
          <w:b/>
          <w:szCs w:val="24"/>
        </w:rPr>
        <w:t>.</w:t>
      </w:r>
    </w:p>
    <w:p w:rsidR="005F0CDA" w:rsidRDefault="005F0CDA" w:rsidP="00BC0416">
      <w:pPr>
        <w:jc w:val="both"/>
        <w:rPr>
          <w:b/>
          <w:szCs w:val="24"/>
        </w:rPr>
      </w:pPr>
      <w:r>
        <w:rPr>
          <w:b/>
          <w:noProof/>
          <w:szCs w:val="24"/>
          <w:lang w:val="pl-PL" w:eastAsia="pl-PL"/>
        </w:rPr>
        <w:lastRenderedPageBreak/>
        <w:drawing>
          <wp:inline distT="0" distB="0" distL="0" distR="0">
            <wp:extent cx="5745480" cy="5433060"/>
            <wp:effectExtent l="0" t="0" r="7620" b="0"/>
            <wp:docPr id="3" name="Obraz 3" descr="fig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S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5480" cy="5433060"/>
                    </a:xfrm>
                    <a:prstGeom prst="rect">
                      <a:avLst/>
                    </a:prstGeom>
                    <a:noFill/>
                    <a:ln>
                      <a:noFill/>
                    </a:ln>
                  </pic:spPr>
                </pic:pic>
              </a:graphicData>
            </a:graphic>
          </wp:inline>
        </w:drawing>
      </w:r>
    </w:p>
    <w:p w:rsidR="00BC0416" w:rsidRDefault="005F0CDA" w:rsidP="00BC0416">
      <w:pPr>
        <w:jc w:val="both"/>
        <w:rPr>
          <w:szCs w:val="24"/>
        </w:rPr>
      </w:pPr>
      <w:r w:rsidRPr="0001436A">
        <w:rPr>
          <w:rFonts w:cs="Times New Roman"/>
          <w:b/>
          <w:szCs w:val="24"/>
        </w:rPr>
        <w:t xml:space="preserve">Supplementary </w:t>
      </w:r>
      <w:r w:rsidR="00BC0416" w:rsidRPr="00143958">
        <w:rPr>
          <w:b/>
          <w:szCs w:val="24"/>
        </w:rPr>
        <w:t>Figure S</w:t>
      </w:r>
      <w:r w:rsidR="00080A4F">
        <w:rPr>
          <w:b/>
          <w:szCs w:val="24"/>
        </w:rPr>
        <w:t>3</w:t>
      </w:r>
      <w:r w:rsidR="00BC0416" w:rsidRPr="00143958">
        <w:rPr>
          <w:b/>
          <w:szCs w:val="24"/>
        </w:rPr>
        <w:t>.</w:t>
      </w:r>
      <w:r w:rsidR="00BC0416" w:rsidRPr="00143958">
        <w:rPr>
          <w:szCs w:val="24"/>
        </w:rPr>
        <w:t xml:space="preserve"> </w:t>
      </w:r>
      <w:r w:rsidR="00BC0416" w:rsidRPr="00143958">
        <w:rPr>
          <w:b/>
          <w:szCs w:val="24"/>
        </w:rPr>
        <w:t xml:space="preserve">Taxonomic distribution of reads assigned to </w:t>
      </w:r>
      <w:r w:rsidR="00BC0416">
        <w:rPr>
          <w:b/>
          <w:szCs w:val="24"/>
        </w:rPr>
        <w:t>e</w:t>
      </w:r>
      <w:r w:rsidR="00BC0416" w:rsidRPr="00143958">
        <w:rPr>
          <w:b/>
          <w:szCs w:val="24"/>
        </w:rPr>
        <w:t xml:space="preserve">lectron accepting reactions </w:t>
      </w:r>
      <w:r w:rsidR="00BC0416">
        <w:rPr>
          <w:b/>
          <w:szCs w:val="24"/>
        </w:rPr>
        <w:t>s</w:t>
      </w:r>
      <w:r w:rsidR="00BC0416" w:rsidRPr="00143958">
        <w:rPr>
          <w:b/>
          <w:szCs w:val="24"/>
        </w:rPr>
        <w:t xml:space="preserve">ubsystems. </w:t>
      </w:r>
      <w:proofErr w:type="spellStart"/>
      <w:r w:rsidR="00BC0416" w:rsidRPr="00143958">
        <w:rPr>
          <w:szCs w:val="24"/>
        </w:rPr>
        <w:t>Heatmap</w:t>
      </w:r>
      <w:proofErr w:type="spellEnd"/>
      <w:r w:rsidR="00BC0416" w:rsidRPr="00143958">
        <w:rPr>
          <w:szCs w:val="24"/>
        </w:rPr>
        <w:t xml:space="preserve"> shows relative abundance of reads classified to given family in particular subsystem. On the left and in the bottom total abundances in metagenomes are shown for families and subsystems, respectively. Subsystems where clustered using average neighbor (UPGMA) method.</w:t>
      </w:r>
    </w:p>
    <w:p w:rsidR="005F0CDA" w:rsidRDefault="005F0CDA" w:rsidP="005F0CDA">
      <w:pPr>
        <w:jc w:val="center"/>
        <w:rPr>
          <w:b/>
          <w:szCs w:val="24"/>
        </w:rPr>
      </w:pPr>
      <w:r>
        <w:rPr>
          <w:b/>
          <w:noProof/>
          <w:szCs w:val="24"/>
          <w:lang w:val="pl-PL" w:eastAsia="pl-PL"/>
        </w:rPr>
        <w:lastRenderedPageBreak/>
        <w:drawing>
          <wp:inline distT="0" distB="0" distL="0" distR="0">
            <wp:extent cx="4366260" cy="7452360"/>
            <wp:effectExtent l="0" t="0" r="0" b="0"/>
            <wp:docPr id="4" name="Obraz 4" descr="fig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S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66260" cy="7452360"/>
                    </a:xfrm>
                    <a:prstGeom prst="rect">
                      <a:avLst/>
                    </a:prstGeom>
                    <a:noFill/>
                    <a:ln>
                      <a:noFill/>
                    </a:ln>
                  </pic:spPr>
                </pic:pic>
              </a:graphicData>
            </a:graphic>
          </wp:inline>
        </w:drawing>
      </w:r>
    </w:p>
    <w:p w:rsidR="00BC0416" w:rsidRPr="00D97EED" w:rsidRDefault="005F0CDA" w:rsidP="00BC0416">
      <w:pPr>
        <w:jc w:val="both"/>
        <w:rPr>
          <w:szCs w:val="24"/>
        </w:rPr>
      </w:pPr>
      <w:r w:rsidRPr="0001436A">
        <w:rPr>
          <w:rFonts w:cs="Times New Roman"/>
          <w:b/>
          <w:szCs w:val="24"/>
        </w:rPr>
        <w:t xml:space="preserve">Supplementary </w:t>
      </w:r>
      <w:r w:rsidR="00BC0416" w:rsidRPr="007E78FC">
        <w:rPr>
          <w:b/>
          <w:szCs w:val="24"/>
        </w:rPr>
        <w:t>Figure S</w:t>
      </w:r>
      <w:r w:rsidR="00080A4F">
        <w:rPr>
          <w:b/>
          <w:szCs w:val="24"/>
        </w:rPr>
        <w:t>4</w:t>
      </w:r>
      <w:r w:rsidR="00BC0416" w:rsidRPr="007E78FC">
        <w:rPr>
          <w:b/>
          <w:szCs w:val="24"/>
        </w:rPr>
        <w:t>.</w:t>
      </w:r>
      <w:r w:rsidR="00BC0416" w:rsidRPr="007E78FC">
        <w:rPr>
          <w:szCs w:val="24"/>
        </w:rPr>
        <w:t xml:space="preserve"> </w:t>
      </w:r>
      <w:r w:rsidR="00BC0416" w:rsidRPr="007E78FC">
        <w:rPr>
          <w:b/>
          <w:szCs w:val="24"/>
        </w:rPr>
        <w:t>Taxonomic distribution of reads assigned to CO</w:t>
      </w:r>
      <w:r w:rsidR="00BC0416" w:rsidRPr="007E78FC">
        <w:rPr>
          <w:b/>
          <w:szCs w:val="24"/>
          <w:vertAlign w:val="subscript"/>
        </w:rPr>
        <w:t>2</w:t>
      </w:r>
      <w:r w:rsidR="00BC0416" w:rsidRPr="007E78FC">
        <w:rPr>
          <w:b/>
          <w:szCs w:val="24"/>
        </w:rPr>
        <w:t xml:space="preserve"> fixation subsystems. </w:t>
      </w:r>
      <w:proofErr w:type="spellStart"/>
      <w:r w:rsidR="00BC0416" w:rsidRPr="007E78FC">
        <w:rPr>
          <w:szCs w:val="24"/>
        </w:rPr>
        <w:t>Heatmap</w:t>
      </w:r>
      <w:proofErr w:type="spellEnd"/>
      <w:r w:rsidR="00BC0416" w:rsidRPr="007E78FC">
        <w:rPr>
          <w:szCs w:val="24"/>
        </w:rPr>
        <w:t xml:space="preserve"> shows relative abundance of reads classified to given family in particular subsystem. On the left and in the bottom total abundances in metagenomes are shown for families and subsystems, respectively. Subsystems where clustered using average neighbor (UPGMA) method.</w:t>
      </w:r>
    </w:p>
    <w:p w:rsidR="005F0CDA" w:rsidRDefault="005F0CDA" w:rsidP="005F0CDA">
      <w:pPr>
        <w:spacing w:line="276" w:lineRule="auto"/>
        <w:jc w:val="center"/>
        <w:rPr>
          <w:b/>
          <w:szCs w:val="24"/>
        </w:rPr>
      </w:pPr>
      <w:r>
        <w:rPr>
          <w:b/>
          <w:noProof/>
          <w:szCs w:val="24"/>
          <w:lang w:val="pl-PL" w:eastAsia="pl-PL"/>
        </w:rPr>
        <w:lastRenderedPageBreak/>
        <w:drawing>
          <wp:inline distT="0" distB="0" distL="0" distR="0">
            <wp:extent cx="5760720" cy="6477000"/>
            <wp:effectExtent l="0" t="0" r="0" b="0"/>
            <wp:docPr id="5" name="Obraz 5" descr="fig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S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6477000"/>
                    </a:xfrm>
                    <a:prstGeom prst="rect">
                      <a:avLst/>
                    </a:prstGeom>
                    <a:noFill/>
                    <a:ln>
                      <a:noFill/>
                    </a:ln>
                  </pic:spPr>
                </pic:pic>
              </a:graphicData>
            </a:graphic>
          </wp:inline>
        </w:drawing>
      </w:r>
    </w:p>
    <w:p w:rsidR="00BC0416" w:rsidRPr="00D97EED" w:rsidRDefault="005F0CDA" w:rsidP="00BC0416">
      <w:pPr>
        <w:spacing w:line="276" w:lineRule="auto"/>
        <w:jc w:val="both"/>
        <w:rPr>
          <w:szCs w:val="24"/>
        </w:rPr>
      </w:pPr>
      <w:r w:rsidRPr="0001436A">
        <w:rPr>
          <w:rFonts w:cs="Times New Roman"/>
          <w:b/>
          <w:szCs w:val="24"/>
        </w:rPr>
        <w:t xml:space="preserve">Supplementary </w:t>
      </w:r>
      <w:r w:rsidR="00BC0416" w:rsidRPr="00D97EED">
        <w:rPr>
          <w:b/>
          <w:szCs w:val="24"/>
        </w:rPr>
        <w:t>Figure S</w:t>
      </w:r>
      <w:r w:rsidR="00080A4F">
        <w:rPr>
          <w:b/>
          <w:szCs w:val="24"/>
        </w:rPr>
        <w:t>5</w:t>
      </w:r>
      <w:r w:rsidR="00BC0416" w:rsidRPr="00D97EED">
        <w:rPr>
          <w:b/>
          <w:szCs w:val="24"/>
        </w:rPr>
        <w:t>.</w:t>
      </w:r>
      <w:r w:rsidR="00BC0416" w:rsidRPr="00D97EED">
        <w:rPr>
          <w:szCs w:val="24"/>
        </w:rPr>
        <w:t xml:space="preserve"> </w:t>
      </w:r>
      <w:r w:rsidR="00BC0416" w:rsidRPr="00D97EED">
        <w:rPr>
          <w:b/>
          <w:szCs w:val="24"/>
        </w:rPr>
        <w:t xml:space="preserve">Taxonomic distribution of reads assigned to electron donating reactions subsystems. </w:t>
      </w:r>
      <w:proofErr w:type="spellStart"/>
      <w:r w:rsidR="00BC0416" w:rsidRPr="00D97EED">
        <w:rPr>
          <w:szCs w:val="24"/>
        </w:rPr>
        <w:t>Heatmap</w:t>
      </w:r>
      <w:proofErr w:type="spellEnd"/>
      <w:r w:rsidR="00BC0416" w:rsidRPr="00D97EED">
        <w:rPr>
          <w:szCs w:val="24"/>
        </w:rPr>
        <w:t xml:space="preserve"> shows relative abundance of reads classified to given family in particular subsystem. On the left and in the bottom total abundances in metagenomes are shown for families and subsystems, respectively. Subsystems where clustered using average neighbor (UPGMA) method.</w:t>
      </w:r>
    </w:p>
    <w:p w:rsidR="005F0CDA" w:rsidRDefault="005F0CDA" w:rsidP="005F0CDA">
      <w:pPr>
        <w:jc w:val="center"/>
        <w:rPr>
          <w:b/>
          <w:szCs w:val="24"/>
        </w:rPr>
      </w:pPr>
      <w:r>
        <w:rPr>
          <w:b/>
          <w:noProof/>
          <w:szCs w:val="24"/>
          <w:lang w:val="pl-PL" w:eastAsia="pl-PL"/>
        </w:rPr>
        <w:lastRenderedPageBreak/>
        <w:drawing>
          <wp:inline distT="0" distB="0" distL="0" distR="0">
            <wp:extent cx="5745480" cy="7040880"/>
            <wp:effectExtent l="0" t="0" r="7620" b="7620"/>
            <wp:docPr id="8" name="Obraz 8" descr="fig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S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5480" cy="7040880"/>
                    </a:xfrm>
                    <a:prstGeom prst="rect">
                      <a:avLst/>
                    </a:prstGeom>
                    <a:noFill/>
                    <a:ln>
                      <a:noFill/>
                    </a:ln>
                  </pic:spPr>
                </pic:pic>
              </a:graphicData>
            </a:graphic>
          </wp:inline>
        </w:drawing>
      </w:r>
    </w:p>
    <w:p w:rsidR="00BC0416" w:rsidRPr="00BC0416" w:rsidRDefault="005F0CDA" w:rsidP="005F0CDA">
      <w:pPr>
        <w:jc w:val="both"/>
      </w:pPr>
      <w:r w:rsidRPr="0001436A">
        <w:rPr>
          <w:rFonts w:cs="Times New Roman"/>
          <w:b/>
          <w:szCs w:val="24"/>
        </w:rPr>
        <w:t xml:space="preserve">Supplementary </w:t>
      </w:r>
      <w:r w:rsidR="00BC0416" w:rsidRPr="001D5E39">
        <w:rPr>
          <w:b/>
          <w:szCs w:val="24"/>
        </w:rPr>
        <w:t>Figure S</w:t>
      </w:r>
      <w:r w:rsidR="00080A4F">
        <w:rPr>
          <w:b/>
          <w:szCs w:val="24"/>
        </w:rPr>
        <w:t>6</w:t>
      </w:r>
      <w:bookmarkStart w:id="1" w:name="_GoBack"/>
      <w:bookmarkEnd w:id="1"/>
      <w:r w:rsidR="00BC0416" w:rsidRPr="001D5E39">
        <w:rPr>
          <w:b/>
          <w:szCs w:val="24"/>
        </w:rPr>
        <w:t>.</w:t>
      </w:r>
      <w:r w:rsidR="00BC0416" w:rsidRPr="001D5E39">
        <w:rPr>
          <w:szCs w:val="24"/>
        </w:rPr>
        <w:t xml:space="preserve"> </w:t>
      </w:r>
      <w:r w:rsidR="00BC0416" w:rsidRPr="001D5E39">
        <w:rPr>
          <w:b/>
          <w:szCs w:val="24"/>
        </w:rPr>
        <w:t xml:space="preserve">Taxonomic distribution of reads assigned to </w:t>
      </w:r>
      <w:proofErr w:type="spellStart"/>
      <w:r w:rsidR="00BC0416" w:rsidRPr="001D5E39">
        <w:rPr>
          <w:b/>
          <w:szCs w:val="24"/>
        </w:rPr>
        <w:t>siderophores</w:t>
      </w:r>
      <w:proofErr w:type="spellEnd"/>
      <w:r w:rsidR="00BC0416" w:rsidRPr="001D5E39">
        <w:rPr>
          <w:b/>
          <w:szCs w:val="24"/>
        </w:rPr>
        <w:t xml:space="preserve"> subsystems. </w:t>
      </w:r>
      <w:proofErr w:type="spellStart"/>
      <w:r w:rsidR="00BC0416" w:rsidRPr="001D5E39">
        <w:rPr>
          <w:szCs w:val="24"/>
        </w:rPr>
        <w:t>Heatmap</w:t>
      </w:r>
      <w:proofErr w:type="spellEnd"/>
      <w:r w:rsidR="00BC0416" w:rsidRPr="001D5E39">
        <w:rPr>
          <w:szCs w:val="24"/>
        </w:rPr>
        <w:t xml:space="preserve"> shows relative abundance of reads classified to given family in particular subsystem. On the left and in the bottom total abundances in metagenomes are shown for families and subsystems, respectively. Subsystems where clustered using average neighbor (UPGMA) method.</w:t>
      </w:r>
    </w:p>
    <w:p w:rsidR="00994A3D" w:rsidRPr="001549D3" w:rsidRDefault="00994A3D" w:rsidP="00994A3D">
      <w:pPr>
        <w:keepNext/>
        <w:rPr>
          <w:rFonts w:cs="Times New Roman"/>
          <w:szCs w:val="24"/>
        </w:rPr>
      </w:pPr>
    </w:p>
    <w:p w:rsidR="00BC0416" w:rsidRPr="00BC0416" w:rsidRDefault="00BC0416" w:rsidP="00BC0416">
      <w:pPr>
        <w:pStyle w:val="Nagwek2"/>
      </w:pPr>
      <w:r w:rsidRPr="0001436A">
        <w:t>Supplementary</w:t>
      </w:r>
      <w:r>
        <w:t xml:space="preserve"> </w:t>
      </w:r>
      <w:r w:rsidRPr="00BC0416">
        <w:t>tables</w:t>
      </w:r>
    </w:p>
    <w:p w:rsidR="008D56BD" w:rsidRPr="00B22746" w:rsidRDefault="008D56BD" w:rsidP="008D56BD">
      <w:pPr>
        <w:jc w:val="both"/>
      </w:pPr>
      <w:r w:rsidRPr="00B22746">
        <w:rPr>
          <w:b/>
        </w:rPr>
        <w:t>Supplementary Table S</w:t>
      </w:r>
      <w:r>
        <w:rPr>
          <w:b/>
        </w:rPr>
        <w:t>1</w:t>
      </w:r>
      <w:r w:rsidRPr="00B22746">
        <w:rPr>
          <w:b/>
        </w:rPr>
        <w:t xml:space="preserve">. Sequencing statistics. </w:t>
      </w:r>
      <w:r w:rsidRPr="00B22746">
        <w:t>Sheet</w:t>
      </w:r>
      <w:r>
        <w:t xml:space="preserve"> </w:t>
      </w:r>
      <w:r w:rsidRPr="00B22746">
        <w:t>Enrichment amplicon sequencing stats</w:t>
      </w:r>
      <w:r>
        <w:rPr>
          <w:b/>
        </w:rPr>
        <w:t xml:space="preserve"> </w:t>
      </w:r>
      <w:r w:rsidRPr="00B22746">
        <w:t xml:space="preserve">contains </w:t>
      </w:r>
      <w:r>
        <w:t>sequencing statistics of enrichment amplicon data. Collapsed reads is a number of unique MT categories. In Enrichment amplicon taxonomic assignments RDP taxonomic assignments of obtained OTUs, as well as their counts in analyzed enrichment cultures are shown. Shotgun sequencing stats include shotgun statistics obtained from the MG-RAST</w:t>
      </w:r>
    </w:p>
    <w:p w:rsidR="00BC0416" w:rsidRPr="005C34E7" w:rsidRDefault="004F6A83" w:rsidP="00BC0416">
      <w:pPr>
        <w:jc w:val="both"/>
        <w:rPr>
          <w:rFonts w:eastAsia="Times New Roman"/>
          <w:b/>
          <w:szCs w:val="24"/>
          <w:lang w:eastAsia="pl-PL"/>
        </w:rPr>
      </w:pPr>
      <w:r w:rsidRPr="0001436A">
        <w:rPr>
          <w:rFonts w:cs="Times New Roman"/>
          <w:b/>
          <w:szCs w:val="24"/>
        </w:rPr>
        <w:t xml:space="preserve">Supplementary </w:t>
      </w:r>
      <w:r w:rsidR="00BC0416">
        <w:rPr>
          <w:rFonts w:eastAsia="Times New Roman"/>
          <w:b/>
          <w:szCs w:val="24"/>
          <w:lang w:eastAsia="pl-PL"/>
        </w:rPr>
        <w:t>Table S</w:t>
      </w:r>
      <w:r w:rsidR="008D56BD">
        <w:rPr>
          <w:rFonts w:eastAsia="Times New Roman"/>
          <w:b/>
          <w:szCs w:val="24"/>
          <w:lang w:eastAsia="pl-PL"/>
        </w:rPr>
        <w:t>2</w:t>
      </w:r>
      <w:r w:rsidR="00BC0416">
        <w:rPr>
          <w:rFonts w:eastAsia="Times New Roman"/>
          <w:b/>
          <w:szCs w:val="24"/>
          <w:lang w:eastAsia="pl-PL"/>
        </w:rPr>
        <w:t xml:space="preserve">. </w:t>
      </w:r>
      <w:proofErr w:type="spellStart"/>
      <w:r w:rsidR="00BC0416">
        <w:rPr>
          <w:b/>
        </w:rPr>
        <w:t>Genbank</w:t>
      </w:r>
      <w:proofErr w:type="spellEnd"/>
      <w:r w:rsidR="00BC0416">
        <w:rPr>
          <w:b/>
        </w:rPr>
        <w:t xml:space="preserve">-based biodiversity </w:t>
      </w:r>
      <w:r w:rsidR="00BC0416">
        <w:rPr>
          <w:b/>
          <w:szCs w:val="24"/>
        </w:rPr>
        <w:t xml:space="preserve">analysis table. </w:t>
      </w:r>
      <w:proofErr w:type="spellStart"/>
      <w:r w:rsidR="00BC0416" w:rsidRPr="005C34E7">
        <w:rPr>
          <w:szCs w:val="24"/>
        </w:rPr>
        <w:t>Genbank</w:t>
      </w:r>
      <w:proofErr w:type="spellEnd"/>
      <w:r w:rsidR="00BC0416" w:rsidRPr="005C34E7">
        <w:rPr>
          <w:szCs w:val="24"/>
        </w:rPr>
        <w:t xml:space="preserve"> based best-hit classification of analyzed metagenomes calculated using MG-RAST were loaded to STAMP and compared using Fisher's exact test, </w:t>
      </w:r>
      <w:proofErr w:type="spellStart"/>
      <w:r w:rsidR="00BC0416" w:rsidRPr="005C34E7">
        <w:rPr>
          <w:szCs w:val="24"/>
        </w:rPr>
        <w:t>Newcombe</w:t>
      </w:r>
      <w:proofErr w:type="spellEnd"/>
      <w:r w:rsidR="00BC0416" w:rsidRPr="005C34E7">
        <w:rPr>
          <w:szCs w:val="24"/>
        </w:rPr>
        <w:t xml:space="preserve">-Wilson confidence interval method and </w:t>
      </w:r>
      <w:proofErr w:type="spellStart"/>
      <w:r w:rsidR="00BC0416" w:rsidRPr="005C34E7">
        <w:rPr>
          <w:szCs w:val="24"/>
        </w:rPr>
        <w:t>Benjamini</w:t>
      </w:r>
      <w:proofErr w:type="spellEnd"/>
      <w:r w:rsidR="00BC0416" w:rsidRPr="005C34E7">
        <w:rPr>
          <w:szCs w:val="24"/>
        </w:rPr>
        <w:t>-Hochberg FDR correction.</w:t>
      </w:r>
    </w:p>
    <w:p w:rsidR="00BC0416" w:rsidRDefault="004F6A83" w:rsidP="00BC0416">
      <w:pPr>
        <w:jc w:val="both"/>
      </w:pPr>
      <w:r w:rsidRPr="0001436A">
        <w:rPr>
          <w:rFonts w:cs="Times New Roman"/>
          <w:b/>
          <w:szCs w:val="24"/>
        </w:rPr>
        <w:t xml:space="preserve">Supplementary </w:t>
      </w:r>
      <w:r w:rsidR="00BC0416" w:rsidRPr="00165E50">
        <w:rPr>
          <w:b/>
          <w:szCs w:val="24"/>
        </w:rPr>
        <w:t>Table S</w:t>
      </w:r>
      <w:r w:rsidR="008D56BD">
        <w:rPr>
          <w:b/>
          <w:szCs w:val="24"/>
        </w:rPr>
        <w:t>3</w:t>
      </w:r>
      <w:r w:rsidR="00BC0416" w:rsidRPr="00165E50">
        <w:rPr>
          <w:b/>
          <w:szCs w:val="24"/>
        </w:rPr>
        <w:t xml:space="preserve">. KEGG annotation table. </w:t>
      </w:r>
      <w:r w:rsidR="00BC0416" w:rsidRPr="00165E50">
        <w:rPr>
          <w:szCs w:val="24"/>
        </w:rPr>
        <w:t xml:space="preserve">KEGG based MG-RAST profiles of analyzed metagenomes were loaded to STAMP and compared using Fisher's exact test, </w:t>
      </w:r>
      <w:proofErr w:type="spellStart"/>
      <w:r w:rsidR="00BC0416" w:rsidRPr="00165E50">
        <w:rPr>
          <w:szCs w:val="24"/>
        </w:rPr>
        <w:t>Newcombe</w:t>
      </w:r>
      <w:proofErr w:type="spellEnd"/>
      <w:r w:rsidR="00BC0416" w:rsidRPr="00165E50">
        <w:rPr>
          <w:szCs w:val="24"/>
        </w:rPr>
        <w:t xml:space="preserve">-Wilson confidence interval method and </w:t>
      </w:r>
      <w:proofErr w:type="spellStart"/>
      <w:r w:rsidR="00BC0416" w:rsidRPr="00165E50">
        <w:rPr>
          <w:szCs w:val="24"/>
        </w:rPr>
        <w:t>Benjamini</w:t>
      </w:r>
      <w:proofErr w:type="spellEnd"/>
      <w:r w:rsidR="00BC0416" w:rsidRPr="00165E50">
        <w:rPr>
          <w:szCs w:val="24"/>
        </w:rPr>
        <w:t>-Hochberg FDR correction</w:t>
      </w:r>
      <w:r w:rsidR="00BC0416">
        <w:t>.</w:t>
      </w:r>
    </w:p>
    <w:p w:rsidR="00BC0416" w:rsidRPr="00994D6C" w:rsidRDefault="004F6A83" w:rsidP="00BC0416">
      <w:pPr>
        <w:jc w:val="both"/>
        <w:rPr>
          <w:szCs w:val="24"/>
        </w:rPr>
      </w:pPr>
      <w:r w:rsidRPr="0001436A">
        <w:rPr>
          <w:rFonts w:cs="Times New Roman"/>
          <w:b/>
          <w:szCs w:val="24"/>
        </w:rPr>
        <w:t xml:space="preserve">Supplementary </w:t>
      </w:r>
      <w:r w:rsidR="00BC0416" w:rsidRPr="00994D6C">
        <w:rPr>
          <w:b/>
          <w:szCs w:val="24"/>
        </w:rPr>
        <w:t>Table S</w:t>
      </w:r>
      <w:r w:rsidR="008D56BD">
        <w:rPr>
          <w:b/>
          <w:szCs w:val="24"/>
        </w:rPr>
        <w:t>4</w:t>
      </w:r>
      <w:r w:rsidR="00BC0416" w:rsidRPr="00994D6C">
        <w:rPr>
          <w:b/>
          <w:szCs w:val="24"/>
        </w:rPr>
        <w:t xml:space="preserve">. Subsystem annotation table. </w:t>
      </w:r>
      <w:r w:rsidR="00BC0416" w:rsidRPr="00994D6C">
        <w:rPr>
          <w:szCs w:val="24"/>
        </w:rPr>
        <w:t xml:space="preserve">Subsystem based MG-RAST profiles of analyzed metagenomes were loaded to STAMP and compared using Fisher's exact test, </w:t>
      </w:r>
      <w:proofErr w:type="spellStart"/>
      <w:r w:rsidR="00BC0416" w:rsidRPr="00994D6C">
        <w:rPr>
          <w:szCs w:val="24"/>
        </w:rPr>
        <w:t>Newcombe</w:t>
      </w:r>
      <w:proofErr w:type="spellEnd"/>
      <w:r w:rsidR="00BC0416" w:rsidRPr="00994D6C">
        <w:rPr>
          <w:szCs w:val="24"/>
        </w:rPr>
        <w:t xml:space="preserve">-Wilson confidence interval method and </w:t>
      </w:r>
      <w:proofErr w:type="spellStart"/>
      <w:r w:rsidR="00BC0416" w:rsidRPr="00994D6C">
        <w:rPr>
          <w:szCs w:val="24"/>
        </w:rPr>
        <w:t>Benjamini</w:t>
      </w:r>
      <w:proofErr w:type="spellEnd"/>
      <w:r w:rsidR="00BC0416" w:rsidRPr="00994D6C">
        <w:rPr>
          <w:szCs w:val="24"/>
        </w:rPr>
        <w:t>-Hochberg FDR correction.</w:t>
      </w:r>
    </w:p>
    <w:p w:rsidR="00BC0416" w:rsidRDefault="004F6A83" w:rsidP="00BC0416">
      <w:pPr>
        <w:jc w:val="both"/>
      </w:pPr>
      <w:r w:rsidRPr="0001436A">
        <w:rPr>
          <w:rFonts w:cs="Times New Roman"/>
          <w:b/>
          <w:szCs w:val="24"/>
        </w:rPr>
        <w:t xml:space="preserve">Supplementary </w:t>
      </w:r>
      <w:r w:rsidR="00BC0416" w:rsidRPr="009B61A7">
        <w:rPr>
          <w:b/>
          <w:szCs w:val="24"/>
        </w:rPr>
        <w:t>Table S</w:t>
      </w:r>
      <w:r w:rsidR="008D56BD">
        <w:rPr>
          <w:b/>
          <w:szCs w:val="24"/>
        </w:rPr>
        <w:t>5</w:t>
      </w:r>
      <w:r w:rsidR="00BC0416" w:rsidRPr="009B61A7">
        <w:rPr>
          <w:b/>
          <w:szCs w:val="24"/>
        </w:rPr>
        <w:t xml:space="preserve">. Taxonomic distribution of cytochromes c. </w:t>
      </w:r>
      <w:proofErr w:type="spellStart"/>
      <w:r w:rsidR="00BC0416" w:rsidRPr="009B61A7">
        <w:rPr>
          <w:szCs w:val="24"/>
        </w:rPr>
        <w:t>Metagenomic</w:t>
      </w:r>
      <w:proofErr w:type="spellEnd"/>
      <w:r w:rsidR="00BC0416">
        <w:rPr>
          <w:szCs w:val="24"/>
        </w:rPr>
        <w:t xml:space="preserve"> </w:t>
      </w:r>
      <w:r w:rsidR="00BC0416" w:rsidRPr="009B61A7">
        <w:rPr>
          <w:szCs w:val="24"/>
        </w:rPr>
        <w:t xml:space="preserve">reads classified in MG-RAST as cytochromes c were found using keyword search in IMG annotation table. Obtained reads were re-classified taxonomically using Workbench function and </w:t>
      </w:r>
      <w:proofErr w:type="spellStart"/>
      <w:r w:rsidR="00BC0416" w:rsidRPr="009B61A7">
        <w:rPr>
          <w:szCs w:val="24"/>
        </w:rPr>
        <w:t>Genbank</w:t>
      </w:r>
      <w:proofErr w:type="spellEnd"/>
      <w:r w:rsidR="00BC0416" w:rsidRPr="009B61A7">
        <w:rPr>
          <w:szCs w:val="24"/>
        </w:rPr>
        <w:t xml:space="preserve"> reference database. Obtained profiles were loaded to STAMP and compared using Fisher's exact test, </w:t>
      </w:r>
      <w:proofErr w:type="spellStart"/>
      <w:r w:rsidR="00BC0416" w:rsidRPr="009B61A7">
        <w:rPr>
          <w:szCs w:val="24"/>
        </w:rPr>
        <w:t>Newcombe</w:t>
      </w:r>
      <w:proofErr w:type="spellEnd"/>
      <w:r w:rsidR="00BC0416" w:rsidRPr="009B61A7">
        <w:rPr>
          <w:szCs w:val="24"/>
        </w:rPr>
        <w:t xml:space="preserve">-Wilson confidence interval method and </w:t>
      </w:r>
      <w:proofErr w:type="spellStart"/>
      <w:r w:rsidR="00BC0416" w:rsidRPr="009B61A7">
        <w:rPr>
          <w:szCs w:val="24"/>
        </w:rPr>
        <w:t>Benjamini</w:t>
      </w:r>
      <w:proofErr w:type="spellEnd"/>
      <w:r w:rsidR="00BC0416" w:rsidRPr="009B61A7">
        <w:rPr>
          <w:szCs w:val="24"/>
        </w:rPr>
        <w:t>-Hochberg FDR correction</w:t>
      </w:r>
      <w:r w:rsidR="00BC0416">
        <w:rPr>
          <w:szCs w:val="24"/>
        </w:rPr>
        <w:t>.</w:t>
      </w:r>
    </w:p>
    <w:p w:rsidR="00DE23E8" w:rsidRPr="001549D3" w:rsidRDefault="00DE23E8" w:rsidP="00654E8F">
      <w:pPr>
        <w:spacing w:before="240"/>
      </w:pPr>
    </w:p>
    <w:sectPr w:rsidR="00DE23E8" w:rsidRPr="001549D3" w:rsidSect="0093429D">
      <w:headerReference w:type="even" r:id="rId14"/>
      <w:footerReference w:type="even" r:id="rId15"/>
      <w:footerReference w:type="default" r:id="rId16"/>
      <w:headerReference w:type="first" r:id="rId17"/>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0FA0" w:rsidRDefault="00380FA0" w:rsidP="00117666">
      <w:pPr>
        <w:spacing w:after="0"/>
      </w:pPr>
      <w:r>
        <w:separator/>
      </w:r>
    </w:p>
  </w:endnote>
  <w:endnote w:type="continuationSeparator" w:id="0">
    <w:p w:rsidR="00380FA0" w:rsidRDefault="00380FA0"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F6A" w:rsidRPr="00577C4C" w:rsidRDefault="00C52A7B">
    <w:pPr>
      <w:rPr>
        <w:color w:val="C00000"/>
        <w:szCs w:val="24"/>
      </w:rPr>
    </w:pPr>
    <w:r>
      <w:rPr>
        <w:noProof/>
        <w:lang w:val="pl-PL" w:eastAsia="pl-PL"/>
      </w:rPr>
      <mc:AlternateContent>
        <mc:Choice Requires="wps">
          <w:drawing>
            <wp:anchor distT="0" distB="0" distL="114300" distR="114300" simplePos="0" relativeHeight="251659264" behindDoc="0" locked="0" layoutInCell="1" allowOverlap="1" wp14:anchorId="5E1E7D00" wp14:editId="52AE46F6">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080A4F">
                            <w:rPr>
                              <w:noProof/>
                              <w:color w:val="000000" w:themeColor="text1"/>
                              <w:szCs w:val="40"/>
                            </w:rPr>
                            <w:t>8</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E1E7D00"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080A4F">
                      <w:rPr>
                        <w:noProof/>
                        <w:color w:val="000000" w:themeColor="text1"/>
                        <w:szCs w:val="40"/>
                      </w:rPr>
                      <w:t>8</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F6A" w:rsidRPr="00577C4C" w:rsidRDefault="00C52A7B">
    <w:pPr>
      <w:rPr>
        <w:b/>
        <w:sz w:val="20"/>
        <w:szCs w:val="24"/>
      </w:rPr>
    </w:pPr>
    <w:r>
      <w:rPr>
        <w:noProof/>
        <w:lang w:val="pl-PL" w:eastAsia="pl-PL"/>
      </w:rPr>
      <mc:AlternateContent>
        <mc:Choice Requires="wps">
          <w:drawing>
            <wp:anchor distT="0" distB="0" distL="114300" distR="114300" simplePos="0" relativeHeight="251646976" behindDoc="0" locked="0" layoutInCell="1" allowOverlap="1" wp14:anchorId="7866BCF3" wp14:editId="186BBD87">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080A4F">
                            <w:rPr>
                              <w:noProof/>
                              <w:color w:val="000000" w:themeColor="text1"/>
                              <w:szCs w:val="40"/>
                            </w:rPr>
                            <w:t>7</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866BCF3"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080A4F">
                      <w:rPr>
                        <w:noProof/>
                        <w:color w:val="000000" w:themeColor="text1"/>
                        <w:szCs w:val="40"/>
                      </w:rPr>
                      <w:t>7</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0FA0" w:rsidRDefault="00380FA0" w:rsidP="00117666">
      <w:pPr>
        <w:spacing w:after="0"/>
      </w:pPr>
      <w:r>
        <w:separator/>
      </w:r>
    </w:p>
  </w:footnote>
  <w:footnote w:type="continuationSeparator" w:id="0">
    <w:p w:rsidR="00380FA0" w:rsidRDefault="00380FA0" w:rsidP="0011766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F6A" w:rsidRDefault="0093429D" w:rsidP="0093429D">
    <w:r w:rsidRPr="005A1D84">
      <w:rPr>
        <w:b/>
        <w:noProof/>
        <w:color w:val="A6A6A6" w:themeColor="background1" w:themeShade="A6"/>
        <w:lang w:val="pl-PL" w:eastAsia="pl-PL"/>
      </w:rPr>
      <w:drawing>
        <wp:inline distT="0" distB="0" distL="0" distR="0" wp14:anchorId="5B039D35" wp14:editId="34B2ECE5">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Nagwek1"/>
      <w:lvlText w:val="%1"/>
      <w:lvlJc w:val="left"/>
      <w:pPr>
        <w:tabs>
          <w:tab w:val="num" w:pos="567"/>
        </w:tabs>
        <w:ind w:left="567" w:hanging="567"/>
      </w:pPr>
      <w:rPr>
        <w:rFonts w:hint="default"/>
      </w:rPr>
    </w:lvl>
    <w:lvl w:ilvl="1">
      <w:start w:val="1"/>
      <w:numFmt w:val="decimal"/>
      <w:pStyle w:val="Nagwek2"/>
      <w:lvlText w:val="%1.%2"/>
      <w:lvlJc w:val="left"/>
      <w:pPr>
        <w:tabs>
          <w:tab w:val="num" w:pos="567"/>
        </w:tabs>
        <w:ind w:left="567" w:hanging="567"/>
      </w:pPr>
      <w:rPr>
        <w:rFonts w:hint="default"/>
      </w:rPr>
    </w:lvl>
    <w:lvl w:ilvl="2">
      <w:start w:val="1"/>
      <w:numFmt w:val="decimal"/>
      <w:pStyle w:val="Nagwek3"/>
      <w:lvlText w:val="%1.%2.%3"/>
      <w:lvlJc w:val="left"/>
      <w:pPr>
        <w:tabs>
          <w:tab w:val="num" w:pos="567"/>
        </w:tabs>
        <w:ind w:left="567" w:hanging="567"/>
      </w:pPr>
      <w:rPr>
        <w:rFonts w:hint="default"/>
      </w:rPr>
    </w:lvl>
    <w:lvl w:ilvl="3">
      <w:start w:val="1"/>
      <w:numFmt w:val="decimal"/>
      <w:pStyle w:val="Nagwek4"/>
      <w:lvlText w:val="%1.%2.%3.%4"/>
      <w:lvlJc w:val="left"/>
      <w:pPr>
        <w:tabs>
          <w:tab w:val="num" w:pos="567"/>
        </w:tabs>
        <w:ind w:left="567" w:hanging="567"/>
      </w:pPr>
      <w:rPr>
        <w:rFonts w:hint="default"/>
      </w:rPr>
    </w:lvl>
    <w:lvl w:ilvl="4">
      <w:start w:val="1"/>
      <w:numFmt w:val="decimal"/>
      <w:pStyle w:val="Nagwek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Akapitzlis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02A7CAC"/>
    <w:multiLevelType w:val="multilevel"/>
    <w:tmpl w:val="2D740DBE"/>
    <w:numStyleLink w:val="Headings"/>
  </w:abstractNum>
  <w:abstractNum w:abstractNumId="5"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5"/>
  </w:num>
  <w:num w:numId="3">
    <w:abstractNumId w:val="1"/>
  </w:num>
  <w:num w:numId="4">
    <w:abstractNumId w:val="6"/>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7"/>
  </w:num>
  <w:num w:numId="8">
    <w:abstractNumId w:val="7"/>
  </w:num>
  <w:num w:numId="9">
    <w:abstractNumId w:val="7"/>
  </w:num>
  <w:num w:numId="10">
    <w:abstractNumId w:val="7"/>
  </w:num>
  <w:num w:numId="11">
    <w:abstractNumId w:val="7"/>
  </w:num>
  <w:num w:numId="12">
    <w:abstractNumId w:val="7"/>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lvlOverride w:ilvl="0">
      <w:lvl w:ilvl="0">
        <w:start w:val="1"/>
        <w:numFmt w:val="decimal"/>
        <w:pStyle w:val="Nagwek1"/>
        <w:lvlText w:val="%1"/>
        <w:lvlJc w:val="left"/>
        <w:pPr>
          <w:tabs>
            <w:tab w:val="num" w:pos="567"/>
          </w:tabs>
          <w:ind w:left="567" w:hanging="567"/>
        </w:pPr>
        <w:rPr>
          <w:rFonts w:hint="default"/>
        </w:rPr>
      </w:lvl>
    </w:lvlOverride>
    <w:lvlOverride w:ilvl="1">
      <w:lvl w:ilvl="1">
        <w:start w:val="1"/>
        <w:numFmt w:val="decimal"/>
        <w:pStyle w:val="Nagwek2"/>
        <w:lvlText w:val="%1.%2"/>
        <w:lvlJc w:val="left"/>
        <w:pPr>
          <w:tabs>
            <w:tab w:val="num" w:pos="567"/>
          </w:tabs>
          <w:ind w:left="567" w:hanging="567"/>
        </w:pPr>
        <w:rPr>
          <w:rFonts w:hint="default"/>
        </w:rPr>
      </w:lvl>
    </w:lvlOverride>
  </w:num>
  <w:num w:numId="21">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ukasz">
    <w15:presenceInfo w15:providerId="None" w15:userId="Lukasz"/>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6A6D"/>
    <w:rsid w:val="0001436A"/>
    <w:rsid w:val="00034304"/>
    <w:rsid w:val="00035434"/>
    <w:rsid w:val="00052A14"/>
    <w:rsid w:val="00077D53"/>
    <w:rsid w:val="00080A4F"/>
    <w:rsid w:val="000872E8"/>
    <w:rsid w:val="00105FD9"/>
    <w:rsid w:val="00117666"/>
    <w:rsid w:val="001549D3"/>
    <w:rsid w:val="00160065"/>
    <w:rsid w:val="00177D84"/>
    <w:rsid w:val="00267D18"/>
    <w:rsid w:val="002868E2"/>
    <w:rsid w:val="002869C3"/>
    <w:rsid w:val="002936E4"/>
    <w:rsid w:val="002A247E"/>
    <w:rsid w:val="002B38FA"/>
    <w:rsid w:val="002B4A57"/>
    <w:rsid w:val="002C74CA"/>
    <w:rsid w:val="003544FB"/>
    <w:rsid w:val="00380FA0"/>
    <w:rsid w:val="003D2F2D"/>
    <w:rsid w:val="00401590"/>
    <w:rsid w:val="00403D81"/>
    <w:rsid w:val="00447801"/>
    <w:rsid w:val="00452E9C"/>
    <w:rsid w:val="004735C8"/>
    <w:rsid w:val="004961FF"/>
    <w:rsid w:val="004F6A83"/>
    <w:rsid w:val="00517A89"/>
    <w:rsid w:val="005250F2"/>
    <w:rsid w:val="00593EEA"/>
    <w:rsid w:val="005A5EEE"/>
    <w:rsid w:val="005C3828"/>
    <w:rsid w:val="005F0CDA"/>
    <w:rsid w:val="006375C7"/>
    <w:rsid w:val="00654E8F"/>
    <w:rsid w:val="00660D05"/>
    <w:rsid w:val="006820B1"/>
    <w:rsid w:val="006B7D14"/>
    <w:rsid w:val="00701727"/>
    <w:rsid w:val="0070566C"/>
    <w:rsid w:val="00714C50"/>
    <w:rsid w:val="00725A7D"/>
    <w:rsid w:val="007501BE"/>
    <w:rsid w:val="00760AEC"/>
    <w:rsid w:val="0077236F"/>
    <w:rsid w:val="00790BB3"/>
    <w:rsid w:val="007C206C"/>
    <w:rsid w:val="00817DD6"/>
    <w:rsid w:val="00876A6D"/>
    <w:rsid w:val="00885156"/>
    <w:rsid w:val="008D56BD"/>
    <w:rsid w:val="009151AA"/>
    <w:rsid w:val="0093429D"/>
    <w:rsid w:val="00943573"/>
    <w:rsid w:val="00970F7D"/>
    <w:rsid w:val="009866E0"/>
    <w:rsid w:val="00994A3D"/>
    <w:rsid w:val="009A6954"/>
    <w:rsid w:val="009C2B12"/>
    <w:rsid w:val="00A174D9"/>
    <w:rsid w:val="00A20418"/>
    <w:rsid w:val="00A61CDD"/>
    <w:rsid w:val="00AB6715"/>
    <w:rsid w:val="00B1671E"/>
    <w:rsid w:val="00B22746"/>
    <w:rsid w:val="00B25EB8"/>
    <w:rsid w:val="00B34633"/>
    <w:rsid w:val="00B37F4D"/>
    <w:rsid w:val="00BC0416"/>
    <w:rsid w:val="00C52A7B"/>
    <w:rsid w:val="00C56BAF"/>
    <w:rsid w:val="00C679AA"/>
    <w:rsid w:val="00C75972"/>
    <w:rsid w:val="00C801F4"/>
    <w:rsid w:val="00CD066B"/>
    <w:rsid w:val="00CE4FEE"/>
    <w:rsid w:val="00DB59C3"/>
    <w:rsid w:val="00DC259A"/>
    <w:rsid w:val="00DE23E8"/>
    <w:rsid w:val="00DF2877"/>
    <w:rsid w:val="00E0795E"/>
    <w:rsid w:val="00E52377"/>
    <w:rsid w:val="00E64E17"/>
    <w:rsid w:val="00E866C9"/>
    <w:rsid w:val="00E9747D"/>
    <w:rsid w:val="00EA3D3C"/>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C017798-1413-4B51-935D-2BD85A536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B6715"/>
    <w:pPr>
      <w:spacing w:before="120" w:after="240" w:line="240" w:lineRule="auto"/>
    </w:pPr>
    <w:rPr>
      <w:rFonts w:ascii="Times New Roman" w:hAnsi="Times New Roman"/>
      <w:sz w:val="24"/>
    </w:rPr>
  </w:style>
  <w:style w:type="paragraph" w:styleId="Nagwek1">
    <w:name w:val="heading 1"/>
    <w:basedOn w:val="Akapitzlist"/>
    <w:next w:val="Normalny"/>
    <w:link w:val="Nagwek1Znak"/>
    <w:uiPriority w:val="2"/>
    <w:qFormat/>
    <w:rsid w:val="00AB6715"/>
    <w:pPr>
      <w:numPr>
        <w:numId w:val="19"/>
      </w:numPr>
      <w:spacing w:before="240"/>
      <w:contextualSpacing w:val="0"/>
      <w:outlineLvl w:val="0"/>
    </w:pPr>
    <w:rPr>
      <w:b/>
    </w:rPr>
  </w:style>
  <w:style w:type="paragraph" w:styleId="Nagwek2">
    <w:name w:val="heading 2"/>
    <w:basedOn w:val="Nagwek1"/>
    <w:next w:val="Normalny"/>
    <w:link w:val="Nagwek2Znak"/>
    <w:uiPriority w:val="2"/>
    <w:qFormat/>
    <w:rsid w:val="00AB6715"/>
    <w:pPr>
      <w:numPr>
        <w:ilvl w:val="1"/>
      </w:numPr>
      <w:spacing w:after="200"/>
      <w:outlineLvl w:val="1"/>
    </w:pPr>
  </w:style>
  <w:style w:type="paragraph" w:styleId="Nagwek3">
    <w:name w:val="heading 3"/>
    <w:basedOn w:val="Normalny"/>
    <w:next w:val="Normalny"/>
    <w:link w:val="Nagwek3Znak"/>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Nagwek4">
    <w:name w:val="heading 4"/>
    <w:basedOn w:val="Nagwek3"/>
    <w:next w:val="Normalny"/>
    <w:link w:val="Nagwek4Znak"/>
    <w:uiPriority w:val="2"/>
    <w:qFormat/>
    <w:rsid w:val="00AB6715"/>
    <w:pPr>
      <w:numPr>
        <w:ilvl w:val="3"/>
      </w:numPr>
      <w:outlineLvl w:val="3"/>
    </w:pPr>
    <w:rPr>
      <w:iCs/>
    </w:rPr>
  </w:style>
  <w:style w:type="paragraph" w:styleId="Nagwek5">
    <w:name w:val="heading 5"/>
    <w:basedOn w:val="Nagwek4"/>
    <w:next w:val="Normalny"/>
    <w:link w:val="Nagwek5Znak"/>
    <w:uiPriority w:val="2"/>
    <w:qFormat/>
    <w:rsid w:val="00AB6715"/>
    <w:pPr>
      <w:numPr>
        <w:ilvl w:val="4"/>
      </w:numPr>
      <w:outlineLvl w:val="4"/>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2"/>
    <w:rsid w:val="00AB6715"/>
    <w:rPr>
      <w:rFonts w:ascii="Times New Roman" w:eastAsia="Cambria" w:hAnsi="Times New Roman" w:cs="Times New Roman"/>
      <w:b/>
      <w:sz w:val="24"/>
      <w:szCs w:val="24"/>
    </w:rPr>
  </w:style>
  <w:style w:type="character" w:customStyle="1" w:styleId="Nagwek2Znak">
    <w:name w:val="Nagłówek 2 Znak"/>
    <w:basedOn w:val="Domylnaczcionkaakapitu"/>
    <w:link w:val="Nagwek2"/>
    <w:uiPriority w:val="2"/>
    <w:rsid w:val="00AB6715"/>
    <w:rPr>
      <w:rFonts w:ascii="Times New Roman" w:eastAsia="Cambria" w:hAnsi="Times New Roman" w:cs="Times New Roman"/>
      <w:b/>
      <w:sz w:val="24"/>
      <w:szCs w:val="24"/>
    </w:rPr>
  </w:style>
  <w:style w:type="paragraph" w:styleId="Podtytu">
    <w:name w:val="Subtitle"/>
    <w:basedOn w:val="Normalny"/>
    <w:next w:val="Normalny"/>
    <w:link w:val="PodtytuZnak"/>
    <w:uiPriority w:val="99"/>
    <w:unhideWhenUsed/>
    <w:qFormat/>
    <w:rsid w:val="00AB6715"/>
    <w:pPr>
      <w:spacing w:before="240"/>
    </w:pPr>
    <w:rPr>
      <w:rFonts w:cs="Times New Roman"/>
      <w:b/>
      <w:szCs w:val="24"/>
    </w:rPr>
  </w:style>
  <w:style w:type="character" w:customStyle="1" w:styleId="PodtytuZnak">
    <w:name w:val="Podtytuł Znak"/>
    <w:basedOn w:val="Domylnaczcionkaakapitu"/>
    <w:link w:val="Podtytu"/>
    <w:uiPriority w:val="99"/>
    <w:rsid w:val="00AB6715"/>
    <w:rPr>
      <w:rFonts w:ascii="Times New Roman" w:hAnsi="Times New Roman" w:cs="Times New Roman"/>
      <w:b/>
      <w:sz w:val="24"/>
      <w:szCs w:val="24"/>
    </w:rPr>
  </w:style>
  <w:style w:type="paragraph" w:customStyle="1" w:styleId="AuthorList">
    <w:name w:val="Author List"/>
    <w:aliases w:val="Keywords,Abstract"/>
    <w:basedOn w:val="Podtytu"/>
    <w:next w:val="Normalny"/>
    <w:uiPriority w:val="1"/>
    <w:qFormat/>
    <w:rsid w:val="00AB6715"/>
  </w:style>
  <w:style w:type="paragraph" w:styleId="Tekstdymka">
    <w:name w:val="Balloon Text"/>
    <w:basedOn w:val="Normalny"/>
    <w:link w:val="TekstdymkaZnak"/>
    <w:uiPriority w:val="99"/>
    <w:semiHidden/>
    <w:unhideWhenUsed/>
    <w:rsid w:val="00AB6715"/>
    <w:pPr>
      <w:spacing w:after="0"/>
    </w:pPr>
    <w:rPr>
      <w:rFonts w:ascii="Tahoma" w:hAnsi="Tahoma" w:cs="Tahoma"/>
      <w:sz w:val="16"/>
      <w:szCs w:val="16"/>
    </w:rPr>
  </w:style>
  <w:style w:type="character" w:customStyle="1" w:styleId="TekstdymkaZnak">
    <w:name w:val="Tekst dymka Znak"/>
    <w:basedOn w:val="Domylnaczcionkaakapitu"/>
    <w:link w:val="Tekstdymka"/>
    <w:uiPriority w:val="99"/>
    <w:semiHidden/>
    <w:rsid w:val="00AB6715"/>
    <w:rPr>
      <w:rFonts w:ascii="Tahoma" w:hAnsi="Tahoma" w:cs="Tahoma"/>
      <w:sz w:val="16"/>
      <w:szCs w:val="16"/>
    </w:rPr>
  </w:style>
  <w:style w:type="character" w:styleId="Tytuksiki">
    <w:name w:val="Book Title"/>
    <w:basedOn w:val="Domylnaczcionkaakapitu"/>
    <w:uiPriority w:val="33"/>
    <w:qFormat/>
    <w:rsid w:val="00AB6715"/>
    <w:rPr>
      <w:rFonts w:ascii="Times New Roman" w:hAnsi="Times New Roman"/>
      <w:b/>
      <w:bCs/>
      <w:i/>
      <w:iCs/>
      <w:spacing w:val="5"/>
    </w:rPr>
  </w:style>
  <w:style w:type="paragraph" w:styleId="Legenda">
    <w:name w:val="caption"/>
    <w:basedOn w:val="Normalny"/>
    <w:next w:val="Bezodstpw"/>
    <w:uiPriority w:val="35"/>
    <w:unhideWhenUsed/>
    <w:qFormat/>
    <w:rsid w:val="00AB6715"/>
    <w:pPr>
      <w:keepNext/>
    </w:pPr>
    <w:rPr>
      <w:rFonts w:cs="Times New Roman"/>
      <w:b/>
      <w:bCs/>
      <w:szCs w:val="24"/>
    </w:rPr>
  </w:style>
  <w:style w:type="paragraph" w:styleId="Bezodstpw">
    <w:name w:val="No Spacing"/>
    <w:uiPriority w:val="99"/>
    <w:unhideWhenUsed/>
    <w:qFormat/>
    <w:rsid w:val="00AB6715"/>
    <w:pPr>
      <w:spacing w:after="0" w:line="240" w:lineRule="auto"/>
    </w:pPr>
    <w:rPr>
      <w:rFonts w:ascii="Times New Roman" w:hAnsi="Times New Roman"/>
      <w:sz w:val="24"/>
    </w:rPr>
  </w:style>
  <w:style w:type="character" w:styleId="Odwoaniedokomentarza">
    <w:name w:val="annotation reference"/>
    <w:basedOn w:val="Domylnaczcionkaakapitu"/>
    <w:uiPriority w:val="99"/>
    <w:semiHidden/>
    <w:unhideWhenUsed/>
    <w:rsid w:val="00AB6715"/>
    <w:rPr>
      <w:sz w:val="16"/>
      <w:szCs w:val="16"/>
    </w:rPr>
  </w:style>
  <w:style w:type="paragraph" w:styleId="Tekstkomentarza">
    <w:name w:val="annotation text"/>
    <w:basedOn w:val="Normalny"/>
    <w:link w:val="TekstkomentarzaZnak"/>
    <w:uiPriority w:val="99"/>
    <w:semiHidden/>
    <w:unhideWhenUsed/>
    <w:rsid w:val="00AB6715"/>
    <w:rPr>
      <w:sz w:val="20"/>
      <w:szCs w:val="20"/>
    </w:rPr>
  </w:style>
  <w:style w:type="character" w:customStyle="1" w:styleId="TekstkomentarzaZnak">
    <w:name w:val="Tekst komentarza Znak"/>
    <w:basedOn w:val="Domylnaczcionkaakapitu"/>
    <w:link w:val="Tekstkomentarza"/>
    <w:uiPriority w:val="99"/>
    <w:semiHidden/>
    <w:rsid w:val="00AB6715"/>
    <w:rPr>
      <w:rFonts w:ascii="Times New Roman" w:hAnsi="Times New Roman"/>
      <w:sz w:val="20"/>
      <w:szCs w:val="20"/>
    </w:rPr>
  </w:style>
  <w:style w:type="paragraph" w:styleId="Tematkomentarza">
    <w:name w:val="annotation subject"/>
    <w:basedOn w:val="Tekstkomentarza"/>
    <w:next w:val="Tekstkomentarza"/>
    <w:link w:val="TematkomentarzaZnak"/>
    <w:uiPriority w:val="99"/>
    <w:semiHidden/>
    <w:unhideWhenUsed/>
    <w:rsid w:val="00AB6715"/>
    <w:rPr>
      <w:b/>
      <w:bCs/>
    </w:rPr>
  </w:style>
  <w:style w:type="character" w:customStyle="1" w:styleId="TematkomentarzaZnak">
    <w:name w:val="Temat komentarza Znak"/>
    <w:basedOn w:val="TekstkomentarzaZnak"/>
    <w:link w:val="Tematkomentarza"/>
    <w:uiPriority w:val="99"/>
    <w:semiHidden/>
    <w:rsid w:val="00AB6715"/>
    <w:rPr>
      <w:rFonts w:ascii="Times New Roman" w:hAnsi="Times New Roman"/>
      <w:b/>
      <w:bCs/>
      <w:sz w:val="20"/>
      <w:szCs w:val="20"/>
    </w:rPr>
  </w:style>
  <w:style w:type="character" w:styleId="Uwydatnienie">
    <w:name w:val="Emphasis"/>
    <w:basedOn w:val="Domylnaczcionkaakapitu"/>
    <w:uiPriority w:val="20"/>
    <w:qFormat/>
    <w:rsid w:val="00AB6715"/>
    <w:rPr>
      <w:rFonts w:ascii="Times New Roman" w:hAnsi="Times New Roman"/>
      <w:i/>
      <w:iCs/>
    </w:rPr>
  </w:style>
  <w:style w:type="character" w:styleId="Odwoanieprzypisukocowego">
    <w:name w:val="endnote reference"/>
    <w:basedOn w:val="Domylnaczcionkaakapitu"/>
    <w:uiPriority w:val="99"/>
    <w:semiHidden/>
    <w:unhideWhenUsed/>
    <w:rsid w:val="00AB6715"/>
    <w:rPr>
      <w:vertAlign w:val="superscript"/>
    </w:rPr>
  </w:style>
  <w:style w:type="paragraph" w:styleId="Tekstprzypisukocowego">
    <w:name w:val="endnote text"/>
    <w:basedOn w:val="Normalny"/>
    <w:link w:val="TekstprzypisukocowegoZnak"/>
    <w:uiPriority w:val="99"/>
    <w:semiHidden/>
    <w:unhideWhenUsed/>
    <w:rsid w:val="00AB6715"/>
    <w:pPr>
      <w:spacing w:after="0"/>
    </w:pPr>
    <w:rPr>
      <w:sz w:val="20"/>
      <w:szCs w:val="20"/>
    </w:rPr>
  </w:style>
  <w:style w:type="character" w:customStyle="1" w:styleId="TekstprzypisukocowegoZnak">
    <w:name w:val="Tekst przypisu końcowego Znak"/>
    <w:basedOn w:val="Domylnaczcionkaakapitu"/>
    <w:link w:val="Tekstprzypisukocowego"/>
    <w:uiPriority w:val="99"/>
    <w:semiHidden/>
    <w:rsid w:val="00AB6715"/>
    <w:rPr>
      <w:rFonts w:ascii="Times New Roman" w:hAnsi="Times New Roman"/>
      <w:sz w:val="20"/>
      <w:szCs w:val="20"/>
    </w:rPr>
  </w:style>
  <w:style w:type="character" w:styleId="UyteHipercze">
    <w:name w:val="FollowedHyperlink"/>
    <w:basedOn w:val="Domylnaczcionkaakapitu"/>
    <w:uiPriority w:val="99"/>
    <w:semiHidden/>
    <w:unhideWhenUsed/>
    <w:rsid w:val="00AB6715"/>
    <w:rPr>
      <w:color w:val="800080" w:themeColor="followedHyperlink"/>
      <w:u w:val="single"/>
    </w:rPr>
  </w:style>
  <w:style w:type="paragraph" w:styleId="Stopka">
    <w:name w:val="footer"/>
    <w:basedOn w:val="Normalny"/>
    <w:link w:val="StopkaZnak"/>
    <w:uiPriority w:val="99"/>
    <w:unhideWhenUsed/>
    <w:rsid w:val="00AB6715"/>
    <w:pPr>
      <w:tabs>
        <w:tab w:val="center" w:pos="4844"/>
        <w:tab w:val="right" w:pos="9689"/>
      </w:tabs>
      <w:spacing w:after="0"/>
    </w:pPr>
  </w:style>
  <w:style w:type="character" w:customStyle="1" w:styleId="StopkaZnak">
    <w:name w:val="Stopka Znak"/>
    <w:basedOn w:val="Domylnaczcionkaakapitu"/>
    <w:link w:val="Stopka"/>
    <w:uiPriority w:val="99"/>
    <w:rsid w:val="00AB6715"/>
    <w:rPr>
      <w:rFonts w:ascii="Times New Roman" w:hAnsi="Times New Roman"/>
      <w:sz w:val="24"/>
    </w:rPr>
  </w:style>
  <w:style w:type="character" w:styleId="Odwoanieprzypisudolnego">
    <w:name w:val="footnote reference"/>
    <w:basedOn w:val="Domylnaczcionkaakapitu"/>
    <w:uiPriority w:val="99"/>
    <w:semiHidden/>
    <w:unhideWhenUsed/>
    <w:rsid w:val="00AB6715"/>
    <w:rPr>
      <w:vertAlign w:val="superscript"/>
    </w:rPr>
  </w:style>
  <w:style w:type="paragraph" w:styleId="Tekstprzypisudolnego">
    <w:name w:val="footnote text"/>
    <w:basedOn w:val="Normalny"/>
    <w:link w:val="TekstprzypisudolnegoZnak"/>
    <w:uiPriority w:val="99"/>
    <w:semiHidden/>
    <w:unhideWhenUsed/>
    <w:rsid w:val="00AB6715"/>
    <w:pPr>
      <w:spacing w:after="0"/>
    </w:pPr>
    <w:rPr>
      <w:sz w:val="20"/>
      <w:szCs w:val="20"/>
    </w:rPr>
  </w:style>
  <w:style w:type="character" w:customStyle="1" w:styleId="TekstprzypisudolnegoZnak">
    <w:name w:val="Tekst przypisu dolnego Znak"/>
    <w:basedOn w:val="Domylnaczcionkaakapitu"/>
    <w:link w:val="Tekstprzypisudolnego"/>
    <w:uiPriority w:val="99"/>
    <w:semiHidden/>
    <w:rsid w:val="00AB6715"/>
    <w:rPr>
      <w:rFonts w:ascii="Times New Roman" w:hAnsi="Times New Roman"/>
      <w:sz w:val="20"/>
      <w:szCs w:val="20"/>
    </w:rPr>
  </w:style>
  <w:style w:type="paragraph" w:styleId="Nagwek">
    <w:name w:val="header"/>
    <w:basedOn w:val="Normalny"/>
    <w:link w:val="NagwekZnak"/>
    <w:uiPriority w:val="99"/>
    <w:unhideWhenUsed/>
    <w:rsid w:val="00AB6715"/>
    <w:pPr>
      <w:tabs>
        <w:tab w:val="center" w:pos="4844"/>
        <w:tab w:val="right" w:pos="9689"/>
      </w:tabs>
    </w:pPr>
    <w:rPr>
      <w:b/>
    </w:rPr>
  </w:style>
  <w:style w:type="character" w:customStyle="1" w:styleId="NagwekZnak">
    <w:name w:val="Nagłówek Znak"/>
    <w:basedOn w:val="Domylnaczcionkaakapitu"/>
    <w:link w:val="Nagwek"/>
    <w:uiPriority w:val="99"/>
    <w:rsid w:val="00AB6715"/>
    <w:rPr>
      <w:rFonts w:ascii="Times New Roman" w:hAnsi="Times New Roman"/>
      <w:b/>
      <w:sz w:val="24"/>
    </w:rPr>
  </w:style>
  <w:style w:type="paragraph" w:styleId="Akapitzlist">
    <w:name w:val="List Paragraph"/>
    <w:basedOn w:val="Normalny"/>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ipercze">
    <w:name w:val="Hyperlink"/>
    <w:basedOn w:val="Domylnaczcionkaakapitu"/>
    <w:uiPriority w:val="99"/>
    <w:unhideWhenUsed/>
    <w:rsid w:val="00AB6715"/>
    <w:rPr>
      <w:color w:val="0000FF"/>
      <w:u w:val="single"/>
    </w:rPr>
  </w:style>
  <w:style w:type="character" w:styleId="Wyrnienieintensywne">
    <w:name w:val="Intense Emphasis"/>
    <w:basedOn w:val="Domylnaczcionkaakapitu"/>
    <w:uiPriority w:val="21"/>
    <w:unhideWhenUsed/>
    <w:rsid w:val="00AB6715"/>
    <w:rPr>
      <w:rFonts w:ascii="Times New Roman" w:hAnsi="Times New Roman"/>
      <w:i/>
      <w:iCs/>
      <w:color w:val="auto"/>
    </w:rPr>
  </w:style>
  <w:style w:type="character" w:styleId="Odwoanieintensywne">
    <w:name w:val="Intense Reference"/>
    <w:basedOn w:val="Domylnaczcionkaakapitu"/>
    <w:uiPriority w:val="32"/>
    <w:qFormat/>
    <w:rsid w:val="00AB6715"/>
    <w:rPr>
      <w:b/>
      <w:bCs/>
      <w:smallCaps/>
      <w:color w:val="auto"/>
      <w:spacing w:val="5"/>
    </w:rPr>
  </w:style>
  <w:style w:type="character" w:styleId="Numerwiersza">
    <w:name w:val="line number"/>
    <w:basedOn w:val="Domylnaczcionkaakapitu"/>
    <w:uiPriority w:val="99"/>
    <w:semiHidden/>
    <w:unhideWhenUsed/>
    <w:rsid w:val="00AB6715"/>
  </w:style>
  <w:style w:type="character" w:customStyle="1" w:styleId="Nagwek3Znak">
    <w:name w:val="Nagłówek 3 Znak"/>
    <w:basedOn w:val="Domylnaczcionkaakapitu"/>
    <w:link w:val="Nagwek3"/>
    <w:uiPriority w:val="2"/>
    <w:rsid w:val="00AB6715"/>
    <w:rPr>
      <w:rFonts w:ascii="Times New Roman" w:eastAsiaTheme="majorEastAsia" w:hAnsi="Times New Roman" w:cstheme="majorBidi"/>
      <w:b/>
      <w:sz w:val="24"/>
      <w:szCs w:val="24"/>
    </w:rPr>
  </w:style>
  <w:style w:type="character" w:customStyle="1" w:styleId="Nagwek4Znak">
    <w:name w:val="Nagłówek 4 Znak"/>
    <w:basedOn w:val="Domylnaczcionkaakapitu"/>
    <w:link w:val="Nagwek4"/>
    <w:uiPriority w:val="2"/>
    <w:rsid w:val="00AB6715"/>
    <w:rPr>
      <w:rFonts w:ascii="Times New Roman" w:eastAsiaTheme="majorEastAsia" w:hAnsi="Times New Roman" w:cstheme="majorBidi"/>
      <w:b/>
      <w:iCs/>
      <w:sz w:val="24"/>
      <w:szCs w:val="24"/>
    </w:rPr>
  </w:style>
  <w:style w:type="character" w:customStyle="1" w:styleId="Nagwek5Znak">
    <w:name w:val="Nagłówek 5 Znak"/>
    <w:basedOn w:val="Domylnaczcionkaakapitu"/>
    <w:link w:val="Nagwek5"/>
    <w:uiPriority w:val="2"/>
    <w:rsid w:val="00AB6715"/>
    <w:rPr>
      <w:rFonts w:ascii="Times New Roman" w:eastAsiaTheme="majorEastAsia" w:hAnsi="Times New Roman" w:cstheme="majorBidi"/>
      <w:b/>
      <w:iCs/>
      <w:sz w:val="24"/>
      <w:szCs w:val="24"/>
    </w:rPr>
  </w:style>
  <w:style w:type="paragraph" w:styleId="NormalnyWeb">
    <w:name w:val="Normal (Web)"/>
    <w:basedOn w:val="Normalny"/>
    <w:unhideWhenUsed/>
    <w:rsid w:val="00AB6715"/>
    <w:pPr>
      <w:spacing w:before="100" w:beforeAutospacing="1" w:after="100" w:afterAutospacing="1"/>
    </w:pPr>
    <w:rPr>
      <w:rFonts w:eastAsia="Times New Roman" w:cs="Times New Roman"/>
      <w:szCs w:val="24"/>
    </w:rPr>
  </w:style>
  <w:style w:type="paragraph" w:styleId="Cytat">
    <w:name w:val="Quote"/>
    <w:basedOn w:val="Normalny"/>
    <w:next w:val="Normalny"/>
    <w:link w:val="CytatZnak"/>
    <w:uiPriority w:val="29"/>
    <w:qFormat/>
    <w:rsid w:val="00AB6715"/>
    <w:pPr>
      <w:spacing w:before="200" w:after="160"/>
      <w:ind w:left="864" w:right="864"/>
      <w:jc w:val="center"/>
    </w:pPr>
    <w:rPr>
      <w:i/>
      <w:iCs/>
      <w:color w:val="404040" w:themeColor="text1" w:themeTint="BF"/>
    </w:rPr>
  </w:style>
  <w:style w:type="character" w:customStyle="1" w:styleId="CytatZnak">
    <w:name w:val="Cytat Znak"/>
    <w:basedOn w:val="Domylnaczcionkaakapitu"/>
    <w:link w:val="Cytat"/>
    <w:uiPriority w:val="29"/>
    <w:rsid w:val="00AB6715"/>
    <w:rPr>
      <w:rFonts w:ascii="Times New Roman" w:hAnsi="Times New Roman"/>
      <w:i/>
      <w:iCs/>
      <w:color w:val="404040" w:themeColor="text1" w:themeTint="BF"/>
      <w:sz w:val="24"/>
    </w:rPr>
  </w:style>
  <w:style w:type="character" w:styleId="Pogrubienie">
    <w:name w:val="Strong"/>
    <w:basedOn w:val="Domylnaczcionkaakapitu"/>
    <w:uiPriority w:val="22"/>
    <w:qFormat/>
    <w:rsid w:val="00AB6715"/>
    <w:rPr>
      <w:rFonts w:ascii="Times New Roman" w:hAnsi="Times New Roman"/>
      <w:b/>
      <w:bCs/>
    </w:rPr>
  </w:style>
  <w:style w:type="character" w:styleId="Wyrnieniedelikatne">
    <w:name w:val="Subtle Emphasis"/>
    <w:basedOn w:val="Domylnaczcionkaakapitu"/>
    <w:uiPriority w:val="19"/>
    <w:qFormat/>
    <w:rsid w:val="00AB6715"/>
    <w:rPr>
      <w:rFonts w:ascii="Times New Roman" w:hAnsi="Times New Roman"/>
      <w:i/>
      <w:iCs/>
      <w:color w:val="404040" w:themeColor="text1" w:themeTint="BF"/>
    </w:rPr>
  </w:style>
  <w:style w:type="table" w:styleId="Tabela-Siatka">
    <w:name w:val="Table Grid"/>
    <w:basedOn w:val="Standardowy"/>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ytu">
    <w:name w:val="Title"/>
    <w:basedOn w:val="Normalny"/>
    <w:next w:val="Normalny"/>
    <w:link w:val="TytuZnak"/>
    <w:qFormat/>
    <w:rsid w:val="00AB6715"/>
    <w:pPr>
      <w:suppressLineNumbers/>
      <w:spacing w:before="240" w:after="360"/>
      <w:jc w:val="center"/>
    </w:pPr>
    <w:rPr>
      <w:rFonts w:cs="Times New Roman"/>
      <w:b/>
      <w:sz w:val="32"/>
      <w:szCs w:val="32"/>
    </w:rPr>
  </w:style>
  <w:style w:type="character" w:customStyle="1" w:styleId="TytuZnak">
    <w:name w:val="Tytuł Znak"/>
    <w:basedOn w:val="Domylnaczcionkaakapitu"/>
    <w:link w:val="Tytu"/>
    <w:rsid w:val="00AB6715"/>
    <w:rPr>
      <w:rFonts w:ascii="Times New Roman" w:hAnsi="Times New Roman" w:cs="Times New Roman"/>
      <w:b/>
      <w:sz w:val="32"/>
      <w:szCs w:val="32"/>
    </w:rPr>
  </w:style>
  <w:style w:type="paragraph" w:customStyle="1" w:styleId="SupplementaryMaterial">
    <w:name w:val="Supplementary Material"/>
    <w:basedOn w:val="Tytu"/>
    <w:next w:val="Tytu"/>
    <w:qFormat/>
    <w:rsid w:val="0001436A"/>
    <w:pPr>
      <w:spacing w:after="120"/>
    </w:pPr>
    <w:rPr>
      <w:i/>
    </w:rPr>
  </w:style>
  <w:style w:type="paragraph" w:customStyle="1" w:styleId="CM12">
    <w:name w:val="CM12"/>
    <w:basedOn w:val="Normalny"/>
    <w:next w:val="Normalny"/>
    <w:rsid w:val="00BC0416"/>
    <w:pPr>
      <w:widowControl w:val="0"/>
      <w:autoSpaceDE w:val="0"/>
      <w:autoSpaceDN w:val="0"/>
      <w:adjustRightInd w:val="0"/>
      <w:spacing w:before="0" w:after="390"/>
    </w:pPr>
    <w:rPr>
      <w:rFonts w:eastAsia="Calibri"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customXml" Target="../customXml/item4.xml"/><Relationship Id="rId10" Type="http://schemas.openxmlformats.org/officeDocument/2006/relationships/image" Target="media/image3.pn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ukasz\AppData\Local\Temp\Temp1_Frontiers_Word_Templates.zip\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2.xml><?xml version="1.0" encoding="utf-8"?>
<ct:contentTypeSchema xmlns:ct="http://schemas.microsoft.com/office/2006/metadata/contentType" xmlns:ma="http://schemas.microsoft.com/office/2006/metadata/properties/metaAttributes" ct:_="" ma:_="" ma:contentTypeName="Document" ma:contentTypeID="0x010100E1F0A612DA38D149ADF48D3242A3DCE8" ma:contentTypeVersion="7" ma:contentTypeDescription="Create a new document." ma:contentTypeScope="" ma:versionID="03421108f7cd4b46e7a728a847026b0a">
  <xsd:schema xmlns:xsd="http://www.w3.org/2001/XMLSchema" xmlns:p="http://schemas.microsoft.com/office/2006/metadata/properties" xmlns:ns2="51a4dbfa-0bca-4c6a-9525-343a3bff2cd1" targetNamespace="http://schemas.microsoft.com/office/2006/metadata/properties" ma:root="true" ma:fieldsID="b3c40b11ea1b7ed52142b151f7ded52a" ns2:_="">
    <xsd:import namespace="51a4dbfa-0bca-4c6a-9525-343a3bff2cd1"/>
    <xsd:element name="properties">
      <xsd:complexType>
        <xsd:sequence>
          <xsd:element name="documentManagement">
            <xsd:complexType>
              <xsd:all>
                <xsd:element ref="ns2:DocumentType" minOccurs="0"/>
                <xsd:element ref="ns2:FileFormat" minOccurs="0"/>
                <xsd:element ref="ns2:DocumentId" minOccurs="0"/>
                <xsd:element ref="ns2:TitleName" minOccurs="0"/>
                <xsd:element ref="ns2:StageName" minOccurs="0"/>
                <xsd:element ref="ns2:IsDeleted" minOccurs="0"/>
                <xsd:element ref="ns2:Checked_x0020_Out_x0020_To" minOccurs="0"/>
              </xsd:all>
            </xsd:complexType>
          </xsd:element>
        </xsd:sequence>
      </xsd:complexType>
    </xsd:element>
  </xsd:schema>
  <xsd:schema xmlns:xsd="http://www.w3.org/2001/XMLSchema" xmlns:dms="http://schemas.microsoft.com/office/2006/documentManagement/types" targetNamespace="51a4dbfa-0bca-4c6a-9525-343a3bff2cd1" elementFormDefault="qualified">
    <xsd:import namespace="http://schemas.microsoft.com/office/2006/documentManagement/types"/>
    <xsd:element name="DocumentType" ma:index="8" nillable="true" ma:displayName="DocumentType" ma:internalName="DocumentType">
      <xsd:simpleType>
        <xsd:restriction base="dms:Text"/>
      </xsd:simpleType>
    </xsd:element>
    <xsd:element name="FileFormat" ma:index="9" nillable="true" ma:displayName="FileFormat" ma:internalName="FileFormat">
      <xsd:simpleType>
        <xsd:restriction base="dms:Text"/>
      </xsd:simpleType>
    </xsd:element>
    <xsd:element name="DocumentId" ma:index="10" nillable="true" ma:displayName="DocumentId" ma:internalName="DocumentId">
      <xsd:simpleType>
        <xsd:restriction base="dms:Text"/>
      </xsd:simpleType>
    </xsd:element>
    <xsd:element name="TitleName" ma:index="11" nillable="true" ma:displayName="TitleName" ma:internalName="TitleName">
      <xsd:simpleType>
        <xsd:restriction base="dms:Text"/>
      </xsd:simpleType>
    </xsd:element>
    <xsd:element name="StageName" ma:index="12" nillable="true" ma:displayName="StageName" ma:internalName="StageName">
      <xsd:simpleType>
        <xsd:restriction base="dms:Text"/>
      </xsd:simpleType>
    </xsd:element>
    <xsd:element name="IsDeleted" ma:index="13" nillable="true" ma:displayName="IsDeleted" ma:default="0" ma:internalName="IsDeleted">
      <xsd:simpleType>
        <xsd:restriction base="dms:Boolean"/>
      </xsd:simpleType>
    </xsd:element>
    <xsd:element name="Checked_x0020_Out_x0020_To" ma:index="14" nillable="true" ma:displayName="Checked Out To" ma:list="UserInfo" ma:internalName="Checked_x0020_Out_x0020_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Checked_x0020_Out_x0020_To xmlns="51a4dbfa-0bca-4c6a-9525-343a3bff2cd1">
      <UserInfo>
        <DisplayName/>
        <AccountId xsi:nil="true"/>
        <AccountType/>
      </UserInfo>
    </Checked_x0020_Out_x0020_To>
    <TitleName xmlns="51a4dbfa-0bca-4c6a-9525-343a3bff2cd1">Data Sheet 1.DOCX</TitleName>
    <DocumentId xmlns="51a4dbfa-0bca-4c6a-9525-343a3bff2cd1">Data Sheet 1.DOCX</DocumentId>
    <IsDeleted xmlns="51a4dbfa-0bca-4c6a-9525-343a3bff2cd1">false</IsDeleted>
    <DocumentType xmlns="51a4dbfa-0bca-4c6a-9525-343a3bff2cd1">Data Sheet</DocumentType>
    <FileFormat xmlns="51a4dbfa-0bca-4c6a-9525-343a3bff2cd1">DOCX</FileFormat>
    <StageName xmlns="51a4dbfa-0bca-4c6a-9525-343a3bff2cd1" xsi:nil="true"/>
  </documentManagement>
</p:properties>
</file>

<file path=customXml/itemProps1.xml><?xml version="1.0" encoding="utf-8"?>
<ds:datastoreItem xmlns:ds="http://schemas.openxmlformats.org/officeDocument/2006/customXml" ds:itemID="{85F1ED4F-1327-4E54-9EB6-3FEA9976EE7E}"/>
</file>

<file path=customXml/itemProps2.xml><?xml version="1.0" encoding="utf-8"?>
<ds:datastoreItem xmlns:ds="http://schemas.openxmlformats.org/officeDocument/2006/customXml" ds:itemID="{CE651B25-7CC8-4A99-8E49-19B4798DC52D}"/>
</file>

<file path=customXml/itemProps3.xml><?xml version="1.0" encoding="utf-8"?>
<ds:datastoreItem xmlns:ds="http://schemas.openxmlformats.org/officeDocument/2006/customXml" ds:itemID="{CB1559EB-E5E5-4673-BA2B-2B820848749E}"/>
</file>

<file path=customXml/itemProps4.xml><?xml version="1.0" encoding="utf-8"?>
<ds:datastoreItem xmlns:ds="http://schemas.openxmlformats.org/officeDocument/2006/customXml" ds:itemID="{E43DD485-5ECA-45C3-8122-2633DCE72E54}"/>
</file>

<file path=docProps/app.xml><?xml version="1.0" encoding="utf-8"?>
<Properties xmlns="http://schemas.openxmlformats.org/officeDocument/2006/extended-properties" xmlns:vt="http://schemas.openxmlformats.org/officeDocument/2006/docPropsVTypes">
  <Template>Supplementary_Material.dotx</Template>
  <TotalTime>2</TotalTime>
  <Pages>8</Pages>
  <Words>680</Words>
  <Characters>4085</Characters>
  <Application>Microsoft Office Word</Application>
  <DocSecurity>0</DocSecurity>
  <Lines>34</Lines>
  <Paragraphs>9</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Lukasz</dc:creator>
  <cp:lastModifiedBy>Lukasz</cp:lastModifiedBy>
  <cp:revision>5</cp:revision>
  <cp:lastPrinted>2013-10-03T12:51:00Z</cp:lastPrinted>
  <dcterms:created xsi:type="dcterms:W3CDTF">2016-07-07T16:28:00Z</dcterms:created>
  <dcterms:modified xsi:type="dcterms:W3CDTF">2016-07-07T19:58:00Z</dcterms:modified>
</cp:coreProperties>
</file>