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3F" w:rsidRPr="0042523F" w:rsidRDefault="0042523F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523F">
        <w:rPr>
          <w:rFonts w:ascii="Times New Roman" w:hAnsi="Times New Roman" w:cs="Times New Roman"/>
          <w:sz w:val="24"/>
          <w:szCs w:val="24"/>
          <w:lang w:val="en-US"/>
        </w:rPr>
        <w:t>Fluorescence-based assay for polyprenyl phosphate-GlcNAc-1-phosphate transferase (WecA) and identification of novel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antimycobacterial WecA inhibitors</w:t>
      </w:r>
    </w:p>
    <w:p w:rsidR="0042523F" w:rsidRPr="0042523F" w:rsidRDefault="0042523F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Katsuhiko Mitachi </w:t>
      </w: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a,1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Shajila Siricilla </w:t>
      </w: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a,1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 xml:space="preserve">, Dong Yang </w:t>
      </w: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 xml:space="preserve">, Ying Kong </w:t>
      </w: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 xml:space="preserve">Karolina Skorupinska-Tudek </w:t>
      </w: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 xml:space="preserve">, Ewa Swiezewska </w:t>
      </w: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 xml:space="preserve">, Scott G. Franzblau </w:t>
      </w: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Michio Kurosu </w:t>
      </w: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a,*</w:t>
      </w:r>
    </w:p>
    <w:p w:rsidR="0042523F" w:rsidRPr="0042523F" w:rsidRDefault="0042523F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 xml:space="preserve"> Department of Pharmaceutical Sciences, College of Pharmacy, University of Tennessee Health Science Center, 881 Madison Avenue, Memphis,</w:t>
      </w:r>
    </w:p>
    <w:p w:rsidR="0042523F" w:rsidRPr="0042523F" w:rsidRDefault="0042523F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523F">
        <w:rPr>
          <w:rFonts w:ascii="Times New Roman" w:hAnsi="Times New Roman" w:cs="Times New Roman"/>
          <w:sz w:val="24"/>
          <w:szCs w:val="24"/>
          <w:lang w:val="en-US"/>
        </w:rPr>
        <w:t>TN 38163-0001, United States</w:t>
      </w:r>
    </w:p>
    <w:p w:rsidR="0042523F" w:rsidRPr="0042523F" w:rsidRDefault="0042523F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 xml:space="preserve"> Department of Microbiology, Immunology &amp; Biochemistry, University of Tennessee Health Science Center, 858 Madison Avenue, Memphis, TN 38163-0001,</w:t>
      </w:r>
    </w:p>
    <w:p w:rsidR="0042523F" w:rsidRPr="0042523F" w:rsidRDefault="0042523F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523F">
        <w:rPr>
          <w:rFonts w:ascii="Times New Roman" w:hAnsi="Times New Roman" w:cs="Times New Roman"/>
          <w:sz w:val="24"/>
          <w:szCs w:val="24"/>
          <w:lang w:val="en-US"/>
        </w:rPr>
        <w:t>United Sates</w:t>
      </w:r>
    </w:p>
    <w:p w:rsidR="0042523F" w:rsidRPr="0042523F" w:rsidRDefault="0042523F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 xml:space="preserve"> Institute of Biochemistry and Biophysics, Polish Academy of Sciences, Pawinskiego 5a, 02-106 Warszawa, Poland</w:t>
      </w:r>
    </w:p>
    <w:p w:rsidR="0024061D" w:rsidRDefault="0042523F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52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 xml:space="preserve"> Institute for Tuberculosis Research, College of Pharmacy, University of Illinois at Chicago, 833 S. Wood Street, Chicago, IL 60612, United States</w:t>
      </w:r>
    </w:p>
    <w:p w:rsidR="0042523F" w:rsidRDefault="0042523F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523F" w:rsidRPr="00EB479D" w:rsidRDefault="0042523F" w:rsidP="00425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479D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42523F" w:rsidRDefault="0042523F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523F">
        <w:rPr>
          <w:rFonts w:ascii="Times New Roman" w:hAnsi="Times New Roman" w:cs="Times New Roman"/>
          <w:sz w:val="24"/>
          <w:szCs w:val="24"/>
          <w:lang w:val="en-US"/>
        </w:rPr>
        <w:t>Polyprenyl phosphate-GlcNAc-1-phosphate transferase (WecA) is an essential enzyme for the growth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Mycobacterium tuberculosis (Mtb) and some other bacteria. Mtb WecA catalyzes the transformation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UDP-GlcNAc to decaprenyl-P-P-GlcNAc, the first membrane-anchored glycophospholipid that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responsible for the biosynthesis of mycolylarabinogalactan in Mtb. Inhibition of WecA will block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entire biosynthesis of essential cell wall components of Mtb in both replicating and non-replicating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states, making this enzyme a target for development of novel drugs. Here, we report a fluorescence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based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method for the assay of WecA using a modified UDP-GlcNAc, UDP-Glucosamine-C6-FITC (1),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membrane fraction prepared from an M. smegmatis strain, and the E. coli B21WecA. Under the optimized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conditions, UDP-Glucosamine-C6-FITC (1) can be converted to the corresponding decaprenyl-P-PGlucosamine-C6-FITC (3) in 61.5% yield. Decaprenyl-P-P-Glucosamine-C6-FITC is readily extracted with 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butanol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and can be quantified by ultravioletevisible (UVevis) spectrometry. Screening of the compound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libraries designed for bacterial phosphotransferases resulted in the discovery of a selective WecA inhibitor,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UT-01320 (12) that kills both replicating and non-replicating Mtb at low concentration. UT-01320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(12) also kills the intracellular Mtb in macrophages. We conclude that the WecA assay reported here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amenable to medium- and high-throughput screening, thus facilitating the discovery of novel WecA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23F">
        <w:rPr>
          <w:rFonts w:ascii="Times New Roman" w:hAnsi="Times New Roman" w:cs="Times New Roman"/>
          <w:sz w:val="24"/>
          <w:szCs w:val="24"/>
          <w:lang w:val="en-US"/>
        </w:rPr>
        <w:t>inhibitors.</w:t>
      </w:r>
    </w:p>
    <w:p w:rsidR="00212204" w:rsidRDefault="00212204" w:rsidP="0042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12204" w:rsidRPr="00EB479D" w:rsidRDefault="00212204" w:rsidP="00425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479D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212204" w:rsidRPr="00212204" w:rsidRDefault="00212204" w:rsidP="002122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2204">
        <w:rPr>
          <w:rFonts w:ascii="Times New Roman" w:hAnsi="Times New Roman" w:cs="Times New Roman"/>
          <w:sz w:val="24"/>
          <w:szCs w:val="24"/>
          <w:lang w:val="en-US"/>
        </w:rPr>
        <w:t>The eradication of tuberculosis (TB) remains a challenge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basic, translational, and clinical research scientists [1]. Clinical responses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of multidrug-resistant (MDR)-TB patients to the first 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drugs are poor, or in some cases there is no response at all. For MDR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strains of Mycobacterium tuberculosis (Mtb), treatment length of TB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chemotherapy will be at least 20e28 months. The treatment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extensively drug-resistant (XDR)-TB takes substantially longer than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MDR-TB [2,3]. Therefore, it is very important to discover promising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approaches to improve current TB treatment. Mtb can persist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host tissues for months to decades without replicating, yet with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ability to resume growth, but current TB drugs are not effective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against non-replicating Mtb in vivo at therapeutic concentrations.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The ability of Mtb to survive in host macrophages by entering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dormant state is one factor that requires the long duration of TB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chemotherapy [4-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6].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Mtb cell walls play an important role in survival of Mtb inside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the macrophages [7,8]. Comparisons from gene expression studies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of Mtb at exponential phase and non-replicating states indicated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that the genes associated with cell envelope biosynthesis and assembly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 xml:space="preserve">inhibition of the committed step of the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lastRenderedPageBreak/>
        <w:t>mycolylarabinogalactan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synthesis of Mtb cell wall may enable non-replicating Mtb to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become susceptible to current TB drugs, as well as blocking Mtb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survival in host macrophages. Prenyl-phosphate-GlcNAc-1-phosphate transferase (WecA) is a polyprenyl-phosphate N-acetylhexosamine-1-phosphate transferase that catalyzes formation of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decaprenyl-GlcNAc-pyrophosphate (decaprenyl-P-P-GlcNAc) in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Mtb. As illustrated in Fig. 1, WecA is the first membrane-associated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step that anchors the phospho-GlcNAc moiety of UDP-GlcNAc to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decaprenyl phosphate (C50-P) [undecaprenyl phosphate (C55-P) in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E. coli], leading to the formation of mycolylarabinogalactan. On the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other hand, translocase I (MurX/MraY) is highly specific for UDP-Nacetylmuramyl-pentapeptide (Park's nucleotide), forming undeca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decaprenyl-diphosphoryl-N-acetylmuramate-pentapeptide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(lipid I).WecA and MurX/MraY belong to the polyprenyl-phosphate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N-acetylhexosamine 1-phosphate transferase enzyme superfamily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(P2HPT). Besides these integral membrane proteins, P2HPT includes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the bacterial phosphotransferases, TagO, WbcO, WbpL, and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RpgG, and the eukaryotic UDP-GlcNAc:dolichyl-P GlcNAc-1-P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transferase (GPT) [10].</w:t>
      </w:r>
    </w:p>
    <w:p w:rsidR="00EB479D" w:rsidRDefault="00212204" w:rsidP="00EB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2204">
        <w:rPr>
          <w:rFonts w:ascii="Times New Roman" w:hAnsi="Times New Roman" w:cs="Times New Roman"/>
          <w:sz w:val="24"/>
          <w:szCs w:val="24"/>
          <w:lang w:val="en-US"/>
        </w:rPr>
        <w:t>Both WecA and MurX/MraY enzymes are essential for Mtb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growth; however, MurX/MraY inhibitors are effective in killing only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replicating Mtb under aerobic conditions [11e14]. Although WecA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inhibitors have the potential to be effective TB drugs that kill nonreplicating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Mtb under oxygen depleted conditions, only a few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molecules are known to interfere with WecA and their effectiveness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against non-replicating (or dormant) Mtb has been poorly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204">
        <w:rPr>
          <w:rFonts w:ascii="Times New Roman" w:hAnsi="Times New Roman" w:cs="Times New Roman"/>
          <w:sz w:val="24"/>
          <w:szCs w:val="24"/>
          <w:lang w:val="en-US"/>
        </w:rPr>
        <w:t>characterized [15].WecA-catalyzed reactions have been performed</w:t>
      </w:r>
      <w:r w:rsidR="00BA0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via UDP-[14C]GlcNAc, C50-P (or C55-P), and either purified WecA or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crude membranes containing WecA; the reported assays require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separation of the product by chromatography [10,15e17]. These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assays are inadequate to systematically characterize library molecules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in a high-throughput manner [18,19].We identified new UDPGlcNAc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fluorescent probes, UDP-Glucosamine-C6-FITC (1) and UDPGlucosamine-C6-Dansyl (2), both of which can be recognized by the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MurG transglycosylase, an essential peptidoglycan biosynthetic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enzyme [20,21]. Interestingly, under optimized conditions the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water-insoluble decaprenyl-Glucosamine-C6-FITC (3) and decaprenyl-Glucosamine-C6-Dansyl (4) analogues could be biosynthesized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with the WecA-containing membrane fractions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obtained from M. tuberculosis, M. smegmatis, and E. coli. In the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present work, we report a convenient and reliable enzyme assay for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WecA to identify antimycobacterial WecA inhibitor molecules and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validate it by detecting a selective WecA inhibitor, UT-01320 (12)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479D" w:rsidRPr="00EB479D">
        <w:rPr>
          <w:rFonts w:ascii="Times New Roman" w:hAnsi="Times New Roman" w:cs="Times New Roman"/>
          <w:sz w:val="24"/>
          <w:szCs w:val="24"/>
          <w:lang w:val="en-US"/>
        </w:rPr>
        <w:t>which kills non-replicating Mtb and intracellular Mtb.</w:t>
      </w:r>
      <w:r w:rsidR="00EB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B479D" w:rsidRDefault="00EB479D" w:rsidP="00EB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479D" w:rsidRPr="00EB479D" w:rsidRDefault="00EB479D" w:rsidP="00EB47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479D">
        <w:rPr>
          <w:rFonts w:ascii="Times New Roman" w:hAnsi="Times New Roman" w:cs="Times New Roman"/>
          <w:b/>
          <w:sz w:val="24"/>
          <w:szCs w:val="24"/>
          <w:lang w:val="en-US"/>
        </w:rPr>
        <w:t>Materials and methods</w:t>
      </w:r>
    </w:p>
    <w:p w:rsidR="00306740" w:rsidRDefault="00306740" w:rsidP="00EB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12204" w:rsidRDefault="00EB479D" w:rsidP="00EB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479D">
        <w:rPr>
          <w:rFonts w:ascii="Times New Roman" w:hAnsi="Times New Roman" w:cs="Times New Roman"/>
          <w:sz w:val="24"/>
          <w:szCs w:val="24"/>
          <w:lang w:val="en-US"/>
        </w:rPr>
        <w:t>Chemical materials and methods</w:t>
      </w:r>
    </w:p>
    <w:p w:rsid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6740">
        <w:rPr>
          <w:rFonts w:ascii="Times New Roman" w:hAnsi="Times New Roman" w:cs="Times New Roman"/>
          <w:sz w:val="24"/>
          <w:szCs w:val="24"/>
          <w:lang w:val="en-US"/>
        </w:rPr>
        <w:t>Difco Middlebrook 7H10 agar, Middlebrook 7H9 broth, Tryptic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soy agar, Tryptic soy broth, MOPS, tris(hydroxymethyl)aminomethane,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2-mercaptoethanol, sucrose and triton-X 100 were purchased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from Sigma-Aldrich. ADC enrichment was purchased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Fisher Scientific. Magnesium chloride and potassium chloride 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purchased from VWR. All reagents and solvents were commercial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grade and were used as received without further purification unless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otherwise noted. Flash chromatography was performed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Whatman silica gel (Purasil 60 Å, 230e400 Mesh). Analytical thinlayer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chromatography was performed with 0.25 mm coated commercial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silica gel plates (EMD, Silica Gel 60F254) visualizing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254 nm, or developed with ceric ammonium molybdate or anisaldehyde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solutions by heating on a hot plate. 1H-NMR spectral 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were obtained using 400, and 500 MHz instruments. 13C-NMR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spectral data were obtained using 100 and125 MHz instruments.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For all NMR spectra, d values are given in ppm and J values in Hz.</w:t>
      </w:r>
    </w:p>
    <w:p w:rsidR="00306740" w:rsidRP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06740" w:rsidRP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6740">
        <w:rPr>
          <w:rFonts w:ascii="Times New Roman" w:hAnsi="Times New Roman" w:cs="Times New Roman"/>
          <w:sz w:val="24"/>
          <w:szCs w:val="24"/>
          <w:lang w:val="en-US"/>
        </w:rPr>
        <w:t>WecA assay substrates</w:t>
      </w:r>
    </w:p>
    <w:p w:rsid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6740">
        <w:rPr>
          <w:rFonts w:ascii="Times New Roman" w:hAnsi="Times New Roman" w:cs="Times New Roman"/>
          <w:sz w:val="24"/>
          <w:szCs w:val="24"/>
          <w:lang w:val="en-US"/>
        </w:rPr>
        <w:lastRenderedPageBreak/>
        <w:t>UDP-Glucosamine-C6-FITC (1), decaprenyl phosphate (C50-P),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undecaprenyl phosphate (C55-P), and other prenyl phosphates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evaluated in this article were chemically synthesized from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corresponding starting materials.</w:t>
      </w:r>
    </w:p>
    <w:p w:rsid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06740" w:rsidRP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6740">
        <w:rPr>
          <w:rFonts w:ascii="Times New Roman" w:hAnsi="Times New Roman" w:cs="Times New Roman"/>
          <w:sz w:val="24"/>
          <w:szCs w:val="24"/>
          <w:lang w:val="en-US"/>
        </w:rPr>
        <w:t>UDP-Glucosamine-C6-FITC (1)</w:t>
      </w:r>
    </w:p>
    <w:p w:rsid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6740">
        <w:rPr>
          <w:rFonts w:ascii="Times New Roman" w:hAnsi="Times New Roman" w:cs="Times New Roman"/>
          <w:sz w:val="24"/>
          <w:szCs w:val="24"/>
          <w:lang w:val="en-US"/>
        </w:rPr>
        <w:t>To a stirred solution of UDP-Glucosamine-C6-NH2 (5.9 mg,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8.3 mmol) in 0.1 M aq. NaHCO3 (0.20 mL) was added fluorescein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isothiocyanate (6.4 mg, 0.017 mmol) in DMF (0.20 mL). After 5 h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room temperatures (r.t.), the reaction mixture was filtered.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filtrate was purified by reverse phase HPLC [column: HYPERSIL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 xml:space="preserve">GOLD™(175 Å,12 mm, 250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 xml:space="preserve"> 10 mm), solvents: a gradient elution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0:100 to 30:70 CH3CN: 0.05 M aq. NH4HCO3 over 30 min, flow rate: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2.0 mL/min, UV: 500 nm] to afford UDP-Glucosamine-C6-FITC (1,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7.1 mg, 78%, retention time: 23 min). 1H NMR (400 MHz, Deuterium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Oxide) d 7.90 (d, J ¼ 8.1 H</w:t>
      </w:r>
      <w:r>
        <w:rPr>
          <w:rFonts w:ascii="Times New Roman" w:hAnsi="Times New Roman" w:cs="Times New Roman"/>
          <w:sz w:val="24"/>
          <w:szCs w:val="24"/>
          <w:lang w:val="en-US"/>
        </w:rPr>
        <w:t>z, 1H), 7.71e7.63 (m, 1H), 7.61-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7.51 (m,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1H), 7.37-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7.30 (</w:t>
      </w:r>
      <w:r>
        <w:rPr>
          <w:rFonts w:ascii="Times New Roman" w:hAnsi="Times New Roman" w:cs="Times New Roman"/>
          <w:sz w:val="24"/>
          <w:szCs w:val="24"/>
          <w:lang w:val="en-US"/>
        </w:rPr>
        <w:t>m, 3H), 7.30-7.20 (m, 4H), 5.99-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5.85 (m, 2H), 5.52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(d, J ¼ 6.3 Hz, 1H), 4.35-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4.27 (</w:t>
      </w:r>
      <w:r>
        <w:rPr>
          <w:rFonts w:ascii="Times New Roman" w:hAnsi="Times New Roman" w:cs="Times New Roman"/>
          <w:sz w:val="24"/>
          <w:szCs w:val="24"/>
          <w:lang w:val="en-US"/>
        </w:rPr>
        <w:t>m, 3H), 4.26-4.13 (m, 2H), 4.12-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4.00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(m, 2H), 3.92-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3.84 (m, 1H), 3.80 (</w:t>
      </w:r>
      <w:r>
        <w:rPr>
          <w:rFonts w:ascii="Times New Roman" w:hAnsi="Times New Roman" w:cs="Times New Roman"/>
          <w:sz w:val="24"/>
          <w:szCs w:val="24"/>
          <w:lang w:val="en-US"/>
        </w:rPr>
        <w:t>dd, J ¼ 16.2, 3.2 Hz, 1H), 3.76-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3.69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(m, 2H), 3.62-3.56 (m, 2H), 3.54-3.47 (m, 1H), 3.45-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3.37 (m, 1H),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1.70e1.57 (m, 4H), 1.46-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1.33 (m, 4H).</w:t>
      </w:r>
    </w:p>
    <w:p w:rsidR="00306740" w:rsidRP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06740" w:rsidRP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6740">
        <w:rPr>
          <w:rFonts w:ascii="Times New Roman" w:hAnsi="Times New Roman" w:cs="Times New Roman"/>
          <w:sz w:val="24"/>
          <w:szCs w:val="24"/>
          <w:lang w:val="en-US"/>
        </w:rPr>
        <w:t>UDP-Glucosamine-C6-Dansyl (2)</w:t>
      </w:r>
    </w:p>
    <w:p w:rsidR="00306740" w:rsidRP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6740">
        <w:rPr>
          <w:rFonts w:ascii="Times New Roman" w:hAnsi="Times New Roman" w:cs="Times New Roman"/>
          <w:sz w:val="24"/>
          <w:szCs w:val="24"/>
          <w:lang w:val="en-US"/>
        </w:rPr>
        <w:t>UDP-Glucosamine-C6-Dansyl (2) was synthesized according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the procedure described for 1, but with dansyl chloride instead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fluorescein isothiocyanate. 1H NMR (500 MHz, Deuterium Oxide)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d 7.97 (d, J ¼ 8.1 Hz, 1H), 5.97 (s, 1H), 5.96 (d, J ¼ 12.2 Hz, 1H), 5.55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5.52 (m, 1H), 4.38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4.33 (m, 2H), 4.28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4.21 (m, 2H),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4.20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4.14 (m, 3H), 4.13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4.01 (m, 2H), 3.93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3.89 (m, 1H), 3.88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3.84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(m, 1H), 3.80 (dd, J ¼ 12.6, 4.2 Hz, 1H), 3.77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3.69 (m, 2H), 3.57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3.50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(m, 1H), 1.70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1.60 (m, 4H), 1.44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1.36 (m, 4H).</w:t>
      </w:r>
    </w:p>
    <w:p w:rsid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06740" w:rsidRP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6740">
        <w:rPr>
          <w:rFonts w:ascii="Times New Roman" w:hAnsi="Times New Roman" w:cs="Times New Roman"/>
          <w:sz w:val="24"/>
          <w:szCs w:val="24"/>
          <w:lang w:val="en-US"/>
        </w:rPr>
        <w:t>Decaprenyl-P-P-Glucosamine-C6-FITC (3) and decaprenyl-P-PGlucosamine-C6-Dansyl (4)</w:t>
      </w:r>
    </w:p>
    <w:p w:rsid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6740">
        <w:rPr>
          <w:rFonts w:ascii="Times New Roman" w:hAnsi="Times New Roman" w:cs="Times New Roman"/>
          <w:sz w:val="24"/>
          <w:szCs w:val="24"/>
          <w:lang w:val="en-US"/>
        </w:rPr>
        <w:t>Decaprenyl-P-P-Glucosamine-C6-FITC (3) and Decaprenyl-P-PGlucosamine-C6-Dansyl (4) were synthesized according to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procedure described previously [22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24]. The product was purified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by reverse-phase HPLC [column: HYPERSIL GOLD™ (175 A, 12 mm,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 xml:space="preserve">250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 xml:space="preserve"> 10 mm), solvents: a gradient elution of 85: 15 to 100:0 MeOH: 0.05 M aqueous NH</w:t>
      </w:r>
      <w:r w:rsidRPr="0030674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30674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06740">
        <w:rPr>
          <w:rFonts w:ascii="Times New Roman" w:hAnsi="Times New Roman" w:cs="Times New Roman"/>
          <w:sz w:val="24"/>
          <w:szCs w:val="24"/>
          <w:lang w:val="en-US"/>
        </w:rPr>
        <w:t xml:space="preserve"> over 30 min, flow rate: 2.0 mL/min, UV: 485 nm for 3 and 350 nm for 4].</w:t>
      </w:r>
    </w:p>
    <w:p w:rsidR="00306740" w:rsidRP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06740" w:rsidRDefault="00306740" w:rsidP="00306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6740">
        <w:rPr>
          <w:rFonts w:ascii="Times New Roman" w:hAnsi="Times New Roman" w:cs="Times New Roman"/>
          <w:sz w:val="24"/>
          <w:szCs w:val="24"/>
          <w:lang w:val="en-US"/>
        </w:rPr>
        <w:t>Preparation of polyprenyl phosphates</w:t>
      </w:r>
    </w:p>
    <w:p w:rsidR="00101192" w:rsidRDefault="00101192" w:rsidP="001011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192">
        <w:rPr>
          <w:rFonts w:ascii="Times New Roman" w:hAnsi="Times New Roman" w:cs="Times New Roman"/>
          <w:sz w:val="24"/>
          <w:szCs w:val="24"/>
          <w:lang w:val="en-US"/>
        </w:rPr>
        <w:t>Decaprenyl phosphate (C50-P) and undecaprenyl phosphate (C55-P)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37AF" w:rsidRDefault="00101192" w:rsidP="00D637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1192">
        <w:rPr>
          <w:rFonts w:ascii="Times New Roman" w:hAnsi="Times New Roman" w:cs="Times New Roman"/>
          <w:sz w:val="24"/>
          <w:szCs w:val="24"/>
          <w:lang w:val="en-US"/>
        </w:rPr>
        <w:t>Leaves of Magnolia kobus, (Rosaceae) were collected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Botanical Garden of Polish Academy of Sciences, Powsin, dried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open air, pulped using mortar and pestle and extracted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acetone/hexane (1:1, v/v) for 48 h at r.t. After filtration and evaporation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of the solvents, the crude mixture of lipids containing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polyprenols was dissolved in hexane and purified by silica gel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chromatography (hexanes to 1:1 hexanes/Et2O) [25,26]. The crude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polyprenol mixture was purified by C18-silica gel chromatography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(LiChroprep RP-18, 40e63 mm, Merck, solvent: MeOH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acetone:MeOH ¼ 10/1). Fractions containing pure decaprenol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undecaprenol were pooled, evaporated, dissolved in hexane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 xml:space="preserve">stored at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C. Polyprenyl phosphates were synthesized via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procedures reported by Danilov et al. [27]. Stirred solution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decaprenol in CHCl</w:t>
      </w:r>
      <w:r w:rsidRPr="001011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 xml:space="preserve"> was added Cl</w:t>
      </w:r>
      <w:r w:rsidRPr="001011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CN and nBu</w:t>
      </w:r>
      <w:r w:rsidRPr="001011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1011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1011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. After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30 min at room temperature, all volatiles were evaporated and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residue was dissolved in THF. Aqueous ammonia was added to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 xml:space="preserve">mixture and kept overnight at 4 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C. The supernatant was collected,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evaporated and dissolved in CHCl</w:t>
      </w:r>
      <w:r w:rsidRPr="00D637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/MeOH (2:1, v/v) containing 3%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of water and loaded onto DEAE-Sephadex A-25 column. Unreacted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decaprenol was eluted with CHCl</w:t>
      </w:r>
      <w:r w:rsidRPr="00D637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/MeOH (2:1) and the decaprenyl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phosphate was eluted with ammonium acetate (0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01192">
        <w:rPr>
          <w:rFonts w:ascii="Times New Roman" w:hAnsi="Times New Roman" w:cs="Times New Roman"/>
          <w:sz w:val="24"/>
          <w:szCs w:val="24"/>
          <w:lang w:val="en-US"/>
        </w:rPr>
        <w:t>100 mM) in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37AF" w:rsidRPr="00D637AF">
        <w:rPr>
          <w:rFonts w:ascii="Times New Roman" w:hAnsi="Times New Roman" w:cs="Times New Roman"/>
          <w:sz w:val="24"/>
          <w:szCs w:val="24"/>
          <w:lang w:val="en-US"/>
        </w:rPr>
        <w:t>CHCl</w:t>
      </w:r>
      <w:r w:rsidR="00D637AF" w:rsidRPr="00D637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637AF" w:rsidRPr="00D637AF">
        <w:rPr>
          <w:rFonts w:ascii="Times New Roman" w:hAnsi="Times New Roman" w:cs="Times New Roman"/>
          <w:sz w:val="24"/>
          <w:szCs w:val="24"/>
          <w:lang w:val="en-US"/>
        </w:rPr>
        <w:t>/MeOH (2:1). Purified decaprenyl phosphate was dissolved in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37AF" w:rsidRPr="00D637AF">
        <w:rPr>
          <w:rFonts w:ascii="Times New Roman" w:hAnsi="Times New Roman" w:cs="Times New Roman"/>
          <w:sz w:val="24"/>
          <w:szCs w:val="24"/>
          <w:lang w:val="en-US"/>
        </w:rPr>
        <w:t>CHCl</w:t>
      </w:r>
      <w:r w:rsidR="00D637AF" w:rsidRPr="00D637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637AF" w:rsidRPr="00D637AF">
        <w:rPr>
          <w:rFonts w:ascii="Times New Roman" w:hAnsi="Times New Roman" w:cs="Times New Roman"/>
          <w:sz w:val="24"/>
          <w:szCs w:val="24"/>
          <w:lang w:val="en-US"/>
        </w:rPr>
        <w:t xml:space="preserve">/MeOH </w:t>
      </w:r>
      <w:r w:rsidR="00D637AF" w:rsidRPr="00D637A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(2:1) containing 3% of NH3 and stored at - 20 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="00D637AF" w:rsidRPr="00D637AF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37AF" w:rsidRPr="00D637AF">
        <w:rPr>
          <w:rFonts w:ascii="Times New Roman" w:hAnsi="Times New Roman" w:cs="Times New Roman"/>
          <w:sz w:val="24"/>
          <w:szCs w:val="24"/>
          <w:lang w:val="en-US"/>
        </w:rPr>
        <w:t>Undecaprenyl phosphate was synthesized by the same method</w:t>
      </w:r>
      <w:r w:rsidR="00D6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37AF" w:rsidRPr="00D637AF">
        <w:rPr>
          <w:rFonts w:ascii="Times New Roman" w:hAnsi="Times New Roman" w:cs="Times New Roman"/>
          <w:sz w:val="24"/>
          <w:szCs w:val="24"/>
          <w:lang w:val="en-US"/>
        </w:rPr>
        <w:t>described for decaprenyl phosphate.</w:t>
      </w:r>
    </w:p>
    <w:p w:rsidR="00D637AF" w:rsidRPr="00D637AF" w:rsidRDefault="00D637AF" w:rsidP="00D637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1192" w:rsidRPr="00101192" w:rsidRDefault="00D637AF" w:rsidP="00D637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7AF">
        <w:rPr>
          <w:rFonts w:ascii="Times New Roman" w:hAnsi="Times New Roman" w:cs="Times New Roman"/>
          <w:sz w:val="24"/>
          <w:szCs w:val="24"/>
          <w:lang w:val="en-US"/>
        </w:rPr>
        <w:t>Bacterial strains and growth of bacteria</w:t>
      </w:r>
    </w:p>
    <w:p w:rsidR="00306740" w:rsidRDefault="00D637AF" w:rsidP="00D637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37AF">
        <w:rPr>
          <w:rFonts w:ascii="Times New Roman" w:hAnsi="Times New Roman" w:cs="Times New Roman"/>
          <w:sz w:val="24"/>
          <w:szCs w:val="24"/>
          <w:lang w:val="en-US"/>
        </w:rPr>
        <w:t>Mycobacterium tuberculosis (H</w:t>
      </w:r>
      <w:r w:rsidRPr="00D637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37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Rv) was obtained through BEI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Resources, NIAID/NIH. Mycobacterium smegmatis (ATCC 607),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Escherichia coli K-12 (ATCC 29425) were obtained from ATCC. E. coli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B21 wecA strain was obtained from Dr. McNeil (Colorado State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University). A single colony of each bacterial strain</w:t>
      </w:r>
      <w:r w:rsidR="00E965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was obtained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a Difco Middlebrook 7H10 nutrient agar enriched with 10% oleic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acid, albumin, dextrose and catalase (OADC for M. tuberculosis),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albumin, dextrose and catalase (ADC for M. smegmatis), and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Tryptic Soy agar (for E. coli). Seed cultures were obtained in Middlebrook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7H9 broth enriched with OADC (for M. tuberculosis), ADC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(for M. smegmatis), and in Tryptic Soy broth (for E. coli), respectively.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37AF">
        <w:rPr>
          <w:rFonts w:ascii="Times New Roman" w:hAnsi="Times New Roman" w:cs="Times New Roman"/>
          <w:sz w:val="24"/>
          <w:szCs w:val="24"/>
          <w:lang w:val="en-US"/>
        </w:rPr>
        <w:t>Each strain was grown to mid-log phase.</w:t>
      </w:r>
    </w:p>
    <w:p w:rsidR="00D637AF" w:rsidRDefault="00D637AF" w:rsidP="00D637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C2FC2" w:rsidRPr="00CC2FC2" w:rsidRDefault="00CC2FC2" w:rsidP="00CC2F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FC2">
        <w:rPr>
          <w:rFonts w:ascii="Times New Roman" w:hAnsi="Times New Roman" w:cs="Times New Roman"/>
          <w:sz w:val="24"/>
          <w:szCs w:val="24"/>
          <w:lang w:val="en-US"/>
        </w:rPr>
        <w:t>Preparation of membrane fraction P-60 containing WecA</w:t>
      </w:r>
    </w:p>
    <w:p w:rsidR="00D637AF" w:rsidRDefault="00CC2FC2" w:rsidP="00CC2F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FC2">
        <w:rPr>
          <w:rFonts w:ascii="Times New Roman" w:hAnsi="Times New Roman" w:cs="Times New Roman"/>
          <w:sz w:val="24"/>
          <w:szCs w:val="24"/>
          <w:lang w:val="en-US"/>
        </w:rPr>
        <w:t>M. smegmatis cells were harvested by centrifugation (4700 RPM)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at 4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C followed by washing with 0.9% saline solution (thrice)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~5 g of pellet (wet weight) was collected. The washed cell pellets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were suspended in homogenization buffer (containing 50 mM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MOPS of pH ¼ 8, 10 mM MgCl2 and 5 mM 2-mercaptoethanol)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disrupted by probe sonication on ice (10 cycles of 60s on and 270s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off). The resulting suspension was centrifuged at 1000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 g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10 min at 4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C to remove unbroken cells. The supernatant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centrifuged at 25,000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 g for 40 min at 4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C (3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4 times). All pellets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in each tube were pooled and a second sonication was performed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(10 cycles of 60s on and 270s off). The lysate was centrifuged once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at 25,000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 g for 1 h and the supernatant was subjected to ultracentrifugation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at 60,000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 g for 1 h at 4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C. The supernatant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discarded and the membrane fraction containing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WecA enzyme (P-60) was suspended in the TRIS-HCl buffer (pH 7.5, containing 2-mercaptoethanol) [28,29]. Total protein concentrations are about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8e10 mg/mL [30]. Aliquots were stored in eppendorf tubes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 xml:space="preserve">80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C. Similarly, the membrane fractions (P-60) were prepared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FC2">
        <w:rPr>
          <w:rFonts w:ascii="Times New Roman" w:hAnsi="Times New Roman" w:cs="Times New Roman"/>
          <w:sz w:val="24"/>
          <w:szCs w:val="24"/>
          <w:lang w:val="en-US"/>
        </w:rPr>
        <w:t>from M. tuberculosis, and E. coli, respectively.</w:t>
      </w:r>
    </w:p>
    <w:p w:rsidR="00CC2FC2" w:rsidRDefault="00CC2FC2" w:rsidP="00CC2F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366E" w:rsidRPr="003B366E" w:rsidRDefault="003B366E" w:rsidP="003B3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366E">
        <w:rPr>
          <w:rFonts w:ascii="Times New Roman" w:hAnsi="Times New Roman" w:cs="Times New Roman"/>
          <w:sz w:val="24"/>
          <w:szCs w:val="24"/>
          <w:lang w:val="en-US"/>
        </w:rPr>
        <w:t>WecA assay</w:t>
      </w:r>
    </w:p>
    <w:p w:rsidR="00CC2FC2" w:rsidRDefault="003B366E" w:rsidP="003B3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366E">
        <w:rPr>
          <w:rFonts w:ascii="Times New Roman" w:hAnsi="Times New Roman" w:cs="Times New Roman"/>
          <w:sz w:val="24"/>
          <w:szCs w:val="24"/>
          <w:lang w:val="en-US"/>
        </w:rPr>
        <w:t>UDP-Glucosamine-C6-FITC (1) [2 mM stock solution; 0.56 mL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(22.5 mM)], MgCl2 [0.5 M; 4 mL (40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mM)], CHAPS (5%; 10 mL (1%)), beta-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mercaptoethanol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[50 mM; 5 mL (5 mM)], tris-buffer (pH 8.0;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50 mM, 9.74 mL), decaprenyl phosphate dissolved in Tris-HCl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(50 mM, pH 8): PEG: DMSO (5: 1: 2) [4 mM, 1.7 mL (140 mM)],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inhibitor [0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100 mM, in DMSO (1 mL)] were place in a 1.5 mL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Eppendorf tube. P-60 (18 mL) was added (the total volume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reaction mixture: 50 mL) to the reaction mixture. The reaction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 xml:space="preserve">mixture was incubated for 2 h at 37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C, and quenched with 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butanol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(150 mL). Two phases were mixed via vortex and centrifuged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 xml:space="preserve">at 10,000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 xml:space="preserve"> g for 3 min. The upper butanol phase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was assayed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via reverse-phase HPLC or UV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vis Synergy HT plate reader.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HPLC analyses, the butanol phase (25 mL) was injected into HPLC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(solvent: CH</w:t>
      </w:r>
      <w:r w:rsidRPr="003B36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OH:0.05 M aq. NH</w:t>
      </w:r>
      <w:r w:rsidRPr="003B36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3B36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 xml:space="preserve"> 85: 15, UV: 485 nm, flow</w:t>
      </w:r>
      <w:r w:rsidR="00E965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rate: 0.5 mL/min, Column: Kinetex 5m C8 100 Å,150</w:t>
      </w:r>
      <w:r w:rsidR="00E965FE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 xml:space="preserve"> 4.60 mm); the</w:t>
      </w:r>
      <w:r w:rsidR="00E965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area of the peak for decaprenyl-P-P-Glucosamine-C6-FITC (3) was</w:t>
      </w:r>
      <w:r w:rsidR="00E965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quantified to obtain the IC50 value. For the UV</w:t>
      </w:r>
      <w:r w:rsidR="00E965F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vis-based assay, the</w:t>
      </w:r>
      <w:r w:rsidR="00E965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n-butanol phase (20 mL) was transferred to a 384 well black plate</w:t>
      </w:r>
      <w:r w:rsidR="00E965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and fluorescence was measured at an excitation of 485 nm and</w:t>
      </w:r>
      <w:r w:rsidR="00E965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emission of 528 nm. The IC50 values were calculated from plots of</w:t>
      </w:r>
      <w:r w:rsidR="00E965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66E">
        <w:rPr>
          <w:rFonts w:ascii="Times New Roman" w:hAnsi="Times New Roman" w:cs="Times New Roman"/>
          <w:sz w:val="24"/>
          <w:szCs w:val="24"/>
          <w:lang w:val="en-US"/>
        </w:rPr>
        <w:t>the percent product inhibition versus the inhibitor concentration.</w:t>
      </w:r>
    </w:p>
    <w:p w:rsidR="00E965FE" w:rsidRDefault="00E965FE" w:rsidP="003B36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65FE" w:rsidRPr="00E965FE" w:rsidRDefault="00E965FE" w:rsidP="00E965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65FE">
        <w:rPr>
          <w:rFonts w:ascii="Times New Roman" w:hAnsi="Times New Roman" w:cs="Times New Roman"/>
          <w:sz w:val="24"/>
          <w:szCs w:val="24"/>
          <w:lang w:val="en-US"/>
        </w:rPr>
        <w:t>MurX assay</w:t>
      </w:r>
    </w:p>
    <w:p w:rsidR="00E965FE" w:rsidRDefault="00E965FE" w:rsidP="00E965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65FE">
        <w:rPr>
          <w:rFonts w:ascii="Times New Roman" w:hAnsi="Times New Roman" w:cs="Times New Roman"/>
          <w:sz w:val="24"/>
          <w:szCs w:val="24"/>
          <w:lang w:val="en-US"/>
        </w:rPr>
        <w:lastRenderedPageBreak/>
        <w:t>MurX assay was performed via the procedure reported previously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[31]. Park's nucleotide-Nε-C6-dansyl and neryl phosphate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were chemically synthesized according to the reported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[22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24]. Park's nucleotide-Nε-C6-dansyl [2 mM stock solution;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3.75 mL (75 mM)], MgCl2 [0.5 M; 10 mL (50 mM)], KCl [2 M, 10 mL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 xml:space="preserve">(200 mM)], triton X100 (0.5%; 11.25 mL), tris-buffer (pH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 xml:space="preserve"> 8; 50 mM,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2.5 mL), neryl phosphate (10 mM, 45 mL), and inhibitor (0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100 mM,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in DMSO (2.5 mL)) were placed in a 500 mL Eppendorf tube. P-60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(15 mL) was added (the total volume of the reaction mixture: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100 mL) to the reaction mixture. The reaction mixture was incubated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 xml:space="preserve">for 1 h at room temperature (26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C), and quenched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CHCl</w:t>
      </w:r>
      <w:r w:rsidRPr="00E965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 xml:space="preserve"> (200 mL). Two phases were mixed via vortex and centrifuged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 xml:space="preserve">at 25,000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 xml:space="preserve"> g for 10 min. The upper aqueous phase was assayed via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reverse-phase HPLC. The water phase (10 mL) was injected 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HPLC (solvent: CH</w:t>
      </w:r>
      <w:r w:rsidRPr="00E965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CN: 0.05 M aq. NH</w:t>
      </w:r>
      <w:r w:rsidRPr="00E965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E965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 xml:space="preserve"> 25: 75, UV: 350 nm,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flow rate: 0.5 mL/min, Column: Kinetex 5u C8 100 Å,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 xml:space="preserve">150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 xml:space="preserve"> 4.60 mm), and the area of the peak for lipid I-neryl derivative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was quantified to obtain the IC50 value. The IC50 values 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calculated from plots of the percent product inhibition versus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FE">
        <w:rPr>
          <w:rFonts w:ascii="Times New Roman" w:hAnsi="Times New Roman" w:cs="Times New Roman"/>
          <w:sz w:val="24"/>
          <w:szCs w:val="24"/>
          <w:lang w:val="en-US"/>
        </w:rPr>
        <w:t>inhibitor concentration [32].</w:t>
      </w:r>
    </w:p>
    <w:p w:rsidR="00E965FE" w:rsidRDefault="00E965FE" w:rsidP="00E965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14A3" w:rsidRP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4A3">
        <w:rPr>
          <w:rFonts w:ascii="Times New Roman" w:hAnsi="Times New Roman" w:cs="Times New Roman"/>
          <w:sz w:val="24"/>
          <w:szCs w:val="24"/>
          <w:lang w:val="en-US"/>
        </w:rPr>
        <w:t>Kinetic parameter evaluation via WecA activity assay</w:t>
      </w:r>
    </w:p>
    <w:p w:rsid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4A3">
        <w:rPr>
          <w:rFonts w:ascii="Times New Roman" w:hAnsi="Times New Roman" w:cs="Times New Roman"/>
          <w:sz w:val="24"/>
          <w:szCs w:val="24"/>
          <w:lang w:val="en-US"/>
        </w:rPr>
        <w:t>Evaluation of kinetic parameters was performed through P-60-</w:t>
      </w:r>
      <w:r w:rsidRPr="008214A3">
        <w:rPr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Michaelis-Menten enzyme kinetics. The correlation (Michaelis-Menten plot) between the concentrations of UDP-Glucosamine-C6-FITC (1, x axis) and rate (V) of decaprenyl-Glucosamine-C6-FITC (3, 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axis) formation was obtained using GraphPad Prism Software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[17,33,34].</w:t>
      </w:r>
    </w:p>
    <w:p w:rsidR="008214A3" w:rsidRP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65FE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4A3">
        <w:rPr>
          <w:rFonts w:ascii="Times New Roman" w:hAnsi="Times New Roman" w:cs="Times New Roman"/>
          <w:sz w:val="24"/>
          <w:szCs w:val="24"/>
          <w:lang w:val="en-US"/>
        </w:rPr>
        <w:t>Compounds</w:t>
      </w:r>
    </w:p>
    <w:p w:rsid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4A3">
        <w:rPr>
          <w:rFonts w:ascii="Times New Roman" w:hAnsi="Times New Roman" w:cs="Times New Roman"/>
          <w:sz w:val="24"/>
          <w:szCs w:val="24"/>
          <w:lang w:val="en-US"/>
        </w:rPr>
        <w:t>All antimycobacterial molecules screened against WecA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MurX were synthesized in our laboratory, except for tunicamycin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(sigma) and the TB drugs (sigma). All molecules were diluted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DMSO to be the concentration of 1.0 mg/100 mL (stock solution).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WecA assays developed here were tolerated to 2.5% of DMSO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concentrations in total volume of the reaction solution (100 mL).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maximum tolerated concentration for DMSO in WecA-catalyzed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decaprenyl-P-P-Glucosamine-C6-FITC (3) reaction was determined.</w:t>
      </w:r>
    </w:p>
    <w:p w:rsid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14A3" w:rsidRP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4A3">
        <w:rPr>
          <w:rFonts w:ascii="Times New Roman" w:hAnsi="Times New Roman" w:cs="Times New Roman"/>
          <w:sz w:val="24"/>
          <w:szCs w:val="24"/>
          <w:lang w:val="en-US"/>
        </w:rPr>
        <w:t>Determination of MICs</w:t>
      </w:r>
    </w:p>
    <w:p w:rsid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4A3">
        <w:rPr>
          <w:rFonts w:ascii="Times New Roman" w:hAnsi="Times New Roman" w:cs="Times New Roman"/>
          <w:sz w:val="24"/>
          <w:szCs w:val="24"/>
          <w:lang w:val="en-US"/>
        </w:rPr>
        <w:t>M. tuberculosis was cultured to be at an optical density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0.4e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0.5. Each compound (8 mL) stored in DMSO (1 mg/100 mL)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placed in a sterile 96 well plate and a serial dilution was conducted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with the culturing broth (total volume of 100 mL). The bacterial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suspension (100 mL) was added to each well (total volume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200 mL). The bacterial culture in a plate treated or non-treated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 xml:space="preserve">compounds was incubated for 14 days at 37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C in an incubator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(120 rpm). Resazurin (0.01%, 20 mL) was added to each well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 xml:space="preserve">incubated at 37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C for 5 h. The MIC values were determined according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 xml:space="preserve">to NCCLS method (pink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 xml:space="preserve"> growth, blue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 xml:space="preserve"> no visible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growth). The absorbance of each well was also measured at 570 nm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and 600 nm via a microplate reader.</w:t>
      </w:r>
    </w:p>
    <w:p w:rsid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14A3" w:rsidRP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4A3">
        <w:rPr>
          <w:rFonts w:ascii="Times New Roman" w:hAnsi="Times New Roman" w:cs="Times New Roman"/>
          <w:sz w:val="24"/>
          <w:szCs w:val="24"/>
          <w:lang w:val="en-US"/>
        </w:rPr>
        <w:t>Luminescence-based low-oxygen-recovery assay (LORA) assay</w:t>
      </w:r>
    </w:p>
    <w:p w:rsid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4A3">
        <w:rPr>
          <w:rFonts w:ascii="Times New Roman" w:hAnsi="Times New Roman" w:cs="Times New Roman"/>
          <w:sz w:val="24"/>
          <w:szCs w:val="24"/>
          <w:lang w:val="en-US"/>
        </w:rPr>
        <w:t>These assays were performed according to the reported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[35]. In brief, M. tuberculosis H37Rv cells were transformed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by mixing at least 1.0 mg of the purified plasmid, pFCA-luxAB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incubating at room temperature for 30 min, followed by electroporation.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M. tuberculosis pFCA-luxAB strain cultured was diluted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Middlebrook 7H12 broth, and sonicated for 15s. The cultures 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diluted to obtain an A570 of 0.03e0.05 and 3000 to 7000 RLUs 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100 ml. Two-fold serial dilutions of antimicrobial agents were prepared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in black 96-well microtiter plates (100 mL), and 100 mL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cell suspension was added. The microplate was placed under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anaerobic conditions (oxygen concentration, less than 0.16%)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lastRenderedPageBreak/>
        <w:t>using an Anoxomat model WS-8080 (MART Microbiology)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three cycles of evacuation and filling with a mixture of 10% H</w:t>
      </w:r>
      <w:r w:rsidRPr="008214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, 5%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214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, and 85% N</w:t>
      </w:r>
      <w:r w:rsidRPr="008214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. Incubation was continued for 10 days,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transferred to an ambient gaseous condition (5% CO</w:t>
      </w:r>
      <w:r w:rsidRPr="008214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-enriched air)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incubator for a 28 h “recovery.” Each culture (100 mL) was transferred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to white 96-well microtiter plates for determination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A3">
        <w:rPr>
          <w:rFonts w:ascii="Times New Roman" w:hAnsi="Times New Roman" w:cs="Times New Roman"/>
          <w:sz w:val="24"/>
          <w:szCs w:val="24"/>
          <w:lang w:val="en-US"/>
        </w:rPr>
        <w:t>luminescence.</w:t>
      </w:r>
    </w:p>
    <w:p w:rsidR="008214A3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7AF8" w:rsidRPr="005C7AF8" w:rsidRDefault="005C7AF8" w:rsidP="005C7A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7AF8">
        <w:rPr>
          <w:rFonts w:ascii="Times New Roman" w:hAnsi="Times New Roman" w:cs="Times New Roman"/>
          <w:sz w:val="24"/>
          <w:szCs w:val="24"/>
          <w:lang w:val="en-US"/>
        </w:rPr>
        <w:t>Killing effect against intracellular M. tuberculosis</w:t>
      </w:r>
    </w:p>
    <w:p w:rsidR="00642D4B" w:rsidRDefault="005C7AF8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7AF8">
        <w:rPr>
          <w:rFonts w:ascii="Times New Roman" w:hAnsi="Times New Roman" w:cs="Times New Roman"/>
          <w:sz w:val="24"/>
          <w:szCs w:val="24"/>
          <w:lang w:val="en-US"/>
        </w:rPr>
        <w:t xml:space="preserve">J774A.1 cells were seeded at 2.5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 xml:space="preserve"> 105 cells/well in 24-well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 xml:space="preserve">dishes or 1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 xml:space="preserve"> 105 cells/well in 8-well chamber slides and incubated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 xml:space="preserve">overnight at 37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C in DMEM. A transformant Mtb CDC1551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expressing tdTomato was grown in 7H9 Middlebrook medium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supplemented with OADC. The Mtb cells were harvested at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optical density of 0.5, washed and re-suspended in saline.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J774A.1 cells were maintained in cell culture medium and 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infected by Mtb (106 bacteria in 0.2 mL of media): a multiplicity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infection (MOI) ofz10 (bacteria/cell). The extracellular bacteria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were removed by washing with PBS. The infected macrophages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were treated with antibacterial agents at 2x and x4 MIC concentrations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and the relative intensity of the fluorescence</w:t>
      </w:r>
      <w:r w:rsidR="00642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AF8">
        <w:rPr>
          <w:rFonts w:ascii="Times New Roman" w:hAnsi="Times New Roman" w:cs="Times New Roman"/>
          <w:sz w:val="24"/>
          <w:szCs w:val="24"/>
          <w:lang w:val="en-US"/>
        </w:rPr>
        <w:t>was measured</w:t>
      </w:r>
      <w:r w:rsidR="00642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2D4B" w:rsidRPr="00642D4B">
        <w:rPr>
          <w:rFonts w:ascii="Times New Roman" w:hAnsi="Times New Roman" w:cs="Times New Roman"/>
          <w:sz w:val="24"/>
          <w:szCs w:val="24"/>
          <w:lang w:val="en-US"/>
        </w:rPr>
        <w:t>[emission</w:t>
      </w:r>
      <w:r w:rsidR="00642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2D4B" w:rsidRPr="00642D4B">
        <w:rPr>
          <w:rFonts w:ascii="Times New Roman" w:hAnsi="Times New Roman" w:cs="Times New Roman"/>
          <w:sz w:val="24"/>
          <w:szCs w:val="24"/>
          <w:lang w:val="en-US"/>
        </w:rPr>
        <w:t>wavelength (581 nm)] via UV</w:t>
      </w:r>
      <w:r w:rsidR="00642D4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42D4B" w:rsidRPr="00642D4B">
        <w:rPr>
          <w:rFonts w:ascii="Times New Roman" w:hAnsi="Times New Roman" w:cs="Times New Roman"/>
          <w:sz w:val="24"/>
          <w:szCs w:val="24"/>
          <w:lang w:val="en-US"/>
        </w:rPr>
        <w:t>vis spectroscopy in 24, 48,</w:t>
      </w:r>
      <w:r w:rsidR="00642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2D4B" w:rsidRPr="00642D4B">
        <w:rPr>
          <w:rFonts w:ascii="Times New Roman" w:hAnsi="Times New Roman" w:cs="Times New Roman"/>
          <w:sz w:val="24"/>
          <w:szCs w:val="24"/>
          <w:lang w:val="en-US"/>
        </w:rPr>
        <w:t>and 72 h for inhibition of intracellular bacterial growth. Surviving</w:t>
      </w:r>
      <w:r w:rsidR="00642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2D4B" w:rsidRPr="00642D4B">
        <w:rPr>
          <w:rFonts w:ascii="Times New Roman" w:hAnsi="Times New Roman" w:cs="Times New Roman"/>
          <w:sz w:val="24"/>
          <w:szCs w:val="24"/>
          <w:lang w:val="en-US"/>
        </w:rPr>
        <w:t>Mtb cells were confirmed by CFU method [36].</w:t>
      </w:r>
    </w:p>
    <w:p w:rsidR="00642D4B" w:rsidRP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2D4B" w:rsidRP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D4B">
        <w:rPr>
          <w:rFonts w:ascii="Times New Roman" w:hAnsi="Times New Roman" w:cs="Times New Roman"/>
          <w:sz w:val="24"/>
          <w:szCs w:val="24"/>
          <w:lang w:val="en-US"/>
        </w:rPr>
        <w:t>Resynthesis of UT-01320 (12)</w:t>
      </w:r>
    </w:p>
    <w:p w:rsidR="008214A3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D4B">
        <w:rPr>
          <w:rFonts w:ascii="Times New Roman" w:hAnsi="Times New Roman" w:cs="Times New Roman"/>
          <w:sz w:val="24"/>
          <w:szCs w:val="24"/>
          <w:lang w:val="en-US"/>
        </w:rPr>
        <w:t>UT-01320 (12) was resynthesized according to the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reported previously [37e39]. Purity of 12 was determined to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over 98% via HPLC analysis (column: Kinetex 5u C18 100A,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250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 4.60 mm, solvent: MeOH/H</w:t>
      </w:r>
      <w:r w:rsidRPr="00642D4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 25/75, flow rate: 0.5 mL/min, UV: 254 nm).</w:t>
      </w:r>
    </w:p>
    <w:p w:rsid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2D4B" w:rsidRPr="00642D4B" w:rsidRDefault="00642D4B" w:rsidP="00642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2D4B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D4B">
        <w:rPr>
          <w:rFonts w:ascii="Times New Roman" w:hAnsi="Times New Roman" w:cs="Times New Roman"/>
          <w:sz w:val="24"/>
          <w:szCs w:val="24"/>
          <w:lang w:val="en-US"/>
        </w:rPr>
        <w:t>Development of a convenient WecA transferase assay</w:t>
      </w:r>
    </w:p>
    <w:p w:rsidR="00642D4B" w:rsidRP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2D4B" w:rsidRP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D4B">
        <w:rPr>
          <w:rFonts w:ascii="Times New Roman" w:hAnsi="Times New Roman" w:cs="Times New Roman"/>
          <w:sz w:val="24"/>
          <w:szCs w:val="24"/>
          <w:lang w:val="en-US"/>
        </w:rPr>
        <w:t>Although extensive studies on assay developments of MurX/MraY-type phosphotransferases have been reported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[31,32,40e42], there are a limited number of studies reported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practical WecA assays [15,17,18,43]. The reported WecA assay protocols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are not amenable to HTS and they require radiolabeled UDPGlcNAc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and chromatographic separation of the product for quantitation.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To date, WecA-catalyzed reactions have been carried 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under a variety of biochemical conditions in which the effects of pH,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concentrations of divalent cation and detergent, and effects of additives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(ATP, EDTA, etc) were evaluated. Moreover, specificity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WecA against the structure of polyprenyl phosphate was reported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[44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50]. After extensive optimization efforts, we could achieve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high-yielding WecA-catalyzed reactions with UDP-Glucosamine-C6-FITC (1) or UDP-Glucosamine-C6-Dansyl (2) and exogenous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decaprenyl phosphate (C50-P) that significantly increases reliability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of WecA assays.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2D4B" w:rsidRP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D4B">
        <w:rPr>
          <w:rFonts w:ascii="Times New Roman" w:hAnsi="Times New Roman" w:cs="Times New Roman"/>
          <w:sz w:val="24"/>
          <w:szCs w:val="24"/>
          <w:lang w:val="en-US"/>
        </w:rPr>
        <w:t>Specificity of WecA against nucleotide substrate and optimization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reaction conditions</w:t>
      </w:r>
    </w:p>
    <w:p w:rsid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2D4B" w:rsidRP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D4B">
        <w:rPr>
          <w:rFonts w:ascii="Times New Roman" w:hAnsi="Times New Roman" w:cs="Times New Roman"/>
          <w:sz w:val="24"/>
          <w:szCs w:val="24"/>
          <w:lang w:val="en-US"/>
        </w:rPr>
        <w:t>While developing high-throughput screens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for GlcNAc transferase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such as MurG, we identified that UDP-Glucosamine-C6-FITC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(1) is recognized by Mtb MurG to form the decaprenyl-P-P-GlcNAc-MurNAc-(pentapeptide) (lipid II) analogue. We sought to explore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whether these modified UDP-GlcNAc derivatives could be applied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for WecA assays. To facilitate the screening for WecA inhibitors,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specificity ofWecA against UDP-Glucosamine-C6-FITC (1) and UDPGlucosamine-C6-Dansyl (2) was examined using the membrane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fraction (P-60) prepared from M. smegmatis and exogenous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decaprenylphosphate (C50-P). Because WecA and MurX/MraY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different UDP-2-deoxy-2-N-acetyl-D-hexosamine donor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lastRenderedPageBreak/>
        <w:t>substrates,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we first applied the optimized reaction conditions established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for MurX/MraY (50 mM MgCl2, 0.5% Triton-X, 50 mM Tris-HCl buffer at pH 8.0) to the WecA-catalyzed transformation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1 (or 2) to C50-P-P-Glucosamine-C6-FITC (3) (or C50-P-P-Glucosamine-C6-Dansyl (4)) [31]. The results show that P-60-catalyzed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phosphotransfer reactions of 1 and 2 with C50-P resulted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formation of 3 and 4 with 7.5e10% yields in 2 h. The generated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WecA products 3 and 4 could be separated by partition with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butanol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(n-BuOH). In this process, majority of 1 and 2 remained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the water phase. The consumption of 1 or 2 (water phase)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generation of 3 or 4 (n-BuOH phase) could be monitored via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reverse-phase HPLC (solvent: CH</w:t>
      </w:r>
      <w:r w:rsidRPr="00642D4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OH:0.05Maq. NH</w:t>
      </w:r>
      <w:r w:rsidRPr="00642D4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642D4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 40: 60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to 80: 20, UV: 485 or 350 nm, flow rate: 0.5 mL/min). Under these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conditions, the retention times of UDP-Glucosamine-C6-FITC (1)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and C50-P-P-Glucosamine-C6-FITC (3) were 11.6 min and 21.2 min,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respectively (Fig. 2). The HPLC retention times of 3 and 4 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identical to those of the chemically synthesized molecules. Because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of wider applicability of fluorescein (FITC) for bioanalysis, 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decided to utilize UDP-Glucosamine-C6-FITC (1) towards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development of a WecA assay.</w:t>
      </w:r>
    </w:p>
    <w:p w:rsidR="00642D4B" w:rsidRDefault="00642D4B" w:rsidP="00642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D4B">
        <w:rPr>
          <w:rFonts w:ascii="Times New Roman" w:hAnsi="Times New Roman" w:cs="Times New Roman"/>
          <w:sz w:val="24"/>
          <w:szCs w:val="24"/>
          <w:lang w:val="en-US"/>
        </w:rPr>
        <w:t>Although the synthesis of C50-P-P-Glucosamine-C6-FITC (3)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could be achieved with 7.5e10% yield in 2 h using the UDP-GlcNAc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fluorescent probe 1, C50-P, and P-60, optimization of reaction condition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is important to improve assay efficiency and to reduce false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positive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and false-negative errors in high-throughput screening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(HTS) assays. The effects of adding ATP, EDTA, detergent, and cofactors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have been previously reported for WecA-catalyzed reactions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by using radiolabeled UDP-GlcNAc and undecaprenyl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phosphate (C55-P). In general, conversion of over 20% or more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reactions provides reliable analyses in fluorescence-based assays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for screening; enzyme inhibitory assays of conversion of 10%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below produce high standard errors by false-positive and false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negative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assay data.</w:t>
      </w:r>
    </w:p>
    <w:p w:rsidR="00642D4B" w:rsidRDefault="00642D4B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D4B">
        <w:rPr>
          <w:rFonts w:ascii="Times New Roman" w:hAnsi="Times New Roman" w:cs="Times New Roman"/>
          <w:sz w:val="24"/>
          <w:szCs w:val="24"/>
          <w:lang w:val="en-US"/>
        </w:rPr>
        <w:t>WecA-catalyzed synthesis of C50-P-P-Glucosamine-C6-FITC (3)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with UDP-Glucosamine-C6-FITC (1) and decaprenyl phosphate (3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equivalents against 1) in the presence of 0.5% of triton X (optimized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concentrations for MurX/MraY) furnished 3 in 7.5e10% yields after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2 h [31]. As summarized in Fig. 3A, the effect of surfactant, CHAPS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was observed in the transformation from 1 to 2 [50]; it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determined that 1% of CHAPS is the ultimate concentration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surfactant. Under the conditions with 1% of CHAPS, the optimum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Pr="00642D4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 concentration was 40 mM [17] (Fig. 3B); the same reaction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furnished 3 in 46% yield at 37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 (pH 8.0) after 2 h. In the 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course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experiments, application of higher concentrations of WecA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enzyme (P-60) increased the product yield of 3. However, saturation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of the product formation was observed at the concentration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P-60 at 15 mL (1 mg P-60/mL) (Fig. 3C). Under the optimized conditions,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the synthesis of 3 was increased in a time-dependent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manner; WecA-catalyzed transformation of 1 with decaprenyl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phosphate (3 equivalents) furnished 3 in 57.5% yield after 6 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(Fig. 3D). Among the other reaction parameters examined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M. smegmatis WecA-catalyzed synthesis of 3, the reaction temperatures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(30 vs. 37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C) and pH (8.0 vs. 8.3) did not noticeably affect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reaction rate. Although the other groups reported effects of ATP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EDTA in WecA-catalyzed GlcNAc-P-P-C55 formation [15,17,18], 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concluded that these additives show no effect in the transformation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from 1 to 3 with the P-60 obtained from M. smegmatis (Fig. 3E). It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worth mentioning that the active P-60 membrane consumed UDPGlucosamine-C6-FITC (1) in the absence of exogenous C50-P but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formed 3 by using endogenous polyprenyl phosphate(s). As illustrated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in Fig. 3F, the time-course study demonstrated that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consumption of 1 was well correlated to the generation of 3; in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reaction, 3 was formed in 5e10% yield after 2e12 h. The optimized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conditions established with the P-60 membrane fraction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M. smegmatis were effective in the same reaction with the 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sources of P-60 prepared from Mtb and E. coli. At the concentration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of P-60 [15 mL (1 mg P-60/mL)] optimized in Fig. 3C, the P-60 prepared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from a WecA overexpressed E. coli strain (E. coli B21wecA)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dramatically improved the transformation from 1 to 3 compared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lastRenderedPageBreak/>
        <w:t>that with the P-60 from a wild type E. coli. (Fig. 3D). Quantitations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the remaining 1 and generated 3 in each reaction mixture 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performed via reverse-HPLC. Signal-to-noise ratio of HPLC analyses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using UV (485 nm) is excellent for quantitation of 25 mL of the assay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mixtures. The range of linearity was established by injections (via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an auto sampler) of six concentrations of chemically synthesized 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and 1 (r 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 xml:space="preserve"> 0.9), and limit of detection was determined to be much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lower than 0.1 mM concentrations. The Km value for UDP-Glucosamine-C6-FITC (1) was 194.7 mM at concentrations of 140 mM of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exogenous decaprenyl phosphate; this was similar to the Km values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obtained with undecaprenyl phosphate (Km: 195.5 mM). The Vmax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for C50-P-P-Glucosamine-C6-FITC (3) synthesis by the crude membrane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containing M. smegmatis WecA (P-60) was determined to be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0.404 mM/min through the Michaelis-Menten plot. Significant difference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D4B">
        <w:rPr>
          <w:rFonts w:ascii="Times New Roman" w:hAnsi="Times New Roman" w:cs="Times New Roman"/>
          <w:sz w:val="24"/>
          <w:szCs w:val="24"/>
          <w:lang w:val="en-US"/>
        </w:rPr>
        <w:t>inWecA-catalyzed phosphoryltransfer reactions is that the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CCE" w:rsidRPr="000A4CCE">
        <w:rPr>
          <w:rFonts w:ascii="Times New Roman" w:hAnsi="Times New Roman" w:cs="Times New Roman"/>
          <w:sz w:val="24"/>
          <w:szCs w:val="24"/>
          <w:lang w:val="en-US"/>
        </w:rPr>
        <w:t>transformation between UDP-Glucosamine-C6-FITC (1) and C50-PP-Glucosamine-C6-FITC (3) is not a reverse process, whereas the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CCE" w:rsidRPr="000A4CCE">
        <w:rPr>
          <w:rFonts w:ascii="Times New Roman" w:hAnsi="Times New Roman" w:cs="Times New Roman"/>
          <w:sz w:val="24"/>
          <w:szCs w:val="24"/>
          <w:lang w:val="en-US"/>
        </w:rPr>
        <w:t>recent studies have concluded that Thermotoga maritima WecA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CCE" w:rsidRPr="000A4CCE">
        <w:rPr>
          <w:rFonts w:ascii="Times New Roman" w:hAnsi="Times New Roman" w:cs="Times New Roman"/>
          <w:sz w:val="24"/>
          <w:szCs w:val="24"/>
          <w:lang w:val="en-US"/>
        </w:rPr>
        <w:t>catalyzed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CCE" w:rsidRPr="000A4CCE">
        <w:rPr>
          <w:rFonts w:ascii="Times New Roman" w:hAnsi="Times New Roman" w:cs="Times New Roman"/>
          <w:sz w:val="24"/>
          <w:szCs w:val="24"/>
          <w:lang w:val="en-US"/>
        </w:rPr>
        <w:t>reaction shows equilibrium between UDP-GlcNAc and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CCE" w:rsidRPr="000A4CCE">
        <w:rPr>
          <w:rFonts w:ascii="Times New Roman" w:hAnsi="Times New Roman" w:cs="Times New Roman"/>
          <w:sz w:val="24"/>
          <w:szCs w:val="24"/>
          <w:lang w:val="en-US"/>
        </w:rPr>
        <w:t>C55-P-P-GlcNAc [51]. Similarly, MraY/MurX-catalyzed phosphoryl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CCE" w:rsidRPr="000A4CCE">
        <w:rPr>
          <w:rFonts w:ascii="Times New Roman" w:hAnsi="Times New Roman" w:cs="Times New Roman"/>
          <w:sz w:val="24"/>
          <w:szCs w:val="24"/>
          <w:lang w:val="en-US"/>
        </w:rPr>
        <w:t>transfer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CCE" w:rsidRPr="000A4CCE">
        <w:rPr>
          <w:rFonts w:ascii="Times New Roman" w:hAnsi="Times New Roman" w:cs="Times New Roman"/>
          <w:sz w:val="24"/>
          <w:szCs w:val="24"/>
          <w:lang w:val="en-US"/>
        </w:rPr>
        <w:t>of polyprenyl phosphate to Park's nucleotide is known to</w:t>
      </w:r>
      <w:r w:rsidR="000A4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CCE" w:rsidRPr="000A4CCE">
        <w:rPr>
          <w:rFonts w:ascii="Times New Roman" w:hAnsi="Times New Roman" w:cs="Times New Roman"/>
          <w:sz w:val="24"/>
          <w:szCs w:val="24"/>
          <w:lang w:val="en-US"/>
        </w:rPr>
        <w:t>be an equilibrium reaction [31].</w:t>
      </w: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CCE" w:rsidRP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4CCE">
        <w:rPr>
          <w:rFonts w:ascii="Times New Roman" w:hAnsi="Times New Roman" w:cs="Times New Roman"/>
          <w:sz w:val="24"/>
          <w:szCs w:val="24"/>
          <w:lang w:val="en-US"/>
        </w:rPr>
        <w:t>Development of UV/Vis spectroscopy-based assay for WecA</w:t>
      </w: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4CCE">
        <w:rPr>
          <w:rFonts w:ascii="Times New Roman" w:hAnsi="Times New Roman" w:cs="Times New Roman"/>
          <w:sz w:val="24"/>
          <w:szCs w:val="24"/>
          <w:lang w:val="en-US"/>
        </w:rPr>
        <w:t>C50-P-P-Glucosamine-C6-FITC (3) is readily extracted with n-BuOH and UDP-Glucosamine-C6-FITC (1) remains in water media.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Taking advantage of the hydrophobic character of 3, the fluorescence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in n-BuOH extract of WecA reaction was monitored via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ultraviolet-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visible (UV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vis) spectrometry (excitation of 485 nm,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emission of 528 nm); the UV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vis-based assay was performed at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sufficiently high concentration of 1 (22.5 mM) for UV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vis spectrometry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and enough concentrations of C50-P that fulfill the Km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value. Progress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WecA-catalyzed reaction of 1was determined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periodically and monitored for 12 h. As shown in Fig. 4B, an increase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in fluorescence signal was observed in a time-dependent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manner that was well-correlated to the yield curve obtained via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the HPLC method (Fig. 4A). A new assay method developed 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was validated by demonstrating the inhibition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WecA activity by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known MurX/WecA inhibitor, tunicamycin (5); generation of 3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inhibited by tunicamycin in a dose-dependent manner (Fig. 4C).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The IC50 value of tunicamycin against M. smegmatisWecA and E. coli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WecA was determined to be 0.59 mg/mL and 0.12 mg/mL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constructing dose-response curves via UVevis spectrometry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(Fig. 4B). The data summarized in Table 1 were obtained from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least three independent experiments and the standard deviation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was less than 10%. It was determined that DMSO did not inhibit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WecA assays at 5% (v/v) concentrations. However, inhibition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reactions was started at 10% (v/v) of DMSO; approximately 50%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the enzyme activity was reduced at this concentration (Fig. 4D).</w:t>
      </w: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4CCE">
        <w:rPr>
          <w:rFonts w:ascii="Times New Roman" w:hAnsi="Times New Roman" w:cs="Times New Roman"/>
          <w:sz w:val="24"/>
          <w:szCs w:val="24"/>
          <w:lang w:val="en-US"/>
        </w:rPr>
        <w:t>Specificity of WecA against the structures of prenyl phosphate</w:t>
      </w:r>
    </w:p>
    <w:p w:rsidR="000A4CCE" w:rsidRP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4CCE">
        <w:rPr>
          <w:rFonts w:ascii="Times New Roman" w:hAnsi="Times New Roman" w:cs="Times New Roman"/>
          <w:sz w:val="24"/>
          <w:szCs w:val="24"/>
          <w:lang w:val="en-US"/>
        </w:rPr>
        <w:t>We identified that neryl phosphate (cis-C10-P) and (2Z,6E)-farnesyl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phosphate (cis-C15-P) could be recognized by the MurX/MraY-type phosphotransferases to form the corresponding lipid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analogues, whereas, trans-C10-P and -C15-P, and cis- and trans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phytols(C20-P) were not recognized by MurX/MraY enzymes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[24,31]. To investigate the specificity of WecA against truncated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prenyl phosphates, we evaluated WecA-catalyzed transformations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of UDP-Glucosamine-C6-FITC (1) with a series of synthetic prenyl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phosphates. Due to the fact that endogenous decaprenyl phosphate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(C50-P) exist in the M. smegmatis P-60 membrane could be utilized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in the WecA-catalyzed transformation of 3, generations of prenyl-P-P-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lastRenderedPageBreak/>
        <w:t>Glucosamine-C6-FITC analogues with the truncated lipid-P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were determined by comparison of the retention times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chemically synthesized analogues via HPLC. The generated products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were also quantitated by HPLC. Unlike MurX/MraY enzymes,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C10-P, C15-P, and C20-P were not incorporated by WecA; the corresponding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prenyl-P-P-Glucosamine-C6-FITC derivatives were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formed (Fig. 5). In these experiments, C50-P-P-Glucosamine-C6-</w:t>
      </w:r>
      <w:r w:rsidRPr="000A4CCE">
        <w:rPr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FITC was generated in 5e10% yield. Undecaprenyl phosphate (C55-P) was equally effective to C50-P in WecA catalyzed transformation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from 1 to 3 using P-60 prepared from M. smegmatis.</w:t>
      </w: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4CCE">
        <w:rPr>
          <w:rFonts w:ascii="Times New Roman" w:hAnsi="Times New Roman" w:cs="Times New Roman"/>
          <w:sz w:val="24"/>
          <w:szCs w:val="24"/>
          <w:lang w:val="en-US"/>
        </w:rPr>
        <w:t>Identification of new WecA inhibitors by screening a library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capuramycin-based analogues</w:t>
      </w:r>
    </w:p>
    <w:p w:rsidR="000A4CCE" w:rsidRP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4CCE">
        <w:rPr>
          <w:rFonts w:ascii="Times New Roman" w:hAnsi="Times New Roman" w:cs="Times New Roman"/>
          <w:sz w:val="24"/>
          <w:szCs w:val="24"/>
          <w:lang w:val="en-US"/>
        </w:rPr>
        <w:t>A natural product, capuramycin is unique in the development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MurX/MraY inhibitors for new TB drugs [52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54]. We have generated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a series of capuramycin analogues towards improving 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in vivo efficacy [37,38]. To identify WecA inhibitors, we applied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UV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vis-based WecA assay to screen an optimized library of 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capuramycin analogues in duplicate with 384-well plates. In these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screening, the P-60 membrane fraction isolated form E. coli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B21WecA was applied. All compounds were screened at 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different concentrations (0.02, 2.0, and 20 mg/mL). Each plate contained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four control wells: the first one with the denatured P-60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 xml:space="preserve">(heated at 100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C for 5 min), the second one without P-60, the third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one addition of 30% (v/v) of DMSO and the forth one with tunicamycin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at 20 mg/mL. Under the assay conditions, four molecules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were identified as WecA inhibitors. The identified WecA inhibitors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were confirmed by the HPLC-based assays at 0.02 2.0, and 20 mg/mL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concentrations. A dose-response curve of 12 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WecA obtainedvia UV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vis spectrometry determined the IC50 value of 12 to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35.4 ng/mL (Fig. 6). The observed inhibition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WecA enzyme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12 is more potent than that of tunicamycin (IC50 0.12 mg/mL). It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important to note that the inhibitory activities of WecA inhibitors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identified using P-60 from E. coli B21wecA was well-correlated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those against the WecA containing membranes from M. smegmatis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ATCC607 (Fig. 4C).</w:t>
      </w: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4CCE">
        <w:rPr>
          <w:rFonts w:ascii="Times New Roman" w:hAnsi="Times New Roman" w:cs="Times New Roman"/>
          <w:sz w:val="24"/>
          <w:szCs w:val="24"/>
          <w:lang w:val="en-US"/>
        </w:rPr>
        <w:t>Mycobactericidal activity of UT-01320</w:t>
      </w:r>
    </w:p>
    <w:p w:rsidR="000A4CCE" w:rsidRP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CCE" w:rsidRDefault="000A4CCE" w:rsidP="000A4C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4CCE">
        <w:rPr>
          <w:rFonts w:ascii="Times New Roman" w:hAnsi="Times New Roman" w:cs="Times New Roman"/>
          <w:sz w:val="24"/>
          <w:szCs w:val="24"/>
          <w:lang w:val="en-US"/>
        </w:rPr>
        <w:t>We reported that UT-01320 (12) killed non-replicating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(dormant) Mtb at low concentrations under low-oxygen conditions,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whereas selective MurX inhibitors killed only replicating Mtb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under aerobic conditions [11]. We resynthesized enough amounts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of 12 to characterize its in vitro efficacy against</w:t>
      </w:r>
      <w:r w:rsidR="00B50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WecA enzymes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to assay against Mtb under different growth conditions. Efficacy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newly synthesized 12 was confirmed by assay against replicating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and non-replicating Mtb. As previously reported, UT-01320 did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exhibit MurX enzyme inhibitory activity even at 400 mg/mL concentrations;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however, it was noticed that 12 inhibited WecA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the IC50 values of 35.4 ng/mL (E.coli wecA) and 50.7 ng/mL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(M. smegmatis wecA), respectively. Effectiveness of 12 against non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replicating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Mtb</w:t>
      </w:r>
      <w:r w:rsidR="00B50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was first determined by using an Mtb H37Rv (pFCA</w:t>
      </w:r>
      <w:r w:rsidR="00B503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luxAB)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under low-oxygen conditions (LORA). UT-01320 is a selective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WecA inhibitor that kills both replicating and non-replicating Mtb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at 1.5 (MABA) and 2.58 mg/mL (LORA), respectively [35];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 xml:space="preserve">MICLORA/MICMABA value was determined to be 1.72 (MICLORA/MICMABA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 xml:space="preserve"> 7.35 for rifampicin). Effectiveness of 12 against non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replicating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Mtb was confirmed by a modified Wayne model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CCE">
        <w:rPr>
          <w:rFonts w:ascii="Times New Roman" w:hAnsi="Times New Roman" w:cs="Times New Roman"/>
          <w:sz w:val="24"/>
          <w:szCs w:val="24"/>
          <w:lang w:val="en-US"/>
        </w:rPr>
        <w:t>nutrient starving conditions.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0304" w:rsidRPr="00B50304" w:rsidRDefault="00B50304" w:rsidP="00B50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304">
        <w:rPr>
          <w:rFonts w:ascii="Times New Roman" w:hAnsi="Times New Roman" w:cs="Times New Roman"/>
          <w:sz w:val="24"/>
          <w:szCs w:val="24"/>
          <w:lang w:val="en-US"/>
        </w:rPr>
        <w:t>Effectiveness of 12 in non-replicating Mtb was also confirmed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via assays using a Wayne model under low-oxygen conditions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the MICLORA concentrations (2.58 mg/mL) [11]. Activity of 12 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intracellular Mtb was evaluated. Murine macrophage cell J774A.1</w:t>
      </w:r>
    </w:p>
    <w:p w:rsidR="00B50304" w:rsidRDefault="00B50304" w:rsidP="00B50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304">
        <w:rPr>
          <w:rFonts w:ascii="Times New Roman" w:hAnsi="Times New Roman" w:cs="Times New Roman"/>
          <w:sz w:val="24"/>
          <w:szCs w:val="24"/>
          <w:lang w:val="en-US"/>
        </w:rPr>
        <w:lastRenderedPageBreak/>
        <w:t>infected by a transformant Mtb CDC1551 containing tdTomato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 xml:space="preserve">(MOI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 xml:space="preserve"> 10) were treated with 12 (at x2 and x4 MICLORA). After 24,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48, and 72 h of incubation, the relative intensity of the fluorescence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was measured (emission wavelength (581 nm)) via UV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vis spectroscopy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(Fig. 7A and B). Alternatively, the lysates were tenfold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serially diluted in 7H10-S broth and inoculated on 7H11-S plates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determine the number of viable cell-associated Mtb to confirm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bactericidal effect of 12 against intracellular Mtb in 72 h. UT-01320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killed Mtb in infected macrophages at x2 MICLORA concentrations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within 72 h. Fig. 7A and B showed clearly that 12 kills intracellular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Mtb as effectively as capreomycin (a 2nd line TB drug). Bactericidal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effect of 12 against the intracellular Mtb was distinguished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that of rifampicin in 72 h. The intracellular activity of 12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visualized via fluorescence confocal microscopy; significant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reduction of intracellular Mtb was observed in 48e72 h compared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to untreated control cultures (Fig. 7C).</w:t>
      </w:r>
    </w:p>
    <w:p w:rsidR="00B50304" w:rsidRDefault="00B50304" w:rsidP="00B50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0304" w:rsidRPr="00B50304" w:rsidRDefault="00B50304" w:rsidP="00B50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0304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:rsidR="00B50304" w:rsidRDefault="00B50304" w:rsidP="00B50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0304" w:rsidRPr="00B50304" w:rsidRDefault="00B50304" w:rsidP="00B50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304">
        <w:rPr>
          <w:rFonts w:ascii="Times New Roman" w:hAnsi="Times New Roman" w:cs="Times New Roman"/>
          <w:sz w:val="24"/>
          <w:szCs w:val="24"/>
          <w:lang w:val="en-US"/>
        </w:rPr>
        <w:t>The bacterial translocase I (MraY/MurX) and polyprenyl phosphate-GlcNAc-1-phosphate transferase (WecA/TagO) utilize undecaprenyl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or decaprenyl phosphate as the donors, but use different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UDP-2-deoxy-2-N-acetyl-D-hexosamine acceptors [55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60]. Function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of MurX/MraY in peptidoglycan biosynthesis has been studied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extensively and MurX is considered a promising drug target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developing new TB drugs [11,54,61]. Some MurX inhibitors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known to kill Mtb much faster than the FDA-approved TB drugs;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capuramycin analogues kill 99% of Mtb in 2e7 days, suggesting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targeting MurX will help ease the burden caused by tuberculosis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[11,52]. MurX inhibitors are effective only against replicating Mtb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under aerobic conditions. Although essentiality of WecA in growth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of Mycobacterium spp. was reported [8], WecA has never been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characterized thoroughly with a selective inhibitor molecule.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Recently, the MurX/MraY inhibitor, CPZEN-45 was reported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inhibit WecA at low concentrations [15]. However, efficacy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CPZEN-45 against non-replicating (dormant) Mtb has not been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characterized. WecA catalyzes the first step in the biosynthesis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mycolyl-arabinogalactan conjugates (Fig. 1). These exclusive cell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wall lipids play an important role in survival of Mtb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macrophages. Thus, it is particularly important to discover a selective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 inhibitor in order to study the function of WecA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cell wall biosynthesis in intracellular Mtb.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50304" w:rsidRDefault="00B50304" w:rsidP="00B50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304">
        <w:rPr>
          <w:rFonts w:ascii="Times New Roman" w:hAnsi="Times New Roman" w:cs="Times New Roman"/>
          <w:sz w:val="24"/>
          <w:szCs w:val="24"/>
          <w:lang w:val="en-US"/>
        </w:rPr>
        <w:t>The reported assays for WecA enzymes with radiolabeled UDPGlcNAc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and polyprenyl phosphate use gel-based separation 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to obtain the WecA enzyme product for quantitation. Enzyme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inhibitory assays that do not depend on radioisotopes are ideal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medium-to high-throughput screenings, for which fluorescence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based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bioanalytical assays are better suited. However, no fluorescent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probe of UDP-GlcNAc has been developed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phosphotransferase-catalyzed reactions, although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fluorescence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incorporated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UDP-GlcNAc analogue was applied in a fluorescence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polarization (FP) assay to identify active-site inhibitors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MurG [62].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4425" w:rsidRPr="00314425" w:rsidRDefault="00B50304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304">
        <w:rPr>
          <w:rFonts w:ascii="Times New Roman" w:hAnsi="Times New Roman" w:cs="Times New Roman"/>
          <w:sz w:val="24"/>
          <w:szCs w:val="24"/>
          <w:lang w:val="en-US"/>
        </w:rPr>
        <w:t>In this study, we have demonstrated, for the first time, that UDPGlucosamine-C6-FITC (1) can be a substrate for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 enzymes.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 assay protocols reported previously, efficacy of addition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of ATP or EDTA and inactivation of WecA enzyme by choosing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detergent, Tritox-X-100 (Hyland et al., 2003) were described [15,18].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 examined efficacy of these factors thoroughly in the formation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3 with M. smegmatis WecA. 0.5% Triton X-100 is the ultimate concentrations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for MurX/MraY-catalyzed lipid I biosynthesis [31]. Under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the same concentration of Triton X-100, M. smegmatis WecA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catalyzed transformation from 1 to 3 with 7.5e10% yields in 2 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Under our optimized conditions using 1% CHAPS, the yield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 xml:space="preserve">improved to over 46% yield (pH 8.0, 37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deg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C). The Km value for 1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194.7 mM at the concentrations of 140 mM of exogenous decaprenyl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 xml:space="preserve">phosphate (C50-P). Under the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lastRenderedPageBreak/>
        <w:t>same conditions, the Km of UDPGlcNAc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was 110 mM, suggesting that the C6-linkered FITC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does not affect the catalytic activity of WecA. The Vmax for C50-P-PGlucosamine-C6-FITC synthesis by M. smegmatis WecA (P-60)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determined to be 0.4041 mM/min. Despite that E. coli and Mtb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sequences have only 29% identity and 44% similarity [63], enzyme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kinetics and response inhibition of tunicamycin against Mtb WecA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and M. smegmatis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 are similar to that of E. coli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 (Fig. 3D).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Expression level of WecA in E. coli is significantly low and transformation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of 1 with C50-P furnished 3 in less than 5% yields in 2 h,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whereas over 20.5% of 3 was generated with M. smegmatis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WecA. P-60 prepared from a WecA overexpressed E. coli strain (E. coli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B21wecA) improved the transformation from 1 to 3; C50-P-PGlucosamine-C6-FITC (3) was generated in 46% yield in 2 h. MurX/MraY are relatively tolerated in the structure of prenylphosphate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(lipid-P); in MurX-catalyzed lipid I analogue syntheses with UDPMurNAc-pentapeptide (Park's nucleotide), the reactions were proceeded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with cis-neryl phosphate (cis-C10-P) and (2Z,6E)-farnesyl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phosphate (cis-C15-P) to form the corresponding lipid I analogues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with over 60% yields in 1 h [24,31]. In these reactions, generation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C50-lipid I was not observed. In contrast, WecA-catalyzed transformation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of 1 with cis-C10-P or cis-C15-P or a-cis-geranylgeranyl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phosphate (cis-C20-P) did not provide the corresponding prenyl-P-PGlucosamine-C6-FITC derivatives, but generated C50-P-P-Glucosamine-C6-FITC in 5e10% yield, whose reactions were achieved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using endogenous decaprenyl phosphate (C50-P) (Fig. 5). Thus,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concluded that the WecA enzymes are specific to the prenyl substrate;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in our experiments, all truncated prenyl phosphates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>alpha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-trans prenyl phosphates failed to react with 1 [43,51].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The fluorescent-based assay developed here is based on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hydrophobic property of C50-P-P-Glucosamine-C6-FITC (3) that can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readily be extracted with n-BuOH and the aqueous solubility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UDP-P-P-Glucosamine-C6-FITC (1). These chemical characteristics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make the WecA assays very convenient. The UV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vis-based WecA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assays show good correlation with the conversions and inhibitions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by the inhibitor molecules quantitated via reverse-phase HPLC.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Because WecA-catalyzed reactions optimized here yield the FITC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conjugated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product in 45e50% yields (approximately 11.25 mM),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quantitation of such high concentrations of the fluorescent improves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the assay sensitivity significantly and diminishes assay errors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caused by low conversions. To validate the fluorescent-based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 assay developed here, we examined this assay protocol by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screening a series of capuramycin analogues (a library of 50 analogues)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with positive- and negative-control molecules. These assay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data are summarized in Table 1. A known MraY/WecA inhibitor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tunicamycin (5) exhibited the enzyme inhibitory activity in a dose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dependent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manner. MraY/MurX activity of 5 was thoroughly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characterized in vitro [64]. The IC50 value of 5 against MurX is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2.31 mg/mL [31]. Thus, we concluded that tunicamycin is a rather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strong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 inhibitor. A strong MurX inhibitor 7 (IC50 0.065 mg/mL)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did not inhibit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 at 20 mg/mL concentrations. The known MurX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inhibitors, capuramycin (6) and SQ641 (8) also showed no WecA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enzyme inhibitory activity at 20 mg/mL concentrations. In screening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of a library of 50 capuramycin analogues via the fluorescence-based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method, four molecules, 9e12 were identified to interfere with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E. coli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WecA at 2.0 mg/mL concentrations; the hit rate in these assays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was 0.08%. The identified molecules in the first screening were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confirmed by the HPLC analyses of the same n-BuOH extracts of the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reaction mixtures. Thus, the UV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vis-based assay of WecA examined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here can be performed with standard analytical devises and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304">
        <w:rPr>
          <w:rFonts w:ascii="Times New Roman" w:hAnsi="Times New Roman" w:cs="Times New Roman"/>
          <w:sz w:val="24"/>
          <w:szCs w:val="24"/>
          <w:lang w:val="en-US"/>
        </w:rPr>
        <w:t>will be adapted to medium-to high-throughput formats with close</w:t>
      </w:r>
      <w:r w:rsidR="00BA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425" w:rsidRPr="00314425">
        <w:rPr>
          <w:rFonts w:ascii="Times New Roman" w:hAnsi="Times New Roman" w:cs="Times New Roman"/>
          <w:sz w:val="24"/>
          <w:szCs w:val="24"/>
          <w:lang w:val="en-US"/>
        </w:rPr>
        <w:t>to ideal Z’-factors (0.5</w:t>
      </w:r>
      <w:r w:rsidR="003144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14425" w:rsidRPr="00314425">
        <w:rPr>
          <w:rFonts w:ascii="Times New Roman" w:hAnsi="Times New Roman" w:cs="Times New Roman"/>
          <w:sz w:val="24"/>
          <w:szCs w:val="24"/>
          <w:lang w:val="en-US"/>
        </w:rPr>
        <w:t>1.0) [65]. The Z’-factor was estimated from</w:t>
      </w:r>
      <w:r w:rsidR="0031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425" w:rsidRPr="00314425">
        <w:rPr>
          <w:rFonts w:ascii="Times New Roman" w:hAnsi="Times New Roman" w:cs="Times New Roman"/>
          <w:sz w:val="24"/>
          <w:szCs w:val="24"/>
          <w:lang w:val="en-US"/>
        </w:rPr>
        <w:t>the data summarized in Table 1; an estimated Z’-factor was 0.60,</w:t>
      </w:r>
      <w:r w:rsidR="0031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425" w:rsidRPr="00314425">
        <w:rPr>
          <w:rFonts w:ascii="Times New Roman" w:hAnsi="Times New Roman" w:cs="Times New Roman"/>
          <w:sz w:val="24"/>
          <w:szCs w:val="24"/>
          <w:lang w:val="en-US"/>
        </w:rPr>
        <w:t>and thus, the new</w:t>
      </w:r>
      <w:r w:rsidR="0031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425" w:rsidRPr="00314425">
        <w:rPr>
          <w:rFonts w:ascii="Times New Roman" w:hAnsi="Times New Roman" w:cs="Times New Roman"/>
          <w:sz w:val="24"/>
          <w:szCs w:val="24"/>
          <w:lang w:val="en-US"/>
        </w:rPr>
        <w:t>WecA assay method described here is considered</w:t>
      </w:r>
      <w:r w:rsidR="0031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425" w:rsidRPr="00314425">
        <w:rPr>
          <w:rFonts w:ascii="Times New Roman" w:hAnsi="Times New Roman" w:cs="Times New Roman"/>
          <w:sz w:val="24"/>
          <w:szCs w:val="24"/>
          <w:lang w:val="en-US"/>
        </w:rPr>
        <w:t>to be an excellent assay.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The mechanism of mycobactericidal activity of a non-MurX inhibitor,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UT-01320 (12) has not been identified since its discovery,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although interaction of 12 with a bacterial RNA polymerase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studied [11]. However, we demonstrate here that 12 exhibited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 xml:space="preserve">strong WecA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lastRenderedPageBreak/>
        <w:t>inhibitory activity; the reaction was inhibited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completely at 2.0 mg/mL concentration. A capuramycin analogue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UT-01320 (12) exhibited a strong WecA enzyme inhibitory activity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with the IC50 value of 35.4 ng/mL.We also show that UT-01320 (12)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kills both replicating and non-replicating Mtb at relatively low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concentrations. Further, 12 could kill intracellular Mtb in 72 h;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observed intracellular bactericidal activities was equal to those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capreomycin, a second line TB drug, and showed faster killing effect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than rifampicin, a first line TB drug.</w:t>
      </w:r>
    </w:p>
    <w:p w:rsidR="00B50304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In conclusion, we have developed convenient methods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preparation of WecA enzyme substrates and an assay amenable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high- and medium- throughput screens. We have validated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assay by screening a library of 50 capuramycin analogues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identifying UT-01320 (12) as a selective WecA inhibitor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bactericidal activity against replicating and non-replicating Mtb,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well as Mtb in macrophages. The efficacy of UT-01320 (12) 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non-replicating bacteria is especially significant, suggesting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the WecA enzyme is necessary to maintain viability of Mtb in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latent state [66,67].</w:t>
      </w:r>
    </w:p>
    <w:p w:rsid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b/>
          <w:sz w:val="24"/>
          <w:szCs w:val="24"/>
          <w:lang w:val="en-US"/>
        </w:rPr>
        <w:t>Acknowledgments</w:t>
      </w:r>
    </w:p>
    <w:p w:rsid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The National Institutes of Health is greatly acknowledged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financial support of this work (AI084411 and GM114611). We 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thank University of Tennessee (CORNET Awards) for generous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financial support. NMR data were obtained on instruments supported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by the NIH Shared Instrumentation Grant. The 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reagent was obtained through BEI Resources, NIAID, NIH: Mycobacterium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tuberculosis, Strain H37Rv and Gamma-Irradiated Mycobacterium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tuberculosis, NR-14819. The authors gratefully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acknowledge Drs. William Clemons (California Institute of Technology),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Yoshimasa Ishizaki and Katsuhisa Yamazaki (The Institute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of Microbial Chemistry), and Michael McNeil (Colorado State University)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for useful discussions. We thank Mr. Shou M. Kurosu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proofreading this manuscript.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b/>
          <w:sz w:val="24"/>
          <w:szCs w:val="24"/>
          <w:lang w:val="en-US"/>
        </w:rPr>
        <w:t>Appendix A. Supplementary data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Supplementary data related to this article can be found at http://dx.doi.org/10.1016/j.ab.2016.08.008.</w:t>
      </w:r>
    </w:p>
    <w:p w:rsid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[1] C.K. Stover, P. Warrener, D.R. VanDevater, D.R. Sherman, T.M. Arain,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M.H. Langhorne, S.W. Anderson, J.A. Towell, Y. Yuan, D.N. McMurray,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B.N. Kreiswirth, C.E. Barry, W.R. Baker, A small-molecule nitroimidazopyran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drug candidate for the treatment of tuberculosis, Nature 405 (2000) 962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966.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[2] L.E. Connolly, P.H. Edelstein, L. Ramakrishnan, Why is long-term therapy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required to cure tuberculosis? PLoS Med. 4 (2007) 435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442.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[3] M.S. Miranda, A. Breiman, S. Allain, F. Deknuydt, F. Altare, The tuberculous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granuloma: an unsuccessful host defense mechanism providing a safety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shelter for the bacteria? Clin. Dev. Immunol. 2012 (2012) 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14.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[4] J. Debnath, S. Siricilla, B. Wan, D.C. Crick, A.J. Lenaerts, S.G. Franzblau,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M. Kurosu, Discovery of selective menaquinone biosynthesis inhibitors 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Mycobacterium tuberculosis, J. Med. Chem. 55 (2012) 3739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3755.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[5] M. Kurosu, S. Mahapatra, P. Narayanasamy, D.C. Crick, Chemoenzymatic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synthesis of park's nucleotide: toward the development of high-throughput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screening for MraY inhibitors, Tetrahedron Lett. 48 (2007) 799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803.</w:t>
      </w:r>
    </w:p>
    <w:p w:rsid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[6] D.H. Timothy, A.J. Lloyd, D.I. Roper, Phospho-MurNAc-pentapeptide translocase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(MraY) as a target for antibacterial 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nts and antibacterial proteins,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Infect. Disord. Drug Targets 6 (2006) 85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106.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lastRenderedPageBreak/>
        <w:t>[7] A.E. Grzegorzewicz, Y.F. Ma, V. Jones, D.C. Crick, A. Liav, M.R. McNeil,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of a microtitre plate-based assay for lipid-linked glycosyltransferase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products using the mycobacterial cell wall rhamnosyltransferase WbbL,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Microbiology 154 (2008) 3724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3730.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[8] Y. Jin, Y. Xin, W. Zhang, Y. Ma, Mycobacterium tuberculosis Rv1302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Mycobacterium smegmatis MSMEG_4947 have WecA function and MSMEG_4947 is required for the growth of M. smegmatis, FEMS Microbiol. Lett. 310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(2010) 54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61.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[9] J. Bacon, L.J. Alderwick, J.A. Allnutt, E. Gabasova, R. Watson, K.A. Hatch,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S.O. Clark, R.E. Jeeves, A. Marriott, E. Rayner, H. Tolley, G. Pearson, G. Hall,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G.S. Besra, L. Wernisch, A. Williams, P.D. Marsh, Non-replicating Mycobacterium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tuberculosis elicits a reduced infectivity profile with corresponding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modifications to the cell wall and extracellular matrix, PLoS One 9 (2014)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e87329.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[10] B. Al-Dabbagh, D. Mengin-Lecreulx, A. Bouhss, Purification and characterization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of the bacterial UDP-GlcNAc:undecaprenyl-phosphate GlcNAc-1-phosphate transferase WecA, J. Bacteriol. 190 (2008) 7141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7146.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[11] S. Siricilla, K. Mitachi, B. Wan, S.G. Franzblau, M. Kurosu, Discovery of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capuramycin analog that kills non-replicating Mycobacterium tuberculosis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its synergistic effects with translocase I Inhibitors, J. Antibiot. 68 (2014)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271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278.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[12] P.E. Brandish, K.I. Kimura, M. Inukai, R. Southgate, J.T. Lonsdale, T.D. Bugg,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Modes of action of tunicamycin, liposidomycin B, and mureidomycin A: inhibition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of phospho-N-acetylmuramyl-pentapeptide translocase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Escherichia coli, Antimicrob. Agents. Chemother. 40 (1996) 1640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1644.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[13] E. Bogatcheva, T. Dubuisson, M. Protopopova, L. Einck, C.A. Nacy, V.M. Reddy,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Chemical modification of capuramycins to enhance antibacterial activity,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J. Antimicrob. Chemother. 66 (2011) 578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587.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[14] T. Koga, T. Fukuoka, N. Doi, T. Harasaki, H. Inoue, H. Hotoda, M. Kakuta, Y. Muramatsu, N. Yamamura, M. Hoshi, T. Hirota, Activity of capuramycin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analogs against Mycobacterium tuberculosis, Mycobacterium avium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Mycobacterium intracellular in vitro and in vivo, J. Antimicrob. Chemother. 54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(2004) 755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760.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[15] Y. Ishizaki, C. Hayashi, K. Inoue, M. Igarashi, Y. Takahashi, V. Pujari, D.C. Crick,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P.J. Brennan, A. Nomoto, Inhibition of the first step in synthesis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mycobacterial cell wall core, catalyzed by the GlcNAc-1-phosphate transferase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WecA, by the novel caprazamycin derivative CPZEN-45, J. Biol. Chem.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288 (2013) 30309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30319.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[16] K. Barr, P.D. Rick, Biosynthesis of enterobacterial common antigen in Escherichia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coli in Vitro synthesis of lipid linked intermediates, J. Biol. Chem. 262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(1987) 7142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7150.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[17] D.C. Alexander, M.A. Valvano, Role of the rfe gene in the biosynthesis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Escherichia coli 07-specific lipopolysaccharide and other O-specific polysaccharides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containing N-Acetylglucosamine, J. Bacteriol. 176 (1994)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7079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7084.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[18] S.A. Hyland, M.S. Anderson, A high-throughput solid-phase extraction assay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capable of measuring diverse polyprenyl phosphate: sugar-1-phosphate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transferases as exemplified by the WecA, MraY, and MurG proteins, Anal.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Biochem. 317 (2003) 156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165.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[19] S. Berg, D. Kaur, M. Jackson, P.J. Brennan, The glycosyltransferases of Mycobacterium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tuberculosis - roles in the synthesis of arabinogalactan, lipoarabinomannan,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and other glycoconjugates, Glycobiology 17 (2007)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35R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56R.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[20] L.W. Pasquina, J.P.S. Santa Maria, S. Walker, Teichoic acid biosynthesis as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antibiotic target, Curr. Opin. Microbiol. 16 (2013) 531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537.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 xml:space="preserve">[21] S. Ha, E. Chang, M.C. Lo, H. Men, P. Park, M. Ge, S. Walker, The kinetic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haracterization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of Escherichia coli MurG using synthetic substrate analogues,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J. Am. Chem. Soc. 121 (1999) 8415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8426.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[22] K. Li, M. Kurosu, Synthetic studies on Mycobacterium tuberculosis specific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fluorescent park's nucleotide probe, Heterocycles 76 (2008) 455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469.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lastRenderedPageBreak/>
        <w:t>[23] K. Mitachi, P. Mohan, S. Siricilla, M. Kurosu, One-pot protection-glycosylation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reactions for synthesis of lipid II analogues, Chem. Eur. J. 20 (2014) 1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6.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[24] K. Mitachi, S. Siricilla, L. Klai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c, W.M. Clemons, M. Kurosu, Chemoenzymatic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syntheses of water-soluble lipid I fluorescent probes, Tetrahedron Lett. 56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(2015) 3441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3446.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[25] T. Chojnacki, W. Jankowski, T. Ma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nkowski, W. Sasak, Preparative separation of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naturally occurring mixtures of polyprenols on hydroxyalkoxypropyl-Sephadex,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C8F">
        <w:rPr>
          <w:rFonts w:ascii="Times New Roman" w:hAnsi="Times New Roman" w:cs="Times New Roman"/>
          <w:sz w:val="24"/>
          <w:szCs w:val="24"/>
          <w:lang w:val="en-US"/>
        </w:rPr>
        <w:t xml:space="preserve">Anal. </w:t>
      </w:r>
      <w:r w:rsidRPr="00314425">
        <w:rPr>
          <w:rFonts w:ascii="Times New Roman" w:hAnsi="Times New Roman" w:cs="Times New Roman"/>
          <w:sz w:val="24"/>
          <w:szCs w:val="24"/>
        </w:rPr>
        <w:t>Biochem. 69 (1975) 114</w:t>
      </w:r>
      <w:r w:rsidR="000F6C8F">
        <w:rPr>
          <w:rFonts w:ascii="Times New Roman" w:hAnsi="Times New Roman" w:cs="Times New Roman"/>
          <w:sz w:val="24"/>
          <w:szCs w:val="24"/>
        </w:rPr>
        <w:t>-</w:t>
      </w:r>
      <w:r w:rsidRPr="00314425">
        <w:rPr>
          <w:rFonts w:ascii="Times New Roman" w:hAnsi="Times New Roman" w:cs="Times New Roman"/>
          <w:sz w:val="24"/>
          <w:szCs w:val="24"/>
        </w:rPr>
        <w:t>119.</w:t>
      </w:r>
    </w:p>
    <w:p w:rsidR="00314425" w:rsidRPr="000F6C8F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425">
        <w:rPr>
          <w:rFonts w:ascii="Times New Roman" w:hAnsi="Times New Roman" w:cs="Times New Roman"/>
          <w:sz w:val="24"/>
          <w:szCs w:val="24"/>
        </w:rPr>
        <w:t>[26] K. Skorupi</w:t>
      </w:r>
      <w:r w:rsidR="000F6C8F">
        <w:rPr>
          <w:rFonts w:ascii="Times New Roman" w:hAnsi="Times New Roman" w:cs="Times New Roman"/>
          <w:sz w:val="24"/>
          <w:szCs w:val="24"/>
        </w:rPr>
        <w:t>n</w:t>
      </w:r>
      <w:r w:rsidRPr="00314425">
        <w:rPr>
          <w:rFonts w:ascii="Times New Roman" w:hAnsi="Times New Roman" w:cs="Times New Roman"/>
          <w:sz w:val="24"/>
          <w:szCs w:val="24"/>
        </w:rPr>
        <w:t>nska-Tudek, T. Bienkowski, O. Olszowska, M. Furmanowa,</w:t>
      </w:r>
      <w:r w:rsidR="000F6C8F">
        <w:rPr>
          <w:rFonts w:ascii="Times New Roman" w:hAnsi="Times New Roman" w:cs="Times New Roman"/>
          <w:sz w:val="24"/>
          <w:szCs w:val="24"/>
        </w:rPr>
        <w:t xml:space="preserve"> </w:t>
      </w:r>
      <w:r w:rsidRPr="000F6C8F">
        <w:rPr>
          <w:rFonts w:ascii="Times New Roman" w:hAnsi="Times New Roman" w:cs="Times New Roman"/>
          <w:sz w:val="24"/>
          <w:szCs w:val="24"/>
        </w:rPr>
        <w:t>T. Chojnacki, W. Danikiewicz, E. Swiezewska, Divergent pattern of polyisoprenoid</w:t>
      </w:r>
      <w:r w:rsidR="000F6C8F">
        <w:rPr>
          <w:rFonts w:ascii="Times New Roman" w:hAnsi="Times New Roman" w:cs="Times New Roman"/>
          <w:sz w:val="24"/>
          <w:szCs w:val="24"/>
        </w:rPr>
        <w:t xml:space="preserve"> </w:t>
      </w:r>
      <w:r w:rsidRPr="000F6C8F">
        <w:rPr>
          <w:rFonts w:ascii="Times New Roman" w:hAnsi="Times New Roman" w:cs="Times New Roman"/>
          <w:sz w:val="24"/>
          <w:szCs w:val="24"/>
        </w:rPr>
        <w:t>alcohols in the tissues of Coluria geoides: a new electrospray</w:t>
      </w:r>
      <w:r w:rsidR="000F6C8F" w:rsidRPr="000F6C8F">
        <w:rPr>
          <w:rFonts w:ascii="Times New Roman" w:hAnsi="Times New Roman" w:cs="Times New Roman"/>
          <w:sz w:val="24"/>
          <w:szCs w:val="24"/>
        </w:rPr>
        <w:t xml:space="preserve"> i</w:t>
      </w:r>
      <w:r w:rsidRPr="000F6C8F">
        <w:rPr>
          <w:rFonts w:ascii="Times New Roman" w:hAnsi="Times New Roman" w:cs="Times New Roman"/>
          <w:sz w:val="24"/>
          <w:szCs w:val="24"/>
        </w:rPr>
        <w:t>onization MS approach, Lipids 38 (2003) 981</w:t>
      </w:r>
      <w:r w:rsidR="000F6C8F">
        <w:rPr>
          <w:rFonts w:ascii="Times New Roman" w:hAnsi="Times New Roman" w:cs="Times New Roman"/>
          <w:sz w:val="24"/>
          <w:szCs w:val="24"/>
        </w:rPr>
        <w:t>-</w:t>
      </w:r>
      <w:r w:rsidRPr="000F6C8F">
        <w:rPr>
          <w:rFonts w:ascii="Times New Roman" w:hAnsi="Times New Roman" w:cs="Times New Roman"/>
          <w:sz w:val="24"/>
          <w:szCs w:val="24"/>
        </w:rPr>
        <w:t>990.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[27] L.L. Danilov, T.N. Druzhinina, N.A. Kalinchuk, S.D. Maltsev, V.N. Shibaev, Polyprenyl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phosphates: synthesis and structure-activity relationship for a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biosynthetic system of Salmonella anatum O-specific polysaccharide, Chem.Phys. Lipids 51 (1989) 191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203.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[28] M. Rezwan, M.A. Laneelle, P. Sander, M. Daffe, Breaking down the wall: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fractionation of mycobacteria, J. Microbiol. Methods 68 (2007) 2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39.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[29] L.M. Wolfe, S.B. Mahaffey, N.A. Kruh, K.M. Dobos, Proteomic definition of the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cell wall of Mycobacterium tuberculosis, J. Proteome. Res. 9 (2010) 5816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5826.</w:t>
      </w:r>
    </w:p>
    <w:p w:rsidR="00314425" w:rsidRPr="00314425" w:rsidRDefault="00314425" w:rsidP="00314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425">
        <w:rPr>
          <w:rFonts w:ascii="Times New Roman" w:hAnsi="Times New Roman" w:cs="Times New Roman"/>
          <w:sz w:val="24"/>
          <w:szCs w:val="24"/>
          <w:lang w:val="en-US"/>
        </w:rPr>
        <w:t>[30] A. Bouhss, M. Crouvoisier, D. Blanot, D. Mengin-Lecreulx, Purification and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characterization of the bacterial MraY translocase catalyzing the first membrane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step of peptidoglycan biosynthesis, J. Biol. Chem. 279 (2004)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29974</w:t>
      </w:r>
      <w:r w:rsidR="000F6C8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4425">
        <w:rPr>
          <w:rFonts w:ascii="Times New Roman" w:hAnsi="Times New Roman" w:cs="Times New Roman"/>
          <w:sz w:val="24"/>
          <w:szCs w:val="24"/>
          <w:lang w:val="en-US"/>
        </w:rPr>
        <w:t>29980.</w:t>
      </w:r>
    </w:p>
    <w:p w:rsidR="005946D1" w:rsidRDefault="00314425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[31] S. Siricilla, K. Mitachi, K. Skorupinska-Tudek, E. Swiezewska, M. Kurosu,</w:t>
      </w:r>
      <w:r w:rsidR="005946D1" w:rsidRPr="005946D1">
        <w:rPr>
          <w:rFonts w:ascii="Times New Roman" w:hAnsi="Times New Roman" w:cs="Times New Roman"/>
          <w:sz w:val="24"/>
          <w:szCs w:val="24"/>
          <w:lang w:val="en-US"/>
        </w:rPr>
        <w:t xml:space="preserve"> Biosynthesis of a water-soluble lipid I analogue and a convenient assay for</w:t>
      </w:r>
      <w:r w:rsidR="005946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46D1" w:rsidRPr="005946D1">
        <w:rPr>
          <w:rFonts w:ascii="Times New Roman" w:hAnsi="Times New Roman" w:cs="Times New Roman"/>
          <w:sz w:val="24"/>
          <w:szCs w:val="24"/>
          <w:lang w:val="en-US"/>
        </w:rPr>
        <w:t>translocase I, Anal. Biochem. 461 (2014) 36</w:t>
      </w:r>
      <w:r w:rsidR="005946D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946D1" w:rsidRPr="005946D1">
        <w:rPr>
          <w:rFonts w:ascii="Times New Roman" w:hAnsi="Times New Roman" w:cs="Times New Roman"/>
          <w:sz w:val="24"/>
          <w:szCs w:val="24"/>
          <w:lang w:val="en-US"/>
        </w:rPr>
        <w:t>45.</w:t>
      </w:r>
      <w:r w:rsidR="005946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[32] A.B. Shapiro, H. Jahic, N. Gao, L. Hajec, O. Rivin, A high-throughput, homogeneous,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fluorescence resonance energy transfer-based assay for phospho-Nacetylmuramoyl-pentapeptide translocase (MraY), J. Biomol. Screen. 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(2012) 662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672.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[33] S. Ha, E. Chang, M.C. Lo, H. Men, P. Park, M. Ge, S. Walker, The kinetic characterization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of Escherichia coli MurG using synthetic substrate analogues,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J. Am. Chem. Soc. 37 (1999) 8415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8426.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[34] Y. Ma, D. Münch, T. Schneider, H.G. Sahl, A. Bouhss, U. Ghoshdastider, J. Wang,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V. D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otsch, X. Wang, F. Bernhard, Preparative scale cell-free production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quality optimization of MraY homologues in different expression modes,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J. Biol. Chem. 286 (2011) 38844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38853.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[35] S.H. Cho, S. Warit, B. Wan, C.H. Wang, G.F. Pauli, S.G. Franzblau, Low-oxygen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recovery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assay for high-throughput screening of compounds against non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replicating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Mycobacterium tuberculosis, Antimicrob. Agents. Chemother. 51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(2007), 1380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1358.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[36] Y. Kong, H. Yao, H. Ren, S. Subbian, S.L.G. Cirillo, J.C. Sacchettini, J. Rao,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J.D. Cirillo, Imaging tuberculosis with endogenous b-lactamase reporter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enzyme fluorescence in live mice, PNAS 107 (2010) 12239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12244.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[37] Y. Wang, S. Siricilla, B.A. Aleiwi, M. Kurosu, Improved synthesis of capuramycin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and its analogues, Chem. Eur. J. 19 (2013) 13847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13858.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[38] M. Kurosu, K. Li, Synthetic studies towards the identification of novel capuramycin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analogs with antimycobacterial activity, Heterocycles 77 (2009)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217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225.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[39] M. Kurosu, K. Li, D.C. Crick, Concise synthesis of capuramycin, Org. Lett. 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(2009) 2393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2396.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[40] A.A. Branstorm, S. Midha, C.B. Longley, K. Han, E.R. Baizman, H.R. Axelrod,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Assay for identification of inhibitors for bacterial MraY translocase and MurG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transferase, Anal. Biochem. 280 (2000) 315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319.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lastRenderedPageBreak/>
        <w:t>[41] S.M. Solapure, P. Raphael, C.N. Gayathri, S.P. Barde, B. Chandrakala, K.S. Das,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S.M. deSousa, Development of a microplate-based scintillation proximity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assay for MraY using a modified substrate, J. Biomol. Screen 10 (2005)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149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156.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[42] S. Ravishankar, V. Prasanna Kumar, B. Chandrakala, R.K. Jha, S.M. Solapure,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S.M. deSousa, Scintillation proximity assay for inhibitors of Escherichia coli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MurG and, optionally, MraY, Antimicrob. Agents. Chemother. 49 (2005)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1410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1418.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[43] B. Al-Dabbagh, D. Blanot, D. Mengin-Lecreulx, A. Bouhss, Preparative enzymatic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synthesis of polyprenyl-pyrophosphoryl-N-acetylglucosamine,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essential lipid intermediate for the biosynthesis of various bacterial cell envelope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polymers, Anal. Biochem. 391 (2009) 163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165.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[44] N.P. Price, F.A. Momany, Modeling bacterial UDP-HexNAc: polyprenol-P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HexNAc-1-P transferases, Glycobiology 15 (2005) 29R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42R.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[45] A.O. Amer, M.A. Valvano, Conserved amino acid residues found in a predicted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cytosolic domain of the lipopolysaccharide biosynthetic protein WecA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implicated in the recognition of UDP-N-acetylglucosamine, Microbiology 147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(2001) 3015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3025.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[46] M.S. Anderson, S.S. Eveland, N.P. Price, Conserved cytoplasmic motifs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distinguish sub-groups of the polyprenol phosphate:N-acetylhexosamine-1-phosphate transferase family, FEMS Microbiol. Lett. 191 (2000) 169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175.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[47] S. Merino, N. Jimenez, R. Molero, L. Bouamama, M. Regu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e, J.M. Tomas, A UDPHexNAc: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Polyprenol-P GalNAc-1-P Transferase (WecP) representing a new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subgroup of the enzyme family, J. Bacteriol. 193 (2011) 1943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1952.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[48] K.B. Patel, E. Toh, X.B. Fernandez, A. Hanuszkiewicz, G.G. Hardy, Y.V. Brun,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M.A. Bernards, M.A. Valvano, Functional characterization of UDP-Glucose: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undecaprenyl-Phosphate Glucose-1-Phosphate transferases of Escherichia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coli and Caulobacter crescentus, J. Bacteriol. 194 (2012) 2646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2657.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[49] M.A. Lehrman, A family of UDP-GlcNAc/MurNAc: polyisoprenol-P GlcNAc/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MurNAc-1-P transferases, Glycobiology 4 (1994) 768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771.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[50] J.S. Rush, P.D. Rick, C.J. Waechter, Polyisoprenyl phosphate specificity of UDPGlcNAc: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undecaprenyl phosphate N-acetylglucosaminyl 1-P transferase from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E.coli, Glycobiology 7 (1997) 315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322.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[51] B. Al-Dabbagh, S. Olatunji, M. Crouvoisier, M. El Ghachi, D. Blanot, D. Mengin-Lecreulx, A. Bouhss, Catalytic mechanism of MraY and WecA, two paralogues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of the polyprenyl-phosphate N-acetylhexosamine 1-phosphate transferase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superfamily, Biochimie 127 (2016) 249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257.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[52] B.V. Nikonenko, V.M. Reddy, M. Protopopova, E. Bogatcheva, L. Einck,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C.A. Nacy, Activity of SQ641, a capuramycin analog, in a murine model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tuberculosis, Antimicrob. Agents. Chemother. 53 (2009) 3138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3139.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[53] M. Winn, R.J.M. Goss, K. Kimura, T.D.H. Bugg, Antimicrobial nucleoside antibiotics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targeting cell wall assembly: recent advances in 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function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studies and nucleoside biosynthesis, Nat. Prod. Rep. 27 (2009) 279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304.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[54] A. Yamashita, E. Norton, P.J. Petersen, B.A. Rasmussen, G. Singh, Y. Yang,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T.S. Mansour, D.M. Ho, Muraymycins, novel peptidoglycan biosynthesis inhibitors: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synthesis and SAR of their analogues, Bioorg. Med. Chem. Lett. 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(2003) 3345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3350.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[55] C. Dini, MraY inhibitors as novel antibacterial agents, Curr. Top. Med. Chem. 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(2005) 1221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1236.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[56] J. Lehrer, K.A. Vigeant, L.D. Tatar, M.A. Valvano, Functional characterization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and membrane topology of Escherichia coli WecA, a sugar-phosphate transferase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initiating the biosynthesis of enterobacterial common antigen and 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Antigen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lipopolysaccharide, J. Bacteriol. 189 (2007) 2618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2628.</w:t>
      </w:r>
    </w:p>
    <w:p w:rsid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lastRenderedPageBreak/>
        <w:t>[57] B.R. Clarke, D. Bronner, W.J. Keenleyside, W.B. Severn, J.C. Richards,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C. Whitfield, Role of Rfe and RfbF in the initiation of biosynthesis of D-galactan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I, the lipopolysaccharide O antigen from Klebsiella pneumoniae serotype O1,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J. Bacteriol. 177 (1995) 5411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5418.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[58] C. Sch€affer, T. Wugeditsch, P. Messner, C. Whitfield, Functional expression of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enterobacterial O-polysaccharide biosynthesis enzymes in Bacillus subtilis,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Appl. Environ. Microbiol. 68 (2002) 4722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4730.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[59] M.A. D'Elia, M.P. Pereira, Y.S. Chung, W. Zhao, A. Chau, T.J. Kenney,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M.C. Sulavik, T.A. Black, E.D. Brown, Lesions in teichoic acid biosynthesis in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Staphylococcus aureus lead to a lethal gain of function in the otherwise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dispensable pathway, J. Bacteriol. 188 (2006) 4183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4189.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[60] A.O. Amer, M.A. Valvano, The N-Terminal region of the Escherichia coli WecA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(Rfe) protein, containing three predicted transmembrane helices, is required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for function but not for membrane insertion, J. Bacteriol. 182 (2000) 498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503.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[61] B.C. Chung, E.H. Mashalidis, T. Tanino, M. Kim, A. Matsuda, J. Hong,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S. Ichikawa, S.Y. Lee, Structural insights into inhibition of lipid I production in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bacterial cell wall synthesis, Nature 533 (2016) 557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560.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[62] J.S. Helm, Y. Hu, L. Chen, B. Gross, S. Walker, Identification of active-site inhibitors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of MurG using a generalizable, High-throughput glycosyltransferase</w:t>
      </w:r>
      <w:r w:rsidR="00C53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screen, J. Am. Chem. Soc. 125 (2003) 11168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11169.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[63] T. Hirokawa, S. Boon-Chieng, S. Mitaku, SOSUI: classification and secondary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structure prediction system for membrane proteins, Bioinform. App. 14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(1998) 378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379.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[64] P.E. Brandish, K.I. Kimura, M. Inukai, R. Southgate, J.T. Lonsdale, T.D.H. Bugg,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Modes of action of tunicamycin, liposidomycin B, and mureidomycin A: inhibition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of phospho-N-acetylmuramyl- pentapeptide translocase from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Escherichia coli, Antimicrob. Agents Chemother 40 (1996) 1640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1644.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[65] J.H. Zhang, T.D.Y. Chung, K.R. Oldenburg, A simple statistical parameter for use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in evaluation and validation of high throughput screening assays, J. Biomol.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Screen 4 (1999) 67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73.</w:t>
      </w:r>
    </w:p>
    <w:p w:rsidR="005946D1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[66] J.E. Griffin, J.D. Gawronski, M.A. DeJesus, T.R. Ioerger, B.J. Akerley, C.M. Sassetti,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High-resolution phenotypic profiling defines genes essential for mycobacterial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growth and cholesterol catabolism, PloS Pathog. 7 (2011) e1002251.</w:t>
      </w:r>
    </w:p>
    <w:p w:rsidR="00314425" w:rsidRPr="005946D1" w:rsidRDefault="005946D1" w:rsidP="00594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6D1">
        <w:rPr>
          <w:rFonts w:ascii="Times New Roman" w:hAnsi="Times New Roman" w:cs="Times New Roman"/>
          <w:sz w:val="24"/>
          <w:szCs w:val="24"/>
          <w:lang w:val="en-US"/>
        </w:rPr>
        <w:t>[67] J. Bacon, L.J. Alderwick, J.A. Allnutt, E. Gabasova, R. Watson, K.A. Hatch,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S.O. Clark, R.E. Jeeves, A. Marriott, E. Rayner, H. Tolley, G. Pearson, G. Hall,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G.S. Besra, L. Wernisch, A. Williams, P.D. Marsh, Non-replicating Mycobacterium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tuberculosis elicits a reduced infectivity profile with corresponding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6D1">
        <w:rPr>
          <w:rFonts w:ascii="Times New Roman" w:hAnsi="Times New Roman" w:cs="Times New Roman"/>
          <w:sz w:val="24"/>
          <w:szCs w:val="24"/>
          <w:lang w:val="en-US"/>
        </w:rPr>
        <w:t>modifications to the cell wall and extracellular matrix, PLoS One 9 (2014)</w:t>
      </w:r>
      <w:r w:rsidR="00394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5946D1">
        <w:rPr>
          <w:rFonts w:ascii="Times New Roman" w:hAnsi="Times New Roman" w:cs="Times New Roman"/>
          <w:sz w:val="24"/>
          <w:szCs w:val="24"/>
          <w:lang w:val="en-US"/>
        </w:rPr>
        <w:t>e87329.</w:t>
      </w:r>
    </w:p>
    <w:sectPr w:rsidR="00314425" w:rsidRPr="00594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3F"/>
    <w:rsid w:val="000A4CCE"/>
    <w:rsid w:val="000F6C8F"/>
    <w:rsid w:val="00101192"/>
    <w:rsid w:val="00212204"/>
    <w:rsid w:val="0024061D"/>
    <w:rsid w:val="00306740"/>
    <w:rsid w:val="00314425"/>
    <w:rsid w:val="0039476A"/>
    <w:rsid w:val="003B366E"/>
    <w:rsid w:val="0042523F"/>
    <w:rsid w:val="005946D1"/>
    <w:rsid w:val="005C7AF8"/>
    <w:rsid w:val="00642D4B"/>
    <w:rsid w:val="008214A3"/>
    <w:rsid w:val="00B50304"/>
    <w:rsid w:val="00BA044D"/>
    <w:rsid w:val="00BA4BD0"/>
    <w:rsid w:val="00C537B7"/>
    <w:rsid w:val="00CC2FC2"/>
    <w:rsid w:val="00D637AF"/>
    <w:rsid w:val="00E965FE"/>
    <w:rsid w:val="00E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B682E-3564-4F8A-B7B3-C3E9E725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16</Pages>
  <Words>8443</Words>
  <Characters>50663</Characters>
  <Application>Microsoft Office Word</Application>
  <DocSecurity>0</DocSecurity>
  <Lines>422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ewas</dc:creator>
  <cp:keywords/>
  <dc:description/>
  <cp:lastModifiedBy>ewas</cp:lastModifiedBy>
  <cp:revision>11</cp:revision>
  <dcterms:created xsi:type="dcterms:W3CDTF">2016-11-15T12:24:00Z</dcterms:created>
  <dcterms:modified xsi:type="dcterms:W3CDTF">2016-11-15T15:20:00Z</dcterms:modified>
</cp:coreProperties>
</file>