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1AEB" w:rsidRDefault="00C022DC">
      <w:pPr>
        <w:suppressLineNumbers/>
        <w:spacing w:line="360" w:lineRule="auto"/>
        <w:jc w:val="both"/>
        <w:rPr>
          <w:rFonts w:ascii="Times New Roman" w:hAnsi="Times New Roman"/>
          <w:b/>
          <w:sz w:val="24"/>
          <w:szCs w:val="24"/>
          <w:lang w:val="en-US"/>
        </w:rPr>
      </w:pPr>
      <w:r w:rsidRPr="0075046B">
        <w:rPr>
          <w:rFonts w:ascii="Times New Roman" w:hAnsi="Times New Roman"/>
          <w:b/>
          <w:sz w:val="24"/>
          <w:szCs w:val="24"/>
          <w:lang w:val="en-US"/>
        </w:rPr>
        <w:t xml:space="preserve">Concerted action of </w:t>
      </w:r>
      <w:r w:rsidR="00954537" w:rsidRPr="0075046B">
        <w:rPr>
          <w:rFonts w:ascii="Times New Roman" w:hAnsi="Times New Roman"/>
          <w:b/>
          <w:sz w:val="24"/>
          <w:szCs w:val="24"/>
          <w:lang w:val="en-US"/>
        </w:rPr>
        <w:t xml:space="preserve">NIC </w:t>
      </w:r>
      <w:r w:rsidRPr="0075046B">
        <w:rPr>
          <w:rFonts w:ascii="Times New Roman" w:hAnsi="Times New Roman"/>
          <w:b/>
          <w:sz w:val="24"/>
          <w:szCs w:val="24"/>
          <w:lang w:val="en-US"/>
        </w:rPr>
        <w:t xml:space="preserve">relaxase and auxiliary protein MobC </w:t>
      </w:r>
      <w:r w:rsidR="006C755C" w:rsidRPr="0075046B">
        <w:rPr>
          <w:rFonts w:ascii="Times New Roman" w:hAnsi="Times New Roman"/>
          <w:b/>
          <w:sz w:val="24"/>
          <w:szCs w:val="24"/>
          <w:lang w:val="en-US"/>
        </w:rPr>
        <w:t>i</w:t>
      </w:r>
      <w:r w:rsidRPr="0075046B">
        <w:rPr>
          <w:rFonts w:ascii="Times New Roman" w:hAnsi="Times New Roman"/>
          <w:b/>
          <w:sz w:val="24"/>
          <w:szCs w:val="24"/>
          <w:lang w:val="en-US"/>
        </w:rPr>
        <w:t>n RA3 plasmid conjugation</w:t>
      </w:r>
    </w:p>
    <w:p w:rsidR="00EF1AEB" w:rsidRDefault="00723D59">
      <w:pPr>
        <w:suppressLineNumbers/>
        <w:spacing w:line="360" w:lineRule="auto"/>
        <w:jc w:val="both"/>
        <w:rPr>
          <w:rFonts w:ascii="Times New Roman" w:hAnsi="Times New Roman"/>
          <w:sz w:val="24"/>
          <w:szCs w:val="24"/>
          <w:vertAlign w:val="superscript"/>
          <w:lang w:val="es-ES"/>
        </w:rPr>
      </w:pPr>
      <w:r w:rsidRPr="0075046B">
        <w:rPr>
          <w:rFonts w:ascii="Times New Roman" w:hAnsi="Times New Roman"/>
          <w:sz w:val="24"/>
          <w:szCs w:val="24"/>
          <w:lang w:val="es-ES"/>
        </w:rPr>
        <w:t>Jolanta Godziszewska</w:t>
      </w:r>
      <w:r w:rsidRPr="0075046B">
        <w:rPr>
          <w:rFonts w:ascii="Times New Roman" w:hAnsi="Times New Roman"/>
          <w:sz w:val="24"/>
          <w:szCs w:val="24"/>
          <w:vertAlign w:val="superscript"/>
          <w:lang w:val="es-ES"/>
        </w:rPr>
        <w:t>1,</w:t>
      </w:r>
      <w:r w:rsidR="00430969" w:rsidRPr="0075046B">
        <w:rPr>
          <w:rFonts w:ascii="Times New Roman" w:hAnsi="Times New Roman"/>
          <w:sz w:val="24"/>
          <w:szCs w:val="24"/>
          <w:vertAlign w:val="superscript"/>
          <w:lang w:val="es-ES"/>
        </w:rPr>
        <w:t>3</w:t>
      </w:r>
      <w:r w:rsidRPr="0075046B">
        <w:rPr>
          <w:rFonts w:ascii="Times New Roman" w:hAnsi="Times New Roman"/>
          <w:sz w:val="24"/>
          <w:szCs w:val="24"/>
          <w:lang w:val="es-ES"/>
        </w:rPr>
        <w:t xml:space="preserve">, Gabriel </w:t>
      </w:r>
      <w:r w:rsidR="00430969" w:rsidRPr="0075046B">
        <w:rPr>
          <w:rFonts w:ascii="Times New Roman" w:hAnsi="Times New Roman"/>
          <w:sz w:val="24"/>
          <w:szCs w:val="24"/>
          <w:lang w:val="es-ES"/>
        </w:rPr>
        <w:t>Moncalián</w:t>
      </w:r>
      <w:r w:rsidR="00430969" w:rsidRPr="0075046B">
        <w:rPr>
          <w:rFonts w:ascii="Times New Roman" w:hAnsi="Times New Roman"/>
          <w:sz w:val="24"/>
          <w:szCs w:val="24"/>
          <w:vertAlign w:val="superscript"/>
          <w:lang w:val="es-ES"/>
        </w:rPr>
        <w:t>2</w:t>
      </w:r>
      <w:r w:rsidRPr="0075046B">
        <w:rPr>
          <w:rFonts w:ascii="Times New Roman" w:hAnsi="Times New Roman"/>
          <w:sz w:val="24"/>
          <w:szCs w:val="24"/>
          <w:lang w:val="es-ES"/>
        </w:rPr>
        <w:t xml:space="preserve">, Matilde </w:t>
      </w:r>
      <w:r w:rsidR="00430969" w:rsidRPr="0075046B">
        <w:rPr>
          <w:rFonts w:ascii="Times New Roman" w:hAnsi="Times New Roman"/>
          <w:sz w:val="24"/>
          <w:szCs w:val="24"/>
          <w:lang w:val="es-ES"/>
        </w:rPr>
        <w:t>Cabezas</w:t>
      </w:r>
      <w:r w:rsidR="00430969" w:rsidRPr="0075046B">
        <w:rPr>
          <w:rFonts w:ascii="Times New Roman" w:hAnsi="Times New Roman"/>
          <w:sz w:val="24"/>
          <w:szCs w:val="24"/>
          <w:vertAlign w:val="superscript"/>
          <w:lang w:val="es-ES"/>
        </w:rPr>
        <w:t>2</w:t>
      </w:r>
      <w:r w:rsidRPr="0075046B">
        <w:rPr>
          <w:rFonts w:ascii="Times New Roman" w:hAnsi="Times New Roman"/>
          <w:sz w:val="24"/>
          <w:szCs w:val="24"/>
          <w:lang w:val="es-ES"/>
        </w:rPr>
        <w:t xml:space="preserve">, </w:t>
      </w:r>
      <w:r w:rsidR="007C6E37" w:rsidRPr="0075046B">
        <w:rPr>
          <w:rFonts w:ascii="Times New Roman" w:hAnsi="Times New Roman"/>
          <w:sz w:val="24"/>
          <w:szCs w:val="24"/>
          <w:lang w:val="es-ES"/>
        </w:rPr>
        <w:t>Aneta A. Bartosik</w:t>
      </w:r>
      <w:r w:rsidR="007C6E37" w:rsidRPr="0075046B">
        <w:rPr>
          <w:rFonts w:ascii="Times New Roman" w:hAnsi="Times New Roman"/>
          <w:sz w:val="24"/>
          <w:szCs w:val="24"/>
          <w:vertAlign w:val="superscript"/>
          <w:lang w:val="es-ES"/>
        </w:rPr>
        <w:t>1</w:t>
      </w:r>
      <w:r w:rsidR="007C6E37" w:rsidRPr="0075046B">
        <w:rPr>
          <w:rFonts w:ascii="Times New Roman" w:hAnsi="Times New Roman"/>
          <w:sz w:val="24"/>
          <w:szCs w:val="24"/>
          <w:lang w:val="es-ES"/>
        </w:rPr>
        <w:t xml:space="preserve">, </w:t>
      </w:r>
      <w:r w:rsidRPr="0075046B">
        <w:rPr>
          <w:rFonts w:ascii="Times New Roman" w:hAnsi="Times New Roman"/>
          <w:sz w:val="24"/>
          <w:szCs w:val="24"/>
          <w:lang w:val="es-ES"/>
        </w:rPr>
        <w:t xml:space="preserve">Fernando de la </w:t>
      </w:r>
      <w:r w:rsidR="00430969" w:rsidRPr="0075046B">
        <w:rPr>
          <w:rFonts w:ascii="Times New Roman" w:hAnsi="Times New Roman"/>
          <w:sz w:val="24"/>
          <w:szCs w:val="24"/>
          <w:lang w:val="es-ES"/>
        </w:rPr>
        <w:t>Cruz</w:t>
      </w:r>
      <w:r w:rsidR="00430969" w:rsidRPr="0075046B">
        <w:rPr>
          <w:rFonts w:ascii="Times New Roman" w:hAnsi="Times New Roman"/>
          <w:sz w:val="24"/>
          <w:szCs w:val="24"/>
          <w:vertAlign w:val="superscript"/>
          <w:lang w:val="es-ES"/>
        </w:rPr>
        <w:t>2</w:t>
      </w:r>
      <w:r w:rsidRPr="0075046B">
        <w:rPr>
          <w:rFonts w:ascii="Times New Roman" w:hAnsi="Times New Roman"/>
          <w:sz w:val="24"/>
          <w:szCs w:val="24"/>
          <w:lang w:val="es-ES"/>
        </w:rPr>
        <w:t xml:space="preserve"> </w:t>
      </w:r>
      <w:r w:rsidR="00642C00" w:rsidRPr="0075046B">
        <w:rPr>
          <w:rFonts w:ascii="Times New Roman" w:hAnsi="Times New Roman"/>
          <w:sz w:val="24"/>
          <w:szCs w:val="24"/>
          <w:lang w:val="es-ES"/>
        </w:rPr>
        <w:t xml:space="preserve">and </w:t>
      </w:r>
      <w:r w:rsidRPr="0075046B">
        <w:rPr>
          <w:rFonts w:ascii="Times New Roman" w:hAnsi="Times New Roman"/>
          <w:sz w:val="24"/>
          <w:szCs w:val="24"/>
          <w:lang w:val="es-ES"/>
        </w:rPr>
        <w:t>Grazyna Jagura-Burdzy</w:t>
      </w:r>
      <w:r w:rsidRPr="0075046B">
        <w:rPr>
          <w:rFonts w:ascii="Times New Roman" w:hAnsi="Times New Roman"/>
          <w:sz w:val="24"/>
          <w:szCs w:val="24"/>
          <w:vertAlign w:val="superscript"/>
          <w:lang w:val="es-ES"/>
        </w:rPr>
        <w:t>1</w:t>
      </w:r>
      <w:r w:rsidRPr="0075046B">
        <w:rPr>
          <w:rFonts w:ascii="Times New Roman" w:hAnsi="Times New Roman"/>
          <w:sz w:val="24"/>
          <w:szCs w:val="24"/>
          <w:lang w:val="es-ES"/>
        </w:rPr>
        <w:t xml:space="preserve"> </w:t>
      </w:r>
      <w:r w:rsidR="00F02CFB" w:rsidRPr="0075046B">
        <w:rPr>
          <w:rFonts w:ascii="Times New Roman" w:hAnsi="Times New Roman"/>
          <w:sz w:val="24"/>
          <w:szCs w:val="24"/>
          <w:vertAlign w:val="superscript"/>
          <w:lang w:val="es-ES"/>
        </w:rPr>
        <w:t>*</w:t>
      </w:r>
    </w:p>
    <w:p w:rsidR="00EF1AEB" w:rsidRDefault="00BB3709">
      <w:pPr>
        <w:suppressLineNumbers/>
        <w:autoSpaceDE w:val="0"/>
        <w:autoSpaceDN w:val="0"/>
        <w:adjustRightInd w:val="0"/>
        <w:spacing w:after="0" w:line="360" w:lineRule="auto"/>
        <w:jc w:val="both"/>
        <w:rPr>
          <w:rFonts w:ascii="Times New Roman" w:eastAsiaTheme="minorHAnsi" w:hAnsi="Times New Roman"/>
          <w:sz w:val="24"/>
          <w:szCs w:val="24"/>
          <w:lang w:val="en-US"/>
        </w:rPr>
      </w:pPr>
      <w:r w:rsidRPr="0075046B">
        <w:rPr>
          <w:rFonts w:ascii="Times New Roman" w:eastAsiaTheme="minorHAnsi" w:hAnsi="Times New Roman"/>
          <w:sz w:val="24"/>
          <w:szCs w:val="24"/>
          <w:vertAlign w:val="superscript"/>
          <w:lang w:val="en-US"/>
        </w:rPr>
        <w:t>1</w:t>
      </w:r>
      <w:r w:rsidRPr="0075046B">
        <w:rPr>
          <w:rFonts w:ascii="Times New Roman" w:eastAsiaTheme="minorHAnsi" w:hAnsi="Times New Roman"/>
          <w:sz w:val="24"/>
          <w:szCs w:val="24"/>
          <w:lang w:val="en-US"/>
        </w:rPr>
        <w:t>Institute of Biochemistry and Biop</w:t>
      </w:r>
      <w:r w:rsidR="0071596D" w:rsidRPr="0075046B">
        <w:rPr>
          <w:rFonts w:ascii="Times New Roman" w:eastAsiaTheme="minorHAnsi" w:hAnsi="Times New Roman"/>
          <w:sz w:val="24"/>
          <w:szCs w:val="24"/>
          <w:lang w:val="en-US"/>
        </w:rPr>
        <w:t>hysics</w:t>
      </w:r>
      <w:r w:rsidR="00430969" w:rsidRPr="0075046B">
        <w:rPr>
          <w:rFonts w:ascii="Times New Roman" w:eastAsiaTheme="minorHAnsi" w:hAnsi="Times New Roman"/>
          <w:sz w:val="24"/>
          <w:szCs w:val="24"/>
          <w:lang w:val="en-US"/>
        </w:rPr>
        <w:t xml:space="preserve"> PAS,</w:t>
      </w:r>
      <w:r w:rsidR="0071596D" w:rsidRPr="0075046B">
        <w:rPr>
          <w:rFonts w:ascii="Times New Roman" w:eastAsiaTheme="minorHAnsi" w:hAnsi="Times New Roman"/>
          <w:sz w:val="24"/>
          <w:szCs w:val="24"/>
          <w:lang w:val="en-US"/>
        </w:rPr>
        <w:t xml:space="preserve"> Department of Microbial</w:t>
      </w:r>
      <w:r w:rsidR="00E32F88" w:rsidRPr="0075046B">
        <w:rPr>
          <w:rFonts w:ascii="Times New Roman" w:eastAsiaTheme="minorHAnsi" w:hAnsi="Times New Roman"/>
          <w:sz w:val="24"/>
          <w:szCs w:val="24"/>
          <w:lang w:val="en-US"/>
        </w:rPr>
        <w:t xml:space="preserve"> </w:t>
      </w:r>
      <w:r w:rsidRPr="0075046B">
        <w:rPr>
          <w:rFonts w:ascii="Times New Roman" w:eastAsiaTheme="minorHAnsi" w:hAnsi="Times New Roman"/>
          <w:sz w:val="24"/>
          <w:szCs w:val="24"/>
          <w:lang w:val="en-US"/>
        </w:rPr>
        <w:t>Biochemis</w:t>
      </w:r>
      <w:r w:rsidR="0071596D" w:rsidRPr="0075046B">
        <w:rPr>
          <w:rFonts w:ascii="Times New Roman" w:eastAsiaTheme="minorHAnsi" w:hAnsi="Times New Roman"/>
          <w:sz w:val="24"/>
          <w:szCs w:val="24"/>
          <w:lang w:val="en-US"/>
        </w:rPr>
        <w:t>try, 02-106 Warsaw, Poland</w:t>
      </w:r>
      <w:r w:rsidRPr="0075046B">
        <w:rPr>
          <w:rFonts w:ascii="Times New Roman" w:eastAsiaTheme="minorHAnsi" w:hAnsi="Times New Roman"/>
          <w:sz w:val="24"/>
          <w:szCs w:val="24"/>
          <w:lang w:val="en-US"/>
        </w:rPr>
        <w:t xml:space="preserve"> </w:t>
      </w:r>
    </w:p>
    <w:p w:rsidR="00EF1AEB" w:rsidRDefault="00430969">
      <w:pPr>
        <w:suppressLineNumbers/>
        <w:autoSpaceDE w:val="0"/>
        <w:autoSpaceDN w:val="0"/>
        <w:adjustRightInd w:val="0"/>
        <w:spacing w:after="0" w:line="360" w:lineRule="auto"/>
        <w:jc w:val="both"/>
        <w:rPr>
          <w:rFonts w:eastAsiaTheme="minorHAnsi"/>
          <w:szCs w:val="24"/>
          <w:lang w:val="es-ES"/>
        </w:rPr>
      </w:pPr>
      <w:r w:rsidRPr="0075046B">
        <w:rPr>
          <w:rFonts w:ascii="Times New Roman" w:hAnsi="Times New Roman"/>
          <w:sz w:val="24"/>
          <w:szCs w:val="24"/>
          <w:bdr w:val="none" w:sz="0" w:space="0" w:color="auto" w:frame="1"/>
          <w:vertAlign w:val="superscript"/>
          <w:lang w:val="es-ES"/>
        </w:rPr>
        <w:t>2</w:t>
      </w:r>
      <w:r w:rsidRPr="0075046B">
        <w:rPr>
          <w:rFonts w:ascii="Times New Roman" w:hAnsi="Times New Roman"/>
          <w:sz w:val="24"/>
          <w:szCs w:val="24"/>
          <w:lang w:val="es-ES"/>
        </w:rPr>
        <w:t xml:space="preserve">Departamento </w:t>
      </w:r>
      <w:r w:rsidR="00723D59" w:rsidRPr="0075046B">
        <w:rPr>
          <w:rFonts w:ascii="Times New Roman" w:hAnsi="Times New Roman"/>
          <w:sz w:val="24"/>
          <w:szCs w:val="24"/>
          <w:lang w:val="es-ES"/>
        </w:rPr>
        <w:t xml:space="preserve">de Biología Molecular and Instituto de Biomedicina y Biotecnología de Cantabria </w:t>
      </w:r>
      <w:r w:rsidR="00233E87">
        <w:rPr>
          <w:rFonts w:ascii="Times New Roman" w:hAnsi="Times New Roman"/>
          <w:sz w:val="24"/>
          <w:szCs w:val="24"/>
          <w:lang w:val="es-ES"/>
        </w:rPr>
        <w:t>(</w:t>
      </w:r>
      <w:r w:rsidR="00723D59" w:rsidRPr="0075046B">
        <w:rPr>
          <w:rFonts w:ascii="Times New Roman" w:hAnsi="Times New Roman"/>
          <w:sz w:val="24"/>
          <w:szCs w:val="24"/>
          <w:lang w:val="es-ES"/>
        </w:rPr>
        <w:t>IBBTEC</w:t>
      </w:r>
      <w:r w:rsidR="00233E87">
        <w:rPr>
          <w:rFonts w:ascii="Times New Roman" w:hAnsi="Times New Roman"/>
          <w:sz w:val="24"/>
          <w:szCs w:val="24"/>
          <w:lang w:val="es-ES"/>
        </w:rPr>
        <w:t>), Universidad de Cantabria</w:t>
      </w:r>
      <w:r w:rsidR="00723D59" w:rsidRPr="0075046B">
        <w:rPr>
          <w:rFonts w:ascii="Times New Roman" w:hAnsi="Times New Roman"/>
          <w:sz w:val="24"/>
          <w:szCs w:val="24"/>
          <w:lang w:val="es-ES"/>
        </w:rPr>
        <w:t xml:space="preserve">-CSIC, </w:t>
      </w:r>
      <w:r w:rsidR="00233E87">
        <w:rPr>
          <w:rFonts w:ascii="Times New Roman" w:hAnsi="Times New Roman"/>
          <w:sz w:val="24"/>
          <w:szCs w:val="24"/>
          <w:lang w:val="es-ES"/>
        </w:rPr>
        <w:t xml:space="preserve">C/ Albert Einstein 22, 39011 </w:t>
      </w:r>
      <w:r w:rsidR="00723D59" w:rsidRPr="0075046B">
        <w:rPr>
          <w:rFonts w:ascii="Times New Roman" w:hAnsi="Times New Roman"/>
          <w:sz w:val="24"/>
          <w:szCs w:val="24"/>
          <w:lang w:val="es-ES"/>
        </w:rPr>
        <w:t>Santander, Spain</w:t>
      </w:r>
      <w:r w:rsidR="00723D59" w:rsidRPr="0075046B">
        <w:rPr>
          <w:rFonts w:ascii="Times New Roman" w:hAnsi="Times New Roman"/>
          <w:color w:val="5C5C5C"/>
          <w:sz w:val="24"/>
          <w:szCs w:val="24"/>
          <w:bdr w:val="none" w:sz="0" w:space="0" w:color="auto" w:frame="1"/>
          <w:lang w:val="es-ES"/>
        </w:rPr>
        <w:t xml:space="preserve"> </w:t>
      </w:r>
      <w:r w:rsidR="00723D59" w:rsidRPr="0075046B">
        <w:rPr>
          <w:rFonts w:ascii="Times New Roman" w:eastAsiaTheme="minorHAnsi" w:hAnsi="Times New Roman"/>
          <w:sz w:val="24"/>
          <w:szCs w:val="24"/>
          <w:lang w:val="es-ES"/>
        </w:rPr>
        <w:t xml:space="preserve"> </w:t>
      </w:r>
    </w:p>
    <w:p w:rsidR="00EF1AEB" w:rsidRDefault="00430969">
      <w:pPr>
        <w:suppressLineNumbers/>
        <w:autoSpaceDE w:val="0"/>
        <w:autoSpaceDN w:val="0"/>
        <w:adjustRightInd w:val="0"/>
        <w:spacing w:after="0" w:line="360" w:lineRule="auto"/>
        <w:jc w:val="both"/>
        <w:rPr>
          <w:rFonts w:ascii="Times New Roman" w:hAnsi="Times New Roman"/>
          <w:sz w:val="24"/>
          <w:szCs w:val="24"/>
          <w:bdr w:val="none" w:sz="0" w:space="0" w:color="auto" w:frame="1"/>
        </w:rPr>
      </w:pPr>
      <w:r w:rsidRPr="0075046B">
        <w:rPr>
          <w:rFonts w:ascii="Times New Roman" w:eastAsiaTheme="minorHAnsi" w:hAnsi="Times New Roman"/>
          <w:sz w:val="24"/>
          <w:szCs w:val="24"/>
          <w:vertAlign w:val="superscript"/>
          <w:lang w:val="en-US"/>
        </w:rPr>
        <w:t>3</w:t>
      </w:r>
      <w:r w:rsidRPr="0075046B">
        <w:rPr>
          <w:rFonts w:ascii="Times New Roman" w:eastAsiaTheme="minorHAnsi" w:hAnsi="Times New Roman"/>
          <w:sz w:val="24"/>
          <w:szCs w:val="24"/>
          <w:lang w:val="en-US"/>
        </w:rPr>
        <w:t xml:space="preserve">Present address: </w:t>
      </w:r>
      <w:r w:rsidRPr="0075046B">
        <w:rPr>
          <w:rFonts w:ascii="Times New Roman" w:hAnsi="Times New Roman"/>
          <w:sz w:val="24"/>
          <w:szCs w:val="24"/>
          <w:bdr w:val="none" w:sz="0" w:space="0" w:color="auto" w:frame="1"/>
        </w:rPr>
        <w:t>Warsaw University of Life Sciences (WULS-SGGW), Faculty of Human Nutrition and Consumer Sciences, Laboratory of Food Chemistry, 02-776 Warsaw, Poland</w:t>
      </w:r>
    </w:p>
    <w:p w:rsidR="002C48E1" w:rsidRPr="0075046B" w:rsidRDefault="002C48E1" w:rsidP="00027438">
      <w:pPr>
        <w:pStyle w:val="Tekstpodstawowy"/>
        <w:suppressLineNumbers/>
        <w:spacing w:line="360" w:lineRule="auto"/>
        <w:rPr>
          <w:lang w:val="en-GB"/>
        </w:rPr>
      </w:pPr>
      <w:r w:rsidRPr="0075046B">
        <w:rPr>
          <w:lang w:val="en-GB"/>
        </w:rPr>
        <w:t>*Author for correspondence:</w:t>
      </w:r>
    </w:p>
    <w:p w:rsidR="00EF1AEB" w:rsidRDefault="002C48E1">
      <w:pPr>
        <w:pStyle w:val="Tekstpodstawowy"/>
        <w:suppressLineNumbers/>
        <w:spacing w:line="360" w:lineRule="auto"/>
        <w:rPr>
          <w:lang w:val="en-GB"/>
        </w:rPr>
      </w:pPr>
      <w:r w:rsidRPr="0075046B">
        <w:rPr>
          <w:lang w:val="en-GB"/>
        </w:rPr>
        <w:t xml:space="preserve">Institute of </w:t>
      </w:r>
      <w:smartTag w:uri="urn:schemas-microsoft-com:office:smarttags" w:element="PlaceName">
        <w:r w:rsidRPr="0075046B">
          <w:rPr>
            <w:lang w:val="en-GB"/>
          </w:rPr>
          <w:t>Biochemistry</w:t>
        </w:r>
      </w:smartTag>
      <w:r w:rsidRPr="0075046B">
        <w:rPr>
          <w:lang w:val="en-GB"/>
        </w:rPr>
        <w:t xml:space="preserve"> and Biophysics, PAS, 02-106 </w:t>
      </w:r>
      <w:smartTag w:uri="urn:schemas-microsoft-com:office:smarttags" w:element="City">
        <w:r w:rsidRPr="0075046B">
          <w:rPr>
            <w:lang w:val="en-GB"/>
          </w:rPr>
          <w:t>Warsaw</w:t>
        </w:r>
      </w:smartTag>
      <w:r w:rsidRPr="0075046B">
        <w:rPr>
          <w:lang w:val="en-GB"/>
        </w:rPr>
        <w:t xml:space="preserve">, Pawinskiego 5A, </w:t>
      </w:r>
      <w:smartTag w:uri="urn:schemas-microsoft-com:office:smarttags" w:element="place">
        <w:smartTag w:uri="urn:schemas-microsoft-com:office:smarttags" w:element="country-region">
          <w:r w:rsidRPr="0075046B">
            <w:rPr>
              <w:lang w:val="en-GB"/>
            </w:rPr>
            <w:t>Poland</w:t>
          </w:r>
        </w:smartTag>
      </w:smartTag>
      <w:r w:rsidRPr="0075046B">
        <w:rPr>
          <w:lang w:val="en-GB"/>
        </w:rPr>
        <w:t xml:space="preserve">, tel: +48 22 </w:t>
      </w:r>
      <w:r w:rsidRPr="0075046B">
        <w:rPr>
          <w:lang w:val="en-US"/>
        </w:rPr>
        <w:t xml:space="preserve">592 1212, </w:t>
      </w:r>
      <w:r w:rsidRPr="0075046B">
        <w:rPr>
          <w:lang w:val="en-GB"/>
        </w:rPr>
        <w:t xml:space="preserve">fax: +48 22 </w:t>
      </w:r>
      <w:r w:rsidRPr="0075046B">
        <w:rPr>
          <w:lang w:val="en-US"/>
        </w:rPr>
        <w:t xml:space="preserve">592 21 90, </w:t>
      </w:r>
      <w:r w:rsidRPr="0075046B">
        <w:rPr>
          <w:lang w:val="en-GB"/>
        </w:rPr>
        <w:t>email:</w:t>
      </w:r>
      <w:r w:rsidR="007730B6" w:rsidRPr="0075046B">
        <w:rPr>
          <w:lang w:val="en-US"/>
        </w:rPr>
        <w:t xml:space="preserve"> </w:t>
      </w:r>
      <w:hyperlink r:id="rId8" w:history="1">
        <w:r w:rsidR="00464C51" w:rsidRPr="0075046B">
          <w:rPr>
            <w:rStyle w:val="Hipercze"/>
            <w:u w:val="none"/>
            <w:lang w:val="en-GB"/>
          </w:rPr>
          <w:t xml:space="preserve">gjburdzy@ibb.waw.pl  </w:t>
        </w:r>
      </w:hyperlink>
    </w:p>
    <w:p w:rsidR="00EF1AEB" w:rsidRDefault="00EF1AEB">
      <w:pPr>
        <w:pStyle w:val="Tekstpodstawowy"/>
        <w:suppressLineNumbers/>
        <w:spacing w:line="360" w:lineRule="auto"/>
        <w:ind w:right="-110"/>
        <w:jc w:val="both"/>
        <w:rPr>
          <w:szCs w:val="24"/>
          <w:lang w:val="en-GB"/>
        </w:rPr>
      </w:pPr>
    </w:p>
    <w:p w:rsidR="00EF1AEB" w:rsidRDefault="00EF1AEB">
      <w:pPr>
        <w:pStyle w:val="Tekstpodstawowy"/>
        <w:suppressLineNumbers/>
        <w:spacing w:line="360" w:lineRule="auto"/>
        <w:ind w:right="-110" w:firstLine="964"/>
        <w:jc w:val="both"/>
        <w:rPr>
          <w:szCs w:val="24"/>
          <w:lang w:val="es-ES"/>
        </w:rPr>
      </w:pPr>
    </w:p>
    <w:p w:rsidR="00EF1AEB" w:rsidRDefault="00EF1AEB">
      <w:pPr>
        <w:pStyle w:val="Tekstpodstawowy"/>
        <w:suppressLineNumbers/>
        <w:spacing w:line="360" w:lineRule="auto"/>
        <w:ind w:right="-110" w:firstLine="964"/>
        <w:jc w:val="both"/>
        <w:rPr>
          <w:szCs w:val="24"/>
          <w:lang w:val="es-ES"/>
        </w:rPr>
      </w:pPr>
    </w:p>
    <w:p w:rsidR="00EF1AEB" w:rsidRDefault="00BB3709">
      <w:pPr>
        <w:suppressLineNumbers/>
        <w:spacing w:line="360" w:lineRule="auto"/>
        <w:jc w:val="both"/>
        <w:rPr>
          <w:rFonts w:ascii="Times New Roman" w:hAnsi="Times New Roman"/>
          <w:sz w:val="24"/>
          <w:szCs w:val="24"/>
          <w:lang w:val="en-US"/>
        </w:rPr>
      </w:pPr>
      <w:r w:rsidRPr="0075046B">
        <w:rPr>
          <w:rFonts w:ascii="Times New Roman" w:hAnsi="Times New Roman"/>
          <w:sz w:val="24"/>
          <w:szCs w:val="24"/>
          <w:lang w:val="en-US"/>
        </w:rPr>
        <w:t xml:space="preserve">Running title: </w:t>
      </w:r>
      <w:r w:rsidR="006C755C" w:rsidRPr="0075046B">
        <w:rPr>
          <w:rFonts w:ascii="Times New Roman" w:hAnsi="Times New Roman"/>
          <w:sz w:val="24"/>
          <w:szCs w:val="24"/>
          <w:lang w:val="en-US"/>
        </w:rPr>
        <w:t>N</w:t>
      </w:r>
      <w:r w:rsidR="00D1615C" w:rsidRPr="0075046B">
        <w:rPr>
          <w:rFonts w:ascii="Times New Roman" w:hAnsi="Times New Roman"/>
          <w:sz w:val="24"/>
          <w:szCs w:val="24"/>
          <w:lang w:val="en-US"/>
        </w:rPr>
        <w:t>IC</w:t>
      </w:r>
      <w:r w:rsidR="006C755C" w:rsidRPr="0075046B">
        <w:rPr>
          <w:rFonts w:ascii="Times New Roman" w:hAnsi="Times New Roman"/>
          <w:sz w:val="24"/>
          <w:szCs w:val="24"/>
          <w:lang w:val="en-US"/>
        </w:rPr>
        <w:t xml:space="preserve"> </w:t>
      </w:r>
      <w:r w:rsidRPr="0075046B">
        <w:rPr>
          <w:rFonts w:ascii="Times New Roman" w:hAnsi="Times New Roman"/>
          <w:sz w:val="24"/>
          <w:szCs w:val="24"/>
          <w:lang w:val="en-US"/>
        </w:rPr>
        <w:t>relaxase from plasmid RA3 of IncU incompatibility group</w:t>
      </w:r>
    </w:p>
    <w:p w:rsidR="00EF1AEB" w:rsidRDefault="00EF1AEB">
      <w:pPr>
        <w:pStyle w:val="Tekstpodstawowy"/>
        <w:suppressLineNumbers/>
        <w:spacing w:line="360" w:lineRule="auto"/>
        <w:ind w:right="-110"/>
        <w:jc w:val="both"/>
        <w:outlineLvl w:val="0"/>
        <w:rPr>
          <w:szCs w:val="24"/>
          <w:lang w:val="en-US"/>
        </w:rPr>
      </w:pPr>
    </w:p>
    <w:p w:rsidR="00EF1AEB" w:rsidRDefault="00EF1AEB">
      <w:pPr>
        <w:pStyle w:val="Tekstpodstawowy"/>
        <w:suppressLineNumbers/>
        <w:spacing w:line="360" w:lineRule="auto"/>
        <w:ind w:right="-110" w:firstLine="964"/>
        <w:jc w:val="both"/>
        <w:rPr>
          <w:szCs w:val="24"/>
          <w:lang w:val="en-US"/>
        </w:rPr>
      </w:pPr>
    </w:p>
    <w:p w:rsidR="00EF1AEB" w:rsidRDefault="004F3F29">
      <w:pPr>
        <w:pStyle w:val="Tekstpodstawowy"/>
        <w:suppressLineNumbers/>
        <w:spacing w:line="360" w:lineRule="auto"/>
        <w:ind w:right="-110"/>
        <w:jc w:val="both"/>
        <w:rPr>
          <w:szCs w:val="24"/>
          <w:lang w:val="en-US"/>
        </w:rPr>
      </w:pPr>
      <w:r w:rsidRPr="0075046B">
        <w:rPr>
          <w:szCs w:val="24"/>
          <w:lang w:val="en-US"/>
        </w:rPr>
        <w:t>Keywords: broad-host</w:t>
      </w:r>
      <w:r w:rsidR="006C755C" w:rsidRPr="0075046B">
        <w:rPr>
          <w:szCs w:val="24"/>
          <w:lang w:val="en-US"/>
        </w:rPr>
        <w:t>-</w:t>
      </w:r>
      <w:r w:rsidRPr="0075046B">
        <w:rPr>
          <w:szCs w:val="24"/>
          <w:lang w:val="en-US"/>
        </w:rPr>
        <w:t xml:space="preserve">range plasmid, </w:t>
      </w:r>
      <w:r w:rsidR="00430969" w:rsidRPr="0075046B">
        <w:rPr>
          <w:szCs w:val="24"/>
          <w:lang w:val="en-US"/>
        </w:rPr>
        <w:t xml:space="preserve">IncU, </w:t>
      </w:r>
      <w:r w:rsidRPr="0075046B">
        <w:rPr>
          <w:szCs w:val="24"/>
          <w:lang w:val="en-US"/>
        </w:rPr>
        <w:t xml:space="preserve">conjugative transfer, </w:t>
      </w:r>
      <w:r w:rsidR="00430969" w:rsidRPr="0075046B">
        <w:rPr>
          <w:szCs w:val="24"/>
          <w:lang w:val="en-US"/>
        </w:rPr>
        <w:t>MOB</w:t>
      </w:r>
      <w:r w:rsidR="00430969" w:rsidRPr="0075046B">
        <w:rPr>
          <w:szCs w:val="24"/>
          <w:vertAlign w:val="subscript"/>
          <w:lang w:val="en-US"/>
        </w:rPr>
        <w:t>P4</w:t>
      </w:r>
      <w:r w:rsidR="00430969" w:rsidRPr="0075046B">
        <w:rPr>
          <w:szCs w:val="24"/>
          <w:lang w:val="en-US"/>
        </w:rPr>
        <w:t xml:space="preserve"> </w:t>
      </w:r>
      <w:r w:rsidR="0071596D" w:rsidRPr="0075046B">
        <w:rPr>
          <w:szCs w:val="24"/>
          <w:lang w:val="en-US"/>
        </w:rPr>
        <w:t xml:space="preserve">relaxase, </w:t>
      </w:r>
      <w:proofErr w:type="gramStart"/>
      <w:r w:rsidR="0071596D" w:rsidRPr="0075046B">
        <w:rPr>
          <w:i/>
          <w:szCs w:val="24"/>
          <w:lang w:val="en-US"/>
        </w:rPr>
        <w:t>oriT</w:t>
      </w:r>
      <w:proofErr w:type="gramEnd"/>
    </w:p>
    <w:p w:rsidR="00EF1AEB" w:rsidRDefault="00EF1AEB">
      <w:pPr>
        <w:suppressLineNumbers/>
        <w:spacing w:line="360" w:lineRule="auto"/>
        <w:jc w:val="both"/>
        <w:rPr>
          <w:rFonts w:ascii="Times New Roman" w:hAnsi="Times New Roman"/>
          <w:b/>
          <w:sz w:val="24"/>
          <w:szCs w:val="24"/>
          <w:lang w:val="en-US"/>
        </w:rPr>
      </w:pPr>
    </w:p>
    <w:p w:rsidR="00EF1AEB" w:rsidRDefault="007730F7">
      <w:pPr>
        <w:suppressLineNumbers/>
        <w:spacing w:line="360" w:lineRule="auto"/>
        <w:jc w:val="both"/>
        <w:rPr>
          <w:rFonts w:ascii="Times New Roman" w:hAnsi="Times New Roman"/>
          <w:b/>
          <w:sz w:val="24"/>
          <w:szCs w:val="24"/>
          <w:lang w:val="en-US"/>
        </w:rPr>
      </w:pPr>
      <w:r w:rsidRPr="0075046B">
        <w:rPr>
          <w:rFonts w:ascii="Times New Roman" w:hAnsi="Times New Roman"/>
          <w:b/>
          <w:sz w:val="24"/>
          <w:szCs w:val="24"/>
          <w:lang w:val="en-US"/>
        </w:rPr>
        <w:br w:type="page"/>
      </w:r>
    </w:p>
    <w:p w:rsidR="00EF1AEB" w:rsidRDefault="005A16FC">
      <w:pPr>
        <w:spacing w:after="0" w:line="360" w:lineRule="auto"/>
        <w:jc w:val="both"/>
        <w:rPr>
          <w:rFonts w:ascii="Times New Roman" w:hAnsi="Times New Roman"/>
          <w:b/>
          <w:sz w:val="24"/>
          <w:szCs w:val="24"/>
          <w:lang w:val="en-US"/>
        </w:rPr>
      </w:pPr>
      <w:r w:rsidRPr="0075046B">
        <w:rPr>
          <w:rFonts w:ascii="Times New Roman" w:hAnsi="Times New Roman"/>
          <w:b/>
          <w:sz w:val="24"/>
          <w:szCs w:val="24"/>
          <w:lang w:val="en-US"/>
        </w:rPr>
        <w:lastRenderedPageBreak/>
        <w:t>S</w:t>
      </w:r>
      <w:r w:rsidR="00911A32" w:rsidRPr="0075046B">
        <w:rPr>
          <w:rFonts w:ascii="Times New Roman" w:hAnsi="Times New Roman"/>
          <w:b/>
          <w:sz w:val="24"/>
          <w:szCs w:val="24"/>
          <w:lang w:val="en-US"/>
        </w:rPr>
        <w:t>ummary</w:t>
      </w:r>
    </w:p>
    <w:p w:rsidR="00EF1AEB" w:rsidRDefault="00263E98">
      <w:pPr>
        <w:spacing w:after="0" w:line="360" w:lineRule="auto"/>
        <w:jc w:val="both"/>
        <w:rPr>
          <w:rFonts w:ascii="Times New Roman" w:hAnsi="Times New Roman"/>
          <w:sz w:val="24"/>
          <w:szCs w:val="24"/>
          <w:lang w:val="en-US"/>
        </w:rPr>
      </w:pPr>
      <w:r w:rsidRPr="0075046B">
        <w:rPr>
          <w:rFonts w:ascii="Times New Roman" w:hAnsi="Times New Roman"/>
          <w:sz w:val="24"/>
          <w:szCs w:val="24"/>
          <w:lang w:val="en-US"/>
        </w:rPr>
        <w:t>C</w:t>
      </w:r>
      <w:r w:rsidR="000A37D3" w:rsidRPr="0075046B">
        <w:rPr>
          <w:rFonts w:ascii="Times New Roman" w:hAnsi="Times New Roman"/>
          <w:sz w:val="24"/>
          <w:szCs w:val="24"/>
          <w:lang w:val="en-US"/>
        </w:rPr>
        <w:t>onjugative transfer of the broad-host-range RA3 plasmid, the archetype of</w:t>
      </w:r>
      <w:r w:rsidR="006C755C" w:rsidRPr="0075046B">
        <w:rPr>
          <w:rFonts w:ascii="Times New Roman" w:hAnsi="Times New Roman"/>
          <w:sz w:val="24"/>
          <w:szCs w:val="24"/>
          <w:lang w:val="en-US"/>
        </w:rPr>
        <w:t xml:space="preserve"> the</w:t>
      </w:r>
      <w:r w:rsidR="000A37D3" w:rsidRPr="0075046B">
        <w:rPr>
          <w:rFonts w:ascii="Times New Roman" w:hAnsi="Times New Roman"/>
          <w:sz w:val="24"/>
          <w:szCs w:val="24"/>
          <w:lang w:val="en-US"/>
        </w:rPr>
        <w:t xml:space="preserve"> IncU group, relies on the relaxase NIC</w:t>
      </w:r>
      <w:r w:rsidR="000B4C50" w:rsidRPr="0075046B">
        <w:rPr>
          <w:rFonts w:ascii="Times New Roman" w:hAnsi="Times New Roman"/>
          <w:sz w:val="24"/>
          <w:szCs w:val="24"/>
          <w:lang w:val="en-US"/>
        </w:rPr>
        <w:t xml:space="preserve"> </w:t>
      </w:r>
      <w:r w:rsidR="001E166B" w:rsidRPr="0075046B">
        <w:rPr>
          <w:rFonts w:ascii="Times New Roman" w:hAnsi="Times New Roman"/>
          <w:sz w:val="24"/>
          <w:szCs w:val="24"/>
          <w:lang w:val="en-US"/>
        </w:rPr>
        <w:t xml:space="preserve">that </w:t>
      </w:r>
      <w:r w:rsidR="00247683" w:rsidRPr="0075046B">
        <w:rPr>
          <w:rFonts w:ascii="Times New Roman" w:hAnsi="Times New Roman"/>
          <w:sz w:val="24"/>
          <w:szCs w:val="24"/>
        </w:rPr>
        <w:t xml:space="preserve">belongs to the </w:t>
      </w:r>
      <w:r w:rsidR="00D92985" w:rsidRPr="0075046B">
        <w:rPr>
          <w:rFonts w:ascii="Times New Roman" w:hAnsi="Times New Roman"/>
          <w:sz w:val="24"/>
          <w:szCs w:val="24"/>
          <w:lang w:val="en-US"/>
        </w:rPr>
        <w:t>as yet uncharacterized</w:t>
      </w:r>
      <w:r w:rsidR="00D92985" w:rsidRPr="0075046B">
        <w:rPr>
          <w:rFonts w:ascii="Times New Roman" w:hAnsi="Times New Roman"/>
          <w:sz w:val="24"/>
          <w:szCs w:val="24"/>
        </w:rPr>
        <w:t xml:space="preserve"> </w:t>
      </w:r>
      <w:r w:rsidR="00247683" w:rsidRPr="0075046B">
        <w:rPr>
          <w:rFonts w:ascii="Times New Roman" w:hAnsi="Times New Roman"/>
          <w:sz w:val="24"/>
          <w:szCs w:val="24"/>
          <w:lang w:val="en-US"/>
        </w:rPr>
        <w:t>MOB</w:t>
      </w:r>
      <w:r w:rsidR="00247683" w:rsidRPr="0075046B">
        <w:rPr>
          <w:rFonts w:ascii="Times New Roman" w:hAnsi="Times New Roman"/>
          <w:sz w:val="24"/>
          <w:szCs w:val="24"/>
          <w:vertAlign w:val="subscript"/>
          <w:lang w:val="en-US"/>
        </w:rPr>
        <w:t>P4</w:t>
      </w:r>
      <w:r w:rsidR="00D92985" w:rsidRPr="0075046B">
        <w:rPr>
          <w:rFonts w:ascii="Times New Roman" w:hAnsi="Times New Roman"/>
          <w:sz w:val="24"/>
          <w:szCs w:val="24"/>
        </w:rPr>
        <w:t xml:space="preserve"> subfamily</w:t>
      </w:r>
      <w:r w:rsidR="00963D7E" w:rsidRPr="0075046B">
        <w:rPr>
          <w:rFonts w:ascii="Times New Roman" w:hAnsi="Times New Roman"/>
          <w:sz w:val="24"/>
          <w:szCs w:val="24"/>
          <w:lang w:val="en-US"/>
        </w:rPr>
        <w:t>.</w:t>
      </w:r>
      <w:r w:rsidR="00F63D8C" w:rsidRPr="0075046B">
        <w:rPr>
          <w:rFonts w:ascii="Times New Roman" w:hAnsi="Times New Roman"/>
          <w:sz w:val="24"/>
          <w:szCs w:val="24"/>
          <w:lang w:val="en-US"/>
        </w:rPr>
        <w:t xml:space="preserve"> </w:t>
      </w:r>
      <w:r w:rsidR="006A50F3" w:rsidRPr="0075046B">
        <w:rPr>
          <w:rFonts w:ascii="Times New Roman" w:hAnsi="Times New Roman"/>
          <w:sz w:val="24"/>
          <w:szCs w:val="24"/>
          <w:lang w:val="en-US"/>
        </w:rPr>
        <w:t xml:space="preserve">NIC </w:t>
      </w:r>
      <w:r w:rsidR="00F63D8C" w:rsidRPr="0075046B">
        <w:rPr>
          <w:rFonts w:ascii="Times New Roman" w:hAnsi="Times New Roman"/>
          <w:sz w:val="24"/>
          <w:szCs w:val="24"/>
          <w:lang w:val="en-US"/>
        </w:rPr>
        <w:t xml:space="preserve">contains the signature motifs </w:t>
      </w:r>
      <w:r w:rsidR="000806B7" w:rsidRPr="0075046B">
        <w:rPr>
          <w:rFonts w:ascii="Times New Roman" w:hAnsi="Times New Roman"/>
          <w:sz w:val="24"/>
          <w:szCs w:val="24"/>
          <w:lang w:val="en-US"/>
        </w:rPr>
        <w:t xml:space="preserve">of </w:t>
      </w:r>
      <w:r w:rsidR="000806B7" w:rsidRPr="0075046B">
        <w:rPr>
          <w:rFonts w:ascii="Times New Roman" w:hAnsi="Times New Roman"/>
          <w:sz w:val="24"/>
          <w:szCs w:val="24"/>
        </w:rPr>
        <w:t xml:space="preserve">HUH relaxases </w:t>
      </w:r>
      <w:r w:rsidR="00F63D8C" w:rsidRPr="0075046B">
        <w:rPr>
          <w:rFonts w:ascii="Times New Roman" w:hAnsi="Times New Roman"/>
          <w:sz w:val="24"/>
          <w:szCs w:val="24"/>
          <w:lang w:val="en-US"/>
        </w:rPr>
        <w:t>involved in Tyr nucleophilic attack</w:t>
      </w:r>
      <w:r w:rsidR="00D92985" w:rsidRPr="0075046B">
        <w:rPr>
          <w:rFonts w:ascii="Times New Roman" w:hAnsi="Times New Roman"/>
          <w:sz w:val="24"/>
          <w:szCs w:val="24"/>
          <w:lang w:val="en-US"/>
        </w:rPr>
        <w:t>.</w:t>
      </w:r>
      <w:r w:rsidR="00F63D8C" w:rsidRPr="0075046B">
        <w:rPr>
          <w:rFonts w:ascii="Times New Roman" w:hAnsi="Times New Roman"/>
          <w:sz w:val="24"/>
          <w:szCs w:val="24"/>
          <w:lang w:val="en-US"/>
        </w:rPr>
        <w:t xml:space="preserve"> </w:t>
      </w:r>
      <w:r w:rsidR="00D92985" w:rsidRPr="0075046B">
        <w:rPr>
          <w:rFonts w:ascii="Times New Roman" w:hAnsi="Times New Roman"/>
          <w:sz w:val="24"/>
          <w:szCs w:val="24"/>
          <w:lang w:val="en-US"/>
        </w:rPr>
        <w:t xml:space="preserve">However, it </w:t>
      </w:r>
      <w:r w:rsidR="00963D7E" w:rsidRPr="0075046B">
        <w:rPr>
          <w:rFonts w:ascii="Times New Roman" w:hAnsi="Times New Roman"/>
          <w:sz w:val="24"/>
          <w:szCs w:val="24"/>
          <w:lang w:val="en-US"/>
        </w:rPr>
        <w:t xml:space="preserve">differs in the </w:t>
      </w:r>
      <w:r w:rsidR="00F63D8C" w:rsidRPr="0075046B">
        <w:rPr>
          <w:rFonts w:ascii="Times New Roman" w:hAnsi="Times New Roman"/>
          <w:sz w:val="24"/>
          <w:szCs w:val="24"/>
          <w:lang w:val="en-US"/>
        </w:rPr>
        <w:t>residue involved in His activation for cation coordination</w:t>
      </w:r>
      <w:r w:rsidR="00963D7E" w:rsidRPr="0075046B">
        <w:rPr>
          <w:rFonts w:ascii="Times New Roman" w:hAnsi="Times New Roman"/>
          <w:sz w:val="24"/>
          <w:szCs w:val="24"/>
          <w:lang w:val="en-US"/>
        </w:rPr>
        <w:t xml:space="preserve"> and was shown here to have</w:t>
      </w:r>
      <w:r w:rsidR="00963D7E" w:rsidRPr="0075046B">
        <w:rPr>
          <w:rFonts w:ascii="Times New Roman" w:hAnsi="Times New Roman"/>
          <w:sz w:val="24"/>
          <w:szCs w:val="24"/>
        </w:rPr>
        <w:t xml:space="preserve"> altered divalent cation requirements.</w:t>
      </w:r>
      <w:r w:rsidR="00963D7E" w:rsidRPr="0075046B">
        <w:rPr>
          <w:rFonts w:ascii="Times New Roman" w:hAnsi="Times New Roman"/>
          <w:sz w:val="24"/>
          <w:szCs w:val="24"/>
          <w:lang w:val="en-US"/>
        </w:rPr>
        <w:t xml:space="preserve"> </w:t>
      </w:r>
    </w:p>
    <w:p w:rsidR="00EF1AEB" w:rsidRDefault="00492C51">
      <w:pPr>
        <w:spacing w:after="0" w:line="360" w:lineRule="auto"/>
        <w:jc w:val="both"/>
        <w:rPr>
          <w:rFonts w:ascii="Times New Roman" w:hAnsi="Times New Roman"/>
          <w:sz w:val="24"/>
          <w:szCs w:val="24"/>
          <w:lang w:val="en-US"/>
        </w:rPr>
      </w:pPr>
      <w:r w:rsidRPr="0075046B">
        <w:rPr>
          <w:rFonts w:ascii="Times New Roman" w:hAnsi="Times New Roman"/>
          <w:sz w:val="24"/>
          <w:szCs w:val="24"/>
        </w:rPr>
        <w:t xml:space="preserve">NIC is </w:t>
      </w:r>
      <w:r w:rsidRPr="00403916">
        <w:rPr>
          <w:rFonts w:ascii="Times New Roman" w:hAnsi="Times New Roman"/>
          <w:sz w:val="24"/>
          <w:szCs w:val="24"/>
        </w:rPr>
        <w:t xml:space="preserve">encoded </w:t>
      </w:r>
      <w:r w:rsidRPr="002061E7">
        <w:rPr>
          <w:rFonts w:ascii="Times New Roman" w:hAnsi="Times New Roman"/>
          <w:sz w:val="24"/>
          <w:szCs w:val="24"/>
        </w:rPr>
        <w:t>in</w:t>
      </w:r>
      <w:r w:rsidRPr="00403916">
        <w:rPr>
          <w:rFonts w:ascii="Times New Roman" w:hAnsi="Times New Roman"/>
          <w:sz w:val="24"/>
          <w:szCs w:val="24"/>
        </w:rPr>
        <w:t xml:space="preserve"> the</w:t>
      </w:r>
      <w:r w:rsidRPr="0075046B">
        <w:rPr>
          <w:rFonts w:ascii="Times New Roman" w:hAnsi="Times New Roman"/>
          <w:sz w:val="24"/>
          <w:szCs w:val="24"/>
        </w:rPr>
        <w:t xml:space="preserve"> </w:t>
      </w:r>
      <w:r w:rsidRPr="0075046B">
        <w:rPr>
          <w:rFonts w:ascii="Times New Roman" w:hAnsi="Times New Roman"/>
          <w:i/>
          <w:sz w:val="24"/>
          <w:szCs w:val="24"/>
        </w:rPr>
        <w:t>mobC-nic</w:t>
      </w:r>
      <w:r w:rsidRPr="0075046B">
        <w:rPr>
          <w:rFonts w:ascii="Times New Roman" w:hAnsi="Times New Roman"/>
          <w:sz w:val="24"/>
          <w:szCs w:val="24"/>
        </w:rPr>
        <w:t xml:space="preserve"> operon preceded directly by </w:t>
      </w:r>
      <w:proofErr w:type="gramStart"/>
      <w:r w:rsidRPr="0075046B">
        <w:rPr>
          <w:rFonts w:ascii="Times New Roman" w:hAnsi="Times New Roman"/>
          <w:i/>
          <w:sz w:val="24"/>
          <w:szCs w:val="24"/>
        </w:rPr>
        <w:t>oriT</w:t>
      </w:r>
      <w:proofErr w:type="gramEnd"/>
      <w:r w:rsidR="009B3EAC" w:rsidRPr="0075046B">
        <w:rPr>
          <w:rFonts w:ascii="Times New Roman" w:hAnsi="Times New Roman"/>
          <w:sz w:val="24"/>
          <w:szCs w:val="24"/>
        </w:rPr>
        <w:t xml:space="preserve">, where </w:t>
      </w:r>
      <w:r w:rsidR="00BB3709" w:rsidRPr="0075046B">
        <w:rPr>
          <w:rFonts w:ascii="Times New Roman" w:hAnsi="Times New Roman"/>
          <w:i/>
          <w:sz w:val="24"/>
          <w:szCs w:val="24"/>
        </w:rPr>
        <w:t>mobC</w:t>
      </w:r>
      <w:r w:rsidR="009B3EAC" w:rsidRPr="0075046B">
        <w:rPr>
          <w:rFonts w:ascii="Times New Roman" w:hAnsi="Times New Roman"/>
          <w:sz w:val="24"/>
          <w:szCs w:val="24"/>
        </w:rPr>
        <w:t xml:space="preserve"> encodes </w:t>
      </w:r>
      <w:r w:rsidR="00247683" w:rsidRPr="0075046B">
        <w:rPr>
          <w:rFonts w:ascii="Times New Roman" w:hAnsi="Times New Roman"/>
          <w:sz w:val="24"/>
          <w:szCs w:val="24"/>
        </w:rPr>
        <w:t>a</w:t>
      </w:r>
      <w:r w:rsidR="00FA71ED" w:rsidRPr="0075046B">
        <w:rPr>
          <w:rFonts w:ascii="Times New Roman" w:hAnsi="Times New Roman"/>
          <w:sz w:val="24"/>
          <w:szCs w:val="24"/>
        </w:rPr>
        <w:t>n auxiliary</w:t>
      </w:r>
      <w:r w:rsidR="00247683" w:rsidRPr="0075046B">
        <w:rPr>
          <w:rFonts w:ascii="Times New Roman" w:hAnsi="Times New Roman"/>
          <w:sz w:val="24"/>
          <w:szCs w:val="24"/>
        </w:rPr>
        <w:t xml:space="preserve"> </w:t>
      </w:r>
      <w:r w:rsidR="009B3EAC" w:rsidRPr="0075046B">
        <w:rPr>
          <w:rFonts w:ascii="Times New Roman" w:hAnsi="Times New Roman"/>
          <w:sz w:val="24"/>
          <w:szCs w:val="24"/>
        </w:rPr>
        <w:t xml:space="preserve">transfer protein </w:t>
      </w:r>
      <w:r w:rsidR="00D92985" w:rsidRPr="0075046B">
        <w:rPr>
          <w:rFonts w:ascii="Times New Roman" w:hAnsi="Times New Roman"/>
          <w:sz w:val="24"/>
          <w:szCs w:val="24"/>
        </w:rPr>
        <w:t xml:space="preserve">with </w:t>
      </w:r>
      <w:r w:rsidR="00430969" w:rsidRPr="0075046B">
        <w:rPr>
          <w:rFonts w:ascii="Times New Roman" w:hAnsi="Times New Roman"/>
          <w:sz w:val="24"/>
          <w:szCs w:val="24"/>
        </w:rPr>
        <w:t xml:space="preserve">a </w:t>
      </w:r>
      <w:r w:rsidR="009B3EAC" w:rsidRPr="0075046B">
        <w:rPr>
          <w:rFonts w:ascii="Times New Roman" w:hAnsi="Times New Roman"/>
          <w:sz w:val="24"/>
          <w:szCs w:val="24"/>
        </w:rPr>
        <w:t xml:space="preserve">dual function: autorepressor and </w:t>
      </w:r>
      <w:r w:rsidR="000119F6" w:rsidRPr="0075046B">
        <w:rPr>
          <w:rFonts w:ascii="Times New Roman" w:hAnsi="Times New Roman"/>
          <w:sz w:val="24"/>
          <w:szCs w:val="24"/>
        </w:rPr>
        <w:t xml:space="preserve">stimulator of conjugative transfer. </w:t>
      </w:r>
      <w:r w:rsidR="00A25DEB" w:rsidRPr="0075046B">
        <w:rPr>
          <w:rFonts w:ascii="Times New Roman" w:hAnsi="Times New Roman"/>
          <w:sz w:val="24"/>
          <w:szCs w:val="24"/>
        </w:rPr>
        <w:t xml:space="preserve">Here </w:t>
      </w:r>
      <w:proofErr w:type="gramStart"/>
      <w:r w:rsidR="00B60A74" w:rsidRPr="0075046B">
        <w:rPr>
          <w:rFonts w:ascii="Times New Roman" w:hAnsi="Times New Roman"/>
          <w:sz w:val="24"/>
          <w:szCs w:val="24"/>
        </w:rPr>
        <w:t xml:space="preserve">an </w:t>
      </w:r>
      <w:r w:rsidR="00A25DEB" w:rsidRPr="0075046B">
        <w:rPr>
          <w:rFonts w:ascii="Times New Roman" w:hAnsi="Times New Roman"/>
          <w:sz w:val="24"/>
          <w:szCs w:val="24"/>
        </w:rPr>
        <w:t>interplay</w:t>
      </w:r>
      <w:proofErr w:type="gramEnd"/>
      <w:r w:rsidR="00A25DEB" w:rsidRPr="0075046B">
        <w:rPr>
          <w:rFonts w:ascii="Times New Roman" w:hAnsi="Times New Roman"/>
          <w:sz w:val="24"/>
          <w:szCs w:val="24"/>
        </w:rPr>
        <w:t xml:space="preserve"> between MobC and NIC was demonstrated. </w:t>
      </w:r>
      <w:r w:rsidR="000119F6" w:rsidRPr="0075046B">
        <w:rPr>
          <w:rFonts w:ascii="Times New Roman" w:hAnsi="Times New Roman"/>
          <w:sz w:val="24"/>
          <w:szCs w:val="24"/>
        </w:rPr>
        <w:t xml:space="preserve">MobC </w:t>
      </w:r>
      <w:r w:rsidR="00963D7E" w:rsidRPr="0075046B">
        <w:rPr>
          <w:rFonts w:ascii="Times New Roman" w:hAnsi="Times New Roman"/>
          <w:sz w:val="24"/>
          <w:szCs w:val="24"/>
        </w:rPr>
        <w:t xml:space="preserve">is required for </w:t>
      </w:r>
      <w:r w:rsidR="00A25DEB" w:rsidRPr="0075046B">
        <w:rPr>
          <w:rFonts w:ascii="Times New Roman" w:hAnsi="Times New Roman"/>
          <w:sz w:val="24"/>
          <w:szCs w:val="24"/>
        </w:rPr>
        <w:t xml:space="preserve">efficient </w:t>
      </w:r>
      <w:r w:rsidR="000119F6" w:rsidRPr="0075046B">
        <w:rPr>
          <w:rFonts w:ascii="Times New Roman" w:hAnsi="Times New Roman"/>
          <w:sz w:val="24"/>
          <w:szCs w:val="24"/>
        </w:rPr>
        <w:t xml:space="preserve">NIC cleavage of </w:t>
      </w:r>
      <w:proofErr w:type="gramStart"/>
      <w:r w:rsidR="000119F6" w:rsidRPr="0075046B">
        <w:rPr>
          <w:rFonts w:ascii="Times New Roman" w:hAnsi="Times New Roman"/>
          <w:i/>
          <w:sz w:val="24"/>
          <w:szCs w:val="24"/>
        </w:rPr>
        <w:t>oriT</w:t>
      </w:r>
      <w:proofErr w:type="gramEnd"/>
      <w:r w:rsidR="000119F6" w:rsidRPr="0075046B">
        <w:rPr>
          <w:rFonts w:ascii="Times New Roman" w:hAnsi="Times New Roman"/>
          <w:sz w:val="24"/>
          <w:szCs w:val="24"/>
        </w:rPr>
        <w:t xml:space="preserve"> in supercoiled DNA </w:t>
      </w:r>
      <w:r w:rsidR="00A25DEB" w:rsidRPr="0075046B">
        <w:rPr>
          <w:rFonts w:ascii="Times New Roman" w:hAnsi="Times New Roman"/>
          <w:sz w:val="24"/>
          <w:szCs w:val="24"/>
        </w:rPr>
        <w:t xml:space="preserve">whereas NIC </w:t>
      </w:r>
      <w:r w:rsidR="009725A6" w:rsidRPr="0075046B">
        <w:rPr>
          <w:rFonts w:ascii="Times New Roman" w:hAnsi="Times New Roman"/>
          <w:sz w:val="24"/>
          <w:szCs w:val="24"/>
        </w:rPr>
        <w:t xml:space="preserve">assists </w:t>
      </w:r>
      <w:r w:rsidR="00A25DEB" w:rsidRPr="0075046B">
        <w:rPr>
          <w:rFonts w:ascii="Times New Roman" w:hAnsi="Times New Roman"/>
          <w:sz w:val="24"/>
          <w:szCs w:val="24"/>
        </w:rPr>
        <w:t xml:space="preserve">MobC </w:t>
      </w:r>
      <w:r w:rsidR="009725A6" w:rsidRPr="0075046B">
        <w:rPr>
          <w:rFonts w:ascii="Times New Roman" w:hAnsi="Times New Roman"/>
          <w:sz w:val="24"/>
          <w:szCs w:val="24"/>
        </w:rPr>
        <w:t xml:space="preserve">in </w:t>
      </w:r>
      <w:r w:rsidR="00A25DEB" w:rsidRPr="0075046B">
        <w:rPr>
          <w:rFonts w:ascii="Times New Roman" w:hAnsi="Times New Roman"/>
          <w:sz w:val="24"/>
          <w:szCs w:val="24"/>
        </w:rPr>
        <w:t xml:space="preserve">repression of </w:t>
      </w:r>
      <w:r w:rsidR="00B60A74" w:rsidRPr="0075046B">
        <w:rPr>
          <w:rFonts w:ascii="Times New Roman" w:hAnsi="Times New Roman"/>
          <w:sz w:val="24"/>
          <w:szCs w:val="24"/>
        </w:rPr>
        <w:t xml:space="preserve">the </w:t>
      </w:r>
      <w:r w:rsidR="00A25DEB" w:rsidRPr="0075046B">
        <w:rPr>
          <w:rFonts w:ascii="Times New Roman" w:hAnsi="Times New Roman"/>
          <w:i/>
          <w:sz w:val="24"/>
          <w:szCs w:val="24"/>
        </w:rPr>
        <w:t xml:space="preserve">mobC-nic </w:t>
      </w:r>
      <w:r w:rsidR="00A25DEB" w:rsidRPr="0075046B">
        <w:rPr>
          <w:rFonts w:ascii="Times New Roman" w:hAnsi="Times New Roman"/>
          <w:sz w:val="24"/>
          <w:szCs w:val="24"/>
        </w:rPr>
        <w:t>operon.</w:t>
      </w:r>
      <w:r w:rsidR="00485C24" w:rsidRPr="0075046B">
        <w:rPr>
          <w:rFonts w:ascii="Times New Roman" w:hAnsi="Times New Roman"/>
          <w:sz w:val="24"/>
          <w:szCs w:val="24"/>
        </w:rPr>
        <w:t xml:space="preserve"> A 7-</w:t>
      </w:r>
      <w:r w:rsidR="00740674" w:rsidRPr="0075046B">
        <w:rPr>
          <w:rFonts w:ascii="Times New Roman" w:hAnsi="Times New Roman"/>
          <w:sz w:val="24"/>
          <w:szCs w:val="24"/>
        </w:rPr>
        <w:t xml:space="preserve">bp </w:t>
      </w:r>
      <w:r w:rsidR="00485C24" w:rsidRPr="0075046B">
        <w:rPr>
          <w:rFonts w:ascii="Times New Roman" w:hAnsi="Times New Roman"/>
          <w:sz w:val="24"/>
          <w:szCs w:val="24"/>
        </w:rPr>
        <w:t>arm of IR3 (IR3a) was identified as the binding site for NIC and the crucial nucleotides in IR3a for NIC recognition were defined.</w:t>
      </w:r>
      <w:r w:rsidR="00485C24" w:rsidRPr="0075046B">
        <w:rPr>
          <w:rFonts w:ascii="Times New Roman" w:hAnsi="Times New Roman"/>
          <w:sz w:val="24"/>
          <w:szCs w:val="24"/>
          <w:lang w:val="en-US"/>
        </w:rPr>
        <w:t xml:space="preserve"> </w:t>
      </w:r>
      <w:r w:rsidR="00485C24" w:rsidRPr="0075046B">
        <w:rPr>
          <w:rFonts w:ascii="Times New Roman" w:hAnsi="Times New Roman"/>
          <w:sz w:val="24"/>
          <w:szCs w:val="24"/>
        </w:rPr>
        <w:t>F</w:t>
      </w:r>
      <w:r w:rsidR="007C5CD2" w:rsidRPr="0075046B">
        <w:rPr>
          <w:rFonts w:ascii="Times New Roman" w:hAnsi="Times New Roman"/>
          <w:sz w:val="24"/>
          <w:szCs w:val="24"/>
        </w:rPr>
        <w:t xml:space="preserve">ully active </w:t>
      </w:r>
      <w:r w:rsidRPr="0075046B">
        <w:rPr>
          <w:rFonts w:ascii="Times New Roman" w:hAnsi="Times New Roman"/>
          <w:i/>
          <w:sz w:val="24"/>
          <w:szCs w:val="24"/>
        </w:rPr>
        <w:t>oriT</w:t>
      </w:r>
      <w:r w:rsidR="000C4D96" w:rsidRPr="0075046B">
        <w:rPr>
          <w:rFonts w:ascii="Times New Roman" w:hAnsi="Times New Roman"/>
          <w:sz w:val="24"/>
          <w:szCs w:val="24"/>
          <w:vertAlign w:val="subscript"/>
        </w:rPr>
        <w:t>RA3</w:t>
      </w:r>
      <w:r w:rsidRPr="0075046B">
        <w:rPr>
          <w:rFonts w:ascii="Times New Roman" w:hAnsi="Times New Roman"/>
          <w:sz w:val="24"/>
          <w:szCs w:val="24"/>
        </w:rPr>
        <w:t xml:space="preserve"> was </w:t>
      </w:r>
      <w:r w:rsidR="000210A4" w:rsidRPr="0075046B">
        <w:rPr>
          <w:rFonts w:ascii="Times New Roman" w:hAnsi="Times New Roman"/>
          <w:sz w:val="24"/>
          <w:szCs w:val="24"/>
        </w:rPr>
        <w:t xml:space="preserve">delineated </w:t>
      </w:r>
      <w:r w:rsidRPr="0075046B">
        <w:rPr>
          <w:rFonts w:ascii="Times New Roman" w:hAnsi="Times New Roman"/>
          <w:sz w:val="24"/>
          <w:szCs w:val="24"/>
        </w:rPr>
        <w:t xml:space="preserve">to </w:t>
      </w:r>
      <w:r w:rsidR="00D92985" w:rsidRPr="0075046B">
        <w:rPr>
          <w:rFonts w:ascii="Times New Roman" w:hAnsi="Times New Roman"/>
          <w:sz w:val="24"/>
          <w:szCs w:val="24"/>
        </w:rPr>
        <w:t xml:space="preserve">a </w:t>
      </w:r>
      <w:r w:rsidR="007C5CD2" w:rsidRPr="0075046B">
        <w:rPr>
          <w:rFonts w:ascii="Times New Roman" w:hAnsi="Times New Roman"/>
          <w:sz w:val="24"/>
          <w:szCs w:val="24"/>
        </w:rPr>
        <w:t>47</w:t>
      </w:r>
      <w:r w:rsidR="00B60A74" w:rsidRPr="0075046B">
        <w:rPr>
          <w:rFonts w:ascii="Times New Roman" w:hAnsi="Times New Roman"/>
          <w:sz w:val="24"/>
          <w:szCs w:val="24"/>
        </w:rPr>
        <w:t>-</w:t>
      </w:r>
      <w:r w:rsidR="00740674" w:rsidRPr="0075046B">
        <w:rPr>
          <w:rFonts w:ascii="Times New Roman" w:hAnsi="Times New Roman"/>
          <w:sz w:val="24"/>
          <w:szCs w:val="24"/>
        </w:rPr>
        <w:t xml:space="preserve">bp </w:t>
      </w:r>
      <w:r w:rsidR="00D92985" w:rsidRPr="0075046B">
        <w:rPr>
          <w:rFonts w:ascii="Times New Roman" w:hAnsi="Times New Roman"/>
          <w:sz w:val="24"/>
          <w:szCs w:val="24"/>
        </w:rPr>
        <w:t xml:space="preserve">DNA segment </w:t>
      </w:r>
      <w:r w:rsidRPr="0075046B">
        <w:rPr>
          <w:rFonts w:ascii="Times New Roman" w:hAnsi="Times New Roman"/>
          <w:sz w:val="24"/>
          <w:szCs w:val="24"/>
        </w:rPr>
        <w:t xml:space="preserve">encompassing </w:t>
      </w:r>
      <w:r w:rsidR="00247683" w:rsidRPr="0075046B">
        <w:rPr>
          <w:rFonts w:ascii="Times New Roman" w:hAnsi="Times New Roman"/>
          <w:sz w:val="24"/>
          <w:szCs w:val="24"/>
        </w:rPr>
        <w:t xml:space="preserve">a </w:t>
      </w:r>
      <w:r w:rsidRPr="0075046B">
        <w:rPr>
          <w:rFonts w:ascii="Times New Roman" w:hAnsi="Times New Roman"/>
          <w:sz w:val="24"/>
          <w:szCs w:val="24"/>
        </w:rPr>
        <w:t xml:space="preserve">conserved </w:t>
      </w:r>
      <w:r w:rsidR="00397923" w:rsidRPr="0075046B">
        <w:rPr>
          <w:rFonts w:ascii="Times New Roman" w:hAnsi="Times New Roman"/>
          <w:sz w:val="24"/>
          <w:szCs w:val="24"/>
        </w:rPr>
        <w:t xml:space="preserve">cleavage </w:t>
      </w:r>
      <w:r w:rsidRPr="0075046B">
        <w:rPr>
          <w:rFonts w:ascii="Times New Roman" w:hAnsi="Times New Roman"/>
          <w:sz w:val="24"/>
          <w:szCs w:val="24"/>
        </w:rPr>
        <w:t>site sequence</w:t>
      </w:r>
      <w:r w:rsidR="00485C24" w:rsidRPr="0075046B">
        <w:rPr>
          <w:rFonts w:ascii="Times New Roman" w:hAnsi="Times New Roman"/>
          <w:sz w:val="24"/>
          <w:szCs w:val="24"/>
        </w:rPr>
        <w:t xml:space="preserve">, </w:t>
      </w:r>
      <w:r w:rsidR="00B60A74" w:rsidRPr="0075046B">
        <w:rPr>
          <w:rFonts w:ascii="Times New Roman" w:hAnsi="Times New Roman"/>
          <w:sz w:val="24"/>
          <w:szCs w:val="24"/>
        </w:rPr>
        <w:t xml:space="preserve">the </w:t>
      </w:r>
      <w:r w:rsidR="00485C24" w:rsidRPr="0075046B">
        <w:rPr>
          <w:rFonts w:ascii="Times New Roman" w:hAnsi="Times New Roman"/>
          <w:sz w:val="24"/>
          <w:szCs w:val="24"/>
        </w:rPr>
        <w:t xml:space="preserve">NIC binding site IR3a </w:t>
      </w:r>
      <w:r w:rsidR="007C5CD2" w:rsidRPr="0075046B">
        <w:rPr>
          <w:rFonts w:ascii="Times New Roman" w:hAnsi="Times New Roman"/>
          <w:sz w:val="24"/>
          <w:szCs w:val="24"/>
        </w:rPr>
        <w:t xml:space="preserve">and </w:t>
      </w:r>
      <w:r w:rsidR="00B60A74" w:rsidRPr="0075046B">
        <w:rPr>
          <w:rFonts w:ascii="Times New Roman" w:hAnsi="Times New Roman"/>
          <w:sz w:val="24"/>
          <w:szCs w:val="24"/>
        </w:rPr>
        <w:t xml:space="preserve">the </w:t>
      </w:r>
      <w:r w:rsidR="007C5CD2" w:rsidRPr="0075046B">
        <w:rPr>
          <w:rFonts w:ascii="Times New Roman" w:hAnsi="Times New Roman"/>
          <w:sz w:val="24"/>
          <w:szCs w:val="24"/>
        </w:rPr>
        <w:t>MobC binding site O</w:t>
      </w:r>
      <w:r w:rsidR="007C5CD2" w:rsidRPr="0075046B">
        <w:rPr>
          <w:rFonts w:ascii="Times New Roman" w:hAnsi="Times New Roman"/>
          <w:sz w:val="24"/>
          <w:szCs w:val="24"/>
          <w:vertAlign w:val="subscript"/>
        </w:rPr>
        <w:t>M</w:t>
      </w:r>
      <w:r w:rsidR="00972D4B" w:rsidRPr="0075046B">
        <w:rPr>
          <w:rFonts w:ascii="Times New Roman" w:hAnsi="Times New Roman"/>
          <w:sz w:val="24"/>
          <w:szCs w:val="24"/>
        </w:rPr>
        <w:t xml:space="preserve">. </w:t>
      </w:r>
      <w:r w:rsidR="00D92985" w:rsidRPr="0075046B">
        <w:rPr>
          <w:rFonts w:ascii="Times New Roman" w:hAnsi="Times New Roman"/>
          <w:sz w:val="24"/>
          <w:szCs w:val="24"/>
          <w:lang w:val="en-US"/>
        </w:rPr>
        <w:t xml:space="preserve">This highly </w:t>
      </w:r>
      <w:r w:rsidR="00EE0807" w:rsidRPr="0075046B">
        <w:rPr>
          <w:rFonts w:ascii="Times New Roman" w:hAnsi="Times New Roman"/>
          <w:sz w:val="24"/>
          <w:szCs w:val="24"/>
          <w:lang w:val="en-US"/>
        </w:rPr>
        <w:t xml:space="preserve">efficient </w:t>
      </w:r>
      <w:r w:rsidR="00B60B4E" w:rsidRPr="0075046B">
        <w:rPr>
          <w:rFonts w:ascii="Times New Roman" w:hAnsi="Times New Roman"/>
          <w:sz w:val="24"/>
          <w:szCs w:val="24"/>
          <w:lang w:val="en-US"/>
        </w:rPr>
        <w:t>RA3</w:t>
      </w:r>
      <w:r w:rsidR="00E874A4" w:rsidRPr="0075046B">
        <w:rPr>
          <w:rFonts w:ascii="Times New Roman" w:hAnsi="Times New Roman"/>
          <w:sz w:val="24"/>
          <w:szCs w:val="24"/>
          <w:lang w:val="en-US"/>
        </w:rPr>
        <w:t xml:space="preserve"> </w:t>
      </w:r>
      <w:r w:rsidR="00332493" w:rsidRPr="0075046B">
        <w:rPr>
          <w:rFonts w:ascii="Times New Roman" w:hAnsi="Times New Roman"/>
          <w:sz w:val="24"/>
          <w:szCs w:val="24"/>
          <w:lang w:val="en-US"/>
        </w:rPr>
        <w:t xml:space="preserve">conjugative system with </w:t>
      </w:r>
      <w:r w:rsidR="00EE0807" w:rsidRPr="0075046B">
        <w:rPr>
          <w:rFonts w:ascii="Times New Roman" w:hAnsi="Times New Roman"/>
          <w:sz w:val="24"/>
          <w:szCs w:val="24"/>
          <w:lang w:val="en-US"/>
        </w:rPr>
        <w:t xml:space="preserve">defined requirements for </w:t>
      </w:r>
      <w:r w:rsidR="00E874A4" w:rsidRPr="0075046B">
        <w:rPr>
          <w:rFonts w:ascii="Times New Roman" w:hAnsi="Times New Roman"/>
          <w:sz w:val="24"/>
          <w:szCs w:val="24"/>
          <w:lang w:val="en-US"/>
        </w:rPr>
        <w:t xml:space="preserve">minimal </w:t>
      </w:r>
      <w:proofErr w:type="gramStart"/>
      <w:r w:rsidR="00723D59" w:rsidRPr="0075046B">
        <w:rPr>
          <w:rFonts w:ascii="Times New Roman" w:hAnsi="Times New Roman"/>
          <w:i/>
          <w:sz w:val="24"/>
          <w:szCs w:val="24"/>
          <w:lang w:val="en-US"/>
        </w:rPr>
        <w:t>oriT</w:t>
      </w:r>
      <w:proofErr w:type="gramEnd"/>
      <w:r w:rsidR="00B60B4E" w:rsidRPr="0075046B">
        <w:rPr>
          <w:rFonts w:ascii="Times New Roman" w:hAnsi="Times New Roman"/>
          <w:i/>
          <w:sz w:val="24"/>
          <w:szCs w:val="24"/>
          <w:lang w:val="en-US"/>
        </w:rPr>
        <w:t xml:space="preserve"> </w:t>
      </w:r>
      <w:r w:rsidR="00EE0807" w:rsidRPr="0075046B">
        <w:rPr>
          <w:rFonts w:ascii="Times New Roman" w:hAnsi="Times New Roman"/>
          <w:sz w:val="24"/>
          <w:szCs w:val="24"/>
          <w:lang w:val="en-US"/>
        </w:rPr>
        <w:t>c</w:t>
      </w:r>
      <w:r w:rsidR="00690505" w:rsidRPr="0075046B">
        <w:rPr>
          <w:rFonts w:ascii="Times New Roman" w:hAnsi="Times New Roman"/>
          <w:sz w:val="24"/>
          <w:szCs w:val="24"/>
          <w:lang w:val="en-US"/>
        </w:rPr>
        <w:t xml:space="preserve">ould </w:t>
      </w:r>
      <w:r w:rsidR="005D1FBA" w:rsidRPr="0075046B">
        <w:rPr>
          <w:rFonts w:ascii="Times New Roman" w:hAnsi="Times New Roman"/>
          <w:sz w:val="24"/>
          <w:szCs w:val="24"/>
          <w:lang w:val="en-US"/>
        </w:rPr>
        <w:t>find</w:t>
      </w:r>
      <w:r w:rsidR="00332493" w:rsidRPr="0075046B">
        <w:rPr>
          <w:rFonts w:ascii="Times New Roman" w:hAnsi="Times New Roman"/>
          <w:sz w:val="24"/>
          <w:szCs w:val="24"/>
          <w:lang w:val="en-US"/>
        </w:rPr>
        <w:t xml:space="preserve"> ample applications in biotechnology and computational biology where simple </w:t>
      </w:r>
      <w:r w:rsidR="005D1FBA" w:rsidRPr="0075046B">
        <w:rPr>
          <w:rFonts w:ascii="Times New Roman" w:hAnsi="Times New Roman"/>
          <w:sz w:val="24"/>
          <w:szCs w:val="24"/>
          <w:lang w:val="en-US"/>
        </w:rPr>
        <w:t xml:space="preserve">conjugative </w:t>
      </w:r>
      <w:r w:rsidR="00332493" w:rsidRPr="0075046B">
        <w:rPr>
          <w:rFonts w:ascii="Times New Roman" w:hAnsi="Times New Roman"/>
          <w:sz w:val="24"/>
          <w:szCs w:val="24"/>
          <w:lang w:val="en-US"/>
        </w:rPr>
        <w:t xml:space="preserve">systems are needed. </w:t>
      </w:r>
    </w:p>
    <w:p w:rsidR="00EF1AEB" w:rsidRDefault="000028E4">
      <w:pPr>
        <w:spacing w:line="360" w:lineRule="auto"/>
        <w:jc w:val="both"/>
        <w:rPr>
          <w:rFonts w:ascii="Times New Roman" w:hAnsi="Times New Roman"/>
          <w:sz w:val="24"/>
          <w:szCs w:val="24"/>
          <w:lang w:val="en-US"/>
        </w:rPr>
      </w:pPr>
      <w:r w:rsidRPr="0075046B">
        <w:rPr>
          <w:rFonts w:ascii="Times New Roman" w:hAnsi="Times New Roman"/>
          <w:sz w:val="24"/>
          <w:szCs w:val="24"/>
          <w:lang w:val="en-US"/>
        </w:rPr>
        <w:br w:type="page"/>
      </w:r>
    </w:p>
    <w:p w:rsidR="00EF1AEB" w:rsidRDefault="005A16FC">
      <w:pPr>
        <w:spacing w:after="0" w:line="360" w:lineRule="auto"/>
        <w:jc w:val="both"/>
        <w:rPr>
          <w:rFonts w:ascii="Times New Roman" w:hAnsi="Times New Roman"/>
          <w:b/>
          <w:sz w:val="24"/>
          <w:szCs w:val="24"/>
          <w:lang w:val="en-US"/>
        </w:rPr>
      </w:pPr>
      <w:r w:rsidRPr="0075046B">
        <w:rPr>
          <w:rFonts w:ascii="Times New Roman" w:hAnsi="Times New Roman"/>
          <w:b/>
          <w:sz w:val="24"/>
          <w:szCs w:val="24"/>
          <w:lang w:val="en-US"/>
        </w:rPr>
        <w:lastRenderedPageBreak/>
        <w:t>I</w:t>
      </w:r>
      <w:r w:rsidR="00911A32" w:rsidRPr="0075046B">
        <w:rPr>
          <w:rFonts w:ascii="Times New Roman" w:hAnsi="Times New Roman"/>
          <w:b/>
          <w:sz w:val="24"/>
          <w:szCs w:val="24"/>
          <w:lang w:val="en-US"/>
        </w:rPr>
        <w:t>ntroduction</w:t>
      </w:r>
    </w:p>
    <w:p w:rsidR="00EF1AEB" w:rsidRDefault="005D1FBA">
      <w:pPr>
        <w:autoSpaceDE w:val="0"/>
        <w:autoSpaceDN w:val="0"/>
        <w:adjustRightInd w:val="0"/>
        <w:spacing w:after="0" w:line="360" w:lineRule="auto"/>
        <w:ind w:firstLine="709"/>
        <w:jc w:val="both"/>
        <w:rPr>
          <w:rFonts w:ascii="Times New Roman" w:eastAsiaTheme="minorHAnsi" w:hAnsi="Times New Roman"/>
          <w:sz w:val="24"/>
          <w:szCs w:val="24"/>
        </w:rPr>
      </w:pPr>
      <w:r w:rsidRPr="0075046B">
        <w:rPr>
          <w:rFonts w:ascii="Times New Roman" w:eastAsiaTheme="minorHAnsi" w:hAnsi="Times New Roman"/>
          <w:sz w:val="24"/>
          <w:szCs w:val="24"/>
        </w:rPr>
        <w:t>H</w:t>
      </w:r>
      <w:r w:rsidR="00120508" w:rsidRPr="0075046B">
        <w:rPr>
          <w:rFonts w:ascii="Times New Roman" w:eastAsiaTheme="minorHAnsi" w:hAnsi="Times New Roman"/>
          <w:sz w:val="24"/>
          <w:szCs w:val="24"/>
        </w:rPr>
        <w:t xml:space="preserve">orizontal gene transfer (HGT) </w:t>
      </w:r>
      <w:r w:rsidR="00690505" w:rsidRPr="0075046B">
        <w:rPr>
          <w:rFonts w:ascii="Times New Roman" w:eastAsiaTheme="minorHAnsi" w:hAnsi="Times New Roman"/>
          <w:sz w:val="24"/>
          <w:szCs w:val="24"/>
        </w:rPr>
        <w:t xml:space="preserve">has a major effect on </w:t>
      </w:r>
      <w:r w:rsidR="00120508" w:rsidRPr="0075046B">
        <w:rPr>
          <w:rFonts w:ascii="Times New Roman" w:eastAsiaTheme="minorHAnsi" w:hAnsi="Times New Roman"/>
          <w:sz w:val="24"/>
          <w:szCs w:val="24"/>
        </w:rPr>
        <w:t>the d</w:t>
      </w:r>
      <w:r w:rsidR="007B6876" w:rsidRPr="0075046B">
        <w:rPr>
          <w:rFonts w:ascii="Times New Roman" w:eastAsiaTheme="minorHAnsi" w:hAnsi="Times New Roman"/>
          <w:sz w:val="24"/>
          <w:szCs w:val="24"/>
        </w:rPr>
        <w:t>iversity of bacterial genomes</w:t>
      </w:r>
      <w:r w:rsidR="00120508" w:rsidRPr="0075046B">
        <w:rPr>
          <w:rFonts w:ascii="Times New Roman" w:eastAsiaTheme="minorHAnsi" w:hAnsi="Times New Roman"/>
          <w:sz w:val="24"/>
          <w:szCs w:val="24"/>
        </w:rPr>
        <w:t xml:space="preserve">. </w:t>
      </w:r>
      <w:r w:rsidR="008A7EC0" w:rsidRPr="0075046B">
        <w:rPr>
          <w:rFonts w:ascii="Times New Roman" w:eastAsiaTheme="minorHAnsi" w:hAnsi="Times New Roman"/>
          <w:sz w:val="24"/>
          <w:szCs w:val="24"/>
        </w:rPr>
        <w:t>Conjugation</w:t>
      </w:r>
      <w:r w:rsidR="007D15CB" w:rsidRPr="0075046B">
        <w:rPr>
          <w:rFonts w:ascii="Times New Roman" w:eastAsiaTheme="minorHAnsi" w:hAnsi="Times New Roman"/>
          <w:sz w:val="24"/>
          <w:szCs w:val="24"/>
        </w:rPr>
        <w:t>,</w:t>
      </w:r>
      <w:r w:rsidR="008A7EC0" w:rsidRPr="0075046B">
        <w:rPr>
          <w:rFonts w:ascii="Times New Roman" w:eastAsiaTheme="minorHAnsi" w:hAnsi="Times New Roman"/>
          <w:sz w:val="24"/>
          <w:szCs w:val="24"/>
        </w:rPr>
        <w:t xml:space="preserve"> specified </w:t>
      </w:r>
      <w:r w:rsidR="007D15CB" w:rsidRPr="0075046B">
        <w:rPr>
          <w:rFonts w:ascii="Times New Roman" w:eastAsiaTheme="minorHAnsi" w:hAnsi="Times New Roman"/>
          <w:sz w:val="24"/>
          <w:szCs w:val="24"/>
        </w:rPr>
        <w:t xml:space="preserve">by mobile genetic elements (conjugative plasmids and </w:t>
      </w:r>
      <w:r w:rsidR="00D92985" w:rsidRPr="0075046B">
        <w:rPr>
          <w:rFonts w:ascii="Times New Roman" w:eastAsiaTheme="minorHAnsi" w:hAnsi="Times New Roman"/>
          <w:sz w:val="24"/>
          <w:szCs w:val="24"/>
        </w:rPr>
        <w:t>integrative and conjugative elements</w:t>
      </w:r>
      <w:r w:rsidR="007D15CB" w:rsidRPr="0075046B">
        <w:rPr>
          <w:rFonts w:ascii="Times New Roman" w:eastAsiaTheme="minorHAnsi" w:hAnsi="Times New Roman"/>
          <w:sz w:val="24"/>
          <w:szCs w:val="24"/>
        </w:rPr>
        <w:t xml:space="preserve">), seems to be the </w:t>
      </w:r>
      <w:r w:rsidR="009375F3" w:rsidRPr="0075046B">
        <w:rPr>
          <w:rFonts w:ascii="Times New Roman" w:eastAsiaTheme="minorHAnsi" w:hAnsi="Times New Roman"/>
          <w:sz w:val="24"/>
          <w:szCs w:val="24"/>
        </w:rPr>
        <w:t xml:space="preserve">most efficient way for </w:t>
      </w:r>
      <w:r w:rsidR="00D92985" w:rsidRPr="0075046B">
        <w:rPr>
          <w:rFonts w:ascii="Times New Roman" w:eastAsiaTheme="minorHAnsi" w:hAnsi="Times New Roman"/>
          <w:sz w:val="24"/>
          <w:szCs w:val="24"/>
        </w:rPr>
        <w:t xml:space="preserve">horizontal </w:t>
      </w:r>
      <w:r w:rsidR="009375F3" w:rsidRPr="0075046B">
        <w:rPr>
          <w:rFonts w:ascii="Times New Roman" w:eastAsiaTheme="minorHAnsi" w:hAnsi="Times New Roman"/>
          <w:sz w:val="24"/>
          <w:szCs w:val="24"/>
        </w:rPr>
        <w:t xml:space="preserve">exchange of genetic material </w:t>
      </w:r>
      <w:r w:rsidR="000C4D96" w:rsidRPr="0075046B">
        <w:rPr>
          <w:rFonts w:ascii="Times New Roman" w:eastAsiaTheme="minorHAnsi" w:hAnsi="Times New Roman"/>
          <w:sz w:val="24"/>
          <w:szCs w:val="24"/>
        </w:rPr>
        <w:t xml:space="preserve">(Halary </w:t>
      </w:r>
      <w:r w:rsidR="000C4D96" w:rsidRPr="0075046B">
        <w:rPr>
          <w:rFonts w:ascii="Times New Roman" w:eastAsiaTheme="minorHAnsi" w:hAnsi="Times New Roman"/>
          <w:i/>
          <w:sz w:val="24"/>
          <w:szCs w:val="24"/>
        </w:rPr>
        <w:t>et al</w:t>
      </w:r>
      <w:r w:rsidR="000C4D96" w:rsidRPr="0075046B">
        <w:rPr>
          <w:rFonts w:ascii="Times New Roman" w:eastAsiaTheme="minorHAnsi" w:hAnsi="Times New Roman"/>
          <w:sz w:val="24"/>
          <w:szCs w:val="24"/>
        </w:rPr>
        <w:t>., 2010</w:t>
      </w:r>
      <w:r w:rsidR="009375F3" w:rsidRPr="0075046B">
        <w:rPr>
          <w:rFonts w:ascii="Times New Roman" w:eastAsiaTheme="minorHAnsi" w:hAnsi="Times New Roman"/>
          <w:sz w:val="24"/>
          <w:szCs w:val="24"/>
        </w:rPr>
        <w:t xml:space="preserve">). </w:t>
      </w:r>
    </w:p>
    <w:p w:rsidR="00EF1AEB" w:rsidRDefault="00120508">
      <w:pPr>
        <w:autoSpaceDE w:val="0"/>
        <w:autoSpaceDN w:val="0"/>
        <w:adjustRightInd w:val="0"/>
        <w:spacing w:after="0" w:line="360" w:lineRule="auto"/>
        <w:ind w:firstLine="709"/>
        <w:jc w:val="both"/>
        <w:rPr>
          <w:rFonts w:ascii="Times New Roman" w:eastAsiaTheme="minorHAnsi" w:hAnsi="Times New Roman"/>
          <w:sz w:val="24"/>
          <w:szCs w:val="24"/>
        </w:rPr>
      </w:pPr>
      <w:r w:rsidRPr="0075046B">
        <w:rPr>
          <w:rFonts w:ascii="Times New Roman" w:eastAsiaTheme="minorHAnsi" w:hAnsi="Times New Roman"/>
          <w:sz w:val="24"/>
          <w:szCs w:val="24"/>
        </w:rPr>
        <w:t xml:space="preserve">The general scheme for </w:t>
      </w:r>
      <w:r w:rsidR="00C612DF" w:rsidRPr="0075046B">
        <w:rPr>
          <w:rFonts w:ascii="Times New Roman" w:eastAsiaTheme="minorHAnsi" w:hAnsi="Times New Roman"/>
          <w:sz w:val="24"/>
          <w:szCs w:val="24"/>
        </w:rPr>
        <w:t xml:space="preserve">conjugative </w:t>
      </w:r>
      <w:r w:rsidRPr="0075046B">
        <w:rPr>
          <w:rFonts w:ascii="Times New Roman" w:eastAsiaTheme="minorHAnsi" w:hAnsi="Times New Roman"/>
          <w:sz w:val="24"/>
          <w:szCs w:val="24"/>
        </w:rPr>
        <w:t xml:space="preserve">ssDNA transfer </w:t>
      </w:r>
      <w:r w:rsidR="007D15CB" w:rsidRPr="0075046B">
        <w:rPr>
          <w:rFonts w:ascii="Times New Roman" w:eastAsiaTheme="minorHAnsi" w:hAnsi="Times New Roman"/>
          <w:sz w:val="24"/>
          <w:szCs w:val="24"/>
        </w:rPr>
        <w:t xml:space="preserve">comprises </w:t>
      </w:r>
      <w:r w:rsidRPr="0075046B">
        <w:rPr>
          <w:rFonts w:ascii="Times New Roman" w:eastAsiaTheme="minorHAnsi" w:hAnsi="Times New Roman"/>
          <w:sz w:val="24"/>
          <w:szCs w:val="24"/>
        </w:rPr>
        <w:t xml:space="preserve">three important </w:t>
      </w:r>
      <w:r w:rsidR="002103C6" w:rsidRPr="0075046B">
        <w:rPr>
          <w:rFonts w:ascii="Times New Roman" w:eastAsiaTheme="minorHAnsi" w:hAnsi="Times New Roman"/>
          <w:sz w:val="24"/>
          <w:szCs w:val="24"/>
        </w:rPr>
        <w:t>steps</w:t>
      </w:r>
      <w:r w:rsidRPr="0075046B">
        <w:rPr>
          <w:rFonts w:ascii="Times New Roman" w:eastAsiaTheme="minorHAnsi" w:hAnsi="Times New Roman"/>
          <w:sz w:val="24"/>
          <w:szCs w:val="24"/>
        </w:rPr>
        <w:t xml:space="preserve">: </w:t>
      </w:r>
      <w:r w:rsidR="00767EA0" w:rsidRPr="0075046B">
        <w:rPr>
          <w:rFonts w:ascii="Times New Roman" w:eastAsiaTheme="minorHAnsi" w:hAnsi="Times New Roman"/>
          <w:sz w:val="24"/>
          <w:szCs w:val="24"/>
        </w:rPr>
        <w:t>i/</w:t>
      </w:r>
      <w:r w:rsidR="009375F3" w:rsidRPr="0075046B">
        <w:rPr>
          <w:rFonts w:ascii="Times New Roman" w:eastAsiaTheme="minorHAnsi" w:hAnsi="Times New Roman"/>
          <w:sz w:val="24"/>
          <w:szCs w:val="24"/>
        </w:rPr>
        <w:t xml:space="preserve"> formation </w:t>
      </w:r>
      <w:r w:rsidR="007D15CB" w:rsidRPr="0075046B">
        <w:rPr>
          <w:rFonts w:ascii="Times New Roman" w:eastAsiaTheme="minorHAnsi" w:hAnsi="Times New Roman"/>
          <w:sz w:val="24"/>
          <w:szCs w:val="24"/>
        </w:rPr>
        <w:t xml:space="preserve">of the relaxosome </w:t>
      </w:r>
      <w:r w:rsidR="0048375A" w:rsidRPr="0075046B">
        <w:rPr>
          <w:rFonts w:ascii="Times New Roman" w:eastAsiaTheme="minorHAnsi" w:hAnsi="Times New Roman"/>
          <w:sz w:val="24"/>
          <w:szCs w:val="24"/>
        </w:rPr>
        <w:t>at</w:t>
      </w:r>
      <w:r w:rsidR="003A663B" w:rsidRPr="0075046B">
        <w:rPr>
          <w:rFonts w:ascii="Times New Roman" w:eastAsiaTheme="minorHAnsi" w:hAnsi="Times New Roman"/>
          <w:sz w:val="24"/>
          <w:szCs w:val="24"/>
        </w:rPr>
        <w:t xml:space="preserve"> </w:t>
      </w:r>
      <w:r w:rsidR="004B4C85" w:rsidRPr="0075046B">
        <w:rPr>
          <w:rFonts w:ascii="Times New Roman" w:eastAsiaTheme="minorHAnsi" w:hAnsi="Times New Roman"/>
          <w:sz w:val="24"/>
          <w:szCs w:val="24"/>
        </w:rPr>
        <w:t xml:space="preserve">the origin of transfer </w:t>
      </w:r>
      <w:r w:rsidR="00D92985" w:rsidRPr="0075046B">
        <w:rPr>
          <w:rFonts w:ascii="Times New Roman" w:eastAsiaTheme="minorHAnsi" w:hAnsi="Times New Roman"/>
          <w:sz w:val="24"/>
          <w:szCs w:val="24"/>
        </w:rPr>
        <w:t>(</w:t>
      </w:r>
      <w:r w:rsidR="00E84DF8" w:rsidRPr="0075046B">
        <w:rPr>
          <w:rFonts w:ascii="Times New Roman" w:eastAsiaTheme="minorHAnsi" w:hAnsi="Times New Roman"/>
          <w:i/>
          <w:sz w:val="24"/>
          <w:szCs w:val="24"/>
        </w:rPr>
        <w:t>oriT</w:t>
      </w:r>
      <w:r w:rsidR="00D92985" w:rsidRPr="0075046B">
        <w:rPr>
          <w:rFonts w:ascii="Times New Roman" w:eastAsiaTheme="minorHAnsi" w:hAnsi="Times New Roman"/>
          <w:sz w:val="24"/>
          <w:szCs w:val="24"/>
        </w:rPr>
        <w:t>)</w:t>
      </w:r>
      <w:r w:rsidR="007A7309" w:rsidRPr="0075046B">
        <w:rPr>
          <w:rFonts w:ascii="Times New Roman" w:eastAsiaTheme="minorHAnsi" w:hAnsi="Times New Roman"/>
          <w:sz w:val="24"/>
          <w:szCs w:val="24"/>
        </w:rPr>
        <w:t>,</w:t>
      </w:r>
      <w:r w:rsidR="003A663B" w:rsidRPr="0075046B">
        <w:rPr>
          <w:rFonts w:ascii="Times New Roman" w:eastAsiaTheme="minorHAnsi" w:hAnsi="Times New Roman"/>
          <w:sz w:val="24"/>
          <w:szCs w:val="24"/>
        </w:rPr>
        <w:t xml:space="preserve"> </w:t>
      </w:r>
      <w:r w:rsidR="007A7309" w:rsidRPr="0075046B">
        <w:rPr>
          <w:rFonts w:ascii="Times New Roman" w:eastAsiaTheme="minorHAnsi" w:hAnsi="Times New Roman"/>
          <w:sz w:val="24"/>
          <w:szCs w:val="24"/>
        </w:rPr>
        <w:t>and preparation of ssDNA for transfer</w:t>
      </w:r>
      <w:r w:rsidRPr="0075046B">
        <w:rPr>
          <w:rFonts w:ascii="Times New Roman" w:eastAsiaTheme="minorHAnsi" w:hAnsi="Times New Roman"/>
          <w:sz w:val="24"/>
          <w:szCs w:val="24"/>
        </w:rPr>
        <w:t xml:space="preserve">, </w:t>
      </w:r>
      <w:r w:rsidR="00767EA0" w:rsidRPr="0075046B">
        <w:rPr>
          <w:rFonts w:ascii="Times New Roman" w:eastAsiaTheme="minorHAnsi" w:hAnsi="Times New Roman"/>
          <w:sz w:val="24"/>
          <w:szCs w:val="24"/>
        </w:rPr>
        <w:t>ii/</w:t>
      </w:r>
      <w:r w:rsidR="007A7309" w:rsidRPr="0075046B">
        <w:rPr>
          <w:rFonts w:ascii="Times New Roman" w:eastAsiaTheme="minorHAnsi" w:hAnsi="Times New Roman"/>
          <w:sz w:val="24"/>
          <w:szCs w:val="24"/>
        </w:rPr>
        <w:t xml:space="preserve"> </w:t>
      </w:r>
      <w:r w:rsidR="005F2DCB" w:rsidRPr="0075046B">
        <w:rPr>
          <w:rFonts w:ascii="Times New Roman" w:eastAsiaTheme="minorHAnsi" w:hAnsi="Times New Roman"/>
          <w:sz w:val="24"/>
          <w:szCs w:val="24"/>
        </w:rPr>
        <w:t xml:space="preserve">transferosome </w:t>
      </w:r>
      <w:r w:rsidR="003A663B" w:rsidRPr="0075046B">
        <w:rPr>
          <w:rFonts w:ascii="Times New Roman" w:eastAsiaTheme="minorHAnsi" w:hAnsi="Times New Roman"/>
          <w:sz w:val="24"/>
          <w:szCs w:val="24"/>
        </w:rPr>
        <w:t xml:space="preserve">assembly </w:t>
      </w:r>
      <w:r w:rsidR="002103C6" w:rsidRPr="0075046B">
        <w:rPr>
          <w:rFonts w:ascii="Times New Roman" w:eastAsiaTheme="minorHAnsi" w:hAnsi="Times New Roman"/>
          <w:sz w:val="24"/>
          <w:szCs w:val="24"/>
        </w:rPr>
        <w:t xml:space="preserve">by </w:t>
      </w:r>
      <w:r w:rsidR="003A663B" w:rsidRPr="0075046B">
        <w:rPr>
          <w:rFonts w:ascii="Times New Roman" w:eastAsiaTheme="minorHAnsi" w:hAnsi="Times New Roman"/>
          <w:sz w:val="24"/>
          <w:szCs w:val="24"/>
        </w:rPr>
        <w:t xml:space="preserve">a </w:t>
      </w:r>
      <w:r w:rsidR="00DD4B5B" w:rsidRPr="0075046B">
        <w:rPr>
          <w:rFonts w:ascii="Times New Roman" w:eastAsiaTheme="minorHAnsi" w:hAnsi="Times New Roman"/>
          <w:sz w:val="24"/>
          <w:szCs w:val="24"/>
        </w:rPr>
        <w:t>type IV secretion system</w:t>
      </w:r>
      <w:r w:rsidR="003A663B" w:rsidRPr="0075046B">
        <w:rPr>
          <w:rFonts w:ascii="Times New Roman" w:eastAsiaTheme="minorHAnsi" w:hAnsi="Times New Roman"/>
          <w:sz w:val="24"/>
          <w:szCs w:val="24"/>
        </w:rPr>
        <w:t xml:space="preserve"> (T4SS)</w:t>
      </w:r>
      <w:r w:rsidR="009375F3" w:rsidRPr="0075046B">
        <w:rPr>
          <w:rFonts w:ascii="Times New Roman" w:eastAsiaTheme="minorHAnsi" w:hAnsi="Times New Roman"/>
          <w:sz w:val="24"/>
          <w:szCs w:val="24"/>
        </w:rPr>
        <w:t xml:space="preserve"> involved in donor-recipient recognition and secretion of the </w:t>
      </w:r>
      <w:r w:rsidR="00A35489" w:rsidRPr="0075046B">
        <w:rPr>
          <w:rFonts w:ascii="Times New Roman" w:eastAsiaTheme="minorHAnsi" w:hAnsi="Times New Roman"/>
          <w:sz w:val="24"/>
          <w:szCs w:val="24"/>
        </w:rPr>
        <w:t>nucleoprotein complex</w:t>
      </w:r>
      <w:r w:rsidR="007D15CB" w:rsidRPr="0075046B">
        <w:rPr>
          <w:rFonts w:ascii="Times New Roman" w:eastAsiaTheme="minorHAnsi" w:hAnsi="Times New Roman"/>
          <w:sz w:val="24"/>
          <w:szCs w:val="24"/>
        </w:rPr>
        <w:t>,</w:t>
      </w:r>
      <w:r w:rsidR="00A35489" w:rsidRPr="0075046B">
        <w:rPr>
          <w:rFonts w:ascii="Times New Roman" w:eastAsiaTheme="minorHAnsi" w:hAnsi="Times New Roman"/>
          <w:sz w:val="24"/>
          <w:szCs w:val="24"/>
        </w:rPr>
        <w:t xml:space="preserve"> </w:t>
      </w:r>
      <w:r w:rsidR="005F2DCB" w:rsidRPr="0075046B">
        <w:rPr>
          <w:rFonts w:ascii="Times New Roman" w:eastAsiaTheme="minorHAnsi" w:hAnsi="Times New Roman"/>
          <w:sz w:val="24"/>
          <w:szCs w:val="24"/>
        </w:rPr>
        <w:t>a</w:t>
      </w:r>
      <w:r w:rsidR="002103C6" w:rsidRPr="0075046B">
        <w:rPr>
          <w:rFonts w:ascii="Times New Roman" w:eastAsiaTheme="minorHAnsi" w:hAnsi="Times New Roman"/>
          <w:sz w:val="24"/>
          <w:szCs w:val="24"/>
        </w:rPr>
        <w:t xml:space="preserve">nd </w:t>
      </w:r>
      <w:r w:rsidR="00767EA0" w:rsidRPr="0075046B">
        <w:rPr>
          <w:rFonts w:ascii="Times New Roman" w:eastAsiaTheme="minorHAnsi" w:hAnsi="Times New Roman"/>
          <w:sz w:val="24"/>
          <w:szCs w:val="24"/>
        </w:rPr>
        <w:t>iii/</w:t>
      </w:r>
      <w:r w:rsidR="002103C6" w:rsidRPr="0075046B">
        <w:rPr>
          <w:rFonts w:ascii="Times New Roman" w:eastAsiaTheme="minorHAnsi" w:hAnsi="Times New Roman"/>
          <w:sz w:val="24"/>
          <w:szCs w:val="24"/>
        </w:rPr>
        <w:t xml:space="preserve"> </w:t>
      </w:r>
      <w:r w:rsidR="00263E98" w:rsidRPr="0075046B">
        <w:rPr>
          <w:rFonts w:ascii="Times New Roman" w:eastAsiaTheme="minorHAnsi" w:hAnsi="Times New Roman"/>
          <w:sz w:val="24"/>
          <w:szCs w:val="24"/>
        </w:rPr>
        <w:t>deliver</w:t>
      </w:r>
      <w:r w:rsidR="007D15CB" w:rsidRPr="0075046B">
        <w:rPr>
          <w:rFonts w:ascii="Times New Roman" w:eastAsiaTheme="minorHAnsi" w:hAnsi="Times New Roman"/>
          <w:sz w:val="24"/>
          <w:szCs w:val="24"/>
        </w:rPr>
        <w:t>y of</w:t>
      </w:r>
      <w:r w:rsidR="00263E98" w:rsidRPr="0075046B">
        <w:rPr>
          <w:rFonts w:ascii="Times New Roman" w:eastAsiaTheme="minorHAnsi" w:hAnsi="Times New Roman"/>
          <w:sz w:val="24"/>
          <w:szCs w:val="24"/>
        </w:rPr>
        <w:t xml:space="preserve"> the</w:t>
      </w:r>
      <w:r w:rsidR="00C774F8" w:rsidRPr="0075046B">
        <w:rPr>
          <w:rFonts w:ascii="Times New Roman" w:eastAsiaTheme="minorHAnsi" w:hAnsi="Times New Roman"/>
          <w:sz w:val="24"/>
          <w:szCs w:val="24"/>
        </w:rPr>
        <w:t xml:space="preserve"> </w:t>
      </w:r>
      <w:r w:rsidR="002103C6" w:rsidRPr="0075046B">
        <w:rPr>
          <w:rFonts w:ascii="Times New Roman" w:eastAsiaTheme="minorHAnsi" w:hAnsi="Times New Roman"/>
          <w:sz w:val="24"/>
          <w:szCs w:val="24"/>
        </w:rPr>
        <w:t xml:space="preserve">relaxosome </w:t>
      </w:r>
      <w:r w:rsidR="00263E98" w:rsidRPr="0075046B">
        <w:rPr>
          <w:rFonts w:ascii="Times New Roman" w:eastAsiaTheme="minorHAnsi" w:hAnsi="Times New Roman"/>
          <w:sz w:val="24"/>
          <w:szCs w:val="24"/>
        </w:rPr>
        <w:t xml:space="preserve">to </w:t>
      </w:r>
      <w:r w:rsidR="007D15CB" w:rsidRPr="0075046B">
        <w:rPr>
          <w:rFonts w:ascii="Times New Roman" w:eastAsiaTheme="minorHAnsi" w:hAnsi="Times New Roman"/>
          <w:sz w:val="24"/>
          <w:szCs w:val="24"/>
        </w:rPr>
        <w:t xml:space="preserve">the </w:t>
      </w:r>
      <w:r w:rsidR="002103C6" w:rsidRPr="0075046B">
        <w:rPr>
          <w:rFonts w:ascii="Times New Roman" w:eastAsiaTheme="minorHAnsi" w:hAnsi="Times New Roman"/>
          <w:sz w:val="24"/>
          <w:szCs w:val="24"/>
        </w:rPr>
        <w:t xml:space="preserve">transferosome by </w:t>
      </w:r>
      <w:r w:rsidR="005F2DCB" w:rsidRPr="0075046B">
        <w:rPr>
          <w:rFonts w:ascii="Times New Roman" w:eastAsiaTheme="minorHAnsi" w:hAnsi="Times New Roman"/>
          <w:sz w:val="24"/>
          <w:szCs w:val="24"/>
        </w:rPr>
        <w:t xml:space="preserve">a type IV </w:t>
      </w:r>
      <w:r w:rsidR="002103C6" w:rsidRPr="0075046B">
        <w:rPr>
          <w:rFonts w:ascii="Times New Roman" w:eastAsiaTheme="minorHAnsi" w:hAnsi="Times New Roman"/>
          <w:sz w:val="24"/>
          <w:szCs w:val="24"/>
        </w:rPr>
        <w:t xml:space="preserve">coupling protein (de la Cruz </w:t>
      </w:r>
      <w:r w:rsidR="002103C6" w:rsidRPr="0075046B">
        <w:rPr>
          <w:rFonts w:ascii="Times New Roman" w:eastAsiaTheme="minorHAnsi" w:hAnsi="Times New Roman"/>
          <w:i/>
          <w:sz w:val="24"/>
          <w:szCs w:val="24"/>
        </w:rPr>
        <w:t>et al</w:t>
      </w:r>
      <w:r w:rsidR="002103C6" w:rsidRPr="0075046B">
        <w:rPr>
          <w:rFonts w:ascii="Times New Roman" w:eastAsiaTheme="minorHAnsi" w:hAnsi="Times New Roman"/>
          <w:sz w:val="24"/>
          <w:szCs w:val="24"/>
        </w:rPr>
        <w:t>., 2010</w:t>
      </w:r>
      <w:r w:rsidR="001A5067" w:rsidRPr="0075046B">
        <w:rPr>
          <w:rFonts w:ascii="Times New Roman" w:eastAsiaTheme="minorHAnsi" w:hAnsi="Times New Roman"/>
          <w:sz w:val="24"/>
          <w:szCs w:val="24"/>
        </w:rPr>
        <w:t xml:space="preserve">; Zechner </w:t>
      </w:r>
      <w:r w:rsidR="001A5067" w:rsidRPr="0075046B">
        <w:rPr>
          <w:rFonts w:ascii="Times New Roman" w:eastAsiaTheme="minorHAnsi" w:hAnsi="Times New Roman"/>
          <w:i/>
          <w:sz w:val="24"/>
          <w:szCs w:val="24"/>
        </w:rPr>
        <w:t>et al</w:t>
      </w:r>
      <w:r w:rsidR="001A5067" w:rsidRPr="0075046B">
        <w:rPr>
          <w:rFonts w:ascii="Times New Roman" w:eastAsiaTheme="minorHAnsi" w:hAnsi="Times New Roman"/>
          <w:sz w:val="24"/>
          <w:szCs w:val="24"/>
        </w:rPr>
        <w:t>., 2000</w:t>
      </w:r>
      <w:r w:rsidR="002103C6" w:rsidRPr="0075046B">
        <w:rPr>
          <w:rFonts w:ascii="Times New Roman" w:eastAsiaTheme="minorHAnsi" w:hAnsi="Times New Roman"/>
          <w:sz w:val="24"/>
          <w:szCs w:val="24"/>
        </w:rPr>
        <w:t>)</w:t>
      </w:r>
      <w:r w:rsidRPr="0075046B">
        <w:rPr>
          <w:rFonts w:ascii="Times New Roman" w:eastAsiaTheme="minorHAnsi" w:hAnsi="Times New Roman"/>
          <w:sz w:val="24"/>
          <w:szCs w:val="24"/>
        </w:rPr>
        <w:t>.</w:t>
      </w:r>
      <w:r w:rsidR="002103C6" w:rsidRPr="0075046B">
        <w:rPr>
          <w:rFonts w:ascii="Times New Roman" w:eastAsiaTheme="minorHAnsi" w:hAnsi="Times New Roman"/>
          <w:sz w:val="24"/>
          <w:szCs w:val="24"/>
        </w:rPr>
        <w:t xml:space="preserve"> </w:t>
      </w:r>
      <w:r w:rsidR="005F2DCB" w:rsidRPr="0075046B">
        <w:rPr>
          <w:rFonts w:ascii="Times New Roman" w:eastAsiaTheme="minorHAnsi" w:hAnsi="Times New Roman"/>
          <w:sz w:val="24"/>
          <w:szCs w:val="24"/>
        </w:rPr>
        <w:t xml:space="preserve">The specificity of the conjugation machinery is </w:t>
      </w:r>
      <w:r w:rsidR="00305D06" w:rsidRPr="0075046B">
        <w:rPr>
          <w:rFonts w:ascii="Times New Roman" w:eastAsiaTheme="minorHAnsi" w:hAnsi="Times New Roman"/>
          <w:sz w:val="24"/>
          <w:szCs w:val="24"/>
        </w:rPr>
        <w:t xml:space="preserve">mainly </w:t>
      </w:r>
      <w:r w:rsidR="005F2DCB" w:rsidRPr="0075046B">
        <w:rPr>
          <w:rFonts w:ascii="Times New Roman" w:eastAsiaTheme="minorHAnsi" w:hAnsi="Times New Roman"/>
          <w:sz w:val="24"/>
          <w:szCs w:val="24"/>
        </w:rPr>
        <w:t xml:space="preserve">provided by interactions of the </w:t>
      </w:r>
      <w:r w:rsidR="009334B3" w:rsidRPr="0075046B">
        <w:rPr>
          <w:rFonts w:ascii="Times New Roman" w:eastAsiaTheme="minorHAnsi" w:hAnsi="Times New Roman"/>
          <w:sz w:val="24"/>
          <w:szCs w:val="24"/>
        </w:rPr>
        <w:t xml:space="preserve">relaxase </w:t>
      </w:r>
      <w:r w:rsidR="005F2DCB" w:rsidRPr="0075046B">
        <w:rPr>
          <w:rFonts w:ascii="Times New Roman" w:eastAsiaTheme="minorHAnsi" w:hAnsi="Times New Roman"/>
          <w:sz w:val="24"/>
          <w:szCs w:val="24"/>
        </w:rPr>
        <w:t xml:space="preserve">with </w:t>
      </w:r>
      <w:proofErr w:type="gramStart"/>
      <w:r w:rsidR="005F2DCB" w:rsidRPr="0075046B">
        <w:rPr>
          <w:rFonts w:ascii="Times New Roman" w:eastAsiaTheme="minorHAnsi" w:hAnsi="Times New Roman"/>
          <w:i/>
          <w:sz w:val="24"/>
          <w:szCs w:val="24"/>
        </w:rPr>
        <w:t>oriT</w:t>
      </w:r>
      <w:proofErr w:type="gramEnd"/>
      <w:r w:rsidR="00C028CD" w:rsidRPr="0075046B">
        <w:rPr>
          <w:rFonts w:ascii="Times New Roman" w:eastAsiaTheme="minorHAnsi" w:hAnsi="Times New Roman"/>
          <w:sz w:val="24"/>
          <w:szCs w:val="24"/>
        </w:rPr>
        <w:t xml:space="preserve"> (</w:t>
      </w:r>
      <w:r w:rsidR="00C95C92">
        <w:rPr>
          <w:rFonts w:ascii="Times New Roman" w:eastAsiaTheme="minorHAnsi" w:hAnsi="Times New Roman"/>
          <w:sz w:val="24"/>
          <w:szCs w:val="24"/>
        </w:rPr>
        <w:t xml:space="preserve">Caryl and Thomas, 2006; </w:t>
      </w:r>
      <w:r w:rsidR="00C028CD" w:rsidRPr="0075046B">
        <w:rPr>
          <w:rFonts w:ascii="Times New Roman" w:eastAsiaTheme="minorHAnsi" w:hAnsi="Times New Roman"/>
          <w:sz w:val="24"/>
          <w:szCs w:val="24"/>
        </w:rPr>
        <w:t xml:space="preserve">Guasch </w:t>
      </w:r>
      <w:r w:rsidR="00C028CD" w:rsidRPr="0075046B">
        <w:rPr>
          <w:rFonts w:ascii="Times New Roman" w:eastAsiaTheme="minorHAnsi" w:hAnsi="Times New Roman"/>
          <w:i/>
          <w:sz w:val="24"/>
          <w:szCs w:val="24"/>
        </w:rPr>
        <w:t>et al</w:t>
      </w:r>
      <w:r w:rsidR="00C028CD" w:rsidRPr="0075046B">
        <w:rPr>
          <w:rFonts w:ascii="Times New Roman" w:eastAsiaTheme="minorHAnsi" w:hAnsi="Times New Roman"/>
          <w:sz w:val="24"/>
          <w:szCs w:val="24"/>
        </w:rPr>
        <w:t xml:space="preserve">., 2003; </w:t>
      </w:r>
      <w:r w:rsidR="008D4617" w:rsidRPr="0075046B">
        <w:rPr>
          <w:rFonts w:ascii="Times New Roman" w:eastAsiaTheme="minorHAnsi" w:hAnsi="Times New Roman"/>
          <w:sz w:val="24"/>
          <w:szCs w:val="24"/>
        </w:rPr>
        <w:t xml:space="preserve">Hekman </w:t>
      </w:r>
      <w:r w:rsidR="008D4617" w:rsidRPr="0075046B">
        <w:rPr>
          <w:rFonts w:ascii="Times New Roman" w:eastAsiaTheme="minorHAnsi" w:hAnsi="Times New Roman"/>
          <w:i/>
          <w:sz w:val="24"/>
          <w:szCs w:val="24"/>
        </w:rPr>
        <w:t>et al</w:t>
      </w:r>
      <w:r w:rsidR="008D4617" w:rsidRPr="0075046B">
        <w:rPr>
          <w:rFonts w:ascii="Times New Roman" w:eastAsiaTheme="minorHAnsi" w:hAnsi="Times New Roman"/>
          <w:sz w:val="24"/>
          <w:szCs w:val="24"/>
        </w:rPr>
        <w:t xml:space="preserve">., 2008; </w:t>
      </w:r>
      <w:r w:rsidR="001A5067" w:rsidRPr="0075046B">
        <w:rPr>
          <w:rFonts w:ascii="Times New Roman" w:eastAsiaTheme="minorHAnsi" w:hAnsi="Times New Roman"/>
          <w:sz w:val="24"/>
          <w:szCs w:val="24"/>
        </w:rPr>
        <w:t xml:space="preserve">Larkin </w:t>
      </w:r>
      <w:r w:rsidR="001A5067" w:rsidRPr="0075046B">
        <w:rPr>
          <w:rFonts w:ascii="Times New Roman" w:eastAsiaTheme="minorHAnsi" w:hAnsi="Times New Roman"/>
          <w:i/>
          <w:sz w:val="24"/>
          <w:szCs w:val="24"/>
        </w:rPr>
        <w:t>et al</w:t>
      </w:r>
      <w:r w:rsidR="001A5067" w:rsidRPr="0075046B">
        <w:rPr>
          <w:rFonts w:ascii="Times New Roman" w:eastAsiaTheme="minorHAnsi" w:hAnsi="Times New Roman"/>
          <w:sz w:val="24"/>
          <w:szCs w:val="24"/>
        </w:rPr>
        <w:t xml:space="preserve">., 2005; </w:t>
      </w:r>
      <w:r w:rsidR="00C028CD" w:rsidRPr="0075046B">
        <w:rPr>
          <w:rFonts w:ascii="Times New Roman" w:eastAsiaTheme="minorHAnsi" w:hAnsi="Times New Roman"/>
          <w:sz w:val="24"/>
          <w:szCs w:val="24"/>
        </w:rPr>
        <w:t xml:space="preserve">Lucas </w:t>
      </w:r>
      <w:r w:rsidR="00C028CD" w:rsidRPr="0075046B">
        <w:rPr>
          <w:rFonts w:ascii="Times New Roman" w:eastAsiaTheme="minorHAnsi" w:hAnsi="Times New Roman"/>
          <w:i/>
          <w:sz w:val="24"/>
          <w:szCs w:val="24"/>
        </w:rPr>
        <w:t>et al</w:t>
      </w:r>
      <w:r w:rsidR="00C028CD" w:rsidRPr="0075046B">
        <w:rPr>
          <w:rFonts w:ascii="Times New Roman" w:eastAsiaTheme="minorHAnsi" w:hAnsi="Times New Roman"/>
          <w:sz w:val="24"/>
          <w:szCs w:val="24"/>
        </w:rPr>
        <w:t xml:space="preserve">., 2010; </w:t>
      </w:r>
      <w:r w:rsidR="001A5067" w:rsidRPr="0075046B">
        <w:rPr>
          <w:rFonts w:ascii="Times New Roman" w:eastAsiaTheme="minorHAnsi" w:hAnsi="Times New Roman"/>
          <w:sz w:val="24"/>
          <w:szCs w:val="24"/>
        </w:rPr>
        <w:t>L</w:t>
      </w:r>
      <w:r w:rsidR="00AC15DB" w:rsidRPr="0075046B">
        <w:rPr>
          <w:rFonts w:ascii="Times New Roman" w:eastAsiaTheme="minorHAnsi" w:hAnsi="Times New Roman"/>
          <w:sz w:val="24"/>
          <w:szCs w:val="24"/>
        </w:rPr>
        <w:t xml:space="preserve">uo </w:t>
      </w:r>
      <w:r w:rsidR="00AC15DB" w:rsidRPr="0075046B">
        <w:rPr>
          <w:rFonts w:ascii="Times New Roman" w:eastAsiaTheme="minorHAnsi" w:hAnsi="Times New Roman"/>
          <w:i/>
          <w:sz w:val="24"/>
          <w:szCs w:val="24"/>
        </w:rPr>
        <w:t>et al</w:t>
      </w:r>
      <w:r w:rsidR="00AC15DB" w:rsidRPr="0075046B">
        <w:rPr>
          <w:rFonts w:ascii="Times New Roman" w:eastAsiaTheme="minorHAnsi" w:hAnsi="Times New Roman"/>
          <w:sz w:val="24"/>
          <w:szCs w:val="24"/>
        </w:rPr>
        <w:t>., 1995</w:t>
      </w:r>
      <w:r w:rsidR="00104D2E" w:rsidRPr="0075046B">
        <w:rPr>
          <w:rFonts w:ascii="Times New Roman" w:eastAsiaTheme="minorHAnsi" w:hAnsi="Times New Roman"/>
          <w:sz w:val="24"/>
          <w:szCs w:val="24"/>
        </w:rPr>
        <w:t xml:space="preserve">; Pansegrau </w:t>
      </w:r>
      <w:r w:rsidR="00104D2E" w:rsidRPr="0075046B">
        <w:rPr>
          <w:rFonts w:ascii="Times New Roman" w:eastAsiaTheme="minorHAnsi" w:hAnsi="Times New Roman"/>
          <w:i/>
          <w:sz w:val="24"/>
          <w:szCs w:val="24"/>
        </w:rPr>
        <w:t>et al</w:t>
      </w:r>
      <w:r w:rsidR="00104D2E" w:rsidRPr="0075046B">
        <w:rPr>
          <w:rFonts w:ascii="Times New Roman" w:eastAsiaTheme="minorHAnsi" w:hAnsi="Times New Roman"/>
          <w:sz w:val="24"/>
          <w:szCs w:val="24"/>
        </w:rPr>
        <w:t>., 1993; Williams and Schildbach, 2006)</w:t>
      </w:r>
      <w:r w:rsidR="005F2DCB" w:rsidRPr="0075046B">
        <w:rPr>
          <w:rFonts w:ascii="Times New Roman" w:eastAsiaTheme="minorHAnsi" w:hAnsi="Times New Roman"/>
          <w:sz w:val="24"/>
          <w:szCs w:val="24"/>
        </w:rPr>
        <w:t xml:space="preserve">. </w:t>
      </w:r>
      <w:r w:rsidR="00D92985" w:rsidRPr="0075046B">
        <w:rPr>
          <w:rFonts w:ascii="Times New Roman" w:hAnsi="Times New Roman"/>
          <w:sz w:val="24"/>
          <w:szCs w:val="24"/>
          <w:lang w:val="en-US"/>
        </w:rPr>
        <w:t>C</w:t>
      </w:r>
      <w:r w:rsidR="00E97577" w:rsidRPr="0075046B">
        <w:rPr>
          <w:rFonts w:ascii="Times New Roman" w:hAnsi="Times New Roman"/>
          <w:sz w:val="24"/>
          <w:szCs w:val="24"/>
          <w:lang w:val="en-US"/>
        </w:rPr>
        <w:t>onjugative relaxases</w:t>
      </w:r>
      <w:r w:rsidR="00637FFA" w:rsidRPr="0075046B">
        <w:rPr>
          <w:rFonts w:ascii="Times New Roman" w:hAnsi="Times New Roman"/>
          <w:sz w:val="24"/>
          <w:szCs w:val="24"/>
          <w:lang w:val="en-US"/>
        </w:rPr>
        <w:t xml:space="preserve"> recognize </w:t>
      </w:r>
      <w:r w:rsidR="00B1279C" w:rsidRPr="0075046B">
        <w:rPr>
          <w:rFonts w:ascii="Times New Roman" w:hAnsi="Times New Roman"/>
          <w:sz w:val="24"/>
          <w:szCs w:val="24"/>
          <w:lang w:val="en-US"/>
        </w:rPr>
        <w:t xml:space="preserve">and bind </w:t>
      </w:r>
      <w:r w:rsidR="00B60A74" w:rsidRPr="0075046B">
        <w:rPr>
          <w:rFonts w:ascii="Times New Roman" w:hAnsi="Times New Roman"/>
          <w:sz w:val="24"/>
          <w:szCs w:val="24"/>
          <w:lang w:val="en-US"/>
        </w:rPr>
        <w:t xml:space="preserve">a </w:t>
      </w:r>
      <w:r w:rsidR="00637FFA" w:rsidRPr="0075046B">
        <w:rPr>
          <w:rFonts w:ascii="Times New Roman" w:hAnsi="Times New Roman"/>
          <w:sz w:val="24"/>
          <w:szCs w:val="24"/>
          <w:lang w:val="en-US"/>
        </w:rPr>
        <w:t xml:space="preserve">specific sequence in the </w:t>
      </w:r>
      <w:proofErr w:type="gramStart"/>
      <w:r w:rsidR="00637FFA" w:rsidRPr="0075046B">
        <w:rPr>
          <w:rFonts w:ascii="Times New Roman" w:hAnsi="Times New Roman"/>
          <w:i/>
          <w:sz w:val="24"/>
          <w:szCs w:val="24"/>
          <w:lang w:val="en-US"/>
        </w:rPr>
        <w:t>oriT</w:t>
      </w:r>
      <w:proofErr w:type="gramEnd"/>
      <w:r w:rsidR="00F11A78" w:rsidRPr="0075046B">
        <w:rPr>
          <w:rFonts w:ascii="Times New Roman" w:hAnsi="Times New Roman"/>
          <w:sz w:val="24"/>
          <w:szCs w:val="24"/>
          <w:lang w:val="en-US"/>
        </w:rPr>
        <w:t xml:space="preserve"> and</w:t>
      </w:r>
      <w:r w:rsidR="00E97577" w:rsidRPr="0075046B">
        <w:rPr>
          <w:rFonts w:ascii="Times New Roman" w:hAnsi="Times New Roman"/>
          <w:sz w:val="24"/>
          <w:szCs w:val="24"/>
          <w:lang w:val="en-US"/>
        </w:rPr>
        <w:t xml:space="preserve"> </w:t>
      </w:r>
      <w:r w:rsidR="00637FFA" w:rsidRPr="0075046B">
        <w:rPr>
          <w:rFonts w:ascii="Times New Roman" w:hAnsi="Times New Roman"/>
          <w:sz w:val="24"/>
          <w:szCs w:val="24"/>
          <w:lang w:val="en-US"/>
        </w:rPr>
        <w:t>cleave</w:t>
      </w:r>
      <w:r w:rsidR="00E97577" w:rsidRPr="0075046B">
        <w:rPr>
          <w:rFonts w:ascii="Times New Roman" w:hAnsi="Times New Roman"/>
          <w:sz w:val="24"/>
          <w:szCs w:val="24"/>
          <w:lang w:val="en-US"/>
        </w:rPr>
        <w:t xml:space="preserve"> </w:t>
      </w:r>
      <w:r w:rsidR="00935116" w:rsidRPr="0075046B">
        <w:rPr>
          <w:rFonts w:ascii="Times New Roman" w:hAnsi="Times New Roman"/>
          <w:sz w:val="24"/>
          <w:szCs w:val="24"/>
          <w:lang w:val="en-US"/>
        </w:rPr>
        <w:t>it</w:t>
      </w:r>
      <w:r w:rsidR="00B1279C" w:rsidRPr="0075046B">
        <w:rPr>
          <w:rFonts w:ascii="Times New Roman" w:hAnsi="Times New Roman"/>
          <w:sz w:val="24"/>
          <w:szCs w:val="24"/>
          <w:lang w:val="en-US"/>
        </w:rPr>
        <w:t xml:space="preserve"> in a strand specific manner</w:t>
      </w:r>
      <w:r w:rsidR="00F11A78" w:rsidRPr="0075046B">
        <w:rPr>
          <w:rFonts w:ascii="Times New Roman" w:hAnsi="Times New Roman"/>
          <w:sz w:val="24"/>
          <w:szCs w:val="24"/>
          <w:lang w:val="en-US"/>
        </w:rPr>
        <w:t>,</w:t>
      </w:r>
      <w:r w:rsidR="00637FFA" w:rsidRPr="0075046B">
        <w:rPr>
          <w:rFonts w:ascii="Times New Roman" w:hAnsi="Times New Roman"/>
          <w:sz w:val="24"/>
          <w:szCs w:val="24"/>
          <w:lang w:val="en-US"/>
        </w:rPr>
        <w:t xml:space="preserve"> </w:t>
      </w:r>
      <w:r w:rsidR="00F11A78" w:rsidRPr="0075046B">
        <w:rPr>
          <w:rFonts w:ascii="Times New Roman" w:hAnsi="Times New Roman"/>
          <w:sz w:val="24"/>
          <w:szCs w:val="24"/>
          <w:lang w:val="en-US"/>
        </w:rPr>
        <w:t xml:space="preserve">covalently binding the </w:t>
      </w:r>
      <w:smartTag w:uri="urn:schemas-microsoft-com:office:smarttags" w:element="metricconverter">
        <w:smartTagPr>
          <w:attr w:name="ProductID" w:val="5’"/>
        </w:smartTagPr>
        <w:r w:rsidR="00F11A78" w:rsidRPr="0075046B">
          <w:rPr>
            <w:rFonts w:ascii="Times New Roman" w:hAnsi="Times New Roman"/>
            <w:sz w:val="24"/>
            <w:szCs w:val="24"/>
            <w:lang w:val="en-US"/>
          </w:rPr>
          <w:t>5’</w:t>
        </w:r>
      </w:smartTag>
      <w:r w:rsidR="00F11A78" w:rsidRPr="0075046B">
        <w:rPr>
          <w:rFonts w:ascii="Times New Roman" w:hAnsi="Times New Roman"/>
          <w:sz w:val="24"/>
          <w:szCs w:val="24"/>
          <w:lang w:val="en-US"/>
        </w:rPr>
        <w:t xml:space="preserve"> end of the nicked strand through a tyrosine residue in a transesterification reaction</w:t>
      </w:r>
      <w:r w:rsidR="00104D2E" w:rsidRPr="0075046B">
        <w:rPr>
          <w:rFonts w:ascii="Times New Roman" w:hAnsi="Times New Roman"/>
          <w:sz w:val="24"/>
          <w:szCs w:val="24"/>
          <w:lang w:val="en-US"/>
        </w:rPr>
        <w:t xml:space="preserve"> </w:t>
      </w:r>
      <w:r w:rsidR="00104D2E" w:rsidRPr="0075046B">
        <w:rPr>
          <w:rFonts w:ascii="Times New Roman" w:eastAsiaTheme="minorHAnsi" w:hAnsi="Times New Roman"/>
          <w:sz w:val="24"/>
          <w:szCs w:val="24"/>
        </w:rPr>
        <w:t xml:space="preserve">(Carballeira </w:t>
      </w:r>
      <w:r w:rsidR="00104D2E" w:rsidRPr="0075046B">
        <w:rPr>
          <w:rFonts w:ascii="Times New Roman" w:eastAsiaTheme="minorHAnsi" w:hAnsi="Times New Roman"/>
          <w:i/>
          <w:sz w:val="24"/>
          <w:szCs w:val="24"/>
        </w:rPr>
        <w:t>et al.</w:t>
      </w:r>
      <w:r w:rsidR="00104D2E" w:rsidRPr="0075046B">
        <w:rPr>
          <w:rFonts w:ascii="Times New Roman" w:eastAsiaTheme="minorHAnsi" w:hAnsi="Times New Roman"/>
          <w:sz w:val="24"/>
          <w:szCs w:val="24"/>
        </w:rPr>
        <w:t xml:space="preserve">, 2014; Grandoso </w:t>
      </w:r>
      <w:r w:rsidR="00104D2E" w:rsidRPr="0075046B">
        <w:rPr>
          <w:rFonts w:ascii="Times New Roman" w:eastAsiaTheme="minorHAnsi" w:hAnsi="Times New Roman"/>
          <w:i/>
          <w:sz w:val="24"/>
          <w:szCs w:val="24"/>
        </w:rPr>
        <w:t>et al</w:t>
      </w:r>
      <w:r w:rsidR="00104D2E" w:rsidRPr="0075046B">
        <w:rPr>
          <w:rFonts w:ascii="Times New Roman" w:eastAsiaTheme="minorHAnsi" w:hAnsi="Times New Roman"/>
          <w:sz w:val="24"/>
          <w:szCs w:val="24"/>
        </w:rPr>
        <w:t>., 2000</w:t>
      </w:r>
      <w:r w:rsidR="001A5067" w:rsidRPr="0075046B">
        <w:rPr>
          <w:rFonts w:ascii="Times New Roman" w:eastAsiaTheme="minorHAnsi" w:hAnsi="Times New Roman"/>
          <w:sz w:val="24"/>
          <w:szCs w:val="24"/>
        </w:rPr>
        <w:t xml:space="preserve">; Llosa </w:t>
      </w:r>
      <w:r w:rsidR="001A5067" w:rsidRPr="0075046B">
        <w:rPr>
          <w:rFonts w:ascii="Times New Roman" w:eastAsiaTheme="minorHAnsi" w:hAnsi="Times New Roman"/>
          <w:i/>
          <w:sz w:val="24"/>
          <w:szCs w:val="24"/>
        </w:rPr>
        <w:t>et al</w:t>
      </w:r>
      <w:r w:rsidR="001A5067" w:rsidRPr="0075046B">
        <w:rPr>
          <w:rFonts w:ascii="Times New Roman" w:eastAsiaTheme="minorHAnsi" w:hAnsi="Times New Roman"/>
          <w:sz w:val="24"/>
          <w:szCs w:val="24"/>
        </w:rPr>
        <w:t>., 1996</w:t>
      </w:r>
      <w:r w:rsidR="00104D2E" w:rsidRPr="0075046B">
        <w:rPr>
          <w:rFonts w:ascii="Times New Roman" w:eastAsiaTheme="minorHAnsi" w:hAnsi="Times New Roman"/>
          <w:sz w:val="24"/>
          <w:szCs w:val="24"/>
        </w:rPr>
        <w:t>)</w:t>
      </w:r>
      <w:r w:rsidR="00637FFA" w:rsidRPr="0075046B">
        <w:rPr>
          <w:rFonts w:ascii="Times New Roman" w:hAnsi="Times New Roman"/>
          <w:sz w:val="24"/>
          <w:szCs w:val="24"/>
          <w:lang w:val="en-US"/>
        </w:rPr>
        <w:t xml:space="preserve">. </w:t>
      </w:r>
      <w:r w:rsidR="009334B3" w:rsidRPr="0075046B">
        <w:rPr>
          <w:rFonts w:ascii="Times New Roman" w:hAnsi="Times New Roman"/>
          <w:sz w:val="24"/>
          <w:szCs w:val="24"/>
          <w:lang w:val="en-US"/>
        </w:rPr>
        <w:t xml:space="preserve">They </w:t>
      </w:r>
      <w:r w:rsidR="00C95C92">
        <w:rPr>
          <w:rFonts w:ascii="Times New Roman" w:hAnsi="Times New Roman"/>
          <w:sz w:val="24"/>
          <w:szCs w:val="24"/>
          <w:lang w:val="en-US"/>
        </w:rPr>
        <w:t>can function on their own (</w:t>
      </w:r>
      <w:r w:rsidR="000B6C21">
        <w:rPr>
          <w:rFonts w:ascii="Times New Roman" w:hAnsi="Times New Roman"/>
          <w:sz w:val="24"/>
          <w:szCs w:val="24"/>
          <w:lang w:val="en-US"/>
        </w:rPr>
        <w:t xml:space="preserve">e.g., </w:t>
      </w:r>
      <w:r w:rsidR="00C95C92">
        <w:rPr>
          <w:rFonts w:ascii="Times New Roman" w:hAnsi="Times New Roman"/>
          <w:sz w:val="24"/>
          <w:szCs w:val="24"/>
          <w:lang w:val="en-US"/>
        </w:rPr>
        <w:t xml:space="preserve">MobM of pMV158) or </w:t>
      </w:r>
      <w:r w:rsidR="009334B3" w:rsidRPr="0075046B">
        <w:rPr>
          <w:rFonts w:ascii="Times New Roman" w:hAnsi="Times New Roman"/>
          <w:sz w:val="24"/>
          <w:szCs w:val="24"/>
          <w:lang w:val="en-US"/>
        </w:rPr>
        <w:t xml:space="preserve">are assisted in their functions by </w:t>
      </w:r>
      <w:r w:rsidR="00C14CA7">
        <w:rPr>
          <w:rFonts w:ascii="Times New Roman" w:hAnsi="Times New Roman"/>
          <w:sz w:val="24"/>
          <w:szCs w:val="24"/>
          <w:lang w:val="en-US"/>
        </w:rPr>
        <w:t xml:space="preserve">one </w:t>
      </w:r>
      <w:r w:rsidR="000B6C21">
        <w:rPr>
          <w:rFonts w:ascii="Times New Roman" w:hAnsi="Times New Roman"/>
          <w:sz w:val="24"/>
          <w:szCs w:val="24"/>
          <w:lang w:val="en-US"/>
        </w:rPr>
        <w:t xml:space="preserve">e.g., </w:t>
      </w:r>
      <w:r w:rsidR="00C14CA7">
        <w:rPr>
          <w:rFonts w:ascii="Times New Roman" w:hAnsi="Times New Roman"/>
          <w:sz w:val="24"/>
          <w:szCs w:val="24"/>
          <w:lang w:val="en-US"/>
        </w:rPr>
        <w:t>MobA of pC221</w:t>
      </w:r>
      <w:r w:rsidR="000B6C21">
        <w:rPr>
          <w:rFonts w:ascii="Times New Roman" w:hAnsi="Times New Roman"/>
          <w:sz w:val="24"/>
          <w:szCs w:val="24"/>
          <w:lang w:val="en-US"/>
        </w:rPr>
        <w:t xml:space="preserve"> </w:t>
      </w:r>
      <w:r w:rsidR="00C14CA7">
        <w:rPr>
          <w:rFonts w:ascii="Times New Roman" w:hAnsi="Times New Roman"/>
          <w:sz w:val="24"/>
          <w:szCs w:val="24"/>
          <w:lang w:val="en-US"/>
        </w:rPr>
        <w:t xml:space="preserve">(Caryl </w:t>
      </w:r>
      <w:r w:rsidR="00FA0E3D" w:rsidRPr="00FA0E3D">
        <w:rPr>
          <w:rFonts w:ascii="Times New Roman" w:hAnsi="Times New Roman"/>
          <w:i/>
          <w:sz w:val="24"/>
          <w:szCs w:val="24"/>
          <w:lang w:val="en-US"/>
        </w:rPr>
        <w:t>et al.</w:t>
      </w:r>
      <w:r w:rsidR="00C14CA7">
        <w:rPr>
          <w:rFonts w:ascii="Times New Roman" w:hAnsi="Times New Roman"/>
          <w:sz w:val="24"/>
          <w:szCs w:val="24"/>
          <w:lang w:val="en-US"/>
        </w:rPr>
        <w:t xml:space="preserve">, 2004; </w:t>
      </w:r>
      <w:r w:rsidR="000B6C21">
        <w:rPr>
          <w:rFonts w:ascii="Times New Roman" w:hAnsi="Times New Roman"/>
          <w:sz w:val="24"/>
          <w:szCs w:val="24"/>
          <w:lang w:val="en-US"/>
        </w:rPr>
        <w:t xml:space="preserve">Caryl and Thomas, 2006) </w:t>
      </w:r>
      <w:r w:rsidR="00C95C92">
        <w:rPr>
          <w:rFonts w:ascii="Times New Roman" w:hAnsi="Times New Roman"/>
          <w:sz w:val="24"/>
          <w:szCs w:val="24"/>
          <w:lang w:val="en-US"/>
        </w:rPr>
        <w:t xml:space="preserve">or more </w:t>
      </w:r>
      <w:r w:rsidR="009334B3" w:rsidRPr="0075046B">
        <w:rPr>
          <w:rFonts w:ascii="Times New Roman" w:hAnsi="Times New Roman"/>
          <w:sz w:val="24"/>
          <w:szCs w:val="24"/>
          <w:lang w:val="en-US"/>
        </w:rPr>
        <w:t>auxiliary proteins</w:t>
      </w:r>
      <w:r w:rsidR="00595098" w:rsidRPr="0075046B">
        <w:rPr>
          <w:rFonts w:ascii="Times New Roman" w:hAnsi="Times New Roman"/>
          <w:sz w:val="24"/>
          <w:szCs w:val="24"/>
          <w:lang w:val="en-US"/>
        </w:rPr>
        <w:t xml:space="preserve"> </w:t>
      </w:r>
      <w:r w:rsidR="000B6C21">
        <w:rPr>
          <w:rFonts w:ascii="Times New Roman" w:hAnsi="Times New Roman"/>
          <w:sz w:val="24"/>
          <w:szCs w:val="24"/>
          <w:lang w:val="en-US"/>
        </w:rPr>
        <w:t>e.g.,</w:t>
      </w:r>
      <w:r w:rsidR="00A14828" w:rsidRPr="00A14828">
        <w:rPr>
          <w:rFonts w:ascii="Times New Roman" w:hAnsi="Times New Roman"/>
          <w:sz w:val="24"/>
          <w:szCs w:val="24"/>
          <w:lang w:val="en-US"/>
        </w:rPr>
        <w:t xml:space="preserve"> </w:t>
      </w:r>
      <w:r w:rsidR="00A14828">
        <w:rPr>
          <w:rFonts w:ascii="Times New Roman" w:hAnsi="Times New Roman"/>
          <w:sz w:val="24"/>
          <w:szCs w:val="24"/>
          <w:lang w:val="en-US"/>
        </w:rPr>
        <w:t>TrwC of R388,</w:t>
      </w:r>
      <w:r w:rsidR="000B6C21">
        <w:rPr>
          <w:rFonts w:ascii="Times New Roman" w:hAnsi="Times New Roman"/>
          <w:sz w:val="24"/>
          <w:szCs w:val="24"/>
          <w:lang w:val="en-US"/>
        </w:rPr>
        <w:t xml:space="preserve"> </w:t>
      </w:r>
      <w:r w:rsidR="007C520C">
        <w:rPr>
          <w:rFonts w:ascii="Times New Roman" w:hAnsi="Times New Roman"/>
          <w:sz w:val="24"/>
          <w:szCs w:val="24"/>
          <w:lang w:val="en-US"/>
        </w:rPr>
        <w:t xml:space="preserve">MbeA of ColE1, </w:t>
      </w:r>
      <w:r w:rsidR="000B6C21">
        <w:rPr>
          <w:rFonts w:ascii="Times New Roman" w:hAnsi="Times New Roman"/>
          <w:sz w:val="24"/>
          <w:szCs w:val="24"/>
          <w:lang w:val="en-US"/>
        </w:rPr>
        <w:t>TraI of F</w:t>
      </w:r>
      <w:r w:rsidR="007C520C">
        <w:rPr>
          <w:rFonts w:ascii="Times New Roman" w:hAnsi="Times New Roman"/>
          <w:sz w:val="24"/>
          <w:szCs w:val="24"/>
          <w:lang w:val="en-US"/>
        </w:rPr>
        <w:t xml:space="preserve"> or TraI of RK2 </w:t>
      </w:r>
      <w:r w:rsidR="00595098" w:rsidRPr="0075046B">
        <w:rPr>
          <w:rFonts w:ascii="Times New Roman" w:hAnsi="Times New Roman"/>
          <w:sz w:val="24"/>
          <w:szCs w:val="24"/>
          <w:lang w:val="en-US"/>
        </w:rPr>
        <w:t>(</w:t>
      </w:r>
      <w:r w:rsidR="00C028CD" w:rsidRPr="0075046B">
        <w:rPr>
          <w:rFonts w:ascii="Times New Roman" w:hAnsi="Times New Roman"/>
          <w:sz w:val="24"/>
          <w:szCs w:val="24"/>
          <w:lang w:val="en-US"/>
        </w:rPr>
        <w:t xml:space="preserve">Bowie and Sauer, 1990; Furste </w:t>
      </w:r>
      <w:r w:rsidR="00AC15DB" w:rsidRPr="0075046B">
        <w:rPr>
          <w:rFonts w:ascii="Times New Roman" w:hAnsi="Times New Roman"/>
          <w:i/>
          <w:sz w:val="24"/>
          <w:szCs w:val="24"/>
          <w:lang w:val="en-US"/>
        </w:rPr>
        <w:t>et al</w:t>
      </w:r>
      <w:r w:rsidR="00C028CD" w:rsidRPr="0075046B">
        <w:rPr>
          <w:rFonts w:ascii="Times New Roman" w:hAnsi="Times New Roman"/>
          <w:sz w:val="24"/>
          <w:szCs w:val="24"/>
          <w:lang w:val="en-US"/>
        </w:rPr>
        <w:t xml:space="preserve">., 1989; </w:t>
      </w:r>
      <w:r w:rsidR="00FA1CD8">
        <w:rPr>
          <w:rFonts w:ascii="Times New Roman" w:hAnsi="Times New Roman"/>
          <w:sz w:val="24"/>
          <w:szCs w:val="24"/>
          <w:lang w:val="en-US"/>
        </w:rPr>
        <w:t xml:space="preserve">Lum </w:t>
      </w:r>
      <w:r w:rsidR="00FA0E3D" w:rsidRPr="00FA0E3D">
        <w:rPr>
          <w:rFonts w:ascii="Times New Roman" w:hAnsi="Times New Roman"/>
          <w:i/>
          <w:sz w:val="24"/>
          <w:szCs w:val="24"/>
          <w:lang w:val="en-US"/>
        </w:rPr>
        <w:t>et al.</w:t>
      </w:r>
      <w:r w:rsidR="00FA1CD8">
        <w:rPr>
          <w:rFonts w:ascii="Times New Roman" w:hAnsi="Times New Roman"/>
          <w:sz w:val="24"/>
          <w:szCs w:val="24"/>
          <w:lang w:val="en-US"/>
        </w:rPr>
        <w:t xml:space="preserve">, 2002; Lovett and Helinski, 1975; </w:t>
      </w:r>
      <w:r w:rsidR="00C028CD" w:rsidRPr="0075046B">
        <w:rPr>
          <w:rFonts w:ascii="Times New Roman" w:hAnsi="Times New Roman"/>
          <w:sz w:val="24"/>
          <w:szCs w:val="24"/>
          <w:lang w:val="en-US"/>
        </w:rPr>
        <w:t xml:space="preserve">Moncalian and de la Cruz, 2004; </w:t>
      </w:r>
      <w:r w:rsidR="00622D61">
        <w:rPr>
          <w:rFonts w:ascii="Times New Roman" w:hAnsi="Times New Roman"/>
          <w:sz w:val="24"/>
          <w:szCs w:val="24"/>
          <w:lang w:val="en-US"/>
        </w:rPr>
        <w:t xml:space="preserve">Moncalian </w:t>
      </w:r>
      <w:r w:rsidR="00FA0E3D" w:rsidRPr="00FA0E3D">
        <w:rPr>
          <w:rFonts w:ascii="Times New Roman" w:hAnsi="Times New Roman"/>
          <w:i/>
          <w:sz w:val="24"/>
          <w:szCs w:val="24"/>
          <w:lang w:val="en-US"/>
        </w:rPr>
        <w:t>et al.</w:t>
      </w:r>
      <w:r w:rsidR="00622D61">
        <w:rPr>
          <w:rFonts w:ascii="Times New Roman" w:hAnsi="Times New Roman"/>
          <w:sz w:val="24"/>
          <w:szCs w:val="24"/>
          <w:lang w:val="en-US"/>
        </w:rPr>
        <w:t xml:space="preserve">, 1999a; 1999b; </w:t>
      </w:r>
      <w:r w:rsidR="00FA1CD8">
        <w:rPr>
          <w:rFonts w:ascii="Times New Roman" w:hAnsi="Times New Roman"/>
          <w:sz w:val="24"/>
          <w:szCs w:val="24"/>
          <w:lang w:val="en-US"/>
        </w:rPr>
        <w:t xml:space="preserve">Nelson </w:t>
      </w:r>
      <w:r w:rsidR="00FA0E3D" w:rsidRPr="00FA0E3D">
        <w:rPr>
          <w:rFonts w:ascii="Times New Roman" w:hAnsi="Times New Roman"/>
          <w:i/>
          <w:sz w:val="24"/>
          <w:szCs w:val="24"/>
          <w:lang w:val="en-US"/>
        </w:rPr>
        <w:t>et al.</w:t>
      </w:r>
      <w:r w:rsidR="00FA1CD8">
        <w:rPr>
          <w:rFonts w:ascii="Times New Roman" w:hAnsi="Times New Roman"/>
          <w:sz w:val="24"/>
          <w:szCs w:val="24"/>
          <w:lang w:val="en-US"/>
        </w:rPr>
        <w:t xml:space="preserve">, 1995; </w:t>
      </w:r>
      <w:r w:rsidR="00595098" w:rsidRPr="0075046B">
        <w:rPr>
          <w:rFonts w:ascii="Times New Roman" w:hAnsi="Times New Roman"/>
          <w:sz w:val="24"/>
          <w:szCs w:val="24"/>
          <w:lang w:val="en-US"/>
        </w:rPr>
        <w:t xml:space="preserve">Ragonese </w:t>
      </w:r>
      <w:r w:rsidR="00AC15DB" w:rsidRPr="0075046B">
        <w:rPr>
          <w:rFonts w:ascii="Times New Roman" w:hAnsi="Times New Roman"/>
          <w:i/>
          <w:sz w:val="24"/>
          <w:szCs w:val="24"/>
          <w:lang w:val="en-US"/>
        </w:rPr>
        <w:t>et al</w:t>
      </w:r>
      <w:r w:rsidR="00595098" w:rsidRPr="0075046B">
        <w:rPr>
          <w:rFonts w:ascii="Times New Roman" w:hAnsi="Times New Roman"/>
          <w:sz w:val="24"/>
          <w:szCs w:val="24"/>
          <w:lang w:val="en-US"/>
        </w:rPr>
        <w:t xml:space="preserve">., 2007; </w:t>
      </w:r>
      <w:r w:rsidR="007C520C">
        <w:rPr>
          <w:rFonts w:ascii="Times New Roman" w:hAnsi="Times New Roman"/>
          <w:sz w:val="24"/>
          <w:szCs w:val="24"/>
          <w:lang w:val="en-US"/>
        </w:rPr>
        <w:t xml:space="preserve">Varsaki </w:t>
      </w:r>
      <w:r w:rsidR="00FA0E3D" w:rsidRPr="00FA0E3D">
        <w:rPr>
          <w:rFonts w:ascii="Times New Roman" w:hAnsi="Times New Roman"/>
          <w:i/>
          <w:sz w:val="24"/>
          <w:szCs w:val="24"/>
          <w:lang w:val="en-US"/>
        </w:rPr>
        <w:t>et al.</w:t>
      </w:r>
      <w:r w:rsidR="007C520C">
        <w:rPr>
          <w:rFonts w:ascii="Times New Roman" w:hAnsi="Times New Roman"/>
          <w:sz w:val="24"/>
          <w:szCs w:val="24"/>
          <w:lang w:val="en-US"/>
        </w:rPr>
        <w:t xml:space="preserve">, </w:t>
      </w:r>
      <w:r w:rsidR="00FA1CD8">
        <w:rPr>
          <w:rFonts w:ascii="Times New Roman" w:hAnsi="Times New Roman"/>
          <w:sz w:val="24"/>
          <w:szCs w:val="24"/>
          <w:lang w:val="en-US"/>
        </w:rPr>
        <w:t xml:space="preserve">2009; </w:t>
      </w:r>
      <w:r w:rsidR="007C520C">
        <w:rPr>
          <w:rFonts w:ascii="Times New Roman" w:hAnsi="Times New Roman"/>
          <w:sz w:val="24"/>
          <w:szCs w:val="24"/>
          <w:lang w:val="en-US"/>
        </w:rPr>
        <w:t xml:space="preserve">2012; </w:t>
      </w:r>
      <w:r w:rsidR="00595098" w:rsidRPr="0075046B">
        <w:rPr>
          <w:rFonts w:ascii="Times New Roman" w:hAnsi="Times New Roman"/>
          <w:sz w:val="24"/>
          <w:szCs w:val="24"/>
          <w:lang w:val="en-US"/>
        </w:rPr>
        <w:t xml:space="preserve">Ziegelin </w:t>
      </w:r>
      <w:r w:rsidR="00AC15DB" w:rsidRPr="0075046B">
        <w:rPr>
          <w:rFonts w:ascii="Times New Roman" w:hAnsi="Times New Roman"/>
          <w:i/>
          <w:sz w:val="24"/>
          <w:szCs w:val="24"/>
          <w:lang w:val="en-US"/>
        </w:rPr>
        <w:t>et al</w:t>
      </w:r>
      <w:r w:rsidR="00595098" w:rsidRPr="0075046B">
        <w:rPr>
          <w:rFonts w:ascii="Times New Roman" w:hAnsi="Times New Roman"/>
          <w:sz w:val="24"/>
          <w:szCs w:val="24"/>
          <w:lang w:val="en-US"/>
        </w:rPr>
        <w:t>., 1989</w:t>
      </w:r>
      <w:r w:rsidR="007C520C">
        <w:rPr>
          <w:rFonts w:ascii="Times New Roman" w:hAnsi="Times New Roman"/>
          <w:sz w:val="24"/>
          <w:szCs w:val="24"/>
          <w:lang w:val="en-US"/>
        </w:rPr>
        <w:t xml:space="preserve">; </w:t>
      </w:r>
      <w:r w:rsidR="00A14828">
        <w:rPr>
          <w:rFonts w:ascii="Times New Roman" w:hAnsi="Times New Roman"/>
          <w:sz w:val="24"/>
          <w:szCs w:val="24"/>
          <w:lang w:val="en-US"/>
        </w:rPr>
        <w:t>199</w:t>
      </w:r>
      <w:r w:rsidR="00FA1CD8">
        <w:rPr>
          <w:rFonts w:ascii="Times New Roman" w:hAnsi="Times New Roman"/>
          <w:sz w:val="24"/>
          <w:szCs w:val="24"/>
          <w:lang w:val="en-US"/>
        </w:rPr>
        <w:t>1; 1992</w:t>
      </w:r>
      <w:r w:rsidR="001A5067" w:rsidRPr="0075046B">
        <w:rPr>
          <w:rFonts w:ascii="Times New Roman" w:hAnsi="Times New Roman"/>
          <w:sz w:val="24"/>
          <w:szCs w:val="24"/>
          <w:lang w:val="en-US"/>
        </w:rPr>
        <w:t>)</w:t>
      </w:r>
      <w:r w:rsidR="009334B3" w:rsidRPr="0075046B">
        <w:rPr>
          <w:rFonts w:ascii="Times New Roman" w:hAnsi="Times New Roman"/>
          <w:sz w:val="24"/>
          <w:szCs w:val="24"/>
          <w:lang w:val="en-US"/>
        </w:rPr>
        <w:t xml:space="preserve">. </w:t>
      </w:r>
      <w:r w:rsidR="000C4D96" w:rsidRPr="0075046B">
        <w:rPr>
          <w:rFonts w:ascii="Times New Roman" w:eastAsiaTheme="minorHAnsi" w:hAnsi="Times New Roman"/>
          <w:sz w:val="24"/>
          <w:szCs w:val="24"/>
        </w:rPr>
        <w:t xml:space="preserve">The </w:t>
      </w:r>
      <w:r w:rsidR="000C4D96" w:rsidRPr="0075046B">
        <w:rPr>
          <w:rFonts w:ascii="Times New Roman" w:hAnsi="Times New Roman"/>
          <w:sz w:val="24"/>
          <w:szCs w:val="24"/>
          <w:lang w:val="en-US"/>
        </w:rPr>
        <w:t>relaxases accompany the ssDNA during its transfer to the recipient, re-join the ends and may</w:t>
      </w:r>
      <w:r w:rsidR="009A103F" w:rsidRPr="0075046B">
        <w:rPr>
          <w:rFonts w:ascii="Times New Roman" w:hAnsi="Times New Roman"/>
          <w:sz w:val="24"/>
          <w:szCs w:val="24"/>
          <w:lang w:val="en-US"/>
        </w:rPr>
        <w:t xml:space="preserve"> also</w:t>
      </w:r>
      <w:r w:rsidR="000C4D96" w:rsidRPr="0075046B">
        <w:rPr>
          <w:rFonts w:ascii="Times New Roman" w:hAnsi="Times New Roman"/>
          <w:sz w:val="24"/>
          <w:szCs w:val="24"/>
          <w:lang w:val="en-US"/>
        </w:rPr>
        <w:t xml:space="preserve"> </w:t>
      </w:r>
      <w:r w:rsidR="00B1279C" w:rsidRPr="0075046B">
        <w:rPr>
          <w:rFonts w:ascii="Times New Roman" w:hAnsi="Times New Roman"/>
          <w:sz w:val="24"/>
          <w:szCs w:val="24"/>
          <w:lang w:val="en-US"/>
        </w:rPr>
        <w:t xml:space="preserve">participate </w:t>
      </w:r>
      <w:r w:rsidR="000C4D96" w:rsidRPr="0075046B">
        <w:rPr>
          <w:rFonts w:ascii="Times New Roman" w:hAnsi="Times New Roman"/>
          <w:sz w:val="24"/>
          <w:szCs w:val="24"/>
          <w:lang w:val="en-US"/>
        </w:rPr>
        <w:t>in the replication of the complementary strand (</w:t>
      </w:r>
      <w:r w:rsidR="003A6241" w:rsidRPr="0075046B">
        <w:rPr>
          <w:rFonts w:ascii="Times New Roman" w:hAnsi="Times New Roman"/>
          <w:sz w:val="24"/>
          <w:szCs w:val="24"/>
          <w:lang w:val="en-US"/>
        </w:rPr>
        <w:t xml:space="preserve">de la Cruz </w:t>
      </w:r>
      <w:r w:rsidR="003A6241" w:rsidRPr="0075046B">
        <w:rPr>
          <w:rFonts w:ascii="Times New Roman" w:hAnsi="Times New Roman"/>
          <w:i/>
          <w:sz w:val="24"/>
          <w:szCs w:val="24"/>
          <w:lang w:val="en-US"/>
        </w:rPr>
        <w:t>et al.</w:t>
      </w:r>
      <w:r w:rsidR="003A6241" w:rsidRPr="002061E7">
        <w:rPr>
          <w:rFonts w:ascii="Times New Roman" w:hAnsi="Times New Roman"/>
          <w:sz w:val="24"/>
          <w:szCs w:val="24"/>
          <w:lang w:val="en-US"/>
        </w:rPr>
        <w:t>,</w:t>
      </w:r>
      <w:r w:rsidR="003A6241" w:rsidRPr="0075046B">
        <w:rPr>
          <w:rFonts w:ascii="Times New Roman" w:hAnsi="Times New Roman"/>
          <w:sz w:val="24"/>
          <w:szCs w:val="24"/>
          <w:lang w:val="en-US"/>
        </w:rPr>
        <w:t xml:space="preserve"> 2010; </w:t>
      </w:r>
      <w:r w:rsidR="000C4D96" w:rsidRPr="0075046B">
        <w:rPr>
          <w:rFonts w:ascii="Times New Roman" w:hAnsi="Times New Roman"/>
          <w:sz w:val="24"/>
          <w:szCs w:val="24"/>
          <w:lang w:val="en-US"/>
        </w:rPr>
        <w:t xml:space="preserve">Draper </w:t>
      </w:r>
      <w:r w:rsidR="000C4D96" w:rsidRPr="0075046B">
        <w:rPr>
          <w:rFonts w:ascii="Times New Roman" w:hAnsi="Times New Roman"/>
          <w:i/>
          <w:sz w:val="24"/>
          <w:szCs w:val="24"/>
          <w:lang w:val="en-US"/>
        </w:rPr>
        <w:t>et al</w:t>
      </w:r>
      <w:r w:rsidR="000C4D96" w:rsidRPr="0075046B">
        <w:rPr>
          <w:rFonts w:ascii="Times New Roman" w:hAnsi="Times New Roman"/>
          <w:sz w:val="24"/>
          <w:szCs w:val="24"/>
          <w:lang w:val="en-US"/>
        </w:rPr>
        <w:t>., 2005;</w:t>
      </w:r>
      <w:r w:rsidR="003A6241" w:rsidRPr="0075046B">
        <w:rPr>
          <w:rFonts w:ascii="Times New Roman" w:hAnsi="Times New Roman"/>
          <w:sz w:val="24"/>
          <w:szCs w:val="24"/>
          <w:lang w:val="en-US"/>
        </w:rPr>
        <w:t xml:space="preserve"> Pansegrau and Lanka, 1996</w:t>
      </w:r>
      <w:r w:rsidR="00FD3019" w:rsidRPr="0075046B">
        <w:rPr>
          <w:rFonts w:ascii="Times New Roman" w:hAnsi="Times New Roman"/>
          <w:sz w:val="24"/>
          <w:szCs w:val="24"/>
          <w:lang w:val="en-US"/>
        </w:rPr>
        <w:t xml:space="preserve">). </w:t>
      </w:r>
    </w:p>
    <w:p w:rsidR="00EF1AEB" w:rsidRDefault="00637FFA">
      <w:pPr>
        <w:autoSpaceDE w:val="0"/>
        <w:autoSpaceDN w:val="0"/>
        <w:adjustRightInd w:val="0"/>
        <w:spacing w:after="0" w:line="360" w:lineRule="auto"/>
        <w:ind w:firstLine="708"/>
        <w:jc w:val="both"/>
        <w:rPr>
          <w:rFonts w:ascii="Times New Roman" w:hAnsi="Times New Roman"/>
          <w:sz w:val="24"/>
          <w:szCs w:val="24"/>
        </w:rPr>
      </w:pPr>
      <w:r w:rsidRPr="0075046B">
        <w:rPr>
          <w:rFonts w:ascii="Times New Roman" w:hAnsi="Times New Roman"/>
          <w:sz w:val="24"/>
          <w:szCs w:val="24"/>
          <w:lang w:val="en-US"/>
        </w:rPr>
        <w:t xml:space="preserve">The </w:t>
      </w:r>
      <w:r w:rsidR="00E97577" w:rsidRPr="0075046B">
        <w:rPr>
          <w:rFonts w:ascii="Times New Roman" w:hAnsi="Times New Roman"/>
          <w:sz w:val="24"/>
          <w:szCs w:val="24"/>
          <w:lang w:val="en-US"/>
        </w:rPr>
        <w:t xml:space="preserve">conjugative relaxases </w:t>
      </w:r>
      <w:r w:rsidR="007E5613" w:rsidRPr="0075046B">
        <w:rPr>
          <w:rFonts w:ascii="Times New Roman" w:hAnsi="Times New Roman"/>
          <w:sz w:val="24"/>
          <w:szCs w:val="24"/>
          <w:lang w:val="en-US"/>
        </w:rPr>
        <w:t xml:space="preserve">vary in the number of active tyrosine residues in the catalytic </w:t>
      </w:r>
      <w:r w:rsidR="000234D6" w:rsidRPr="0075046B">
        <w:rPr>
          <w:rFonts w:ascii="Times New Roman" w:hAnsi="Times New Roman"/>
          <w:sz w:val="24"/>
          <w:szCs w:val="24"/>
          <w:lang w:val="en-US"/>
        </w:rPr>
        <w:t>center</w:t>
      </w:r>
      <w:r w:rsidR="007E5613" w:rsidRPr="0075046B">
        <w:rPr>
          <w:rFonts w:ascii="Times New Roman" w:hAnsi="Times New Roman"/>
          <w:sz w:val="24"/>
          <w:szCs w:val="24"/>
          <w:lang w:val="en-US"/>
        </w:rPr>
        <w:t>,</w:t>
      </w:r>
      <w:r w:rsidR="007D15CB" w:rsidRPr="0075046B">
        <w:rPr>
          <w:rFonts w:ascii="Times New Roman" w:hAnsi="Times New Roman"/>
          <w:sz w:val="24"/>
          <w:szCs w:val="24"/>
          <w:lang w:val="en-US"/>
        </w:rPr>
        <w:t xml:space="preserve"> the</w:t>
      </w:r>
      <w:r w:rsidR="007E5613" w:rsidRPr="0075046B">
        <w:rPr>
          <w:rFonts w:ascii="Times New Roman" w:hAnsi="Times New Roman"/>
          <w:sz w:val="24"/>
          <w:szCs w:val="24"/>
          <w:lang w:val="en-US"/>
        </w:rPr>
        <w:t xml:space="preserve"> mechanism of cleav</w:t>
      </w:r>
      <w:r w:rsidR="007D15CB" w:rsidRPr="0075046B">
        <w:rPr>
          <w:rFonts w:ascii="Times New Roman" w:hAnsi="Times New Roman"/>
          <w:sz w:val="24"/>
          <w:szCs w:val="24"/>
          <w:lang w:val="en-US"/>
        </w:rPr>
        <w:t>age</w:t>
      </w:r>
      <w:r w:rsidR="007E5613" w:rsidRPr="0075046B">
        <w:rPr>
          <w:rFonts w:ascii="Times New Roman" w:hAnsi="Times New Roman"/>
          <w:sz w:val="24"/>
          <w:szCs w:val="24"/>
          <w:lang w:val="en-US"/>
        </w:rPr>
        <w:t xml:space="preserve"> and re-joining </w:t>
      </w:r>
      <w:r w:rsidR="007D15CB" w:rsidRPr="0075046B">
        <w:rPr>
          <w:rFonts w:ascii="Times New Roman" w:hAnsi="Times New Roman"/>
          <w:sz w:val="24"/>
          <w:szCs w:val="24"/>
          <w:lang w:val="en-US"/>
        </w:rPr>
        <w:t xml:space="preserve">of </w:t>
      </w:r>
      <w:r w:rsidR="007E5613" w:rsidRPr="0075046B">
        <w:rPr>
          <w:rFonts w:ascii="Times New Roman" w:hAnsi="Times New Roman"/>
          <w:sz w:val="24"/>
          <w:szCs w:val="24"/>
          <w:lang w:val="en-US"/>
        </w:rPr>
        <w:t xml:space="preserve">plasmid DNA during conjugative transfer, </w:t>
      </w:r>
      <w:r w:rsidR="001F2AD7" w:rsidRPr="0075046B">
        <w:rPr>
          <w:rFonts w:ascii="Times New Roman" w:hAnsi="Times New Roman"/>
          <w:sz w:val="24"/>
          <w:szCs w:val="24"/>
          <w:lang w:val="en-US"/>
        </w:rPr>
        <w:t xml:space="preserve">type of divalent cation involved in </w:t>
      </w:r>
      <w:r w:rsidR="00B60A74" w:rsidRPr="0075046B">
        <w:rPr>
          <w:rFonts w:ascii="Times New Roman" w:hAnsi="Times New Roman"/>
          <w:sz w:val="24"/>
          <w:szCs w:val="24"/>
          <w:lang w:val="en-US"/>
        </w:rPr>
        <w:t xml:space="preserve">the </w:t>
      </w:r>
      <w:r w:rsidR="001F2AD7" w:rsidRPr="0075046B">
        <w:rPr>
          <w:rFonts w:ascii="Times New Roman" w:hAnsi="Times New Roman"/>
          <w:sz w:val="24"/>
          <w:szCs w:val="24"/>
          <w:lang w:val="en-US"/>
        </w:rPr>
        <w:t xml:space="preserve">cleavage reaction, </w:t>
      </w:r>
      <w:r w:rsidR="007D15CB" w:rsidRPr="0075046B">
        <w:rPr>
          <w:rFonts w:ascii="Times New Roman" w:hAnsi="Times New Roman"/>
          <w:sz w:val="24"/>
          <w:szCs w:val="24"/>
          <w:lang w:val="en-US"/>
        </w:rPr>
        <w:t xml:space="preserve">the </w:t>
      </w:r>
      <w:r w:rsidR="007E5613" w:rsidRPr="0075046B">
        <w:rPr>
          <w:rFonts w:ascii="Times New Roman" w:hAnsi="Times New Roman"/>
          <w:sz w:val="24"/>
          <w:szCs w:val="24"/>
          <w:lang w:val="en-US"/>
        </w:rPr>
        <w:t>ability to interact with various proteins</w:t>
      </w:r>
      <w:r w:rsidR="007D15CB" w:rsidRPr="0075046B">
        <w:rPr>
          <w:rFonts w:ascii="Times New Roman" w:hAnsi="Times New Roman"/>
          <w:sz w:val="24"/>
          <w:szCs w:val="24"/>
          <w:lang w:val="en-US"/>
        </w:rPr>
        <w:t>,</w:t>
      </w:r>
      <w:r w:rsidR="001F2AD7" w:rsidRPr="0075046B">
        <w:rPr>
          <w:rFonts w:ascii="Times New Roman" w:hAnsi="Times New Roman"/>
          <w:sz w:val="24"/>
          <w:szCs w:val="24"/>
          <w:lang w:val="en-US"/>
        </w:rPr>
        <w:t xml:space="preserve"> </w:t>
      </w:r>
      <w:r w:rsidR="000D2B62" w:rsidRPr="0075046B">
        <w:rPr>
          <w:rFonts w:ascii="Times New Roman" w:hAnsi="Times New Roman"/>
          <w:sz w:val="24"/>
          <w:szCs w:val="24"/>
          <w:lang w:val="en-US"/>
        </w:rPr>
        <w:t xml:space="preserve">and domain structure </w:t>
      </w:r>
      <w:r w:rsidR="00E97577" w:rsidRPr="0075046B">
        <w:rPr>
          <w:rFonts w:ascii="Times New Roman" w:hAnsi="Times New Roman"/>
          <w:sz w:val="24"/>
          <w:szCs w:val="24"/>
          <w:lang w:val="en-US"/>
        </w:rPr>
        <w:t>(</w:t>
      </w:r>
      <w:r w:rsidR="002D7745" w:rsidRPr="0075046B">
        <w:rPr>
          <w:rFonts w:ascii="Times New Roman" w:hAnsi="Times New Roman"/>
          <w:sz w:val="24"/>
          <w:szCs w:val="24"/>
          <w:lang w:val="en-US"/>
        </w:rPr>
        <w:t xml:space="preserve">Pansegrau </w:t>
      </w:r>
      <w:r w:rsidR="002D7745" w:rsidRPr="0075046B">
        <w:rPr>
          <w:rFonts w:ascii="Times New Roman" w:hAnsi="Times New Roman"/>
          <w:i/>
          <w:sz w:val="24"/>
          <w:szCs w:val="24"/>
          <w:lang w:val="en-US"/>
        </w:rPr>
        <w:t>et al</w:t>
      </w:r>
      <w:r w:rsidR="002D7745" w:rsidRPr="0075046B">
        <w:rPr>
          <w:rFonts w:ascii="Times New Roman" w:hAnsi="Times New Roman"/>
          <w:sz w:val="24"/>
          <w:szCs w:val="24"/>
          <w:lang w:val="en-US"/>
        </w:rPr>
        <w:t>., 1993;</w:t>
      </w:r>
      <w:r w:rsidR="007D15CB" w:rsidRPr="0075046B">
        <w:rPr>
          <w:rFonts w:ascii="Times New Roman" w:hAnsi="Times New Roman"/>
          <w:sz w:val="24"/>
          <w:szCs w:val="24"/>
          <w:lang w:val="en-US"/>
        </w:rPr>
        <w:t xml:space="preserve"> </w:t>
      </w:r>
      <w:r w:rsidR="002D7745" w:rsidRPr="0075046B">
        <w:rPr>
          <w:rFonts w:ascii="Times New Roman" w:hAnsi="Times New Roman"/>
          <w:sz w:val="24"/>
          <w:szCs w:val="24"/>
          <w:lang w:val="en-US"/>
        </w:rPr>
        <w:t>1994</w:t>
      </w:r>
      <w:r w:rsidR="00C13892" w:rsidRPr="0075046B">
        <w:rPr>
          <w:rFonts w:ascii="Times New Roman" w:hAnsi="Times New Roman"/>
          <w:sz w:val="24"/>
          <w:szCs w:val="24"/>
          <w:lang w:val="en-US"/>
        </w:rPr>
        <w:t>;</w:t>
      </w:r>
      <w:r w:rsidR="00D52C7D" w:rsidRPr="0075046B">
        <w:rPr>
          <w:rFonts w:ascii="Times New Roman" w:hAnsi="Times New Roman"/>
          <w:sz w:val="24"/>
          <w:szCs w:val="24"/>
          <w:lang w:val="en-US"/>
        </w:rPr>
        <w:t xml:space="preserve"> </w:t>
      </w:r>
      <w:r w:rsidR="002D7745" w:rsidRPr="0075046B">
        <w:rPr>
          <w:rFonts w:ascii="Times New Roman" w:hAnsi="Times New Roman"/>
          <w:sz w:val="24"/>
          <w:szCs w:val="24"/>
          <w:lang w:val="en-US"/>
        </w:rPr>
        <w:t xml:space="preserve">Llosa </w:t>
      </w:r>
      <w:r w:rsidR="002D7745" w:rsidRPr="0075046B">
        <w:rPr>
          <w:rFonts w:ascii="Times New Roman" w:hAnsi="Times New Roman"/>
          <w:i/>
          <w:sz w:val="24"/>
          <w:szCs w:val="24"/>
          <w:lang w:val="en-US"/>
        </w:rPr>
        <w:t>et al</w:t>
      </w:r>
      <w:r w:rsidR="002D7745" w:rsidRPr="0075046B">
        <w:rPr>
          <w:rFonts w:ascii="Times New Roman" w:hAnsi="Times New Roman"/>
          <w:sz w:val="24"/>
          <w:szCs w:val="24"/>
          <w:lang w:val="en-US"/>
        </w:rPr>
        <w:t xml:space="preserve">., 1996; Grandoso </w:t>
      </w:r>
      <w:r w:rsidR="002D7745" w:rsidRPr="0075046B">
        <w:rPr>
          <w:rFonts w:ascii="Times New Roman" w:hAnsi="Times New Roman"/>
          <w:i/>
          <w:sz w:val="24"/>
          <w:szCs w:val="24"/>
          <w:lang w:val="en-US"/>
        </w:rPr>
        <w:t>et al</w:t>
      </w:r>
      <w:r w:rsidR="002D7745" w:rsidRPr="0075046B">
        <w:rPr>
          <w:rFonts w:ascii="Times New Roman" w:hAnsi="Times New Roman"/>
          <w:sz w:val="24"/>
          <w:szCs w:val="24"/>
          <w:lang w:val="en-US"/>
        </w:rPr>
        <w:t>., 1994; 2000;</w:t>
      </w:r>
      <w:r w:rsidR="000B0D6A" w:rsidRPr="0075046B">
        <w:rPr>
          <w:rFonts w:ascii="Times New Roman" w:hAnsi="Times New Roman"/>
          <w:sz w:val="24"/>
          <w:szCs w:val="24"/>
          <w:lang w:val="en-US"/>
        </w:rPr>
        <w:t xml:space="preserve"> </w:t>
      </w:r>
      <w:r w:rsidR="008B14F8" w:rsidRPr="0075046B">
        <w:rPr>
          <w:rFonts w:ascii="Times New Roman" w:hAnsi="Times New Roman"/>
          <w:sz w:val="24"/>
          <w:szCs w:val="24"/>
          <w:lang w:val="en-US"/>
        </w:rPr>
        <w:t xml:space="preserve">Dash </w:t>
      </w:r>
      <w:r w:rsidR="008B14F8" w:rsidRPr="0075046B">
        <w:rPr>
          <w:rFonts w:ascii="Times New Roman" w:hAnsi="Times New Roman"/>
          <w:i/>
          <w:sz w:val="24"/>
          <w:szCs w:val="24"/>
          <w:lang w:val="en-US"/>
        </w:rPr>
        <w:t>et al.</w:t>
      </w:r>
      <w:r w:rsidR="008B14F8" w:rsidRPr="002061E7">
        <w:rPr>
          <w:rFonts w:ascii="Times New Roman" w:hAnsi="Times New Roman"/>
          <w:sz w:val="24"/>
          <w:szCs w:val="24"/>
          <w:lang w:val="en-US"/>
        </w:rPr>
        <w:t>,</w:t>
      </w:r>
      <w:r w:rsidR="008B14F8" w:rsidRPr="0075046B">
        <w:rPr>
          <w:rFonts w:ascii="Times New Roman" w:hAnsi="Times New Roman"/>
          <w:sz w:val="24"/>
          <w:szCs w:val="24"/>
          <w:lang w:val="en-US"/>
        </w:rPr>
        <w:t xml:space="preserve"> 1992; </w:t>
      </w:r>
      <w:r w:rsidR="002D7745" w:rsidRPr="0075046B">
        <w:rPr>
          <w:rFonts w:ascii="Times New Roman" w:hAnsi="Times New Roman"/>
          <w:sz w:val="24"/>
          <w:szCs w:val="24"/>
          <w:lang w:val="en-US"/>
        </w:rPr>
        <w:t xml:space="preserve">Byrd </w:t>
      </w:r>
      <w:r w:rsidR="002D7745" w:rsidRPr="0075046B">
        <w:rPr>
          <w:rFonts w:ascii="Times New Roman" w:hAnsi="Times New Roman"/>
          <w:i/>
          <w:sz w:val="24"/>
          <w:szCs w:val="24"/>
          <w:lang w:val="en-US"/>
        </w:rPr>
        <w:t>et al.</w:t>
      </w:r>
      <w:r w:rsidR="002D7745" w:rsidRPr="0075046B">
        <w:rPr>
          <w:rFonts w:ascii="Times New Roman" w:hAnsi="Times New Roman"/>
          <w:sz w:val="24"/>
          <w:szCs w:val="24"/>
          <w:lang w:val="en-US"/>
        </w:rPr>
        <w:t>, 2002</w:t>
      </w:r>
      <w:r w:rsidR="008B14F8" w:rsidRPr="0075046B">
        <w:rPr>
          <w:rFonts w:ascii="Times New Roman" w:hAnsi="Times New Roman"/>
          <w:sz w:val="24"/>
          <w:szCs w:val="24"/>
          <w:lang w:val="en-US"/>
        </w:rPr>
        <w:t>; Matson and Ragonese, 2005</w:t>
      </w:r>
      <w:r w:rsidR="000B0D6A" w:rsidRPr="0075046B">
        <w:rPr>
          <w:rFonts w:ascii="Times New Roman" w:hAnsi="Times New Roman"/>
          <w:sz w:val="24"/>
          <w:szCs w:val="24"/>
          <w:lang w:val="en-US"/>
        </w:rPr>
        <w:t>)</w:t>
      </w:r>
      <w:r w:rsidR="000D2B62" w:rsidRPr="0075046B">
        <w:rPr>
          <w:rFonts w:ascii="Times New Roman" w:hAnsi="Times New Roman"/>
          <w:sz w:val="24"/>
          <w:szCs w:val="24"/>
          <w:lang w:val="en-US"/>
        </w:rPr>
        <w:t>.</w:t>
      </w:r>
      <w:r w:rsidR="00C13892" w:rsidRPr="0075046B">
        <w:rPr>
          <w:rFonts w:ascii="Times New Roman" w:hAnsi="Times New Roman"/>
          <w:sz w:val="24"/>
          <w:szCs w:val="24"/>
          <w:lang w:val="en-US"/>
        </w:rPr>
        <w:t xml:space="preserve"> </w:t>
      </w:r>
      <w:r w:rsidR="00822E52" w:rsidRPr="0075046B">
        <w:rPr>
          <w:rFonts w:ascii="Times New Roman" w:hAnsi="Times New Roman"/>
          <w:sz w:val="24"/>
          <w:szCs w:val="24"/>
          <w:lang w:val="en-US"/>
        </w:rPr>
        <w:t>They</w:t>
      </w:r>
      <w:r w:rsidR="0039553D" w:rsidRPr="0075046B">
        <w:rPr>
          <w:rFonts w:ascii="Times New Roman" w:hAnsi="Times New Roman"/>
          <w:sz w:val="24"/>
          <w:szCs w:val="24"/>
          <w:lang w:val="en-US"/>
        </w:rPr>
        <w:t xml:space="preserve"> have been assigned to six M</w:t>
      </w:r>
      <w:r w:rsidR="00D44CD5" w:rsidRPr="0075046B">
        <w:rPr>
          <w:rFonts w:ascii="Times New Roman" w:hAnsi="Times New Roman"/>
          <w:sz w:val="24"/>
          <w:szCs w:val="24"/>
          <w:lang w:val="en-US"/>
        </w:rPr>
        <w:t>OB</w:t>
      </w:r>
      <w:r w:rsidR="0039553D" w:rsidRPr="0075046B">
        <w:rPr>
          <w:rFonts w:ascii="Times New Roman" w:hAnsi="Times New Roman"/>
          <w:sz w:val="24"/>
          <w:szCs w:val="24"/>
          <w:lang w:val="en-US"/>
        </w:rPr>
        <w:t xml:space="preserve"> families (Francia </w:t>
      </w:r>
      <w:r w:rsidR="0039553D" w:rsidRPr="0075046B">
        <w:rPr>
          <w:rFonts w:ascii="Times New Roman" w:hAnsi="Times New Roman"/>
          <w:i/>
          <w:sz w:val="24"/>
          <w:szCs w:val="24"/>
          <w:lang w:val="en-US"/>
        </w:rPr>
        <w:t>et al</w:t>
      </w:r>
      <w:r w:rsidR="00D8181F" w:rsidRPr="0075046B">
        <w:rPr>
          <w:rFonts w:ascii="Times New Roman" w:hAnsi="Times New Roman"/>
          <w:i/>
          <w:sz w:val="24"/>
          <w:szCs w:val="24"/>
          <w:lang w:val="en-US"/>
        </w:rPr>
        <w:t>.</w:t>
      </w:r>
      <w:r w:rsidR="0039553D" w:rsidRPr="0075046B">
        <w:rPr>
          <w:rFonts w:ascii="Times New Roman" w:hAnsi="Times New Roman"/>
          <w:sz w:val="24"/>
          <w:szCs w:val="24"/>
          <w:lang w:val="en-US"/>
        </w:rPr>
        <w:t xml:space="preserve">, 2004; </w:t>
      </w:r>
      <w:r w:rsidR="00A72403" w:rsidRPr="0075046B">
        <w:rPr>
          <w:rFonts w:ascii="Times New Roman" w:hAnsi="Times New Roman"/>
          <w:sz w:val="24"/>
          <w:szCs w:val="24"/>
          <w:lang w:val="en-US"/>
        </w:rPr>
        <w:t>Garcillán</w:t>
      </w:r>
      <w:r w:rsidR="0039553D" w:rsidRPr="0075046B">
        <w:rPr>
          <w:rFonts w:ascii="Times New Roman" w:hAnsi="Times New Roman"/>
          <w:sz w:val="24"/>
          <w:szCs w:val="24"/>
          <w:lang w:val="en-US"/>
        </w:rPr>
        <w:t xml:space="preserve">-Barcia </w:t>
      </w:r>
      <w:r w:rsidR="0039553D" w:rsidRPr="0075046B">
        <w:rPr>
          <w:rFonts w:ascii="Times New Roman" w:hAnsi="Times New Roman"/>
          <w:i/>
          <w:sz w:val="24"/>
          <w:szCs w:val="24"/>
          <w:lang w:val="en-US"/>
        </w:rPr>
        <w:t>et al.</w:t>
      </w:r>
      <w:r w:rsidR="00940BF0" w:rsidRPr="00940BF0">
        <w:rPr>
          <w:rFonts w:ascii="Times New Roman" w:hAnsi="Times New Roman"/>
          <w:sz w:val="24"/>
          <w:szCs w:val="24"/>
          <w:lang w:val="en-US"/>
        </w:rPr>
        <w:t>,</w:t>
      </w:r>
      <w:r w:rsidR="0039553D" w:rsidRPr="0075046B">
        <w:rPr>
          <w:rFonts w:ascii="Times New Roman" w:hAnsi="Times New Roman"/>
          <w:sz w:val="24"/>
          <w:szCs w:val="24"/>
          <w:lang w:val="en-US"/>
        </w:rPr>
        <w:t xml:space="preserve"> 2009)</w:t>
      </w:r>
      <w:r w:rsidR="00D44CD5" w:rsidRPr="0075046B">
        <w:rPr>
          <w:rFonts w:ascii="Times New Roman" w:hAnsi="Times New Roman"/>
          <w:sz w:val="24"/>
          <w:szCs w:val="24"/>
          <w:lang w:val="en-US"/>
        </w:rPr>
        <w:t>.</w:t>
      </w:r>
      <w:r w:rsidR="00D52C7D" w:rsidRPr="0075046B">
        <w:rPr>
          <w:rFonts w:ascii="Times New Roman" w:hAnsi="Times New Roman"/>
          <w:sz w:val="24"/>
          <w:szCs w:val="24"/>
          <w:lang w:val="en-US"/>
        </w:rPr>
        <w:t xml:space="preserve"> </w:t>
      </w:r>
      <w:r w:rsidR="00AC15DB" w:rsidRPr="0075046B">
        <w:rPr>
          <w:rFonts w:ascii="Times New Roman" w:eastAsiaTheme="minorHAnsi" w:hAnsi="Times New Roman"/>
          <w:sz w:val="24"/>
          <w:szCs w:val="24"/>
          <w:lang w:val="en-US"/>
        </w:rPr>
        <w:t>F</w:t>
      </w:r>
      <w:r w:rsidR="00AC15DB" w:rsidRPr="0075046B">
        <w:rPr>
          <w:rFonts w:ascii="Times New Roman" w:eastAsiaTheme="minorHAnsi" w:hAnsi="Times New Roman"/>
          <w:sz w:val="24"/>
          <w:szCs w:val="24"/>
        </w:rPr>
        <w:t>our</w:t>
      </w:r>
      <w:r w:rsidR="00877331" w:rsidRPr="0075046B">
        <w:rPr>
          <w:rFonts w:ascii="Times New Roman" w:eastAsiaTheme="minorHAnsi" w:hAnsi="Times New Roman"/>
          <w:sz w:val="24"/>
          <w:szCs w:val="24"/>
        </w:rPr>
        <w:t xml:space="preserve"> of the</w:t>
      </w:r>
      <w:r w:rsidR="000B0D6A" w:rsidRPr="0075046B">
        <w:rPr>
          <w:rFonts w:ascii="Times New Roman" w:eastAsiaTheme="minorHAnsi" w:hAnsi="Times New Roman"/>
          <w:sz w:val="24"/>
          <w:szCs w:val="24"/>
        </w:rPr>
        <w:t xml:space="preserve"> </w:t>
      </w:r>
      <w:r w:rsidR="00D92985" w:rsidRPr="0075046B">
        <w:rPr>
          <w:rFonts w:ascii="Times New Roman" w:eastAsiaTheme="minorHAnsi" w:hAnsi="Times New Roman"/>
          <w:sz w:val="24"/>
          <w:szCs w:val="24"/>
        </w:rPr>
        <w:t xml:space="preserve">relaxase </w:t>
      </w:r>
      <w:r w:rsidR="000B0D6A" w:rsidRPr="0075046B">
        <w:rPr>
          <w:rFonts w:ascii="Times New Roman" w:eastAsiaTheme="minorHAnsi" w:hAnsi="Times New Roman"/>
          <w:sz w:val="24"/>
          <w:szCs w:val="24"/>
        </w:rPr>
        <w:t>families</w:t>
      </w:r>
      <w:r w:rsidR="00877331" w:rsidRPr="0075046B">
        <w:rPr>
          <w:rFonts w:ascii="Times New Roman" w:eastAsiaTheme="minorHAnsi" w:hAnsi="Times New Roman"/>
          <w:sz w:val="24"/>
          <w:szCs w:val="24"/>
        </w:rPr>
        <w:t xml:space="preserve"> </w:t>
      </w:r>
      <w:r w:rsidR="00A4067A" w:rsidRPr="0075046B">
        <w:rPr>
          <w:rFonts w:ascii="Times New Roman" w:eastAsiaTheme="minorHAnsi" w:hAnsi="Times New Roman"/>
          <w:sz w:val="24"/>
          <w:szCs w:val="24"/>
        </w:rPr>
        <w:t>(MOB</w:t>
      </w:r>
      <w:r w:rsidR="00A4067A" w:rsidRPr="0075046B">
        <w:rPr>
          <w:rFonts w:ascii="Times New Roman" w:eastAsiaTheme="minorHAnsi" w:hAnsi="Times New Roman"/>
          <w:sz w:val="24"/>
          <w:szCs w:val="24"/>
          <w:vertAlign w:val="subscript"/>
        </w:rPr>
        <w:t>F</w:t>
      </w:r>
      <w:r w:rsidR="00A4067A" w:rsidRPr="0075046B">
        <w:rPr>
          <w:rFonts w:ascii="Times New Roman" w:eastAsiaTheme="minorHAnsi" w:hAnsi="Times New Roman"/>
          <w:sz w:val="24"/>
          <w:szCs w:val="24"/>
        </w:rPr>
        <w:t>, MOB</w:t>
      </w:r>
      <w:r w:rsidR="00A4067A" w:rsidRPr="0075046B">
        <w:rPr>
          <w:rFonts w:ascii="Times New Roman" w:eastAsiaTheme="minorHAnsi" w:hAnsi="Times New Roman"/>
          <w:sz w:val="24"/>
          <w:szCs w:val="24"/>
          <w:vertAlign w:val="subscript"/>
        </w:rPr>
        <w:t>Q</w:t>
      </w:r>
      <w:r w:rsidR="00A4067A" w:rsidRPr="0075046B">
        <w:rPr>
          <w:rFonts w:ascii="Times New Roman" w:eastAsiaTheme="minorHAnsi" w:hAnsi="Times New Roman"/>
          <w:sz w:val="24"/>
          <w:szCs w:val="24"/>
        </w:rPr>
        <w:t>, MOB</w:t>
      </w:r>
      <w:r w:rsidR="00A4067A" w:rsidRPr="0075046B">
        <w:rPr>
          <w:rFonts w:ascii="Times New Roman" w:eastAsiaTheme="minorHAnsi" w:hAnsi="Times New Roman"/>
          <w:sz w:val="24"/>
          <w:szCs w:val="24"/>
          <w:vertAlign w:val="subscript"/>
        </w:rPr>
        <w:t>P</w:t>
      </w:r>
      <w:r w:rsidR="00817A3E" w:rsidRPr="0075046B">
        <w:rPr>
          <w:rFonts w:ascii="Times New Roman" w:eastAsiaTheme="minorHAnsi" w:hAnsi="Times New Roman"/>
          <w:sz w:val="24"/>
          <w:szCs w:val="24"/>
        </w:rPr>
        <w:t xml:space="preserve"> and </w:t>
      </w:r>
      <w:r w:rsidR="00C612DF" w:rsidRPr="0075046B">
        <w:rPr>
          <w:rFonts w:ascii="Times New Roman" w:eastAsiaTheme="minorHAnsi" w:hAnsi="Times New Roman"/>
          <w:sz w:val="24"/>
          <w:szCs w:val="24"/>
        </w:rPr>
        <w:t>MOB</w:t>
      </w:r>
      <w:r w:rsidR="00C612DF" w:rsidRPr="0075046B">
        <w:rPr>
          <w:rFonts w:ascii="Times New Roman" w:eastAsiaTheme="minorHAnsi" w:hAnsi="Times New Roman"/>
          <w:sz w:val="24"/>
          <w:szCs w:val="24"/>
          <w:vertAlign w:val="subscript"/>
        </w:rPr>
        <w:t>V</w:t>
      </w:r>
      <w:r w:rsidR="00817A3E" w:rsidRPr="0075046B">
        <w:rPr>
          <w:rFonts w:ascii="Times New Roman" w:eastAsiaTheme="minorHAnsi" w:hAnsi="Times New Roman"/>
          <w:sz w:val="24"/>
          <w:szCs w:val="24"/>
        </w:rPr>
        <w:t>)</w:t>
      </w:r>
      <w:r w:rsidR="00817A3E" w:rsidRPr="0075046B">
        <w:rPr>
          <w:rFonts w:cs="Minion Pro"/>
          <w:color w:val="000000"/>
          <w:sz w:val="18"/>
          <w:szCs w:val="18"/>
        </w:rPr>
        <w:t xml:space="preserve"> </w:t>
      </w:r>
      <w:r w:rsidR="009A103F" w:rsidRPr="0075046B">
        <w:rPr>
          <w:rFonts w:ascii="Times New Roman" w:eastAsiaTheme="minorHAnsi" w:hAnsi="Times New Roman"/>
          <w:sz w:val="24"/>
          <w:szCs w:val="24"/>
        </w:rPr>
        <w:t xml:space="preserve">belong </w:t>
      </w:r>
      <w:r w:rsidR="00877331" w:rsidRPr="0075046B">
        <w:rPr>
          <w:rFonts w:ascii="Times New Roman" w:eastAsiaTheme="minorHAnsi" w:hAnsi="Times New Roman"/>
          <w:sz w:val="24"/>
          <w:szCs w:val="24"/>
        </w:rPr>
        <w:t>to the HUH endonuclease superfamily</w:t>
      </w:r>
      <w:r w:rsidR="000C4D96" w:rsidRPr="0075046B">
        <w:rPr>
          <w:rFonts w:ascii="Times New Roman" w:eastAsiaTheme="minorHAnsi" w:hAnsi="Times New Roman"/>
          <w:sz w:val="24"/>
          <w:szCs w:val="24"/>
        </w:rPr>
        <w:t xml:space="preserve"> </w:t>
      </w:r>
      <w:r w:rsidR="00B60A74" w:rsidRPr="0075046B">
        <w:rPr>
          <w:rFonts w:ascii="Times New Roman" w:eastAsiaTheme="minorHAnsi" w:hAnsi="Times New Roman"/>
          <w:sz w:val="24"/>
          <w:szCs w:val="24"/>
        </w:rPr>
        <w:t xml:space="preserve">carrying </w:t>
      </w:r>
      <w:r w:rsidR="009A103F" w:rsidRPr="0075046B">
        <w:rPr>
          <w:rFonts w:ascii="Times New Roman" w:eastAsiaTheme="minorHAnsi" w:hAnsi="Times New Roman"/>
          <w:sz w:val="24"/>
          <w:szCs w:val="24"/>
        </w:rPr>
        <w:t>the HUH</w:t>
      </w:r>
      <w:r w:rsidR="000C6A5C" w:rsidRPr="0075046B">
        <w:rPr>
          <w:rFonts w:ascii="Times New Roman" w:eastAsiaTheme="minorHAnsi" w:hAnsi="Times New Roman"/>
          <w:sz w:val="24"/>
          <w:szCs w:val="24"/>
        </w:rPr>
        <w:t xml:space="preserve"> motif</w:t>
      </w:r>
      <w:r w:rsidR="009A103F" w:rsidRPr="0075046B">
        <w:rPr>
          <w:rFonts w:ascii="Times New Roman" w:eastAsiaTheme="minorHAnsi" w:hAnsi="Times New Roman"/>
          <w:sz w:val="24"/>
          <w:szCs w:val="24"/>
        </w:rPr>
        <w:t xml:space="preserve"> composed of</w:t>
      </w:r>
      <w:r w:rsidR="000C4D96" w:rsidRPr="0075046B">
        <w:rPr>
          <w:rFonts w:ascii="Times New Roman" w:eastAsiaTheme="minorHAnsi" w:hAnsi="Times New Roman"/>
          <w:sz w:val="24"/>
          <w:szCs w:val="24"/>
        </w:rPr>
        <w:t xml:space="preserve"> </w:t>
      </w:r>
      <w:r w:rsidR="009A103F" w:rsidRPr="0075046B">
        <w:rPr>
          <w:rFonts w:ascii="Times New Roman" w:eastAsiaTheme="minorHAnsi" w:hAnsi="Times New Roman"/>
          <w:sz w:val="24"/>
          <w:szCs w:val="24"/>
        </w:rPr>
        <w:t xml:space="preserve">two His residues separated by a hydrophobic residue and the Y motif containing one </w:t>
      </w:r>
      <w:r w:rsidR="00B1279C" w:rsidRPr="0075046B">
        <w:rPr>
          <w:rFonts w:ascii="Times New Roman" w:hAnsi="Times New Roman"/>
          <w:sz w:val="24"/>
          <w:szCs w:val="24"/>
          <w:lang w:val="en-US"/>
        </w:rPr>
        <w:t xml:space="preserve">(1Y) </w:t>
      </w:r>
      <w:r w:rsidR="009A103F" w:rsidRPr="0075046B">
        <w:rPr>
          <w:rFonts w:ascii="Times New Roman" w:eastAsiaTheme="minorHAnsi" w:hAnsi="Times New Roman"/>
          <w:sz w:val="24"/>
          <w:szCs w:val="24"/>
        </w:rPr>
        <w:t xml:space="preserve">or </w:t>
      </w:r>
      <w:r w:rsidR="009A103F" w:rsidRPr="0075046B">
        <w:rPr>
          <w:rFonts w:ascii="Times New Roman" w:eastAsiaTheme="minorHAnsi" w:hAnsi="Times New Roman"/>
          <w:sz w:val="24"/>
          <w:szCs w:val="24"/>
        </w:rPr>
        <w:lastRenderedPageBreak/>
        <w:t xml:space="preserve">two </w:t>
      </w:r>
      <w:r w:rsidR="00B1279C" w:rsidRPr="0075046B">
        <w:rPr>
          <w:rFonts w:ascii="Times New Roman" w:eastAsiaTheme="minorHAnsi" w:hAnsi="Times New Roman"/>
          <w:sz w:val="24"/>
          <w:szCs w:val="24"/>
        </w:rPr>
        <w:t>(</w:t>
      </w:r>
      <w:r w:rsidR="00B1279C" w:rsidRPr="0075046B">
        <w:rPr>
          <w:rFonts w:ascii="Times New Roman" w:hAnsi="Times New Roman"/>
          <w:sz w:val="24"/>
          <w:szCs w:val="24"/>
          <w:lang w:val="en-US"/>
        </w:rPr>
        <w:t xml:space="preserve">2Y) </w:t>
      </w:r>
      <w:r w:rsidR="009A103F" w:rsidRPr="0075046B">
        <w:rPr>
          <w:rFonts w:ascii="Times New Roman" w:eastAsiaTheme="minorHAnsi" w:hAnsi="Times New Roman"/>
          <w:sz w:val="24"/>
          <w:szCs w:val="24"/>
        </w:rPr>
        <w:t xml:space="preserve">catalytic Tyr residues </w:t>
      </w:r>
      <w:r w:rsidR="000043DB" w:rsidRPr="0075046B">
        <w:rPr>
          <w:rFonts w:ascii="Times New Roman" w:eastAsiaTheme="minorHAnsi" w:hAnsi="Times New Roman"/>
          <w:sz w:val="24"/>
          <w:szCs w:val="24"/>
        </w:rPr>
        <w:fldChar w:fldCharType="begin"/>
      </w:r>
      <w:r w:rsidR="000C4D96" w:rsidRPr="0075046B">
        <w:rPr>
          <w:rFonts w:ascii="Times New Roman" w:eastAsiaTheme="minorHAnsi" w:hAnsi="Times New Roman"/>
          <w:sz w:val="24"/>
          <w:szCs w:val="24"/>
        </w:rPr>
        <w:instrText xml:space="preserve"> ADDIN ZOTERO_ITEM CSL_CITATION {"citationID":"2dpr7hn4ts","properties":{"formattedCitation":"(Chandler et al., 2013)","plainCitation":"(Chandler et al., 2013)"},"citationItems":[{"id":96,"uris":["http://zotero.org/users/352884/items/5KNF7HBN"],"uri":["http://zotero.org/users/352884/items/5KNF7HBN"],"itemData":{"id":96,"type":"article-journal","title":"Breaking and joining single-stranded DNA: the HUH endonuclease superfamily","container-title":"Nature reviews. Microbiology","page":"525-538","volume":"11","issue":"8","source":"NCBI PubMed","abstract":"HUH endonucleases are numerous and widespread in all three domains of life. The major function of these enzymes is processing a range of mobile genetic elements by catalysing cleavage and rejoining of single-stranded DNA using an active-site Tyr residue to make a transient 5'-phosphotyrosine bond with the DNA substrate. These enzymes have a key role in rolling-circle replication of plasmids and bacteriophages, in plasmid transfer, in the replication of several eukaryotic viruses and in various types of transposition. They have also been appropriated for cellular processes such as intron homing and the processing of bacterial repeated extragenic palindromes. Here, we provide an overview of these fascinating enzymes and their functions, using well-characterized examples of Rep proteins, relaxases and transposases, and we explore the molecular mechanisms used in their diverse activities.","DOI":"10.1038/nrmicro3067","ISSN":"1740-1534","note":"PMID: 23832240","shortTitle":"Breaking and joining single-stranded DNA","journalAbbreviation":"Nat. Rev. Microbiol.","language":"eng","author":[{"family":"Chandler","given":"Michael"},{"family":"de la Cruz","given":"Fernando"},{"family":"Dyda","given":"Fred"},{"family":"Hickman","given":"Alison B"},{"family":"Moncalian","given":"Gabriel"},{"family":"Ton-Hoang","given":"Bao"}],"issued":{"date-parts":[["2013",8]]},"PMID":"23832240"}}],"schema":"https://github.com/citation-style-language/schema/raw/master/csl-citation.json"} </w:instrText>
      </w:r>
      <w:r w:rsidR="000043DB" w:rsidRPr="0075046B">
        <w:rPr>
          <w:rFonts w:ascii="Times New Roman" w:eastAsiaTheme="minorHAnsi" w:hAnsi="Times New Roman"/>
          <w:sz w:val="24"/>
          <w:szCs w:val="24"/>
        </w:rPr>
        <w:fldChar w:fldCharType="separate"/>
      </w:r>
      <w:r w:rsidR="000C4D96" w:rsidRPr="0075046B">
        <w:rPr>
          <w:rFonts w:ascii="Times New Roman" w:hAnsi="Times New Roman"/>
          <w:sz w:val="24"/>
        </w:rPr>
        <w:t xml:space="preserve">(Chandler </w:t>
      </w:r>
      <w:r w:rsidR="000C4D96" w:rsidRPr="0075046B">
        <w:rPr>
          <w:rFonts w:ascii="Times New Roman" w:hAnsi="Times New Roman"/>
          <w:i/>
          <w:sz w:val="24"/>
        </w:rPr>
        <w:t>et al</w:t>
      </w:r>
      <w:r w:rsidR="000C4D96" w:rsidRPr="0075046B">
        <w:rPr>
          <w:rFonts w:ascii="Times New Roman" w:hAnsi="Times New Roman"/>
          <w:sz w:val="24"/>
        </w:rPr>
        <w:t>., 2013)</w:t>
      </w:r>
      <w:r w:rsidR="000043DB" w:rsidRPr="0075046B">
        <w:rPr>
          <w:rFonts w:ascii="Times New Roman" w:eastAsiaTheme="minorHAnsi" w:hAnsi="Times New Roman"/>
          <w:sz w:val="24"/>
          <w:szCs w:val="24"/>
        </w:rPr>
        <w:fldChar w:fldCharType="end"/>
      </w:r>
      <w:r w:rsidR="0026194F" w:rsidRPr="0075046B">
        <w:rPr>
          <w:rFonts w:ascii="Times New Roman" w:eastAsiaTheme="minorHAnsi" w:hAnsi="Times New Roman"/>
          <w:sz w:val="24"/>
          <w:szCs w:val="24"/>
        </w:rPr>
        <w:t xml:space="preserve">. </w:t>
      </w:r>
      <w:r w:rsidR="00B60A74" w:rsidRPr="0075046B">
        <w:rPr>
          <w:rFonts w:ascii="Times New Roman" w:eastAsiaTheme="minorHAnsi" w:hAnsi="Times New Roman"/>
          <w:sz w:val="24"/>
          <w:szCs w:val="24"/>
        </w:rPr>
        <w:t xml:space="preserve">The </w:t>
      </w:r>
      <w:r w:rsidR="00822E52" w:rsidRPr="0075046B">
        <w:rPr>
          <w:rFonts w:ascii="Times New Roman" w:eastAsiaTheme="minorHAnsi" w:hAnsi="Times New Roman"/>
          <w:sz w:val="24"/>
          <w:szCs w:val="24"/>
        </w:rPr>
        <w:t>HUH enzyme</w:t>
      </w:r>
      <w:r w:rsidR="00B60A74" w:rsidRPr="0075046B">
        <w:rPr>
          <w:rFonts w:ascii="Times New Roman" w:eastAsiaTheme="minorHAnsi" w:hAnsi="Times New Roman"/>
          <w:sz w:val="24"/>
          <w:szCs w:val="24"/>
        </w:rPr>
        <w:t>s</w:t>
      </w:r>
      <w:r w:rsidR="00822E52" w:rsidRPr="0075046B">
        <w:rPr>
          <w:rFonts w:ascii="Times New Roman" w:eastAsiaTheme="minorHAnsi" w:hAnsi="Times New Roman"/>
          <w:sz w:val="24"/>
          <w:szCs w:val="24"/>
        </w:rPr>
        <w:t xml:space="preserve"> </w:t>
      </w:r>
      <w:r w:rsidR="00822E52" w:rsidRPr="00EE76A1">
        <w:rPr>
          <w:rFonts w:ascii="Times New Roman" w:eastAsiaTheme="minorHAnsi" w:hAnsi="Times New Roman"/>
          <w:sz w:val="24"/>
          <w:szCs w:val="24"/>
        </w:rPr>
        <w:t xml:space="preserve">require </w:t>
      </w:r>
      <w:r w:rsidR="00835E95" w:rsidRPr="00835E95">
        <w:rPr>
          <w:rFonts w:ascii="Times New Roman" w:eastAsiaTheme="minorHAnsi" w:hAnsi="Times New Roman"/>
          <w:sz w:val="24"/>
          <w:szCs w:val="24"/>
        </w:rPr>
        <w:t>for activity</w:t>
      </w:r>
      <w:r w:rsidR="00B60A74" w:rsidRPr="0075046B">
        <w:rPr>
          <w:rFonts w:ascii="Times New Roman" w:eastAsiaTheme="minorHAnsi" w:hAnsi="Times New Roman"/>
          <w:sz w:val="24"/>
          <w:szCs w:val="24"/>
        </w:rPr>
        <w:t xml:space="preserve"> </w:t>
      </w:r>
      <w:r w:rsidR="00822E52" w:rsidRPr="0075046B">
        <w:rPr>
          <w:rFonts w:ascii="Times New Roman" w:eastAsiaTheme="minorHAnsi" w:hAnsi="Times New Roman"/>
          <w:sz w:val="24"/>
          <w:szCs w:val="24"/>
        </w:rPr>
        <w:t>a divalent metal ion to facilitate positioning of the phosphodiester bond for cleavage. It is presumed that Mg</w:t>
      </w:r>
      <w:r w:rsidR="00822E52" w:rsidRPr="0075046B">
        <w:rPr>
          <w:rFonts w:ascii="Times New Roman" w:eastAsiaTheme="minorHAnsi" w:hAnsi="Times New Roman"/>
          <w:sz w:val="24"/>
          <w:szCs w:val="24"/>
          <w:vertAlign w:val="superscript"/>
        </w:rPr>
        <w:t>2+</w:t>
      </w:r>
      <w:r w:rsidR="00822E52" w:rsidRPr="0075046B">
        <w:rPr>
          <w:rFonts w:ascii="Times New Roman" w:eastAsiaTheme="minorHAnsi" w:hAnsi="Times New Roman"/>
          <w:sz w:val="24"/>
          <w:szCs w:val="24"/>
        </w:rPr>
        <w:t xml:space="preserve"> or Mn</w:t>
      </w:r>
      <w:r w:rsidR="00822E52" w:rsidRPr="0075046B">
        <w:rPr>
          <w:rFonts w:ascii="Times New Roman" w:eastAsiaTheme="minorHAnsi" w:hAnsi="Times New Roman"/>
          <w:sz w:val="24"/>
          <w:szCs w:val="24"/>
          <w:vertAlign w:val="superscript"/>
        </w:rPr>
        <w:t>2+</w:t>
      </w:r>
      <w:r w:rsidR="00822E52" w:rsidRPr="0075046B">
        <w:rPr>
          <w:rFonts w:ascii="Times New Roman" w:eastAsiaTheme="minorHAnsi" w:hAnsi="Times New Roman"/>
          <w:sz w:val="24"/>
          <w:szCs w:val="24"/>
        </w:rPr>
        <w:t xml:space="preserve"> are the </w:t>
      </w:r>
      <w:r w:rsidR="00803D67" w:rsidRPr="0075046B">
        <w:rPr>
          <w:rFonts w:ascii="Times New Roman" w:eastAsiaTheme="minorHAnsi" w:hAnsi="Times New Roman"/>
          <w:sz w:val="24"/>
          <w:szCs w:val="24"/>
        </w:rPr>
        <w:t xml:space="preserve">physiological </w:t>
      </w:r>
      <w:r w:rsidR="00822E52" w:rsidRPr="0075046B">
        <w:rPr>
          <w:rFonts w:ascii="Times New Roman" w:eastAsiaTheme="minorHAnsi" w:hAnsi="Times New Roman"/>
          <w:sz w:val="24"/>
          <w:szCs w:val="24"/>
        </w:rPr>
        <w:t xml:space="preserve">co-factors although various divalent ions may be used </w:t>
      </w:r>
      <w:r w:rsidR="00822E52" w:rsidRPr="0075046B">
        <w:rPr>
          <w:rFonts w:ascii="Times New Roman" w:eastAsiaTheme="minorHAnsi" w:hAnsi="Times New Roman"/>
          <w:i/>
          <w:sz w:val="24"/>
          <w:szCs w:val="24"/>
        </w:rPr>
        <w:t>in vitro</w:t>
      </w:r>
      <w:r w:rsidR="00803D67" w:rsidRPr="0075046B">
        <w:rPr>
          <w:rFonts w:ascii="Times New Roman" w:eastAsiaTheme="minorHAnsi" w:hAnsi="Times New Roman"/>
          <w:i/>
          <w:sz w:val="24"/>
          <w:szCs w:val="24"/>
        </w:rPr>
        <w:t xml:space="preserve"> </w:t>
      </w:r>
      <w:r w:rsidR="00803D67" w:rsidRPr="0075046B">
        <w:rPr>
          <w:rFonts w:ascii="Times New Roman" w:eastAsiaTheme="minorHAnsi" w:hAnsi="Times New Roman"/>
          <w:sz w:val="24"/>
          <w:szCs w:val="24"/>
        </w:rPr>
        <w:t xml:space="preserve">(Boer </w:t>
      </w:r>
      <w:r w:rsidR="00803D67" w:rsidRPr="0075046B">
        <w:rPr>
          <w:rFonts w:ascii="Times New Roman" w:eastAsiaTheme="minorHAnsi" w:hAnsi="Times New Roman"/>
          <w:i/>
          <w:sz w:val="24"/>
          <w:szCs w:val="24"/>
        </w:rPr>
        <w:t>et al</w:t>
      </w:r>
      <w:r w:rsidR="00803D67" w:rsidRPr="0075046B">
        <w:rPr>
          <w:rFonts w:ascii="Times New Roman" w:eastAsiaTheme="minorHAnsi" w:hAnsi="Times New Roman"/>
          <w:sz w:val="24"/>
          <w:szCs w:val="24"/>
        </w:rPr>
        <w:t>., 2006</w:t>
      </w:r>
      <w:r w:rsidR="00B60A74" w:rsidRPr="0075046B">
        <w:rPr>
          <w:rFonts w:ascii="Times New Roman" w:eastAsiaTheme="minorHAnsi" w:hAnsi="Times New Roman"/>
          <w:sz w:val="24"/>
          <w:szCs w:val="24"/>
        </w:rPr>
        <w:t>;</w:t>
      </w:r>
      <w:r w:rsidR="00803D67" w:rsidRPr="0075046B">
        <w:rPr>
          <w:rFonts w:ascii="Times New Roman" w:eastAsiaTheme="minorHAnsi" w:hAnsi="Times New Roman"/>
          <w:sz w:val="24"/>
          <w:szCs w:val="24"/>
        </w:rPr>
        <w:t xml:space="preserve"> </w:t>
      </w:r>
      <w:r w:rsidR="005846AE" w:rsidRPr="00503A5E">
        <w:rPr>
          <w:rFonts w:ascii="Times New Roman" w:eastAsiaTheme="minorHAnsi" w:hAnsi="Times New Roman"/>
          <w:sz w:val="24"/>
          <w:szCs w:val="24"/>
        </w:rPr>
        <w:t xml:space="preserve">Datta </w:t>
      </w:r>
      <w:r w:rsidR="005846AE" w:rsidRPr="00503A5E">
        <w:rPr>
          <w:rFonts w:ascii="Times New Roman" w:eastAsiaTheme="minorHAnsi" w:hAnsi="Times New Roman"/>
          <w:i/>
          <w:sz w:val="24"/>
          <w:szCs w:val="24"/>
        </w:rPr>
        <w:t>et al.</w:t>
      </w:r>
      <w:r w:rsidR="005846AE" w:rsidRPr="00503A5E">
        <w:rPr>
          <w:rFonts w:ascii="Times New Roman" w:eastAsiaTheme="minorHAnsi" w:hAnsi="Times New Roman"/>
          <w:sz w:val="24"/>
          <w:szCs w:val="24"/>
        </w:rPr>
        <w:t>, 2003</w:t>
      </w:r>
      <w:r w:rsidR="005846AE">
        <w:rPr>
          <w:rFonts w:ascii="Times New Roman" w:eastAsiaTheme="minorHAnsi" w:hAnsi="Times New Roman"/>
          <w:sz w:val="24"/>
          <w:szCs w:val="24"/>
        </w:rPr>
        <w:t xml:space="preserve">; Edwards </w:t>
      </w:r>
      <w:r w:rsidR="00FA0E3D" w:rsidRPr="00FA0E3D">
        <w:rPr>
          <w:rFonts w:ascii="Times New Roman" w:eastAsiaTheme="minorHAnsi" w:hAnsi="Times New Roman"/>
          <w:i/>
          <w:sz w:val="24"/>
          <w:szCs w:val="24"/>
        </w:rPr>
        <w:t>et al.</w:t>
      </w:r>
      <w:r w:rsidR="005846AE">
        <w:rPr>
          <w:rFonts w:ascii="Times New Roman" w:eastAsiaTheme="minorHAnsi" w:hAnsi="Times New Roman"/>
          <w:sz w:val="24"/>
          <w:szCs w:val="24"/>
        </w:rPr>
        <w:t xml:space="preserve">, 2013; </w:t>
      </w:r>
      <w:r w:rsidR="005846AE" w:rsidRPr="00503A5E">
        <w:rPr>
          <w:rFonts w:ascii="Times New Roman" w:eastAsiaTheme="minorHAnsi" w:hAnsi="Times New Roman"/>
          <w:sz w:val="24"/>
          <w:szCs w:val="24"/>
        </w:rPr>
        <w:t xml:space="preserve">Larkin </w:t>
      </w:r>
      <w:r w:rsidR="005846AE" w:rsidRPr="00503A5E">
        <w:rPr>
          <w:rFonts w:ascii="Times New Roman" w:eastAsiaTheme="minorHAnsi" w:hAnsi="Times New Roman"/>
          <w:i/>
          <w:sz w:val="24"/>
          <w:szCs w:val="24"/>
        </w:rPr>
        <w:t>et al</w:t>
      </w:r>
      <w:r w:rsidR="005846AE" w:rsidRPr="00503A5E">
        <w:rPr>
          <w:rFonts w:ascii="Times New Roman" w:eastAsiaTheme="minorHAnsi" w:hAnsi="Times New Roman"/>
          <w:sz w:val="24"/>
          <w:szCs w:val="24"/>
        </w:rPr>
        <w:t>., 2007</w:t>
      </w:r>
      <w:r w:rsidR="005846AE">
        <w:rPr>
          <w:rFonts w:ascii="Times New Roman" w:eastAsiaTheme="minorHAnsi" w:hAnsi="Times New Roman"/>
          <w:sz w:val="24"/>
          <w:szCs w:val="24"/>
        </w:rPr>
        <w:t xml:space="preserve">; Lorenzo-Diaz </w:t>
      </w:r>
      <w:r w:rsidR="00FA0E3D" w:rsidRPr="00FA0E3D">
        <w:rPr>
          <w:rFonts w:ascii="Times New Roman" w:eastAsiaTheme="minorHAnsi" w:hAnsi="Times New Roman"/>
          <w:i/>
          <w:sz w:val="24"/>
          <w:szCs w:val="24"/>
        </w:rPr>
        <w:t>et al.</w:t>
      </w:r>
      <w:r w:rsidR="005846AE">
        <w:rPr>
          <w:rFonts w:ascii="Times New Roman" w:eastAsiaTheme="minorHAnsi" w:hAnsi="Times New Roman"/>
          <w:sz w:val="24"/>
          <w:szCs w:val="24"/>
        </w:rPr>
        <w:t>, 2011</w:t>
      </w:r>
      <w:r w:rsidR="005846AE" w:rsidRPr="00503A5E">
        <w:rPr>
          <w:rFonts w:ascii="Times New Roman" w:eastAsiaTheme="minorHAnsi" w:hAnsi="Times New Roman"/>
          <w:sz w:val="24"/>
          <w:szCs w:val="24"/>
        </w:rPr>
        <w:t>).</w:t>
      </w:r>
      <w:r w:rsidR="00822E52" w:rsidRPr="0075046B">
        <w:rPr>
          <w:rFonts w:ascii="Times New Roman" w:eastAsiaTheme="minorHAnsi" w:hAnsi="Times New Roman"/>
          <w:sz w:val="24"/>
          <w:szCs w:val="24"/>
        </w:rPr>
        <w:t xml:space="preserve"> </w:t>
      </w:r>
      <w:proofErr w:type="gramStart"/>
      <w:r w:rsidR="00822E52" w:rsidRPr="0075046B">
        <w:rPr>
          <w:rFonts w:ascii="Times New Roman" w:eastAsiaTheme="minorHAnsi" w:hAnsi="Times New Roman"/>
          <w:sz w:val="24"/>
          <w:szCs w:val="24"/>
        </w:rPr>
        <w:t>The His</w:t>
      </w:r>
      <w:proofErr w:type="gramEnd"/>
      <w:r w:rsidR="00822E52" w:rsidRPr="0075046B">
        <w:rPr>
          <w:rFonts w:ascii="Times New Roman" w:eastAsiaTheme="minorHAnsi" w:hAnsi="Times New Roman"/>
          <w:sz w:val="24"/>
          <w:szCs w:val="24"/>
        </w:rPr>
        <w:t xml:space="preserve"> pair of the HUH motif provides two ligands</w:t>
      </w:r>
      <w:r w:rsidR="00803D67" w:rsidRPr="0075046B">
        <w:rPr>
          <w:rFonts w:ascii="Times New Roman" w:eastAsiaTheme="minorHAnsi" w:hAnsi="Times New Roman"/>
          <w:sz w:val="24"/>
          <w:szCs w:val="24"/>
        </w:rPr>
        <w:t xml:space="preserve"> for </w:t>
      </w:r>
      <w:r w:rsidR="00B60A74" w:rsidRPr="0075046B">
        <w:rPr>
          <w:rFonts w:ascii="Times New Roman" w:eastAsiaTheme="minorHAnsi" w:hAnsi="Times New Roman"/>
          <w:sz w:val="24"/>
          <w:szCs w:val="24"/>
        </w:rPr>
        <w:t xml:space="preserve">the </w:t>
      </w:r>
      <w:r w:rsidR="00803D67" w:rsidRPr="0075046B">
        <w:rPr>
          <w:rFonts w:ascii="Times New Roman" w:eastAsiaTheme="minorHAnsi" w:hAnsi="Times New Roman"/>
          <w:sz w:val="24"/>
          <w:szCs w:val="24"/>
        </w:rPr>
        <w:t>metal ion coordination</w:t>
      </w:r>
      <w:r w:rsidR="00822E52" w:rsidRPr="0075046B">
        <w:rPr>
          <w:rFonts w:ascii="Times New Roman" w:eastAsiaTheme="minorHAnsi" w:hAnsi="Times New Roman"/>
          <w:sz w:val="24"/>
          <w:szCs w:val="24"/>
        </w:rPr>
        <w:t xml:space="preserve">, </w:t>
      </w:r>
      <w:r w:rsidR="00B60A74" w:rsidRPr="0075046B">
        <w:rPr>
          <w:rFonts w:ascii="Times New Roman" w:eastAsiaTheme="minorHAnsi" w:hAnsi="Times New Roman"/>
          <w:sz w:val="24"/>
          <w:szCs w:val="24"/>
        </w:rPr>
        <w:t xml:space="preserve">and </w:t>
      </w:r>
      <w:r w:rsidR="00822E52" w:rsidRPr="0075046B">
        <w:rPr>
          <w:rFonts w:ascii="Times New Roman" w:eastAsiaTheme="minorHAnsi" w:hAnsi="Times New Roman"/>
          <w:sz w:val="24"/>
          <w:szCs w:val="24"/>
        </w:rPr>
        <w:t xml:space="preserve">the </w:t>
      </w:r>
      <w:r w:rsidR="00803D67" w:rsidRPr="0075046B">
        <w:rPr>
          <w:rFonts w:ascii="Times New Roman" w:eastAsiaTheme="minorHAnsi" w:hAnsi="Times New Roman"/>
          <w:sz w:val="24"/>
          <w:szCs w:val="24"/>
        </w:rPr>
        <w:t xml:space="preserve">third </w:t>
      </w:r>
      <w:r w:rsidR="00817A3E" w:rsidRPr="0075046B">
        <w:rPr>
          <w:rFonts w:ascii="Times New Roman" w:eastAsiaTheme="minorHAnsi" w:hAnsi="Times New Roman"/>
          <w:sz w:val="24"/>
          <w:szCs w:val="24"/>
        </w:rPr>
        <w:t xml:space="preserve">ligand seems to be </w:t>
      </w:r>
      <w:r w:rsidR="00803D67" w:rsidRPr="0075046B">
        <w:rPr>
          <w:rFonts w:ascii="Times New Roman" w:eastAsiaTheme="minorHAnsi" w:hAnsi="Times New Roman"/>
          <w:sz w:val="24"/>
          <w:szCs w:val="24"/>
        </w:rPr>
        <w:t xml:space="preserve">invariably </w:t>
      </w:r>
      <w:r w:rsidR="00B60A74" w:rsidRPr="0075046B">
        <w:rPr>
          <w:rFonts w:ascii="Times New Roman" w:eastAsiaTheme="minorHAnsi" w:hAnsi="Times New Roman"/>
          <w:sz w:val="24"/>
          <w:szCs w:val="24"/>
        </w:rPr>
        <w:t xml:space="preserve">a </w:t>
      </w:r>
      <w:r w:rsidR="00803D67" w:rsidRPr="0075046B">
        <w:rPr>
          <w:rFonts w:ascii="Times New Roman" w:eastAsiaTheme="minorHAnsi" w:hAnsi="Times New Roman"/>
          <w:sz w:val="24"/>
          <w:szCs w:val="24"/>
        </w:rPr>
        <w:t xml:space="preserve">polar residue </w:t>
      </w:r>
      <w:r w:rsidR="00B60A74" w:rsidRPr="0075046B">
        <w:rPr>
          <w:rFonts w:ascii="Times New Roman" w:eastAsiaTheme="minorHAnsi" w:hAnsi="Times New Roman"/>
          <w:sz w:val="24"/>
          <w:szCs w:val="24"/>
        </w:rPr>
        <w:t xml:space="preserve">of </w:t>
      </w:r>
      <w:r w:rsidR="00803D67" w:rsidRPr="0075046B">
        <w:rPr>
          <w:rFonts w:ascii="Times New Roman" w:eastAsiaTheme="minorHAnsi" w:hAnsi="Times New Roman"/>
          <w:sz w:val="24"/>
          <w:szCs w:val="24"/>
        </w:rPr>
        <w:t>Glu, Asp, His or Gln</w:t>
      </w:r>
      <w:r w:rsidR="00B1279C" w:rsidRPr="0075046B">
        <w:rPr>
          <w:rFonts w:ascii="Times New Roman" w:eastAsiaTheme="minorHAnsi" w:hAnsi="Times New Roman"/>
          <w:sz w:val="24"/>
          <w:szCs w:val="24"/>
        </w:rPr>
        <w:t xml:space="preserve"> (Chandler </w:t>
      </w:r>
      <w:r w:rsidR="00AC15DB" w:rsidRPr="0075046B">
        <w:rPr>
          <w:rFonts w:ascii="Times New Roman" w:eastAsiaTheme="minorHAnsi" w:hAnsi="Times New Roman"/>
          <w:i/>
          <w:sz w:val="24"/>
          <w:szCs w:val="24"/>
        </w:rPr>
        <w:t>et al</w:t>
      </w:r>
      <w:r w:rsidR="00B1279C" w:rsidRPr="0075046B">
        <w:rPr>
          <w:rFonts w:ascii="Times New Roman" w:eastAsiaTheme="minorHAnsi" w:hAnsi="Times New Roman"/>
          <w:sz w:val="24"/>
          <w:szCs w:val="24"/>
        </w:rPr>
        <w:t>., 2013)</w:t>
      </w:r>
      <w:r w:rsidR="00817A3E" w:rsidRPr="0075046B">
        <w:rPr>
          <w:rFonts w:ascii="Times New Roman" w:eastAsiaTheme="minorHAnsi" w:hAnsi="Times New Roman"/>
          <w:sz w:val="24"/>
          <w:szCs w:val="24"/>
        </w:rPr>
        <w:t>.</w:t>
      </w:r>
      <w:r w:rsidR="00803D67" w:rsidRPr="0075046B">
        <w:rPr>
          <w:rFonts w:ascii="Times New Roman" w:eastAsiaTheme="minorHAnsi" w:hAnsi="Times New Roman"/>
          <w:sz w:val="24"/>
          <w:szCs w:val="24"/>
        </w:rPr>
        <w:t xml:space="preserve"> </w:t>
      </w:r>
      <w:r w:rsidR="00980D8B" w:rsidRPr="0075046B">
        <w:rPr>
          <w:rFonts w:ascii="Times New Roman" w:hAnsi="Times New Roman"/>
          <w:sz w:val="24"/>
          <w:szCs w:val="24"/>
          <w:lang w:val="en-US"/>
        </w:rPr>
        <w:t xml:space="preserve">Although representatives of the three largest </w:t>
      </w:r>
      <w:r w:rsidR="00980D8B" w:rsidRPr="0075046B">
        <w:rPr>
          <w:rFonts w:ascii="Times New Roman" w:eastAsiaTheme="minorHAnsi" w:hAnsi="Times New Roman"/>
          <w:sz w:val="24"/>
          <w:szCs w:val="24"/>
        </w:rPr>
        <w:t xml:space="preserve">families, </w:t>
      </w:r>
      <w:r w:rsidR="00980D8B" w:rsidRPr="0075046B">
        <w:rPr>
          <w:rFonts w:ascii="Times New Roman" w:hAnsi="Times New Roman"/>
          <w:sz w:val="24"/>
          <w:szCs w:val="24"/>
          <w:lang w:val="en-US"/>
        </w:rPr>
        <w:t>MOB</w:t>
      </w:r>
      <w:r w:rsidR="00980D8B" w:rsidRPr="0075046B">
        <w:rPr>
          <w:rFonts w:ascii="Times New Roman" w:hAnsi="Times New Roman"/>
          <w:sz w:val="24"/>
          <w:szCs w:val="24"/>
          <w:vertAlign w:val="subscript"/>
          <w:lang w:val="en-US"/>
        </w:rPr>
        <w:t>P</w:t>
      </w:r>
      <w:r w:rsidR="00980D8B" w:rsidRPr="0075046B">
        <w:rPr>
          <w:rFonts w:ascii="Times New Roman" w:hAnsi="Times New Roman"/>
          <w:sz w:val="24"/>
          <w:szCs w:val="24"/>
          <w:lang w:val="en-US"/>
        </w:rPr>
        <w:t xml:space="preserve">, </w:t>
      </w:r>
      <w:r w:rsidR="00980D8B" w:rsidRPr="0075046B">
        <w:rPr>
          <w:rFonts w:ascii="Times New Roman" w:eastAsiaTheme="minorHAnsi" w:hAnsi="Times New Roman"/>
          <w:sz w:val="24"/>
          <w:szCs w:val="24"/>
        </w:rPr>
        <w:t>MOB</w:t>
      </w:r>
      <w:r w:rsidR="00980D8B" w:rsidRPr="0075046B">
        <w:rPr>
          <w:rFonts w:ascii="Times New Roman" w:eastAsiaTheme="minorHAnsi" w:hAnsi="Times New Roman"/>
          <w:sz w:val="24"/>
          <w:szCs w:val="24"/>
          <w:vertAlign w:val="subscript"/>
        </w:rPr>
        <w:t>F</w:t>
      </w:r>
      <w:r w:rsidR="00980D8B" w:rsidRPr="0075046B">
        <w:rPr>
          <w:rFonts w:ascii="Times New Roman" w:eastAsiaTheme="minorHAnsi" w:hAnsi="Times New Roman"/>
          <w:sz w:val="24"/>
          <w:szCs w:val="24"/>
        </w:rPr>
        <w:t xml:space="preserve"> and MOB</w:t>
      </w:r>
      <w:r w:rsidR="00980D8B" w:rsidRPr="0075046B">
        <w:rPr>
          <w:rFonts w:ascii="Times New Roman" w:eastAsiaTheme="minorHAnsi" w:hAnsi="Times New Roman"/>
          <w:sz w:val="24"/>
          <w:szCs w:val="24"/>
          <w:vertAlign w:val="subscript"/>
        </w:rPr>
        <w:t>Q</w:t>
      </w:r>
      <w:r w:rsidR="00980D8B" w:rsidRPr="0075046B">
        <w:rPr>
          <w:rFonts w:ascii="Times New Roman" w:eastAsiaTheme="minorHAnsi" w:hAnsi="Times New Roman"/>
          <w:sz w:val="24"/>
          <w:szCs w:val="24"/>
        </w:rPr>
        <w:t>, have been studied for years</w:t>
      </w:r>
      <w:r w:rsidR="00980D8B" w:rsidRPr="0075046B">
        <w:rPr>
          <w:rFonts w:ascii="Times New Roman" w:eastAsiaTheme="minorHAnsi" w:hAnsi="Times New Roman"/>
          <w:sz w:val="24"/>
          <w:szCs w:val="24"/>
          <w:lang w:val="en-US"/>
        </w:rPr>
        <w:t>,</w:t>
      </w:r>
      <w:r w:rsidR="00980D8B" w:rsidRPr="0075046B">
        <w:rPr>
          <w:rFonts w:ascii="Times New Roman" w:eastAsiaTheme="minorHAnsi" w:hAnsi="Times New Roman"/>
          <w:sz w:val="24"/>
          <w:szCs w:val="24"/>
        </w:rPr>
        <w:t xml:space="preserve"> structural data is only available for three relaxases of </w:t>
      </w:r>
      <w:r w:rsidR="0075046B">
        <w:rPr>
          <w:rFonts w:ascii="Times New Roman" w:eastAsiaTheme="minorHAnsi" w:hAnsi="Times New Roman"/>
          <w:sz w:val="24"/>
          <w:szCs w:val="24"/>
        </w:rPr>
        <w:t>t</w:t>
      </w:r>
      <w:r w:rsidR="00B60A74" w:rsidRPr="0075046B">
        <w:rPr>
          <w:rFonts w:ascii="Times New Roman" w:eastAsiaTheme="minorHAnsi" w:hAnsi="Times New Roman"/>
          <w:sz w:val="24"/>
          <w:szCs w:val="24"/>
        </w:rPr>
        <w:t xml:space="preserve">he </w:t>
      </w:r>
      <w:r w:rsidR="00980D8B" w:rsidRPr="0075046B">
        <w:rPr>
          <w:rFonts w:ascii="Times New Roman" w:eastAsiaTheme="minorHAnsi" w:hAnsi="Times New Roman"/>
          <w:sz w:val="24"/>
          <w:szCs w:val="24"/>
        </w:rPr>
        <w:t>MOB</w:t>
      </w:r>
      <w:r w:rsidR="00980D8B" w:rsidRPr="0075046B">
        <w:rPr>
          <w:rFonts w:ascii="Times New Roman" w:eastAsiaTheme="minorHAnsi" w:hAnsi="Times New Roman"/>
          <w:sz w:val="24"/>
          <w:szCs w:val="24"/>
          <w:vertAlign w:val="subscript"/>
        </w:rPr>
        <w:t>F</w:t>
      </w:r>
      <w:r w:rsidR="00980D8B" w:rsidRPr="0075046B">
        <w:rPr>
          <w:rFonts w:ascii="Times New Roman" w:eastAsiaTheme="minorHAnsi" w:hAnsi="Times New Roman"/>
          <w:sz w:val="24"/>
          <w:szCs w:val="24"/>
        </w:rPr>
        <w:t xml:space="preserve"> family, TrwC of R388</w:t>
      </w:r>
      <w:r w:rsidR="00B60A74" w:rsidRPr="0075046B">
        <w:rPr>
          <w:rFonts w:ascii="Times New Roman" w:eastAsiaTheme="minorHAnsi" w:hAnsi="Times New Roman"/>
          <w:sz w:val="24"/>
          <w:szCs w:val="24"/>
        </w:rPr>
        <w:t>,</w:t>
      </w:r>
      <w:r w:rsidR="00980D8B" w:rsidRPr="0075046B">
        <w:rPr>
          <w:rFonts w:ascii="Times New Roman" w:eastAsiaTheme="minorHAnsi" w:hAnsi="Times New Roman"/>
          <w:sz w:val="24"/>
          <w:szCs w:val="24"/>
        </w:rPr>
        <w:t xml:space="preserve"> TraI of pCU1 (MOB</w:t>
      </w:r>
      <w:r w:rsidR="00980D8B" w:rsidRPr="0075046B">
        <w:rPr>
          <w:rFonts w:ascii="Times New Roman" w:eastAsiaTheme="minorHAnsi" w:hAnsi="Times New Roman"/>
          <w:sz w:val="24"/>
          <w:szCs w:val="24"/>
          <w:vertAlign w:val="subscript"/>
        </w:rPr>
        <w:t>F</w:t>
      </w:r>
      <w:r w:rsidR="00980D8B" w:rsidRPr="002061E7">
        <w:rPr>
          <w:rFonts w:ascii="Times New Roman" w:eastAsiaTheme="minorHAnsi" w:hAnsi="Times New Roman"/>
          <w:sz w:val="24"/>
          <w:szCs w:val="24"/>
          <w:vertAlign w:val="subscript"/>
        </w:rPr>
        <w:t>11</w:t>
      </w:r>
      <w:r w:rsidR="00980D8B" w:rsidRPr="0075046B">
        <w:rPr>
          <w:rFonts w:ascii="Times New Roman" w:eastAsiaTheme="minorHAnsi" w:hAnsi="Times New Roman"/>
          <w:sz w:val="24"/>
          <w:szCs w:val="24"/>
        </w:rPr>
        <w:t>)</w:t>
      </w:r>
      <w:r w:rsidR="00B60A74" w:rsidRPr="0075046B">
        <w:rPr>
          <w:rFonts w:ascii="Times New Roman" w:eastAsiaTheme="minorHAnsi" w:hAnsi="Times New Roman"/>
          <w:sz w:val="24"/>
          <w:szCs w:val="24"/>
        </w:rPr>
        <w:t xml:space="preserve"> and</w:t>
      </w:r>
      <w:r w:rsidR="00980D8B" w:rsidRPr="0075046B">
        <w:rPr>
          <w:rFonts w:ascii="Times New Roman" w:eastAsiaTheme="minorHAnsi" w:hAnsi="Times New Roman"/>
          <w:sz w:val="24"/>
          <w:szCs w:val="24"/>
        </w:rPr>
        <w:t xml:space="preserve"> TraI of F plasmid (MOB</w:t>
      </w:r>
      <w:r w:rsidR="00980D8B" w:rsidRPr="0075046B">
        <w:rPr>
          <w:rFonts w:ascii="Times New Roman" w:eastAsiaTheme="minorHAnsi" w:hAnsi="Times New Roman"/>
          <w:sz w:val="24"/>
          <w:szCs w:val="24"/>
          <w:vertAlign w:val="subscript"/>
        </w:rPr>
        <w:t>F</w:t>
      </w:r>
      <w:r w:rsidR="00980D8B" w:rsidRPr="002061E7">
        <w:rPr>
          <w:rFonts w:ascii="Times New Roman" w:eastAsiaTheme="minorHAnsi" w:hAnsi="Times New Roman"/>
          <w:sz w:val="24"/>
          <w:szCs w:val="24"/>
          <w:vertAlign w:val="subscript"/>
        </w:rPr>
        <w:t>12</w:t>
      </w:r>
      <w:r w:rsidR="00980D8B" w:rsidRPr="0075046B">
        <w:rPr>
          <w:rFonts w:ascii="Times New Roman" w:eastAsiaTheme="minorHAnsi" w:hAnsi="Times New Roman"/>
          <w:sz w:val="24"/>
          <w:szCs w:val="24"/>
        </w:rPr>
        <w:t>)</w:t>
      </w:r>
      <w:r w:rsidR="00B60A74" w:rsidRPr="0075046B">
        <w:rPr>
          <w:rFonts w:ascii="Times New Roman" w:eastAsiaTheme="minorHAnsi" w:hAnsi="Times New Roman"/>
          <w:sz w:val="24"/>
          <w:szCs w:val="24"/>
        </w:rPr>
        <w:t>,</w:t>
      </w:r>
      <w:r w:rsidR="00980D8B" w:rsidRPr="0075046B">
        <w:rPr>
          <w:rFonts w:ascii="Times New Roman" w:eastAsiaTheme="minorHAnsi" w:hAnsi="Times New Roman"/>
          <w:sz w:val="24"/>
          <w:szCs w:val="24"/>
        </w:rPr>
        <w:t xml:space="preserve"> and two relaxases of </w:t>
      </w:r>
      <w:r w:rsidR="00B60A74" w:rsidRPr="0075046B">
        <w:rPr>
          <w:rFonts w:ascii="Times New Roman" w:eastAsiaTheme="minorHAnsi" w:hAnsi="Times New Roman"/>
          <w:sz w:val="24"/>
          <w:szCs w:val="24"/>
        </w:rPr>
        <w:t xml:space="preserve">the </w:t>
      </w:r>
      <w:r w:rsidR="00980D8B" w:rsidRPr="0075046B">
        <w:rPr>
          <w:rFonts w:ascii="Times New Roman" w:eastAsiaTheme="minorHAnsi" w:hAnsi="Times New Roman"/>
          <w:sz w:val="24"/>
          <w:szCs w:val="24"/>
        </w:rPr>
        <w:t>MOB</w:t>
      </w:r>
      <w:r w:rsidR="00980D8B" w:rsidRPr="0075046B">
        <w:rPr>
          <w:rFonts w:ascii="Times New Roman" w:eastAsiaTheme="minorHAnsi" w:hAnsi="Times New Roman"/>
          <w:sz w:val="24"/>
          <w:szCs w:val="24"/>
          <w:vertAlign w:val="subscript"/>
        </w:rPr>
        <w:t>Q</w:t>
      </w:r>
      <w:r w:rsidR="00980D8B" w:rsidRPr="0075046B">
        <w:rPr>
          <w:rFonts w:ascii="Times New Roman" w:eastAsiaTheme="minorHAnsi" w:hAnsi="Times New Roman"/>
          <w:sz w:val="24"/>
          <w:szCs w:val="24"/>
        </w:rPr>
        <w:t xml:space="preserve"> family, MobA of R1162 plasmid and NES of pLW1043 (Datta </w:t>
      </w:r>
      <w:r w:rsidR="00980D8B" w:rsidRPr="0075046B">
        <w:rPr>
          <w:rFonts w:ascii="Times New Roman" w:eastAsiaTheme="minorHAnsi" w:hAnsi="Times New Roman"/>
          <w:i/>
          <w:sz w:val="24"/>
          <w:szCs w:val="24"/>
        </w:rPr>
        <w:t>et al</w:t>
      </w:r>
      <w:r w:rsidR="00980D8B" w:rsidRPr="0075046B">
        <w:rPr>
          <w:rFonts w:ascii="Times New Roman" w:eastAsiaTheme="minorHAnsi" w:hAnsi="Times New Roman"/>
          <w:sz w:val="24"/>
          <w:szCs w:val="24"/>
        </w:rPr>
        <w:t>., 2003;</w:t>
      </w:r>
      <w:r w:rsidR="00980D8B" w:rsidRPr="0075046B">
        <w:rPr>
          <w:rFonts w:ascii="Times New Roman" w:hAnsi="Times New Roman"/>
          <w:sz w:val="24"/>
        </w:rPr>
        <w:t xml:space="preserve"> Edwards </w:t>
      </w:r>
      <w:r w:rsidR="00980D8B" w:rsidRPr="0075046B">
        <w:rPr>
          <w:rFonts w:ascii="Times New Roman" w:hAnsi="Times New Roman"/>
          <w:i/>
          <w:sz w:val="24"/>
        </w:rPr>
        <w:t>et al.</w:t>
      </w:r>
      <w:r w:rsidR="00980D8B" w:rsidRPr="002061E7">
        <w:rPr>
          <w:rFonts w:ascii="Times New Roman" w:hAnsi="Times New Roman"/>
          <w:sz w:val="24"/>
        </w:rPr>
        <w:t>,</w:t>
      </w:r>
      <w:r w:rsidR="00980D8B" w:rsidRPr="0075046B">
        <w:rPr>
          <w:rFonts w:ascii="Times New Roman" w:hAnsi="Times New Roman"/>
          <w:sz w:val="24"/>
        </w:rPr>
        <w:t xml:space="preserve"> 2013; Guasch </w:t>
      </w:r>
      <w:r w:rsidR="00980D8B" w:rsidRPr="0075046B">
        <w:rPr>
          <w:rFonts w:ascii="Times New Roman" w:hAnsi="Times New Roman"/>
          <w:i/>
          <w:sz w:val="24"/>
        </w:rPr>
        <w:t>et al</w:t>
      </w:r>
      <w:r w:rsidR="00980D8B" w:rsidRPr="0075046B">
        <w:rPr>
          <w:rFonts w:ascii="Times New Roman" w:hAnsi="Times New Roman"/>
          <w:sz w:val="24"/>
        </w:rPr>
        <w:t xml:space="preserve">., 2003, Monzingo </w:t>
      </w:r>
      <w:r w:rsidR="00980D8B" w:rsidRPr="0075046B">
        <w:rPr>
          <w:rFonts w:ascii="Times New Roman" w:hAnsi="Times New Roman"/>
          <w:i/>
          <w:sz w:val="24"/>
        </w:rPr>
        <w:t>et al.</w:t>
      </w:r>
      <w:r w:rsidR="00980D8B" w:rsidRPr="0075046B">
        <w:rPr>
          <w:rFonts w:ascii="Times New Roman" w:hAnsi="Times New Roman"/>
          <w:sz w:val="24"/>
        </w:rPr>
        <w:t xml:space="preserve">, 2007; Nash </w:t>
      </w:r>
      <w:r w:rsidR="00FA0E3D" w:rsidRPr="00FA0E3D">
        <w:rPr>
          <w:rFonts w:ascii="Times New Roman" w:hAnsi="Times New Roman"/>
          <w:i/>
          <w:sz w:val="24"/>
        </w:rPr>
        <w:t>et al.</w:t>
      </w:r>
      <w:r w:rsidR="00980D8B" w:rsidRPr="0075046B">
        <w:rPr>
          <w:rFonts w:ascii="Times New Roman" w:hAnsi="Times New Roman"/>
          <w:sz w:val="24"/>
        </w:rPr>
        <w:t>, 2010</w:t>
      </w:r>
      <w:r w:rsidR="00980D8B" w:rsidRPr="0075046B">
        <w:rPr>
          <w:rFonts w:ascii="Times New Roman" w:eastAsiaTheme="minorHAnsi" w:hAnsi="Times New Roman"/>
          <w:sz w:val="24"/>
          <w:szCs w:val="24"/>
        </w:rPr>
        <w:t xml:space="preserve">). </w:t>
      </w:r>
      <w:r w:rsidR="00BA0920" w:rsidRPr="0075046B">
        <w:rPr>
          <w:rFonts w:ascii="Times New Roman" w:eastAsiaTheme="minorHAnsi" w:hAnsi="Times New Roman"/>
          <w:sz w:val="24"/>
          <w:szCs w:val="24"/>
        </w:rPr>
        <w:t>Understanding the mechanism</w:t>
      </w:r>
      <w:r w:rsidR="00E175B0" w:rsidRPr="0075046B">
        <w:rPr>
          <w:rFonts w:ascii="Times New Roman" w:eastAsiaTheme="minorHAnsi" w:hAnsi="Times New Roman"/>
          <w:sz w:val="24"/>
          <w:szCs w:val="24"/>
        </w:rPr>
        <w:t>s</w:t>
      </w:r>
      <w:r w:rsidR="00BA0920" w:rsidRPr="0075046B">
        <w:rPr>
          <w:rFonts w:ascii="Times New Roman" w:eastAsiaTheme="minorHAnsi" w:hAnsi="Times New Roman"/>
          <w:sz w:val="24"/>
          <w:szCs w:val="24"/>
        </w:rPr>
        <w:t xml:space="preserve"> of</w:t>
      </w:r>
      <w:r w:rsidR="002230B2" w:rsidRPr="0075046B">
        <w:rPr>
          <w:rFonts w:ascii="Times New Roman" w:eastAsiaTheme="minorHAnsi" w:hAnsi="Times New Roman"/>
          <w:sz w:val="24"/>
          <w:szCs w:val="24"/>
        </w:rPr>
        <w:t xml:space="preserve"> relaxase </w:t>
      </w:r>
      <w:r w:rsidR="00BA0920" w:rsidRPr="0075046B">
        <w:rPr>
          <w:rFonts w:ascii="Times New Roman" w:eastAsiaTheme="minorHAnsi" w:hAnsi="Times New Roman"/>
          <w:sz w:val="24"/>
          <w:szCs w:val="24"/>
        </w:rPr>
        <w:t>functioning will help</w:t>
      </w:r>
      <w:r w:rsidR="002230B2" w:rsidRPr="0075046B">
        <w:rPr>
          <w:rFonts w:ascii="Times New Roman" w:eastAsiaTheme="minorHAnsi" w:hAnsi="Times New Roman"/>
          <w:sz w:val="24"/>
          <w:szCs w:val="24"/>
        </w:rPr>
        <w:t xml:space="preserve"> combat plasmid spreading </w:t>
      </w:r>
      <w:r w:rsidR="00F40DBC" w:rsidRPr="0075046B">
        <w:rPr>
          <w:rFonts w:ascii="Times New Roman" w:eastAsiaTheme="minorHAnsi" w:hAnsi="Times New Roman"/>
          <w:sz w:val="24"/>
          <w:szCs w:val="24"/>
        </w:rPr>
        <w:t xml:space="preserve">and </w:t>
      </w:r>
      <w:r w:rsidR="00BA0920" w:rsidRPr="0075046B">
        <w:rPr>
          <w:rFonts w:ascii="Times New Roman" w:eastAsiaTheme="minorHAnsi" w:hAnsi="Times New Roman"/>
          <w:sz w:val="24"/>
          <w:szCs w:val="24"/>
        </w:rPr>
        <w:t>is</w:t>
      </w:r>
      <w:r w:rsidR="00F40DBC" w:rsidRPr="0075046B">
        <w:rPr>
          <w:rFonts w:ascii="Times New Roman" w:eastAsiaTheme="minorHAnsi" w:hAnsi="Times New Roman"/>
          <w:sz w:val="24"/>
          <w:szCs w:val="24"/>
        </w:rPr>
        <w:t xml:space="preserve"> especially important for broad-host-range conjugative plasmids capable of replication in and transmission between </w:t>
      </w:r>
      <w:r w:rsidR="00E175B0" w:rsidRPr="0075046B">
        <w:rPr>
          <w:rFonts w:ascii="Times New Roman" w:eastAsiaTheme="minorHAnsi" w:hAnsi="Times New Roman"/>
          <w:sz w:val="24"/>
          <w:szCs w:val="24"/>
        </w:rPr>
        <w:t xml:space="preserve">evolutionarily </w:t>
      </w:r>
      <w:r w:rsidR="00F40DBC" w:rsidRPr="0075046B">
        <w:rPr>
          <w:rFonts w:ascii="Times New Roman" w:eastAsiaTheme="minorHAnsi" w:hAnsi="Times New Roman"/>
          <w:sz w:val="24"/>
          <w:szCs w:val="24"/>
        </w:rPr>
        <w:t>distant species</w:t>
      </w:r>
      <w:r w:rsidR="00C028CD" w:rsidRPr="0075046B">
        <w:rPr>
          <w:rFonts w:ascii="Times New Roman" w:eastAsiaTheme="minorHAnsi" w:hAnsi="Times New Roman"/>
          <w:sz w:val="24"/>
          <w:szCs w:val="24"/>
        </w:rPr>
        <w:t xml:space="preserve"> (Lujan </w:t>
      </w:r>
      <w:r w:rsidR="00AC15DB" w:rsidRPr="0075046B">
        <w:rPr>
          <w:rFonts w:ascii="Times New Roman" w:eastAsiaTheme="minorHAnsi" w:hAnsi="Times New Roman"/>
          <w:i/>
          <w:sz w:val="24"/>
          <w:szCs w:val="24"/>
        </w:rPr>
        <w:t>et al</w:t>
      </w:r>
      <w:r w:rsidR="00C028CD" w:rsidRPr="0075046B">
        <w:rPr>
          <w:rFonts w:ascii="Times New Roman" w:eastAsiaTheme="minorHAnsi" w:hAnsi="Times New Roman"/>
          <w:sz w:val="24"/>
          <w:szCs w:val="24"/>
        </w:rPr>
        <w:t>., 2007)</w:t>
      </w:r>
      <w:r w:rsidR="00F40DBC" w:rsidRPr="0075046B">
        <w:rPr>
          <w:rFonts w:ascii="Times New Roman" w:eastAsiaTheme="minorHAnsi" w:hAnsi="Times New Roman"/>
          <w:sz w:val="24"/>
          <w:szCs w:val="24"/>
        </w:rPr>
        <w:t xml:space="preserve">. </w:t>
      </w:r>
      <w:r w:rsidR="004B4C85" w:rsidRPr="0075046B">
        <w:rPr>
          <w:rFonts w:ascii="Times New Roman" w:eastAsiaTheme="minorHAnsi" w:hAnsi="Times New Roman"/>
          <w:sz w:val="24"/>
          <w:szCs w:val="24"/>
        </w:rPr>
        <w:t xml:space="preserve">Moreover, the specific </w:t>
      </w:r>
      <w:r w:rsidR="005D1FBA" w:rsidRPr="0075046B">
        <w:rPr>
          <w:rFonts w:ascii="Times New Roman" w:eastAsiaTheme="minorHAnsi" w:hAnsi="Times New Roman"/>
          <w:sz w:val="24"/>
          <w:szCs w:val="24"/>
        </w:rPr>
        <w:t>activities</w:t>
      </w:r>
      <w:r w:rsidR="004B4C85" w:rsidRPr="0075046B">
        <w:rPr>
          <w:rFonts w:ascii="Times New Roman" w:eastAsiaTheme="minorHAnsi" w:hAnsi="Times New Roman"/>
          <w:sz w:val="24"/>
          <w:szCs w:val="24"/>
        </w:rPr>
        <w:t xml:space="preserve"> </w:t>
      </w:r>
      <w:r w:rsidR="00BA0920" w:rsidRPr="0075046B">
        <w:rPr>
          <w:rFonts w:ascii="Times New Roman" w:eastAsiaTheme="minorHAnsi" w:hAnsi="Times New Roman"/>
          <w:sz w:val="24"/>
          <w:szCs w:val="24"/>
        </w:rPr>
        <w:t>of the</w:t>
      </w:r>
      <w:r w:rsidR="004B4C85" w:rsidRPr="0075046B">
        <w:rPr>
          <w:rFonts w:ascii="Times New Roman" w:eastAsiaTheme="minorHAnsi" w:hAnsi="Times New Roman"/>
          <w:sz w:val="24"/>
          <w:szCs w:val="24"/>
        </w:rPr>
        <w:t xml:space="preserve"> relaxases can </w:t>
      </w:r>
      <w:r w:rsidR="005D1FBA" w:rsidRPr="0075046B">
        <w:rPr>
          <w:rFonts w:ascii="Times New Roman" w:eastAsiaTheme="minorHAnsi" w:hAnsi="Times New Roman"/>
          <w:sz w:val="24"/>
          <w:szCs w:val="24"/>
        </w:rPr>
        <w:t>find</w:t>
      </w:r>
      <w:r w:rsidR="004B4C85" w:rsidRPr="0075046B">
        <w:rPr>
          <w:rFonts w:ascii="Times New Roman" w:eastAsiaTheme="minorHAnsi" w:hAnsi="Times New Roman"/>
          <w:sz w:val="24"/>
          <w:szCs w:val="24"/>
        </w:rPr>
        <w:t xml:space="preserve"> biotechnological applications </w:t>
      </w:r>
      <w:r w:rsidR="005D1FBA" w:rsidRPr="0075046B">
        <w:rPr>
          <w:rFonts w:ascii="Times New Roman" w:eastAsiaTheme="minorHAnsi" w:hAnsi="Times New Roman"/>
          <w:sz w:val="24"/>
          <w:szCs w:val="24"/>
        </w:rPr>
        <w:t>where</w:t>
      </w:r>
      <w:r w:rsidR="004B4C85" w:rsidRPr="0075046B">
        <w:rPr>
          <w:rFonts w:ascii="Times New Roman" w:eastAsiaTheme="minorHAnsi" w:hAnsi="Times New Roman"/>
          <w:sz w:val="24"/>
          <w:szCs w:val="24"/>
        </w:rPr>
        <w:t xml:space="preserve"> precise processing of DNA</w:t>
      </w:r>
      <w:r w:rsidR="005D1FBA" w:rsidRPr="0075046B">
        <w:rPr>
          <w:rFonts w:ascii="Times New Roman" w:eastAsiaTheme="minorHAnsi" w:hAnsi="Times New Roman"/>
          <w:sz w:val="24"/>
          <w:szCs w:val="24"/>
        </w:rPr>
        <w:t xml:space="preserve"> is required</w:t>
      </w:r>
      <w:r w:rsidR="0096142E" w:rsidRPr="0075046B">
        <w:rPr>
          <w:rFonts w:ascii="Times New Roman" w:eastAsiaTheme="minorHAnsi" w:hAnsi="Times New Roman"/>
          <w:sz w:val="24"/>
          <w:szCs w:val="24"/>
        </w:rPr>
        <w:t xml:space="preserve"> (Gonzales-Prieto </w:t>
      </w:r>
      <w:r w:rsidR="0096142E" w:rsidRPr="0075046B">
        <w:rPr>
          <w:rFonts w:ascii="Times New Roman" w:eastAsiaTheme="minorHAnsi" w:hAnsi="Times New Roman"/>
          <w:i/>
          <w:sz w:val="24"/>
          <w:szCs w:val="24"/>
        </w:rPr>
        <w:t>et al</w:t>
      </w:r>
      <w:r w:rsidR="0096142E" w:rsidRPr="0075046B">
        <w:rPr>
          <w:rFonts w:ascii="Times New Roman" w:eastAsiaTheme="minorHAnsi" w:hAnsi="Times New Roman"/>
          <w:sz w:val="24"/>
          <w:szCs w:val="24"/>
        </w:rPr>
        <w:t>., 2013)</w:t>
      </w:r>
      <w:r w:rsidR="004B4C85" w:rsidRPr="0075046B">
        <w:rPr>
          <w:rFonts w:ascii="Times New Roman" w:eastAsiaTheme="minorHAnsi" w:hAnsi="Times New Roman"/>
          <w:sz w:val="24"/>
          <w:szCs w:val="24"/>
        </w:rPr>
        <w:t>.</w:t>
      </w:r>
      <w:r w:rsidR="00E175B0" w:rsidRPr="0075046B">
        <w:rPr>
          <w:rFonts w:ascii="Times New Roman" w:eastAsiaTheme="minorHAnsi" w:hAnsi="Times New Roman"/>
          <w:sz w:val="24"/>
          <w:szCs w:val="24"/>
        </w:rPr>
        <w:t xml:space="preserve"> </w:t>
      </w:r>
    </w:p>
    <w:p w:rsidR="00EF1AEB" w:rsidRDefault="00BA0920">
      <w:pPr>
        <w:spacing w:after="0" w:line="360" w:lineRule="auto"/>
        <w:ind w:firstLine="709"/>
        <w:jc w:val="both"/>
        <w:rPr>
          <w:rFonts w:ascii="Times New Roman" w:hAnsi="Times New Roman"/>
          <w:sz w:val="24"/>
          <w:szCs w:val="24"/>
          <w:lang w:val="en-US"/>
        </w:rPr>
      </w:pPr>
      <w:r w:rsidRPr="0075046B">
        <w:rPr>
          <w:rFonts w:ascii="Times New Roman" w:hAnsi="Times New Roman"/>
          <w:sz w:val="24"/>
          <w:szCs w:val="24"/>
          <w:lang w:val="en-US"/>
        </w:rPr>
        <w:t>The b</w:t>
      </w:r>
      <w:r w:rsidR="00E07651" w:rsidRPr="0075046B">
        <w:rPr>
          <w:rFonts w:ascii="Times New Roman" w:hAnsi="Times New Roman"/>
          <w:sz w:val="24"/>
          <w:szCs w:val="24"/>
          <w:lang w:val="en-US"/>
        </w:rPr>
        <w:t>road</w:t>
      </w:r>
      <w:r w:rsidR="002230B2" w:rsidRPr="0075046B">
        <w:rPr>
          <w:rFonts w:ascii="Times New Roman" w:hAnsi="Times New Roman"/>
          <w:sz w:val="24"/>
          <w:szCs w:val="24"/>
          <w:lang w:val="en-US"/>
        </w:rPr>
        <w:t xml:space="preserve">-host-range conjugative plasmid RA3, the IncU </w:t>
      </w:r>
      <w:r w:rsidR="00E07651" w:rsidRPr="0075046B">
        <w:rPr>
          <w:rFonts w:ascii="Times New Roman" w:hAnsi="Times New Roman"/>
          <w:sz w:val="24"/>
          <w:szCs w:val="24"/>
          <w:lang w:val="en-US"/>
        </w:rPr>
        <w:t xml:space="preserve">archetype, </w:t>
      </w:r>
      <w:r w:rsidR="00E02B49" w:rsidRPr="0075046B">
        <w:rPr>
          <w:rFonts w:ascii="Times New Roman" w:hAnsi="Times New Roman"/>
          <w:sz w:val="24"/>
          <w:szCs w:val="24"/>
          <w:lang w:val="en-US"/>
        </w:rPr>
        <w:t>transfers with efficiency of one transconjugant per donor, replicates and</w:t>
      </w:r>
      <w:r w:rsidR="00980D8B" w:rsidRPr="0075046B">
        <w:rPr>
          <w:rFonts w:ascii="Times New Roman" w:hAnsi="Times New Roman"/>
          <w:sz w:val="24"/>
          <w:szCs w:val="24"/>
          <w:lang w:val="en-US"/>
        </w:rPr>
        <w:t xml:space="preserve"> </w:t>
      </w:r>
      <w:r w:rsidR="00E02B49" w:rsidRPr="0075046B">
        <w:rPr>
          <w:rFonts w:ascii="Times New Roman" w:hAnsi="Times New Roman"/>
          <w:sz w:val="24"/>
          <w:szCs w:val="24"/>
          <w:lang w:val="en-US"/>
        </w:rPr>
        <w:t>is stably maintained</w:t>
      </w:r>
      <w:r w:rsidR="00B60A74" w:rsidRPr="0075046B">
        <w:rPr>
          <w:rFonts w:ascii="Times New Roman" w:hAnsi="Times New Roman"/>
          <w:sz w:val="24"/>
          <w:szCs w:val="24"/>
          <w:lang w:val="en-US"/>
        </w:rPr>
        <w:t xml:space="preserve"> in </w:t>
      </w:r>
      <w:r w:rsidR="00277C7C" w:rsidRPr="0075046B">
        <w:rPr>
          <w:rFonts w:ascii="Times New Roman" w:hAnsi="Times New Roman"/>
          <w:sz w:val="24"/>
          <w:szCs w:val="24"/>
          <w:lang w:val="en-US"/>
        </w:rPr>
        <w:t>species from alpha-, beta- and gammaproteobacteria</w:t>
      </w:r>
      <w:r w:rsidR="00B60A74" w:rsidRPr="0075046B">
        <w:rPr>
          <w:rFonts w:ascii="Times New Roman" w:hAnsi="Times New Roman"/>
          <w:sz w:val="24"/>
          <w:szCs w:val="24"/>
          <w:lang w:val="en-US"/>
        </w:rPr>
        <w:t xml:space="preserve"> (Kulinska </w:t>
      </w:r>
      <w:r w:rsidR="00B60A74" w:rsidRPr="0075046B">
        <w:rPr>
          <w:rFonts w:ascii="Times New Roman" w:hAnsi="Times New Roman"/>
          <w:i/>
          <w:sz w:val="24"/>
          <w:szCs w:val="24"/>
          <w:lang w:val="en-US"/>
        </w:rPr>
        <w:t>et al</w:t>
      </w:r>
      <w:r w:rsidR="00B60A74" w:rsidRPr="0075046B">
        <w:rPr>
          <w:rFonts w:ascii="Times New Roman" w:hAnsi="Times New Roman"/>
          <w:sz w:val="24"/>
          <w:szCs w:val="24"/>
          <w:lang w:val="en-US"/>
        </w:rPr>
        <w:t xml:space="preserve">., 2008; 2011; Ludwiczak </w:t>
      </w:r>
      <w:r w:rsidR="00B60A74" w:rsidRPr="0075046B">
        <w:rPr>
          <w:rFonts w:ascii="Times New Roman" w:hAnsi="Times New Roman"/>
          <w:i/>
          <w:sz w:val="24"/>
          <w:szCs w:val="24"/>
          <w:lang w:val="en-US"/>
        </w:rPr>
        <w:t>et al.</w:t>
      </w:r>
      <w:r w:rsidR="00B60A74" w:rsidRPr="002061E7">
        <w:rPr>
          <w:rFonts w:ascii="Times New Roman" w:hAnsi="Times New Roman"/>
          <w:sz w:val="24"/>
          <w:szCs w:val="24"/>
          <w:lang w:val="en-US"/>
        </w:rPr>
        <w:t>,</w:t>
      </w:r>
      <w:r w:rsidR="00B60A74" w:rsidRPr="0075046B">
        <w:rPr>
          <w:rFonts w:ascii="Times New Roman" w:hAnsi="Times New Roman"/>
          <w:sz w:val="24"/>
          <w:szCs w:val="24"/>
          <w:lang w:val="en-US"/>
        </w:rPr>
        <w:t xml:space="preserve"> 2013; Godziszewska </w:t>
      </w:r>
      <w:r w:rsidR="00B60A74" w:rsidRPr="0075046B">
        <w:rPr>
          <w:rFonts w:ascii="Times New Roman" w:hAnsi="Times New Roman"/>
          <w:i/>
          <w:sz w:val="24"/>
          <w:szCs w:val="24"/>
          <w:lang w:val="en-US"/>
        </w:rPr>
        <w:t>et al</w:t>
      </w:r>
      <w:r w:rsidR="00B60A74" w:rsidRPr="0075046B">
        <w:rPr>
          <w:rFonts w:ascii="Times New Roman" w:hAnsi="Times New Roman"/>
          <w:sz w:val="24"/>
          <w:szCs w:val="24"/>
          <w:lang w:val="en-US"/>
        </w:rPr>
        <w:t>., 2014)</w:t>
      </w:r>
      <w:r w:rsidR="00277C7C" w:rsidRPr="0075046B">
        <w:rPr>
          <w:rFonts w:ascii="Times New Roman" w:hAnsi="Times New Roman"/>
          <w:sz w:val="24"/>
          <w:szCs w:val="24"/>
          <w:lang w:val="en-US"/>
        </w:rPr>
        <w:t xml:space="preserve">. </w:t>
      </w:r>
      <w:r w:rsidRPr="0075046B">
        <w:rPr>
          <w:rFonts w:ascii="Times New Roman" w:hAnsi="Times New Roman"/>
          <w:sz w:val="24"/>
          <w:szCs w:val="24"/>
          <w:lang w:val="en-US"/>
        </w:rPr>
        <w:t xml:space="preserve">The horizontal spreading of RA3 is determined </w:t>
      </w:r>
      <w:r w:rsidR="009F5777" w:rsidRPr="0075046B">
        <w:rPr>
          <w:rFonts w:ascii="Times New Roman" w:hAnsi="Times New Roman"/>
          <w:sz w:val="24"/>
          <w:szCs w:val="24"/>
          <w:lang w:val="en-US"/>
        </w:rPr>
        <w:t>by a contiguous region of 23 kb designated conjugative transfer module and comprising three operons</w:t>
      </w:r>
      <w:r w:rsidR="00C74B11" w:rsidRPr="0075046B">
        <w:rPr>
          <w:rFonts w:ascii="Times New Roman" w:hAnsi="Times New Roman"/>
          <w:sz w:val="24"/>
          <w:szCs w:val="24"/>
          <w:lang w:val="en-US"/>
        </w:rPr>
        <w:t xml:space="preserve"> (</w:t>
      </w:r>
      <w:r w:rsidR="00B16CE0" w:rsidRPr="0075046B">
        <w:rPr>
          <w:rFonts w:ascii="Times New Roman" w:hAnsi="Times New Roman"/>
          <w:sz w:val="24"/>
          <w:szCs w:val="24"/>
          <w:lang w:val="en-US"/>
        </w:rPr>
        <w:t>Fig.</w:t>
      </w:r>
      <w:r w:rsidR="000B0D6A" w:rsidRPr="0075046B">
        <w:rPr>
          <w:rFonts w:ascii="Times New Roman" w:hAnsi="Times New Roman"/>
          <w:sz w:val="24"/>
          <w:szCs w:val="24"/>
          <w:lang w:val="en-US"/>
        </w:rPr>
        <w:t xml:space="preserve"> </w:t>
      </w:r>
      <w:r w:rsidR="00845AAC" w:rsidRPr="0075046B">
        <w:rPr>
          <w:rFonts w:ascii="Times New Roman" w:hAnsi="Times New Roman"/>
          <w:sz w:val="24"/>
          <w:szCs w:val="24"/>
          <w:lang w:val="en-US"/>
        </w:rPr>
        <w:t>1A).</w:t>
      </w:r>
      <w:r w:rsidR="00277C7C" w:rsidRPr="0075046B">
        <w:rPr>
          <w:rFonts w:ascii="Times New Roman" w:hAnsi="Times New Roman"/>
          <w:sz w:val="24"/>
          <w:szCs w:val="24"/>
          <w:lang w:val="en-US"/>
        </w:rPr>
        <w:t xml:space="preserve"> </w:t>
      </w:r>
      <w:r w:rsidR="00C74B11" w:rsidRPr="0075046B">
        <w:rPr>
          <w:rFonts w:ascii="Times New Roman" w:hAnsi="Times New Roman"/>
          <w:sz w:val="24"/>
          <w:szCs w:val="24"/>
          <w:lang w:val="en-US"/>
        </w:rPr>
        <w:t xml:space="preserve">The </w:t>
      </w:r>
      <w:r w:rsidR="00277C7C" w:rsidRPr="0075046B">
        <w:rPr>
          <w:rFonts w:ascii="Times New Roman" w:hAnsi="Times New Roman"/>
          <w:sz w:val="24"/>
          <w:szCs w:val="24"/>
          <w:lang w:val="en-US"/>
        </w:rPr>
        <w:t xml:space="preserve">bicistronic </w:t>
      </w:r>
      <w:r w:rsidR="00277C7C" w:rsidRPr="0075046B">
        <w:rPr>
          <w:rFonts w:ascii="Times New Roman" w:hAnsi="Times New Roman"/>
          <w:i/>
          <w:sz w:val="24"/>
          <w:szCs w:val="24"/>
          <w:lang w:val="en-US"/>
        </w:rPr>
        <w:t>mobC-nic</w:t>
      </w:r>
      <w:r w:rsidR="00277C7C" w:rsidRPr="0075046B">
        <w:rPr>
          <w:rFonts w:ascii="Times New Roman" w:hAnsi="Times New Roman"/>
          <w:sz w:val="24"/>
          <w:szCs w:val="24"/>
          <w:lang w:val="en-US"/>
        </w:rPr>
        <w:t xml:space="preserve"> operon</w:t>
      </w:r>
      <w:r w:rsidR="00C74B11" w:rsidRPr="0075046B">
        <w:rPr>
          <w:rFonts w:ascii="Times New Roman" w:hAnsi="Times New Roman"/>
          <w:sz w:val="24"/>
          <w:szCs w:val="24"/>
          <w:lang w:val="en-US"/>
        </w:rPr>
        <w:t xml:space="preserve"> </w:t>
      </w:r>
      <w:r w:rsidR="00A35489" w:rsidRPr="0075046B">
        <w:rPr>
          <w:rFonts w:ascii="Times New Roman" w:hAnsi="Times New Roman"/>
          <w:sz w:val="24"/>
          <w:szCs w:val="24"/>
          <w:lang w:val="en-US"/>
        </w:rPr>
        <w:t xml:space="preserve">adjacent </w:t>
      </w:r>
      <w:r w:rsidR="00C74B11" w:rsidRPr="0075046B">
        <w:rPr>
          <w:rFonts w:ascii="Times New Roman" w:hAnsi="Times New Roman"/>
          <w:sz w:val="24"/>
          <w:szCs w:val="24"/>
          <w:lang w:val="en-US"/>
        </w:rPr>
        <w:t xml:space="preserve">to </w:t>
      </w:r>
      <w:r w:rsidR="007E5857" w:rsidRPr="0075046B">
        <w:rPr>
          <w:rFonts w:ascii="Times New Roman" w:hAnsi="Times New Roman"/>
          <w:sz w:val="24"/>
          <w:szCs w:val="24"/>
          <w:lang w:val="en-US"/>
        </w:rPr>
        <w:t xml:space="preserve">the stability module </w:t>
      </w:r>
      <w:r w:rsidR="00C74B11" w:rsidRPr="0075046B">
        <w:rPr>
          <w:rFonts w:ascii="Times New Roman" w:hAnsi="Times New Roman"/>
          <w:sz w:val="24"/>
          <w:szCs w:val="24"/>
          <w:lang w:val="en-US"/>
        </w:rPr>
        <w:t xml:space="preserve">(Kulinska </w:t>
      </w:r>
      <w:r w:rsidR="00B5531F" w:rsidRPr="0075046B">
        <w:rPr>
          <w:rFonts w:ascii="Times New Roman" w:hAnsi="Times New Roman"/>
          <w:i/>
          <w:sz w:val="24"/>
          <w:szCs w:val="24"/>
          <w:lang w:val="en-US"/>
        </w:rPr>
        <w:t>et al</w:t>
      </w:r>
      <w:r w:rsidR="00C74B11" w:rsidRPr="0075046B">
        <w:rPr>
          <w:rFonts w:ascii="Times New Roman" w:hAnsi="Times New Roman"/>
          <w:sz w:val="24"/>
          <w:szCs w:val="24"/>
          <w:lang w:val="en-US"/>
        </w:rPr>
        <w:t xml:space="preserve">., </w:t>
      </w:r>
      <w:r w:rsidR="00066B84" w:rsidRPr="0075046B">
        <w:rPr>
          <w:rFonts w:ascii="Times New Roman" w:hAnsi="Times New Roman"/>
          <w:sz w:val="24"/>
          <w:szCs w:val="24"/>
          <w:lang w:val="en-US"/>
        </w:rPr>
        <w:t xml:space="preserve">2008; </w:t>
      </w:r>
      <w:r w:rsidR="00C74B11" w:rsidRPr="0075046B">
        <w:rPr>
          <w:rFonts w:ascii="Times New Roman" w:hAnsi="Times New Roman"/>
          <w:sz w:val="24"/>
          <w:szCs w:val="24"/>
          <w:lang w:val="en-US"/>
        </w:rPr>
        <w:t>2011)</w:t>
      </w:r>
      <w:r w:rsidR="00277C7C" w:rsidRPr="0075046B">
        <w:rPr>
          <w:rFonts w:ascii="Times New Roman" w:hAnsi="Times New Roman"/>
          <w:sz w:val="24"/>
          <w:szCs w:val="24"/>
          <w:lang w:val="en-US"/>
        </w:rPr>
        <w:t xml:space="preserve"> </w:t>
      </w:r>
      <w:r w:rsidR="00C74B11" w:rsidRPr="0075046B">
        <w:rPr>
          <w:rFonts w:ascii="Times New Roman" w:hAnsi="Times New Roman"/>
          <w:sz w:val="24"/>
          <w:szCs w:val="24"/>
          <w:lang w:val="en-US"/>
        </w:rPr>
        <w:t>encodes the auxiliary transfer protein MobC (</w:t>
      </w:r>
      <w:r w:rsidR="002C4033" w:rsidRPr="0075046B">
        <w:rPr>
          <w:rFonts w:ascii="Times New Roman" w:hAnsi="Times New Roman"/>
          <w:sz w:val="24"/>
          <w:szCs w:val="24"/>
          <w:lang w:val="en-US"/>
        </w:rPr>
        <w:t xml:space="preserve">Godziszewska </w:t>
      </w:r>
      <w:r w:rsidR="00B5531F" w:rsidRPr="0075046B">
        <w:rPr>
          <w:rFonts w:ascii="Times New Roman" w:hAnsi="Times New Roman"/>
          <w:i/>
          <w:sz w:val="24"/>
          <w:szCs w:val="24"/>
          <w:lang w:val="en-US"/>
        </w:rPr>
        <w:t>et al</w:t>
      </w:r>
      <w:r w:rsidR="002C4033" w:rsidRPr="0075046B">
        <w:rPr>
          <w:rFonts w:ascii="Times New Roman" w:hAnsi="Times New Roman"/>
          <w:sz w:val="24"/>
          <w:szCs w:val="24"/>
          <w:lang w:val="en-US"/>
        </w:rPr>
        <w:t>., 2014</w:t>
      </w:r>
      <w:r w:rsidR="00C74B11" w:rsidRPr="0075046B">
        <w:rPr>
          <w:rFonts w:ascii="Times New Roman" w:hAnsi="Times New Roman"/>
          <w:sz w:val="24"/>
          <w:szCs w:val="24"/>
          <w:lang w:val="en-US"/>
        </w:rPr>
        <w:t xml:space="preserve">) and </w:t>
      </w:r>
      <w:r w:rsidR="00F847BB" w:rsidRPr="0075046B">
        <w:rPr>
          <w:rFonts w:ascii="Times New Roman" w:hAnsi="Times New Roman"/>
          <w:sz w:val="24"/>
          <w:szCs w:val="24"/>
          <w:lang w:val="en-US"/>
        </w:rPr>
        <w:t xml:space="preserve">the </w:t>
      </w:r>
      <w:r w:rsidR="00C74B11" w:rsidRPr="0075046B">
        <w:rPr>
          <w:rFonts w:ascii="Times New Roman" w:hAnsi="Times New Roman"/>
          <w:sz w:val="24"/>
          <w:szCs w:val="24"/>
          <w:lang w:val="en-US"/>
        </w:rPr>
        <w:t xml:space="preserve">relaxase </w:t>
      </w:r>
      <w:r w:rsidR="00F847BB" w:rsidRPr="0075046B">
        <w:rPr>
          <w:rFonts w:ascii="Times New Roman" w:hAnsi="Times New Roman"/>
          <w:sz w:val="24"/>
          <w:szCs w:val="24"/>
          <w:lang w:val="en-US"/>
        </w:rPr>
        <w:t>NIC</w:t>
      </w:r>
      <w:r w:rsidR="00E50023" w:rsidRPr="0075046B">
        <w:rPr>
          <w:rFonts w:ascii="Times New Roman" w:hAnsi="Times New Roman"/>
          <w:sz w:val="24"/>
          <w:szCs w:val="24"/>
          <w:lang w:val="en-US"/>
        </w:rPr>
        <w:t>.</w:t>
      </w:r>
      <w:r w:rsidR="00F847BB" w:rsidRPr="0075046B">
        <w:rPr>
          <w:rFonts w:ascii="Times New Roman" w:hAnsi="Times New Roman"/>
          <w:sz w:val="24"/>
          <w:szCs w:val="24"/>
          <w:lang w:val="en-US"/>
        </w:rPr>
        <w:t xml:space="preserve"> </w:t>
      </w:r>
      <w:r w:rsidR="00C74B11" w:rsidRPr="0075046B">
        <w:rPr>
          <w:rFonts w:ascii="Times New Roman" w:hAnsi="Times New Roman"/>
          <w:sz w:val="24"/>
          <w:szCs w:val="24"/>
          <w:lang w:val="en-US"/>
        </w:rPr>
        <w:t xml:space="preserve">The </w:t>
      </w:r>
      <w:r w:rsidR="009F5777" w:rsidRPr="0075046B">
        <w:rPr>
          <w:rFonts w:ascii="Times New Roman" w:hAnsi="Times New Roman"/>
          <w:sz w:val="24"/>
          <w:szCs w:val="24"/>
          <w:lang w:val="en-US"/>
        </w:rPr>
        <w:t xml:space="preserve">divergently </w:t>
      </w:r>
      <w:r w:rsidR="00277C7C" w:rsidRPr="0075046B">
        <w:rPr>
          <w:rFonts w:ascii="Times New Roman" w:hAnsi="Times New Roman"/>
          <w:sz w:val="24"/>
          <w:szCs w:val="24"/>
          <w:lang w:val="en-US"/>
        </w:rPr>
        <w:t xml:space="preserve">oriented </w:t>
      </w:r>
      <w:r w:rsidR="00C74B11" w:rsidRPr="0075046B">
        <w:rPr>
          <w:rFonts w:ascii="Times New Roman" w:hAnsi="Times New Roman"/>
          <w:sz w:val="24"/>
          <w:szCs w:val="24"/>
          <w:lang w:val="en-US"/>
        </w:rPr>
        <w:t>(back-to</w:t>
      </w:r>
      <w:r w:rsidR="002C4033" w:rsidRPr="0075046B">
        <w:rPr>
          <w:rFonts w:ascii="Times New Roman" w:hAnsi="Times New Roman"/>
          <w:sz w:val="24"/>
          <w:szCs w:val="24"/>
          <w:lang w:val="en-US"/>
        </w:rPr>
        <w:t>-</w:t>
      </w:r>
      <w:r w:rsidR="00C74B11" w:rsidRPr="0075046B">
        <w:rPr>
          <w:rFonts w:ascii="Times New Roman" w:hAnsi="Times New Roman"/>
          <w:sz w:val="24"/>
          <w:szCs w:val="24"/>
          <w:lang w:val="en-US"/>
        </w:rPr>
        <w:t xml:space="preserve">back) </w:t>
      </w:r>
      <w:r w:rsidR="00277C7C" w:rsidRPr="0075046B">
        <w:rPr>
          <w:rFonts w:ascii="Times New Roman" w:hAnsi="Times New Roman"/>
          <w:sz w:val="24"/>
          <w:szCs w:val="24"/>
          <w:lang w:val="en-US"/>
        </w:rPr>
        <w:t xml:space="preserve">long operon </w:t>
      </w:r>
      <w:r w:rsidR="00B60A74" w:rsidRPr="0075046B">
        <w:rPr>
          <w:rFonts w:ascii="Times New Roman" w:hAnsi="Times New Roman"/>
          <w:sz w:val="24"/>
          <w:szCs w:val="24"/>
          <w:lang w:val="en-US"/>
        </w:rPr>
        <w:t xml:space="preserve">from </w:t>
      </w:r>
      <w:r w:rsidR="00277C7C" w:rsidRPr="0075046B">
        <w:rPr>
          <w:rFonts w:ascii="Times New Roman" w:hAnsi="Times New Roman"/>
          <w:i/>
          <w:sz w:val="24"/>
          <w:szCs w:val="24"/>
          <w:lang w:val="en-US"/>
        </w:rPr>
        <w:t>orf33</w:t>
      </w:r>
      <w:r w:rsidR="00B60A74" w:rsidRPr="0075046B">
        <w:rPr>
          <w:rFonts w:ascii="Times New Roman" w:hAnsi="Times New Roman"/>
          <w:sz w:val="24"/>
          <w:szCs w:val="24"/>
          <w:lang w:val="en-US"/>
        </w:rPr>
        <w:t xml:space="preserve"> to</w:t>
      </w:r>
      <w:r w:rsidR="00277C7C" w:rsidRPr="0075046B">
        <w:rPr>
          <w:rFonts w:ascii="Times New Roman" w:hAnsi="Times New Roman"/>
          <w:i/>
          <w:sz w:val="24"/>
          <w:szCs w:val="24"/>
          <w:lang w:val="en-US"/>
        </w:rPr>
        <w:t xml:space="preserve"> traC3</w:t>
      </w:r>
      <w:r w:rsidR="00277C7C" w:rsidRPr="0075046B">
        <w:rPr>
          <w:rFonts w:ascii="Times New Roman" w:hAnsi="Times New Roman"/>
          <w:sz w:val="24"/>
          <w:szCs w:val="24"/>
          <w:lang w:val="en-US"/>
        </w:rPr>
        <w:t xml:space="preserve"> </w:t>
      </w:r>
      <w:r w:rsidR="00C74B11" w:rsidRPr="0075046B">
        <w:rPr>
          <w:rFonts w:ascii="Times New Roman" w:hAnsi="Times New Roman"/>
          <w:sz w:val="24"/>
          <w:szCs w:val="24"/>
          <w:lang w:val="en-US"/>
        </w:rPr>
        <w:t>encodes</w:t>
      </w:r>
      <w:r w:rsidR="000234D6" w:rsidRPr="0075046B">
        <w:rPr>
          <w:rFonts w:ascii="Times New Roman" w:hAnsi="Times New Roman"/>
          <w:sz w:val="24"/>
          <w:szCs w:val="24"/>
          <w:lang w:val="en-US"/>
        </w:rPr>
        <w:t xml:space="preserve"> fourteen</w:t>
      </w:r>
      <w:r w:rsidR="00597678" w:rsidRPr="0075046B">
        <w:rPr>
          <w:rFonts w:ascii="Times New Roman" w:hAnsi="Times New Roman"/>
          <w:sz w:val="24"/>
          <w:szCs w:val="24"/>
          <w:lang w:val="en-US"/>
        </w:rPr>
        <w:t xml:space="preserve"> </w:t>
      </w:r>
      <w:r w:rsidR="00066B84" w:rsidRPr="0075046B">
        <w:rPr>
          <w:rFonts w:ascii="Times New Roman" w:hAnsi="Times New Roman"/>
          <w:sz w:val="24"/>
          <w:szCs w:val="24"/>
          <w:lang w:val="en-US"/>
        </w:rPr>
        <w:t xml:space="preserve">Mpf </w:t>
      </w:r>
      <w:r w:rsidR="007D4CA5" w:rsidRPr="0075046B">
        <w:rPr>
          <w:rFonts w:ascii="Times New Roman" w:hAnsi="Times New Roman"/>
          <w:sz w:val="24"/>
          <w:szCs w:val="24"/>
          <w:lang w:val="en-US"/>
        </w:rPr>
        <w:t>(</w:t>
      </w:r>
      <w:r w:rsidR="000846A7" w:rsidRPr="00C14CA7">
        <w:rPr>
          <w:rFonts w:ascii="Times New Roman" w:hAnsi="Times New Roman"/>
          <w:sz w:val="24"/>
          <w:szCs w:val="24"/>
          <w:lang w:val="en-US"/>
        </w:rPr>
        <w:t>M</w:t>
      </w:r>
      <w:r w:rsidR="007D4CA5" w:rsidRPr="0075046B">
        <w:rPr>
          <w:rFonts w:ascii="Times New Roman" w:hAnsi="Times New Roman"/>
          <w:sz w:val="24"/>
          <w:szCs w:val="24"/>
          <w:lang w:val="en-US"/>
        </w:rPr>
        <w:t xml:space="preserve">ating </w:t>
      </w:r>
      <w:r w:rsidR="000846A7" w:rsidRPr="00C14CA7">
        <w:rPr>
          <w:rFonts w:ascii="Times New Roman" w:hAnsi="Times New Roman"/>
          <w:sz w:val="24"/>
          <w:szCs w:val="24"/>
          <w:lang w:val="en-US"/>
        </w:rPr>
        <w:t>p</w:t>
      </w:r>
      <w:r w:rsidR="007D4CA5" w:rsidRPr="0075046B">
        <w:rPr>
          <w:rFonts w:ascii="Times New Roman" w:hAnsi="Times New Roman"/>
          <w:sz w:val="24"/>
          <w:szCs w:val="24"/>
          <w:lang w:val="en-US"/>
        </w:rPr>
        <w:t xml:space="preserve">air </w:t>
      </w:r>
      <w:r w:rsidR="000846A7" w:rsidRPr="00C14CA7">
        <w:rPr>
          <w:rFonts w:ascii="Times New Roman" w:hAnsi="Times New Roman"/>
          <w:sz w:val="24"/>
          <w:szCs w:val="24"/>
          <w:lang w:val="en-US"/>
        </w:rPr>
        <w:t>f</w:t>
      </w:r>
      <w:r w:rsidR="007D4CA5" w:rsidRPr="0075046B">
        <w:rPr>
          <w:rFonts w:ascii="Times New Roman" w:hAnsi="Times New Roman"/>
          <w:sz w:val="24"/>
          <w:szCs w:val="24"/>
          <w:lang w:val="en-US"/>
        </w:rPr>
        <w:t xml:space="preserve">ormation) </w:t>
      </w:r>
      <w:r w:rsidR="002C4033" w:rsidRPr="0075046B">
        <w:rPr>
          <w:rFonts w:ascii="Times New Roman" w:hAnsi="Times New Roman"/>
          <w:sz w:val="24"/>
          <w:szCs w:val="24"/>
          <w:lang w:val="en-US"/>
        </w:rPr>
        <w:t>proteins</w:t>
      </w:r>
      <w:r w:rsidR="005824C9" w:rsidRPr="0075046B">
        <w:rPr>
          <w:rFonts w:ascii="Times New Roman" w:hAnsi="Times New Roman"/>
          <w:sz w:val="24"/>
          <w:szCs w:val="24"/>
          <w:lang w:val="en-US"/>
        </w:rPr>
        <w:t>,</w:t>
      </w:r>
      <w:r w:rsidR="002C4033" w:rsidRPr="00C95C92">
        <w:rPr>
          <w:rFonts w:ascii="Times New Roman" w:hAnsi="Times New Roman"/>
          <w:sz w:val="24"/>
          <w:szCs w:val="24"/>
          <w:lang w:val="en-US"/>
        </w:rPr>
        <w:t xml:space="preserve"> f</w:t>
      </w:r>
      <w:r w:rsidR="000234D6" w:rsidRPr="000B6C21">
        <w:rPr>
          <w:rFonts w:ascii="Times New Roman" w:hAnsi="Times New Roman"/>
          <w:sz w:val="24"/>
          <w:szCs w:val="24"/>
          <w:lang w:val="en-US"/>
        </w:rPr>
        <w:t>our</w:t>
      </w:r>
      <w:r w:rsidR="002C4033" w:rsidRPr="000B6C21">
        <w:rPr>
          <w:rFonts w:ascii="Times New Roman" w:hAnsi="Times New Roman"/>
          <w:sz w:val="24"/>
          <w:szCs w:val="24"/>
          <w:lang w:val="en-US"/>
        </w:rPr>
        <w:t xml:space="preserve"> </w:t>
      </w:r>
      <w:r w:rsidR="00154792" w:rsidRPr="007C520C">
        <w:rPr>
          <w:rFonts w:ascii="Times New Roman" w:hAnsi="Times New Roman"/>
          <w:sz w:val="24"/>
          <w:szCs w:val="24"/>
          <w:lang w:val="en-US"/>
        </w:rPr>
        <w:t xml:space="preserve">proteins </w:t>
      </w:r>
      <w:r w:rsidR="00597678" w:rsidRPr="007C520C">
        <w:rPr>
          <w:rFonts w:ascii="Times New Roman" w:hAnsi="Times New Roman"/>
          <w:sz w:val="24"/>
          <w:szCs w:val="24"/>
          <w:lang w:val="en-US"/>
        </w:rPr>
        <w:t xml:space="preserve">putatively </w:t>
      </w:r>
      <w:r w:rsidR="002C4033" w:rsidRPr="007C520C">
        <w:rPr>
          <w:rFonts w:ascii="Times New Roman" w:hAnsi="Times New Roman"/>
          <w:sz w:val="24"/>
          <w:szCs w:val="24"/>
          <w:lang w:val="en-US"/>
        </w:rPr>
        <w:t xml:space="preserve">involved in the Dtr </w:t>
      </w:r>
      <w:r w:rsidR="007D4CA5" w:rsidRPr="007C520C">
        <w:rPr>
          <w:rFonts w:ascii="Times New Roman" w:hAnsi="Times New Roman"/>
          <w:sz w:val="24"/>
          <w:szCs w:val="24"/>
          <w:lang w:val="en-US"/>
        </w:rPr>
        <w:t>(</w:t>
      </w:r>
      <w:r w:rsidR="000846A7" w:rsidRPr="00C14CA7">
        <w:rPr>
          <w:rFonts w:ascii="Times New Roman" w:hAnsi="Times New Roman"/>
          <w:sz w:val="24"/>
          <w:szCs w:val="24"/>
          <w:lang w:val="en-US"/>
        </w:rPr>
        <w:t>D</w:t>
      </w:r>
      <w:r w:rsidR="007D4CA5" w:rsidRPr="0075046B">
        <w:rPr>
          <w:rFonts w:ascii="Times New Roman" w:hAnsi="Times New Roman"/>
          <w:sz w:val="24"/>
          <w:szCs w:val="24"/>
          <w:lang w:val="en-US"/>
        </w:rPr>
        <w:t xml:space="preserve">NA </w:t>
      </w:r>
      <w:r w:rsidR="000846A7" w:rsidRPr="00C14CA7">
        <w:rPr>
          <w:rFonts w:ascii="Times New Roman" w:hAnsi="Times New Roman"/>
          <w:sz w:val="24"/>
          <w:szCs w:val="24"/>
          <w:lang w:val="en-US"/>
        </w:rPr>
        <w:t>tr</w:t>
      </w:r>
      <w:r w:rsidR="007D4CA5" w:rsidRPr="0075046B">
        <w:rPr>
          <w:rFonts w:ascii="Times New Roman" w:hAnsi="Times New Roman"/>
          <w:sz w:val="24"/>
          <w:szCs w:val="24"/>
          <w:lang w:val="en-US"/>
        </w:rPr>
        <w:t xml:space="preserve">ansfer) </w:t>
      </w:r>
      <w:r w:rsidR="002C4033" w:rsidRPr="0075046B">
        <w:rPr>
          <w:rFonts w:ascii="Times New Roman" w:hAnsi="Times New Roman"/>
          <w:sz w:val="24"/>
          <w:szCs w:val="24"/>
          <w:lang w:val="en-US"/>
        </w:rPr>
        <w:t>functions</w:t>
      </w:r>
      <w:r w:rsidR="009F5777" w:rsidRPr="0075046B">
        <w:rPr>
          <w:rFonts w:ascii="Times New Roman" w:hAnsi="Times New Roman"/>
          <w:sz w:val="24"/>
          <w:szCs w:val="24"/>
          <w:lang w:val="en-US"/>
        </w:rPr>
        <w:t>,</w:t>
      </w:r>
      <w:r w:rsidR="002C4033" w:rsidRPr="00C95C92">
        <w:rPr>
          <w:rFonts w:ascii="Times New Roman" w:hAnsi="Times New Roman"/>
          <w:sz w:val="24"/>
          <w:szCs w:val="24"/>
          <w:lang w:val="en-US"/>
        </w:rPr>
        <w:t xml:space="preserve"> and a </w:t>
      </w:r>
      <w:r w:rsidR="00277C7C" w:rsidRPr="000B6C21">
        <w:rPr>
          <w:rFonts w:ascii="Times New Roman" w:hAnsi="Times New Roman"/>
          <w:sz w:val="24"/>
          <w:szCs w:val="24"/>
          <w:lang w:val="en-US"/>
        </w:rPr>
        <w:t>coupling protein VirD4</w:t>
      </w:r>
      <w:r w:rsidR="001D1739" w:rsidRPr="000B6C21">
        <w:rPr>
          <w:rFonts w:ascii="Times New Roman" w:hAnsi="Times New Roman"/>
          <w:sz w:val="24"/>
          <w:szCs w:val="24"/>
          <w:lang w:val="en-US"/>
        </w:rPr>
        <w:t xml:space="preserve">. </w:t>
      </w:r>
      <w:r w:rsidR="002C4033" w:rsidRPr="007C520C">
        <w:rPr>
          <w:rFonts w:ascii="Times New Roman" w:hAnsi="Times New Roman"/>
          <w:sz w:val="24"/>
          <w:szCs w:val="24"/>
          <w:lang w:val="en-US"/>
        </w:rPr>
        <w:t xml:space="preserve">The </w:t>
      </w:r>
      <w:r w:rsidR="000846A7">
        <w:rPr>
          <w:rFonts w:ascii="Times New Roman" w:hAnsi="Times New Roman"/>
          <w:sz w:val="24"/>
          <w:szCs w:val="24"/>
          <w:lang w:val="en-US"/>
        </w:rPr>
        <w:t xml:space="preserve">tri-cistronic operon </w:t>
      </w:r>
      <w:r w:rsidR="000846A7">
        <w:rPr>
          <w:rFonts w:ascii="Times New Roman" w:hAnsi="Times New Roman"/>
          <w:i/>
          <w:sz w:val="24"/>
          <w:szCs w:val="24"/>
          <w:lang w:val="en-US"/>
        </w:rPr>
        <w:t>orf34-orf35-orf36</w:t>
      </w:r>
      <w:r w:rsidR="000846A7">
        <w:rPr>
          <w:rFonts w:ascii="Times New Roman" w:hAnsi="Times New Roman"/>
          <w:sz w:val="24"/>
          <w:szCs w:val="24"/>
          <w:lang w:val="en-US"/>
        </w:rPr>
        <w:t xml:space="preserve"> has also been shown to be a part of the conjugative transfer module (J. Godziszewska, unpublished). </w:t>
      </w:r>
    </w:p>
    <w:p w:rsidR="00EF1AEB" w:rsidRDefault="000846A7">
      <w:pPr>
        <w:autoSpaceDE w:val="0"/>
        <w:autoSpaceDN w:val="0"/>
        <w:adjustRightInd w:val="0"/>
        <w:spacing w:after="0" w:line="360" w:lineRule="auto"/>
        <w:ind w:firstLine="708"/>
        <w:jc w:val="both"/>
        <w:rPr>
          <w:rFonts w:ascii="Times New Roman" w:eastAsiaTheme="minorHAnsi" w:hAnsi="Times New Roman"/>
          <w:sz w:val="24"/>
          <w:szCs w:val="24"/>
          <w:lang w:val="en-US"/>
        </w:rPr>
      </w:pPr>
      <w:r>
        <w:rPr>
          <w:rFonts w:ascii="Times New Roman" w:hAnsi="Times New Roman"/>
          <w:sz w:val="24"/>
          <w:szCs w:val="24"/>
          <w:lang w:val="en-US"/>
        </w:rPr>
        <w:t xml:space="preserve">The relaxase NIC of the IncU plasmids RA3 (Kulinska </w:t>
      </w:r>
      <w:r>
        <w:rPr>
          <w:rFonts w:ascii="Times New Roman" w:hAnsi="Times New Roman"/>
          <w:i/>
          <w:sz w:val="24"/>
          <w:szCs w:val="24"/>
          <w:lang w:val="en-US"/>
        </w:rPr>
        <w:t>et al</w:t>
      </w:r>
      <w:r>
        <w:rPr>
          <w:rFonts w:ascii="Times New Roman" w:hAnsi="Times New Roman"/>
          <w:sz w:val="24"/>
          <w:szCs w:val="24"/>
          <w:lang w:val="en-US"/>
        </w:rPr>
        <w:t xml:space="preserve">., 2008), pFBAOT6 (Rhodes </w:t>
      </w:r>
      <w:r>
        <w:rPr>
          <w:rFonts w:ascii="Times New Roman" w:hAnsi="Times New Roman"/>
          <w:i/>
          <w:sz w:val="24"/>
          <w:szCs w:val="24"/>
          <w:lang w:val="en-US"/>
        </w:rPr>
        <w:t>et al</w:t>
      </w:r>
      <w:r w:rsidR="00940BF0">
        <w:rPr>
          <w:rFonts w:ascii="Times New Roman" w:hAnsi="Times New Roman"/>
          <w:i/>
          <w:sz w:val="24"/>
          <w:szCs w:val="24"/>
          <w:lang w:val="en-US"/>
        </w:rPr>
        <w:t>.</w:t>
      </w:r>
      <w:r w:rsidR="00CB5DE6">
        <w:rPr>
          <w:rFonts w:ascii="Times New Roman" w:hAnsi="Times New Roman"/>
          <w:sz w:val="24"/>
          <w:szCs w:val="24"/>
          <w:lang w:val="en-US"/>
        </w:rPr>
        <w:t>,</w:t>
      </w:r>
      <w:r>
        <w:rPr>
          <w:rFonts w:ascii="Times New Roman" w:hAnsi="Times New Roman"/>
          <w:sz w:val="24"/>
          <w:szCs w:val="24"/>
          <w:lang w:val="en-US"/>
        </w:rPr>
        <w:t xml:space="preserve"> 2004), pMBU13 and pMBU17 (Brown </w:t>
      </w:r>
      <w:r>
        <w:rPr>
          <w:rFonts w:ascii="Times New Roman" w:hAnsi="Times New Roman"/>
          <w:i/>
          <w:sz w:val="24"/>
          <w:szCs w:val="24"/>
          <w:lang w:val="en-US"/>
        </w:rPr>
        <w:t>et al</w:t>
      </w:r>
      <w:r>
        <w:rPr>
          <w:rFonts w:ascii="Times New Roman" w:hAnsi="Times New Roman"/>
          <w:sz w:val="24"/>
          <w:szCs w:val="24"/>
          <w:lang w:val="en-US"/>
        </w:rPr>
        <w:t xml:space="preserve">., 2013), is a protein of 331 amino acids </w:t>
      </w:r>
      <w:r>
        <w:rPr>
          <w:rFonts w:ascii="Times New Roman" w:eastAsiaTheme="minorHAnsi" w:hAnsi="Times New Roman"/>
          <w:sz w:val="24"/>
          <w:szCs w:val="24"/>
        </w:rPr>
        <w:t xml:space="preserve">with an N-terminal relaxase/mobilisation nuclease domain with three conserved motifs (Fig. S1). </w:t>
      </w:r>
      <w:r>
        <w:rPr>
          <w:rFonts w:ascii="Times New Roman" w:hAnsi="Times New Roman"/>
          <w:sz w:val="24"/>
          <w:szCs w:val="24"/>
          <w:lang w:val="en-US"/>
        </w:rPr>
        <w:t xml:space="preserve">Together with its closest homologs </w:t>
      </w:r>
      <w:r>
        <w:rPr>
          <w:rFonts w:ascii="Times New Roman" w:eastAsiaTheme="minorHAnsi" w:hAnsi="Times New Roman"/>
          <w:sz w:val="24"/>
          <w:szCs w:val="24"/>
        </w:rPr>
        <w:t xml:space="preserve">encoded by plasmids from the PromA group (Marques </w:t>
      </w:r>
      <w:r>
        <w:rPr>
          <w:rFonts w:ascii="Times New Roman" w:eastAsiaTheme="minorHAnsi" w:hAnsi="Times New Roman"/>
          <w:i/>
          <w:iCs/>
          <w:sz w:val="24"/>
          <w:szCs w:val="24"/>
        </w:rPr>
        <w:t>et al.</w:t>
      </w:r>
      <w:r w:rsidRPr="002061E7">
        <w:rPr>
          <w:rFonts w:ascii="Times New Roman" w:eastAsiaTheme="minorHAnsi" w:hAnsi="Times New Roman"/>
          <w:iCs/>
          <w:sz w:val="24"/>
          <w:szCs w:val="24"/>
        </w:rPr>
        <w:t>,</w:t>
      </w:r>
      <w:r>
        <w:rPr>
          <w:rFonts w:ascii="Times New Roman" w:eastAsiaTheme="minorHAnsi" w:hAnsi="Times New Roman"/>
          <w:i/>
          <w:iCs/>
          <w:sz w:val="24"/>
          <w:szCs w:val="24"/>
        </w:rPr>
        <w:t xml:space="preserve"> </w:t>
      </w:r>
      <w:r>
        <w:rPr>
          <w:rFonts w:ascii="Times New Roman" w:eastAsiaTheme="minorHAnsi" w:hAnsi="Times New Roman"/>
          <w:sz w:val="24"/>
          <w:szCs w:val="24"/>
        </w:rPr>
        <w:t xml:space="preserve">2001; Schneiker </w:t>
      </w:r>
      <w:r>
        <w:rPr>
          <w:rFonts w:ascii="Times New Roman" w:eastAsiaTheme="minorHAnsi" w:hAnsi="Times New Roman"/>
          <w:i/>
          <w:iCs/>
          <w:sz w:val="24"/>
          <w:szCs w:val="24"/>
        </w:rPr>
        <w:t>et al</w:t>
      </w:r>
      <w:r>
        <w:rPr>
          <w:rFonts w:ascii="Times New Roman" w:eastAsiaTheme="minorHAnsi" w:hAnsi="Times New Roman"/>
          <w:sz w:val="24"/>
          <w:szCs w:val="24"/>
        </w:rPr>
        <w:t xml:space="preserve">., 2001; Tauch </w:t>
      </w:r>
      <w:r>
        <w:rPr>
          <w:rFonts w:ascii="Times New Roman" w:eastAsiaTheme="minorHAnsi" w:hAnsi="Times New Roman"/>
          <w:i/>
          <w:iCs/>
          <w:sz w:val="24"/>
          <w:szCs w:val="24"/>
        </w:rPr>
        <w:t>et al</w:t>
      </w:r>
      <w:r>
        <w:rPr>
          <w:rFonts w:ascii="Times New Roman" w:eastAsiaTheme="minorHAnsi" w:hAnsi="Times New Roman"/>
          <w:sz w:val="24"/>
          <w:szCs w:val="24"/>
        </w:rPr>
        <w:t xml:space="preserve">., 2002; van der Auwera </w:t>
      </w:r>
      <w:r>
        <w:rPr>
          <w:rFonts w:ascii="Times New Roman" w:eastAsiaTheme="minorHAnsi" w:hAnsi="Times New Roman"/>
          <w:i/>
          <w:sz w:val="24"/>
          <w:szCs w:val="24"/>
        </w:rPr>
        <w:t>et al.</w:t>
      </w:r>
      <w:r w:rsidRPr="002061E7">
        <w:rPr>
          <w:rFonts w:ascii="Times New Roman" w:eastAsiaTheme="minorHAnsi" w:hAnsi="Times New Roman"/>
          <w:sz w:val="24"/>
          <w:szCs w:val="24"/>
        </w:rPr>
        <w:t>,</w:t>
      </w:r>
      <w:r>
        <w:rPr>
          <w:rFonts w:ascii="Times New Roman" w:eastAsiaTheme="minorHAnsi" w:hAnsi="Times New Roman"/>
          <w:sz w:val="24"/>
          <w:szCs w:val="24"/>
        </w:rPr>
        <w:t xml:space="preserve"> 2009) </w:t>
      </w:r>
      <w:r>
        <w:rPr>
          <w:rFonts w:ascii="Times New Roman" w:eastAsiaTheme="minorHAnsi" w:hAnsi="Times New Roman"/>
          <w:sz w:val="24"/>
          <w:szCs w:val="24"/>
        </w:rPr>
        <w:lastRenderedPageBreak/>
        <w:t>NIC</w:t>
      </w:r>
      <w:r w:rsidR="00CB5DE6">
        <w:rPr>
          <w:rFonts w:ascii="Times New Roman" w:eastAsiaTheme="minorHAnsi" w:hAnsi="Times New Roman"/>
          <w:sz w:val="24"/>
          <w:szCs w:val="24"/>
        </w:rPr>
        <w:t>_</w:t>
      </w:r>
      <w:r w:rsidRPr="002061E7">
        <w:rPr>
          <w:rFonts w:ascii="Times New Roman" w:eastAsiaTheme="minorHAnsi" w:hAnsi="Times New Roman"/>
          <w:sz w:val="24"/>
          <w:szCs w:val="24"/>
        </w:rPr>
        <w:t>RA3</w:t>
      </w:r>
      <w:r>
        <w:rPr>
          <w:rFonts w:ascii="Times New Roman" w:eastAsiaTheme="minorHAnsi" w:hAnsi="Times New Roman"/>
          <w:sz w:val="24"/>
          <w:szCs w:val="24"/>
        </w:rPr>
        <w:t xml:space="preserve"> </w:t>
      </w:r>
      <w:r>
        <w:rPr>
          <w:rFonts w:ascii="Times New Roman" w:hAnsi="Times New Roman"/>
          <w:sz w:val="24"/>
          <w:szCs w:val="24"/>
          <w:lang w:val="en-US"/>
        </w:rPr>
        <w:t>was classified to an as yet unstudied group of MOB</w:t>
      </w:r>
      <w:r>
        <w:rPr>
          <w:rFonts w:ascii="Times New Roman" w:hAnsi="Times New Roman"/>
          <w:sz w:val="24"/>
          <w:szCs w:val="24"/>
          <w:vertAlign w:val="subscript"/>
          <w:lang w:val="en-US"/>
        </w:rPr>
        <w:t>P4</w:t>
      </w:r>
      <w:r>
        <w:rPr>
          <w:rFonts w:ascii="Times New Roman" w:hAnsi="Times New Roman"/>
          <w:sz w:val="24"/>
          <w:szCs w:val="24"/>
          <w:lang w:val="en-US"/>
        </w:rPr>
        <w:t xml:space="preserve"> relaxases (Garcillán-Barcia </w:t>
      </w:r>
      <w:r>
        <w:rPr>
          <w:rFonts w:ascii="Times New Roman" w:hAnsi="Times New Roman"/>
          <w:i/>
          <w:sz w:val="24"/>
          <w:szCs w:val="24"/>
          <w:lang w:val="en-US"/>
        </w:rPr>
        <w:t>et al</w:t>
      </w:r>
      <w:r>
        <w:rPr>
          <w:rFonts w:ascii="Times New Roman" w:hAnsi="Times New Roman"/>
          <w:sz w:val="24"/>
          <w:szCs w:val="24"/>
          <w:lang w:val="en-US"/>
        </w:rPr>
        <w:t>., 2009). Structural predictions classify the RA3 DNA binding protein MobC to the RHH family together with other</w:t>
      </w:r>
      <w:r>
        <w:rPr>
          <w:rFonts w:ascii="Times New Roman" w:hAnsi="Times New Roman"/>
          <w:sz w:val="24"/>
          <w:szCs w:val="24"/>
        </w:rPr>
        <w:t xml:space="preserve"> auxiliary transfer proteins like </w:t>
      </w:r>
      <w:r>
        <w:rPr>
          <w:rFonts w:ascii="Times New Roman" w:eastAsiaTheme="minorHAnsi" w:hAnsi="Times New Roman"/>
          <w:sz w:val="24"/>
          <w:szCs w:val="24"/>
        </w:rPr>
        <w:t xml:space="preserve">TraY and TraM of F, TrwA of R388 and MbeC of ColE1 </w:t>
      </w:r>
      <w:r>
        <w:rPr>
          <w:rFonts w:ascii="Times New Roman" w:hAnsi="Times New Roman"/>
          <w:sz w:val="24"/>
          <w:szCs w:val="24"/>
        </w:rPr>
        <w:t xml:space="preserve">(Bowie and Sauer, 1990; Moncalian and de la Cruz, 2004; Ragonese </w:t>
      </w:r>
      <w:r>
        <w:rPr>
          <w:rFonts w:ascii="Times New Roman" w:hAnsi="Times New Roman"/>
          <w:i/>
          <w:sz w:val="24"/>
          <w:szCs w:val="24"/>
        </w:rPr>
        <w:t>et al</w:t>
      </w:r>
      <w:r>
        <w:rPr>
          <w:rFonts w:ascii="Times New Roman" w:hAnsi="Times New Roman"/>
          <w:sz w:val="24"/>
          <w:szCs w:val="24"/>
        </w:rPr>
        <w:t xml:space="preserve">., 2007; Varsaki </w:t>
      </w:r>
      <w:r>
        <w:rPr>
          <w:rFonts w:ascii="Times New Roman" w:hAnsi="Times New Roman"/>
          <w:i/>
          <w:sz w:val="24"/>
          <w:szCs w:val="24"/>
        </w:rPr>
        <w:t>et al</w:t>
      </w:r>
      <w:r>
        <w:rPr>
          <w:rFonts w:ascii="Times New Roman" w:hAnsi="Times New Roman"/>
          <w:sz w:val="24"/>
          <w:szCs w:val="24"/>
        </w:rPr>
        <w:t>, 2009)</w:t>
      </w:r>
      <w:r>
        <w:rPr>
          <w:rFonts w:ascii="Times New Roman" w:eastAsiaTheme="minorHAnsi" w:hAnsi="Times New Roman"/>
          <w:sz w:val="24"/>
          <w:szCs w:val="24"/>
        </w:rPr>
        <w:t xml:space="preserve">. </w:t>
      </w:r>
      <w:r>
        <w:rPr>
          <w:rFonts w:ascii="Times New Roman" w:hAnsi="Times New Roman"/>
          <w:sz w:val="24"/>
          <w:szCs w:val="24"/>
          <w:lang w:val="en-US"/>
        </w:rPr>
        <w:t xml:space="preserve">MobC is an auxiliary transfer protein of dual function: it binds to DNA at </w:t>
      </w:r>
      <w:r>
        <w:rPr>
          <w:rFonts w:ascii="Times New Roman" w:hAnsi="Times New Roman"/>
          <w:i/>
          <w:sz w:val="24"/>
          <w:szCs w:val="24"/>
          <w:lang w:val="en-US"/>
        </w:rPr>
        <w:t>mobC</w:t>
      </w:r>
      <w:r>
        <w:rPr>
          <w:rFonts w:ascii="Times New Roman" w:hAnsi="Times New Roman"/>
          <w:sz w:val="24"/>
          <w:szCs w:val="24"/>
          <w:lang w:val="en-US"/>
        </w:rPr>
        <w:t xml:space="preserve">p and thereby represses the </w:t>
      </w:r>
      <w:r>
        <w:rPr>
          <w:rFonts w:ascii="Times New Roman" w:hAnsi="Times New Roman"/>
          <w:i/>
          <w:sz w:val="24"/>
          <w:szCs w:val="24"/>
          <w:lang w:val="en-US"/>
        </w:rPr>
        <w:t>mobC-nic</w:t>
      </w:r>
      <w:r>
        <w:rPr>
          <w:rFonts w:ascii="Times New Roman" w:hAnsi="Times New Roman"/>
          <w:sz w:val="24"/>
          <w:szCs w:val="24"/>
          <w:lang w:val="en-US"/>
        </w:rPr>
        <w:t xml:space="preserve"> operon, and is required (without DNA binding) for an efficient conjugative transfer (Godziszewska </w:t>
      </w:r>
      <w:r>
        <w:rPr>
          <w:rFonts w:ascii="Times New Roman" w:hAnsi="Times New Roman"/>
          <w:i/>
          <w:sz w:val="24"/>
          <w:szCs w:val="24"/>
          <w:lang w:val="en-US"/>
        </w:rPr>
        <w:t>et al.</w:t>
      </w:r>
      <w:r w:rsidRPr="002061E7">
        <w:rPr>
          <w:rFonts w:ascii="Times New Roman" w:hAnsi="Times New Roman"/>
          <w:sz w:val="24"/>
          <w:szCs w:val="24"/>
          <w:lang w:val="en-US"/>
        </w:rPr>
        <w:t>,</w:t>
      </w:r>
      <w:r>
        <w:rPr>
          <w:rFonts w:ascii="Times New Roman" w:hAnsi="Times New Roman"/>
          <w:sz w:val="24"/>
          <w:szCs w:val="24"/>
          <w:lang w:val="en-US"/>
        </w:rPr>
        <w:t xml:space="preserve"> 2014).  </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i/>
          <w:sz w:val="24"/>
          <w:szCs w:val="24"/>
          <w:lang w:val="en-US"/>
        </w:rPr>
        <w:t xml:space="preserve">oriT </w:t>
      </w:r>
      <w:r>
        <w:rPr>
          <w:rFonts w:ascii="Times New Roman" w:hAnsi="Times New Roman"/>
          <w:sz w:val="24"/>
          <w:szCs w:val="24"/>
          <w:lang w:val="en-US"/>
        </w:rPr>
        <w:t>with the nick site motif characteristic for MOB</w:t>
      </w:r>
      <w:r>
        <w:rPr>
          <w:rFonts w:ascii="Times New Roman" w:hAnsi="Times New Roman"/>
          <w:sz w:val="24"/>
          <w:szCs w:val="24"/>
          <w:vertAlign w:val="subscript"/>
          <w:lang w:val="en-US"/>
        </w:rPr>
        <w:t>P4</w:t>
      </w:r>
      <w:r>
        <w:rPr>
          <w:rFonts w:ascii="Times New Roman" w:hAnsi="Times New Roman"/>
          <w:sz w:val="24"/>
          <w:szCs w:val="24"/>
          <w:lang w:val="en-US"/>
        </w:rPr>
        <w:t xml:space="preserve"> and MOB</w:t>
      </w:r>
      <w:r>
        <w:rPr>
          <w:rFonts w:ascii="Times New Roman" w:hAnsi="Times New Roman"/>
          <w:sz w:val="24"/>
          <w:szCs w:val="24"/>
          <w:vertAlign w:val="subscript"/>
          <w:lang w:val="en-US"/>
        </w:rPr>
        <w:t>P11</w:t>
      </w:r>
      <w:r>
        <w:rPr>
          <w:rFonts w:ascii="Times New Roman" w:hAnsi="Times New Roman"/>
          <w:sz w:val="24"/>
          <w:szCs w:val="24"/>
          <w:lang w:val="en-US"/>
        </w:rPr>
        <w:t xml:space="preserve"> relaxases (Tauch </w:t>
      </w:r>
      <w:r>
        <w:rPr>
          <w:rFonts w:ascii="Times New Roman" w:hAnsi="Times New Roman"/>
          <w:i/>
          <w:sz w:val="24"/>
          <w:szCs w:val="24"/>
          <w:lang w:val="en-US"/>
        </w:rPr>
        <w:t>et al.</w:t>
      </w:r>
      <w:r>
        <w:rPr>
          <w:rFonts w:ascii="Times New Roman" w:hAnsi="Times New Roman"/>
          <w:sz w:val="24"/>
          <w:szCs w:val="24"/>
          <w:lang w:val="en-US"/>
        </w:rPr>
        <w:t xml:space="preserve">, 2002; Garcillán-Barcia </w:t>
      </w:r>
      <w:r>
        <w:rPr>
          <w:rFonts w:ascii="Times New Roman" w:hAnsi="Times New Roman"/>
          <w:i/>
          <w:sz w:val="24"/>
          <w:szCs w:val="24"/>
          <w:lang w:val="en-US"/>
        </w:rPr>
        <w:t>et al</w:t>
      </w:r>
      <w:r>
        <w:rPr>
          <w:rFonts w:ascii="Times New Roman" w:hAnsi="Times New Roman"/>
          <w:sz w:val="24"/>
          <w:szCs w:val="24"/>
          <w:lang w:val="en-US"/>
        </w:rPr>
        <w:t>.</w:t>
      </w:r>
      <w:r w:rsidR="00940BF0">
        <w:rPr>
          <w:rFonts w:ascii="Times New Roman" w:hAnsi="Times New Roman"/>
          <w:sz w:val="24"/>
          <w:szCs w:val="24"/>
          <w:lang w:val="en-US"/>
        </w:rPr>
        <w:t>,</w:t>
      </w:r>
      <w:r>
        <w:rPr>
          <w:rFonts w:ascii="Times New Roman" w:hAnsi="Times New Roman"/>
          <w:sz w:val="24"/>
          <w:szCs w:val="24"/>
          <w:lang w:val="en-US"/>
        </w:rPr>
        <w:t xml:space="preserve"> 2009) has been mapped to a 417-bp intergenic region between the partitioning operon </w:t>
      </w:r>
      <w:r>
        <w:rPr>
          <w:rFonts w:ascii="Times New Roman" w:hAnsi="Times New Roman"/>
          <w:i/>
          <w:sz w:val="24"/>
          <w:szCs w:val="24"/>
          <w:lang w:val="en-US"/>
        </w:rPr>
        <w:t>korA-incC-korB-orf11</w:t>
      </w:r>
      <w:r>
        <w:rPr>
          <w:rFonts w:ascii="Times New Roman" w:hAnsi="Times New Roman"/>
          <w:sz w:val="24"/>
          <w:szCs w:val="24"/>
          <w:lang w:val="en-US"/>
        </w:rPr>
        <w:t xml:space="preserve"> and the </w:t>
      </w:r>
      <w:r>
        <w:rPr>
          <w:rFonts w:ascii="Times New Roman" w:hAnsi="Times New Roman"/>
          <w:i/>
          <w:sz w:val="24"/>
          <w:szCs w:val="24"/>
          <w:lang w:val="en-US"/>
        </w:rPr>
        <w:t>mobC-nic</w:t>
      </w:r>
      <w:r>
        <w:rPr>
          <w:rFonts w:ascii="Times New Roman" w:hAnsi="Times New Roman"/>
          <w:sz w:val="24"/>
          <w:szCs w:val="24"/>
          <w:lang w:val="en-US"/>
        </w:rPr>
        <w:t xml:space="preserve"> operon (Kulinska </w:t>
      </w:r>
      <w:r>
        <w:rPr>
          <w:rFonts w:ascii="Times New Roman" w:hAnsi="Times New Roman"/>
          <w:i/>
          <w:sz w:val="24"/>
          <w:szCs w:val="24"/>
          <w:lang w:val="en-US"/>
        </w:rPr>
        <w:t>et al</w:t>
      </w:r>
      <w:r>
        <w:rPr>
          <w:rFonts w:ascii="Times New Roman" w:hAnsi="Times New Roman"/>
          <w:sz w:val="24"/>
          <w:szCs w:val="24"/>
          <w:lang w:val="en-US"/>
        </w:rPr>
        <w:t xml:space="preserve">., 2008). This region is highly structured with various direct and inverted repeats and functions as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and </w:t>
      </w:r>
      <w:r>
        <w:rPr>
          <w:rFonts w:ascii="Times New Roman" w:hAnsi="Times New Roman"/>
          <w:i/>
          <w:sz w:val="24"/>
          <w:szCs w:val="24"/>
          <w:lang w:val="en-US"/>
        </w:rPr>
        <w:t>parS</w:t>
      </w:r>
      <w:r>
        <w:rPr>
          <w:rFonts w:ascii="Times New Roman" w:hAnsi="Times New Roman"/>
          <w:sz w:val="24"/>
          <w:szCs w:val="24"/>
          <w:lang w:val="en-US"/>
        </w:rPr>
        <w:t xml:space="preserve">, the </w:t>
      </w:r>
      <w:r>
        <w:rPr>
          <w:rFonts w:ascii="Times New Roman" w:hAnsi="Times New Roman"/>
          <w:i/>
          <w:sz w:val="24"/>
          <w:szCs w:val="24"/>
          <w:lang w:val="en-US"/>
        </w:rPr>
        <w:t>cis</w:t>
      </w:r>
      <w:r>
        <w:rPr>
          <w:rFonts w:ascii="Times New Roman" w:hAnsi="Times New Roman"/>
          <w:sz w:val="24"/>
          <w:szCs w:val="24"/>
          <w:lang w:val="en-US"/>
        </w:rPr>
        <w:t xml:space="preserve">-acting sites for conjugation and stable maintenance functions, respectively, and the </w:t>
      </w:r>
      <w:r>
        <w:rPr>
          <w:rFonts w:ascii="Times New Roman" w:hAnsi="Times New Roman"/>
          <w:i/>
          <w:sz w:val="24"/>
          <w:szCs w:val="24"/>
          <w:lang w:val="en-US"/>
        </w:rPr>
        <w:t>mobC</w:t>
      </w:r>
      <w:r>
        <w:rPr>
          <w:rFonts w:ascii="Times New Roman" w:hAnsi="Times New Roman"/>
          <w:sz w:val="24"/>
          <w:szCs w:val="24"/>
          <w:lang w:val="en-US"/>
        </w:rPr>
        <w:t xml:space="preserve"> promoter (Fig. 1B). The two direct repeats (DR1 and DR2) and the inverted repeat IR-SnaBI in this region have been assigned the function of partitioning the </w:t>
      </w:r>
      <w:r>
        <w:rPr>
          <w:rFonts w:ascii="Times New Roman" w:hAnsi="Times New Roman"/>
          <w:i/>
          <w:sz w:val="24"/>
          <w:szCs w:val="24"/>
          <w:lang w:val="en-US"/>
        </w:rPr>
        <w:t>cis</w:t>
      </w:r>
      <w:r>
        <w:rPr>
          <w:rFonts w:ascii="Times New Roman" w:hAnsi="Times New Roman"/>
          <w:sz w:val="24"/>
          <w:szCs w:val="24"/>
          <w:lang w:val="en-US"/>
        </w:rPr>
        <w:t xml:space="preserve">-acting </w:t>
      </w:r>
      <w:r>
        <w:rPr>
          <w:rFonts w:ascii="Times New Roman" w:hAnsi="Times New Roman"/>
          <w:i/>
          <w:sz w:val="24"/>
          <w:szCs w:val="24"/>
          <w:lang w:val="en-US"/>
        </w:rPr>
        <w:t>parS</w:t>
      </w:r>
      <w:r>
        <w:rPr>
          <w:rFonts w:ascii="Times New Roman" w:hAnsi="Times New Roman"/>
          <w:sz w:val="24"/>
          <w:szCs w:val="24"/>
          <w:lang w:val="en-US"/>
        </w:rPr>
        <w:t xml:space="preserve"> motifs (Kulinska </w:t>
      </w:r>
      <w:r>
        <w:rPr>
          <w:rFonts w:ascii="Times New Roman" w:hAnsi="Times New Roman"/>
          <w:i/>
          <w:sz w:val="24"/>
          <w:szCs w:val="24"/>
          <w:lang w:val="en-US"/>
        </w:rPr>
        <w:t>et al.</w:t>
      </w:r>
      <w:r w:rsidRPr="002061E7">
        <w:rPr>
          <w:rFonts w:ascii="Times New Roman" w:hAnsi="Times New Roman"/>
          <w:sz w:val="24"/>
          <w:szCs w:val="24"/>
          <w:lang w:val="en-US"/>
        </w:rPr>
        <w:t>,</w:t>
      </w:r>
      <w:r>
        <w:rPr>
          <w:rFonts w:ascii="Times New Roman" w:hAnsi="Times New Roman"/>
          <w:sz w:val="24"/>
          <w:szCs w:val="24"/>
          <w:lang w:val="en-US"/>
        </w:rPr>
        <w:t xml:space="preserve"> 2011). Recently we have demonstrated that KorB of RA3 (ParB homolog) bound to </w:t>
      </w:r>
      <w:r>
        <w:rPr>
          <w:rFonts w:ascii="Times New Roman" w:hAnsi="Times New Roman"/>
          <w:i/>
          <w:sz w:val="24"/>
          <w:szCs w:val="24"/>
          <w:lang w:val="en-US"/>
        </w:rPr>
        <w:t>parS</w:t>
      </w:r>
      <w:r>
        <w:rPr>
          <w:rFonts w:ascii="Times New Roman" w:hAnsi="Times New Roman"/>
          <w:sz w:val="24"/>
          <w:szCs w:val="24"/>
          <w:lang w:val="en-US"/>
        </w:rPr>
        <w:t xml:space="preserve"> acts as an additional repressor for </w:t>
      </w:r>
      <w:r>
        <w:rPr>
          <w:rFonts w:ascii="Times New Roman" w:hAnsi="Times New Roman"/>
          <w:i/>
          <w:sz w:val="24"/>
          <w:szCs w:val="24"/>
          <w:lang w:val="en-US"/>
        </w:rPr>
        <w:t>mobC</w:t>
      </w:r>
      <w:r>
        <w:rPr>
          <w:rFonts w:ascii="Times New Roman" w:hAnsi="Times New Roman"/>
          <w:sz w:val="24"/>
          <w:szCs w:val="24"/>
          <w:lang w:val="en-US"/>
        </w:rPr>
        <w:t xml:space="preserve">p (Kulinska </w:t>
      </w:r>
      <w:r>
        <w:rPr>
          <w:rFonts w:ascii="Times New Roman" w:hAnsi="Times New Roman"/>
          <w:i/>
          <w:sz w:val="24"/>
          <w:szCs w:val="24"/>
          <w:lang w:val="en-US"/>
        </w:rPr>
        <w:t>et al</w:t>
      </w:r>
      <w:r>
        <w:rPr>
          <w:rFonts w:ascii="Times New Roman" w:hAnsi="Times New Roman"/>
          <w:sz w:val="24"/>
          <w:szCs w:val="24"/>
          <w:lang w:val="en-US"/>
        </w:rPr>
        <w:t>., 2016) tuning down the transfer functions when active partition proceeds.</w:t>
      </w:r>
    </w:p>
    <w:p w:rsidR="00EF1AEB" w:rsidRDefault="000846A7">
      <w:pPr>
        <w:spacing w:after="0" w:line="360" w:lineRule="auto"/>
        <w:ind w:firstLine="708"/>
        <w:jc w:val="both"/>
        <w:rPr>
          <w:rFonts w:ascii="Times New Roman" w:hAnsi="Times New Roman"/>
          <w:sz w:val="24"/>
          <w:szCs w:val="24"/>
        </w:rPr>
      </w:pPr>
      <w:r>
        <w:rPr>
          <w:rFonts w:ascii="Times New Roman" w:hAnsi="Times New Roman"/>
          <w:sz w:val="24"/>
          <w:szCs w:val="24"/>
          <w:lang w:val="en-US"/>
        </w:rPr>
        <w:t xml:space="preserve">Further analysis (Godziszewska </w:t>
      </w:r>
      <w:r>
        <w:rPr>
          <w:rFonts w:ascii="Times New Roman" w:hAnsi="Times New Roman"/>
          <w:i/>
          <w:sz w:val="24"/>
          <w:szCs w:val="24"/>
          <w:lang w:val="en-US"/>
        </w:rPr>
        <w:t>et al</w:t>
      </w:r>
      <w:r>
        <w:rPr>
          <w:rFonts w:ascii="Times New Roman" w:hAnsi="Times New Roman"/>
          <w:sz w:val="24"/>
          <w:szCs w:val="24"/>
          <w:lang w:val="en-US"/>
        </w:rPr>
        <w:t xml:space="preserve">., 2014) has limited the fully functional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to a 116-bp region with three IR sequences (IR2, IR3 and IR4) and confirmed the role of the cleavage site in the bottom strand of the motif AATCCTG</w:t>
      </w:r>
      <w:r w:rsidR="00CB5DE6">
        <w:rPr>
          <w:rFonts w:ascii="Times New Roman" w:hAnsi="Times New Roman"/>
          <w:sz w:val="24"/>
          <w:szCs w:val="24"/>
          <w:lang w:val="en-US"/>
        </w:rPr>
        <w:t>↑</w:t>
      </w:r>
      <w:r>
        <w:rPr>
          <w:rFonts w:ascii="Times New Roman" w:hAnsi="Times New Roman"/>
          <w:sz w:val="24"/>
          <w:szCs w:val="24"/>
          <w:lang w:val="en-US"/>
        </w:rPr>
        <w:t xml:space="preserve">C, as shown in Fig. 1C. Whereas the degenerated palindromic sequence IR4 located between the -35 and -10 motifs of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 xml:space="preserve"> </w:t>
      </w:r>
      <w:r>
        <w:rPr>
          <w:rFonts w:ascii="Times New Roman" w:hAnsi="Times New Roman"/>
          <w:sz w:val="24"/>
          <w:szCs w:val="24"/>
          <w:lang w:val="en-US"/>
        </w:rPr>
        <w:t>was identified as an operator (O</w:t>
      </w:r>
      <w:r>
        <w:rPr>
          <w:rFonts w:ascii="Times New Roman" w:hAnsi="Times New Roman"/>
          <w:sz w:val="24"/>
          <w:szCs w:val="24"/>
          <w:vertAlign w:val="subscript"/>
          <w:lang w:val="en-US"/>
        </w:rPr>
        <w:t>M</w:t>
      </w:r>
      <w:r>
        <w:rPr>
          <w:rFonts w:ascii="Times New Roman" w:hAnsi="Times New Roman"/>
          <w:sz w:val="24"/>
          <w:szCs w:val="24"/>
          <w:lang w:val="en-US"/>
        </w:rPr>
        <w:t xml:space="preserve">) for the MobC autorepressor (Godziszewska </w:t>
      </w:r>
      <w:r>
        <w:rPr>
          <w:rFonts w:ascii="Times New Roman" w:hAnsi="Times New Roman"/>
          <w:i/>
          <w:sz w:val="24"/>
          <w:szCs w:val="24"/>
          <w:lang w:val="en-US"/>
        </w:rPr>
        <w:t>et al.</w:t>
      </w:r>
      <w:r w:rsidRPr="002061E7">
        <w:rPr>
          <w:rFonts w:ascii="Times New Roman" w:hAnsi="Times New Roman"/>
          <w:sz w:val="24"/>
          <w:szCs w:val="24"/>
          <w:lang w:val="en-US"/>
        </w:rPr>
        <w:t>,</w:t>
      </w:r>
      <w:r w:rsidRPr="00CB5DE6">
        <w:rPr>
          <w:rFonts w:ascii="Times New Roman" w:hAnsi="Times New Roman"/>
          <w:sz w:val="24"/>
          <w:szCs w:val="24"/>
          <w:lang w:val="en-US"/>
        </w:rPr>
        <w:t xml:space="preserve"> </w:t>
      </w:r>
      <w:r>
        <w:rPr>
          <w:rFonts w:ascii="Times New Roman" w:hAnsi="Times New Roman"/>
          <w:sz w:val="24"/>
          <w:szCs w:val="24"/>
          <w:lang w:val="en-US"/>
        </w:rPr>
        <w:t xml:space="preserve">2014), neither the NIC_RA3 binding site nor the significance of the inverted repeat motifs IR2 and IR3 with the arms moved apart (Fig. 1C) and flanking </w:t>
      </w:r>
      <w:r>
        <w:rPr>
          <w:rFonts w:ascii="Times New Roman" w:hAnsi="Times New Roman"/>
          <w:i/>
          <w:sz w:val="24"/>
          <w:szCs w:val="24"/>
          <w:lang w:val="en-US"/>
        </w:rPr>
        <w:t>mobC</w:t>
      </w:r>
      <w:r>
        <w:rPr>
          <w:rFonts w:ascii="Times New Roman" w:hAnsi="Times New Roman"/>
          <w:sz w:val="24"/>
          <w:szCs w:val="24"/>
          <w:lang w:val="en-US"/>
        </w:rPr>
        <w:t xml:space="preserve">p have been established yet. </w:t>
      </w:r>
      <w:r>
        <w:rPr>
          <w:rFonts w:ascii="Times New Roman" w:hAnsi="Times New Roman"/>
          <w:sz w:val="24"/>
          <w:szCs w:val="24"/>
        </w:rPr>
        <w:t xml:space="preserve"> </w:t>
      </w:r>
    </w:p>
    <w:p w:rsidR="00EF1AEB" w:rsidRDefault="000846A7">
      <w:pPr>
        <w:spacing w:after="0" w:line="360" w:lineRule="auto"/>
        <w:jc w:val="both"/>
        <w:rPr>
          <w:rFonts w:ascii="Times New Roman" w:hAnsi="Times New Roman"/>
          <w:sz w:val="24"/>
          <w:szCs w:val="24"/>
          <w:lang w:val="en-US"/>
        </w:rPr>
      </w:pPr>
      <w:r>
        <w:tab/>
      </w:r>
      <w:r>
        <w:rPr>
          <w:rFonts w:ascii="Times New Roman" w:hAnsi="Times New Roman"/>
          <w:sz w:val="24"/>
          <w:szCs w:val="24"/>
          <w:lang w:val="en-US"/>
        </w:rPr>
        <w:t xml:space="preserve">In this report we mapped the minimal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and defined the sequence requirements for efficient NIC binding. We also analyzed the role of MobC in NIC_RA3 relaxase processing of minimal </w:t>
      </w:r>
      <w:proofErr w:type="gramStart"/>
      <w:r>
        <w:rPr>
          <w:rFonts w:ascii="Times New Roman" w:hAnsi="Times New Roman"/>
          <w:i/>
          <w:sz w:val="24"/>
          <w:szCs w:val="24"/>
          <w:lang w:val="en-US"/>
        </w:rPr>
        <w:t>oriT</w:t>
      </w:r>
      <w:r>
        <w:rPr>
          <w:rFonts w:ascii="Times New Roman" w:hAnsi="Times New Roman"/>
          <w:sz w:val="24"/>
          <w:szCs w:val="24"/>
          <w:lang w:val="en-US"/>
        </w:rPr>
        <w:t>s</w:t>
      </w:r>
      <w:proofErr w:type="gramEnd"/>
      <w:r>
        <w:rPr>
          <w:rFonts w:ascii="Times New Roman" w:hAnsi="Times New Roman"/>
          <w:sz w:val="24"/>
          <w:szCs w:val="24"/>
          <w:lang w:val="en-US"/>
        </w:rPr>
        <w:t xml:space="preserve">. Special metal requirements of NIC are also described. The study highlights a concerted action of MobC and NIC in RA3 plasmid processing and transcriptional repression. </w:t>
      </w:r>
    </w:p>
    <w:p w:rsidR="00EF1AEB" w:rsidRDefault="000846A7">
      <w:pPr>
        <w:spacing w:line="360" w:lineRule="auto"/>
        <w:jc w:val="both"/>
        <w:rPr>
          <w:rFonts w:ascii="Times New Roman" w:hAnsi="Times New Roman"/>
          <w:sz w:val="24"/>
          <w:szCs w:val="24"/>
        </w:rPr>
      </w:pPr>
      <w:r>
        <w:rPr>
          <w:rFonts w:ascii="Times New Roman" w:hAnsi="Times New Roman"/>
          <w:sz w:val="24"/>
          <w:szCs w:val="24"/>
        </w:rPr>
        <w:br w:type="page"/>
      </w:r>
    </w:p>
    <w:p w:rsidR="00EF1AEB" w:rsidRDefault="000846A7">
      <w:pPr>
        <w:spacing w:line="360" w:lineRule="auto"/>
        <w:jc w:val="both"/>
        <w:rPr>
          <w:rFonts w:ascii="Times New Roman" w:hAnsi="Times New Roman"/>
          <w:sz w:val="24"/>
          <w:szCs w:val="24"/>
          <w:lang w:val="en-US"/>
        </w:rPr>
      </w:pPr>
      <w:r>
        <w:rPr>
          <w:rFonts w:ascii="Times New Roman" w:hAnsi="Times New Roman"/>
          <w:b/>
          <w:sz w:val="24"/>
          <w:szCs w:val="24"/>
          <w:lang w:val="en-US"/>
        </w:rPr>
        <w:lastRenderedPageBreak/>
        <w:t>Results</w:t>
      </w:r>
    </w:p>
    <w:p w:rsidR="00EF1AEB" w:rsidRDefault="000846A7">
      <w:pPr>
        <w:spacing w:line="360" w:lineRule="auto"/>
        <w:jc w:val="both"/>
        <w:rPr>
          <w:rFonts w:ascii="Times New Roman" w:hAnsi="Times New Roman"/>
          <w:b/>
          <w:i/>
          <w:sz w:val="24"/>
          <w:szCs w:val="24"/>
          <w:lang w:val="en-US"/>
        </w:rPr>
      </w:pPr>
      <w:r>
        <w:rPr>
          <w:rFonts w:ascii="Times New Roman" w:hAnsi="Times New Roman"/>
          <w:b/>
          <w:i/>
          <w:sz w:val="24"/>
          <w:szCs w:val="24"/>
          <w:lang w:val="en-US"/>
        </w:rPr>
        <w:t xml:space="preserve">Minimal </w:t>
      </w:r>
      <w:proofErr w:type="gramStart"/>
      <w:r w:rsidR="00FA0E3D" w:rsidRPr="00FA0E3D">
        <w:rPr>
          <w:rFonts w:ascii="Times New Roman" w:hAnsi="Times New Roman"/>
          <w:b/>
          <w:sz w:val="24"/>
          <w:szCs w:val="24"/>
          <w:lang w:val="en-US"/>
        </w:rPr>
        <w:t>oriT</w:t>
      </w:r>
      <w:proofErr w:type="gramEnd"/>
      <w:r>
        <w:rPr>
          <w:rFonts w:ascii="Times New Roman" w:hAnsi="Times New Roman"/>
          <w:b/>
          <w:i/>
          <w:sz w:val="24"/>
          <w:szCs w:val="24"/>
          <w:lang w:val="en-US"/>
        </w:rPr>
        <w:t xml:space="preserve"> of RA3</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 xml:space="preserve">RA3 </w:t>
      </w:r>
      <w:proofErr w:type="gramStart"/>
      <w:r>
        <w:rPr>
          <w:rFonts w:ascii="Times New Roman" w:hAnsi="Times New Roman"/>
          <w:i/>
          <w:sz w:val="24"/>
          <w:szCs w:val="24"/>
          <w:lang w:val="en-US"/>
        </w:rPr>
        <w:t>oriT</w:t>
      </w:r>
      <w:proofErr w:type="gramEnd"/>
      <w:r>
        <w:rPr>
          <w:rFonts w:ascii="Times New Roman" w:hAnsi="Times New Roman"/>
          <w:i/>
          <w:sz w:val="24"/>
          <w:szCs w:val="24"/>
          <w:lang w:val="en-US"/>
        </w:rPr>
        <w:t xml:space="preserve"> </w:t>
      </w:r>
      <w:r>
        <w:rPr>
          <w:rFonts w:ascii="Times New Roman" w:hAnsi="Times New Roman"/>
          <w:sz w:val="24"/>
          <w:szCs w:val="24"/>
          <w:lang w:val="en-US"/>
        </w:rPr>
        <w:t xml:space="preserve">was previously mapped to a 417-bp intergenic region at the junction between the stability and conjugative transfer modules (Kulinska </w:t>
      </w:r>
      <w:r>
        <w:rPr>
          <w:rFonts w:ascii="Times New Roman" w:hAnsi="Times New Roman"/>
          <w:i/>
          <w:sz w:val="24"/>
          <w:szCs w:val="24"/>
          <w:lang w:val="en-US"/>
        </w:rPr>
        <w:t>et al</w:t>
      </w:r>
      <w:r>
        <w:rPr>
          <w:rFonts w:ascii="Times New Roman" w:hAnsi="Times New Roman"/>
          <w:sz w:val="24"/>
          <w:szCs w:val="24"/>
          <w:lang w:val="en-US"/>
        </w:rPr>
        <w:t xml:space="preserve">., 2008), and then limited to 116 bp (Fig. 1C; Godziszewska </w:t>
      </w:r>
      <w:r>
        <w:rPr>
          <w:rFonts w:ascii="Times New Roman" w:hAnsi="Times New Roman"/>
          <w:i/>
          <w:sz w:val="24"/>
          <w:szCs w:val="24"/>
          <w:lang w:val="en-US"/>
        </w:rPr>
        <w:t>et al.</w:t>
      </w:r>
      <w:r>
        <w:rPr>
          <w:rFonts w:ascii="Times New Roman" w:hAnsi="Times New Roman"/>
          <w:sz w:val="24"/>
          <w:szCs w:val="24"/>
          <w:lang w:val="en-US"/>
        </w:rPr>
        <w:t>, 2014</w:t>
      </w:r>
      <w:r w:rsidRPr="00C14CA7">
        <w:rPr>
          <w:rFonts w:ascii="Times New Roman" w:hAnsi="Times New Roman"/>
          <w:sz w:val="24"/>
          <w:szCs w:val="24"/>
          <w:lang w:val="en-US"/>
        </w:rPr>
        <w:t xml:space="preserve">). In this work, the minimal </w:t>
      </w:r>
      <w:r w:rsidRPr="00C14CA7">
        <w:rPr>
          <w:rFonts w:ascii="Times New Roman" w:hAnsi="Times New Roman"/>
          <w:i/>
          <w:sz w:val="24"/>
          <w:szCs w:val="24"/>
          <w:lang w:val="en-US"/>
        </w:rPr>
        <w:t>oriT</w:t>
      </w:r>
      <w:r w:rsidR="00233E87" w:rsidRPr="00233E87">
        <w:rPr>
          <w:rFonts w:ascii="Times New Roman" w:hAnsi="Times New Roman"/>
          <w:sz w:val="24"/>
          <w:szCs w:val="24"/>
          <w:vertAlign w:val="subscript"/>
          <w:lang w:val="en-US"/>
        </w:rPr>
        <w:t>RA3</w:t>
      </w:r>
      <w:r w:rsidRPr="00C14CA7">
        <w:rPr>
          <w:rFonts w:ascii="Times New Roman" w:hAnsi="Times New Roman"/>
          <w:sz w:val="24"/>
          <w:szCs w:val="24"/>
          <w:lang w:val="en-US"/>
        </w:rPr>
        <w:t xml:space="preserve"> was delineated by using pUC18 </w:t>
      </w:r>
      <w:r w:rsidR="00233E87">
        <w:rPr>
          <w:rFonts w:ascii="Times New Roman" w:hAnsi="Times New Roman"/>
          <w:sz w:val="24"/>
          <w:szCs w:val="24"/>
          <w:lang w:val="en-US"/>
        </w:rPr>
        <w:t xml:space="preserve">vector </w:t>
      </w:r>
      <w:r w:rsidRPr="00C14CA7">
        <w:rPr>
          <w:rFonts w:ascii="Times New Roman" w:hAnsi="Times New Roman"/>
          <w:sz w:val="24"/>
          <w:szCs w:val="24"/>
          <w:lang w:val="en-US"/>
        </w:rPr>
        <w:t xml:space="preserve">with different length </w:t>
      </w:r>
      <w:proofErr w:type="gramStart"/>
      <w:r w:rsidR="00233E87" w:rsidRPr="00233E87">
        <w:rPr>
          <w:rFonts w:ascii="Times New Roman" w:hAnsi="Times New Roman"/>
          <w:i/>
          <w:sz w:val="24"/>
          <w:szCs w:val="24"/>
          <w:lang w:val="en-US"/>
        </w:rPr>
        <w:t>oriT</w:t>
      </w:r>
      <w:proofErr w:type="gramEnd"/>
      <w:r w:rsidR="00233E87">
        <w:rPr>
          <w:rFonts w:ascii="Times New Roman" w:hAnsi="Times New Roman"/>
          <w:sz w:val="24"/>
          <w:szCs w:val="24"/>
          <w:lang w:val="en-US"/>
        </w:rPr>
        <w:t xml:space="preserve"> fragments </w:t>
      </w:r>
      <w:r w:rsidRPr="00C14CA7">
        <w:rPr>
          <w:rFonts w:ascii="Times New Roman" w:hAnsi="Times New Roman"/>
          <w:sz w:val="24"/>
          <w:szCs w:val="24"/>
          <w:lang w:val="en-US"/>
        </w:rPr>
        <w:t>inserted to establish which specific sequences are sufficient to be recognized and processed by the cognate relaxase and which are required to maximize the productivity of mobilization.</w:t>
      </w:r>
      <w:r w:rsidR="0022130A" w:rsidRPr="0075046B">
        <w:rPr>
          <w:rFonts w:ascii="Times New Roman" w:hAnsi="Times New Roman"/>
          <w:sz w:val="24"/>
          <w:szCs w:val="24"/>
          <w:lang w:val="en-US"/>
        </w:rPr>
        <w:t xml:space="preserve"> </w:t>
      </w:r>
      <w:r w:rsidR="008C20FB" w:rsidRPr="0075046B">
        <w:rPr>
          <w:rFonts w:ascii="Times New Roman" w:hAnsi="Times New Roman"/>
          <w:sz w:val="24"/>
          <w:szCs w:val="24"/>
          <w:lang w:val="en-US"/>
        </w:rPr>
        <w:t>First</w:t>
      </w:r>
      <w:r w:rsidR="0042012D" w:rsidRPr="00C95C92">
        <w:rPr>
          <w:rFonts w:ascii="Times New Roman" w:hAnsi="Times New Roman"/>
          <w:sz w:val="24"/>
          <w:szCs w:val="24"/>
          <w:lang w:val="en-US"/>
        </w:rPr>
        <w:t>,</w:t>
      </w:r>
      <w:r w:rsidR="008C20FB" w:rsidRPr="000B6C21">
        <w:rPr>
          <w:rFonts w:ascii="Times New Roman" w:hAnsi="Times New Roman"/>
          <w:sz w:val="24"/>
          <w:szCs w:val="24"/>
          <w:lang w:val="en-US"/>
        </w:rPr>
        <w:t xml:space="preserve"> </w:t>
      </w:r>
      <w:r w:rsidR="003123B1" w:rsidRPr="000B6C21">
        <w:rPr>
          <w:rFonts w:ascii="Times New Roman" w:hAnsi="Times New Roman"/>
          <w:sz w:val="24"/>
          <w:szCs w:val="24"/>
          <w:lang w:val="en-US"/>
        </w:rPr>
        <w:t>a</w:t>
      </w:r>
      <w:r w:rsidR="008C20FB" w:rsidRPr="007C520C">
        <w:rPr>
          <w:rFonts w:ascii="Times New Roman" w:hAnsi="Times New Roman"/>
          <w:sz w:val="24"/>
          <w:szCs w:val="24"/>
          <w:lang w:val="en-US"/>
        </w:rPr>
        <w:t xml:space="preserve"> 61</w:t>
      </w:r>
      <w:r w:rsidR="00740674" w:rsidRPr="007C520C">
        <w:rPr>
          <w:rFonts w:ascii="Times New Roman" w:hAnsi="Times New Roman"/>
          <w:sz w:val="24"/>
          <w:szCs w:val="24"/>
          <w:lang w:val="en-US"/>
        </w:rPr>
        <w:t xml:space="preserve"> </w:t>
      </w:r>
      <w:r w:rsidR="00B57C36" w:rsidRPr="007C520C">
        <w:rPr>
          <w:rFonts w:ascii="Times New Roman" w:hAnsi="Times New Roman"/>
          <w:sz w:val="24"/>
          <w:szCs w:val="24"/>
          <w:lang w:val="en-US"/>
        </w:rPr>
        <w:t xml:space="preserve">bp </w:t>
      </w:r>
      <w:r w:rsidR="008C20FB" w:rsidRPr="007C520C">
        <w:rPr>
          <w:rFonts w:ascii="Times New Roman" w:hAnsi="Times New Roman"/>
          <w:sz w:val="24"/>
          <w:szCs w:val="24"/>
          <w:lang w:val="en-US"/>
        </w:rPr>
        <w:t xml:space="preserve">long fragment </w:t>
      </w:r>
      <w:r>
        <w:rPr>
          <w:rFonts w:ascii="Times New Roman" w:hAnsi="Times New Roman"/>
          <w:sz w:val="24"/>
          <w:szCs w:val="24"/>
          <w:lang w:val="en-US"/>
        </w:rPr>
        <w:t>(</w:t>
      </w:r>
      <w:r>
        <w:rPr>
          <w:rFonts w:ascii="Times New Roman" w:hAnsi="Times New Roman"/>
          <w:i/>
          <w:sz w:val="24"/>
          <w:szCs w:val="24"/>
          <w:lang w:val="en-US"/>
        </w:rPr>
        <w:t>oriT61</w:t>
      </w:r>
      <w:r>
        <w:rPr>
          <w:rFonts w:ascii="Times New Roman" w:hAnsi="Times New Roman"/>
          <w:sz w:val="24"/>
          <w:szCs w:val="24"/>
          <w:lang w:val="en-US"/>
        </w:rPr>
        <w:t>) encompassing the conserved motif with the nick site</w:t>
      </w:r>
      <w:r w:rsidR="00232E97">
        <w:rPr>
          <w:rFonts w:ascii="Times New Roman" w:hAnsi="Times New Roman"/>
          <w:sz w:val="24"/>
          <w:szCs w:val="24"/>
          <w:lang w:val="en-US"/>
        </w:rPr>
        <w:t xml:space="preserve"> (</w:t>
      </w:r>
      <w:r w:rsidR="00232E97" w:rsidRPr="00232E97">
        <w:rPr>
          <w:rFonts w:ascii="Times New Roman" w:hAnsi="Times New Roman"/>
          <w:i/>
          <w:sz w:val="24"/>
          <w:szCs w:val="24"/>
          <w:lang w:val="en-US"/>
        </w:rPr>
        <w:t>nic</w:t>
      </w:r>
      <w:r w:rsidR="00232E97">
        <w:rPr>
          <w:rFonts w:ascii="Times New Roman" w:hAnsi="Times New Roman"/>
          <w:sz w:val="24"/>
          <w:szCs w:val="24"/>
          <w:lang w:val="en-US"/>
        </w:rPr>
        <w:t xml:space="preserve"> sequence)</w:t>
      </w:r>
      <w:r>
        <w:rPr>
          <w:rFonts w:ascii="Times New Roman" w:hAnsi="Times New Roman"/>
          <w:sz w:val="24"/>
          <w:szCs w:val="24"/>
          <w:lang w:val="en-US"/>
        </w:rPr>
        <w:t>, single arms of the palindromic sequences IR2a and IR3a, and the MobC binding site O</w:t>
      </w:r>
      <w:r>
        <w:rPr>
          <w:rFonts w:ascii="Times New Roman" w:hAnsi="Times New Roman"/>
          <w:sz w:val="24"/>
          <w:szCs w:val="24"/>
          <w:vertAlign w:val="subscript"/>
          <w:lang w:val="en-US"/>
        </w:rPr>
        <w:t>M</w:t>
      </w:r>
      <w:r>
        <w:rPr>
          <w:rFonts w:ascii="Times New Roman" w:hAnsi="Times New Roman"/>
          <w:sz w:val="24"/>
          <w:szCs w:val="24"/>
          <w:lang w:val="en-US"/>
        </w:rPr>
        <w:t xml:space="preserve"> (IR4), or </w:t>
      </w:r>
      <w:r w:rsidR="00232E97">
        <w:rPr>
          <w:rFonts w:ascii="Times New Roman" w:hAnsi="Times New Roman"/>
          <w:sz w:val="24"/>
          <w:szCs w:val="24"/>
          <w:lang w:val="en-US"/>
        </w:rPr>
        <w:t xml:space="preserve">a </w:t>
      </w:r>
      <w:r>
        <w:rPr>
          <w:rFonts w:ascii="Times New Roman" w:hAnsi="Times New Roman"/>
          <w:sz w:val="24"/>
          <w:szCs w:val="24"/>
          <w:lang w:val="en-US"/>
        </w:rPr>
        <w:t xml:space="preserve">similar size but without IR2a and with both arms of IR3 </w:t>
      </w:r>
      <w:r w:rsidR="00232E97">
        <w:rPr>
          <w:rFonts w:ascii="Times New Roman" w:hAnsi="Times New Roman"/>
          <w:sz w:val="24"/>
          <w:szCs w:val="24"/>
          <w:lang w:val="en-US"/>
        </w:rPr>
        <w:t>(</w:t>
      </w:r>
      <w:r w:rsidR="00232E97">
        <w:rPr>
          <w:rFonts w:ascii="Times New Roman" w:hAnsi="Times New Roman"/>
          <w:i/>
          <w:sz w:val="24"/>
          <w:szCs w:val="24"/>
          <w:lang w:val="en-US"/>
        </w:rPr>
        <w:t>oriT60hairpin</w:t>
      </w:r>
      <w:r w:rsidR="00232E97">
        <w:rPr>
          <w:rFonts w:ascii="Times New Roman" w:hAnsi="Times New Roman"/>
          <w:sz w:val="24"/>
          <w:szCs w:val="24"/>
          <w:lang w:val="en-US"/>
        </w:rPr>
        <w:t xml:space="preserve">) </w:t>
      </w:r>
      <w:r>
        <w:rPr>
          <w:rFonts w:ascii="Times New Roman" w:hAnsi="Times New Roman"/>
          <w:sz w:val="24"/>
          <w:szCs w:val="24"/>
          <w:lang w:val="en-US"/>
        </w:rPr>
        <w:t xml:space="preserve">were cloned into pUC18 and tested for mobilization by the RA3 plasmid. Both fragments inserted into pUC18 seemed to contain all the </w:t>
      </w:r>
      <w:r>
        <w:rPr>
          <w:rFonts w:ascii="Times New Roman" w:hAnsi="Times New Roman"/>
          <w:i/>
          <w:sz w:val="24"/>
          <w:szCs w:val="24"/>
          <w:lang w:val="en-US"/>
        </w:rPr>
        <w:t>cis-</w:t>
      </w:r>
      <w:r>
        <w:rPr>
          <w:rFonts w:ascii="Times New Roman" w:hAnsi="Times New Roman"/>
          <w:sz w:val="24"/>
          <w:szCs w:val="24"/>
          <w:lang w:val="en-US"/>
        </w:rPr>
        <w:t xml:space="preserve">acting sites required for mobilization by RA3 with </w:t>
      </w:r>
      <w:proofErr w:type="gramStart"/>
      <w:r>
        <w:rPr>
          <w:rFonts w:ascii="Times New Roman" w:hAnsi="Times New Roman"/>
          <w:sz w:val="24"/>
          <w:szCs w:val="24"/>
          <w:lang w:val="en-US"/>
        </w:rPr>
        <w:t>an efficiency</w:t>
      </w:r>
      <w:proofErr w:type="gramEnd"/>
      <w:r>
        <w:rPr>
          <w:rFonts w:ascii="Times New Roman" w:hAnsi="Times New Roman"/>
          <w:sz w:val="24"/>
          <w:szCs w:val="24"/>
          <w:lang w:val="en-US"/>
        </w:rPr>
        <w:t xml:space="preserve"> comparable to that of pUC18 carrying the full 417-bp intergenic fragment (almost one transconjugant/ donor cell) (Fig. 2A and the first panel in 2B). </w:t>
      </w:r>
      <w:r w:rsidRPr="00C14CA7">
        <w:rPr>
          <w:rFonts w:ascii="Times New Roman" w:hAnsi="Times New Roman"/>
          <w:sz w:val="24"/>
          <w:szCs w:val="24"/>
          <w:lang w:val="en-US"/>
        </w:rPr>
        <w:t xml:space="preserve">This </w:t>
      </w:r>
      <w:r w:rsidR="00232E97">
        <w:rPr>
          <w:rFonts w:ascii="Times New Roman" w:hAnsi="Times New Roman"/>
          <w:sz w:val="24"/>
          <w:szCs w:val="24"/>
          <w:lang w:val="en-US"/>
        </w:rPr>
        <w:t xml:space="preserve">results </w:t>
      </w:r>
      <w:r w:rsidR="00232E97" w:rsidRPr="00C14CA7">
        <w:rPr>
          <w:rFonts w:ascii="Times New Roman" w:hAnsi="Times New Roman"/>
          <w:sz w:val="24"/>
          <w:szCs w:val="24"/>
          <w:lang w:val="en-US"/>
        </w:rPr>
        <w:t>suggest</w:t>
      </w:r>
      <w:r w:rsidR="00232E97">
        <w:rPr>
          <w:rFonts w:ascii="Times New Roman" w:hAnsi="Times New Roman"/>
          <w:sz w:val="24"/>
          <w:szCs w:val="24"/>
          <w:lang w:val="en-US"/>
        </w:rPr>
        <w:t>ing</w:t>
      </w:r>
      <w:r w:rsidR="00232E97" w:rsidRPr="00C14CA7">
        <w:rPr>
          <w:rFonts w:ascii="Times New Roman" w:hAnsi="Times New Roman"/>
          <w:sz w:val="24"/>
          <w:szCs w:val="24"/>
          <w:lang w:val="en-US"/>
        </w:rPr>
        <w:t xml:space="preserve"> </w:t>
      </w:r>
      <w:r w:rsidRPr="00C14CA7">
        <w:rPr>
          <w:rFonts w:ascii="Times New Roman" w:hAnsi="Times New Roman"/>
          <w:sz w:val="24"/>
          <w:szCs w:val="24"/>
          <w:lang w:val="en-US"/>
        </w:rPr>
        <w:t>that neither IR2a nor IR3b are strictly required for conjugative DNA processing</w:t>
      </w:r>
      <w:r w:rsidR="00232E97">
        <w:rPr>
          <w:rFonts w:ascii="Times New Roman" w:hAnsi="Times New Roman"/>
          <w:sz w:val="24"/>
          <w:szCs w:val="24"/>
          <w:lang w:val="en-US"/>
        </w:rPr>
        <w:t xml:space="preserve"> </w:t>
      </w:r>
      <w:r w:rsidRPr="00C14CA7">
        <w:rPr>
          <w:rFonts w:ascii="Times New Roman" w:hAnsi="Times New Roman"/>
          <w:sz w:val="24"/>
          <w:szCs w:val="24"/>
          <w:lang w:val="en-US"/>
        </w:rPr>
        <w:t>was confirmed by cloning a 47-bp fragment (</w:t>
      </w:r>
      <w:r w:rsidRPr="00C14CA7">
        <w:rPr>
          <w:rFonts w:ascii="Times New Roman" w:hAnsi="Times New Roman"/>
          <w:i/>
          <w:sz w:val="24"/>
          <w:szCs w:val="24"/>
          <w:lang w:val="en-US"/>
        </w:rPr>
        <w:t>oriT47</w:t>
      </w:r>
      <w:r w:rsidRPr="00C14CA7">
        <w:rPr>
          <w:rFonts w:ascii="Times New Roman" w:hAnsi="Times New Roman"/>
          <w:sz w:val="24"/>
          <w:szCs w:val="24"/>
          <w:lang w:val="en-US"/>
        </w:rPr>
        <w:t>, RA3 coordinates 9736-9782 in Fig. 1C), which rendered pUC18 fully mobilizable by RA3 (Fig. 2A). Two next inserts deprived of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a 45-bp fragment containing IR2a (</w:t>
      </w:r>
      <w:r w:rsidRPr="00C14CA7">
        <w:rPr>
          <w:rFonts w:ascii="Times New Roman" w:hAnsi="Times New Roman"/>
          <w:i/>
          <w:sz w:val="24"/>
          <w:szCs w:val="24"/>
          <w:lang w:val="en-US"/>
        </w:rPr>
        <w:t>oriT45</w:t>
      </w:r>
      <w:r w:rsidRPr="00C14CA7">
        <w:rPr>
          <w:rFonts w:ascii="Times New Roman" w:hAnsi="Times New Roman"/>
          <w:sz w:val="24"/>
          <w:szCs w:val="24"/>
          <w:lang w:val="en-US"/>
        </w:rPr>
        <w:t>), and a 31-bp fragment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without IR2a, were also active in mobilization, although with a frequency two orders of magnitude lower than </w:t>
      </w:r>
      <w:r w:rsidRPr="00C14CA7">
        <w:rPr>
          <w:rFonts w:ascii="Times New Roman" w:hAnsi="Times New Roman"/>
          <w:i/>
          <w:sz w:val="24"/>
          <w:szCs w:val="24"/>
          <w:lang w:val="en-US"/>
        </w:rPr>
        <w:t>oriT47</w:t>
      </w:r>
      <w:r w:rsidRPr="00C14CA7">
        <w:rPr>
          <w:rFonts w:ascii="Times New Roman" w:hAnsi="Times New Roman"/>
          <w:sz w:val="24"/>
          <w:szCs w:val="24"/>
          <w:lang w:val="en-US"/>
        </w:rPr>
        <w:t xml:space="preserve"> (Fig. 2A). The difference between the transfer frequency for </w:t>
      </w:r>
      <w:r w:rsidRPr="00C14CA7">
        <w:rPr>
          <w:rFonts w:ascii="Times New Roman" w:hAnsi="Times New Roman"/>
          <w:i/>
          <w:sz w:val="24"/>
          <w:szCs w:val="24"/>
          <w:lang w:val="en-US"/>
        </w:rPr>
        <w:t>oriT45</w:t>
      </w:r>
      <w:r w:rsidRPr="00C14CA7">
        <w:rPr>
          <w:rFonts w:ascii="Times New Roman" w:hAnsi="Times New Roman"/>
          <w:sz w:val="24"/>
          <w:szCs w:val="24"/>
          <w:lang w:val="en-US"/>
        </w:rPr>
        <w:t xml:space="preserve"> versus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(a few fold higher for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oriT45</w:t>
      </w:r>
      <w:r w:rsidRPr="00C14CA7">
        <w:rPr>
          <w:rFonts w:ascii="Times New Roman" w:hAnsi="Times New Roman"/>
          <w:sz w:val="24"/>
          <w:szCs w:val="24"/>
          <w:lang w:val="en-US"/>
        </w:rPr>
        <w:t xml:space="preserve">) was statistically significant </w:t>
      </w:r>
      <w:r w:rsidR="00EE76A1" w:rsidRPr="00C14CA7">
        <w:rPr>
          <w:rFonts w:ascii="Times New Roman" w:hAnsi="Times New Roman"/>
          <w:sz w:val="24"/>
          <w:szCs w:val="24"/>
          <w:lang w:val="en-US"/>
        </w:rPr>
        <w:t xml:space="preserve">by </w:t>
      </w:r>
      <w:r w:rsidR="00EE76A1">
        <w:rPr>
          <w:rFonts w:ascii="Times New Roman" w:hAnsi="Times New Roman"/>
          <w:sz w:val="24"/>
          <w:szCs w:val="24"/>
          <w:lang w:val="en-US"/>
        </w:rPr>
        <w:t xml:space="preserve">Student’s </w:t>
      </w:r>
      <w:r w:rsidRPr="00C14CA7">
        <w:rPr>
          <w:rFonts w:ascii="Times New Roman" w:hAnsi="Times New Roman"/>
          <w:sz w:val="24"/>
          <w:szCs w:val="24"/>
          <w:lang w:val="en-US"/>
        </w:rPr>
        <w:t xml:space="preserve">t-test (p=0.05). The role of the IR2a arm needs to be verified. The minimal </w:t>
      </w:r>
      <w:r w:rsidRPr="00C14CA7">
        <w:rPr>
          <w:rFonts w:ascii="Times New Roman" w:hAnsi="Times New Roman"/>
          <w:i/>
          <w:sz w:val="24"/>
          <w:szCs w:val="24"/>
          <w:lang w:val="en-US"/>
        </w:rPr>
        <w:t>oriT25</w:t>
      </w:r>
      <w:r w:rsidRPr="00C14CA7">
        <w:rPr>
          <w:rFonts w:ascii="Times New Roman" w:hAnsi="Times New Roman"/>
          <w:sz w:val="24"/>
          <w:szCs w:val="24"/>
          <w:lang w:val="en-US"/>
        </w:rPr>
        <w:t xml:space="preserve"> (25 bp) that still enabled transfer of pUC18 (although with a frequency 10-fold lower than </w:t>
      </w:r>
      <w:r w:rsidR="000675B3">
        <w:rPr>
          <w:rFonts w:ascii="Times New Roman" w:hAnsi="Times New Roman"/>
          <w:sz w:val="24"/>
          <w:szCs w:val="24"/>
          <w:lang w:val="en-US"/>
        </w:rPr>
        <w:t>t</w:t>
      </w:r>
      <w:r w:rsidRPr="00C14CA7">
        <w:rPr>
          <w:rFonts w:ascii="Times New Roman" w:hAnsi="Times New Roman"/>
          <w:sz w:val="24"/>
          <w:szCs w:val="24"/>
          <w:lang w:val="en-US"/>
        </w:rPr>
        <w:t xml:space="preserve">hat observed for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contained the conserved motif with the nick site and IR3a without the two distal nucleotides. Further deletion of </w:t>
      </w:r>
      <w:r w:rsidR="00232E97">
        <w:rPr>
          <w:rFonts w:ascii="Times New Roman" w:hAnsi="Times New Roman"/>
          <w:sz w:val="24"/>
          <w:szCs w:val="24"/>
          <w:lang w:val="en-US"/>
        </w:rPr>
        <w:t xml:space="preserve">the </w:t>
      </w:r>
      <w:r w:rsidRPr="00C14CA7">
        <w:rPr>
          <w:rFonts w:ascii="Times New Roman" w:hAnsi="Times New Roman"/>
          <w:sz w:val="24"/>
          <w:szCs w:val="24"/>
          <w:lang w:val="en-US"/>
        </w:rPr>
        <w:t>remaining part of IR3a (</w:t>
      </w:r>
      <w:r w:rsidRPr="00C14CA7">
        <w:rPr>
          <w:rFonts w:ascii="Times New Roman" w:hAnsi="Times New Roman"/>
          <w:i/>
          <w:sz w:val="24"/>
          <w:szCs w:val="24"/>
          <w:lang w:val="en-US"/>
        </w:rPr>
        <w:t>oriT20</w:t>
      </w:r>
      <w:r w:rsidRPr="00C14CA7">
        <w:rPr>
          <w:rFonts w:ascii="Times New Roman" w:hAnsi="Times New Roman"/>
          <w:sz w:val="24"/>
          <w:szCs w:val="24"/>
          <w:lang w:val="en-US"/>
        </w:rPr>
        <w:t xml:space="preserve">) made pUC18 non-mobilizable at a detectable frequency. In conclusion, although the shortest </w:t>
      </w:r>
      <w:r w:rsidRPr="00C14CA7">
        <w:rPr>
          <w:rFonts w:ascii="Times New Roman" w:hAnsi="Times New Roman"/>
          <w:i/>
          <w:sz w:val="24"/>
          <w:szCs w:val="24"/>
          <w:lang w:val="en-US"/>
        </w:rPr>
        <w:t>oriT</w:t>
      </w:r>
      <w:r w:rsidRPr="00C14CA7">
        <w:rPr>
          <w:rFonts w:ascii="Times New Roman" w:hAnsi="Times New Roman"/>
          <w:sz w:val="24"/>
          <w:szCs w:val="24"/>
          <w:lang w:val="en-US"/>
        </w:rPr>
        <w:t xml:space="preserve"> was limited to the </w:t>
      </w:r>
      <w:r w:rsidR="00232E97" w:rsidRPr="00232E97">
        <w:rPr>
          <w:rFonts w:ascii="Times New Roman" w:hAnsi="Times New Roman"/>
          <w:i/>
          <w:sz w:val="24"/>
          <w:szCs w:val="24"/>
          <w:lang w:val="en-US"/>
        </w:rPr>
        <w:t>nic</w:t>
      </w:r>
      <w:r w:rsidR="00232E97">
        <w:rPr>
          <w:rFonts w:ascii="Times New Roman" w:hAnsi="Times New Roman"/>
          <w:sz w:val="24"/>
          <w:szCs w:val="24"/>
          <w:lang w:val="en-US"/>
        </w:rPr>
        <w:t xml:space="preserve"> sequence</w:t>
      </w:r>
      <w:r w:rsidRPr="00C14CA7">
        <w:rPr>
          <w:rFonts w:ascii="Times New Roman" w:hAnsi="Times New Roman"/>
          <w:sz w:val="24"/>
          <w:szCs w:val="24"/>
          <w:lang w:val="en-US"/>
        </w:rPr>
        <w:t xml:space="preserve"> and an adjacent palindromic arm IR3a shortened by 2 nt (</w:t>
      </w:r>
      <w:r w:rsidRPr="00C14CA7">
        <w:rPr>
          <w:rFonts w:ascii="Times New Roman" w:hAnsi="Times New Roman"/>
          <w:i/>
          <w:sz w:val="24"/>
          <w:szCs w:val="24"/>
          <w:lang w:val="en-US"/>
        </w:rPr>
        <w:t>oriT25</w:t>
      </w:r>
      <w:r w:rsidRPr="00C14CA7">
        <w:rPr>
          <w:rFonts w:ascii="Times New Roman" w:hAnsi="Times New Roman"/>
          <w:sz w:val="24"/>
          <w:szCs w:val="24"/>
          <w:lang w:val="en-US"/>
        </w:rPr>
        <w:t>), an intact IR3a and the presence of the MobC binding site O</w:t>
      </w:r>
      <w:r w:rsidRPr="00C14CA7">
        <w:rPr>
          <w:rFonts w:ascii="Times New Roman" w:hAnsi="Times New Roman"/>
          <w:sz w:val="24"/>
          <w:szCs w:val="24"/>
          <w:vertAlign w:val="subscript"/>
          <w:lang w:val="en-US"/>
        </w:rPr>
        <w:t>M</w:t>
      </w:r>
      <w:r w:rsidRPr="00C14CA7">
        <w:rPr>
          <w:rFonts w:ascii="Times New Roman" w:hAnsi="Times New Roman"/>
          <w:sz w:val="24"/>
          <w:szCs w:val="24"/>
        </w:rPr>
        <w:t xml:space="preserve"> in </w:t>
      </w:r>
      <w:r w:rsidRPr="00C14CA7">
        <w:rPr>
          <w:rFonts w:ascii="Times New Roman" w:hAnsi="Times New Roman"/>
          <w:i/>
          <w:sz w:val="24"/>
          <w:szCs w:val="24"/>
        </w:rPr>
        <w:t>oriT47</w:t>
      </w:r>
      <w:r w:rsidRPr="00C14CA7">
        <w:rPr>
          <w:rFonts w:ascii="Times New Roman" w:hAnsi="Times New Roman"/>
          <w:sz w:val="24"/>
          <w:szCs w:val="24"/>
        </w:rPr>
        <w:t xml:space="preserve"> provides mobilization efficiency by RA3 more than three orders of magnitude higher.  </w:t>
      </w:r>
    </w:p>
    <w:p w:rsidR="00EF1AEB" w:rsidRDefault="000846A7">
      <w:pPr>
        <w:spacing w:after="0" w:line="360" w:lineRule="auto"/>
        <w:ind w:firstLine="708"/>
        <w:jc w:val="both"/>
        <w:rPr>
          <w:rFonts w:ascii="Times New Roman" w:hAnsi="Times New Roman"/>
          <w:sz w:val="24"/>
          <w:szCs w:val="24"/>
        </w:rPr>
      </w:pPr>
      <w:r w:rsidRPr="00C14CA7">
        <w:rPr>
          <w:rFonts w:ascii="Times New Roman" w:hAnsi="Times New Roman"/>
          <w:sz w:val="24"/>
          <w:szCs w:val="24"/>
        </w:rPr>
        <w:t xml:space="preserve">In the majority of </w:t>
      </w:r>
      <w:r w:rsidRPr="00C14CA7">
        <w:rPr>
          <w:rFonts w:ascii="Times New Roman" w:hAnsi="Times New Roman"/>
          <w:i/>
          <w:iCs/>
          <w:sz w:val="24"/>
          <w:szCs w:val="24"/>
        </w:rPr>
        <w:t xml:space="preserve">oriT </w:t>
      </w:r>
      <w:r w:rsidRPr="00C14CA7">
        <w:rPr>
          <w:rFonts w:ascii="Times New Roman" w:hAnsi="Times New Roman"/>
          <w:sz w:val="24"/>
          <w:szCs w:val="24"/>
        </w:rPr>
        <w:t xml:space="preserve">regions analyzed, the nick site </w:t>
      </w:r>
      <w:r w:rsidR="00232E97">
        <w:rPr>
          <w:rFonts w:ascii="Times New Roman" w:hAnsi="Times New Roman"/>
          <w:sz w:val="24"/>
          <w:szCs w:val="24"/>
        </w:rPr>
        <w:t>(</w:t>
      </w:r>
      <w:r w:rsidR="00232E97" w:rsidRPr="00232E97">
        <w:rPr>
          <w:rFonts w:ascii="Times New Roman" w:hAnsi="Times New Roman"/>
          <w:i/>
          <w:sz w:val="24"/>
          <w:szCs w:val="24"/>
        </w:rPr>
        <w:t>nic</w:t>
      </w:r>
      <w:r w:rsidR="00232E97">
        <w:rPr>
          <w:rFonts w:ascii="Times New Roman" w:hAnsi="Times New Roman"/>
          <w:sz w:val="24"/>
          <w:szCs w:val="24"/>
        </w:rPr>
        <w:t xml:space="preserve">) </w:t>
      </w:r>
      <w:r w:rsidRPr="00C14CA7">
        <w:rPr>
          <w:rFonts w:ascii="Times New Roman" w:hAnsi="Times New Roman"/>
          <w:sz w:val="24"/>
          <w:szCs w:val="24"/>
        </w:rPr>
        <w:t xml:space="preserve">is embedded in or lies </w:t>
      </w:r>
      <w:r w:rsidR="00232E97">
        <w:rPr>
          <w:rFonts w:ascii="Times New Roman" w:hAnsi="Times New Roman"/>
          <w:sz w:val="24"/>
          <w:szCs w:val="24"/>
        </w:rPr>
        <w:t>within</w:t>
      </w:r>
      <w:r w:rsidR="00232E97" w:rsidRPr="00C14CA7">
        <w:rPr>
          <w:rFonts w:ascii="Times New Roman" w:hAnsi="Times New Roman"/>
          <w:sz w:val="24"/>
          <w:szCs w:val="24"/>
        </w:rPr>
        <w:t xml:space="preserve"> </w:t>
      </w:r>
      <w:r w:rsidRPr="00C14CA7">
        <w:rPr>
          <w:rFonts w:ascii="Times New Roman" w:hAnsi="Times New Roman"/>
          <w:sz w:val="24"/>
          <w:szCs w:val="24"/>
        </w:rPr>
        <w:t>short distance from an inverted repeat recognized by the</w:t>
      </w:r>
      <w:r w:rsidRPr="00C14CA7">
        <w:rPr>
          <w:rFonts w:ascii="Times New Roman" w:hAnsi="Times New Roman"/>
          <w:i/>
          <w:iCs/>
          <w:sz w:val="24"/>
          <w:szCs w:val="24"/>
        </w:rPr>
        <w:t xml:space="preserve"> </w:t>
      </w:r>
      <w:r w:rsidRPr="00C14CA7">
        <w:rPr>
          <w:rFonts w:ascii="Times New Roman" w:hAnsi="Times New Roman"/>
          <w:iCs/>
          <w:sz w:val="24"/>
          <w:szCs w:val="24"/>
        </w:rPr>
        <w:t xml:space="preserve">cognate </w:t>
      </w:r>
      <w:r w:rsidRPr="00C14CA7">
        <w:rPr>
          <w:rFonts w:ascii="Times New Roman" w:hAnsi="Times New Roman"/>
          <w:sz w:val="24"/>
          <w:szCs w:val="24"/>
        </w:rPr>
        <w:t xml:space="preserve">relaxase or by some auxiliary relaxosomal protein (Zechner </w:t>
      </w:r>
      <w:r w:rsidRPr="00C14CA7">
        <w:rPr>
          <w:rFonts w:ascii="Times New Roman" w:hAnsi="Times New Roman"/>
          <w:i/>
          <w:sz w:val="24"/>
          <w:szCs w:val="24"/>
        </w:rPr>
        <w:t>et al</w:t>
      </w:r>
      <w:r w:rsidRPr="00C14CA7">
        <w:rPr>
          <w:rFonts w:ascii="Times New Roman" w:hAnsi="Times New Roman"/>
          <w:sz w:val="24"/>
          <w:szCs w:val="24"/>
        </w:rPr>
        <w:t>., 2000). Whereas the</w:t>
      </w:r>
      <w:r w:rsidRPr="00C14CA7">
        <w:rPr>
          <w:rFonts w:ascii="Times New Roman" w:hAnsi="Times New Roman"/>
          <w:i/>
          <w:iCs/>
          <w:sz w:val="24"/>
          <w:szCs w:val="24"/>
        </w:rPr>
        <w:t xml:space="preserve"> </w:t>
      </w:r>
      <w:r w:rsidRPr="00232E97">
        <w:rPr>
          <w:rFonts w:ascii="Times New Roman" w:hAnsi="Times New Roman"/>
          <w:i/>
          <w:sz w:val="24"/>
          <w:szCs w:val="24"/>
          <w:lang w:val="en-US"/>
        </w:rPr>
        <w:t>nic</w:t>
      </w:r>
      <w:r w:rsidRPr="00C14CA7">
        <w:rPr>
          <w:rFonts w:ascii="Times New Roman" w:hAnsi="Times New Roman"/>
          <w:sz w:val="24"/>
          <w:szCs w:val="24"/>
          <w:lang w:val="en-US"/>
        </w:rPr>
        <w:t xml:space="preserve">-proximal </w:t>
      </w:r>
      <w:r w:rsidRPr="00C14CA7">
        <w:rPr>
          <w:rFonts w:ascii="Times New Roman" w:hAnsi="Times New Roman"/>
          <w:sz w:val="24"/>
          <w:szCs w:val="24"/>
        </w:rPr>
        <w:t xml:space="preserve">arm of such </w:t>
      </w:r>
      <w:r w:rsidRPr="00C14CA7">
        <w:rPr>
          <w:rFonts w:ascii="Times New Roman" w:hAnsi="Times New Roman"/>
          <w:sz w:val="24"/>
          <w:szCs w:val="24"/>
        </w:rPr>
        <w:lastRenderedPageBreak/>
        <w:t>palindrome is sufficient to initiate the nicking reaction and the covalent binding of ssDNA by the relaxase</w:t>
      </w:r>
      <w:r w:rsidRPr="00C14CA7">
        <w:rPr>
          <w:rFonts w:ascii="Times New Roman" w:hAnsi="Times New Roman"/>
          <w:sz w:val="24"/>
          <w:szCs w:val="24"/>
          <w:lang w:val="en-US"/>
        </w:rPr>
        <w:t xml:space="preserve"> the distal arm is important in recipient cells for hairpin formation (</w:t>
      </w:r>
      <w:r w:rsidRPr="00C14CA7">
        <w:rPr>
          <w:rFonts w:ascii="Times New Roman" w:eastAsiaTheme="minorHAnsi" w:hAnsi="Times New Roman"/>
          <w:bCs/>
          <w:sz w:val="24"/>
          <w:szCs w:val="24"/>
        </w:rPr>
        <w:t xml:space="preserve">Carballeira </w:t>
      </w:r>
      <w:r w:rsidRPr="00C14CA7">
        <w:rPr>
          <w:rFonts w:ascii="Times New Roman" w:eastAsiaTheme="minorHAnsi" w:hAnsi="Times New Roman"/>
          <w:bCs/>
          <w:i/>
          <w:sz w:val="24"/>
          <w:szCs w:val="24"/>
        </w:rPr>
        <w:t>et al.</w:t>
      </w:r>
      <w:r w:rsidRPr="00C14CA7">
        <w:rPr>
          <w:rFonts w:ascii="Times New Roman" w:eastAsiaTheme="minorHAnsi" w:hAnsi="Times New Roman"/>
          <w:bCs/>
          <w:sz w:val="24"/>
          <w:szCs w:val="24"/>
        </w:rPr>
        <w:t xml:space="preserve">, 2014). In </w:t>
      </w:r>
      <w:r w:rsidRPr="00C14CA7">
        <w:rPr>
          <w:rFonts w:ascii="Times New Roman" w:hAnsi="Times New Roman"/>
          <w:i/>
          <w:sz w:val="24"/>
          <w:szCs w:val="24"/>
          <w:lang w:val="en-US"/>
        </w:rPr>
        <w:t>oriT</w:t>
      </w:r>
      <w:r w:rsidRPr="00C14CA7">
        <w:rPr>
          <w:rFonts w:ascii="Times New Roman" w:hAnsi="Times New Roman"/>
          <w:sz w:val="24"/>
          <w:szCs w:val="24"/>
          <w:vertAlign w:val="subscript"/>
          <w:lang w:val="en-US"/>
        </w:rPr>
        <w:t>RA3</w:t>
      </w:r>
      <w:r w:rsidRPr="00C14CA7">
        <w:rPr>
          <w:rFonts w:ascii="Times New Roman" w:hAnsi="Times New Roman"/>
          <w:sz w:val="24"/>
          <w:szCs w:val="24"/>
          <w:lang w:val="en-US"/>
        </w:rPr>
        <w:t xml:space="preserve"> next to the </w:t>
      </w:r>
      <w:r w:rsidRPr="00441C15">
        <w:rPr>
          <w:rFonts w:ascii="Times New Roman" w:hAnsi="Times New Roman"/>
          <w:i/>
          <w:sz w:val="24"/>
          <w:szCs w:val="24"/>
          <w:lang w:val="en-US"/>
        </w:rPr>
        <w:t>nic</w:t>
      </w:r>
      <w:r w:rsidR="00441C15">
        <w:rPr>
          <w:rFonts w:ascii="Times New Roman" w:hAnsi="Times New Roman"/>
          <w:sz w:val="24"/>
          <w:szCs w:val="24"/>
          <w:lang w:val="en-US"/>
        </w:rPr>
        <w:t xml:space="preserve"> sequence</w:t>
      </w:r>
      <w:r w:rsidR="00441C15" w:rsidRPr="00C14CA7">
        <w:rPr>
          <w:rFonts w:ascii="Times New Roman" w:hAnsi="Times New Roman"/>
          <w:sz w:val="24"/>
          <w:szCs w:val="24"/>
          <w:lang w:val="en-US"/>
        </w:rPr>
        <w:t xml:space="preserve"> </w:t>
      </w:r>
      <w:proofErr w:type="gramStart"/>
      <w:r w:rsidRPr="00C14CA7">
        <w:rPr>
          <w:rFonts w:ascii="Times New Roman" w:hAnsi="Times New Roman"/>
          <w:sz w:val="24"/>
          <w:szCs w:val="24"/>
          <w:lang w:val="en-US"/>
        </w:rPr>
        <w:t>lies</w:t>
      </w:r>
      <w:proofErr w:type="gramEnd"/>
      <w:r w:rsidRPr="00C14CA7">
        <w:rPr>
          <w:rFonts w:ascii="Times New Roman" w:hAnsi="Times New Roman"/>
          <w:sz w:val="24"/>
          <w:szCs w:val="24"/>
          <w:lang w:val="en-US"/>
        </w:rPr>
        <w:t xml:space="preserve"> </w:t>
      </w:r>
      <w:r w:rsidRPr="00C14CA7">
        <w:rPr>
          <w:rFonts w:ascii="Times New Roman" w:hAnsi="Times New Roman"/>
          <w:sz w:val="24"/>
          <w:szCs w:val="24"/>
        </w:rPr>
        <w:t>an atypical IR3 with its 7-nt arms separated by 26 nt</w:t>
      </w:r>
      <w:r w:rsidR="00441C15">
        <w:rPr>
          <w:rFonts w:ascii="Times New Roman" w:hAnsi="Times New Roman"/>
          <w:sz w:val="24"/>
          <w:szCs w:val="24"/>
        </w:rPr>
        <w:t>,</w:t>
      </w:r>
      <w:r w:rsidRPr="00C14CA7">
        <w:rPr>
          <w:rFonts w:ascii="Times New Roman" w:hAnsi="Times New Roman"/>
          <w:sz w:val="24"/>
          <w:szCs w:val="24"/>
        </w:rPr>
        <w:t xml:space="preserve"> overlapping the </w:t>
      </w:r>
      <w:r w:rsidRPr="00C14CA7">
        <w:rPr>
          <w:rFonts w:ascii="Times New Roman" w:hAnsi="Times New Roman"/>
          <w:i/>
          <w:sz w:val="24"/>
          <w:szCs w:val="24"/>
        </w:rPr>
        <w:t>mobC</w:t>
      </w:r>
      <w:r w:rsidRPr="00C14CA7">
        <w:rPr>
          <w:rFonts w:ascii="Times New Roman" w:hAnsi="Times New Roman"/>
          <w:sz w:val="24"/>
          <w:szCs w:val="24"/>
        </w:rPr>
        <w:t xml:space="preserve"> promoter motifs</w:t>
      </w:r>
      <w:r w:rsidRPr="00C14CA7">
        <w:rPr>
          <w:rFonts w:ascii="Times New Roman" w:hAnsi="Times New Roman"/>
          <w:i/>
          <w:sz w:val="24"/>
          <w:szCs w:val="24"/>
        </w:rPr>
        <w:t xml:space="preserve"> </w:t>
      </w:r>
      <w:r w:rsidRPr="00C14CA7">
        <w:rPr>
          <w:rFonts w:ascii="Times New Roman" w:hAnsi="Times New Roman"/>
          <w:sz w:val="24"/>
          <w:szCs w:val="24"/>
        </w:rPr>
        <w:t>and surrounding O</w:t>
      </w:r>
      <w:r w:rsidRPr="00C14CA7">
        <w:rPr>
          <w:rFonts w:ascii="Times New Roman" w:hAnsi="Times New Roman"/>
          <w:sz w:val="24"/>
          <w:szCs w:val="24"/>
          <w:vertAlign w:val="subscript"/>
        </w:rPr>
        <w:t>M</w:t>
      </w:r>
      <w:r w:rsidRPr="00C14CA7">
        <w:rPr>
          <w:rFonts w:ascii="Times New Roman" w:hAnsi="Times New Roman"/>
          <w:sz w:val="24"/>
          <w:szCs w:val="24"/>
        </w:rPr>
        <w:t xml:space="preserve"> (Fig. 1C). The deletion mapping of minimal </w:t>
      </w:r>
      <w:proofErr w:type="gramStart"/>
      <w:r w:rsidRPr="00C14CA7">
        <w:rPr>
          <w:rFonts w:ascii="Times New Roman" w:hAnsi="Times New Roman"/>
          <w:i/>
          <w:sz w:val="24"/>
          <w:szCs w:val="24"/>
        </w:rPr>
        <w:t>oriT</w:t>
      </w:r>
      <w:proofErr w:type="gramEnd"/>
      <w:r w:rsidRPr="00C14CA7">
        <w:rPr>
          <w:rFonts w:ascii="Times New Roman" w:hAnsi="Times New Roman"/>
          <w:sz w:val="24"/>
          <w:szCs w:val="24"/>
        </w:rPr>
        <w:t xml:space="preserve"> strongly suggested an important role of IR3a but not IR3b in efficient transfer (Fig. 2) raising </w:t>
      </w:r>
      <w:r w:rsidRPr="00C14CA7">
        <w:rPr>
          <w:rFonts w:ascii="Times New Roman" w:hAnsi="Times New Roman"/>
          <w:sz w:val="24"/>
          <w:szCs w:val="24"/>
          <w:lang w:val="en-US"/>
        </w:rPr>
        <w:t>the question about the role of IR3 arms in NIC binding.</w:t>
      </w:r>
    </w:p>
    <w:p w:rsidR="00EF1AEB" w:rsidRDefault="00441C15">
      <w:pPr>
        <w:spacing w:after="0" w:line="360" w:lineRule="auto"/>
        <w:ind w:firstLine="708"/>
        <w:jc w:val="both"/>
        <w:rPr>
          <w:rFonts w:ascii="Times New Roman" w:hAnsi="Times New Roman"/>
          <w:sz w:val="24"/>
          <w:szCs w:val="24"/>
          <w:lang w:val="en-US"/>
        </w:rPr>
      </w:pPr>
      <w:r>
        <w:rPr>
          <w:rFonts w:ascii="Times New Roman" w:hAnsi="Times New Roman"/>
          <w:sz w:val="24"/>
          <w:szCs w:val="24"/>
        </w:rPr>
        <w:t xml:space="preserve">To analyze the role of IR3, </w:t>
      </w:r>
      <w:r>
        <w:rPr>
          <w:rFonts w:ascii="Times New Roman" w:hAnsi="Times New Roman"/>
          <w:sz w:val="24"/>
          <w:szCs w:val="24"/>
          <w:lang w:val="en-US"/>
        </w:rPr>
        <w:t>f</w:t>
      </w:r>
      <w:r w:rsidRPr="00C14CA7">
        <w:rPr>
          <w:rFonts w:ascii="Times New Roman" w:hAnsi="Times New Roman"/>
          <w:sz w:val="24"/>
          <w:szCs w:val="24"/>
          <w:lang w:val="en-US"/>
        </w:rPr>
        <w:t>irst</w:t>
      </w:r>
      <w:r w:rsidR="000846A7" w:rsidRPr="00C14CA7">
        <w:rPr>
          <w:rFonts w:ascii="Times New Roman" w:hAnsi="Times New Roman"/>
          <w:sz w:val="24"/>
          <w:szCs w:val="24"/>
          <w:lang w:val="en-US"/>
        </w:rPr>
        <w:t xml:space="preserve"> a 31-bp insert containing </w:t>
      </w:r>
      <w:r w:rsidR="000846A7" w:rsidRPr="00441C15">
        <w:rPr>
          <w:rFonts w:ascii="Times New Roman" w:hAnsi="Times New Roman"/>
          <w:i/>
          <w:sz w:val="24"/>
          <w:szCs w:val="24"/>
          <w:lang w:val="en-US"/>
        </w:rPr>
        <w:t>nic</w:t>
      </w:r>
      <w:r>
        <w:rPr>
          <w:rFonts w:ascii="Times New Roman" w:hAnsi="Times New Roman"/>
          <w:sz w:val="24"/>
          <w:szCs w:val="24"/>
          <w:lang w:val="en-US"/>
        </w:rPr>
        <w:t>-sequence</w:t>
      </w:r>
      <w:r w:rsidR="000846A7" w:rsidRPr="00C14CA7">
        <w:rPr>
          <w:rFonts w:ascii="Times New Roman" w:hAnsi="Times New Roman"/>
          <w:sz w:val="24"/>
          <w:szCs w:val="24"/>
          <w:lang w:val="en-US"/>
        </w:rPr>
        <w:t xml:space="preserve"> and the whole IR3 palindrome with arms brought close together </w:t>
      </w:r>
      <w:r>
        <w:rPr>
          <w:rFonts w:ascii="Times New Roman" w:hAnsi="Times New Roman"/>
          <w:sz w:val="24"/>
          <w:szCs w:val="24"/>
          <w:lang w:val="en-US"/>
        </w:rPr>
        <w:t>(</w:t>
      </w:r>
      <w:r w:rsidRPr="00C14CA7">
        <w:rPr>
          <w:rFonts w:ascii="Times New Roman" w:hAnsi="Times New Roman"/>
          <w:i/>
          <w:sz w:val="24"/>
          <w:szCs w:val="24"/>
          <w:lang w:val="en-US"/>
        </w:rPr>
        <w:t>14+8hairpin</w:t>
      </w:r>
      <w:r>
        <w:rPr>
          <w:rFonts w:ascii="Times New Roman" w:hAnsi="Times New Roman"/>
          <w:sz w:val="24"/>
          <w:szCs w:val="24"/>
          <w:lang w:val="en-US"/>
        </w:rPr>
        <w:t xml:space="preserve">) </w:t>
      </w:r>
      <w:r w:rsidR="000846A7" w:rsidRPr="00C14CA7">
        <w:rPr>
          <w:rFonts w:ascii="Times New Roman" w:hAnsi="Times New Roman"/>
          <w:sz w:val="24"/>
          <w:szCs w:val="24"/>
          <w:lang w:val="en-US"/>
        </w:rPr>
        <w:t>was cloned into pUC18</w:t>
      </w:r>
      <w:r w:rsidR="000846A7" w:rsidRPr="00C14CA7">
        <w:rPr>
          <w:rFonts w:ascii="Times New Roman" w:hAnsi="Times New Roman"/>
          <w:i/>
          <w:sz w:val="24"/>
          <w:szCs w:val="24"/>
          <w:lang w:val="en-US"/>
        </w:rPr>
        <w:t>.</w:t>
      </w:r>
      <w:r w:rsidR="000846A7" w:rsidRPr="00C14CA7">
        <w:rPr>
          <w:rFonts w:ascii="Times New Roman" w:hAnsi="Times New Roman"/>
          <w:sz w:val="24"/>
          <w:szCs w:val="24"/>
          <w:lang w:val="en-US"/>
        </w:rPr>
        <w:t xml:space="preserve"> Such plasmid was mobilized by RA3 with a frequency &lt;10</w:t>
      </w:r>
      <w:r w:rsidR="000846A7" w:rsidRPr="00C14CA7">
        <w:rPr>
          <w:rFonts w:ascii="Times New Roman" w:hAnsi="Times New Roman"/>
          <w:sz w:val="24"/>
          <w:szCs w:val="24"/>
          <w:vertAlign w:val="superscript"/>
          <w:lang w:val="en-US"/>
        </w:rPr>
        <w:t>-7</w:t>
      </w:r>
      <w:r w:rsidR="000846A7" w:rsidRPr="00C14CA7">
        <w:rPr>
          <w:rFonts w:ascii="Times New Roman" w:hAnsi="Times New Roman"/>
          <w:sz w:val="24"/>
          <w:szCs w:val="24"/>
          <w:lang w:val="en-US"/>
        </w:rPr>
        <w:t xml:space="preserve"> indicating that the </w:t>
      </w:r>
      <w:r w:rsidR="000846A7" w:rsidRPr="00C14CA7">
        <w:rPr>
          <w:rFonts w:ascii="Times New Roman" w:hAnsi="Times New Roman"/>
          <w:i/>
          <w:sz w:val="24"/>
          <w:szCs w:val="24"/>
          <w:lang w:val="en-US"/>
        </w:rPr>
        <w:t>14+8hairpin</w:t>
      </w:r>
      <w:r w:rsidR="000846A7" w:rsidRPr="00C14CA7">
        <w:rPr>
          <w:rFonts w:ascii="Times New Roman" w:hAnsi="Times New Roman"/>
          <w:sz w:val="24"/>
          <w:szCs w:val="24"/>
          <w:lang w:val="en-US"/>
        </w:rPr>
        <w:t xml:space="preserve"> insert was inactive as </w:t>
      </w:r>
      <w:proofErr w:type="gramStart"/>
      <w:r w:rsidR="000846A7" w:rsidRPr="00C14CA7">
        <w:rPr>
          <w:rFonts w:ascii="Times New Roman" w:hAnsi="Times New Roman"/>
          <w:i/>
          <w:sz w:val="24"/>
          <w:szCs w:val="24"/>
          <w:lang w:val="en-US"/>
        </w:rPr>
        <w:t>oriT</w:t>
      </w:r>
      <w:proofErr w:type="gramEnd"/>
      <w:r w:rsidR="000846A7" w:rsidRPr="00C14CA7">
        <w:rPr>
          <w:rFonts w:ascii="Times New Roman" w:hAnsi="Times New Roman"/>
          <w:sz w:val="24"/>
          <w:szCs w:val="24"/>
          <w:lang w:val="en-US"/>
        </w:rPr>
        <w:t xml:space="preserve"> (Fig. 2B bottom panel). This strongly suggested that the NIC_RA3 processes </w:t>
      </w:r>
      <w:proofErr w:type="gramStart"/>
      <w:r w:rsidR="000846A7" w:rsidRPr="00C14CA7">
        <w:rPr>
          <w:rFonts w:ascii="Times New Roman" w:hAnsi="Times New Roman"/>
          <w:i/>
          <w:sz w:val="24"/>
          <w:szCs w:val="24"/>
          <w:lang w:val="en-US"/>
        </w:rPr>
        <w:t>oriT</w:t>
      </w:r>
      <w:proofErr w:type="gramEnd"/>
      <w:r w:rsidR="000846A7" w:rsidRPr="00C14CA7">
        <w:rPr>
          <w:rFonts w:ascii="Times New Roman" w:hAnsi="Times New Roman"/>
          <w:sz w:val="24"/>
          <w:szCs w:val="24"/>
          <w:lang w:val="en-US"/>
        </w:rPr>
        <w:t xml:space="preserve"> when the palindromic arms of IR3 are separated by 26 bp, as in the natural context of RA3, but not when they lie next to each other. </w:t>
      </w:r>
      <w:r w:rsidR="000846A7" w:rsidRPr="00C14CA7">
        <w:rPr>
          <w:rFonts w:ascii="Times New Roman" w:hAnsi="Times New Roman"/>
          <w:i/>
          <w:sz w:val="24"/>
          <w:szCs w:val="24"/>
          <w:lang w:val="en-US"/>
        </w:rPr>
        <w:t>In vitro</w:t>
      </w:r>
      <w:r w:rsidR="000846A7" w:rsidRPr="00C14CA7">
        <w:rPr>
          <w:rFonts w:ascii="Times New Roman" w:hAnsi="Times New Roman"/>
          <w:sz w:val="24"/>
          <w:szCs w:val="24"/>
          <w:lang w:val="en-US"/>
        </w:rPr>
        <w:t xml:space="preserve"> studies on the NIC relaxase activity with the use of </w:t>
      </w:r>
      <w:r w:rsidR="000846A7" w:rsidRPr="00C14CA7">
        <w:rPr>
          <w:rFonts w:ascii="Times New Roman" w:hAnsi="Times New Roman"/>
          <w:i/>
          <w:sz w:val="24"/>
          <w:szCs w:val="24"/>
          <w:lang w:val="en-US"/>
        </w:rPr>
        <w:t>14+8hairpin</w:t>
      </w:r>
      <w:r w:rsidR="000846A7" w:rsidRPr="00C14CA7">
        <w:rPr>
          <w:rFonts w:ascii="Times New Roman" w:hAnsi="Times New Roman"/>
          <w:sz w:val="24"/>
          <w:szCs w:val="24"/>
          <w:lang w:val="en-US"/>
        </w:rPr>
        <w:t xml:space="preserve"> ss oligonucleotide (as shown in Fig. 1D) confirmed that this sequence was indeed not susceptible to </w:t>
      </w:r>
      <w:r>
        <w:rPr>
          <w:rFonts w:ascii="Times New Roman" w:hAnsi="Times New Roman"/>
          <w:sz w:val="24"/>
          <w:szCs w:val="24"/>
          <w:lang w:val="en-US"/>
        </w:rPr>
        <w:t>be</w:t>
      </w:r>
      <w:r w:rsidRPr="00C14CA7">
        <w:rPr>
          <w:rFonts w:ascii="Times New Roman" w:hAnsi="Times New Roman"/>
          <w:sz w:val="24"/>
          <w:szCs w:val="24"/>
          <w:lang w:val="en-US"/>
        </w:rPr>
        <w:t xml:space="preserve"> </w:t>
      </w:r>
      <w:r w:rsidR="000846A7" w:rsidRPr="00C14CA7">
        <w:rPr>
          <w:rFonts w:ascii="Times New Roman" w:hAnsi="Times New Roman"/>
          <w:sz w:val="24"/>
          <w:szCs w:val="24"/>
          <w:lang w:val="en-US"/>
        </w:rPr>
        <w:t>cleav</w:t>
      </w:r>
      <w:r>
        <w:rPr>
          <w:rFonts w:ascii="Times New Roman" w:hAnsi="Times New Roman"/>
          <w:sz w:val="24"/>
          <w:szCs w:val="24"/>
          <w:lang w:val="en-US"/>
        </w:rPr>
        <w:t>ed</w:t>
      </w:r>
      <w:r w:rsidR="000846A7" w:rsidRPr="00C14CA7">
        <w:rPr>
          <w:rFonts w:ascii="Times New Roman" w:hAnsi="Times New Roman"/>
          <w:sz w:val="24"/>
          <w:szCs w:val="24"/>
          <w:lang w:val="en-US"/>
        </w:rPr>
        <w:t xml:space="preserve"> </w:t>
      </w:r>
      <w:r>
        <w:rPr>
          <w:rFonts w:ascii="Times New Roman" w:hAnsi="Times New Roman"/>
          <w:sz w:val="24"/>
          <w:szCs w:val="24"/>
          <w:lang w:val="en-US"/>
        </w:rPr>
        <w:t>by</w:t>
      </w:r>
      <w:r w:rsidR="000846A7" w:rsidRPr="00C14CA7">
        <w:rPr>
          <w:rFonts w:ascii="Times New Roman" w:hAnsi="Times New Roman"/>
          <w:sz w:val="24"/>
          <w:szCs w:val="24"/>
          <w:lang w:val="en-US"/>
        </w:rPr>
        <w:t xml:space="preserve"> NIC </w:t>
      </w:r>
      <w:r>
        <w:rPr>
          <w:rFonts w:ascii="Times New Roman" w:hAnsi="Times New Roman"/>
          <w:sz w:val="24"/>
          <w:szCs w:val="24"/>
          <w:lang w:val="en-US"/>
        </w:rPr>
        <w:t>relaxase</w:t>
      </w:r>
      <w:r w:rsidR="000846A7" w:rsidRPr="00C14CA7">
        <w:rPr>
          <w:rFonts w:ascii="Times New Roman" w:hAnsi="Times New Roman"/>
          <w:sz w:val="24"/>
          <w:szCs w:val="24"/>
          <w:lang w:val="en-US"/>
        </w:rPr>
        <w:t xml:space="preserve"> (see below). </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To understand the significance of the 26-bp spacer between IR3 arms</w:t>
      </w:r>
      <w:r w:rsidR="00441C15">
        <w:rPr>
          <w:rFonts w:ascii="Times New Roman" w:hAnsi="Times New Roman"/>
          <w:sz w:val="24"/>
          <w:szCs w:val="24"/>
          <w:lang w:val="en-US"/>
        </w:rPr>
        <w:t>,</w:t>
      </w:r>
      <w:r w:rsidRPr="00C14CA7">
        <w:rPr>
          <w:rFonts w:ascii="Times New Roman" w:hAnsi="Times New Roman"/>
          <w:sz w:val="24"/>
          <w:szCs w:val="24"/>
          <w:lang w:val="en-US"/>
        </w:rPr>
        <w:t xml:space="preserve"> a 60-bp version of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xml:space="preserve"> (</w:t>
      </w:r>
      <w:r w:rsidRPr="00C14CA7">
        <w:rPr>
          <w:rFonts w:ascii="Times New Roman" w:hAnsi="Times New Roman"/>
          <w:i/>
          <w:sz w:val="24"/>
          <w:szCs w:val="24"/>
          <w:lang w:val="en-US"/>
        </w:rPr>
        <w:t>oriT60hairpin</w:t>
      </w:r>
      <w:r w:rsidRPr="00C14CA7">
        <w:rPr>
          <w:rFonts w:ascii="Times New Roman" w:hAnsi="Times New Roman"/>
          <w:sz w:val="24"/>
          <w:szCs w:val="24"/>
          <w:lang w:val="en-US"/>
        </w:rPr>
        <w:t xml:space="preserve">) and its various derivatives were analyzed (Fig. 2B.) Since this DNA fragment also determines a MobC binding site and </w:t>
      </w:r>
      <w:r w:rsidRPr="00C14CA7">
        <w:rPr>
          <w:rFonts w:ascii="Times New Roman" w:hAnsi="Times New Roman"/>
          <w:i/>
          <w:sz w:val="24"/>
          <w:szCs w:val="24"/>
          <w:lang w:val="en-US"/>
        </w:rPr>
        <w:t>mobC</w:t>
      </w:r>
      <w:r w:rsidRPr="00C14CA7">
        <w:rPr>
          <w:rFonts w:ascii="Times New Roman" w:hAnsi="Times New Roman"/>
          <w:sz w:val="24"/>
          <w:szCs w:val="24"/>
          <w:lang w:val="en-US"/>
        </w:rPr>
        <w:t xml:space="preserve"> promoter activity (RNAP binding motifs -35 and -10), the constructed derivatives had either randomized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or RNAP binding sites or both</w:t>
      </w:r>
      <w:r w:rsidR="008051A6">
        <w:rPr>
          <w:rFonts w:ascii="Times New Roman" w:hAnsi="Times New Roman"/>
          <w:sz w:val="24"/>
          <w:szCs w:val="24"/>
          <w:lang w:val="en-US"/>
        </w:rPr>
        <w:t>,</w:t>
      </w:r>
      <w:r w:rsidRPr="00C14CA7">
        <w:rPr>
          <w:rFonts w:ascii="Times New Roman" w:hAnsi="Times New Roman"/>
          <w:sz w:val="24"/>
          <w:szCs w:val="24"/>
          <w:lang w:val="en-US"/>
        </w:rPr>
        <w:t xml:space="preserve"> but preserved the distance between intact IR3 arms. </w:t>
      </w:r>
      <w:r w:rsidR="008051A6">
        <w:rPr>
          <w:rFonts w:ascii="Times New Roman" w:hAnsi="Times New Roman"/>
          <w:sz w:val="24"/>
          <w:szCs w:val="24"/>
          <w:lang w:val="en-US"/>
        </w:rPr>
        <w:t xml:space="preserve">The modification of </w:t>
      </w:r>
      <w:r w:rsidRPr="00C14CA7">
        <w:rPr>
          <w:rFonts w:ascii="Times New Roman" w:hAnsi="Times New Roman"/>
          <w:i/>
          <w:sz w:val="24"/>
          <w:szCs w:val="24"/>
          <w:lang w:val="en-US"/>
        </w:rPr>
        <w:t>mobC</w:t>
      </w:r>
      <w:r w:rsidRPr="00C14CA7">
        <w:rPr>
          <w:rFonts w:ascii="Times New Roman" w:hAnsi="Times New Roman"/>
          <w:sz w:val="24"/>
          <w:szCs w:val="24"/>
          <w:lang w:val="en-US"/>
        </w:rPr>
        <w:t>p -35/ -10 motifs and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in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oriT60hairpin</w:t>
      </w:r>
      <w:r w:rsidR="00EE76A1">
        <w:rPr>
          <w:rFonts w:ascii="Times New Roman" w:hAnsi="Times New Roman"/>
          <w:i/>
          <w:sz w:val="24"/>
          <w:szCs w:val="24"/>
          <w:lang w:val="en-US"/>
        </w:rPr>
        <w:t xml:space="preserve"> </w:t>
      </w:r>
      <w:r w:rsidRPr="00C14CA7">
        <w:rPr>
          <w:rFonts w:ascii="Times New Roman" w:hAnsi="Times New Roman"/>
          <w:sz w:val="24"/>
          <w:szCs w:val="24"/>
          <w:lang w:val="en-US"/>
        </w:rPr>
        <w:t>O</w:t>
      </w:r>
      <w:r w:rsidRPr="00C14CA7">
        <w:rPr>
          <w:rFonts w:ascii="Times New Roman" w:hAnsi="Times New Roman"/>
          <w:sz w:val="24"/>
          <w:szCs w:val="24"/>
          <w:vertAlign w:val="subscript"/>
          <w:lang w:val="en-US"/>
        </w:rPr>
        <w:t>M</w:t>
      </w:r>
      <w:r w:rsidRPr="00C14CA7">
        <w:rPr>
          <w:rFonts w:ascii="Times New Roman" w:hAnsi="Times New Roman"/>
          <w:i/>
          <w:sz w:val="24"/>
          <w:szCs w:val="24"/>
          <w:vertAlign w:val="superscript"/>
          <w:lang w:val="en-US"/>
        </w:rPr>
        <w:t>x</w:t>
      </w:r>
      <w:r w:rsidRPr="00C14CA7">
        <w:rPr>
          <w:rFonts w:ascii="Times New Roman" w:hAnsi="Times New Roman"/>
          <w:i/>
          <w:sz w:val="24"/>
          <w:szCs w:val="24"/>
          <w:lang w:val="en-US"/>
        </w:rPr>
        <w:t>mobC</w:t>
      </w:r>
      <w:r w:rsidRPr="00C14CA7">
        <w:rPr>
          <w:rFonts w:ascii="Times New Roman" w:hAnsi="Times New Roman"/>
          <w:sz w:val="24"/>
          <w:szCs w:val="24"/>
          <w:lang w:val="en-US"/>
        </w:rPr>
        <w:t>p</w:t>
      </w:r>
      <w:r w:rsidRPr="00C14CA7">
        <w:rPr>
          <w:rFonts w:ascii="Times New Roman" w:hAnsi="Times New Roman"/>
          <w:sz w:val="24"/>
          <w:szCs w:val="24"/>
          <w:vertAlign w:val="superscript"/>
          <w:lang w:val="en-US"/>
        </w:rPr>
        <w:t>x</w:t>
      </w:r>
      <w:r w:rsidRPr="00C14CA7">
        <w:rPr>
          <w:rFonts w:ascii="Times New Roman" w:hAnsi="Times New Roman"/>
          <w:sz w:val="24"/>
          <w:szCs w:val="24"/>
          <w:lang w:val="en-US"/>
        </w:rPr>
        <w:t xml:space="preserve"> derivative abolished its ability to be mobilized by RA3 (transfer efficiency &lt;10</w:t>
      </w:r>
      <w:r w:rsidRPr="00C14CA7">
        <w:rPr>
          <w:rFonts w:ascii="Times New Roman" w:hAnsi="Times New Roman"/>
          <w:sz w:val="24"/>
          <w:szCs w:val="24"/>
          <w:vertAlign w:val="superscript"/>
          <w:lang w:val="en-US"/>
        </w:rPr>
        <w:t>-7</w:t>
      </w:r>
      <w:r w:rsidRPr="00C14CA7">
        <w:rPr>
          <w:rFonts w:ascii="Times New Roman" w:hAnsi="Times New Roman"/>
          <w:sz w:val="24"/>
          <w:szCs w:val="24"/>
          <w:lang w:val="en-US"/>
        </w:rPr>
        <w:t>). This was in contrast to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that lacked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and </w:t>
      </w:r>
      <w:r w:rsidRPr="00C14CA7">
        <w:rPr>
          <w:rFonts w:ascii="Times New Roman" w:hAnsi="Times New Roman"/>
          <w:i/>
          <w:sz w:val="24"/>
          <w:szCs w:val="24"/>
          <w:lang w:val="en-US"/>
        </w:rPr>
        <w:t>mobC</w:t>
      </w:r>
      <w:r w:rsidR="00FA0E3D" w:rsidRPr="00FA0E3D">
        <w:rPr>
          <w:rFonts w:ascii="Times New Roman" w:hAnsi="Times New Roman"/>
          <w:sz w:val="24"/>
          <w:szCs w:val="24"/>
          <w:lang w:val="en-US"/>
        </w:rPr>
        <w:t>p</w:t>
      </w:r>
      <w:r w:rsidRPr="00C14CA7">
        <w:rPr>
          <w:rFonts w:ascii="Times New Roman" w:hAnsi="Times New Roman"/>
          <w:sz w:val="24"/>
          <w:szCs w:val="24"/>
          <w:lang w:val="en-US"/>
        </w:rPr>
        <w:t xml:space="preserve"> but also the IR3b arm and was transferred with an efficiency 10</w:t>
      </w:r>
      <w:r w:rsidRPr="00C14CA7">
        <w:rPr>
          <w:rFonts w:ascii="Times New Roman" w:hAnsi="Times New Roman"/>
          <w:sz w:val="24"/>
          <w:szCs w:val="24"/>
          <w:vertAlign w:val="superscript"/>
          <w:lang w:val="en-US"/>
        </w:rPr>
        <w:t>-2</w:t>
      </w:r>
      <w:r w:rsidR="008051A6">
        <w:rPr>
          <w:rFonts w:ascii="Times New Roman" w:hAnsi="Times New Roman"/>
          <w:sz w:val="24"/>
          <w:szCs w:val="24"/>
          <w:lang w:val="en-US"/>
        </w:rPr>
        <w:t>.</w:t>
      </w:r>
      <w:r w:rsidRPr="00C14CA7">
        <w:rPr>
          <w:rFonts w:ascii="Times New Roman" w:hAnsi="Times New Roman"/>
          <w:sz w:val="24"/>
          <w:szCs w:val="24"/>
          <w:lang w:val="en-US"/>
        </w:rPr>
        <w:t xml:space="preserve"> </w:t>
      </w:r>
      <w:r w:rsidR="008051A6" w:rsidRPr="00FE4A42">
        <w:rPr>
          <w:rFonts w:ascii="Times New Roman" w:hAnsi="Times New Roman"/>
          <w:sz w:val="24"/>
          <w:szCs w:val="24"/>
          <w:lang w:val="en-US"/>
        </w:rPr>
        <w:t xml:space="preserve">Thus, somehow </w:t>
      </w:r>
      <w:r w:rsidR="00FA0E3D">
        <w:rPr>
          <w:rFonts w:ascii="Times New Roman" w:hAnsi="Times New Roman"/>
          <w:sz w:val="24"/>
          <w:szCs w:val="24"/>
          <w:lang w:val="en-US"/>
        </w:rPr>
        <w:t>the presence of intact IR3 is detrimental for NIC activity when the binding sites for MobC and/ or RNAP are inactivated</w:t>
      </w:r>
      <w:r w:rsidRPr="00C14CA7">
        <w:rPr>
          <w:rFonts w:ascii="Times New Roman" w:hAnsi="Times New Roman"/>
          <w:sz w:val="24"/>
          <w:szCs w:val="24"/>
          <w:lang w:val="en-US"/>
        </w:rPr>
        <w:t>. Mobilization was fully restored in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oriT60hairpin mobC</w:t>
      </w:r>
      <w:r w:rsidRPr="00C14CA7">
        <w:rPr>
          <w:rFonts w:ascii="Times New Roman" w:hAnsi="Times New Roman"/>
          <w:sz w:val="24"/>
          <w:szCs w:val="24"/>
          <w:lang w:val="en-US"/>
        </w:rPr>
        <w:t>p</w:t>
      </w:r>
      <w:r w:rsidRPr="00C14CA7">
        <w:rPr>
          <w:rFonts w:ascii="Times New Roman" w:hAnsi="Times New Roman"/>
          <w:i/>
          <w:sz w:val="24"/>
          <w:szCs w:val="24"/>
          <w:vertAlign w:val="superscript"/>
          <w:lang w:val="en-US"/>
        </w:rPr>
        <w:t>x</w:t>
      </w:r>
      <w:r w:rsidRPr="00C14CA7">
        <w:rPr>
          <w:rFonts w:ascii="Times New Roman" w:hAnsi="Times New Roman"/>
          <w:sz w:val="24"/>
          <w:szCs w:val="24"/>
          <w:lang w:val="en-US"/>
        </w:rPr>
        <w:t xml:space="preserve"> in which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was left intact (Fig. 2B) and partially restored in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 xml:space="preserve">oriT60hairpin </w:t>
      </w:r>
      <w:r w:rsidRPr="00C14CA7">
        <w:rPr>
          <w:rFonts w:ascii="Times New Roman" w:hAnsi="Times New Roman"/>
          <w:sz w:val="24"/>
          <w:szCs w:val="24"/>
          <w:lang w:val="en-US"/>
        </w:rPr>
        <w:t>O</w:t>
      </w:r>
      <w:r w:rsidRPr="00C14CA7">
        <w:rPr>
          <w:rFonts w:ascii="Times New Roman" w:hAnsi="Times New Roman"/>
          <w:sz w:val="24"/>
          <w:szCs w:val="24"/>
          <w:vertAlign w:val="subscript"/>
          <w:lang w:val="en-US"/>
        </w:rPr>
        <w:t>M</w:t>
      </w:r>
      <w:r w:rsidRPr="00C14CA7">
        <w:rPr>
          <w:rFonts w:ascii="Times New Roman" w:hAnsi="Times New Roman"/>
          <w:sz w:val="24"/>
          <w:szCs w:val="24"/>
          <w:vertAlign w:val="superscript"/>
          <w:lang w:val="en-US"/>
        </w:rPr>
        <w:t>x</w:t>
      </w:r>
      <w:r w:rsidRPr="00C14CA7">
        <w:rPr>
          <w:rFonts w:ascii="Times New Roman" w:hAnsi="Times New Roman"/>
          <w:sz w:val="24"/>
          <w:szCs w:val="24"/>
          <w:lang w:val="en-US"/>
        </w:rPr>
        <w:t xml:space="preserve"> (transfer efficiency 6x10</w:t>
      </w:r>
      <w:r w:rsidRPr="00C14CA7">
        <w:rPr>
          <w:rFonts w:ascii="Times New Roman" w:hAnsi="Times New Roman"/>
          <w:sz w:val="24"/>
          <w:szCs w:val="24"/>
          <w:vertAlign w:val="superscript"/>
          <w:lang w:val="en-US"/>
        </w:rPr>
        <w:t>-4</w:t>
      </w:r>
      <w:r w:rsidRPr="00C14CA7">
        <w:rPr>
          <w:rFonts w:ascii="Times New Roman" w:hAnsi="Times New Roman"/>
          <w:sz w:val="24"/>
          <w:szCs w:val="24"/>
          <w:lang w:val="en-US"/>
        </w:rPr>
        <w:t xml:space="preserve">), in which RNAP binding </w:t>
      </w:r>
      <w:r w:rsidR="008051A6">
        <w:rPr>
          <w:rFonts w:ascii="Times New Roman" w:hAnsi="Times New Roman"/>
          <w:sz w:val="24"/>
          <w:szCs w:val="24"/>
          <w:lang w:val="en-US"/>
        </w:rPr>
        <w:t xml:space="preserve">motifs </w:t>
      </w:r>
      <w:r w:rsidR="008051A6" w:rsidRPr="00C14CA7">
        <w:rPr>
          <w:rFonts w:ascii="Times New Roman" w:hAnsi="Times New Roman"/>
          <w:sz w:val="24"/>
          <w:szCs w:val="24"/>
          <w:lang w:val="en-US"/>
        </w:rPr>
        <w:t>w</w:t>
      </w:r>
      <w:r w:rsidR="008051A6">
        <w:rPr>
          <w:rFonts w:ascii="Times New Roman" w:hAnsi="Times New Roman"/>
          <w:sz w:val="24"/>
          <w:szCs w:val="24"/>
          <w:lang w:val="en-US"/>
        </w:rPr>
        <w:t>ere</w:t>
      </w:r>
      <w:r w:rsidR="008051A6" w:rsidRPr="00C14CA7">
        <w:rPr>
          <w:rFonts w:ascii="Times New Roman" w:hAnsi="Times New Roman"/>
          <w:sz w:val="24"/>
          <w:szCs w:val="24"/>
          <w:lang w:val="en-US"/>
        </w:rPr>
        <w:t xml:space="preserve"> </w:t>
      </w:r>
      <w:r w:rsidRPr="00C14CA7">
        <w:rPr>
          <w:rFonts w:ascii="Times New Roman" w:hAnsi="Times New Roman"/>
          <w:sz w:val="24"/>
          <w:szCs w:val="24"/>
          <w:lang w:val="en-US"/>
        </w:rPr>
        <w:t>preserved. This data suggests that the negative impact of the IR3b arm on NIC binding may be overcome by the binding of MobC in the spacer region between the IR3 arms or, to lesser extent, by RNAP interactions.</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Moving IR3b 5 bp closer to IR3a in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oriT55hairpin</w:t>
      </w:r>
      <w:r w:rsidRPr="00C14CA7">
        <w:rPr>
          <w:rFonts w:ascii="Times New Roman" w:hAnsi="Times New Roman"/>
          <w:sz w:val="24"/>
          <w:szCs w:val="24"/>
          <w:lang w:val="en-US"/>
        </w:rPr>
        <w:t xml:space="preserve"> had no effect on the frequency of transfer as long as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was present (compare </w:t>
      </w:r>
      <w:r w:rsidRPr="00C14CA7">
        <w:rPr>
          <w:rFonts w:ascii="Times New Roman" w:hAnsi="Times New Roman"/>
          <w:i/>
          <w:sz w:val="24"/>
          <w:szCs w:val="24"/>
          <w:lang w:val="en-US"/>
        </w:rPr>
        <w:t>oriT55hairpin</w:t>
      </w:r>
      <w:r w:rsidRPr="00C14CA7">
        <w:rPr>
          <w:rFonts w:ascii="Times New Roman" w:hAnsi="Times New Roman"/>
          <w:sz w:val="24"/>
          <w:szCs w:val="24"/>
          <w:lang w:val="en-US"/>
        </w:rPr>
        <w:t xml:space="preserve"> and </w:t>
      </w:r>
      <w:r w:rsidRPr="00C14CA7">
        <w:rPr>
          <w:rFonts w:ascii="Times New Roman" w:hAnsi="Times New Roman"/>
          <w:i/>
          <w:sz w:val="24"/>
          <w:szCs w:val="24"/>
          <w:lang w:val="en-US"/>
        </w:rPr>
        <w:t>oriT55hairpin</w:t>
      </w:r>
      <w:r w:rsidR="00EE76A1">
        <w:rPr>
          <w:rFonts w:ascii="Times New Roman" w:hAnsi="Times New Roman"/>
          <w:i/>
          <w:sz w:val="24"/>
          <w:szCs w:val="24"/>
          <w:lang w:val="en-US"/>
        </w:rPr>
        <w:t xml:space="preserve"> </w:t>
      </w:r>
      <w:r w:rsidRPr="00C14CA7">
        <w:rPr>
          <w:rFonts w:ascii="Times New Roman" w:hAnsi="Times New Roman"/>
          <w:sz w:val="24"/>
          <w:szCs w:val="24"/>
          <w:lang w:val="en-US"/>
        </w:rPr>
        <w:t>O</w:t>
      </w:r>
      <w:r w:rsidRPr="00C14CA7">
        <w:rPr>
          <w:rFonts w:ascii="Times New Roman" w:hAnsi="Times New Roman"/>
          <w:sz w:val="24"/>
          <w:szCs w:val="24"/>
          <w:vertAlign w:val="subscript"/>
          <w:lang w:val="en-US"/>
        </w:rPr>
        <w:t>M</w:t>
      </w:r>
      <w:r w:rsidRPr="00C14CA7">
        <w:rPr>
          <w:rFonts w:ascii="Times New Roman" w:hAnsi="Times New Roman"/>
          <w:sz w:val="24"/>
          <w:szCs w:val="24"/>
          <w:vertAlign w:val="superscript"/>
          <w:lang w:val="en-US"/>
        </w:rPr>
        <w:t>x</w:t>
      </w:r>
      <w:r w:rsidRPr="00C14CA7">
        <w:rPr>
          <w:rFonts w:ascii="Times New Roman" w:hAnsi="Times New Roman"/>
          <w:sz w:val="24"/>
          <w:szCs w:val="24"/>
          <w:lang w:val="en-US"/>
        </w:rPr>
        <w:t xml:space="preserve"> in Fig. 2B).  </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 xml:space="preserve">It was noticed previously that introduction of a three-nucleotide substitution into the </w:t>
      </w:r>
      <w:r w:rsidRPr="008051A6">
        <w:rPr>
          <w:rFonts w:ascii="Times New Roman" w:hAnsi="Times New Roman"/>
          <w:i/>
          <w:sz w:val="24"/>
          <w:szCs w:val="24"/>
          <w:lang w:val="en-US"/>
        </w:rPr>
        <w:t>nic</w:t>
      </w:r>
      <w:r w:rsidRPr="00C14CA7">
        <w:rPr>
          <w:rFonts w:ascii="Times New Roman" w:hAnsi="Times New Roman"/>
          <w:sz w:val="24"/>
          <w:szCs w:val="24"/>
          <w:lang w:val="en-US"/>
        </w:rPr>
        <w:t>-proximal part of IR3a (GCAATTT→</w:t>
      </w:r>
      <w:r w:rsidRPr="00C14CA7">
        <w:rPr>
          <w:rFonts w:ascii="Times New Roman" w:hAnsi="Times New Roman"/>
          <w:i/>
          <w:sz w:val="24"/>
          <w:szCs w:val="24"/>
          <w:lang w:val="en-US"/>
        </w:rPr>
        <w:t>tag</w:t>
      </w:r>
      <w:r w:rsidRPr="00C14CA7">
        <w:rPr>
          <w:rFonts w:ascii="Times New Roman" w:hAnsi="Times New Roman"/>
          <w:sz w:val="24"/>
          <w:szCs w:val="24"/>
          <w:lang w:val="en-US"/>
        </w:rPr>
        <w:t>ATTT</w:t>
      </w:r>
      <w:r w:rsidR="00EE76A1">
        <w:rPr>
          <w:rFonts w:ascii="Times New Roman" w:hAnsi="Times New Roman"/>
          <w:sz w:val="24"/>
          <w:szCs w:val="24"/>
          <w:lang w:val="en-US"/>
        </w:rPr>
        <w:t>;</w:t>
      </w:r>
      <w:r w:rsidR="00EE76A1" w:rsidRPr="00EE76A1">
        <w:rPr>
          <w:rFonts w:ascii="Times New Roman" w:hAnsi="Times New Roman"/>
          <w:sz w:val="24"/>
          <w:szCs w:val="24"/>
          <w:lang w:val="en-US"/>
        </w:rPr>
        <w:t xml:space="preserve"> </w:t>
      </w:r>
      <w:r w:rsidR="00EE76A1">
        <w:rPr>
          <w:rFonts w:ascii="Times New Roman" w:hAnsi="Times New Roman"/>
          <w:sz w:val="24"/>
          <w:szCs w:val="24"/>
          <w:lang w:val="en-US"/>
        </w:rPr>
        <w:t>IR3a</w:t>
      </w:r>
      <w:r w:rsidR="00EE76A1" w:rsidRPr="00B72C8A">
        <w:rPr>
          <w:rFonts w:ascii="Times New Roman" w:hAnsi="Times New Roman"/>
          <w:sz w:val="24"/>
          <w:szCs w:val="24"/>
          <w:vertAlign w:val="superscript"/>
          <w:lang w:val="en-US"/>
        </w:rPr>
        <w:t>X</w:t>
      </w:r>
      <w:r w:rsidRPr="00C14CA7">
        <w:rPr>
          <w:rFonts w:ascii="Times New Roman" w:hAnsi="Times New Roman"/>
          <w:sz w:val="24"/>
          <w:szCs w:val="24"/>
          <w:lang w:val="en-US"/>
        </w:rPr>
        <w:t xml:space="preserve">) </w:t>
      </w:r>
      <w:r w:rsidR="0041372F">
        <w:rPr>
          <w:rFonts w:ascii="Times New Roman" w:hAnsi="Times New Roman"/>
          <w:sz w:val="24"/>
          <w:szCs w:val="24"/>
          <w:lang w:val="en-US"/>
        </w:rPr>
        <w:t xml:space="preserve">within </w:t>
      </w:r>
      <w:r w:rsidRPr="00C14CA7">
        <w:rPr>
          <w:rFonts w:ascii="Times New Roman" w:hAnsi="Times New Roman"/>
          <w:sz w:val="24"/>
          <w:szCs w:val="24"/>
          <w:lang w:val="en-US"/>
        </w:rPr>
        <w:t xml:space="preserve">the 417-bp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xml:space="preserve"> fragment </w:t>
      </w:r>
      <w:r w:rsidRPr="00C14CA7">
        <w:rPr>
          <w:rFonts w:ascii="Times New Roman" w:hAnsi="Times New Roman"/>
          <w:sz w:val="24"/>
          <w:szCs w:val="24"/>
          <w:lang w:val="en-US"/>
        </w:rPr>
        <w:lastRenderedPageBreak/>
        <w:t xml:space="preserve">(Godziszewska </w:t>
      </w:r>
      <w:r w:rsidRPr="00C14CA7">
        <w:rPr>
          <w:rFonts w:ascii="Times New Roman" w:hAnsi="Times New Roman"/>
          <w:i/>
          <w:sz w:val="24"/>
          <w:szCs w:val="24"/>
          <w:lang w:val="en-US"/>
        </w:rPr>
        <w:t>et al</w:t>
      </w:r>
      <w:r w:rsidRPr="00C14CA7">
        <w:rPr>
          <w:rFonts w:ascii="Times New Roman" w:hAnsi="Times New Roman"/>
          <w:sz w:val="24"/>
          <w:szCs w:val="24"/>
          <w:lang w:val="en-US"/>
        </w:rPr>
        <w:t xml:space="preserve">., 2014) decreased mobilization of </w:t>
      </w:r>
      <w:r w:rsidR="0041372F">
        <w:rPr>
          <w:rFonts w:ascii="Times New Roman" w:hAnsi="Times New Roman"/>
          <w:sz w:val="24"/>
          <w:szCs w:val="24"/>
          <w:lang w:val="en-US"/>
        </w:rPr>
        <w:t>pJSB7.18</w:t>
      </w:r>
      <w:r w:rsidRPr="00C14CA7">
        <w:rPr>
          <w:rFonts w:ascii="Times New Roman" w:hAnsi="Times New Roman"/>
          <w:sz w:val="24"/>
          <w:szCs w:val="24"/>
          <w:lang w:val="en-US"/>
        </w:rPr>
        <w:t xml:space="preserve"> plasmid by RA3 more than 100-fold in comparison to the plasmid with the wt insert</w:t>
      </w:r>
      <w:r w:rsidR="0041372F">
        <w:rPr>
          <w:rFonts w:ascii="Times New Roman" w:hAnsi="Times New Roman"/>
          <w:sz w:val="24"/>
          <w:szCs w:val="24"/>
          <w:lang w:val="en-US"/>
        </w:rPr>
        <w:t xml:space="preserve">. Now we have observed </w:t>
      </w:r>
      <w:r w:rsidRPr="00C14CA7">
        <w:rPr>
          <w:rFonts w:ascii="Times New Roman" w:hAnsi="Times New Roman"/>
          <w:sz w:val="24"/>
          <w:szCs w:val="24"/>
          <w:lang w:val="en-US"/>
        </w:rPr>
        <w:t xml:space="preserve">that truncation of IR3a by two </w:t>
      </w:r>
      <w:r w:rsidRPr="0041372F">
        <w:rPr>
          <w:rFonts w:ascii="Times New Roman" w:hAnsi="Times New Roman"/>
          <w:i/>
          <w:sz w:val="24"/>
          <w:szCs w:val="24"/>
          <w:lang w:val="en-US"/>
        </w:rPr>
        <w:t>nic</w:t>
      </w:r>
      <w:r w:rsidR="0041372F">
        <w:rPr>
          <w:rFonts w:ascii="Times New Roman" w:hAnsi="Times New Roman"/>
          <w:sz w:val="24"/>
          <w:szCs w:val="24"/>
          <w:lang w:val="en-US"/>
        </w:rPr>
        <w:t>-</w:t>
      </w:r>
      <w:r w:rsidRPr="00C14CA7">
        <w:rPr>
          <w:rFonts w:ascii="Times New Roman" w:hAnsi="Times New Roman"/>
          <w:sz w:val="24"/>
          <w:szCs w:val="24"/>
          <w:lang w:val="en-US"/>
        </w:rPr>
        <w:t xml:space="preserve">distal nucleotides in the </w:t>
      </w:r>
      <w:r w:rsidRPr="00C14CA7">
        <w:rPr>
          <w:rFonts w:ascii="Times New Roman" w:hAnsi="Times New Roman"/>
          <w:i/>
          <w:sz w:val="24"/>
          <w:szCs w:val="24"/>
          <w:lang w:val="en-US"/>
        </w:rPr>
        <w:t>oriT25</w:t>
      </w:r>
      <w:r w:rsidRPr="00C14CA7">
        <w:rPr>
          <w:rFonts w:ascii="Times New Roman" w:hAnsi="Times New Roman"/>
          <w:sz w:val="24"/>
          <w:szCs w:val="24"/>
          <w:lang w:val="en-US"/>
        </w:rPr>
        <w:t xml:space="preserve"> insert led only to a 10-fold decrease in mobilization in comparison to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with the intact IR3a (Fig. 2A).   </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To define the role of particular nucleotides in IR3a, a series of o</w:t>
      </w:r>
      <w:r w:rsidRPr="00C14CA7">
        <w:rPr>
          <w:rFonts w:ascii="Times New Roman" w:hAnsi="Times New Roman"/>
          <w:i/>
          <w:sz w:val="24"/>
          <w:szCs w:val="24"/>
          <w:lang w:val="en-US"/>
        </w:rPr>
        <w:t>riT31</w:t>
      </w:r>
      <w:r w:rsidRPr="00C14CA7">
        <w:rPr>
          <w:rFonts w:ascii="Times New Roman" w:hAnsi="Times New Roman"/>
          <w:sz w:val="24"/>
          <w:szCs w:val="24"/>
          <w:lang w:val="en-US"/>
        </w:rPr>
        <w:t xml:space="preserve">s with single substitutions in </w:t>
      </w:r>
      <w:r w:rsidR="00EE76A1">
        <w:rPr>
          <w:rFonts w:ascii="Times New Roman" w:hAnsi="Times New Roman"/>
          <w:sz w:val="24"/>
          <w:szCs w:val="24"/>
          <w:lang w:val="en-US"/>
        </w:rPr>
        <w:t xml:space="preserve">IR3a at </w:t>
      </w:r>
      <w:r w:rsidRPr="00C14CA7">
        <w:rPr>
          <w:rFonts w:ascii="Times New Roman" w:hAnsi="Times New Roman"/>
          <w:sz w:val="24"/>
          <w:szCs w:val="24"/>
          <w:lang w:val="en-US"/>
        </w:rPr>
        <w:t>positions C</w:t>
      </w:r>
      <w:r w:rsidRPr="00C14CA7">
        <w:rPr>
          <w:rFonts w:ascii="Times New Roman" w:hAnsi="Times New Roman"/>
          <w:sz w:val="24"/>
          <w:szCs w:val="24"/>
          <w:vertAlign w:val="subscript"/>
          <w:lang w:val="en-US"/>
        </w:rPr>
        <w:t>1</w:t>
      </w:r>
      <w:r w:rsidRPr="00C14CA7">
        <w:rPr>
          <w:rFonts w:ascii="Times New Roman" w:hAnsi="Times New Roman"/>
          <w:sz w:val="24"/>
          <w:szCs w:val="24"/>
          <w:lang w:val="en-US"/>
        </w:rPr>
        <w:t>G</w:t>
      </w:r>
      <w:r w:rsidRPr="00C14CA7">
        <w:rPr>
          <w:rFonts w:ascii="Times New Roman" w:hAnsi="Times New Roman"/>
          <w:sz w:val="24"/>
          <w:szCs w:val="24"/>
          <w:vertAlign w:val="subscript"/>
          <w:lang w:val="en-US"/>
        </w:rPr>
        <w:t>2</w:t>
      </w:r>
      <w:r w:rsidRPr="00C14CA7">
        <w:rPr>
          <w:rFonts w:ascii="Times New Roman" w:hAnsi="Times New Roman"/>
          <w:sz w:val="24"/>
          <w:szCs w:val="24"/>
          <w:lang w:val="en-US"/>
        </w:rPr>
        <w:t>T</w:t>
      </w:r>
      <w:r w:rsidRPr="00C14CA7">
        <w:rPr>
          <w:rFonts w:ascii="Times New Roman" w:hAnsi="Times New Roman"/>
          <w:sz w:val="24"/>
          <w:szCs w:val="24"/>
          <w:vertAlign w:val="subscript"/>
          <w:lang w:val="en-US"/>
        </w:rPr>
        <w:t>3</w:t>
      </w:r>
      <w:r w:rsidRPr="00C14CA7">
        <w:rPr>
          <w:rFonts w:ascii="Times New Roman" w:hAnsi="Times New Roman"/>
          <w:sz w:val="24"/>
          <w:szCs w:val="24"/>
          <w:lang w:val="en-US"/>
        </w:rPr>
        <w:t>T</w:t>
      </w:r>
      <w:r w:rsidRPr="00C14CA7">
        <w:rPr>
          <w:rFonts w:ascii="Times New Roman" w:hAnsi="Times New Roman"/>
          <w:sz w:val="24"/>
          <w:szCs w:val="24"/>
          <w:vertAlign w:val="subscript"/>
          <w:lang w:val="en-US"/>
        </w:rPr>
        <w:t>4</w:t>
      </w:r>
      <w:r w:rsidRPr="00C14CA7">
        <w:rPr>
          <w:rFonts w:ascii="Times New Roman" w:hAnsi="Times New Roman"/>
          <w:sz w:val="24"/>
          <w:szCs w:val="24"/>
          <w:lang w:val="en-US"/>
        </w:rPr>
        <w:t>A</w:t>
      </w:r>
      <w:r w:rsidRPr="00C14CA7">
        <w:rPr>
          <w:rFonts w:ascii="Times New Roman" w:hAnsi="Times New Roman"/>
          <w:sz w:val="24"/>
          <w:szCs w:val="24"/>
          <w:vertAlign w:val="subscript"/>
          <w:lang w:val="en-US"/>
        </w:rPr>
        <w:t>5</w:t>
      </w:r>
      <w:r w:rsidRPr="00C14CA7">
        <w:rPr>
          <w:rFonts w:ascii="Times New Roman" w:hAnsi="Times New Roman"/>
          <w:sz w:val="24"/>
          <w:szCs w:val="24"/>
          <w:lang w:val="en-US"/>
        </w:rPr>
        <w:t>A</w:t>
      </w:r>
      <w:r w:rsidRPr="00C14CA7">
        <w:rPr>
          <w:rFonts w:ascii="Times New Roman" w:hAnsi="Times New Roman"/>
          <w:sz w:val="24"/>
          <w:szCs w:val="24"/>
          <w:vertAlign w:val="subscript"/>
          <w:lang w:val="en-US"/>
        </w:rPr>
        <w:t>6</w:t>
      </w:r>
      <w:r w:rsidRPr="00C14CA7">
        <w:rPr>
          <w:rFonts w:ascii="Times New Roman" w:hAnsi="Times New Roman"/>
          <w:sz w:val="24"/>
          <w:szCs w:val="24"/>
          <w:lang w:val="en-US"/>
        </w:rPr>
        <w:t>A</w:t>
      </w:r>
      <w:r w:rsidRPr="00C14CA7">
        <w:rPr>
          <w:rFonts w:ascii="Times New Roman" w:hAnsi="Times New Roman"/>
          <w:sz w:val="24"/>
          <w:szCs w:val="24"/>
          <w:vertAlign w:val="subscript"/>
          <w:lang w:val="en-US"/>
        </w:rPr>
        <w:t>7</w:t>
      </w:r>
      <w:r w:rsidRPr="00C14CA7">
        <w:rPr>
          <w:rFonts w:ascii="Times New Roman" w:hAnsi="Times New Roman"/>
          <w:sz w:val="24"/>
          <w:szCs w:val="24"/>
          <w:lang w:val="en-US"/>
        </w:rPr>
        <w:t xml:space="preserve"> (numbering indicates distance from the cleavage site in the bottom strand in Fig. 1C) were cloned into pUC18 and tested for mobilization by RA3 (Fig. 3). The modified </w:t>
      </w:r>
      <w:r w:rsidRPr="00C14CA7">
        <w:rPr>
          <w:rFonts w:ascii="Times New Roman" w:hAnsi="Times New Roman"/>
          <w:i/>
          <w:sz w:val="24"/>
          <w:szCs w:val="24"/>
          <w:lang w:val="en-US"/>
        </w:rPr>
        <w:t>oriT31</w:t>
      </w:r>
      <w:r w:rsidR="00160175" w:rsidRPr="00160175">
        <w:rPr>
          <w:rFonts w:ascii="Times New Roman" w:hAnsi="Times New Roman"/>
          <w:sz w:val="24"/>
          <w:szCs w:val="24"/>
          <w:vertAlign w:val="superscript"/>
          <w:lang w:val="en-US"/>
        </w:rPr>
        <w:t>X</w:t>
      </w:r>
      <w:r w:rsidR="00160175">
        <w:rPr>
          <w:rFonts w:ascii="Times New Roman" w:hAnsi="Times New Roman"/>
          <w:sz w:val="24"/>
          <w:szCs w:val="24"/>
          <w:lang w:val="en-US"/>
        </w:rPr>
        <w:t xml:space="preserve"> </w:t>
      </w:r>
      <w:r w:rsidRPr="00C14CA7">
        <w:rPr>
          <w:rFonts w:ascii="Times New Roman" w:hAnsi="Times New Roman"/>
          <w:sz w:val="24"/>
          <w:szCs w:val="24"/>
          <w:lang w:val="en-US"/>
        </w:rPr>
        <w:t>with three substitutions</w:t>
      </w:r>
      <w:r w:rsidR="00EE76A1">
        <w:rPr>
          <w:rFonts w:ascii="Times New Roman" w:hAnsi="Times New Roman"/>
          <w:sz w:val="24"/>
          <w:szCs w:val="24"/>
          <w:lang w:val="en-US"/>
        </w:rPr>
        <w:t xml:space="preserve"> in IR3a</w:t>
      </w:r>
      <w:r w:rsidRPr="00C14CA7">
        <w:rPr>
          <w:rFonts w:ascii="Times New Roman" w:hAnsi="Times New Roman"/>
          <w:sz w:val="24"/>
          <w:szCs w:val="24"/>
          <w:lang w:val="en-US"/>
        </w:rPr>
        <w:t xml:space="preserve"> </w:t>
      </w:r>
      <w:r w:rsidR="00160175">
        <w:rPr>
          <w:rFonts w:ascii="Times New Roman" w:hAnsi="Times New Roman"/>
          <w:sz w:val="24"/>
          <w:szCs w:val="24"/>
          <w:lang w:val="en-US"/>
        </w:rPr>
        <w:t>(C</w:t>
      </w:r>
      <w:r w:rsidR="00FA0E3D" w:rsidRPr="00FA0E3D">
        <w:rPr>
          <w:rFonts w:ascii="Times New Roman" w:hAnsi="Times New Roman"/>
          <w:sz w:val="24"/>
          <w:szCs w:val="24"/>
          <w:vertAlign w:val="subscript"/>
          <w:lang w:val="en-US"/>
        </w:rPr>
        <w:t>1</w:t>
      </w:r>
      <w:r w:rsidR="00160175">
        <w:rPr>
          <w:rFonts w:ascii="Times New Roman" w:hAnsi="Times New Roman"/>
          <w:sz w:val="24"/>
          <w:szCs w:val="24"/>
          <w:lang w:val="en-US"/>
        </w:rPr>
        <w:t>-T</w:t>
      </w:r>
      <w:r w:rsidR="00FA0E3D" w:rsidRPr="00FA0E3D">
        <w:rPr>
          <w:rFonts w:ascii="Times New Roman" w:hAnsi="Times New Roman"/>
          <w:sz w:val="24"/>
          <w:szCs w:val="24"/>
          <w:vertAlign w:val="subscript"/>
          <w:lang w:val="en-US"/>
        </w:rPr>
        <w:t>3</w:t>
      </w:r>
      <w:r w:rsidR="00160175">
        <w:rPr>
          <w:rFonts w:ascii="Times New Roman" w:hAnsi="Times New Roman"/>
          <w:sz w:val="24"/>
          <w:szCs w:val="24"/>
          <w:lang w:val="en-US"/>
        </w:rPr>
        <w:t xml:space="preserve">, </w:t>
      </w:r>
      <w:r w:rsidR="00EE76A1">
        <w:rPr>
          <w:rFonts w:ascii="Times New Roman" w:hAnsi="Times New Roman"/>
          <w:sz w:val="24"/>
          <w:szCs w:val="24"/>
          <w:lang w:val="en-US"/>
        </w:rPr>
        <w:t>variant IR3a</w:t>
      </w:r>
      <w:r w:rsidR="00EE76A1" w:rsidRPr="00EE76A1">
        <w:rPr>
          <w:rFonts w:ascii="Times New Roman" w:hAnsi="Times New Roman"/>
          <w:sz w:val="24"/>
          <w:szCs w:val="24"/>
          <w:vertAlign w:val="superscript"/>
          <w:lang w:val="en-US"/>
        </w:rPr>
        <w:t>X</w:t>
      </w:r>
      <w:r w:rsidR="00EE76A1">
        <w:rPr>
          <w:rFonts w:ascii="Times New Roman" w:hAnsi="Times New Roman"/>
          <w:sz w:val="24"/>
          <w:szCs w:val="24"/>
          <w:lang w:val="en-US"/>
        </w:rPr>
        <w:t xml:space="preserve"> </w:t>
      </w:r>
      <w:r w:rsidRPr="00C14CA7">
        <w:rPr>
          <w:rFonts w:ascii="Times New Roman" w:hAnsi="Times New Roman"/>
          <w:sz w:val="24"/>
          <w:szCs w:val="24"/>
          <w:lang w:val="en-US"/>
        </w:rPr>
        <w:t xml:space="preserve">tested previously in </w:t>
      </w:r>
      <w:r w:rsidRPr="00C14CA7">
        <w:rPr>
          <w:rFonts w:ascii="Times New Roman" w:hAnsi="Times New Roman"/>
          <w:i/>
          <w:sz w:val="24"/>
          <w:szCs w:val="24"/>
          <w:lang w:val="en-US"/>
        </w:rPr>
        <w:t>oriT417</w:t>
      </w:r>
      <w:r w:rsidRPr="00C14CA7">
        <w:rPr>
          <w:rFonts w:ascii="Times New Roman" w:hAnsi="Times New Roman"/>
          <w:sz w:val="24"/>
          <w:szCs w:val="24"/>
          <w:lang w:val="en-US"/>
        </w:rPr>
        <w:t xml:space="preserve">, Godziszewska </w:t>
      </w:r>
      <w:r w:rsidRPr="00C14CA7">
        <w:rPr>
          <w:rFonts w:ascii="Times New Roman" w:hAnsi="Times New Roman"/>
          <w:i/>
          <w:sz w:val="24"/>
          <w:szCs w:val="24"/>
          <w:lang w:val="en-US"/>
        </w:rPr>
        <w:t>et al</w:t>
      </w:r>
      <w:r w:rsidRPr="00C14CA7">
        <w:rPr>
          <w:rFonts w:ascii="Times New Roman" w:hAnsi="Times New Roman"/>
          <w:sz w:val="24"/>
          <w:szCs w:val="24"/>
          <w:lang w:val="en-US"/>
        </w:rPr>
        <w:t xml:space="preserve">., 2014) was included in the analysis as well as the wt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insert as a control.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oriT31</w:t>
      </w:r>
      <w:r w:rsidR="00160175" w:rsidRPr="00160175">
        <w:rPr>
          <w:rFonts w:ascii="Times New Roman" w:hAnsi="Times New Roman"/>
          <w:sz w:val="24"/>
          <w:szCs w:val="24"/>
          <w:vertAlign w:val="superscript"/>
          <w:lang w:val="en-US"/>
        </w:rPr>
        <w:t>X</w:t>
      </w:r>
      <w:r w:rsidR="00160175">
        <w:rPr>
          <w:rFonts w:ascii="Times New Roman" w:hAnsi="Times New Roman"/>
          <w:sz w:val="24"/>
          <w:szCs w:val="24"/>
          <w:lang w:val="en-US"/>
        </w:rPr>
        <w:t xml:space="preserve"> </w:t>
      </w:r>
      <w:r w:rsidRPr="00C14CA7">
        <w:rPr>
          <w:rFonts w:ascii="Times New Roman" w:hAnsi="Times New Roman"/>
          <w:sz w:val="24"/>
          <w:szCs w:val="24"/>
          <w:lang w:val="en-US"/>
        </w:rPr>
        <w:t>and three derivatives with a single change at positions C</w:t>
      </w:r>
      <w:r w:rsidRPr="00C14CA7">
        <w:rPr>
          <w:rFonts w:ascii="Times New Roman" w:hAnsi="Times New Roman"/>
          <w:sz w:val="24"/>
          <w:szCs w:val="24"/>
          <w:vertAlign w:val="subscript"/>
          <w:lang w:val="en-US"/>
        </w:rPr>
        <w:t>1</w:t>
      </w:r>
      <w:r w:rsidRPr="00C14CA7">
        <w:rPr>
          <w:rFonts w:ascii="Times New Roman" w:hAnsi="Times New Roman"/>
          <w:sz w:val="24"/>
          <w:szCs w:val="24"/>
          <w:lang w:val="en-US"/>
        </w:rPr>
        <w:t>, G</w:t>
      </w:r>
      <w:r w:rsidRPr="00C14CA7">
        <w:rPr>
          <w:rFonts w:ascii="Times New Roman" w:hAnsi="Times New Roman"/>
          <w:sz w:val="24"/>
          <w:szCs w:val="24"/>
          <w:vertAlign w:val="subscript"/>
          <w:lang w:val="en-US"/>
        </w:rPr>
        <w:t>2</w:t>
      </w:r>
      <w:r w:rsidRPr="00C14CA7">
        <w:rPr>
          <w:rFonts w:ascii="Times New Roman" w:hAnsi="Times New Roman"/>
          <w:sz w:val="24"/>
          <w:szCs w:val="24"/>
          <w:lang w:val="en-US"/>
        </w:rPr>
        <w:t xml:space="preserve"> or T</w:t>
      </w:r>
      <w:r w:rsidRPr="00C14CA7">
        <w:rPr>
          <w:rFonts w:ascii="Times New Roman" w:hAnsi="Times New Roman"/>
          <w:sz w:val="24"/>
          <w:szCs w:val="24"/>
          <w:vertAlign w:val="subscript"/>
          <w:lang w:val="en-US"/>
        </w:rPr>
        <w:t xml:space="preserve">3 </w:t>
      </w:r>
      <w:r w:rsidRPr="00C14CA7">
        <w:rPr>
          <w:rFonts w:ascii="Times New Roman" w:hAnsi="Times New Roman"/>
          <w:sz w:val="24"/>
          <w:szCs w:val="24"/>
          <w:lang w:val="en-US"/>
        </w:rPr>
        <w:t>were not mobilized by RA3 at a detectable level (frequency &lt;10</w:t>
      </w:r>
      <w:r w:rsidRPr="00C14CA7">
        <w:rPr>
          <w:rFonts w:ascii="Times New Roman" w:hAnsi="Times New Roman"/>
          <w:sz w:val="24"/>
          <w:szCs w:val="24"/>
          <w:vertAlign w:val="superscript"/>
          <w:lang w:val="en-US"/>
        </w:rPr>
        <w:t>-7</w:t>
      </w:r>
      <w:r w:rsidRPr="00C14CA7">
        <w:rPr>
          <w:rFonts w:ascii="Times New Roman" w:hAnsi="Times New Roman"/>
          <w:sz w:val="24"/>
          <w:szCs w:val="24"/>
          <w:lang w:val="en-US"/>
        </w:rPr>
        <w:t>), while substitutions in other positions only decreased the transfer frequency 5- to 12-fold in comparison to pUC18</w:t>
      </w:r>
      <w:r w:rsidR="00EC6B83">
        <w:rPr>
          <w:rFonts w:ascii="Times New Roman" w:hAnsi="Times New Roman"/>
          <w:sz w:val="24"/>
          <w:szCs w:val="24"/>
          <w:lang w:val="en-US"/>
        </w:rPr>
        <w:t xml:space="preserve">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These results confirmed that the three IR3a nucleotides closest to the nick site are </w:t>
      </w:r>
      <w:r w:rsidR="0041372F">
        <w:rPr>
          <w:rFonts w:ascii="Times New Roman" w:hAnsi="Times New Roman"/>
          <w:sz w:val="24"/>
          <w:szCs w:val="24"/>
          <w:lang w:val="en-US"/>
        </w:rPr>
        <w:t>essential</w:t>
      </w:r>
      <w:r w:rsidR="0041372F" w:rsidRPr="00C14CA7">
        <w:rPr>
          <w:rFonts w:ascii="Times New Roman" w:hAnsi="Times New Roman"/>
          <w:sz w:val="24"/>
          <w:szCs w:val="24"/>
          <w:lang w:val="en-US"/>
        </w:rPr>
        <w:t xml:space="preserve"> </w:t>
      </w:r>
      <w:r w:rsidRPr="00C14CA7">
        <w:rPr>
          <w:rFonts w:ascii="Times New Roman" w:hAnsi="Times New Roman"/>
          <w:sz w:val="24"/>
          <w:szCs w:val="24"/>
          <w:lang w:val="en-US"/>
        </w:rPr>
        <w:t xml:space="preserve">for </w:t>
      </w:r>
      <w:r w:rsidR="0041372F">
        <w:rPr>
          <w:rFonts w:ascii="Times New Roman" w:hAnsi="Times New Roman"/>
          <w:sz w:val="24"/>
          <w:szCs w:val="24"/>
          <w:lang w:val="en-US"/>
        </w:rPr>
        <w:t>RA3 mobilization</w:t>
      </w:r>
      <w:r w:rsidRPr="00C14CA7">
        <w:rPr>
          <w:rFonts w:ascii="Times New Roman" w:hAnsi="Times New Roman"/>
          <w:sz w:val="24"/>
          <w:szCs w:val="24"/>
          <w:lang w:val="en-US"/>
        </w:rPr>
        <w:t xml:space="preserve">. </w:t>
      </w:r>
    </w:p>
    <w:p w:rsidR="00EF1AEB" w:rsidRDefault="000846A7">
      <w:pPr>
        <w:spacing w:after="0" w:line="360" w:lineRule="auto"/>
        <w:jc w:val="both"/>
        <w:rPr>
          <w:rFonts w:ascii="Times New Roman" w:hAnsi="Times New Roman"/>
          <w:b/>
          <w:i/>
          <w:sz w:val="24"/>
          <w:szCs w:val="24"/>
          <w:lang w:val="en-US"/>
        </w:rPr>
      </w:pPr>
      <w:r w:rsidRPr="00C14CA7">
        <w:rPr>
          <w:rFonts w:ascii="Times New Roman" w:hAnsi="Times New Roman"/>
          <w:b/>
          <w:i/>
          <w:sz w:val="24"/>
          <w:szCs w:val="24"/>
          <w:lang w:val="en-US"/>
        </w:rPr>
        <w:t xml:space="preserve">Regulation of </w:t>
      </w:r>
      <w:r w:rsidRPr="00C14CA7">
        <w:rPr>
          <w:rFonts w:ascii="Times New Roman" w:hAnsi="Times New Roman"/>
          <w:b/>
          <w:sz w:val="24"/>
          <w:szCs w:val="24"/>
          <w:lang w:val="en-US"/>
        </w:rPr>
        <w:t>mobC</w:t>
      </w:r>
      <w:r w:rsidRPr="00C14CA7">
        <w:rPr>
          <w:rFonts w:ascii="Times New Roman" w:hAnsi="Times New Roman"/>
          <w:b/>
          <w:i/>
          <w:sz w:val="24"/>
          <w:szCs w:val="24"/>
          <w:lang w:val="en-US"/>
        </w:rPr>
        <w:t>p by MobC and NIC</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The conserved nick</w:t>
      </w:r>
      <w:r w:rsidRPr="00C14CA7">
        <w:rPr>
          <w:rFonts w:ascii="Times New Roman" w:hAnsi="Times New Roman"/>
          <w:i/>
          <w:sz w:val="24"/>
          <w:szCs w:val="24"/>
          <w:lang w:val="en-US"/>
        </w:rPr>
        <w:t xml:space="preserve"> </w:t>
      </w:r>
      <w:r w:rsidRPr="00C14CA7">
        <w:rPr>
          <w:rFonts w:ascii="Times New Roman" w:hAnsi="Times New Roman"/>
          <w:sz w:val="24"/>
          <w:szCs w:val="24"/>
          <w:lang w:val="en-US"/>
        </w:rPr>
        <w:t>site and the IR3a sequence recognized by NIC_RA3 relaxase are adjacent to the</w:t>
      </w:r>
      <w:r w:rsidRPr="00C14CA7">
        <w:rPr>
          <w:rFonts w:ascii="Times New Roman" w:hAnsi="Times New Roman"/>
          <w:i/>
          <w:sz w:val="24"/>
          <w:szCs w:val="24"/>
          <w:lang w:val="en-US"/>
        </w:rPr>
        <w:t xml:space="preserve"> mobC </w:t>
      </w:r>
      <w:r w:rsidRPr="00C14CA7">
        <w:rPr>
          <w:rFonts w:ascii="Times New Roman" w:hAnsi="Times New Roman"/>
          <w:sz w:val="24"/>
          <w:szCs w:val="24"/>
          <w:lang w:val="en-US"/>
        </w:rPr>
        <w:t>promoter (</w:t>
      </w:r>
      <w:r w:rsidRPr="00C14CA7">
        <w:rPr>
          <w:rFonts w:ascii="Times New Roman" w:hAnsi="Times New Roman"/>
          <w:sz w:val="24"/>
          <w:szCs w:val="24"/>
        </w:rPr>
        <w:t xml:space="preserve">50 bp upstream of the predicted transcription start site for </w:t>
      </w:r>
      <w:r w:rsidRPr="00C14CA7">
        <w:rPr>
          <w:rFonts w:ascii="Times New Roman" w:hAnsi="Times New Roman"/>
          <w:i/>
          <w:sz w:val="24"/>
          <w:szCs w:val="24"/>
        </w:rPr>
        <w:t>mobC</w:t>
      </w:r>
      <w:r w:rsidRPr="002061E7">
        <w:rPr>
          <w:rFonts w:ascii="Times New Roman" w:hAnsi="Times New Roman"/>
          <w:sz w:val="24"/>
          <w:szCs w:val="24"/>
        </w:rPr>
        <w:t>,</w:t>
      </w:r>
      <w:r w:rsidRPr="00C14CA7">
        <w:rPr>
          <w:rFonts w:ascii="Times New Roman" w:hAnsi="Times New Roman"/>
          <w:sz w:val="24"/>
          <w:szCs w:val="24"/>
        </w:rPr>
        <w:t xml:space="preserve"> </w:t>
      </w:r>
      <w:r w:rsidRPr="00C14CA7">
        <w:rPr>
          <w:rFonts w:ascii="Times New Roman" w:hAnsi="Times New Roman"/>
          <w:sz w:val="24"/>
          <w:szCs w:val="24"/>
          <w:lang w:val="en-US"/>
        </w:rPr>
        <w:t>Fig. 1C</w:t>
      </w:r>
      <w:r w:rsidRPr="00C14CA7">
        <w:rPr>
          <w:rFonts w:ascii="Times New Roman" w:hAnsi="Times New Roman"/>
          <w:sz w:val="24"/>
          <w:szCs w:val="24"/>
        </w:rPr>
        <w:t xml:space="preserve">), </w:t>
      </w:r>
      <w:r w:rsidRPr="00C14CA7">
        <w:rPr>
          <w:rFonts w:ascii="Times New Roman" w:hAnsi="Times New Roman"/>
          <w:sz w:val="24"/>
          <w:szCs w:val="24"/>
          <w:lang w:val="en-US"/>
        </w:rPr>
        <w:t>which suggested that NIC</w:t>
      </w:r>
      <w:r w:rsidRPr="00C14CA7">
        <w:rPr>
          <w:rFonts w:ascii="Times New Roman" w:hAnsi="Times New Roman"/>
          <w:sz w:val="24"/>
          <w:szCs w:val="24"/>
          <w:vertAlign w:val="subscript"/>
          <w:lang w:val="en-US"/>
        </w:rPr>
        <w:t xml:space="preserve"> </w:t>
      </w:r>
      <w:r w:rsidRPr="00C14CA7">
        <w:rPr>
          <w:rFonts w:ascii="Times New Roman" w:hAnsi="Times New Roman"/>
          <w:sz w:val="24"/>
          <w:szCs w:val="24"/>
          <w:lang w:val="en-US"/>
        </w:rPr>
        <w:t xml:space="preserve">could affect </w:t>
      </w:r>
      <w:r w:rsidR="0041372F">
        <w:rPr>
          <w:rFonts w:ascii="Times New Roman" w:hAnsi="Times New Roman"/>
          <w:sz w:val="24"/>
          <w:szCs w:val="24"/>
          <w:lang w:val="en-US"/>
        </w:rPr>
        <w:t>expression</w:t>
      </w:r>
      <w:r w:rsidR="00940BF0">
        <w:rPr>
          <w:rFonts w:ascii="Times New Roman" w:hAnsi="Times New Roman"/>
          <w:sz w:val="24"/>
          <w:szCs w:val="24"/>
          <w:lang w:val="en-US"/>
        </w:rPr>
        <w:t xml:space="preserve"> </w:t>
      </w:r>
      <w:r w:rsidR="0041372F">
        <w:rPr>
          <w:rFonts w:ascii="Times New Roman" w:hAnsi="Times New Roman"/>
          <w:sz w:val="24"/>
          <w:szCs w:val="24"/>
          <w:lang w:val="en-US"/>
        </w:rPr>
        <w:t xml:space="preserve">from </w:t>
      </w:r>
      <w:r w:rsidRPr="00C14CA7">
        <w:rPr>
          <w:rFonts w:ascii="Times New Roman" w:hAnsi="Times New Roman"/>
          <w:i/>
          <w:sz w:val="24"/>
          <w:szCs w:val="24"/>
          <w:lang w:val="en-US"/>
        </w:rPr>
        <w:t>mobC</w:t>
      </w:r>
      <w:r w:rsidRPr="00C14CA7">
        <w:rPr>
          <w:rFonts w:ascii="Times New Roman" w:hAnsi="Times New Roman"/>
          <w:sz w:val="24"/>
          <w:szCs w:val="24"/>
          <w:lang w:val="en-US"/>
        </w:rPr>
        <w:t>p.</w:t>
      </w:r>
      <w:r w:rsidR="00887331" w:rsidRPr="0075046B">
        <w:rPr>
          <w:rFonts w:ascii="Times New Roman" w:hAnsi="Times New Roman"/>
          <w:sz w:val="24"/>
          <w:szCs w:val="24"/>
          <w:lang w:val="en-US"/>
        </w:rPr>
        <w:t xml:space="preserve"> To check </w:t>
      </w:r>
      <w:r w:rsidR="000F185D" w:rsidRPr="0075046B">
        <w:rPr>
          <w:rFonts w:ascii="Times New Roman" w:hAnsi="Times New Roman"/>
          <w:sz w:val="24"/>
          <w:szCs w:val="24"/>
          <w:lang w:val="en-US"/>
        </w:rPr>
        <w:t>whether</w:t>
      </w:r>
      <w:r w:rsidR="000F185D" w:rsidRPr="00C95C92">
        <w:rPr>
          <w:rFonts w:ascii="Times New Roman" w:hAnsi="Times New Roman"/>
          <w:sz w:val="24"/>
          <w:szCs w:val="24"/>
          <w:lang w:val="en-US"/>
        </w:rPr>
        <w:t xml:space="preserve"> </w:t>
      </w:r>
      <w:r w:rsidR="00887331" w:rsidRPr="000B6C21">
        <w:rPr>
          <w:rFonts w:ascii="Times New Roman" w:hAnsi="Times New Roman"/>
          <w:sz w:val="24"/>
          <w:szCs w:val="24"/>
          <w:lang w:val="en-US"/>
        </w:rPr>
        <w:t xml:space="preserve">NIC regulates </w:t>
      </w:r>
      <w:r w:rsidR="00935116" w:rsidRPr="000B6C21">
        <w:rPr>
          <w:rFonts w:ascii="Times New Roman" w:hAnsi="Times New Roman"/>
          <w:i/>
          <w:sz w:val="24"/>
          <w:szCs w:val="24"/>
          <w:lang w:val="en-US"/>
        </w:rPr>
        <w:t>mobC</w:t>
      </w:r>
      <w:r w:rsidR="00935116" w:rsidRPr="007C520C">
        <w:rPr>
          <w:rFonts w:ascii="Times New Roman" w:hAnsi="Times New Roman"/>
          <w:sz w:val="24"/>
          <w:szCs w:val="24"/>
          <w:lang w:val="en-US"/>
        </w:rPr>
        <w:t>p</w:t>
      </w:r>
      <w:r w:rsidR="00935116" w:rsidRPr="007C520C">
        <w:rPr>
          <w:rFonts w:ascii="Times New Roman" w:hAnsi="Times New Roman"/>
          <w:i/>
          <w:sz w:val="24"/>
          <w:szCs w:val="24"/>
          <w:lang w:val="en-US"/>
        </w:rPr>
        <w:t xml:space="preserve"> </w:t>
      </w:r>
      <w:r w:rsidR="00935116" w:rsidRPr="007C520C">
        <w:rPr>
          <w:rFonts w:ascii="Times New Roman" w:hAnsi="Times New Roman"/>
          <w:sz w:val="24"/>
          <w:szCs w:val="24"/>
          <w:lang w:val="en-US"/>
        </w:rPr>
        <w:t xml:space="preserve">on its own or possibly assists MobC in the repression of </w:t>
      </w:r>
      <w:r>
        <w:rPr>
          <w:rFonts w:ascii="Times New Roman" w:hAnsi="Times New Roman"/>
          <w:i/>
          <w:sz w:val="24"/>
          <w:szCs w:val="24"/>
          <w:lang w:val="en-US"/>
        </w:rPr>
        <w:t>mobC</w:t>
      </w:r>
      <w:r>
        <w:rPr>
          <w:rFonts w:ascii="Times New Roman" w:hAnsi="Times New Roman"/>
          <w:sz w:val="24"/>
          <w:szCs w:val="24"/>
          <w:lang w:val="en-US"/>
        </w:rPr>
        <w:t>p</w:t>
      </w:r>
      <w:r w:rsidRPr="002061E7">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the following three-plasmid system was used</w:t>
      </w:r>
      <w:r>
        <w:rPr>
          <w:rFonts w:ascii="Times New Roman" w:hAnsi="Times New Roman"/>
          <w:i/>
          <w:sz w:val="24"/>
          <w:szCs w:val="24"/>
          <w:lang w:val="en-US"/>
        </w:rPr>
        <w:t xml:space="preserve">. </w:t>
      </w:r>
      <w:r>
        <w:rPr>
          <w:rFonts w:ascii="Times New Roman" w:hAnsi="Times New Roman"/>
          <w:sz w:val="24"/>
          <w:szCs w:val="24"/>
          <w:lang w:val="en-US"/>
        </w:rPr>
        <w:t xml:space="preserve">The promoter-probe vector pPT01 (Macartney </w:t>
      </w:r>
      <w:r>
        <w:rPr>
          <w:rFonts w:ascii="Times New Roman" w:hAnsi="Times New Roman"/>
          <w:i/>
          <w:sz w:val="24"/>
          <w:szCs w:val="24"/>
          <w:lang w:val="en-US"/>
        </w:rPr>
        <w:t>et al.</w:t>
      </w:r>
      <w:r w:rsidRPr="002061E7">
        <w:rPr>
          <w:rFonts w:ascii="Times New Roman" w:hAnsi="Times New Roman"/>
          <w:sz w:val="24"/>
          <w:szCs w:val="24"/>
          <w:lang w:val="en-US"/>
        </w:rPr>
        <w:t>,</w:t>
      </w:r>
      <w:r w:rsidRPr="00C45413">
        <w:rPr>
          <w:rFonts w:ascii="Times New Roman" w:hAnsi="Times New Roman"/>
          <w:sz w:val="24"/>
          <w:szCs w:val="24"/>
          <w:lang w:val="en-US"/>
        </w:rPr>
        <w:t xml:space="preserve"> </w:t>
      </w:r>
      <w:r>
        <w:rPr>
          <w:rFonts w:ascii="Times New Roman" w:hAnsi="Times New Roman"/>
          <w:sz w:val="24"/>
          <w:szCs w:val="24"/>
          <w:lang w:val="en-US"/>
        </w:rPr>
        <w:t xml:space="preserve">1997) was used to transcriptionally fuse the </w:t>
      </w:r>
      <w:r>
        <w:rPr>
          <w:rFonts w:ascii="Times New Roman" w:hAnsi="Times New Roman"/>
          <w:i/>
          <w:sz w:val="24"/>
          <w:szCs w:val="24"/>
          <w:lang w:val="en-US"/>
        </w:rPr>
        <w:t>mobC</w:t>
      </w:r>
      <w:r>
        <w:rPr>
          <w:rFonts w:ascii="Times New Roman" w:hAnsi="Times New Roman"/>
          <w:sz w:val="24"/>
          <w:szCs w:val="24"/>
          <w:lang w:val="en-US"/>
        </w:rPr>
        <w:t xml:space="preserve">p fragment (417 bp) with a promoter-less </w:t>
      </w:r>
      <w:r>
        <w:rPr>
          <w:rFonts w:ascii="Times New Roman" w:hAnsi="Times New Roman"/>
          <w:i/>
          <w:sz w:val="24"/>
          <w:szCs w:val="24"/>
          <w:lang w:val="en-US"/>
        </w:rPr>
        <w:t>xylE</w:t>
      </w:r>
      <w:r>
        <w:rPr>
          <w:rFonts w:ascii="Times New Roman" w:hAnsi="Times New Roman"/>
          <w:sz w:val="24"/>
          <w:szCs w:val="24"/>
          <w:lang w:val="en-US"/>
        </w:rPr>
        <w:t xml:space="preserve"> cassette to obtain pJSB7.9 (Godziszewska </w:t>
      </w:r>
      <w:r>
        <w:rPr>
          <w:rFonts w:ascii="Times New Roman" w:hAnsi="Times New Roman"/>
          <w:i/>
          <w:sz w:val="24"/>
          <w:szCs w:val="24"/>
          <w:lang w:val="en-US"/>
        </w:rPr>
        <w:t>et al.</w:t>
      </w:r>
      <w:r>
        <w:rPr>
          <w:rFonts w:ascii="Times New Roman" w:hAnsi="Times New Roman"/>
          <w:sz w:val="24"/>
          <w:szCs w:val="24"/>
          <w:lang w:val="en-US"/>
        </w:rPr>
        <w:t xml:space="preserve">, 2014). To deliver MobC and NIC </w:t>
      </w:r>
      <w:r>
        <w:rPr>
          <w:rFonts w:ascii="Times New Roman" w:hAnsi="Times New Roman"/>
          <w:i/>
          <w:sz w:val="24"/>
          <w:szCs w:val="24"/>
          <w:lang w:val="en-US"/>
        </w:rPr>
        <w:t xml:space="preserve">in </w:t>
      </w:r>
      <w:proofErr w:type="gramStart"/>
      <w:r>
        <w:rPr>
          <w:rFonts w:ascii="Times New Roman" w:hAnsi="Times New Roman"/>
          <w:i/>
          <w:sz w:val="24"/>
          <w:szCs w:val="24"/>
          <w:lang w:val="en-US"/>
        </w:rPr>
        <w:t>trans</w:t>
      </w:r>
      <w:proofErr w:type="gramEnd"/>
      <w:r w:rsidRPr="002061E7">
        <w:rPr>
          <w:rFonts w:ascii="Times New Roman" w:hAnsi="Times New Roman"/>
          <w:sz w:val="24"/>
          <w:szCs w:val="24"/>
          <w:lang w:val="en-US"/>
        </w:rPr>
        <w:t>,</w:t>
      </w:r>
      <w:r>
        <w:rPr>
          <w:rFonts w:ascii="Times New Roman" w:hAnsi="Times New Roman"/>
          <w:sz w:val="24"/>
          <w:szCs w:val="24"/>
          <w:lang w:val="en-US"/>
        </w:rPr>
        <w:t xml:space="preserve"> pJSB4.1</w:t>
      </w:r>
      <w:r>
        <w:rPr>
          <w:rFonts w:ascii="Times New Roman" w:hAnsi="Times New Roman"/>
          <w:i/>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-mobC</w:t>
      </w:r>
      <w:r>
        <w:rPr>
          <w:rFonts w:ascii="Times New Roman" w:hAnsi="Times New Roman"/>
          <w:sz w:val="24"/>
          <w:szCs w:val="24"/>
          <w:vertAlign w:val="subscript"/>
          <w:lang w:val="en-US"/>
        </w:rPr>
        <w:t>RA3</w:t>
      </w:r>
      <w:r>
        <w:rPr>
          <w:rFonts w:ascii="Times New Roman" w:hAnsi="Times New Roman"/>
          <w:sz w:val="24"/>
          <w:szCs w:val="24"/>
          <w:lang w:val="en-US"/>
        </w:rPr>
        <w:t>), a derivative of the medium-copy-number expression plasmid pAMB39 based on pBBR1MCS-1, and pJSB5.3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w:t>
      </w:r>
      <w:r w:rsidR="008B6FD3">
        <w:rPr>
          <w:rFonts w:ascii="Times New Roman" w:hAnsi="Times New Roman"/>
          <w:i/>
          <w:sz w:val="24"/>
          <w:szCs w:val="24"/>
          <w:lang w:val="en-US"/>
        </w:rPr>
        <w:t>nic</w:t>
      </w:r>
      <w:r w:rsidR="008B6FD3" w:rsidRPr="0017334C">
        <w:rPr>
          <w:rFonts w:ascii="Times New Roman" w:hAnsi="Times New Roman"/>
          <w:sz w:val="24"/>
          <w:szCs w:val="24"/>
          <w:vertAlign w:val="subscript"/>
          <w:lang w:val="en-US"/>
        </w:rPr>
        <w:t>RA3</w:t>
      </w:r>
      <w:r>
        <w:rPr>
          <w:rFonts w:ascii="Times New Roman" w:hAnsi="Times New Roman"/>
          <w:sz w:val="24"/>
          <w:szCs w:val="24"/>
          <w:lang w:val="en-US"/>
        </w:rPr>
        <w:t xml:space="preserve">), a derivative of the high-copy-number expression vector pGBT30, were used. The expression of </w:t>
      </w:r>
      <w:r>
        <w:rPr>
          <w:rFonts w:ascii="Times New Roman" w:hAnsi="Times New Roman"/>
          <w:i/>
          <w:sz w:val="24"/>
          <w:szCs w:val="24"/>
          <w:lang w:val="en-US"/>
        </w:rPr>
        <w:t>mobC</w:t>
      </w:r>
      <w:r>
        <w:rPr>
          <w:rFonts w:ascii="Times New Roman" w:hAnsi="Times New Roman"/>
          <w:sz w:val="24"/>
          <w:szCs w:val="24"/>
          <w:lang w:val="en-US"/>
        </w:rPr>
        <w:t xml:space="preserve">p (monitored by spectrophotometric assay of XylE activity) was analyzed in the triple transformants grown without IPTG induction. It had previously been shown (Godziszewska </w:t>
      </w:r>
      <w:r>
        <w:rPr>
          <w:rFonts w:ascii="Times New Roman" w:hAnsi="Times New Roman"/>
          <w:i/>
          <w:sz w:val="24"/>
          <w:szCs w:val="24"/>
          <w:lang w:val="en-US"/>
        </w:rPr>
        <w:t>et al.</w:t>
      </w:r>
      <w:r>
        <w:rPr>
          <w:rFonts w:ascii="Times New Roman" w:hAnsi="Times New Roman"/>
          <w:sz w:val="24"/>
          <w:szCs w:val="24"/>
          <w:lang w:val="en-US"/>
        </w:rPr>
        <w:t xml:space="preserve">, 2014) that MobC is a potent repressor and even under such conditions the leaky character of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 xml:space="preserve"> </w:t>
      </w:r>
      <w:r>
        <w:rPr>
          <w:rFonts w:ascii="Times New Roman" w:hAnsi="Times New Roman"/>
          <w:sz w:val="24"/>
          <w:szCs w:val="24"/>
          <w:lang w:val="en-US"/>
        </w:rPr>
        <w:t xml:space="preserve">provides a sufficient amount of MobC to cause a 10-fold repression of </w:t>
      </w:r>
      <w:r>
        <w:rPr>
          <w:rFonts w:ascii="Times New Roman" w:hAnsi="Times New Roman"/>
          <w:i/>
          <w:sz w:val="24"/>
          <w:szCs w:val="24"/>
          <w:lang w:val="en-US"/>
        </w:rPr>
        <w:t>mobC</w:t>
      </w:r>
      <w:r>
        <w:rPr>
          <w:rFonts w:ascii="Times New Roman" w:hAnsi="Times New Roman"/>
          <w:sz w:val="24"/>
          <w:szCs w:val="24"/>
          <w:lang w:val="en-US"/>
        </w:rPr>
        <w:t xml:space="preserve">p.  </w:t>
      </w:r>
    </w:p>
    <w:p w:rsidR="00EF1AEB" w:rsidRDefault="00277C7C">
      <w:pPr>
        <w:spacing w:after="0" w:line="360" w:lineRule="auto"/>
        <w:ind w:firstLine="708"/>
        <w:jc w:val="both"/>
        <w:rPr>
          <w:rFonts w:ascii="Times New Roman" w:hAnsi="Times New Roman"/>
          <w:sz w:val="24"/>
          <w:szCs w:val="24"/>
          <w:lang w:val="en-US"/>
        </w:rPr>
      </w:pPr>
      <w:r w:rsidRPr="0075046B">
        <w:rPr>
          <w:rFonts w:ascii="Times New Roman" w:hAnsi="Times New Roman"/>
          <w:i/>
          <w:sz w:val="24"/>
          <w:szCs w:val="24"/>
          <w:lang w:val="en-US"/>
        </w:rPr>
        <w:t>E. coli</w:t>
      </w:r>
      <w:r w:rsidRPr="0075046B">
        <w:rPr>
          <w:rFonts w:ascii="Times New Roman" w:hAnsi="Times New Roman"/>
          <w:sz w:val="24"/>
          <w:szCs w:val="24"/>
          <w:lang w:val="en-US"/>
        </w:rPr>
        <w:t xml:space="preserve"> DH5</w:t>
      </w:r>
      <w:proofErr w:type="gramStart"/>
      <w:r w:rsidRPr="00C95C92">
        <w:rPr>
          <w:rFonts w:ascii="Symbol" w:hAnsi="Symbol"/>
          <w:sz w:val="24"/>
          <w:szCs w:val="24"/>
          <w:lang w:val="en-US"/>
        </w:rPr>
        <w:t></w:t>
      </w:r>
      <w:r w:rsidRPr="000B6C21">
        <w:rPr>
          <w:rFonts w:ascii="Times New Roman" w:hAnsi="Times New Roman"/>
          <w:sz w:val="24"/>
          <w:szCs w:val="24"/>
          <w:lang w:val="en-US"/>
        </w:rPr>
        <w:t>(</w:t>
      </w:r>
      <w:proofErr w:type="gramEnd"/>
      <w:r w:rsidRPr="000B6C21">
        <w:rPr>
          <w:rFonts w:ascii="Times New Roman" w:hAnsi="Times New Roman"/>
          <w:sz w:val="24"/>
          <w:szCs w:val="24"/>
          <w:lang w:val="en-US"/>
        </w:rPr>
        <w:t>pJSB7.9</w:t>
      </w:r>
      <w:r w:rsidR="00111FDE" w:rsidRPr="000B6C21">
        <w:rPr>
          <w:rFonts w:ascii="Times New Roman" w:hAnsi="Times New Roman"/>
          <w:sz w:val="24"/>
          <w:szCs w:val="24"/>
          <w:lang w:val="en-US"/>
        </w:rPr>
        <w:t>.</w:t>
      </w:r>
      <w:r w:rsidRPr="007C520C">
        <w:rPr>
          <w:rFonts w:ascii="Times New Roman" w:hAnsi="Times New Roman"/>
          <w:i/>
          <w:sz w:val="24"/>
          <w:szCs w:val="24"/>
          <w:lang w:val="en-US"/>
        </w:rPr>
        <w:t>mobC</w:t>
      </w:r>
      <w:r w:rsidRPr="007C520C">
        <w:rPr>
          <w:rFonts w:ascii="Times New Roman" w:hAnsi="Times New Roman"/>
          <w:sz w:val="24"/>
          <w:szCs w:val="24"/>
          <w:lang w:val="en-US"/>
        </w:rPr>
        <w:t>p</w:t>
      </w:r>
      <w:r w:rsidRPr="007C520C">
        <w:rPr>
          <w:rFonts w:ascii="Times New Roman" w:hAnsi="Times New Roman"/>
          <w:i/>
          <w:sz w:val="24"/>
          <w:szCs w:val="24"/>
          <w:lang w:val="en-US"/>
        </w:rPr>
        <w:t>-xylE</w:t>
      </w:r>
      <w:r w:rsidR="00547E46" w:rsidRPr="007C520C">
        <w:rPr>
          <w:rFonts w:ascii="Times New Roman" w:hAnsi="Times New Roman"/>
          <w:sz w:val="24"/>
          <w:szCs w:val="24"/>
          <w:lang w:val="en-US"/>
        </w:rPr>
        <w:t>)</w:t>
      </w:r>
      <w:r w:rsidRPr="007C520C">
        <w:rPr>
          <w:rFonts w:ascii="Times New Roman" w:hAnsi="Times New Roman"/>
          <w:sz w:val="24"/>
          <w:szCs w:val="24"/>
          <w:lang w:val="en-US"/>
        </w:rPr>
        <w:t xml:space="preserve"> was transformed with four pairs of plasmids: pGBT30/ pAMB39 (</w:t>
      </w:r>
      <w:r w:rsidR="000846A7">
        <w:rPr>
          <w:rFonts w:ascii="Times New Roman" w:hAnsi="Times New Roman"/>
          <w:sz w:val="24"/>
          <w:szCs w:val="24"/>
          <w:lang w:val="en-US"/>
        </w:rPr>
        <w:t xml:space="preserve">empty expression vectors as a control); pJSB4.1 </w:t>
      </w:r>
      <w:r w:rsidR="000846A7">
        <w:rPr>
          <w:rFonts w:ascii="Times New Roman" w:hAnsi="Times New Roman"/>
          <w:i/>
          <w:sz w:val="24"/>
          <w:szCs w:val="24"/>
          <w:lang w:val="en-US"/>
        </w:rPr>
        <w:t>tac</w:t>
      </w:r>
      <w:r w:rsidR="000846A7">
        <w:rPr>
          <w:rFonts w:ascii="Times New Roman" w:hAnsi="Times New Roman"/>
          <w:sz w:val="24"/>
          <w:szCs w:val="24"/>
          <w:lang w:val="en-US"/>
        </w:rPr>
        <w:t>p</w:t>
      </w:r>
      <w:r w:rsidR="000846A7">
        <w:rPr>
          <w:rFonts w:ascii="Times New Roman" w:hAnsi="Times New Roman"/>
          <w:i/>
          <w:sz w:val="24"/>
          <w:szCs w:val="24"/>
          <w:lang w:val="en-US"/>
        </w:rPr>
        <w:t>-mobC/</w:t>
      </w:r>
      <w:r w:rsidR="000846A7">
        <w:rPr>
          <w:rFonts w:ascii="Times New Roman" w:hAnsi="Times New Roman"/>
          <w:sz w:val="24"/>
          <w:szCs w:val="24"/>
          <w:lang w:val="en-US"/>
        </w:rPr>
        <w:t xml:space="preserve"> pGBT30, pAMB39/ pJSB5.3 </w:t>
      </w:r>
      <w:r w:rsidR="000846A7">
        <w:rPr>
          <w:rFonts w:ascii="Times New Roman" w:hAnsi="Times New Roman"/>
          <w:i/>
          <w:sz w:val="24"/>
          <w:szCs w:val="24"/>
          <w:lang w:val="en-US"/>
        </w:rPr>
        <w:t>tac</w:t>
      </w:r>
      <w:r w:rsidR="000846A7">
        <w:rPr>
          <w:rFonts w:ascii="Times New Roman" w:hAnsi="Times New Roman"/>
          <w:sz w:val="24"/>
          <w:szCs w:val="24"/>
          <w:lang w:val="en-US"/>
        </w:rPr>
        <w:t>p</w:t>
      </w:r>
      <w:r w:rsidR="000846A7">
        <w:rPr>
          <w:rFonts w:ascii="Times New Roman" w:hAnsi="Times New Roman"/>
          <w:i/>
          <w:sz w:val="24"/>
          <w:szCs w:val="24"/>
          <w:lang w:val="en-US"/>
        </w:rPr>
        <w:t>-nic</w:t>
      </w:r>
      <w:r w:rsidR="000846A7" w:rsidRPr="002061E7">
        <w:rPr>
          <w:rFonts w:ascii="Times New Roman" w:hAnsi="Times New Roman"/>
          <w:sz w:val="24"/>
          <w:szCs w:val="24"/>
          <w:lang w:val="en-US"/>
        </w:rPr>
        <w:t>,</w:t>
      </w:r>
      <w:r w:rsidR="000846A7">
        <w:rPr>
          <w:rFonts w:ascii="Times New Roman" w:hAnsi="Times New Roman"/>
          <w:sz w:val="24"/>
          <w:szCs w:val="24"/>
          <w:lang w:val="en-US"/>
        </w:rPr>
        <w:t xml:space="preserve"> or pJSB4.1 </w:t>
      </w:r>
      <w:r w:rsidR="000846A7">
        <w:rPr>
          <w:rFonts w:ascii="Times New Roman" w:hAnsi="Times New Roman"/>
          <w:i/>
          <w:sz w:val="24"/>
          <w:szCs w:val="24"/>
          <w:lang w:val="en-US"/>
        </w:rPr>
        <w:t>tac</w:t>
      </w:r>
      <w:r w:rsidR="000846A7">
        <w:rPr>
          <w:rFonts w:ascii="Times New Roman" w:hAnsi="Times New Roman"/>
          <w:sz w:val="24"/>
          <w:szCs w:val="24"/>
          <w:lang w:val="en-US"/>
        </w:rPr>
        <w:t>p</w:t>
      </w:r>
      <w:r w:rsidR="000846A7">
        <w:rPr>
          <w:rFonts w:ascii="Times New Roman" w:hAnsi="Times New Roman"/>
          <w:i/>
          <w:sz w:val="24"/>
          <w:szCs w:val="24"/>
          <w:lang w:val="en-US"/>
        </w:rPr>
        <w:t>-mobC/</w:t>
      </w:r>
      <w:r w:rsidR="000846A7">
        <w:rPr>
          <w:rFonts w:ascii="Times New Roman" w:hAnsi="Times New Roman"/>
          <w:sz w:val="24"/>
          <w:szCs w:val="24"/>
          <w:lang w:val="en-US"/>
        </w:rPr>
        <w:t xml:space="preserve"> pJSB5.3 </w:t>
      </w:r>
      <w:r w:rsidR="000846A7">
        <w:rPr>
          <w:rFonts w:ascii="Times New Roman" w:hAnsi="Times New Roman"/>
          <w:i/>
          <w:sz w:val="24"/>
          <w:szCs w:val="24"/>
          <w:lang w:val="en-US"/>
        </w:rPr>
        <w:t>tac</w:t>
      </w:r>
      <w:r w:rsidR="000846A7">
        <w:rPr>
          <w:rFonts w:ascii="Times New Roman" w:hAnsi="Times New Roman"/>
          <w:sz w:val="24"/>
          <w:szCs w:val="24"/>
          <w:lang w:val="en-US"/>
        </w:rPr>
        <w:t>p</w:t>
      </w:r>
      <w:r w:rsidR="000846A7">
        <w:rPr>
          <w:rFonts w:ascii="Times New Roman" w:hAnsi="Times New Roman"/>
          <w:i/>
          <w:sz w:val="24"/>
          <w:szCs w:val="24"/>
          <w:lang w:val="en-US"/>
        </w:rPr>
        <w:t>-nic.</w:t>
      </w:r>
      <w:r w:rsidR="000846A7">
        <w:rPr>
          <w:rFonts w:ascii="Times New Roman" w:hAnsi="Times New Roman"/>
          <w:sz w:val="24"/>
          <w:szCs w:val="24"/>
          <w:lang w:val="en-US"/>
        </w:rPr>
        <w:t xml:space="preserve"> The extracts from logarithmically growing cultures of these four strains were assayed for XylE activity. These experiments indicated that MobC but not NIC is the repressor of </w:t>
      </w:r>
      <w:r w:rsidR="000846A7">
        <w:rPr>
          <w:rFonts w:ascii="Times New Roman" w:hAnsi="Times New Roman"/>
          <w:i/>
          <w:sz w:val="24"/>
          <w:szCs w:val="24"/>
          <w:lang w:val="en-US"/>
        </w:rPr>
        <w:t>mobC</w:t>
      </w:r>
      <w:r w:rsidR="000846A7">
        <w:rPr>
          <w:rFonts w:ascii="Times New Roman" w:hAnsi="Times New Roman"/>
          <w:sz w:val="24"/>
          <w:szCs w:val="24"/>
          <w:lang w:val="en-US"/>
        </w:rPr>
        <w:t>p</w:t>
      </w:r>
      <w:r w:rsidR="000846A7">
        <w:rPr>
          <w:rFonts w:ascii="Times New Roman" w:hAnsi="Times New Roman"/>
          <w:i/>
          <w:sz w:val="24"/>
          <w:szCs w:val="24"/>
          <w:lang w:val="en-US"/>
        </w:rPr>
        <w:t xml:space="preserve"> </w:t>
      </w:r>
      <w:r w:rsidR="000846A7">
        <w:rPr>
          <w:rFonts w:ascii="Times New Roman" w:hAnsi="Times New Roman"/>
          <w:sz w:val="24"/>
          <w:szCs w:val="24"/>
          <w:lang w:val="en-US"/>
        </w:rPr>
        <w:t xml:space="preserve">(Fig. 4A, top panel). </w:t>
      </w:r>
      <w:r w:rsidR="000846A7">
        <w:rPr>
          <w:rFonts w:ascii="Times New Roman" w:hAnsi="Times New Roman"/>
          <w:sz w:val="24"/>
          <w:szCs w:val="24"/>
          <w:lang w:val="en-US"/>
        </w:rPr>
        <w:lastRenderedPageBreak/>
        <w:t xml:space="preserve">Although on its own NIC had no effect on the transcriptional activity of </w:t>
      </w:r>
      <w:r w:rsidR="000846A7">
        <w:rPr>
          <w:rFonts w:ascii="Times New Roman" w:hAnsi="Times New Roman"/>
          <w:i/>
          <w:sz w:val="24"/>
          <w:szCs w:val="24"/>
          <w:lang w:val="en-US"/>
        </w:rPr>
        <w:t>mobC</w:t>
      </w:r>
      <w:r w:rsidR="000846A7">
        <w:rPr>
          <w:rFonts w:ascii="Times New Roman" w:hAnsi="Times New Roman"/>
          <w:sz w:val="24"/>
          <w:szCs w:val="24"/>
          <w:lang w:val="en-US"/>
        </w:rPr>
        <w:t xml:space="preserve">p, it potentiated up to 10-fold the repression exerted by </w:t>
      </w:r>
      <w:r w:rsidR="000846A7" w:rsidRPr="00C14CA7">
        <w:rPr>
          <w:rFonts w:ascii="Times New Roman" w:hAnsi="Times New Roman"/>
          <w:sz w:val="24"/>
          <w:szCs w:val="24"/>
          <w:lang w:val="en-US"/>
        </w:rPr>
        <w:t xml:space="preserve">MobC. The differences in XylE activity in the presence of MobC </w:t>
      </w:r>
      <w:r w:rsidR="000846A7" w:rsidRPr="00C14CA7">
        <w:rPr>
          <w:rFonts w:ascii="Times New Roman" w:hAnsi="Times New Roman"/>
          <w:i/>
          <w:sz w:val="24"/>
          <w:szCs w:val="24"/>
          <w:lang w:val="en-US"/>
        </w:rPr>
        <w:t>versus</w:t>
      </w:r>
      <w:r w:rsidR="000846A7" w:rsidRPr="00C14CA7">
        <w:rPr>
          <w:rFonts w:ascii="Times New Roman" w:hAnsi="Times New Roman"/>
          <w:sz w:val="24"/>
          <w:szCs w:val="24"/>
          <w:lang w:val="en-US"/>
        </w:rPr>
        <w:t xml:space="preserve"> MobC</w:t>
      </w:r>
      <w:r w:rsidR="00C7091F">
        <w:rPr>
          <w:rFonts w:ascii="Times New Roman" w:hAnsi="Times New Roman"/>
          <w:sz w:val="24"/>
          <w:szCs w:val="24"/>
          <w:lang w:val="en-US"/>
        </w:rPr>
        <w:t xml:space="preserve"> and</w:t>
      </w:r>
      <w:r w:rsidR="00C7091F" w:rsidRPr="00C14CA7">
        <w:rPr>
          <w:rFonts w:ascii="Times New Roman" w:hAnsi="Times New Roman"/>
          <w:sz w:val="24"/>
          <w:szCs w:val="24"/>
          <w:lang w:val="en-US"/>
        </w:rPr>
        <w:t xml:space="preserve"> </w:t>
      </w:r>
      <w:r w:rsidR="000846A7" w:rsidRPr="00C14CA7">
        <w:rPr>
          <w:rFonts w:ascii="Times New Roman" w:hAnsi="Times New Roman"/>
          <w:sz w:val="24"/>
          <w:szCs w:val="24"/>
          <w:lang w:val="en-US"/>
        </w:rPr>
        <w:t>NIC were significant according to Student’s paired two tailed t-test (p&lt;0.01).</w:t>
      </w:r>
    </w:p>
    <w:p w:rsidR="00EF1AEB" w:rsidRDefault="00277C7C">
      <w:pPr>
        <w:spacing w:after="0" w:line="360" w:lineRule="auto"/>
        <w:ind w:firstLine="708"/>
        <w:jc w:val="both"/>
        <w:rPr>
          <w:rFonts w:ascii="Times New Roman" w:hAnsi="Times New Roman"/>
          <w:sz w:val="24"/>
          <w:szCs w:val="24"/>
          <w:lang w:val="en-US"/>
        </w:rPr>
      </w:pPr>
      <w:r w:rsidRPr="0075046B">
        <w:rPr>
          <w:rFonts w:ascii="Times New Roman" w:hAnsi="Times New Roman"/>
          <w:sz w:val="24"/>
          <w:szCs w:val="24"/>
          <w:lang w:val="en-US"/>
        </w:rPr>
        <w:t xml:space="preserve">From </w:t>
      </w:r>
      <w:r w:rsidR="00530881" w:rsidRPr="0075046B">
        <w:rPr>
          <w:rFonts w:ascii="Times New Roman" w:hAnsi="Times New Roman"/>
          <w:sz w:val="24"/>
          <w:szCs w:val="24"/>
          <w:lang w:val="en-US"/>
        </w:rPr>
        <w:t xml:space="preserve">a </w:t>
      </w:r>
      <w:r w:rsidRPr="00C95C92">
        <w:rPr>
          <w:rFonts w:ascii="Times New Roman" w:hAnsi="Times New Roman"/>
          <w:sz w:val="24"/>
          <w:szCs w:val="24"/>
          <w:lang w:val="en-US"/>
        </w:rPr>
        <w:t>collection of mutant derivatives of pJSB7.9 plasmid (</w:t>
      </w:r>
      <w:r w:rsidR="00114EC7" w:rsidRPr="000B6C21">
        <w:rPr>
          <w:rFonts w:ascii="Times New Roman" w:hAnsi="Times New Roman"/>
          <w:sz w:val="24"/>
          <w:szCs w:val="24"/>
          <w:lang w:val="en-US"/>
        </w:rPr>
        <w:t xml:space="preserve">Godziszewska </w:t>
      </w:r>
      <w:r w:rsidR="00E84DF8" w:rsidRPr="000B6C21">
        <w:rPr>
          <w:rFonts w:ascii="Times New Roman" w:hAnsi="Times New Roman"/>
          <w:i/>
          <w:sz w:val="24"/>
          <w:szCs w:val="24"/>
          <w:lang w:val="en-US"/>
        </w:rPr>
        <w:t>et al.</w:t>
      </w:r>
      <w:r w:rsidR="00E84DF8" w:rsidRPr="002061E7">
        <w:rPr>
          <w:rFonts w:ascii="Times New Roman" w:hAnsi="Times New Roman"/>
          <w:sz w:val="24"/>
          <w:szCs w:val="24"/>
          <w:lang w:val="en-US"/>
        </w:rPr>
        <w:t>,</w:t>
      </w:r>
      <w:r w:rsidR="00114EC7" w:rsidRPr="007C520C">
        <w:rPr>
          <w:rFonts w:ascii="Times New Roman" w:hAnsi="Times New Roman"/>
          <w:sz w:val="24"/>
          <w:szCs w:val="24"/>
          <w:lang w:val="en-US"/>
        </w:rPr>
        <w:t xml:space="preserve"> 2014</w:t>
      </w:r>
      <w:r w:rsidR="000846A7">
        <w:rPr>
          <w:rFonts w:ascii="Times New Roman" w:hAnsi="Times New Roman"/>
          <w:sz w:val="24"/>
          <w:szCs w:val="24"/>
          <w:lang w:val="en-US"/>
        </w:rPr>
        <w:t>) we chose two variants, pJSB7.17 having a two-nucleotide substitution in the MobC binding site O</w:t>
      </w:r>
      <w:r w:rsidR="000846A7">
        <w:rPr>
          <w:rFonts w:ascii="Times New Roman" w:hAnsi="Times New Roman"/>
          <w:sz w:val="24"/>
          <w:szCs w:val="24"/>
          <w:vertAlign w:val="subscript"/>
          <w:lang w:val="en-US"/>
        </w:rPr>
        <w:t>M</w:t>
      </w:r>
      <w:r w:rsidR="000846A7">
        <w:rPr>
          <w:rFonts w:ascii="Times New Roman" w:hAnsi="Times New Roman"/>
          <w:sz w:val="24"/>
          <w:szCs w:val="24"/>
          <w:lang w:val="en-US"/>
        </w:rPr>
        <w:t xml:space="preserve"> </w:t>
      </w:r>
      <w:r w:rsidR="000846A7" w:rsidRPr="00C14CA7">
        <w:rPr>
          <w:rFonts w:ascii="Times New Roman" w:hAnsi="Times New Roman"/>
          <w:sz w:val="24"/>
          <w:szCs w:val="24"/>
          <w:lang w:val="en-US"/>
        </w:rPr>
        <w:t>(further described as O</w:t>
      </w:r>
      <w:r w:rsidR="000846A7" w:rsidRPr="00C14CA7">
        <w:rPr>
          <w:rFonts w:ascii="Times New Roman" w:hAnsi="Times New Roman"/>
          <w:sz w:val="24"/>
          <w:szCs w:val="24"/>
          <w:vertAlign w:val="subscript"/>
          <w:lang w:val="en-US"/>
        </w:rPr>
        <w:t>M</w:t>
      </w:r>
      <w:r w:rsidR="000846A7" w:rsidRPr="00C14CA7">
        <w:rPr>
          <w:rFonts w:ascii="Times New Roman" w:hAnsi="Times New Roman"/>
          <w:sz w:val="24"/>
          <w:szCs w:val="24"/>
          <w:vertAlign w:val="superscript"/>
          <w:lang w:val="en-US"/>
        </w:rPr>
        <w:t>xx</w:t>
      </w:r>
      <w:r w:rsidR="000846A7" w:rsidRPr="00C14CA7">
        <w:rPr>
          <w:rFonts w:ascii="Times New Roman" w:hAnsi="Times New Roman"/>
          <w:sz w:val="24"/>
          <w:szCs w:val="24"/>
          <w:lang w:val="en-US"/>
        </w:rPr>
        <w:t xml:space="preserve">) and pJSB7.18 with a three-nucleotide substitution in the IR3a sequence tested in </w:t>
      </w:r>
      <w:r w:rsidR="000846A7" w:rsidRPr="00C14CA7">
        <w:rPr>
          <w:rFonts w:ascii="Times New Roman" w:hAnsi="Times New Roman"/>
          <w:i/>
          <w:sz w:val="24"/>
          <w:szCs w:val="24"/>
          <w:lang w:val="en-US"/>
        </w:rPr>
        <w:t>oriT31</w:t>
      </w:r>
      <w:r w:rsidR="000846A7" w:rsidRPr="00C14CA7">
        <w:rPr>
          <w:rFonts w:ascii="Times New Roman" w:hAnsi="Times New Roman"/>
          <w:sz w:val="24"/>
          <w:szCs w:val="24"/>
          <w:lang w:val="en-US"/>
        </w:rPr>
        <w:t>C</w:t>
      </w:r>
      <w:r w:rsidR="000846A7" w:rsidRPr="0017334C">
        <w:rPr>
          <w:rFonts w:ascii="Times New Roman" w:hAnsi="Times New Roman"/>
          <w:sz w:val="24"/>
          <w:szCs w:val="24"/>
          <w:vertAlign w:val="subscript"/>
          <w:lang w:val="en-US"/>
        </w:rPr>
        <w:t>1</w:t>
      </w:r>
      <w:r w:rsidR="000846A7" w:rsidRPr="00C14CA7">
        <w:rPr>
          <w:rFonts w:ascii="Times New Roman" w:hAnsi="Times New Roman"/>
          <w:sz w:val="24"/>
          <w:szCs w:val="24"/>
          <w:lang w:val="en-US"/>
        </w:rPr>
        <w:t>-T</w:t>
      </w:r>
      <w:r w:rsidR="000846A7" w:rsidRPr="0017334C">
        <w:rPr>
          <w:rFonts w:ascii="Times New Roman" w:hAnsi="Times New Roman"/>
          <w:sz w:val="24"/>
          <w:szCs w:val="24"/>
          <w:vertAlign w:val="subscript"/>
          <w:lang w:val="en-US"/>
        </w:rPr>
        <w:t>3</w:t>
      </w:r>
      <w:r w:rsidR="000846A7" w:rsidRPr="00C14CA7">
        <w:rPr>
          <w:rFonts w:ascii="Times New Roman" w:hAnsi="Times New Roman"/>
          <w:sz w:val="24"/>
          <w:szCs w:val="24"/>
          <w:lang w:val="en-US"/>
        </w:rPr>
        <w:t xml:space="preserve"> (further described as IR3a</w:t>
      </w:r>
      <w:r w:rsidR="000846A7" w:rsidRPr="00C14CA7">
        <w:rPr>
          <w:rFonts w:ascii="Times New Roman" w:hAnsi="Times New Roman"/>
          <w:sz w:val="24"/>
          <w:szCs w:val="24"/>
          <w:vertAlign w:val="superscript"/>
          <w:lang w:val="en-US"/>
        </w:rPr>
        <w:t>x</w:t>
      </w:r>
      <w:r w:rsidR="000846A7" w:rsidRPr="00C14CA7">
        <w:rPr>
          <w:rFonts w:ascii="Times New Roman" w:hAnsi="Times New Roman"/>
          <w:sz w:val="24"/>
          <w:szCs w:val="24"/>
          <w:lang w:val="en-US"/>
        </w:rPr>
        <w:t>).</w:t>
      </w:r>
      <w:r w:rsidR="004C5328" w:rsidRPr="0075046B">
        <w:rPr>
          <w:rFonts w:ascii="Times New Roman" w:hAnsi="Times New Roman"/>
          <w:sz w:val="24"/>
          <w:szCs w:val="24"/>
          <w:lang w:val="en-US"/>
        </w:rPr>
        <w:t xml:space="preserve"> </w:t>
      </w:r>
      <w:r w:rsidR="009F7130" w:rsidRPr="0075046B">
        <w:rPr>
          <w:rFonts w:ascii="Times New Roman" w:hAnsi="Times New Roman"/>
          <w:sz w:val="24"/>
          <w:szCs w:val="24"/>
          <w:lang w:val="en-US"/>
        </w:rPr>
        <w:t xml:space="preserve">It </w:t>
      </w:r>
      <w:r w:rsidR="00016C97" w:rsidRPr="00C95C92">
        <w:rPr>
          <w:rFonts w:ascii="Times New Roman" w:hAnsi="Times New Roman"/>
          <w:sz w:val="24"/>
          <w:szCs w:val="24"/>
          <w:lang w:val="en-US"/>
        </w:rPr>
        <w:t>ha</w:t>
      </w:r>
      <w:r w:rsidR="00ED1AEE" w:rsidRPr="000B6C21">
        <w:rPr>
          <w:rFonts w:ascii="Times New Roman" w:hAnsi="Times New Roman"/>
          <w:sz w:val="24"/>
          <w:szCs w:val="24"/>
          <w:lang w:val="en-US"/>
        </w:rPr>
        <w:t>s</w:t>
      </w:r>
      <w:r w:rsidR="009F7130" w:rsidRPr="000B6C21">
        <w:rPr>
          <w:rFonts w:ascii="Times New Roman" w:hAnsi="Times New Roman"/>
          <w:sz w:val="24"/>
          <w:szCs w:val="24"/>
          <w:lang w:val="en-US"/>
        </w:rPr>
        <w:t xml:space="preserve"> previously </w:t>
      </w:r>
      <w:r w:rsidR="000846A7">
        <w:rPr>
          <w:rFonts w:ascii="Times New Roman" w:hAnsi="Times New Roman"/>
          <w:sz w:val="24"/>
          <w:szCs w:val="24"/>
          <w:lang w:val="en-US"/>
        </w:rPr>
        <w:t>been demonstrated that the 417-bp fragment carrying O</w:t>
      </w:r>
      <w:r w:rsidR="000846A7">
        <w:rPr>
          <w:rFonts w:ascii="Times New Roman" w:hAnsi="Times New Roman"/>
          <w:sz w:val="24"/>
          <w:szCs w:val="24"/>
          <w:vertAlign w:val="subscript"/>
          <w:lang w:val="en-US"/>
        </w:rPr>
        <w:t>M</w:t>
      </w:r>
      <w:r w:rsidR="000846A7">
        <w:rPr>
          <w:rFonts w:ascii="Times New Roman" w:hAnsi="Times New Roman"/>
          <w:sz w:val="24"/>
          <w:szCs w:val="24"/>
          <w:vertAlign w:val="superscript"/>
          <w:lang w:val="en-US"/>
        </w:rPr>
        <w:t>xx</w:t>
      </w:r>
      <w:r w:rsidR="000846A7">
        <w:rPr>
          <w:rFonts w:ascii="Times New Roman" w:hAnsi="Times New Roman"/>
          <w:sz w:val="24"/>
          <w:szCs w:val="24"/>
          <w:lang w:val="en-US"/>
        </w:rPr>
        <w:t xml:space="preserve"> is bound by MobC with a 10-fold lower affinity </w:t>
      </w:r>
      <w:r w:rsidR="000846A7">
        <w:rPr>
          <w:rFonts w:ascii="Times New Roman" w:hAnsi="Times New Roman"/>
          <w:i/>
          <w:sz w:val="24"/>
          <w:szCs w:val="24"/>
          <w:lang w:val="en-US"/>
        </w:rPr>
        <w:t>in vitro</w:t>
      </w:r>
      <w:r w:rsidR="000846A7">
        <w:rPr>
          <w:rFonts w:ascii="Times New Roman" w:hAnsi="Times New Roman"/>
          <w:sz w:val="24"/>
          <w:szCs w:val="24"/>
          <w:lang w:val="en-US"/>
        </w:rPr>
        <w:t xml:space="preserve"> and shows a 15-fold lower MobC repression index for </w:t>
      </w:r>
      <w:r w:rsidR="000846A7">
        <w:rPr>
          <w:rFonts w:ascii="Times New Roman" w:hAnsi="Times New Roman"/>
          <w:i/>
          <w:sz w:val="24"/>
          <w:szCs w:val="24"/>
          <w:lang w:val="en-US"/>
        </w:rPr>
        <w:t>mobC</w:t>
      </w:r>
      <w:r w:rsidR="000846A7">
        <w:rPr>
          <w:rFonts w:ascii="Times New Roman" w:hAnsi="Times New Roman"/>
          <w:sz w:val="24"/>
          <w:szCs w:val="24"/>
          <w:lang w:val="en-US"/>
        </w:rPr>
        <w:t xml:space="preserve">p </w:t>
      </w:r>
      <w:r w:rsidR="000846A7">
        <w:rPr>
          <w:rFonts w:ascii="Times New Roman" w:hAnsi="Times New Roman"/>
          <w:i/>
          <w:sz w:val="24"/>
          <w:szCs w:val="24"/>
          <w:lang w:val="en-US"/>
        </w:rPr>
        <w:t>in vivo</w:t>
      </w:r>
      <w:r w:rsidR="000846A7">
        <w:rPr>
          <w:rFonts w:ascii="Times New Roman" w:hAnsi="Times New Roman"/>
          <w:sz w:val="24"/>
          <w:szCs w:val="24"/>
          <w:lang w:val="en-US"/>
        </w:rPr>
        <w:t xml:space="preserve">, but exhibits an unaffected mobilization frequency of pJSB7.17 in comparison to pJSB7.9 (Godziszewska </w:t>
      </w:r>
      <w:r w:rsidR="000846A7">
        <w:rPr>
          <w:rFonts w:ascii="Times New Roman" w:hAnsi="Times New Roman"/>
          <w:i/>
          <w:sz w:val="24"/>
          <w:szCs w:val="24"/>
          <w:lang w:val="en-US"/>
        </w:rPr>
        <w:t>et al.</w:t>
      </w:r>
      <w:r w:rsidR="000846A7" w:rsidRPr="002061E7">
        <w:rPr>
          <w:rFonts w:ascii="Times New Roman" w:hAnsi="Times New Roman"/>
          <w:sz w:val="24"/>
          <w:szCs w:val="24"/>
          <w:lang w:val="en-US"/>
        </w:rPr>
        <w:t>,</w:t>
      </w:r>
      <w:r w:rsidR="000846A7">
        <w:rPr>
          <w:rFonts w:ascii="Times New Roman" w:hAnsi="Times New Roman"/>
          <w:sz w:val="24"/>
          <w:szCs w:val="24"/>
          <w:lang w:val="en-US"/>
        </w:rPr>
        <w:t xml:space="preserve"> 2014). In contrast, the IR3a</w:t>
      </w:r>
      <w:r w:rsidR="000846A7">
        <w:rPr>
          <w:rFonts w:ascii="Times New Roman" w:hAnsi="Times New Roman"/>
          <w:sz w:val="24"/>
          <w:szCs w:val="24"/>
          <w:vertAlign w:val="superscript"/>
          <w:lang w:val="en-US"/>
        </w:rPr>
        <w:t>x</w:t>
      </w:r>
      <w:r w:rsidR="000846A7">
        <w:rPr>
          <w:rFonts w:ascii="Times New Roman" w:hAnsi="Times New Roman"/>
          <w:sz w:val="24"/>
          <w:szCs w:val="24"/>
          <w:lang w:val="en-US"/>
        </w:rPr>
        <w:t xml:space="preserve"> presence in the 417-bp fragment that decreased the mobilization frequency of pJSB7.18 in comparison to pJSB7.9, affected neither the MobC binding affinity </w:t>
      </w:r>
      <w:r w:rsidR="000846A7">
        <w:rPr>
          <w:rFonts w:ascii="Times New Roman" w:hAnsi="Times New Roman"/>
          <w:i/>
          <w:sz w:val="24"/>
          <w:szCs w:val="24"/>
          <w:lang w:val="en-US"/>
        </w:rPr>
        <w:t>in vitro</w:t>
      </w:r>
      <w:r w:rsidR="000846A7">
        <w:rPr>
          <w:rFonts w:ascii="Times New Roman" w:hAnsi="Times New Roman"/>
          <w:sz w:val="24"/>
          <w:szCs w:val="24"/>
          <w:lang w:val="en-US"/>
        </w:rPr>
        <w:t xml:space="preserve"> nor </w:t>
      </w:r>
      <w:r w:rsidR="000846A7">
        <w:rPr>
          <w:rFonts w:ascii="Times New Roman" w:hAnsi="Times New Roman"/>
          <w:i/>
          <w:sz w:val="24"/>
          <w:szCs w:val="24"/>
          <w:lang w:val="en-US"/>
        </w:rPr>
        <w:t>in vivo</w:t>
      </w:r>
      <w:r w:rsidR="000846A7">
        <w:rPr>
          <w:rFonts w:ascii="Times New Roman" w:hAnsi="Times New Roman"/>
          <w:sz w:val="24"/>
          <w:szCs w:val="24"/>
          <w:lang w:val="en-US"/>
        </w:rPr>
        <w:t xml:space="preserve">. Expression of the mutant versions of </w:t>
      </w:r>
      <w:r w:rsidR="000846A7">
        <w:rPr>
          <w:rFonts w:ascii="Times New Roman" w:hAnsi="Times New Roman"/>
          <w:i/>
          <w:sz w:val="24"/>
          <w:szCs w:val="24"/>
          <w:lang w:val="en-US"/>
        </w:rPr>
        <w:t>mobC</w:t>
      </w:r>
      <w:r w:rsidR="000846A7">
        <w:rPr>
          <w:rFonts w:ascii="Times New Roman" w:hAnsi="Times New Roman"/>
          <w:sz w:val="24"/>
          <w:szCs w:val="24"/>
          <w:lang w:val="en-US"/>
        </w:rPr>
        <w:t>p-</w:t>
      </w:r>
      <w:r w:rsidR="000846A7">
        <w:rPr>
          <w:rFonts w:ascii="Times New Roman" w:hAnsi="Times New Roman"/>
          <w:i/>
          <w:sz w:val="24"/>
          <w:szCs w:val="24"/>
          <w:lang w:val="en-US"/>
        </w:rPr>
        <w:t xml:space="preserve">xylE </w:t>
      </w:r>
      <w:r w:rsidR="000846A7">
        <w:rPr>
          <w:rFonts w:ascii="Times New Roman" w:hAnsi="Times New Roman"/>
          <w:sz w:val="24"/>
          <w:szCs w:val="24"/>
          <w:lang w:val="en-US"/>
        </w:rPr>
        <w:t xml:space="preserve">transcriptional fusions was analyzed in the presence of combinations of expression vectors as for wt </w:t>
      </w:r>
      <w:r w:rsidR="000846A7">
        <w:rPr>
          <w:rFonts w:ascii="Times New Roman" w:hAnsi="Times New Roman"/>
          <w:i/>
          <w:sz w:val="24"/>
          <w:szCs w:val="24"/>
          <w:lang w:val="en-US"/>
        </w:rPr>
        <w:t>mobC</w:t>
      </w:r>
      <w:r w:rsidR="000846A7">
        <w:rPr>
          <w:rFonts w:ascii="Times New Roman" w:hAnsi="Times New Roman"/>
          <w:sz w:val="24"/>
          <w:szCs w:val="24"/>
          <w:lang w:val="en-US"/>
        </w:rPr>
        <w:t>p-</w:t>
      </w:r>
      <w:r w:rsidR="000846A7">
        <w:rPr>
          <w:rFonts w:ascii="Times New Roman" w:hAnsi="Times New Roman"/>
          <w:i/>
          <w:sz w:val="24"/>
          <w:szCs w:val="24"/>
          <w:lang w:val="en-US"/>
        </w:rPr>
        <w:t xml:space="preserve">xylE </w:t>
      </w:r>
      <w:r w:rsidR="000846A7">
        <w:rPr>
          <w:rFonts w:ascii="Times New Roman" w:hAnsi="Times New Roman"/>
          <w:sz w:val="24"/>
          <w:szCs w:val="24"/>
          <w:lang w:val="en-US"/>
        </w:rPr>
        <w:t>fusion.</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 xml:space="preserve">The </w:t>
      </w:r>
      <w:r w:rsidRPr="00C14CA7">
        <w:rPr>
          <w:rFonts w:ascii="Times New Roman" w:hAnsi="Times New Roman"/>
          <w:i/>
          <w:sz w:val="24"/>
          <w:szCs w:val="24"/>
          <w:lang w:val="en-US"/>
        </w:rPr>
        <w:t>mobC</w:t>
      </w:r>
      <w:r w:rsidRPr="00C14CA7">
        <w:rPr>
          <w:rFonts w:ascii="Times New Roman" w:hAnsi="Times New Roman"/>
          <w:sz w:val="24"/>
          <w:szCs w:val="24"/>
          <w:lang w:val="en-US"/>
        </w:rPr>
        <w:t>pO</w:t>
      </w:r>
      <w:r w:rsidRPr="00C14CA7">
        <w:rPr>
          <w:rFonts w:ascii="Times New Roman" w:hAnsi="Times New Roman"/>
          <w:sz w:val="24"/>
          <w:szCs w:val="24"/>
          <w:vertAlign w:val="subscript"/>
          <w:lang w:val="en-US"/>
        </w:rPr>
        <w:t>M</w:t>
      </w:r>
      <w:r w:rsidRPr="00C14CA7">
        <w:rPr>
          <w:rFonts w:ascii="Times New Roman" w:hAnsi="Times New Roman"/>
          <w:sz w:val="24"/>
          <w:szCs w:val="24"/>
          <w:vertAlign w:val="superscript"/>
          <w:lang w:val="en-US"/>
        </w:rPr>
        <w:t>xx</w:t>
      </w:r>
      <w:r w:rsidRPr="00C14CA7">
        <w:rPr>
          <w:rFonts w:ascii="Times New Roman" w:hAnsi="Times New Roman"/>
          <w:sz w:val="24"/>
          <w:szCs w:val="24"/>
          <w:lang w:val="en-US"/>
        </w:rPr>
        <w:t xml:space="preserve"> variant produced only a 20% decrease of activity (measured by XylE level) in the presence of MobC (Fig. 4A middle panel) and a 40% decrease in the presence of both MobC and NIC proteins</w:t>
      </w:r>
      <w:r w:rsidR="00D82857" w:rsidRPr="00D82857">
        <w:rPr>
          <w:rFonts w:ascii="Times New Roman" w:hAnsi="Times New Roman"/>
          <w:sz w:val="24"/>
          <w:szCs w:val="24"/>
          <w:lang w:val="en-US"/>
        </w:rPr>
        <w:t xml:space="preserve"> </w:t>
      </w:r>
      <w:r w:rsidR="00D82857">
        <w:rPr>
          <w:rFonts w:ascii="Times New Roman" w:hAnsi="Times New Roman"/>
          <w:sz w:val="24"/>
          <w:szCs w:val="24"/>
          <w:lang w:val="en-US"/>
        </w:rPr>
        <w:t>(</w:t>
      </w:r>
      <w:r w:rsidR="00D82857" w:rsidRPr="00C14CA7">
        <w:rPr>
          <w:rFonts w:ascii="Times New Roman" w:hAnsi="Times New Roman"/>
          <w:sz w:val="24"/>
          <w:szCs w:val="24"/>
          <w:lang w:val="en-US"/>
        </w:rPr>
        <w:t xml:space="preserve">not statistically significant </w:t>
      </w:r>
      <w:r w:rsidR="00D82857">
        <w:rPr>
          <w:rFonts w:ascii="Times New Roman" w:hAnsi="Times New Roman"/>
          <w:sz w:val="24"/>
          <w:szCs w:val="24"/>
          <w:lang w:val="en-US"/>
        </w:rPr>
        <w:t xml:space="preserve">differences </w:t>
      </w:r>
      <w:r w:rsidR="00D82857" w:rsidRPr="00C14CA7">
        <w:rPr>
          <w:rFonts w:ascii="Times New Roman" w:hAnsi="Times New Roman"/>
          <w:sz w:val="24"/>
          <w:szCs w:val="24"/>
          <w:lang w:val="en-US"/>
        </w:rPr>
        <w:t>according to Student’s paired two-tailed t-test</w:t>
      </w:r>
      <w:r w:rsidR="00D82857">
        <w:rPr>
          <w:rFonts w:ascii="Times New Roman" w:hAnsi="Times New Roman"/>
          <w:sz w:val="24"/>
          <w:szCs w:val="24"/>
          <w:lang w:val="en-US"/>
        </w:rPr>
        <w:t xml:space="preserve">, </w:t>
      </w:r>
      <w:r w:rsidR="00D82857" w:rsidRPr="00C14CA7">
        <w:rPr>
          <w:rFonts w:ascii="Times New Roman" w:hAnsi="Times New Roman"/>
          <w:sz w:val="24"/>
          <w:szCs w:val="24"/>
          <w:lang w:val="en-US"/>
        </w:rPr>
        <w:t>p-value&gt;0.01)</w:t>
      </w:r>
      <w:r w:rsidRPr="00C14CA7">
        <w:rPr>
          <w:rFonts w:ascii="Times New Roman" w:hAnsi="Times New Roman"/>
          <w:sz w:val="24"/>
          <w:szCs w:val="24"/>
          <w:lang w:val="en-US"/>
        </w:rPr>
        <w:t xml:space="preserve">. This </w:t>
      </w:r>
      <w:r w:rsidR="006C7E19">
        <w:rPr>
          <w:rFonts w:ascii="Times New Roman" w:hAnsi="Times New Roman"/>
          <w:sz w:val="24"/>
          <w:szCs w:val="24"/>
          <w:lang w:val="en-US"/>
        </w:rPr>
        <w:t xml:space="preserve">result confirmed that NIC repression of </w:t>
      </w:r>
      <w:r w:rsidR="006C7E19" w:rsidRPr="006C7E19">
        <w:rPr>
          <w:rFonts w:ascii="Times New Roman" w:hAnsi="Times New Roman"/>
          <w:i/>
          <w:sz w:val="24"/>
          <w:szCs w:val="24"/>
          <w:lang w:val="en-US"/>
        </w:rPr>
        <w:t>mobC</w:t>
      </w:r>
      <w:r w:rsidR="006C7E19">
        <w:rPr>
          <w:rFonts w:ascii="Times New Roman" w:hAnsi="Times New Roman"/>
          <w:sz w:val="24"/>
          <w:szCs w:val="24"/>
          <w:lang w:val="en-US"/>
        </w:rPr>
        <w:t>p relied on interactions with MobC bound at its operator site (O</w:t>
      </w:r>
      <w:r w:rsidR="006C7E19" w:rsidRPr="006C7E19">
        <w:rPr>
          <w:rFonts w:ascii="Times New Roman" w:hAnsi="Times New Roman"/>
          <w:sz w:val="24"/>
          <w:szCs w:val="24"/>
          <w:vertAlign w:val="subscript"/>
          <w:lang w:val="en-US"/>
        </w:rPr>
        <w:t>M</w:t>
      </w:r>
      <w:r w:rsidR="006C7E19">
        <w:rPr>
          <w:rFonts w:ascii="Times New Roman" w:hAnsi="Times New Roman"/>
          <w:sz w:val="24"/>
          <w:szCs w:val="24"/>
          <w:lang w:val="en-US"/>
        </w:rPr>
        <w:t xml:space="preserve">). </w:t>
      </w:r>
      <w:r w:rsidRPr="00C14CA7">
        <w:rPr>
          <w:rFonts w:ascii="Times New Roman" w:hAnsi="Times New Roman"/>
          <w:sz w:val="24"/>
          <w:szCs w:val="24"/>
          <w:lang w:val="en-US"/>
        </w:rPr>
        <w:t>The mutated IR3a</w:t>
      </w:r>
      <w:r w:rsidRPr="00C14CA7">
        <w:rPr>
          <w:rFonts w:ascii="Times New Roman" w:hAnsi="Times New Roman"/>
          <w:sz w:val="24"/>
          <w:szCs w:val="24"/>
          <w:vertAlign w:val="superscript"/>
          <w:lang w:val="en-US"/>
        </w:rPr>
        <w:t>x</w:t>
      </w:r>
      <w:r w:rsidRPr="00C14CA7">
        <w:rPr>
          <w:rFonts w:ascii="Times New Roman" w:hAnsi="Times New Roman"/>
          <w:sz w:val="24"/>
          <w:szCs w:val="24"/>
          <w:lang w:val="en-US"/>
        </w:rPr>
        <w:t xml:space="preserve"> in pJSB7.18 </w:t>
      </w:r>
      <w:r w:rsidRPr="00C14CA7">
        <w:rPr>
          <w:rFonts w:ascii="Times New Roman" w:hAnsi="Times New Roman"/>
          <w:sz w:val="24"/>
          <w:szCs w:val="24"/>
        </w:rPr>
        <w:t xml:space="preserve">had no impact on the extent of repression by MobC on its own </w:t>
      </w:r>
      <w:r w:rsidRPr="00C14CA7">
        <w:rPr>
          <w:rFonts w:ascii="Times New Roman" w:hAnsi="Times New Roman"/>
          <w:sz w:val="24"/>
          <w:szCs w:val="24"/>
          <w:lang w:val="en-US"/>
        </w:rPr>
        <w:t xml:space="preserve">(Fig. 4A), and no statistically significant enhancement of the MobC repression by NIC was observed for this mutant. </w:t>
      </w:r>
      <w:r w:rsidR="001E4C1B" w:rsidRPr="0075046B">
        <w:rPr>
          <w:rFonts w:ascii="Times New Roman" w:hAnsi="Times New Roman"/>
          <w:sz w:val="24"/>
          <w:szCs w:val="24"/>
          <w:lang w:val="en-US"/>
        </w:rPr>
        <w:t xml:space="preserve">So </w:t>
      </w:r>
      <w:r w:rsidR="006B4985" w:rsidRPr="0075046B">
        <w:rPr>
          <w:rFonts w:ascii="Times New Roman" w:hAnsi="Times New Roman"/>
          <w:sz w:val="24"/>
          <w:szCs w:val="24"/>
          <w:lang w:val="en-US"/>
        </w:rPr>
        <w:t xml:space="preserve">it </w:t>
      </w:r>
      <w:r w:rsidR="001E4C1B" w:rsidRPr="00C95C92">
        <w:rPr>
          <w:rFonts w:ascii="Times New Roman" w:hAnsi="Times New Roman"/>
          <w:sz w:val="24"/>
          <w:szCs w:val="24"/>
          <w:lang w:val="en-US"/>
        </w:rPr>
        <w:t xml:space="preserve">has been </w:t>
      </w:r>
      <w:r w:rsidR="006B4985" w:rsidRPr="000B6C21">
        <w:rPr>
          <w:rFonts w:ascii="Times New Roman" w:hAnsi="Times New Roman"/>
          <w:sz w:val="24"/>
          <w:szCs w:val="24"/>
          <w:lang w:val="en-US"/>
        </w:rPr>
        <w:t xml:space="preserve">concluded that a </w:t>
      </w:r>
      <w:r w:rsidR="005A506C" w:rsidRPr="000B6C21">
        <w:rPr>
          <w:rFonts w:ascii="Times New Roman" w:hAnsi="Times New Roman"/>
          <w:sz w:val="24"/>
          <w:szCs w:val="24"/>
          <w:lang w:val="en-US"/>
        </w:rPr>
        <w:t>cooperative repression</w:t>
      </w:r>
      <w:r w:rsidR="00113F3C" w:rsidRPr="007C520C">
        <w:rPr>
          <w:rFonts w:ascii="Times New Roman" w:hAnsi="Times New Roman"/>
          <w:sz w:val="24"/>
          <w:szCs w:val="24"/>
          <w:lang w:val="en-US"/>
        </w:rPr>
        <w:t xml:space="preserve"> </w:t>
      </w:r>
      <w:r w:rsidR="00B35046" w:rsidRPr="007C520C">
        <w:rPr>
          <w:rFonts w:ascii="Times New Roman" w:hAnsi="Times New Roman"/>
          <w:sz w:val="24"/>
          <w:szCs w:val="24"/>
          <w:lang w:val="en-US"/>
        </w:rPr>
        <w:t xml:space="preserve">of </w:t>
      </w:r>
      <w:r w:rsidR="00B35046" w:rsidRPr="007C520C">
        <w:rPr>
          <w:rFonts w:ascii="Times New Roman" w:hAnsi="Times New Roman"/>
          <w:i/>
          <w:sz w:val="24"/>
          <w:szCs w:val="24"/>
          <w:lang w:val="en-US"/>
        </w:rPr>
        <w:t>mobC</w:t>
      </w:r>
      <w:r w:rsidR="00B35046" w:rsidRPr="007C520C">
        <w:rPr>
          <w:rFonts w:ascii="Times New Roman" w:hAnsi="Times New Roman"/>
          <w:sz w:val="24"/>
          <w:szCs w:val="24"/>
          <w:lang w:val="en-US"/>
        </w:rPr>
        <w:t>p</w:t>
      </w:r>
      <w:r w:rsidR="00B35046" w:rsidRPr="007C520C" w:rsidDel="005A506C">
        <w:rPr>
          <w:rFonts w:ascii="Times New Roman" w:hAnsi="Times New Roman"/>
          <w:sz w:val="24"/>
          <w:szCs w:val="24"/>
          <w:lang w:val="en-US"/>
        </w:rPr>
        <w:t xml:space="preserve"> </w:t>
      </w:r>
      <w:r w:rsidR="00113F3C" w:rsidRPr="007C520C">
        <w:rPr>
          <w:rFonts w:ascii="Times New Roman" w:hAnsi="Times New Roman"/>
          <w:sz w:val="24"/>
          <w:szCs w:val="24"/>
          <w:lang w:val="en-US"/>
        </w:rPr>
        <w:t>by</w:t>
      </w:r>
      <w:r w:rsidR="00741B4F" w:rsidRPr="007C520C">
        <w:rPr>
          <w:rFonts w:ascii="Times New Roman" w:hAnsi="Times New Roman"/>
          <w:sz w:val="24"/>
          <w:szCs w:val="24"/>
          <w:lang w:val="en-US"/>
        </w:rPr>
        <w:t xml:space="preserve"> </w:t>
      </w:r>
      <w:r>
        <w:rPr>
          <w:rFonts w:ascii="Times New Roman" w:hAnsi="Times New Roman"/>
          <w:sz w:val="24"/>
          <w:szCs w:val="24"/>
          <w:lang w:val="en-US"/>
        </w:rPr>
        <w:t xml:space="preserve">MobC and NIC is observed only when the both proteins effectively interact with DNA at their specific binding sites.  </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 xml:space="preserve">To verify these observations triple transformants’ cultures were grown as for the XylE assays and used for RNA isolation. RT-qPCR with pairs of primers for </w:t>
      </w:r>
      <w:r w:rsidRPr="00C14CA7">
        <w:rPr>
          <w:rFonts w:ascii="Times New Roman" w:hAnsi="Times New Roman"/>
          <w:i/>
          <w:sz w:val="24"/>
          <w:szCs w:val="24"/>
          <w:lang w:val="en-US"/>
        </w:rPr>
        <w:t>xylE</w:t>
      </w:r>
      <w:r w:rsidRPr="00C14CA7">
        <w:rPr>
          <w:rFonts w:ascii="Times New Roman" w:hAnsi="Times New Roman"/>
          <w:sz w:val="24"/>
          <w:szCs w:val="24"/>
          <w:lang w:val="en-US"/>
        </w:rPr>
        <w:t xml:space="preserve"> and the </w:t>
      </w:r>
      <w:r w:rsidRPr="00C14CA7">
        <w:rPr>
          <w:rFonts w:ascii="Times New Roman" w:hAnsi="Times New Roman"/>
          <w:i/>
          <w:sz w:val="24"/>
          <w:szCs w:val="24"/>
          <w:lang w:val="en-US"/>
        </w:rPr>
        <w:t>repA</w:t>
      </w:r>
      <w:r w:rsidRPr="00C14CA7">
        <w:rPr>
          <w:rFonts w:ascii="Times New Roman" w:hAnsi="Times New Roman"/>
          <w:sz w:val="24"/>
          <w:szCs w:val="24"/>
          <w:lang w:val="en-US"/>
        </w:rPr>
        <w:t xml:space="preserve"> gene of the promoter-probe </w:t>
      </w:r>
      <w:proofErr w:type="gramStart"/>
      <w:r w:rsidRPr="00C14CA7">
        <w:rPr>
          <w:rFonts w:ascii="Times New Roman" w:hAnsi="Times New Roman"/>
          <w:sz w:val="24"/>
          <w:szCs w:val="24"/>
          <w:lang w:val="en-US"/>
        </w:rPr>
        <w:t>vector,</w:t>
      </w:r>
      <w:proofErr w:type="gramEnd"/>
      <w:r w:rsidRPr="00C14CA7">
        <w:rPr>
          <w:rFonts w:ascii="Times New Roman" w:hAnsi="Times New Roman"/>
          <w:sz w:val="24"/>
          <w:szCs w:val="24"/>
          <w:lang w:val="en-US"/>
        </w:rPr>
        <w:t xml:space="preserve"> was then performed. In general the relative level of </w:t>
      </w:r>
      <w:r w:rsidRPr="00C14CA7">
        <w:rPr>
          <w:rFonts w:ascii="Times New Roman" w:hAnsi="Times New Roman"/>
          <w:i/>
          <w:sz w:val="24"/>
          <w:szCs w:val="24"/>
          <w:lang w:val="en-US"/>
        </w:rPr>
        <w:t>xylE</w:t>
      </w:r>
      <w:r w:rsidRPr="00C14CA7">
        <w:rPr>
          <w:rFonts w:ascii="Times New Roman" w:hAnsi="Times New Roman"/>
          <w:sz w:val="24"/>
          <w:szCs w:val="24"/>
          <w:lang w:val="en-US"/>
        </w:rPr>
        <w:t xml:space="preserve"> transcript versus </w:t>
      </w:r>
      <w:r w:rsidRPr="00C14CA7">
        <w:rPr>
          <w:rFonts w:ascii="Times New Roman" w:hAnsi="Times New Roman"/>
          <w:i/>
          <w:sz w:val="24"/>
          <w:szCs w:val="24"/>
          <w:lang w:val="en-US"/>
        </w:rPr>
        <w:t>repA</w:t>
      </w:r>
      <w:r w:rsidRPr="00C14CA7">
        <w:rPr>
          <w:rFonts w:ascii="Times New Roman" w:hAnsi="Times New Roman"/>
          <w:sz w:val="24"/>
          <w:szCs w:val="24"/>
          <w:lang w:val="en-US"/>
        </w:rPr>
        <w:t xml:space="preserve"> transcript confirmed the previous enzymatic assays (Fig. 4B). A significant enhancement of MobC repression by NIC was observed only in wt </w:t>
      </w:r>
      <w:r w:rsidRPr="00C14CA7">
        <w:rPr>
          <w:rFonts w:ascii="Times New Roman" w:hAnsi="Times New Roman"/>
          <w:i/>
          <w:sz w:val="24"/>
          <w:szCs w:val="24"/>
          <w:lang w:val="en-US"/>
        </w:rPr>
        <w:t>mobC</w:t>
      </w:r>
      <w:r w:rsidRPr="00C14CA7">
        <w:rPr>
          <w:rFonts w:ascii="Times New Roman" w:hAnsi="Times New Roman"/>
          <w:sz w:val="24"/>
          <w:szCs w:val="24"/>
          <w:lang w:val="en-US"/>
        </w:rPr>
        <w:t xml:space="preserve">p (pJSB7.9) when both proteins had their binding sites intact. It was noticeable that the presence of a high-copy-number plasmid with </w:t>
      </w:r>
      <w:r w:rsidRPr="00C14CA7">
        <w:rPr>
          <w:rFonts w:ascii="Times New Roman" w:hAnsi="Times New Roman"/>
          <w:i/>
          <w:sz w:val="24"/>
          <w:szCs w:val="24"/>
          <w:lang w:val="en-US"/>
        </w:rPr>
        <w:t>tac</w:t>
      </w:r>
      <w:r w:rsidRPr="00C14CA7">
        <w:rPr>
          <w:rFonts w:ascii="Times New Roman" w:hAnsi="Times New Roman"/>
          <w:sz w:val="24"/>
          <w:szCs w:val="24"/>
          <w:lang w:val="en-US"/>
        </w:rPr>
        <w:t>p-</w:t>
      </w:r>
      <w:r w:rsidRPr="00C14CA7">
        <w:rPr>
          <w:rFonts w:ascii="Times New Roman" w:hAnsi="Times New Roman"/>
          <w:i/>
          <w:sz w:val="24"/>
          <w:szCs w:val="24"/>
          <w:lang w:val="en-US"/>
        </w:rPr>
        <w:t>nic</w:t>
      </w:r>
      <w:r w:rsidRPr="00C14CA7">
        <w:rPr>
          <w:rFonts w:ascii="Times New Roman" w:hAnsi="Times New Roman"/>
          <w:sz w:val="24"/>
          <w:szCs w:val="24"/>
          <w:lang w:val="en-US"/>
        </w:rPr>
        <w:t xml:space="preserve"> even when uninduced had a strong effect on the cells when MobC was not delivered </w:t>
      </w:r>
      <w:r w:rsidRPr="00C14CA7">
        <w:rPr>
          <w:rFonts w:ascii="Times New Roman" w:hAnsi="Times New Roman"/>
          <w:i/>
          <w:sz w:val="24"/>
          <w:szCs w:val="24"/>
          <w:lang w:val="en-US"/>
        </w:rPr>
        <w:t xml:space="preserve">in </w:t>
      </w:r>
      <w:proofErr w:type="gramStart"/>
      <w:r w:rsidRPr="00C14CA7">
        <w:rPr>
          <w:rFonts w:ascii="Times New Roman" w:hAnsi="Times New Roman"/>
          <w:i/>
          <w:sz w:val="24"/>
          <w:szCs w:val="24"/>
          <w:lang w:val="en-US"/>
        </w:rPr>
        <w:t>trans</w:t>
      </w:r>
      <w:proofErr w:type="gramEnd"/>
      <w:r w:rsidRPr="00C14CA7">
        <w:rPr>
          <w:rFonts w:ascii="Times New Roman" w:hAnsi="Times New Roman"/>
          <w:sz w:val="24"/>
          <w:szCs w:val="24"/>
          <w:lang w:val="en-US"/>
        </w:rPr>
        <w:t xml:space="preserve"> and led to the variations in relative transcript </w:t>
      </w:r>
      <w:r w:rsidRPr="00C14CA7">
        <w:rPr>
          <w:rFonts w:ascii="Times New Roman" w:hAnsi="Times New Roman"/>
          <w:sz w:val="24"/>
          <w:szCs w:val="24"/>
          <w:lang w:val="en-US"/>
        </w:rPr>
        <w:lastRenderedPageBreak/>
        <w:t xml:space="preserve">levels. The changes observed in expression of </w:t>
      </w:r>
      <w:r w:rsidRPr="00C14CA7">
        <w:rPr>
          <w:rFonts w:ascii="Times New Roman" w:hAnsi="Times New Roman"/>
          <w:i/>
          <w:sz w:val="24"/>
          <w:szCs w:val="24"/>
          <w:lang w:val="en-US"/>
        </w:rPr>
        <w:t>mobC</w:t>
      </w:r>
      <w:r w:rsidRPr="00C14CA7">
        <w:rPr>
          <w:rFonts w:ascii="Times New Roman" w:hAnsi="Times New Roman"/>
          <w:sz w:val="24"/>
          <w:szCs w:val="24"/>
          <w:lang w:val="en-US"/>
        </w:rPr>
        <w:t xml:space="preserve">p in the presence of NIC alone seemed to be non-significant according to Student’s t-test (p&gt;0.01).  </w:t>
      </w:r>
    </w:p>
    <w:p w:rsidR="00EF1AEB" w:rsidRDefault="00F13816">
      <w:pPr>
        <w:spacing w:after="0" w:line="360" w:lineRule="auto"/>
        <w:jc w:val="both"/>
        <w:rPr>
          <w:rFonts w:ascii="Times New Roman" w:hAnsi="Times New Roman"/>
          <w:b/>
          <w:i/>
          <w:sz w:val="24"/>
          <w:szCs w:val="24"/>
          <w:lang w:val="en-US"/>
        </w:rPr>
      </w:pPr>
      <w:r w:rsidRPr="0075046B">
        <w:rPr>
          <w:rFonts w:ascii="Times New Roman" w:hAnsi="Times New Roman"/>
          <w:b/>
          <w:i/>
          <w:sz w:val="24"/>
          <w:szCs w:val="24"/>
        </w:rPr>
        <w:t xml:space="preserve">Characteristics </w:t>
      </w:r>
      <w:r w:rsidR="00B5531F" w:rsidRPr="00C95C92">
        <w:rPr>
          <w:rFonts w:ascii="Times New Roman" w:hAnsi="Times New Roman"/>
          <w:b/>
          <w:i/>
          <w:sz w:val="24"/>
          <w:szCs w:val="24"/>
        </w:rPr>
        <w:t>of</w:t>
      </w:r>
      <w:r w:rsidR="003D553D" w:rsidRPr="000B6C21">
        <w:rPr>
          <w:rFonts w:ascii="Times New Roman" w:hAnsi="Times New Roman"/>
          <w:b/>
          <w:i/>
          <w:sz w:val="24"/>
          <w:szCs w:val="24"/>
        </w:rPr>
        <w:t xml:space="preserve"> </w:t>
      </w:r>
      <w:r w:rsidR="001E4C1B" w:rsidRPr="000B6C21">
        <w:rPr>
          <w:rFonts w:ascii="Times New Roman" w:hAnsi="Times New Roman"/>
          <w:b/>
          <w:i/>
          <w:sz w:val="24"/>
          <w:szCs w:val="24"/>
        </w:rPr>
        <w:t>NIC</w:t>
      </w:r>
      <w:r w:rsidR="00BA3CE8" w:rsidRPr="007C520C">
        <w:rPr>
          <w:rFonts w:ascii="Times New Roman" w:hAnsi="Times New Roman"/>
          <w:b/>
          <w:i/>
          <w:sz w:val="24"/>
          <w:szCs w:val="24"/>
        </w:rPr>
        <w:t>_</w:t>
      </w:r>
      <w:r w:rsidR="001E4C1B" w:rsidRPr="007C520C">
        <w:rPr>
          <w:rFonts w:ascii="Times New Roman" w:hAnsi="Times New Roman"/>
          <w:b/>
          <w:i/>
          <w:sz w:val="24"/>
          <w:szCs w:val="24"/>
        </w:rPr>
        <w:t>RA3</w:t>
      </w:r>
      <w:r w:rsidR="00C341CF" w:rsidRPr="007C520C">
        <w:rPr>
          <w:rFonts w:ascii="Times New Roman" w:hAnsi="Times New Roman"/>
          <w:b/>
          <w:i/>
          <w:sz w:val="24"/>
          <w:szCs w:val="24"/>
        </w:rPr>
        <w:t xml:space="preserve"> </w:t>
      </w:r>
      <w:r w:rsidR="00C341CF" w:rsidRPr="007C520C">
        <w:rPr>
          <w:rFonts w:ascii="Times New Roman" w:hAnsi="Times New Roman"/>
          <w:b/>
          <w:i/>
          <w:sz w:val="24"/>
          <w:szCs w:val="24"/>
          <w:lang w:val="en-US"/>
        </w:rPr>
        <w:t xml:space="preserve">activities </w:t>
      </w:r>
      <w:r w:rsidR="00C341CF" w:rsidRPr="007C520C">
        <w:rPr>
          <w:rFonts w:ascii="Times New Roman" w:hAnsi="Times New Roman"/>
          <w:b/>
          <w:sz w:val="24"/>
          <w:szCs w:val="24"/>
          <w:lang w:val="en-US"/>
        </w:rPr>
        <w:t>in vitro</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MOB</w:t>
      </w:r>
      <w:r>
        <w:rPr>
          <w:rFonts w:ascii="Times New Roman" w:hAnsi="Times New Roman"/>
          <w:sz w:val="24"/>
          <w:szCs w:val="24"/>
          <w:vertAlign w:val="subscript"/>
          <w:lang w:val="en-US"/>
        </w:rPr>
        <w:t>P</w:t>
      </w:r>
      <w:r>
        <w:rPr>
          <w:rFonts w:ascii="Times New Roman" w:hAnsi="Times New Roman"/>
          <w:sz w:val="24"/>
          <w:szCs w:val="24"/>
          <w:lang w:val="en-US"/>
        </w:rPr>
        <w:t xml:space="preserve"> represents the largest relaxase family (Garcillán-Barcia </w:t>
      </w:r>
      <w:r>
        <w:rPr>
          <w:rFonts w:ascii="Times New Roman" w:hAnsi="Times New Roman"/>
          <w:i/>
          <w:sz w:val="24"/>
          <w:szCs w:val="24"/>
          <w:lang w:val="en-US"/>
        </w:rPr>
        <w:t>et al</w:t>
      </w:r>
      <w:r>
        <w:rPr>
          <w:rFonts w:ascii="Times New Roman" w:hAnsi="Times New Roman"/>
          <w:sz w:val="24"/>
          <w:szCs w:val="24"/>
          <w:lang w:val="en-US"/>
        </w:rPr>
        <w:t>., 2009) with several distinguishable clades, among them MOB</w:t>
      </w:r>
      <w:r>
        <w:rPr>
          <w:rFonts w:ascii="Times New Roman" w:hAnsi="Times New Roman"/>
          <w:sz w:val="24"/>
          <w:szCs w:val="24"/>
          <w:vertAlign w:val="subscript"/>
          <w:lang w:val="en-US"/>
        </w:rPr>
        <w:t>P4</w:t>
      </w:r>
      <w:r>
        <w:rPr>
          <w:rFonts w:ascii="Times New Roman" w:hAnsi="Times New Roman"/>
          <w:sz w:val="24"/>
          <w:szCs w:val="24"/>
          <w:lang w:val="en-US"/>
        </w:rPr>
        <w:t xml:space="preserve"> which includes the IncU plasmids. Studies on the RA3 relaxosome thus help to characterize the MOB</w:t>
      </w:r>
      <w:r>
        <w:rPr>
          <w:rFonts w:ascii="Times New Roman" w:hAnsi="Times New Roman"/>
          <w:sz w:val="24"/>
          <w:szCs w:val="24"/>
          <w:vertAlign w:val="subscript"/>
          <w:lang w:val="en-US"/>
        </w:rPr>
        <w:t>P4</w:t>
      </w:r>
      <w:r>
        <w:rPr>
          <w:rFonts w:ascii="Times New Roman" w:hAnsi="Times New Roman"/>
          <w:sz w:val="24"/>
          <w:szCs w:val="24"/>
          <w:lang w:val="en-US"/>
        </w:rPr>
        <w:t xml:space="preserve"> group. In order to better understand the role of the auxiliary protein MobC in NIC_RA3 activity, we reproduced DNA processing by the NIC_RA3</w:t>
      </w:r>
      <w:r>
        <w:rPr>
          <w:rFonts w:ascii="Times New Roman" w:hAnsi="Times New Roman"/>
          <w:sz w:val="24"/>
          <w:szCs w:val="24"/>
          <w:vertAlign w:val="subscript"/>
          <w:lang w:val="en-US"/>
        </w:rPr>
        <w:t xml:space="preserve"> </w:t>
      </w:r>
      <w:r>
        <w:rPr>
          <w:rFonts w:ascii="Times New Roman" w:hAnsi="Times New Roman"/>
          <w:sz w:val="24"/>
          <w:szCs w:val="24"/>
          <w:lang w:val="en-US"/>
        </w:rPr>
        <w:t xml:space="preserve">relaxase </w:t>
      </w:r>
      <w:r>
        <w:rPr>
          <w:rFonts w:ascii="Times New Roman" w:hAnsi="Times New Roman"/>
          <w:i/>
          <w:sz w:val="24"/>
          <w:szCs w:val="24"/>
          <w:lang w:val="en-US"/>
        </w:rPr>
        <w:t>in vitro</w:t>
      </w:r>
      <w:r>
        <w:rPr>
          <w:rFonts w:ascii="Times New Roman" w:hAnsi="Times New Roman"/>
          <w:sz w:val="24"/>
          <w:szCs w:val="24"/>
          <w:lang w:val="en-US"/>
        </w:rPr>
        <w:t xml:space="preserve">.  </w:t>
      </w:r>
    </w:p>
    <w:p w:rsidR="00EF1AEB" w:rsidRDefault="000846A7">
      <w:pPr>
        <w:spacing w:after="0" w:line="360" w:lineRule="auto"/>
        <w:jc w:val="both"/>
        <w:rPr>
          <w:rFonts w:ascii="Times New Roman" w:hAnsi="Times New Roman"/>
          <w:b/>
          <w:i/>
          <w:sz w:val="24"/>
          <w:szCs w:val="24"/>
          <w:vertAlign w:val="subscript"/>
          <w:lang w:val="en-US"/>
        </w:rPr>
      </w:pPr>
      <w:proofErr w:type="gramStart"/>
      <w:r>
        <w:rPr>
          <w:rFonts w:ascii="Times New Roman" w:hAnsi="Times New Roman"/>
          <w:b/>
          <w:i/>
          <w:sz w:val="24"/>
          <w:szCs w:val="24"/>
          <w:lang w:val="en-US"/>
        </w:rPr>
        <w:t>a</w:t>
      </w:r>
      <w:proofErr w:type="gramEnd"/>
      <w:r>
        <w:rPr>
          <w:rFonts w:ascii="Times New Roman" w:hAnsi="Times New Roman"/>
          <w:b/>
          <w:i/>
          <w:sz w:val="24"/>
          <w:szCs w:val="24"/>
          <w:lang w:val="en-US"/>
        </w:rPr>
        <w:t>/ DNA recognition and cleavage activity of NIC_RA3</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 xml:space="preserve">The NIC_RA3 relaxase was overproduced in </w:t>
      </w:r>
      <w:r>
        <w:rPr>
          <w:rFonts w:ascii="Times New Roman" w:hAnsi="Times New Roman"/>
          <w:i/>
          <w:sz w:val="24"/>
          <w:szCs w:val="24"/>
          <w:lang w:val="en-US"/>
        </w:rPr>
        <w:t>E. coli</w:t>
      </w:r>
      <w:r>
        <w:rPr>
          <w:rFonts w:ascii="Times New Roman" w:hAnsi="Times New Roman"/>
          <w:sz w:val="24"/>
          <w:szCs w:val="24"/>
          <w:lang w:val="en-US"/>
        </w:rPr>
        <w:t xml:space="preserve"> BL21 (DE3</w:t>
      </w:r>
      <w:proofErr w:type="gramStart"/>
      <w:r>
        <w:rPr>
          <w:rFonts w:ascii="Times New Roman" w:hAnsi="Times New Roman"/>
          <w:sz w:val="24"/>
          <w:szCs w:val="24"/>
          <w:lang w:val="en-US"/>
        </w:rPr>
        <w:t>)(</w:t>
      </w:r>
      <w:proofErr w:type="gramEnd"/>
      <w:r>
        <w:rPr>
          <w:rFonts w:ascii="Times New Roman" w:hAnsi="Times New Roman"/>
          <w:sz w:val="24"/>
          <w:szCs w:val="24"/>
          <w:lang w:val="en-US"/>
        </w:rPr>
        <w:t>pJSB6.3 T7p-</w:t>
      </w:r>
      <w:r>
        <w:rPr>
          <w:rFonts w:ascii="Times New Roman" w:hAnsi="Times New Roman"/>
          <w:i/>
          <w:sz w:val="24"/>
          <w:szCs w:val="24"/>
          <w:lang w:val="en-US"/>
        </w:rPr>
        <w:t>nic</w:t>
      </w:r>
      <w:r>
        <w:rPr>
          <w:rFonts w:ascii="Times New Roman" w:hAnsi="Times New Roman"/>
          <w:sz w:val="24"/>
          <w:szCs w:val="24"/>
          <w:lang w:val="en-US"/>
        </w:rPr>
        <w:t>) and purified as a His</w:t>
      </w:r>
      <w:r>
        <w:rPr>
          <w:rFonts w:ascii="Times New Roman" w:hAnsi="Times New Roman"/>
          <w:sz w:val="24"/>
          <w:szCs w:val="24"/>
          <w:vertAlign w:val="subscript"/>
          <w:lang w:val="en-US"/>
        </w:rPr>
        <w:t>6</w:t>
      </w:r>
      <w:r>
        <w:rPr>
          <w:rFonts w:ascii="Times New Roman" w:hAnsi="Times New Roman"/>
          <w:sz w:val="24"/>
          <w:szCs w:val="24"/>
          <w:lang w:val="en-US"/>
        </w:rPr>
        <w:t>-NIC hybrid protein. Since even low concentrations of IPTG inhibited culture growth, the yield of purified NIC protein was low. The purified His</w:t>
      </w:r>
      <w:r>
        <w:rPr>
          <w:rFonts w:ascii="Times New Roman" w:hAnsi="Times New Roman"/>
          <w:sz w:val="24"/>
          <w:szCs w:val="24"/>
          <w:vertAlign w:val="subscript"/>
          <w:lang w:val="en-US"/>
        </w:rPr>
        <w:t>6</w:t>
      </w:r>
      <w:r>
        <w:rPr>
          <w:rFonts w:ascii="Times New Roman" w:hAnsi="Times New Roman"/>
          <w:sz w:val="24"/>
          <w:szCs w:val="24"/>
          <w:lang w:val="en-US"/>
        </w:rPr>
        <w:t xml:space="preserve">-NIC was tested for DNA binding and nicking activity with a Cy5-labeled 61-nt oligonucleotide (Fig. 1D) used as ss </w:t>
      </w:r>
      <w:proofErr w:type="gramStart"/>
      <w:r>
        <w:rPr>
          <w:rFonts w:ascii="Times New Roman" w:hAnsi="Times New Roman"/>
          <w:i/>
          <w:sz w:val="24"/>
          <w:szCs w:val="24"/>
          <w:lang w:val="en-US"/>
        </w:rPr>
        <w:t>oriT</w:t>
      </w:r>
      <w:proofErr w:type="gramEnd"/>
      <w:r>
        <w:rPr>
          <w:rFonts w:ascii="Times New Roman" w:hAnsi="Times New Roman"/>
          <w:i/>
          <w:sz w:val="24"/>
          <w:szCs w:val="24"/>
          <w:lang w:val="en-US"/>
        </w:rPr>
        <w:t xml:space="preserve"> </w:t>
      </w:r>
      <w:r>
        <w:rPr>
          <w:rFonts w:ascii="Times New Roman" w:hAnsi="Times New Roman"/>
          <w:sz w:val="24"/>
          <w:szCs w:val="24"/>
          <w:lang w:val="en-US"/>
        </w:rPr>
        <w:t xml:space="preserve">or ds </w:t>
      </w:r>
      <w:r>
        <w:rPr>
          <w:rFonts w:ascii="Times New Roman" w:hAnsi="Times New Roman"/>
          <w:i/>
          <w:sz w:val="24"/>
          <w:szCs w:val="24"/>
          <w:lang w:val="en-US"/>
        </w:rPr>
        <w:t>oriT</w:t>
      </w:r>
      <w:r>
        <w:rPr>
          <w:rFonts w:ascii="Times New Roman" w:hAnsi="Times New Roman"/>
          <w:sz w:val="24"/>
          <w:szCs w:val="24"/>
          <w:lang w:val="en-US"/>
        </w:rPr>
        <w:t xml:space="preserve"> after annealing to the complementary unlabeled strand. </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In the EMSA experiments (Fig. 5A, B &amp; C) His</w:t>
      </w:r>
      <w:r>
        <w:rPr>
          <w:rFonts w:ascii="Times New Roman" w:hAnsi="Times New Roman"/>
          <w:sz w:val="24"/>
          <w:szCs w:val="24"/>
          <w:vertAlign w:val="subscript"/>
          <w:lang w:val="en-US"/>
        </w:rPr>
        <w:t>6</w:t>
      </w:r>
      <w:r>
        <w:rPr>
          <w:rFonts w:ascii="Times New Roman" w:hAnsi="Times New Roman"/>
          <w:sz w:val="24"/>
          <w:szCs w:val="24"/>
          <w:lang w:val="en-US"/>
        </w:rPr>
        <w:t>-NIC bound both substrates, ss</w:t>
      </w:r>
      <w:r>
        <w:rPr>
          <w:rFonts w:ascii="Times New Roman" w:hAnsi="Times New Roman"/>
          <w:i/>
          <w:sz w:val="24"/>
          <w:szCs w:val="24"/>
          <w:lang w:val="en-US"/>
        </w:rPr>
        <w:t xml:space="preserve">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and ds </w:t>
      </w:r>
      <w:r>
        <w:rPr>
          <w:rFonts w:ascii="Times New Roman" w:hAnsi="Times New Roman"/>
          <w:i/>
          <w:sz w:val="24"/>
          <w:szCs w:val="24"/>
          <w:lang w:val="en-US"/>
        </w:rPr>
        <w:t>oriT</w:t>
      </w:r>
      <w:r>
        <w:rPr>
          <w:rFonts w:ascii="Times New Roman" w:hAnsi="Times New Roman"/>
          <w:sz w:val="24"/>
          <w:szCs w:val="24"/>
          <w:lang w:val="en-US"/>
        </w:rPr>
        <w:t xml:space="preserve">, with a similar affinity, </w:t>
      </w:r>
      <w:r>
        <w:rPr>
          <w:rFonts w:ascii="Times New Roman" w:hAnsi="Times New Roman"/>
          <w:i/>
          <w:sz w:val="24"/>
          <w:szCs w:val="24"/>
          <w:lang w:val="en-US"/>
        </w:rPr>
        <w:t>K</w:t>
      </w:r>
      <w:r>
        <w:rPr>
          <w:rFonts w:ascii="Times New Roman" w:hAnsi="Times New Roman"/>
          <w:sz w:val="24"/>
          <w:szCs w:val="24"/>
          <w:vertAlign w:val="subscript"/>
          <w:lang w:val="en-US"/>
        </w:rPr>
        <w:t>app</w:t>
      </w:r>
      <w:r>
        <w:rPr>
          <w:rFonts w:ascii="Times New Roman" w:hAnsi="Times New Roman"/>
          <w:sz w:val="24"/>
          <w:szCs w:val="24"/>
          <w:lang w:val="en-US"/>
        </w:rPr>
        <w:t xml:space="preserve"> about 450 nM</w:t>
      </w:r>
      <w:r>
        <w:rPr>
          <w:rFonts w:ascii="Times New Roman" w:hAnsi="Times New Roman"/>
          <w:i/>
          <w:sz w:val="24"/>
          <w:szCs w:val="24"/>
          <w:lang w:val="en-US"/>
        </w:rPr>
        <w:t xml:space="preserve"> </w:t>
      </w:r>
      <w:r>
        <w:rPr>
          <w:rFonts w:ascii="Times New Roman" w:hAnsi="Times New Roman"/>
          <w:sz w:val="24"/>
          <w:szCs w:val="24"/>
          <w:lang w:val="en-US"/>
        </w:rPr>
        <w:t>(</w:t>
      </w:r>
      <w:r>
        <w:rPr>
          <w:rFonts w:ascii="Times New Roman" w:hAnsi="Times New Roman"/>
          <w:i/>
          <w:sz w:val="24"/>
          <w:szCs w:val="24"/>
          <w:lang w:val="en-US"/>
        </w:rPr>
        <w:t>K</w:t>
      </w:r>
      <w:r>
        <w:rPr>
          <w:rFonts w:ascii="Times New Roman" w:hAnsi="Times New Roman"/>
          <w:sz w:val="24"/>
          <w:szCs w:val="24"/>
          <w:vertAlign w:val="subscript"/>
          <w:lang w:val="en-US"/>
        </w:rPr>
        <w:t>apparent</w:t>
      </w:r>
      <w:r>
        <w:rPr>
          <w:rFonts w:ascii="Times New Roman" w:hAnsi="Times New Roman"/>
          <w:sz w:val="24"/>
          <w:szCs w:val="24"/>
          <w:lang w:val="en-US"/>
        </w:rPr>
        <w:t xml:space="preserve"> – concentration of the protein at which 50% of the DNA fragment is bound</w:t>
      </w:r>
      <w:r w:rsidRPr="00C14CA7">
        <w:rPr>
          <w:rFonts w:ascii="Times New Roman" w:hAnsi="Times New Roman"/>
          <w:sz w:val="24"/>
          <w:szCs w:val="24"/>
          <w:lang w:val="en-US"/>
        </w:rPr>
        <w:t xml:space="preserve">). A single NIC- ds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xml:space="preserve"> complex was formed </w:t>
      </w:r>
      <w:r w:rsidR="006C7E19">
        <w:rPr>
          <w:rFonts w:ascii="Times New Roman" w:hAnsi="Times New Roman"/>
          <w:sz w:val="24"/>
          <w:szCs w:val="24"/>
          <w:lang w:val="en-US"/>
        </w:rPr>
        <w:t xml:space="preserve">(Fig. 5B) </w:t>
      </w:r>
      <w:r w:rsidRPr="00C14CA7">
        <w:rPr>
          <w:rFonts w:ascii="Times New Roman" w:hAnsi="Times New Roman"/>
          <w:sz w:val="24"/>
          <w:szCs w:val="24"/>
          <w:lang w:val="en-US"/>
        </w:rPr>
        <w:t xml:space="preserve">whereas two complexes of different mobility were seen with ss </w:t>
      </w:r>
      <w:r w:rsidRPr="00C14CA7">
        <w:rPr>
          <w:rFonts w:ascii="Times New Roman" w:hAnsi="Times New Roman"/>
          <w:i/>
          <w:sz w:val="24"/>
          <w:szCs w:val="24"/>
          <w:lang w:val="en-US"/>
        </w:rPr>
        <w:t>oriT</w:t>
      </w:r>
      <w:r w:rsidRPr="00C14CA7">
        <w:rPr>
          <w:rFonts w:ascii="Times New Roman" w:hAnsi="Times New Roman"/>
          <w:sz w:val="24"/>
          <w:szCs w:val="24"/>
          <w:vertAlign w:val="subscript"/>
          <w:lang w:val="en-US"/>
        </w:rPr>
        <w:t>RA3</w:t>
      </w:r>
      <w:r w:rsidRPr="00C14CA7">
        <w:rPr>
          <w:rFonts w:ascii="Times New Roman" w:hAnsi="Times New Roman"/>
          <w:sz w:val="24"/>
          <w:szCs w:val="24"/>
          <w:lang w:val="en-US"/>
        </w:rPr>
        <w:t xml:space="preserve"> </w:t>
      </w:r>
      <w:r w:rsidR="006C7E19">
        <w:rPr>
          <w:rFonts w:ascii="Times New Roman" w:hAnsi="Times New Roman"/>
          <w:sz w:val="24"/>
          <w:szCs w:val="24"/>
          <w:lang w:val="en-US"/>
        </w:rPr>
        <w:t xml:space="preserve">probably </w:t>
      </w:r>
      <w:r w:rsidRPr="00C14CA7">
        <w:rPr>
          <w:rFonts w:ascii="Times New Roman" w:hAnsi="Times New Roman"/>
          <w:sz w:val="24"/>
          <w:szCs w:val="24"/>
          <w:lang w:val="en-US"/>
        </w:rPr>
        <w:t>due to the binding of NIC to the original 61-nt oligonucleotide and a 36-nt fragment after cleavage (Fig</w:t>
      </w:r>
      <w:r w:rsidR="00B16CE0" w:rsidRPr="0075046B">
        <w:rPr>
          <w:rFonts w:ascii="Times New Roman" w:hAnsi="Times New Roman"/>
          <w:sz w:val="24"/>
          <w:szCs w:val="24"/>
          <w:lang w:val="en-US"/>
        </w:rPr>
        <w:t>.</w:t>
      </w:r>
      <w:r w:rsidR="004F3F29" w:rsidRPr="0075046B">
        <w:rPr>
          <w:rFonts w:ascii="Times New Roman" w:hAnsi="Times New Roman"/>
          <w:sz w:val="24"/>
          <w:szCs w:val="24"/>
          <w:lang w:val="en-US"/>
        </w:rPr>
        <w:t xml:space="preserve"> </w:t>
      </w:r>
      <w:r w:rsidR="006C7E19" w:rsidRPr="0075046B">
        <w:rPr>
          <w:rFonts w:ascii="Times New Roman" w:hAnsi="Times New Roman"/>
          <w:sz w:val="24"/>
          <w:szCs w:val="24"/>
          <w:lang w:val="en-US"/>
        </w:rPr>
        <w:t>5</w:t>
      </w:r>
      <w:r w:rsidR="006C7E19">
        <w:rPr>
          <w:rFonts w:ascii="Times New Roman" w:hAnsi="Times New Roman"/>
          <w:sz w:val="24"/>
          <w:szCs w:val="24"/>
          <w:lang w:val="en-US"/>
        </w:rPr>
        <w:t>A</w:t>
      </w:r>
      <w:r w:rsidR="00C341CF" w:rsidRPr="000B6C21">
        <w:rPr>
          <w:rFonts w:ascii="Times New Roman" w:hAnsi="Times New Roman"/>
          <w:sz w:val="24"/>
          <w:szCs w:val="24"/>
          <w:lang w:val="en-US"/>
        </w:rPr>
        <w:t>).</w:t>
      </w:r>
      <w:r w:rsidR="00DB42CD" w:rsidRPr="000B6C21">
        <w:rPr>
          <w:rFonts w:ascii="Times New Roman" w:hAnsi="Times New Roman"/>
          <w:sz w:val="24"/>
          <w:szCs w:val="24"/>
          <w:lang w:val="en-US"/>
        </w:rPr>
        <w:t xml:space="preserve"> No</w:t>
      </w:r>
      <w:r w:rsidR="00C341CF" w:rsidRPr="007C520C">
        <w:rPr>
          <w:rFonts w:ascii="Times New Roman" w:hAnsi="Times New Roman"/>
          <w:sz w:val="24"/>
          <w:szCs w:val="24"/>
          <w:lang w:val="en-US"/>
        </w:rPr>
        <w:t xml:space="preserve"> </w:t>
      </w:r>
      <w:r w:rsidR="00DB42CD" w:rsidRPr="007C520C">
        <w:rPr>
          <w:rFonts w:ascii="Times New Roman" w:hAnsi="Times New Roman"/>
          <w:sz w:val="24"/>
          <w:szCs w:val="24"/>
          <w:lang w:val="en-US"/>
        </w:rPr>
        <w:t>i</w:t>
      </w:r>
      <w:r w:rsidR="00C341CF" w:rsidRPr="007C520C">
        <w:rPr>
          <w:rFonts w:ascii="Times New Roman" w:hAnsi="Times New Roman"/>
          <w:sz w:val="24"/>
          <w:szCs w:val="24"/>
          <w:lang w:val="en-US"/>
        </w:rPr>
        <w:t xml:space="preserve">nteractions of </w:t>
      </w:r>
      <w:r w:rsidR="00F13816" w:rsidRPr="007C520C">
        <w:rPr>
          <w:rFonts w:ascii="Times New Roman" w:hAnsi="Times New Roman"/>
          <w:sz w:val="24"/>
          <w:szCs w:val="24"/>
          <w:lang w:val="en-US"/>
        </w:rPr>
        <w:t>His</w:t>
      </w:r>
      <w:r w:rsidR="00F13816" w:rsidRPr="007C520C">
        <w:rPr>
          <w:rFonts w:ascii="Times New Roman" w:hAnsi="Times New Roman"/>
          <w:sz w:val="24"/>
          <w:szCs w:val="24"/>
          <w:vertAlign w:val="subscript"/>
          <w:lang w:val="en-US"/>
        </w:rPr>
        <w:t>6</w:t>
      </w:r>
      <w:r w:rsidR="00F13816" w:rsidRPr="007C520C">
        <w:rPr>
          <w:rFonts w:ascii="Times New Roman" w:hAnsi="Times New Roman"/>
          <w:sz w:val="24"/>
          <w:szCs w:val="24"/>
          <w:lang w:val="en-US"/>
        </w:rPr>
        <w:t>-NIC</w:t>
      </w:r>
      <w:r w:rsidR="00C341CF" w:rsidRPr="007C520C">
        <w:rPr>
          <w:rFonts w:ascii="Times New Roman" w:hAnsi="Times New Roman"/>
          <w:sz w:val="24"/>
          <w:szCs w:val="24"/>
          <w:lang w:val="en-US"/>
        </w:rPr>
        <w:t xml:space="preserve"> with </w:t>
      </w:r>
      <w:r>
        <w:rPr>
          <w:rFonts w:ascii="Times New Roman" w:hAnsi="Times New Roman"/>
          <w:sz w:val="24"/>
          <w:szCs w:val="24"/>
          <w:lang w:val="en-US"/>
        </w:rPr>
        <w:t xml:space="preserve">non-specific ssDNA were detected (Fig. 5C).  </w:t>
      </w:r>
    </w:p>
    <w:p w:rsidR="00EF1AEB" w:rsidRDefault="000846A7">
      <w:pPr>
        <w:spacing w:after="0" w:line="360" w:lineRule="auto"/>
        <w:ind w:firstLine="708"/>
        <w:jc w:val="both"/>
        <w:rPr>
          <w:rFonts w:ascii="Times New Roman" w:hAnsi="Times New Roman"/>
          <w:sz w:val="24"/>
          <w:szCs w:val="24"/>
        </w:rPr>
      </w:pPr>
      <w:r>
        <w:rPr>
          <w:rFonts w:ascii="Times New Roman" w:hAnsi="Times New Roman"/>
          <w:sz w:val="24"/>
          <w:szCs w:val="24"/>
          <w:lang w:val="en-US"/>
        </w:rPr>
        <w:t xml:space="preserve">Cy5-labeled ssDNA containing </w:t>
      </w:r>
      <w:r>
        <w:rPr>
          <w:rFonts w:ascii="Times New Roman" w:hAnsi="Times New Roman"/>
          <w:i/>
          <w:sz w:val="24"/>
          <w:szCs w:val="24"/>
          <w:lang w:val="en-US"/>
        </w:rPr>
        <w:t>oriT</w:t>
      </w:r>
      <w:r>
        <w:rPr>
          <w:rFonts w:ascii="Times New Roman" w:hAnsi="Times New Roman"/>
          <w:sz w:val="24"/>
          <w:szCs w:val="24"/>
          <w:vertAlign w:val="subscript"/>
          <w:lang w:val="en-US"/>
        </w:rPr>
        <w:t>RA3</w:t>
      </w:r>
      <w:r>
        <w:rPr>
          <w:rFonts w:ascii="Times New Roman" w:hAnsi="Times New Roman"/>
          <w:sz w:val="24"/>
          <w:szCs w:val="24"/>
          <w:lang w:val="en-US"/>
        </w:rPr>
        <w:t xml:space="preserve"> (61 </w:t>
      </w:r>
      <w:proofErr w:type="gramStart"/>
      <w:r>
        <w:rPr>
          <w:rFonts w:ascii="Times New Roman" w:hAnsi="Times New Roman"/>
          <w:sz w:val="24"/>
          <w:szCs w:val="24"/>
          <w:lang w:val="en-US"/>
        </w:rPr>
        <w:t>nt</w:t>
      </w:r>
      <w:proofErr w:type="gramEnd"/>
      <w:r>
        <w:rPr>
          <w:rFonts w:ascii="Times New Roman" w:hAnsi="Times New Roman"/>
          <w:sz w:val="24"/>
          <w:szCs w:val="24"/>
          <w:lang w:val="en-US"/>
        </w:rPr>
        <w:t xml:space="preserve">) was also </w:t>
      </w:r>
      <w:r w:rsidRPr="00C14CA7">
        <w:rPr>
          <w:rFonts w:ascii="Times New Roman" w:hAnsi="Times New Roman"/>
          <w:sz w:val="24"/>
          <w:szCs w:val="24"/>
          <w:lang w:val="en-US"/>
        </w:rPr>
        <w:t>used to directly test the</w:t>
      </w:r>
      <w:r w:rsidR="00C341CF" w:rsidRPr="0075046B">
        <w:rPr>
          <w:rFonts w:ascii="Times New Roman" w:hAnsi="Times New Roman"/>
          <w:sz w:val="24"/>
          <w:szCs w:val="24"/>
          <w:lang w:val="en-US"/>
        </w:rPr>
        <w:t xml:space="preserve"> cleavage activity of His</w:t>
      </w:r>
      <w:r w:rsidR="00C341CF" w:rsidRPr="000B6C21">
        <w:rPr>
          <w:rFonts w:ascii="Times New Roman" w:hAnsi="Times New Roman"/>
          <w:sz w:val="24"/>
          <w:szCs w:val="24"/>
          <w:vertAlign w:val="subscript"/>
          <w:lang w:val="en-US"/>
        </w:rPr>
        <w:t>6</w:t>
      </w:r>
      <w:r w:rsidR="00CA04A1" w:rsidRPr="000B6C21">
        <w:rPr>
          <w:rFonts w:ascii="Times New Roman" w:hAnsi="Times New Roman"/>
          <w:sz w:val="24"/>
          <w:szCs w:val="24"/>
          <w:lang w:val="en-US"/>
        </w:rPr>
        <w:t>-NIC</w:t>
      </w:r>
      <w:r w:rsidR="00C341CF" w:rsidRPr="007C520C">
        <w:rPr>
          <w:rFonts w:ascii="Times New Roman" w:hAnsi="Times New Roman"/>
          <w:sz w:val="24"/>
          <w:szCs w:val="24"/>
          <w:lang w:val="en-US"/>
        </w:rPr>
        <w:t>. Under conditions used (</w:t>
      </w:r>
      <w:r w:rsidR="004153CD" w:rsidRPr="007C520C">
        <w:rPr>
          <w:rFonts w:ascii="Times New Roman" w:hAnsi="Times New Roman"/>
          <w:sz w:val="24"/>
          <w:szCs w:val="24"/>
          <w:lang w:val="en-US"/>
        </w:rPr>
        <w:t>Experimental Procedures</w:t>
      </w:r>
      <w:r w:rsidR="00C341CF" w:rsidRPr="007C520C">
        <w:rPr>
          <w:rFonts w:ascii="Times New Roman" w:hAnsi="Times New Roman"/>
          <w:sz w:val="24"/>
          <w:szCs w:val="24"/>
          <w:lang w:val="en-US"/>
        </w:rPr>
        <w:t>), the 61</w:t>
      </w:r>
      <w:r w:rsidR="00DB42CD" w:rsidRPr="007C520C">
        <w:rPr>
          <w:rFonts w:ascii="Times New Roman" w:hAnsi="Times New Roman"/>
          <w:sz w:val="24"/>
          <w:szCs w:val="24"/>
          <w:lang w:val="en-US"/>
        </w:rPr>
        <w:t>-</w:t>
      </w:r>
      <w:r w:rsidR="00C341CF" w:rsidRPr="007C520C">
        <w:rPr>
          <w:rFonts w:ascii="Times New Roman" w:hAnsi="Times New Roman"/>
          <w:sz w:val="24"/>
          <w:szCs w:val="24"/>
          <w:lang w:val="en-US"/>
        </w:rPr>
        <w:t>nt oligonucleotide was cut wi</w:t>
      </w:r>
      <w:r>
        <w:rPr>
          <w:rFonts w:ascii="Times New Roman" w:hAnsi="Times New Roman"/>
          <w:sz w:val="24"/>
          <w:szCs w:val="24"/>
          <w:lang w:val="en-US"/>
        </w:rPr>
        <w:t>th low efficiency into two fragments, of which only the 36-nt one retained the 5’ label and was detected on the gel (Fig. 5D). No cleavage of the corresponding ds fragment was detected (data not shown). Since the</w:t>
      </w:r>
      <w:r>
        <w:rPr>
          <w:rFonts w:ascii="Times New Roman" w:hAnsi="Times New Roman"/>
          <w:sz w:val="24"/>
          <w:szCs w:val="24"/>
        </w:rPr>
        <w:t xml:space="preserve"> N-terminal His-tag could have been responsible for the observed </w:t>
      </w:r>
      <w:r>
        <w:rPr>
          <w:rFonts w:ascii="Times New Roman" w:hAnsi="Times New Roman"/>
          <w:sz w:val="24"/>
          <w:szCs w:val="24"/>
          <w:lang w:val="en-US"/>
        </w:rPr>
        <w:t>low enzymatic activity of His</w:t>
      </w:r>
      <w:r>
        <w:rPr>
          <w:rFonts w:ascii="Times New Roman" w:hAnsi="Times New Roman"/>
          <w:sz w:val="24"/>
          <w:szCs w:val="24"/>
          <w:vertAlign w:val="subscript"/>
          <w:lang w:val="en-US"/>
        </w:rPr>
        <w:t>6</w:t>
      </w:r>
      <w:r>
        <w:rPr>
          <w:rFonts w:ascii="Times New Roman" w:hAnsi="Times New Roman"/>
          <w:sz w:val="24"/>
          <w:szCs w:val="24"/>
          <w:lang w:val="en-US"/>
        </w:rPr>
        <w:t>-NIC,</w:t>
      </w:r>
      <w:r>
        <w:rPr>
          <w:rFonts w:ascii="Times New Roman" w:hAnsi="Times New Roman"/>
          <w:sz w:val="24"/>
          <w:szCs w:val="24"/>
        </w:rPr>
        <w:t xml:space="preserve"> the </w:t>
      </w:r>
      <w:r>
        <w:rPr>
          <w:rFonts w:ascii="Times New Roman" w:hAnsi="Times New Roman"/>
          <w:i/>
          <w:sz w:val="24"/>
          <w:szCs w:val="24"/>
        </w:rPr>
        <w:t>nic</w:t>
      </w:r>
      <w:r>
        <w:rPr>
          <w:rFonts w:ascii="Times New Roman" w:hAnsi="Times New Roman"/>
          <w:sz w:val="24"/>
          <w:szCs w:val="24"/>
        </w:rPr>
        <w:t xml:space="preserve"> gene was cloned into pET29c to produce NIC-His</w:t>
      </w:r>
      <w:r>
        <w:rPr>
          <w:rFonts w:ascii="Times New Roman" w:hAnsi="Times New Roman"/>
          <w:sz w:val="24"/>
          <w:szCs w:val="24"/>
          <w:vertAlign w:val="subscript"/>
        </w:rPr>
        <w:t>6</w:t>
      </w:r>
      <w:r>
        <w:rPr>
          <w:rFonts w:ascii="Times New Roman" w:hAnsi="Times New Roman"/>
          <w:sz w:val="24"/>
          <w:szCs w:val="24"/>
        </w:rPr>
        <w:t>. The C-terminally tagged NIC-His</w:t>
      </w:r>
      <w:r>
        <w:rPr>
          <w:rFonts w:ascii="Times New Roman" w:hAnsi="Times New Roman"/>
          <w:sz w:val="24"/>
          <w:szCs w:val="24"/>
          <w:vertAlign w:val="subscript"/>
        </w:rPr>
        <w:t>6</w:t>
      </w:r>
      <w:r>
        <w:rPr>
          <w:rFonts w:ascii="Times New Roman" w:hAnsi="Times New Roman"/>
          <w:sz w:val="24"/>
          <w:szCs w:val="24"/>
        </w:rPr>
        <w:t xml:space="preserve"> was efficiently over-produced in </w:t>
      </w:r>
      <w:r>
        <w:rPr>
          <w:rFonts w:ascii="Times New Roman" w:hAnsi="Times New Roman"/>
          <w:i/>
          <w:iCs/>
          <w:sz w:val="24"/>
          <w:szCs w:val="24"/>
        </w:rPr>
        <w:t>E coli</w:t>
      </w:r>
      <w:r>
        <w:rPr>
          <w:rFonts w:ascii="Times New Roman" w:hAnsi="Times New Roman"/>
          <w:sz w:val="24"/>
          <w:szCs w:val="24"/>
        </w:rPr>
        <w:t xml:space="preserve"> C41 without a noticeable toxic effect. </w:t>
      </w:r>
      <w:r w:rsidRPr="00C14CA7">
        <w:rPr>
          <w:rFonts w:ascii="Times New Roman" w:hAnsi="Times New Roman"/>
          <w:sz w:val="24"/>
          <w:szCs w:val="24"/>
        </w:rPr>
        <w:t>No difference in the cleavage activity of NIC-His</w:t>
      </w:r>
      <w:r w:rsidRPr="00C14CA7">
        <w:rPr>
          <w:rFonts w:ascii="Times New Roman" w:hAnsi="Times New Roman"/>
          <w:sz w:val="24"/>
          <w:szCs w:val="24"/>
          <w:vertAlign w:val="subscript"/>
        </w:rPr>
        <w:t>6</w:t>
      </w:r>
      <w:r w:rsidRPr="00C14CA7">
        <w:rPr>
          <w:rFonts w:ascii="Times New Roman" w:hAnsi="Times New Roman"/>
          <w:sz w:val="24"/>
          <w:szCs w:val="24"/>
        </w:rPr>
        <w:t xml:space="preserve"> on ssDNA </w:t>
      </w:r>
      <w:proofErr w:type="gramStart"/>
      <w:r w:rsidRPr="00C14CA7">
        <w:rPr>
          <w:rFonts w:ascii="Times New Roman" w:hAnsi="Times New Roman"/>
          <w:i/>
          <w:sz w:val="24"/>
          <w:szCs w:val="24"/>
        </w:rPr>
        <w:t>oriT</w:t>
      </w:r>
      <w:proofErr w:type="gramEnd"/>
      <w:r w:rsidRPr="00C14CA7">
        <w:rPr>
          <w:rFonts w:ascii="Times New Roman" w:hAnsi="Times New Roman"/>
          <w:i/>
          <w:sz w:val="24"/>
          <w:szCs w:val="24"/>
        </w:rPr>
        <w:t xml:space="preserve"> </w:t>
      </w:r>
      <w:r w:rsidRPr="00C14CA7">
        <w:rPr>
          <w:rFonts w:ascii="Times New Roman" w:hAnsi="Times New Roman"/>
          <w:sz w:val="24"/>
          <w:szCs w:val="24"/>
        </w:rPr>
        <w:t>was observed in comparison to His</w:t>
      </w:r>
      <w:r w:rsidRPr="00C14CA7">
        <w:rPr>
          <w:rFonts w:ascii="Times New Roman" w:hAnsi="Times New Roman"/>
          <w:sz w:val="24"/>
          <w:szCs w:val="24"/>
          <w:vertAlign w:val="subscript"/>
        </w:rPr>
        <w:t>6</w:t>
      </w:r>
      <w:r w:rsidRPr="00C14CA7">
        <w:rPr>
          <w:rFonts w:ascii="Times New Roman" w:hAnsi="Times New Roman"/>
          <w:sz w:val="24"/>
          <w:szCs w:val="24"/>
        </w:rPr>
        <w:t>-NIC (Fig. 5E).</w:t>
      </w:r>
      <w:r w:rsidRPr="00C14CA7">
        <w:rPr>
          <w:rFonts w:ascii="Times New Roman" w:hAnsi="Times New Roman"/>
          <w:sz w:val="24"/>
          <w:szCs w:val="24"/>
          <w:lang w:val="en-US"/>
        </w:rPr>
        <w:t xml:space="preserve"> To check if MobC would enhance the NIC activity, His</w:t>
      </w:r>
      <w:r w:rsidRPr="00C14CA7">
        <w:rPr>
          <w:rFonts w:ascii="Times New Roman" w:hAnsi="Times New Roman"/>
          <w:sz w:val="24"/>
          <w:szCs w:val="24"/>
          <w:vertAlign w:val="subscript"/>
          <w:lang w:val="en-US"/>
        </w:rPr>
        <w:t>6</w:t>
      </w:r>
      <w:r w:rsidRPr="00C14CA7">
        <w:rPr>
          <w:rFonts w:ascii="Times New Roman" w:hAnsi="Times New Roman"/>
          <w:sz w:val="24"/>
          <w:szCs w:val="24"/>
          <w:lang w:val="en-US"/>
        </w:rPr>
        <w:t>-MobC was over-</w:t>
      </w:r>
      <w:r w:rsidR="00E56BEA" w:rsidRPr="0075046B">
        <w:rPr>
          <w:rFonts w:ascii="Times New Roman" w:hAnsi="Times New Roman"/>
          <w:sz w:val="24"/>
          <w:szCs w:val="24"/>
          <w:lang w:val="en-US"/>
        </w:rPr>
        <w:t>produced</w:t>
      </w:r>
      <w:r w:rsidR="004B2759" w:rsidRPr="0075046B">
        <w:rPr>
          <w:rFonts w:ascii="Times New Roman" w:hAnsi="Times New Roman"/>
          <w:sz w:val="24"/>
          <w:szCs w:val="24"/>
          <w:lang w:val="en-US"/>
        </w:rPr>
        <w:t>,</w:t>
      </w:r>
      <w:r w:rsidR="00E56BEA" w:rsidRPr="00C95C92">
        <w:rPr>
          <w:rFonts w:ascii="Times New Roman" w:hAnsi="Times New Roman"/>
          <w:sz w:val="24"/>
          <w:szCs w:val="24"/>
          <w:lang w:val="en-US"/>
        </w:rPr>
        <w:t xml:space="preserve"> purified as described previously (Godziszewska </w:t>
      </w:r>
      <w:r w:rsidR="00E56BEA" w:rsidRPr="000B6C21">
        <w:rPr>
          <w:rFonts w:ascii="Times New Roman" w:hAnsi="Times New Roman"/>
          <w:i/>
          <w:sz w:val="24"/>
          <w:szCs w:val="24"/>
          <w:lang w:val="en-US"/>
        </w:rPr>
        <w:t>et al.</w:t>
      </w:r>
      <w:r w:rsidR="00E56BEA" w:rsidRPr="000B6C21">
        <w:rPr>
          <w:rFonts w:ascii="Times New Roman" w:hAnsi="Times New Roman"/>
          <w:sz w:val="24"/>
          <w:szCs w:val="24"/>
          <w:lang w:val="en-US"/>
        </w:rPr>
        <w:t>, 2014)</w:t>
      </w:r>
      <w:r w:rsidR="004B2759" w:rsidRPr="007C520C">
        <w:rPr>
          <w:rFonts w:ascii="Times New Roman" w:hAnsi="Times New Roman"/>
          <w:sz w:val="24"/>
          <w:szCs w:val="24"/>
          <w:lang w:val="en-US"/>
        </w:rPr>
        <w:t xml:space="preserve"> and added to the NIC reaction mixture</w:t>
      </w:r>
      <w:r w:rsidR="00E56BEA" w:rsidRPr="007C520C">
        <w:rPr>
          <w:rFonts w:ascii="Times New Roman" w:hAnsi="Times New Roman"/>
          <w:sz w:val="24"/>
          <w:szCs w:val="24"/>
          <w:lang w:val="en-US"/>
        </w:rPr>
        <w:t xml:space="preserve">. No significant enhancement of </w:t>
      </w:r>
      <w:r>
        <w:rPr>
          <w:rFonts w:ascii="Times New Roman" w:hAnsi="Times New Roman"/>
          <w:sz w:val="24"/>
          <w:szCs w:val="24"/>
          <w:lang w:val="en-US"/>
        </w:rPr>
        <w:t xml:space="preserve">the NIC cleavage activity </w:t>
      </w:r>
      <w:r>
        <w:rPr>
          <w:rFonts w:ascii="Times New Roman" w:hAnsi="Times New Roman"/>
          <w:i/>
          <w:sz w:val="24"/>
          <w:szCs w:val="24"/>
          <w:lang w:val="en-US"/>
        </w:rPr>
        <w:t>in vitro</w:t>
      </w:r>
      <w:r>
        <w:rPr>
          <w:rFonts w:ascii="Times New Roman" w:hAnsi="Times New Roman"/>
          <w:sz w:val="24"/>
          <w:szCs w:val="24"/>
          <w:lang w:val="en-US"/>
        </w:rPr>
        <w:t xml:space="preserve"> was detected in the presence of His</w:t>
      </w:r>
      <w:r>
        <w:rPr>
          <w:rFonts w:ascii="Times New Roman" w:hAnsi="Times New Roman"/>
          <w:sz w:val="24"/>
          <w:szCs w:val="24"/>
          <w:vertAlign w:val="subscript"/>
          <w:lang w:val="en-US"/>
        </w:rPr>
        <w:t>6</w:t>
      </w:r>
      <w:r>
        <w:rPr>
          <w:rFonts w:ascii="Times New Roman" w:hAnsi="Times New Roman"/>
          <w:sz w:val="24"/>
          <w:szCs w:val="24"/>
          <w:lang w:val="en-US"/>
        </w:rPr>
        <w:t>-MobC (Fig. 5E).</w:t>
      </w:r>
    </w:p>
    <w:p w:rsidR="00EF1AEB" w:rsidRDefault="000846A7">
      <w:pPr>
        <w:spacing w:after="0" w:line="360" w:lineRule="auto"/>
        <w:jc w:val="both"/>
        <w:rPr>
          <w:rFonts w:ascii="Times New Roman" w:hAnsi="Times New Roman"/>
          <w:b/>
          <w:i/>
          <w:sz w:val="24"/>
          <w:szCs w:val="24"/>
        </w:rPr>
      </w:pPr>
      <w:proofErr w:type="gramStart"/>
      <w:r>
        <w:rPr>
          <w:rFonts w:ascii="Times New Roman" w:hAnsi="Times New Roman"/>
          <w:b/>
          <w:i/>
          <w:sz w:val="24"/>
          <w:szCs w:val="24"/>
        </w:rPr>
        <w:lastRenderedPageBreak/>
        <w:t>b/</w:t>
      </w:r>
      <w:proofErr w:type="gramEnd"/>
      <w:r>
        <w:rPr>
          <w:rFonts w:ascii="Times New Roman" w:hAnsi="Times New Roman"/>
          <w:b/>
          <w:i/>
          <w:sz w:val="24"/>
          <w:szCs w:val="24"/>
        </w:rPr>
        <w:t>covalent complexes of NIC with cleaved oligonucleotides</w:t>
      </w:r>
    </w:p>
    <w:p w:rsidR="00EF1AEB" w:rsidRDefault="000846A7">
      <w:pPr>
        <w:spacing w:after="0" w:line="360" w:lineRule="auto"/>
        <w:ind w:firstLine="708"/>
        <w:jc w:val="both"/>
        <w:rPr>
          <w:rFonts w:ascii="Times New Roman" w:hAnsi="Times New Roman"/>
          <w:sz w:val="24"/>
          <w:szCs w:val="24"/>
        </w:rPr>
      </w:pPr>
      <w:r>
        <w:rPr>
          <w:rFonts w:ascii="Times New Roman" w:hAnsi="Times New Roman"/>
          <w:sz w:val="24"/>
          <w:szCs w:val="24"/>
        </w:rPr>
        <w:t>Conjugative relaxases cleave DNA in a site- and strand-specific manner by a transesterification reaction mediated by a tyrosine residue in the presence of divalent metal ions (mainly Mg</w:t>
      </w:r>
      <w:r>
        <w:rPr>
          <w:rFonts w:ascii="Times New Roman" w:hAnsi="Times New Roman"/>
          <w:sz w:val="24"/>
          <w:szCs w:val="24"/>
          <w:vertAlign w:val="superscript"/>
        </w:rPr>
        <w:t>2+</w:t>
      </w:r>
      <w:r>
        <w:rPr>
          <w:rFonts w:ascii="Times New Roman" w:hAnsi="Times New Roman"/>
          <w:sz w:val="24"/>
          <w:szCs w:val="24"/>
        </w:rPr>
        <w:t xml:space="preserve">). After cleavage the relaxase remains covalently bound to the 5’-end of the cleaved DNA strand via a phosphotyrosyl linkage. For better visualization of the NIC cleavage reaction we decided to analyse the intermediate products - complexes of NIC covalently bound to 5’-end of the cleaved oligonucleotide. </w:t>
      </w:r>
    </w:p>
    <w:p w:rsidR="00EF1AEB" w:rsidRDefault="000846A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rPr>
        <w:t>NIC-His</w:t>
      </w:r>
      <w:r>
        <w:rPr>
          <w:rFonts w:ascii="Times New Roman" w:hAnsi="Times New Roman"/>
          <w:sz w:val="24"/>
          <w:szCs w:val="24"/>
          <w:vertAlign w:val="subscript"/>
        </w:rPr>
        <w:t>6</w:t>
      </w:r>
      <w:r>
        <w:rPr>
          <w:rFonts w:ascii="Times New Roman" w:hAnsi="Times New Roman"/>
          <w:sz w:val="24"/>
          <w:szCs w:val="24"/>
        </w:rPr>
        <w:t xml:space="preserve"> tagged and untagged NIC were efficiently over-produced in </w:t>
      </w:r>
      <w:r>
        <w:rPr>
          <w:rFonts w:ascii="Times New Roman" w:hAnsi="Times New Roman"/>
          <w:i/>
          <w:iCs/>
          <w:sz w:val="24"/>
          <w:szCs w:val="24"/>
        </w:rPr>
        <w:t>E coli</w:t>
      </w:r>
      <w:r>
        <w:rPr>
          <w:rFonts w:ascii="Times New Roman" w:hAnsi="Times New Roman"/>
          <w:sz w:val="24"/>
          <w:szCs w:val="24"/>
        </w:rPr>
        <w:t xml:space="preserve"> C41 and purified by sequential column chromatography and assayed for</w:t>
      </w:r>
      <w:r>
        <w:rPr>
          <w:rFonts w:ascii="Times New Roman" w:hAnsi="Times New Roman"/>
          <w:i/>
          <w:sz w:val="24"/>
          <w:szCs w:val="24"/>
        </w:rPr>
        <w:t xml:space="preserve"> </w:t>
      </w:r>
      <w:r>
        <w:rPr>
          <w:rFonts w:ascii="Times New Roman" w:hAnsi="Times New Roman"/>
          <w:sz w:val="24"/>
          <w:szCs w:val="24"/>
        </w:rPr>
        <w:t xml:space="preserve">cleavage/ binding activity. </w:t>
      </w:r>
      <w:r w:rsidRPr="00C14CA7">
        <w:rPr>
          <w:rFonts w:ascii="Times New Roman" w:hAnsi="Times New Roman"/>
          <w:sz w:val="24"/>
          <w:szCs w:val="24"/>
        </w:rPr>
        <w:t xml:space="preserve">Three different ss oligonucleotides similar to those successfully used for TrwC analysis were designed (Lucas </w:t>
      </w:r>
      <w:r w:rsidRPr="00C14CA7">
        <w:rPr>
          <w:rFonts w:ascii="Times New Roman" w:hAnsi="Times New Roman"/>
          <w:i/>
          <w:sz w:val="24"/>
          <w:szCs w:val="24"/>
        </w:rPr>
        <w:t>et al</w:t>
      </w:r>
      <w:r w:rsidRPr="00C14CA7">
        <w:rPr>
          <w:rFonts w:ascii="Times New Roman" w:hAnsi="Times New Roman"/>
          <w:sz w:val="24"/>
          <w:szCs w:val="24"/>
        </w:rPr>
        <w:t xml:space="preserve">., 2010). They all contained </w:t>
      </w:r>
      <w:r w:rsidRPr="00D444C5">
        <w:rPr>
          <w:rFonts w:ascii="Times New Roman" w:hAnsi="Times New Roman"/>
          <w:i/>
          <w:sz w:val="24"/>
          <w:szCs w:val="24"/>
        </w:rPr>
        <w:t>nic</w:t>
      </w:r>
      <w:r w:rsidRPr="00C14CA7">
        <w:rPr>
          <w:rFonts w:ascii="Times New Roman" w:hAnsi="Times New Roman"/>
          <w:sz w:val="24"/>
          <w:szCs w:val="24"/>
        </w:rPr>
        <w:t xml:space="preserve"> </w:t>
      </w:r>
      <w:r w:rsidR="00D444C5">
        <w:rPr>
          <w:rFonts w:ascii="Times New Roman" w:hAnsi="Times New Roman"/>
          <w:sz w:val="24"/>
          <w:szCs w:val="24"/>
        </w:rPr>
        <w:t>sequence</w:t>
      </w:r>
      <w:r w:rsidR="00D444C5" w:rsidRPr="00C14CA7">
        <w:rPr>
          <w:rFonts w:ascii="Times New Roman" w:hAnsi="Times New Roman"/>
          <w:sz w:val="24"/>
          <w:szCs w:val="24"/>
        </w:rPr>
        <w:t xml:space="preserve"> </w:t>
      </w:r>
      <w:r w:rsidRPr="00C14CA7">
        <w:rPr>
          <w:rFonts w:ascii="Times New Roman" w:hAnsi="Times New Roman"/>
          <w:sz w:val="24"/>
          <w:szCs w:val="24"/>
        </w:rPr>
        <w:t xml:space="preserve">(Fig. 1D) and IR3a, the </w:t>
      </w:r>
      <w:r w:rsidR="00D444C5" w:rsidRPr="00D444C5">
        <w:rPr>
          <w:rFonts w:ascii="Times New Roman" w:hAnsi="Times New Roman"/>
          <w:i/>
          <w:sz w:val="24"/>
          <w:szCs w:val="24"/>
        </w:rPr>
        <w:t>nic</w:t>
      </w:r>
      <w:r w:rsidRPr="00C14CA7">
        <w:rPr>
          <w:rFonts w:ascii="Times New Roman" w:hAnsi="Times New Roman"/>
          <w:sz w:val="24"/>
          <w:szCs w:val="24"/>
        </w:rPr>
        <w:t>-proximal arm of IR3 palindrome</w:t>
      </w:r>
      <w:r w:rsidRPr="00C14CA7">
        <w:rPr>
          <w:rFonts w:ascii="Times New Roman" w:hAnsi="Times New Roman"/>
          <w:sz w:val="24"/>
          <w:szCs w:val="24"/>
          <w:lang w:val="en-US"/>
        </w:rPr>
        <w:t xml:space="preserve">. </w:t>
      </w:r>
      <w:r w:rsidR="00C341CF" w:rsidRPr="0075046B">
        <w:rPr>
          <w:rFonts w:ascii="Times New Roman" w:hAnsi="Times New Roman"/>
          <w:sz w:val="24"/>
          <w:szCs w:val="24"/>
          <w:lang w:val="en-US"/>
        </w:rPr>
        <w:t>T</w:t>
      </w:r>
      <w:r w:rsidR="00E776E3" w:rsidRPr="0075046B">
        <w:rPr>
          <w:rFonts w:ascii="Times New Roman" w:hAnsi="Times New Roman"/>
          <w:sz w:val="24"/>
          <w:szCs w:val="24"/>
          <w:lang w:val="en-US"/>
        </w:rPr>
        <w:t>he</w:t>
      </w:r>
      <w:r w:rsidR="00C341CF" w:rsidRPr="00C95C92">
        <w:rPr>
          <w:rFonts w:ascii="Times New Roman" w:hAnsi="Times New Roman"/>
          <w:sz w:val="24"/>
          <w:szCs w:val="24"/>
          <w:lang w:val="en-US"/>
        </w:rPr>
        <w:t xml:space="preserve"> oligonucleotides designated </w:t>
      </w:r>
      <w:r w:rsidR="00C341CF" w:rsidRPr="000B6C21">
        <w:rPr>
          <w:rFonts w:ascii="Times New Roman" w:hAnsi="Times New Roman"/>
          <w:i/>
          <w:sz w:val="24"/>
          <w:szCs w:val="24"/>
        </w:rPr>
        <w:t>14+8</w:t>
      </w:r>
      <w:r w:rsidR="00C341CF" w:rsidRPr="000B6C21">
        <w:rPr>
          <w:rFonts w:ascii="Times New Roman" w:hAnsi="Times New Roman"/>
          <w:sz w:val="24"/>
          <w:szCs w:val="24"/>
        </w:rPr>
        <w:t xml:space="preserve"> and </w:t>
      </w:r>
      <w:r w:rsidR="00C341CF" w:rsidRPr="007C520C">
        <w:rPr>
          <w:rFonts w:ascii="Times New Roman" w:hAnsi="Times New Roman"/>
          <w:i/>
          <w:sz w:val="24"/>
          <w:szCs w:val="24"/>
        </w:rPr>
        <w:t xml:space="preserve">14+18 </w:t>
      </w:r>
      <w:r w:rsidR="00E776E3" w:rsidRPr="007C520C">
        <w:rPr>
          <w:rFonts w:ascii="Times New Roman" w:hAnsi="Times New Roman"/>
          <w:sz w:val="24"/>
          <w:szCs w:val="24"/>
        </w:rPr>
        <w:t>had additional sequences of different lengths</w:t>
      </w:r>
      <w:r w:rsidR="00C341CF" w:rsidRPr="007C520C">
        <w:rPr>
          <w:rFonts w:ascii="Times New Roman" w:hAnsi="Times New Roman"/>
          <w:sz w:val="24"/>
          <w:szCs w:val="24"/>
        </w:rPr>
        <w:t xml:space="preserve"> downstream of </w:t>
      </w:r>
      <w:r w:rsidR="00E776E3" w:rsidRPr="007C520C">
        <w:rPr>
          <w:rFonts w:ascii="Times New Roman" w:hAnsi="Times New Roman"/>
          <w:sz w:val="24"/>
          <w:szCs w:val="24"/>
        </w:rPr>
        <w:t xml:space="preserve">the </w:t>
      </w:r>
      <w:r w:rsidR="00C341CF" w:rsidRPr="007C520C">
        <w:rPr>
          <w:rFonts w:ascii="Times New Roman" w:hAnsi="Times New Roman"/>
          <w:sz w:val="24"/>
          <w:szCs w:val="24"/>
        </w:rPr>
        <w:t>cleavage site</w:t>
      </w:r>
      <w:r>
        <w:rPr>
          <w:rFonts w:ascii="Times New Roman" w:hAnsi="Times New Roman"/>
          <w:sz w:val="24"/>
          <w:szCs w:val="24"/>
        </w:rPr>
        <w:t>. T</w:t>
      </w:r>
      <w:r>
        <w:rPr>
          <w:rFonts w:ascii="Times New Roman" w:hAnsi="Times New Roman"/>
          <w:sz w:val="24"/>
          <w:szCs w:val="24"/>
          <w:lang w:val="en-US"/>
        </w:rPr>
        <w:t xml:space="preserve">he third oligonucleotide </w:t>
      </w:r>
      <w:r>
        <w:rPr>
          <w:rFonts w:ascii="Times New Roman" w:hAnsi="Times New Roman"/>
          <w:i/>
          <w:sz w:val="24"/>
          <w:szCs w:val="24"/>
          <w:lang w:val="en-US"/>
        </w:rPr>
        <w:t>14+18hairpin</w:t>
      </w:r>
      <w:r>
        <w:rPr>
          <w:rFonts w:ascii="Times New Roman" w:hAnsi="Times New Roman"/>
          <w:sz w:val="24"/>
          <w:szCs w:val="24"/>
          <w:lang w:val="en-US"/>
        </w:rPr>
        <w:t xml:space="preserve"> (also tested </w:t>
      </w:r>
      <w:r>
        <w:rPr>
          <w:rFonts w:ascii="Times New Roman" w:hAnsi="Times New Roman"/>
          <w:i/>
          <w:sz w:val="24"/>
          <w:szCs w:val="24"/>
          <w:lang w:val="en-US"/>
        </w:rPr>
        <w:t>in vivo</w:t>
      </w:r>
      <w:r>
        <w:rPr>
          <w:rFonts w:ascii="Times New Roman" w:hAnsi="Times New Roman"/>
          <w:sz w:val="24"/>
          <w:szCs w:val="24"/>
          <w:lang w:val="en-US"/>
        </w:rPr>
        <w:t xml:space="preserve"> in mobilization experiments, Fig. 2B) contained the IR3b arm added next to IR3a (Fig. 1D). SDS-PAGE analysis of reaction mixtures comprising the NIC or NIC-His</w:t>
      </w:r>
      <w:r>
        <w:rPr>
          <w:rFonts w:ascii="Times New Roman" w:hAnsi="Times New Roman"/>
          <w:sz w:val="24"/>
          <w:szCs w:val="24"/>
          <w:vertAlign w:val="subscript"/>
          <w:lang w:val="en-US"/>
        </w:rPr>
        <w:t>6</w:t>
      </w:r>
      <w:r>
        <w:rPr>
          <w:rFonts w:ascii="Times New Roman" w:hAnsi="Times New Roman"/>
          <w:sz w:val="24"/>
          <w:szCs w:val="24"/>
          <w:lang w:val="en-US"/>
        </w:rPr>
        <w:t xml:space="preserve"> relaxase, oligonucleotides and </w:t>
      </w:r>
      <w:r>
        <w:rPr>
          <w:rFonts w:ascii="Times New Roman" w:hAnsi="Times New Roman"/>
          <w:sz w:val="24"/>
          <w:szCs w:val="24"/>
        </w:rPr>
        <w:t>Mg</w:t>
      </w:r>
      <w:r>
        <w:rPr>
          <w:rFonts w:ascii="Times New Roman" w:hAnsi="Times New Roman"/>
          <w:sz w:val="24"/>
          <w:szCs w:val="24"/>
          <w:vertAlign w:val="superscript"/>
        </w:rPr>
        <w:t>2+</w:t>
      </w:r>
      <w:r>
        <w:rPr>
          <w:rFonts w:ascii="Times New Roman" w:hAnsi="Times New Roman"/>
          <w:sz w:val="24"/>
          <w:szCs w:val="24"/>
        </w:rPr>
        <w:t xml:space="preserve"> </w:t>
      </w:r>
      <w:r>
        <w:rPr>
          <w:rFonts w:ascii="Times New Roman" w:hAnsi="Times New Roman"/>
          <w:sz w:val="24"/>
          <w:szCs w:val="24"/>
          <w:lang w:val="en-US"/>
        </w:rPr>
        <w:t>revealed slower-migrating bands corresponding to NIC with covalently bound DNA substrate after nicking reaction revealing</w:t>
      </w:r>
      <w:r>
        <w:rPr>
          <w:rFonts w:ascii="Times New Roman" w:hAnsi="Times New Roman"/>
          <w:sz w:val="24"/>
          <w:szCs w:val="24"/>
        </w:rPr>
        <w:t xml:space="preserve"> the same substrate specificity of the two NIC forms. They poorly cleaved oligonucleotides 14+8 and 14+18 and did not process the 14</w:t>
      </w:r>
      <w:r>
        <w:rPr>
          <w:rFonts w:ascii="Times New Roman" w:hAnsi="Times New Roman"/>
          <w:i/>
          <w:sz w:val="24"/>
          <w:szCs w:val="24"/>
        </w:rPr>
        <w:t>+</w:t>
      </w:r>
      <w:r>
        <w:rPr>
          <w:rFonts w:ascii="Times New Roman" w:hAnsi="Times New Roman"/>
          <w:sz w:val="24"/>
          <w:szCs w:val="24"/>
        </w:rPr>
        <w:t>18</w:t>
      </w:r>
      <w:r>
        <w:rPr>
          <w:rFonts w:ascii="Times New Roman" w:hAnsi="Times New Roman"/>
          <w:i/>
          <w:sz w:val="24"/>
          <w:szCs w:val="24"/>
        </w:rPr>
        <w:t>hairpin</w:t>
      </w:r>
      <w:r>
        <w:rPr>
          <w:rFonts w:ascii="Times New Roman" w:hAnsi="Times New Roman"/>
          <w:sz w:val="24"/>
          <w:szCs w:val="24"/>
        </w:rPr>
        <w:t xml:space="preserve"> oligonucleotide (data not shown).</w:t>
      </w:r>
      <w:r>
        <w:rPr>
          <w:rFonts w:ascii="Times New Roman" w:hAnsi="Times New Roman"/>
          <w:sz w:val="24"/>
          <w:szCs w:val="24"/>
          <w:lang w:val="en-US"/>
        </w:rPr>
        <w:t xml:space="preserve"> </w:t>
      </w:r>
    </w:p>
    <w:p w:rsidR="00EF1AEB" w:rsidRDefault="000846A7">
      <w:pPr>
        <w:autoSpaceDE w:val="0"/>
        <w:autoSpaceDN w:val="0"/>
        <w:adjustRightInd w:val="0"/>
        <w:spacing w:after="0" w:line="360" w:lineRule="auto"/>
        <w:ind w:firstLine="708"/>
        <w:jc w:val="both"/>
        <w:rPr>
          <w:rFonts w:ascii="Times New Roman" w:hAnsi="Times New Roman"/>
          <w:sz w:val="24"/>
          <w:szCs w:val="24"/>
          <w:lang w:val="en-US"/>
        </w:rPr>
      </w:pPr>
      <w:r>
        <w:rPr>
          <w:rFonts w:ascii="Times New Roman" w:hAnsi="Times New Roman"/>
          <w:sz w:val="24"/>
          <w:szCs w:val="24"/>
        </w:rPr>
        <w:t>When different divalent cations were tested in the binding-cleavage reactions the activities of both NIC and NIC-His</w:t>
      </w:r>
      <w:r>
        <w:rPr>
          <w:rFonts w:ascii="Times New Roman" w:hAnsi="Times New Roman"/>
          <w:sz w:val="24"/>
          <w:szCs w:val="24"/>
          <w:vertAlign w:val="subscript"/>
        </w:rPr>
        <w:t>6</w:t>
      </w:r>
      <w:r>
        <w:rPr>
          <w:rFonts w:ascii="Times New Roman" w:hAnsi="Times New Roman"/>
          <w:sz w:val="24"/>
          <w:szCs w:val="24"/>
        </w:rPr>
        <w:t xml:space="preserve"> were significantly enhanced by Mn</w:t>
      </w:r>
      <w:r>
        <w:rPr>
          <w:rFonts w:ascii="Times New Roman" w:hAnsi="Times New Roman"/>
          <w:sz w:val="24"/>
          <w:szCs w:val="24"/>
          <w:vertAlign w:val="superscript"/>
        </w:rPr>
        <w:t>2+</w:t>
      </w:r>
      <w:r>
        <w:rPr>
          <w:rFonts w:ascii="Times New Roman" w:hAnsi="Times New Roman"/>
          <w:sz w:val="24"/>
          <w:szCs w:val="24"/>
        </w:rPr>
        <w:t xml:space="preserve"> or Ni</w:t>
      </w:r>
      <w:r>
        <w:rPr>
          <w:rFonts w:ascii="Times New Roman" w:hAnsi="Times New Roman"/>
          <w:sz w:val="24"/>
          <w:szCs w:val="24"/>
          <w:vertAlign w:val="superscript"/>
        </w:rPr>
        <w:t>2+</w:t>
      </w:r>
      <w:r>
        <w:rPr>
          <w:rFonts w:ascii="Times New Roman" w:hAnsi="Times New Roman"/>
          <w:sz w:val="24"/>
          <w:szCs w:val="24"/>
        </w:rPr>
        <w:t xml:space="preserve"> presence in the reaction mixture in comparison to Mg</w:t>
      </w:r>
      <w:r>
        <w:rPr>
          <w:rFonts w:ascii="Times New Roman" w:hAnsi="Times New Roman"/>
          <w:sz w:val="24"/>
          <w:szCs w:val="24"/>
          <w:vertAlign w:val="superscript"/>
        </w:rPr>
        <w:t>2+</w:t>
      </w:r>
      <w:r>
        <w:rPr>
          <w:rFonts w:ascii="Times New Roman" w:hAnsi="Times New Roman"/>
          <w:sz w:val="24"/>
          <w:szCs w:val="24"/>
        </w:rPr>
        <w:t xml:space="preserve"> (Fig. 6A). </w:t>
      </w:r>
    </w:p>
    <w:p w:rsidR="00EF1AEB" w:rsidRDefault="000846A7">
      <w:pPr>
        <w:autoSpaceDE w:val="0"/>
        <w:autoSpaceDN w:val="0"/>
        <w:adjustRightInd w:val="0"/>
        <w:spacing w:after="0" w:line="360" w:lineRule="auto"/>
        <w:ind w:firstLine="708"/>
        <w:jc w:val="both"/>
        <w:rPr>
          <w:rFonts w:ascii="Times New Roman" w:hAnsi="Times New Roman"/>
          <w:sz w:val="24"/>
          <w:szCs w:val="24"/>
        </w:rPr>
      </w:pPr>
      <w:r>
        <w:rPr>
          <w:rFonts w:ascii="Times New Roman" w:hAnsi="Times New Roman"/>
          <w:sz w:val="24"/>
          <w:szCs w:val="24"/>
          <w:lang w:val="en-US"/>
        </w:rPr>
        <w:t xml:space="preserve">To find the structural differences between NIC and other HUH relaxases that would explain their differential cation requirements, we performed structural prediction and </w:t>
      </w:r>
      <w:r w:rsidR="00D444C5">
        <w:rPr>
          <w:rFonts w:ascii="Times New Roman" w:hAnsi="Times New Roman"/>
          <w:sz w:val="24"/>
          <w:szCs w:val="24"/>
          <w:lang w:val="en-US"/>
        </w:rPr>
        <w:t>modeling</w:t>
      </w:r>
      <w:r>
        <w:rPr>
          <w:rFonts w:ascii="Times New Roman" w:hAnsi="Times New Roman"/>
          <w:sz w:val="24"/>
          <w:szCs w:val="24"/>
          <w:lang w:val="en-US"/>
        </w:rPr>
        <w:t xml:space="preserve"> of NIC on the Protein Homology/analogY Recognition Engine (PHYRE) Web Server. As expected, NIC was found to be a homolog of RSF1010/ R1162 MobA (Monzingo </w:t>
      </w:r>
      <w:r>
        <w:rPr>
          <w:rFonts w:ascii="Times New Roman" w:hAnsi="Times New Roman"/>
          <w:i/>
          <w:sz w:val="24"/>
          <w:szCs w:val="24"/>
          <w:lang w:val="en-US"/>
        </w:rPr>
        <w:t>et al</w:t>
      </w:r>
      <w:r>
        <w:rPr>
          <w:rFonts w:ascii="Times New Roman" w:hAnsi="Times New Roman"/>
          <w:sz w:val="24"/>
          <w:szCs w:val="24"/>
          <w:lang w:val="en-US"/>
        </w:rPr>
        <w:t xml:space="preserve">., 2007) and other HUH relaxases such as TrwC </w:t>
      </w:r>
      <w:r w:rsidR="000043DB" w:rsidRPr="0075046B">
        <w:rPr>
          <w:rFonts w:ascii="Times New Roman" w:hAnsi="Times New Roman"/>
          <w:sz w:val="24"/>
          <w:szCs w:val="24"/>
          <w:lang w:val="en-US"/>
        </w:rPr>
        <w:fldChar w:fldCharType="begin"/>
      </w:r>
      <w:r>
        <w:rPr>
          <w:rFonts w:ascii="Times New Roman" w:hAnsi="Times New Roman"/>
          <w:sz w:val="24"/>
          <w:szCs w:val="24"/>
          <w:lang w:val="en-US"/>
        </w:rPr>
        <w:instrText xml:space="preserve"> ADDIN ZOTERO_ITEM CSL_CITATION {"citationID":"n3kso5qbi","properties":{"formattedCitation":"(Guasch et al., 2003)","plainCitation":"(Guasch et al., 2003)"},"citationItems":[{"id":186,"uris":["http://zotero.org/users/352884/items/8J6TEJVI"],"uri":["http://zotero.org/users/352884/items/8J6TEJVI"],"itemData":{"id":186,"type":"article-journal","title":"Recognition and processing of the origin of transfer DNA by conjugative relaxase TrwC","container-title":"Nature Structural Biology","page":"1002-1010","volume":"10","issue":"12","source":"NCBI PubMed","abstract":"Relaxases are DNA strand transferases that catalyze the initial and final stages of DNA processing during conjugative cell-to-cell DNA transfer. Upon binding to the origin of transfer (oriT) DNA, relaxase TrwC melts the double helix. The three-dimensional structure of the relaxase domain of TrwC in complex with its cognate DNA at oriT shows a fold built on a two-layer alpha/beta sandwich, with a deep narrow cleft that houses the active site. The DNA includes one arm of an extruded cruciform, an essential feature for specific recognition. This arm is firmly embraced by the protein through a beta-ribbon positioned in the DNA major groove and a loop occupying the minor groove. It is followed by a single-stranded DNA segment that enters the active site, after a sharp U-turn forming a hydrophobic cage that traps the N-terminal methionine. Structural analysis combined with site-directed mutagenesis defines the architecture of the active site.","DOI":"10.1038/nsb1017","ISSN":"1072-8368","note":"PMID: 14625590","journalAbbreviation":"Nat. Struct. Biol.","author":[{"family":"Guasch","given":"Alicia"},{"family":"Lucas","given":"María"},{"family":"Moncalián","given":"Gabriel"},{"family":"Cabezas","given":"Matilde"},{"family":"Pérez-Luque","given":"Rosa"},{"family":"Gomis-Rüth","given":"F Xavier"},{"family":"de la Cruz","given":"Fernando"},{"family":"Coll","given":"Miquel"}],"issued":{"date-parts":[["2003",12]]},"accessed":{"date-parts":[["2011",10,17]]},"PMID":"14625590"}}],"schema":"https://github.com/citation-style-language/schema/raw/master/csl-citation.json"} </w:instrText>
      </w:r>
      <w:r w:rsidR="000043DB" w:rsidRPr="0075046B">
        <w:rPr>
          <w:rFonts w:ascii="Times New Roman" w:hAnsi="Times New Roman"/>
          <w:sz w:val="24"/>
          <w:szCs w:val="24"/>
          <w:lang w:val="en-US"/>
        </w:rPr>
        <w:fldChar w:fldCharType="separate"/>
      </w:r>
      <w:r w:rsidR="002F684C" w:rsidRPr="0075046B">
        <w:rPr>
          <w:rFonts w:ascii="Times New Roman" w:hAnsi="Times New Roman"/>
          <w:sz w:val="24"/>
        </w:rPr>
        <w:t xml:space="preserve">(Guasch </w:t>
      </w:r>
      <w:r w:rsidR="002F684C" w:rsidRPr="00C95C92">
        <w:rPr>
          <w:rFonts w:ascii="Times New Roman" w:hAnsi="Times New Roman"/>
          <w:i/>
          <w:sz w:val="24"/>
        </w:rPr>
        <w:t>et al.</w:t>
      </w:r>
      <w:r w:rsidR="002F684C" w:rsidRPr="000B6C21">
        <w:rPr>
          <w:rFonts w:ascii="Times New Roman" w:hAnsi="Times New Roman"/>
          <w:sz w:val="24"/>
        </w:rPr>
        <w:t>, 2003)</w:t>
      </w:r>
      <w:r w:rsidR="000043DB" w:rsidRPr="0075046B">
        <w:rPr>
          <w:rFonts w:ascii="Times New Roman" w:hAnsi="Times New Roman"/>
          <w:sz w:val="24"/>
          <w:szCs w:val="24"/>
          <w:lang w:val="en-US"/>
        </w:rPr>
        <w:fldChar w:fldCharType="end"/>
      </w:r>
      <w:r w:rsidR="002F684C" w:rsidRPr="0075046B">
        <w:rPr>
          <w:rFonts w:ascii="Times New Roman" w:hAnsi="Times New Roman"/>
          <w:sz w:val="24"/>
          <w:szCs w:val="24"/>
          <w:lang w:val="en-US"/>
        </w:rPr>
        <w:t xml:space="preserve"> and TraI </w:t>
      </w:r>
      <w:r w:rsidR="000043DB" w:rsidRPr="0075046B">
        <w:rPr>
          <w:rFonts w:ascii="Times New Roman" w:hAnsi="Times New Roman"/>
          <w:sz w:val="24"/>
          <w:szCs w:val="24"/>
          <w:lang w:val="en-US"/>
        </w:rPr>
        <w:fldChar w:fldCharType="begin"/>
      </w:r>
      <w:r>
        <w:rPr>
          <w:rFonts w:ascii="Times New Roman" w:hAnsi="Times New Roman"/>
          <w:sz w:val="24"/>
          <w:szCs w:val="24"/>
          <w:lang w:val="en-US"/>
        </w:rPr>
        <w:instrText xml:space="preserve"> ADDIN ZOTERO_ITEM CSL_CITATION {"citationID":"1dvm16dc6","properties":{"formattedCitation":"(Datta et al., 2003)","plainCitation":"(Datta et al., 2003)"},"citationItems":[{"id":182,"uris":["http://zotero.org/users/352884/items/8AD8J4QA"],"uri":["http://zotero.org/users/352884/items/8AD8J4QA"],"itemData":{"id":182,"type":"article-journal","title":"Structural insights into single-stranded DNA binding and cleavage by F factor TraI","container-title":"Structure (London, England: 1993)","page":"1369-1379","volume":"11","issue":"11","source":"NCBI PubMed","abstract":"Conjugative plasmid transfer between bacteria disseminates antibiotic resistance and diversifies prokaryotic genomes. Relaxases, proteins essential for conjugation, cleave one plasmid strand sequence specifically prior to transfer. Cleavage occurs through a Mg(2+)-dependent transesterification involving a tyrosyl hydroxyl and a DNA phosphate. The structure of the F plasmid TraI relaxase domain, described here, is a five-strand beta sheet flanked by alpha helices. The protein resembles replication initiator protein AAV-5 Rep but is circularly permuted, yielding a different topology. The beta sheet forms a binding cleft lined with neutral, nonaromatic residues, unlike most single-stranded DNA binding proteins which use aromatic and charged residues. The cleft contains depressions, suggesting base recognition occurs in a knob-into-hole fashion. Unlike most nucleases, three histidines but no acidic residues coordinate a Mg(2+) located near the catalytic tyrosine. The full positive charge on the Mg(2+) and the architecture of the active site suggest multiple roles for Mg(2+) in DNA cleavage.","ISSN":"0969-2126","note":"PMID: 14604527","journalAbbreviation":"Structure","author":[{"family":"Datta","given":"Saumen"},{"family":"Larkin","given":"Chris"},{"family":"Schildbach","given":"Joel F"}],"issued":{"date-parts":[["2003",11]]},"accessed":{"date-parts":[["2012",10,1]]},"PMID":"14604527"}}],"schema":"https://github.com/citation-style-language/schema/raw/master/csl-citation.json"} </w:instrText>
      </w:r>
      <w:r w:rsidR="000043DB" w:rsidRPr="0075046B">
        <w:rPr>
          <w:rFonts w:ascii="Times New Roman" w:hAnsi="Times New Roman"/>
          <w:sz w:val="24"/>
          <w:szCs w:val="24"/>
          <w:lang w:val="en-US"/>
        </w:rPr>
        <w:fldChar w:fldCharType="separate"/>
      </w:r>
      <w:r w:rsidR="002F684C" w:rsidRPr="0075046B">
        <w:rPr>
          <w:rFonts w:ascii="Times New Roman" w:hAnsi="Times New Roman"/>
          <w:sz w:val="24"/>
        </w:rPr>
        <w:t xml:space="preserve">(Datta </w:t>
      </w:r>
      <w:r w:rsidR="002F684C" w:rsidRPr="00C95C92">
        <w:rPr>
          <w:rFonts w:ascii="Times New Roman" w:hAnsi="Times New Roman"/>
          <w:i/>
          <w:sz w:val="24"/>
        </w:rPr>
        <w:t>et al</w:t>
      </w:r>
      <w:r w:rsidR="002F684C" w:rsidRPr="00C95C92">
        <w:rPr>
          <w:rFonts w:ascii="Times New Roman" w:hAnsi="Times New Roman"/>
          <w:sz w:val="24"/>
        </w:rPr>
        <w:t>., 2003)</w:t>
      </w:r>
      <w:r w:rsidR="000043DB" w:rsidRPr="0075046B">
        <w:rPr>
          <w:rFonts w:ascii="Times New Roman" w:hAnsi="Times New Roman"/>
          <w:sz w:val="24"/>
          <w:szCs w:val="24"/>
          <w:lang w:val="en-US"/>
        </w:rPr>
        <w:fldChar w:fldCharType="end"/>
      </w:r>
      <w:r w:rsidR="002F684C" w:rsidRPr="0075046B">
        <w:rPr>
          <w:rFonts w:ascii="Times New Roman" w:hAnsi="Times New Roman"/>
          <w:sz w:val="24"/>
          <w:szCs w:val="24"/>
          <w:lang w:val="en-US"/>
        </w:rPr>
        <w:t xml:space="preserve">. </w:t>
      </w:r>
      <w:r w:rsidR="002F684C" w:rsidRPr="0075046B">
        <w:rPr>
          <w:rFonts w:ascii="Times New Roman" w:hAnsi="Times New Roman"/>
          <w:sz w:val="24"/>
          <w:szCs w:val="24"/>
        </w:rPr>
        <w:t>A 3D model of NIC was generated by homology mode</w:t>
      </w:r>
      <w:r w:rsidR="00F84D11" w:rsidRPr="00C95C92">
        <w:rPr>
          <w:rFonts w:ascii="Times New Roman" w:hAnsi="Times New Roman"/>
          <w:sz w:val="24"/>
          <w:szCs w:val="24"/>
        </w:rPr>
        <w:t>l</w:t>
      </w:r>
      <w:r w:rsidR="002F684C" w:rsidRPr="000B6C21">
        <w:rPr>
          <w:rFonts w:ascii="Times New Roman" w:hAnsi="Times New Roman"/>
          <w:sz w:val="24"/>
          <w:szCs w:val="24"/>
        </w:rPr>
        <w:t xml:space="preserve">ing using </w:t>
      </w:r>
      <w:r>
        <w:rPr>
          <w:rFonts w:ascii="Times New Roman" w:hAnsi="Times New Roman"/>
          <w:sz w:val="24"/>
          <w:szCs w:val="24"/>
        </w:rPr>
        <w:t>R1162_miniMobA (</w:t>
      </w:r>
      <w:r w:rsidR="00403916">
        <w:rPr>
          <w:rFonts w:ascii="Times New Roman" w:hAnsi="Times New Roman"/>
          <w:sz w:val="24"/>
          <w:szCs w:val="24"/>
        </w:rPr>
        <w:t xml:space="preserve">PDB </w:t>
      </w:r>
      <w:r>
        <w:rPr>
          <w:rFonts w:ascii="Times New Roman" w:hAnsi="Times New Roman"/>
          <w:sz w:val="24"/>
          <w:szCs w:val="24"/>
        </w:rPr>
        <w:t xml:space="preserve">access 2SN6) as a template. Residues 42-186 of NIC could be modelled at &gt;90% accuracy (Fig. 6C), although the sequence identity between NIC and miniMobA is only 25% (Fig. S4). The residues involved in the Tyr nucleophilic attack and the HUH motif shown to participate in metal coordination in members of this family of proteins are conserved (Boer </w:t>
      </w:r>
      <w:r>
        <w:rPr>
          <w:rFonts w:ascii="Times New Roman" w:hAnsi="Times New Roman"/>
          <w:i/>
          <w:sz w:val="24"/>
          <w:szCs w:val="24"/>
        </w:rPr>
        <w:t>et al</w:t>
      </w:r>
      <w:r>
        <w:rPr>
          <w:rFonts w:ascii="Times New Roman" w:hAnsi="Times New Roman"/>
          <w:sz w:val="24"/>
          <w:szCs w:val="24"/>
        </w:rPr>
        <w:t xml:space="preserve">., 2006; Larkin </w:t>
      </w:r>
      <w:r>
        <w:rPr>
          <w:rFonts w:ascii="Times New Roman" w:hAnsi="Times New Roman"/>
          <w:i/>
          <w:sz w:val="24"/>
          <w:szCs w:val="24"/>
        </w:rPr>
        <w:t>et al</w:t>
      </w:r>
      <w:r>
        <w:rPr>
          <w:rFonts w:ascii="Times New Roman" w:hAnsi="Times New Roman"/>
          <w:sz w:val="24"/>
          <w:szCs w:val="24"/>
        </w:rPr>
        <w:t xml:space="preserve">., 2005; Monzingo </w:t>
      </w:r>
      <w:r>
        <w:rPr>
          <w:rFonts w:ascii="Times New Roman" w:hAnsi="Times New Roman"/>
          <w:i/>
          <w:sz w:val="24"/>
          <w:szCs w:val="24"/>
        </w:rPr>
        <w:t>et al</w:t>
      </w:r>
      <w:r>
        <w:rPr>
          <w:rFonts w:ascii="Times New Roman" w:hAnsi="Times New Roman"/>
          <w:sz w:val="24"/>
          <w:szCs w:val="24"/>
        </w:rPr>
        <w:t xml:space="preserve">., 2007). However, in </w:t>
      </w:r>
      <w:r>
        <w:rPr>
          <w:rFonts w:ascii="Times New Roman" w:hAnsi="Times New Roman"/>
          <w:sz w:val="24"/>
          <w:szCs w:val="24"/>
        </w:rPr>
        <w:lastRenderedPageBreak/>
        <w:t xml:space="preserve">NIC_RA3, the residue potentially involved in the His activation for cation coordination is different than in the other studied homologs. </w:t>
      </w:r>
      <w:proofErr w:type="gramStart"/>
      <w:r>
        <w:rPr>
          <w:rFonts w:ascii="Times New Roman" w:hAnsi="Times New Roman"/>
          <w:sz w:val="24"/>
          <w:szCs w:val="24"/>
        </w:rPr>
        <w:t>Instead of an acidic residue (e.g., E74 in MobA of R1162, Fig</w:t>
      </w:r>
      <w:r w:rsidRPr="00403916">
        <w:rPr>
          <w:rFonts w:ascii="Times New Roman" w:hAnsi="Times New Roman"/>
          <w:sz w:val="24"/>
          <w:szCs w:val="24"/>
        </w:rPr>
        <w:t>.</w:t>
      </w:r>
      <w:proofErr w:type="gramEnd"/>
      <w:r w:rsidRPr="00403916">
        <w:rPr>
          <w:rFonts w:ascii="Times New Roman" w:hAnsi="Times New Roman"/>
          <w:sz w:val="24"/>
          <w:szCs w:val="24"/>
        </w:rPr>
        <w:t xml:space="preserve"> </w:t>
      </w:r>
      <w:r w:rsidR="00D444C5" w:rsidRPr="002061E7">
        <w:rPr>
          <w:rFonts w:ascii="Times New Roman" w:hAnsi="Times New Roman"/>
          <w:sz w:val="24"/>
          <w:szCs w:val="24"/>
        </w:rPr>
        <w:t>S2</w:t>
      </w:r>
      <w:r w:rsidRPr="002061E7">
        <w:rPr>
          <w:rFonts w:ascii="Times New Roman" w:hAnsi="Times New Roman"/>
          <w:sz w:val="24"/>
          <w:szCs w:val="24"/>
        </w:rPr>
        <w:t>)</w:t>
      </w:r>
      <w:r w:rsidRPr="00403916">
        <w:rPr>
          <w:rFonts w:ascii="Times New Roman" w:hAnsi="Times New Roman"/>
          <w:sz w:val="24"/>
          <w:szCs w:val="24"/>
        </w:rPr>
        <w:t>,</w:t>
      </w:r>
      <w:r>
        <w:rPr>
          <w:rFonts w:ascii="Times New Roman" w:hAnsi="Times New Roman"/>
          <w:sz w:val="24"/>
          <w:szCs w:val="24"/>
        </w:rPr>
        <w:t xml:space="preserve"> NIC contains the hydrophobic residue V108 unable to stabilize the His coordination conformation and thus supposedly Mg</w:t>
      </w:r>
      <w:r>
        <w:rPr>
          <w:rFonts w:ascii="Times New Roman" w:hAnsi="Times New Roman"/>
          <w:sz w:val="24"/>
          <w:szCs w:val="24"/>
          <w:vertAlign w:val="superscript"/>
        </w:rPr>
        <w:t>2+</w:t>
      </w:r>
      <w:r>
        <w:rPr>
          <w:rFonts w:ascii="Times New Roman" w:hAnsi="Times New Roman"/>
          <w:sz w:val="24"/>
          <w:szCs w:val="24"/>
        </w:rPr>
        <w:t xml:space="preserve"> cannot be coordinated efficiently by NIC_RA3. </w:t>
      </w:r>
    </w:p>
    <w:p w:rsidR="00EF1AEB" w:rsidRDefault="000846A7">
      <w:pPr>
        <w:autoSpaceDE w:val="0"/>
        <w:autoSpaceDN w:val="0"/>
        <w:adjustRightInd w:val="0"/>
        <w:spacing w:after="0" w:line="360" w:lineRule="auto"/>
        <w:ind w:firstLine="708"/>
        <w:jc w:val="both"/>
        <w:rPr>
          <w:rFonts w:ascii="Times New Roman" w:eastAsia="Batang" w:hAnsi="Times New Roman"/>
          <w:sz w:val="24"/>
          <w:szCs w:val="24"/>
          <w:lang w:val="en-US" w:eastAsia="ko-KR"/>
        </w:rPr>
      </w:pPr>
      <w:r w:rsidRPr="00C14CA7">
        <w:rPr>
          <w:rFonts w:ascii="Times New Roman" w:hAnsi="Times New Roman"/>
          <w:sz w:val="24"/>
          <w:szCs w:val="24"/>
        </w:rPr>
        <w:t xml:space="preserve">Two mutant </w:t>
      </w:r>
      <w:r w:rsidRPr="00C14CA7">
        <w:rPr>
          <w:rFonts w:ascii="Times New Roman" w:hAnsi="Times New Roman"/>
          <w:i/>
          <w:sz w:val="24"/>
          <w:szCs w:val="24"/>
        </w:rPr>
        <w:t xml:space="preserve">nic </w:t>
      </w:r>
      <w:r w:rsidRPr="00C14CA7">
        <w:rPr>
          <w:rFonts w:ascii="Times New Roman" w:hAnsi="Times New Roman"/>
          <w:sz w:val="24"/>
          <w:szCs w:val="24"/>
        </w:rPr>
        <w:t>alleles were constructed to produce relaxases with amino acids substitutions V108A or V108E, respectively. Purified C-terminally His-tagged NIC variants were tested for cleavage and covalent binding of oligonucleotide 14+18 in the presence of Mn</w:t>
      </w:r>
      <w:r w:rsidRPr="00C14CA7">
        <w:rPr>
          <w:rFonts w:ascii="Times New Roman" w:hAnsi="Times New Roman"/>
          <w:sz w:val="24"/>
          <w:szCs w:val="24"/>
          <w:vertAlign w:val="superscript"/>
        </w:rPr>
        <w:t>2+</w:t>
      </w:r>
      <w:r w:rsidRPr="00C14CA7">
        <w:rPr>
          <w:rFonts w:ascii="Times New Roman" w:hAnsi="Times New Roman"/>
          <w:sz w:val="24"/>
          <w:szCs w:val="24"/>
        </w:rPr>
        <w:t xml:space="preserve"> or Mg</w:t>
      </w:r>
      <w:r w:rsidRPr="00C14CA7">
        <w:rPr>
          <w:rFonts w:ascii="Times New Roman" w:hAnsi="Times New Roman"/>
          <w:sz w:val="24"/>
          <w:szCs w:val="24"/>
          <w:vertAlign w:val="superscript"/>
        </w:rPr>
        <w:t>2+</w:t>
      </w:r>
      <w:r w:rsidRPr="00C14CA7">
        <w:rPr>
          <w:rFonts w:ascii="Times New Roman" w:hAnsi="Times New Roman"/>
          <w:sz w:val="24"/>
          <w:szCs w:val="24"/>
        </w:rPr>
        <w:t xml:space="preserve"> (Fig. 6D and E). Both variants demonstrated similar cleavage/ covalent binding activity in the presence of 10 mM Mn</w:t>
      </w:r>
      <w:r w:rsidRPr="00C14CA7">
        <w:rPr>
          <w:rFonts w:ascii="Times New Roman" w:hAnsi="Times New Roman"/>
          <w:sz w:val="24"/>
          <w:szCs w:val="24"/>
          <w:vertAlign w:val="superscript"/>
        </w:rPr>
        <w:t>2+</w:t>
      </w:r>
      <w:r w:rsidRPr="00C14CA7">
        <w:rPr>
          <w:rFonts w:ascii="Times New Roman" w:hAnsi="Times New Roman"/>
          <w:sz w:val="24"/>
          <w:szCs w:val="24"/>
        </w:rPr>
        <w:t xml:space="preserve"> as WT NIC-His</w:t>
      </w:r>
      <w:r w:rsidRPr="00C14CA7">
        <w:rPr>
          <w:rFonts w:ascii="Times New Roman" w:hAnsi="Times New Roman"/>
          <w:sz w:val="24"/>
          <w:szCs w:val="24"/>
          <w:vertAlign w:val="subscript"/>
        </w:rPr>
        <w:t>6</w:t>
      </w:r>
      <w:r w:rsidRPr="00C14CA7">
        <w:rPr>
          <w:rFonts w:ascii="Times New Roman" w:hAnsi="Times New Roman"/>
          <w:sz w:val="24"/>
          <w:szCs w:val="24"/>
        </w:rPr>
        <w:t xml:space="preserve"> but differed in the activity in the presence of 10 mM Mg</w:t>
      </w:r>
      <w:r w:rsidRPr="00C14CA7">
        <w:rPr>
          <w:rFonts w:ascii="Times New Roman" w:hAnsi="Times New Roman"/>
          <w:sz w:val="24"/>
          <w:szCs w:val="24"/>
          <w:vertAlign w:val="superscript"/>
        </w:rPr>
        <w:t xml:space="preserve">2+ </w:t>
      </w:r>
      <w:r w:rsidRPr="00C14CA7">
        <w:rPr>
          <w:rFonts w:ascii="Times New Roman" w:hAnsi="Times New Roman"/>
          <w:sz w:val="24"/>
          <w:szCs w:val="24"/>
        </w:rPr>
        <w:t>(Fig. 6D).</w:t>
      </w:r>
      <w:r w:rsidRPr="00C14CA7">
        <w:rPr>
          <w:rFonts w:ascii="Times New Roman" w:eastAsia="Batang" w:hAnsi="Times New Roman"/>
          <w:sz w:val="24"/>
          <w:szCs w:val="24"/>
          <w:lang w:val="en-US" w:eastAsia="ko-KR"/>
        </w:rPr>
        <w:t xml:space="preserve"> Quantification of ssDNA-NIC complex formation showed that the WT NIC-His</w:t>
      </w:r>
      <w:r w:rsidRPr="00C14CA7">
        <w:rPr>
          <w:rFonts w:ascii="Times New Roman" w:eastAsia="Batang" w:hAnsi="Times New Roman"/>
          <w:sz w:val="24"/>
          <w:szCs w:val="24"/>
          <w:vertAlign w:val="subscript"/>
          <w:lang w:val="en-US" w:eastAsia="ko-KR"/>
        </w:rPr>
        <w:t>6</w:t>
      </w:r>
      <w:r w:rsidRPr="00C14CA7">
        <w:rPr>
          <w:rFonts w:ascii="Times New Roman" w:eastAsia="Batang" w:hAnsi="Times New Roman"/>
          <w:sz w:val="24"/>
          <w:szCs w:val="24"/>
          <w:lang w:val="en-US" w:eastAsia="ko-KR"/>
        </w:rPr>
        <w:t xml:space="preserve"> activity in the presence of Mg</w:t>
      </w:r>
      <w:r w:rsidRPr="00C14CA7">
        <w:rPr>
          <w:rFonts w:ascii="Times New Roman" w:eastAsia="Batang" w:hAnsi="Times New Roman"/>
          <w:sz w:val="24"/>
          <w:szCs w:val="24"/>
          <w:vertAlign w:val="superscript"/>
          <w:lang w:val="en-US" w:eastAsia="ko-KR"/>
        </w:rPr>
        <w:t>2+</w:t>
      </w:r>
      <w:r w:rsidRPr="00C14CA7">
        <w:rPr>
          <w:rFonts w:ascii="Times New Roman" w:eastAsia="Batang" w:hAnsi="Times New Roman"/>
          <w:b/>
          <w:sz w:val="24"/>
          <w:szCs w:val="24"/>
          <w:lang w:val="en-US" w:eastAsia="ko-KR"/>
        </w:rPr>
        <w:t xml:space="preserve"> </w:t>
      </w:r>
      <w:r w:rsidR="00FF009A" w:rsidRPr="000846A7">
        <w:rPr>
          <w:rFonts w:ascii="Times New Roman" w:eastAsia="Batang" w:hAnsi="Times New Roman"/>
          <w:sz w:val="24"/>
          <w:szCs w:val="24"/>
          <w:lang w:val="en-US" w:eastAsia="ko-KR"/>
        </w:rPr>
        <w:t>equaled</w:t>
      </w:r>
      <w:r w:rsidRPr="00C14CA7">
        <w:rPr>
          <w:rFonts w:ascii="Times New Roman" w:eastAsia="Batang" w:hAnsi="Times New Roman"/>
          <w:sz w:val="24"/>
          <w:szCs w:val="24"/>
          <w:lang w:val="en-US" w:eastAsia="ko-KR"/>
        </w:rPr>
        <w:t xml:space="preserve"> 45% of that with Mn</w:t>
      </w:r>
      <w:r w:rsidRPr="00C14CA7">
        <w:rPr>
          <w:rFonts w:ascii="Times New Roman" w:eastAsia="Batang" w:hAnsi="Times New Roman"/>
          <w:sz w:val="24"/>
          <w:szCs w:val="24"/>
          <w:vertAlign w:val="superscript"/>
          <w:lang w:val="en-US" w:eastAsia="ko-KR"/>
        </w:rPr>
        <w:t>2+</w:t>
      </w:r>
      <w:r w:rsidRPr="00C14CA7">
        <w:rPr>
          <w:rFonts w:ascii="Times New Roman" w:eastAsia="Batang" w:hAnsi="Times New Roman"/>
          <w:sz w:val="24"/>
          <w:szCs w:val="24"/>
          <w:lang w:val="en-US" w:eastAsia="ko-KR"/>
        </w:rPr>
        <w:t xml:space="preserve">. The V108A </w:t>
      </w:r>
      <w:proofErr w:type="gramStart"/>
      <w:r w:rsidRPr="00C14CA7">
        <w:rPr>
          <w:rFonts w:ascii="Times New Roman" w:eastAsia="Batang" w:hAnsi="Times New Roman"/>
          <w:sz w:val="24"/>
          <w:szCs w:val="24"/>
          <w:lang w:val="en-US" w:eastAsia="ko-KR"/>
        </w:rPr>
        <w:t>substitution increased the activity with Mg</w:t>
      </w:r>
      <w:r w:rsidRPr="00C14CA7">
        <w:rPr>
          <w:rFonts w:ascii="Times New Roman" w:eastAsia="Batang" w:hAnsi="Times New Roman"/>
          <w:sz w:val="24"/>
          <w:szCs w:val="24"/>
          <w:vertAlign w:val="superscript"/>
          <w:lang w:val="en-US" w:eastAsia="ko-KR"/>
        </w:rPr>
        <w:t>2+</w:t>
      </w:r>
      <w:r w:rsidRPr="00C14CA7">
        <w:rPr>
          <w:rFonts w:ascii="Times New Roman" w:eastAsia="Batang" w:hAnsi="Times New Roman"/>
          <w:sz w:val="24"/>
          <w:szCs w:val="24"/>
          <w:lang w:val="en-US" w:eastAsia="ko-KR"/>
        </w:rPr>
        <w:t xml:space="preserve"> to 85%, while</w:t>
      </w:r>
      <w:proofErr w:type="gramEnd"/>
      <w:r w:rsidRPr="00C14CA7">
        <w:rPr>
          <w:rFonts w:ascii="Times New Roman" w:eastAsia="Batang" w:hAnsi="Times New Roman"/>
          <w:sz w:val="24"/>
          <w:szCs w:val="24"/>
          <w:lang w:val="en-US" w:eastAsia="ko-KR"/>
        </w:rPr>
        <w:t xml:space="preserve"> the V108E one to 115% of the activity observed of WT NIC-His</w:t>
      </w:r>
      <w:r w:rsidRPr="00C14CA7">
        <w:rPr>
          <w:rFonts w:ascii="Times New Roman" w:eastAsia="Batang" w:hAnsi="Times New Roman"/>
          <w:sz w:val="24"/>
          <w:szCs w:val="24"/>
          <w:vertAlign w:val="subscript"/>
          <w:lang w:val="en-US" w:eastAsia="ko-KR"/>
        </w:rPr>
        <w:t>6</w:t>
      </w:r>
      <w:r w:rsidRPr="00C14CA7">
        <w:rPr>
          <w:rFonts w:ascii="Times New Roman" w:eastAsia="Batang" w:hAnsi="Times New Roman"/>
          <w:sz w:val="24"/>
          <w:szCs w:val="24"/>
          <w:lang w:val="en-US" w:eastAsia="ko-KR"/>
        </w:rPr>
        <w:t xml:space="preserve"> with Mn</w:t>
      </w:r>
      <w:r w:rsidRPr="00C14CA7">
        <w:rPr>
          <w:rFonts w:ascii="Times New Roman" w:eastAsia="Batang" w:hAnsi="Times New Roman"/>
          <w:sz w:val="24"/>
          <w:szCs w:val="24"/>
          <w:vertAlign w:val="superscript"/>
          <w:lang w:val="en-US" w:eastAsia="ko-KR"/>
        </w:rPr>
        <w:t>2+</w:t>
      </w:r>
      <w:r w:rsidRPr="00C14CA7">
        <w:rPr>
          <w:rFonts w:ascii="Times New Roman" w:eastAsia="Batang" w:hAnsi="Times New Roman"/>
          <w:sz w:val="24"/>
          <w:szCs w:val="24"/>
          <w:lang w:val="en-US" w:eastAsia="ko-KR"/>
        </w:rPr>
        <w:t>. The different activities of the two NIC mutant variants are even more pronounced at a lower Mg</w:t>
      </w:r>
      <w:r w:rsidRPr="00C14CA7">
        <w:rPr>
          <w:rFonts w:ascii="Times New Roman" w:eastAsia="Batang" w:hAnsi="Times New Roman"/>
          <w:sz w:val="24"/>
          <w:szCs w:val="24"/>
          <w:vertAlign w:val="superscript"/>
          <w:lang w:val="en-US" w:eastAsia="ko-KR"/>
        </w:rPr>
        <w:t>2+</w:t>
      </w:r>
      <w:r w:rsidRPr="00C14CA7">
        <w:rPr>
          <w:rFonts w:ascii="Times New Roman" w:eastAsia="Batang" w:hAnsi="Times New Roman"/>
          <w:sz w:val="24"/>
          <w:szCs w:val="24"/>
          <w:lang w:val="en-US" w:eastAsia="ko-KR"/>
        </w:rPr>
        <w:t xml:space="preserve"> concentration of 1 mM (Fig. 6E).</w:t>
      </w:r>
    </w:p>
    <w:p w:rsidR="00EF1AEB" w:rsidRDefault="00A02205">
      <w:pPr>
        <w:spacing w:after="0" w:line="360" w:lineRule="auto"/>
        <w:rPr>
          <w:rFonts w:ascii="Times New Roman" w:hAnsi="Times New Roman"/>
          <w:sz w:val="24"/>
          <w:szCs w:val="24"/>
        </w:rPr>
      </w:pPr>
      <w:r w:rsidRPr="0075046B">
        <w:rPr>
          <w:rFonts w:ascii="Times New Roman" w:eastAsia="Batang" w:hAnsi="Times New Roman"/>
          <w:sz w:val="24"/>
          <w:szCs w:val="24"/>
          <w:lang w:val="en-US" w:eastAsia="ko-KR"/>
        </w:rPr>
        <w:t xml:space="preserve">The </w:t>
      </w:r>
      <w:r w:rsidR="00935116" w:rsidRPr="0075046B">
        <w:rPr>
          <w:rFonts w:ascii="Times New Roman" w:eastAsia="Batang" w:hAnsi="Times New Roman"/>
          <w:i/>
          <w:sz w:val="24"/>
          <w:szCs w:val="24"/>
          <w:lang w:val="en-US" w:eastAsia="ko-KR"/>
        </w:rPr>
        <w:t>nic</w:t>
      </w:r>
      <w:r w:rsidR="00A61FEC" w:rsidRPr="00C95C92">
        <w:rPr>
          <w:rFonts w:ascii="Times New Roman" w:eastAsia="Batang" w:hAnsi="Times New Roman"/>
          <w:i/>
          <w:sz w:val="24"/>
          <w:szCs w:val="24"/>
          <w:lang w:val="en-US" w:eastAsia="ko-KR"/>
        </w:rPr>
        <w:t>V</w:t>
      </w:r>
      <w:r w:rsidR="00935116" w:rsidRPr="000B6C21">
        <w:rPr>
          <w:rFonts w:ascii="Times New Roman" w:eastAsia="Batang" w:hAnsi="Times New Roman"/>
          <w:i/>
          <w:sz w:val="24"/>
          <w:szCs w:val="24"/>
          <w:lang w:val="en-US" w:eastAsia="ko-KR"/>
        </w:rPr>
        <w:t>108</w:t>
      </w:r>
      <w:r w:rsidR="00A61FEC" w:rsidRPr="000B6C21">
        <w:rPr>
          <w:rFonts w:ascii="Times New Roman" w:eastAsia="Batang" w:hAnsi="Times New Roman"/>
          <w:i/>
          <w:sz w:val="24"/>
          <w:szCs w:val="24"/>
          <w:lang w:val="en-US" w:eastAsia="ko-KR"/>
        </w:rPr>
        <w:t>A</w:t>
      </w:r>
      <w:r w:rsidR="00A61FEC" w:rsidRPr="007C520C">
        <w:rPr>
          <w:rFonts w:ascii="Times New Roman" w:eastAsia="Batang" w:hAnsi="Times New Roman"/>
          <w:sz w:val="24"/>
          <w:szCs w:val="24"/>
          <w:lang w:val="en-US" w:eastAsia="ko-KR"/>
        </w:rPr>
        <w:t xml:space="preserve"> </w:t>
      </w:r>
      <w:r w:rsidR="00FF009A">
        <w:rPr>
          <w:rFonts w:ascii="Times New Roman" w:eastAsia="Batang" w:hAnsi="Times New Roman"/>
          <w:sz w:val="24"/>
          <w:szCs w:val="24"/>
          <w:lang w:val="en-US" w:eastAsia="ko-KR"/>
        </w:rPr>
        <w:t xml:space="preserve">and </w:t>
      </w:r>
      <w:r w:rsidR="00FF009A" w:rsidRPr="00C14CA7">
        <w:rPr>
          <w:rFonts w:ascii="Times New Roman" w:eastAsia="Batang" w:hAnsi="Times New Roman"/>
          <w:i/>
          <w:sz w:val="24"/>
          <w:szCs w:val="24"/>
          <w:lang w:val="en-US" w:eastAsia="ko-KR"/>
        </w:rPr>
        <w:t>nicV108E</w:t>
      </w:r>
      <w:r w:rsidR="00FF009A">
        <w:rPr>
          <w:rFonts w:ascii="Times New Roman" w:eastAsia="Batang" w:hAnsi="Times New Roman"/>
          <w:sz w:val="24"/>
          <w:szCs w:val="24"/>
          <w:lang w:val="en-US" w:eastAsia="ko-KR"/>
        </w:rPr>
        <w:t xml:space="preserve"> </w:t>
      </w:r>
      <w:r w:rsidRPr="007C520C">
        <w:rPr>
          <w:rFonts w:ascii="Times New Roman" w:eastAsia="Batang" w:hAnsi="Times New Roman"/>
          <w:sz w:val="24"/>
          <w:szCs w:val="24"/>
          <w:lang w:val="en-US" w:eastAsia="ko-KR"/>
        </w:rPr>
        <w:t>allele</w:t>
      </w:r>
      <w:r w:rsidR="00FF009A">
        <w:rPr>
          <w:rFonts w:ascii="Times New Roman" w:eastAsia="Batang" w:hAnsi="Times New Roman"/>
          <w:sz w:val="24"/>
          <w:szCs w:val="24"/>
          <w:lang w:val="en-US" w:eastAsia="ko-KR"/>
        </w:rPr>
        <w:t>s</w:t>
      </w:r>
      <w:r w:rsidRPr="007C520C">
        <w:rPr>
          <w:rFonts w:ascii="Times New Roman" w:eastAsia="Batang" w:hAnsi="Times New Roman"/>
          <w:sz w:val="24"/>
          <w:szCs w:val="24"/>
          <w:lang w:val="en-US" w:eastAsia="ko-KR"/>
        </w:rPr>
        <w:t xml:space="preserve"> </w:t>
      </w:r>
      <w:r w:rsidR="00FF009A" w:rsidRPr="007C520C">
        <w:rPr>
          <w:rFonts w:ascii="Times New Roman" w:eastAsia="Batang" w:hAnsi="Times New Roman"/>
          <w:sz w:val="24"/>
          <w:szCs w:val="24"/>
          <w:lang w:val="en-US" w:eastAsia="ko-KR"/>
        </w:rPr>
        <w:t>w</w:t>
      </w:r>
      <w:r w:rsidR="00FF009A">
        <w:rPr>
          <w:rFonts w:ascii="Times New Roman" w:eastAsia="Batang" w:hAnsi="Times New Roman"/>
          <w:sz w:val="24"/>
          <w:szCs w:val="24"/>
          <w:lang w:val="en-US" w:eastAsia="ko-KR"/>
        </w:rPr>
        <w:t>ere</w:t>
      </w:r>
      <w:r w:rsidR="00FF009A" w:rsidRPr="007C520C">
        <w:rPr>
          <w:rFonts w:ascii="Times New Roman" w:eastAsia="Batang" w:hAnsi="Times New Roman"/>
          <w:sz w:val="24"/>
          <w:szCs w:val="24"/>
          <w:lang w:val="en-US" w:eastAsia="ko-KR"/>
        </w:rPr>
        <w:t xml:space="preserve"> </w:t>
      </w:r>
      <w:r w:rsidR="00A61FEC" w:rsidRPr="007C520C">
        <w:rPr>
          <w:rFonts w:ascii="Times New Roman" w:eastAsia="Batang" w:hAnsi="Times New Roman"/>
          <w:sz w:val="24"/>
          <w:szCs w:val="24"/>
          <w:lang w:val="en-US" w:eastAsia="ko-KR"/>
        </w:rPr>
        <w:t xml:space="preserve">also introduced into pBGS18 carrying </w:t>
      </w:r>
      <w:r w:rsidRPr="007C520C">
        <w:rPr>
          <w:rFonts w:ascii="Times New Roman" w:eastAsia="Batang" w:hAnsi="Times New Roman"/>
          <w:sz w:val="24"/>
          <w:szCs w:val="24"/>
          <w:lang w:val="en-US" w:eastAsia="ko-KR"/>
        </w:rPr>
        <w:t xml:space="preserve">a </w:t>
      </w:r>
      <w:r w:rsidR="00A61FEC" w:rsidRPr="007C520C">
        <w:rPr>
          <w:rFonts w:ascii="Times New Roman" w:eastAsia="Batang" w:hAnsi="Times New Roman"/>
          <w:sz w:val="24"/>
          <w:szCs w:val="24"/>
          <w:lang w:val="en-US" w:eastAsia="ko-KR"/>
        </w:rPr>
        <w:t>complete conjugative module (pJSB</w:t>
      </w:r>
      <w:r w:rsidR="000846A7">
        <w:rPr>
          <w:rFonts w:ascii="Times New Roman" w:eastAsia="Batang" w:hAnsi="Times New Roman"/>
          <w:sz w:val="24"/>
          <w:szCs w:val="24"/>
          <w:lang w:val="en-US" w:eastAsia="ko-KR"/>
        </w:rPr>
        <w:t>1.83</w:t>
      </w:r>
      <w:r w:rsidR="00FF009A">
        <w:rPr>
          <w:rFonts w:ascii="Times New Roman" w:eastAsia="Batang" w:hAnsi="Times New Roman"/>
          <w:sz w:val="24"/>
          <w:szCs w:val="24"/>
          <w:lang w:val="en-US" w:eastAsia="ko-KR"/>
        </w:rPr>
        <w:t xml:space="preserve"> and pJSB1.84, respectively</w:t>
      </w:r>
      <w:r w:rsidR="000846A7">
        <w:rPr>
          <w:rFonts w:ascii="Times New Roman" w:eastAsia="Batang" w:hAnsi="Times New Roman"/>
          <w:sz w:val="24"/>
          <w:szCs w:val="24"/>
          <w:lang w:val="en-US" w:eastAsia="ko-KR"/>
        </w:rPr>
        <w:t xml:space="preserve">) and tested for conjugative transfer between </w:t>
      </w:r>
      <w:r w:rsidR="000846A7">
        <w:rPr>
          <w:rFonts w:ascii="Times New Roman" w:eastAsia="Batang" w:hAnsi="Times New Roman"/>
          <w:i/>
          <w:sz w:val="24"/>
          <w:szCs w:val="24"/>
          <w:lang w:val="en-US" w:eastAsia="ko-KR"/>
        </w:rPr>
        <w:t>E. coli</w:t>
      </w:r>
      <w:r w:rsidR="000846A7">
        <w:rPr>
          <w:rFonts w:ascii="Times New Roman" w:eastAsia="Batang" w:hAnsi="Times New Roman"/>
          <w:sz w:val="24"/>
          <w:szCs w:val="24"/>
          <w:lang w:val="en-US" w:eastAsia="ko-KR"/>
        </w:rPr>
        <w:t xml:space="preserve"> strains. No difference was noticed in the transfer frequency </w:t>
      </w:r>
      <w:r w:rsidR="00FF009A">
        <w:rPr>
          <w:rFonts w:ascii="Times New Roman" w:eastAsia="Batang" w:hAnsi="Times New Roman"/>
          <w:sz w:val="24"/>
          <w:szCs w:val="24"/>
          <w:lang w:val="en-US" w:eastAsia="ko-KR"/>
        </w:rPr>
        <w:t xml:space="preserve">(1 transconjugant per donor) </w:t>
      </w:r>
      <w:r w:rsidR="000846A7">
        <w:rPr>
          <w:rFonts w:ascii="Times New Roman" w:eastAsia="Batang" w:hAnsi="Times New Roman"/>
          <w:sz w:val="24"/>
          <w:szCs w:val="24"/>
          <w:lang w:val="en-US" w:eastAsia="ko-KR"/>
        </w:rPr>
        <w:t>between a plasmid producing WT NIC_RA3 and its mutated version</w:t>
      </w:r>
      <w:r w:rsidR="00FF009A">
        <w:rPr>
          <w:rFonts w:ascii="Times New Roman" w:eastAsia="Batang" w:hAnsi="Times New Roman"/>
          <w:sz w:val="24"/>
          <w:szCs w:val="24"/>
          <w:lang w:val="en-US" w:eastAsia="ko-KR"/>
        </w:rPr>
        <w:t>s</w:t>
      </w:r>
      <w:r w:rsidR="000846A7">
        <w:rPr>
          <w:rFonts w:ascii="Times New Roman" w:eastAsia="Batang" w:hAnsi="Times New Roman"/>
          <w:sz w:val="24"/>
          <w:szCs w:val="24"/>
          <w:lang w:val="en-US" w:eastAsia="ko-KR"/>
        </w:rPr>
        <w:t xml:space="preserve"> NICV108A</w:t>
      </w:r>
      <w:r w:rsidR="00FF009A">
        <w:rPr>
          <w:rFonts w:ascii="Times New Roman" w:eastAsia="Batang" w:hAnsi="Times New Roman"/>
          <w:sz w:val="24"/>
          <w:szCs w:val="24"/>
          <w:lang w:val="en-US" w:eastAsia="ko-KR"/>
        </w:rPr>
        <w:t xml:space="preserve"> and NICV108E</w:t>
      </w:r>
      <w:r w:rsidR="000846A7">
        <w:rPr>
          <w:rFonts w:ascii="Times New Roman" w:eastAsia="Batang" w:hAnsi="Times New Roman"/>
          <w:sz w:val="24"/>
          <w:szCs w:val="24"/>
          <w:lang w:val="en-US" w:eastAsia="ko-KR"/>
        </w:rPr>
        <w:t xml:space="preserve"> confirming that the modified protein</w:t>
      </w:r>
      <w:r w:rsidR="00FF009A">
        <w:rPr>
          <w:rFonts w:ascii="Times New Roman" w:eastAsia="Batang" w:hAnsi="Times New Roman"/>
          <w:sz w:val="24"/>
          <w:szCs w:val="24"/>
          <w:lang w:val="en-US" w:eastAsia="ko-KR"/>
        </w:rPr>
        <w:t>s</w:t>
      </w:r>
      <w:r w:rsidR="000846A7">
        <w:rPr>
          <w:rFonts w:ascii="Times New Roman" w:eastAsia="Batang" w:hAnsi="Times New Roman"/>
          <w:sz w:val="24"/>
          <w:szCs w:val="24"/>
          <w:lang w:val="en-US" w:eastAsia="ko-KR"/>
        </w:rPr>
        <w:t xml:space="preserve"> </w:t>
      </w:r>
      <w:r w:rsidR="00FF009A">
        <w:rPr>
          <w:rFonts w:ascii="Times New Roman" w:eastAsia="Batang" w:hAnsi="Times New Roman"/>
          <w:sz w:val="24"/>
          <w:szCs w:val="24"/>
          <w:lang w:val="en-US" w:eastAsia="ko-KR"/>
        </w:rPr>
        <w:t xml:space="preserve">were </w:t>
      </w:r>
      <w:r w:rsidR="000846A7">
        <w:rPr>
          <w:rFonts w:ascii="Times New Roman" w:eastAsia="Batang" w:hAnsi="Times New Roman"/>
          <w:sz w:val="24"/>
          <w:szCs w:val="24"/>
          <w:lang w:val="en-US" w:eastAsia="ko-KR"/>
        </w:rPr>
        <w:t xml:space="preserve">fully active </w:t>
      </w:r>
      <w:r w:rsidR="000846A7">
        <w:rPr>
          <w:rFonts w:ascii="Times New Roman" w:eastAsia="Batang" w:hAnsi="Times New Roman"/>
          <w:i/>
          <w:sz w:val="24"/>
          <w:szCs w:val="24"/>
          <w:lang w:val="en-US" w:eastAsia="ko-KR"/>
        </w:rPr>
        <w:t>in vivo</w:t>
      </w:r>
      <w:r w:rsidR="000846A7">
        <w:rPr>
          <w:rFonts w:ascii="Times New Roman" w:eastAsia="Batang" w:hAnsi="Times New Roman"/>
          <w:sz w:val="24"/>
          <w:szCs w:val="24"/>
          <w:lang w:val="en-US" w:eastAsia="ko-KR"/>
        </w:rPr>
        <w:t>.</w:t>
      </w:r>
    </w:p>
    <w:p w:rsidR="00EF1AEB" w:rsidRDefault="000846A7">
      <w:pPr>
        <w:autoSpaceDE w:val="0"/>
        <w:autoSpaceDN w:val="0"/>
        <w:adjustRightInd w:val="0"/>
        <w:spacing w:after="0" w:line="360" w:lineRule="auto"/>
        <w:jc w:val="both"/>
        <w:rPr>
          <w:rFonts w:ascii="Times New Roman" w:hAnsi="Times New Roman"/>
          <w:b/>
          <w:i/>
          <w:sz w:val="24"/>
          <w:szCs w:val="24"/>
        </w:rPr>
      </w:pPr>
      <w:proofErr w:type="gramStart"/>
      <w:r>
        <w:rPr>
          <w:rFonts w:ascii="Times New Roman" w:hAnsi="Times New Roman"/>
          <w:b/>
          <w:i/>
          <w:sz w:val="24"/>
          <w:szCs w:val="24"/>
        </w:rPr>
        <w:t>c</w:t>
      </w:r>
      <w:proofErr w:type="gramEnd"/>
      <w:r>
        <w:rPr>
          <w:rFonts w:ascii="Times New Roman" w:hAnsi="Times New Roman"/>
          <w:b/>
          <w:i/>
          <w:sz w:val="24"/>
          <w:szCs w:val="24"/>
        </w:rPr>
        <w:t xml:space="preserve">/ Nicking of supercoiled plasmid DNA </w:t>
      </w:r>
      <w:r>
        <w:rPr>
          <w:rFonts w:ascii="Times New Roman" w:hAnsi="Times New Roman"/>
          <w:b/>
          <w:sz w:val="24"/>
          <w:szCs w:val="24"/>
        </w:rPr>
        <w:t>in vitro</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t xml:space="preserve">Previous studies on the role of MobC in conjugation (Godziszewska </w:t>
      </w:r>
      <w:r>
        <w:rPr>
          <w:rFonts w:ascii="Times New Roman" w:hAnsi="Times New Roman"/>
          <w:i/>
          <w:sz w:val="24"/>
          <w:szCs w:val="24"/>
          <w:lang w:val="en-US"/>
        </w:rPr>
        <w:t>et al.</w:t>
      </w:r>
      <w:r>
        <w:rPr>
          <w:rFonts w:ascii="Times New Roman" w:hAnsi="Times New Roman"/>
          <w:sz w:val="24"/>
          <w:szCs w:val="24"/>
          <w:lang w:val="en-US"/>
        </w:rPr>
        <w:t xml:space="preserve">, 2014) have demonstrated that deletion of </w:t>
      </w:r>
      <w:r>
        <w:rPr>
          <w:rFonts w:ascii="Times New Roman" w:hAnsi="Times New Roman"/>
          <w:i/>
          <w:sz w:val="24"/>
          <w:szCs w:val="24"/>
          <w:lang w:val="en-US"/>
        </w:rPr>
        <w:t>mobC</w:t>
      </w:r>
      <w:r>
        <w:rPr>
          <w:rFonts w:ascii="Times New Roman" w:hAnsi="Times New Roman"/>
          <w:sz w:val="24"/>
          <w:szCs w:val="24"/>
          <w:lang w:val="en-US"/>
        </w:rPr>
        <w:t xml:space="preserve"> leads to a 1000-fold decrease in the frequency of transfer of a plasmid with the RA3 conjugative module. However, no effect of MobC on the cleavage of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oligonucleotide (ss or ds) by NIC_RA3 was detected in the present study using an </w:t>
      </w:r>
      <w:r>
        <w:rPr>
          <w:rFonts w:ascii="Times New Roman" w:hAnsi="Times New Roman"/>
          <w:i/>
          <w:sz w:val="24"/>
          <w:szCs w:val="24"/>
          <w:lang w:val="en-US"/>
        </w:rPr>
        <w:t>in vitro</w:t>
      </w:r>
      <w:r>
        <w:rPr>
          <w:rFonts w:ascii="Times New Roman" w:hAnsi="Times New Roman"/>
          <w:sz w:val="24"/>
          <w:szCs w:val="24"/>
          <w:lang w:val="en-US"/>
        </w:rPr>
        <w:t xml:space="preserve"> assay (Fig. 5D). To clarify this apparent discrepancy, the </w:t>
      </w:r>
      <w:r>
        <w:rPr>
          <w:rFonts w:ascii="Times New Roman" w:hAnsi="Times New Roman"/>
          <w:i/>
          <w:sz w:val="24"/>
          <w:szCs w:val="24"/>
          <w:lang w:val="en-US"/>
        </w:rPr>
        <w:t>in vitro</w:t>
      </w:r>
      <w:r>
        <w:rPr>
          <w:rFonts w:ascii="Times New Roman" w:hAnsi="Times New Roman"/>
          <w:sz w:val="24"/>
          <w:szCs w:val="24"/>
          <w:lang w:val="en-US"/>
        </w:rPr>
        <w:t xml:space="preserve"> activity of the NIC-His</w:t>
      </w:r>
      <w:r>
        <w:rPr>
          <w:rFonts w:ascii="Times New Roman" w:hAnsi="Times New Roman"/>
          <w:sz w:val="24"/>
          <w:szCs w:val="24"/>
          <w:vertAlign w:val="subscript"/>
          <w:lang w:val="en-US"/>
        </w:rPr>
        <w:t>6</w:t>
      </w:r>
      <w:r>
        <w:rPr>
          <w:rFonts w:ascii="Times New Roman" w:hAnsi="Times New Roman"/>
          <w:sz w:val="24"/>
          <w:szCs w:val="24"/>
          <w:lang w:val="en-US"/>
        </w:rPr>
        <w:t xml:space="preserve"> relaxase in the presence or absence of His</w:t>
      </w:r>
      <w:r>
        <w:rPr>
          <w:rFonts w:ascii="Times New Roman" w:hAnsi="Times New Roman"/>
          <w:sz w:val="24"/>
          <w:szCs w:val="24"/>
          <w:vertAlign w:val="subscript"/>
          <w:lang w:val="en-US"/>
        </w:rPr>
        <w:t>6</w:t>
      </w:r>
      <w:r>
        <w:rPr>
          <w:rFonts w:ascii="Times New Roman" w:hAnsi="Times New Roman"/>
          <w:sz w:val="24"/>
          <w:szCs w:val="24"/>
          <w:lang w:val="en-US"/>
        </w:rPr>
        <w:t xml:space="preserve">-MobC was analyzed using supercoiled (SC) pUC18 with 417-bp </w:t>
      </w:r>
      <w:r>
        <w:rPr>
          <w:rFonts w:ascii="Times New Roman" w:hAnsi="Times New Roman"/>
          <w:i/>
          <w:sz w:val="24"/>
          <w:szCs w:val="24"/>
          <w:lang w:val="en-US"/>
        </w:rPr>
        <w:t>oriT</w:t>
      </w:r>
      <w:r>
        <w:rPr>
          <w:rFonts w:ascii="Times New Roman" w:hAnsi="Times New Roman"/>
          <w:sz w:val="24"/>
          <w:szCs w:val="24"/>
          <w:vertAlign w:val="subscript"/>
          <w:lang w:val="en-US"/>
        </w:rPr>
        <w:t>RA3</w:t>
      </w:r>
      <w:r>
        <w:rPr>
          <w:rFonts w:ascii="Times New Roman" w:hAnsi="Times New Roman"/>
          <w:sz w:val="24"/>
          <w:szCs w:val="24"/>
          <w:lang w:val="en-US"/>
        </w:rPr>
        <w:t xml:space="preserve"> (pJSB2.9). As a control, supercoiled pUC18 without the insert was used (Fig. 7A). Neither NIC-His</w:t>
      </w:r>
      <w:r>
        <w:rPr>
          <w:rFonts w:ascii="Times New Roman" w:hAnsi="Times New Roman"/>
          <w:sz w:val="24"/>
          <w:szCs w:val="24"/>
          <w:vertAlign w:val="subscript"/>
          <w:lang w:val="en-US"/>
        </w:rPr>
        <w:t>6</w:t>
      </w:r>
      <w:r>
        <w:rPr>
          <w:rFonts w:ascii="Times New Roman" w:hAnsi="Times New Roman"/>
          <w:sz w:val="24"/>
          <w:szCs w:val="24"/>
          <w:lang w:val="en-US"/>
        </w:rPr>
        <w:t xml:space="preserve"> nor His</w:t>
      </w:r>
      <w:r>
        <w:rPr>
          <w:rFonts w:ascii="Times New Roman" w:hAnsi="Times New Roman"/>
          <w:sz w:val="24"/>
          <w:szCs w:val="24"/>
          <w:vertAlign w:val="subscript"/>
          <w:lang w:val="en-US"/>
        </w:rPr>
        <w:t>6</w:t>
      </w:r>
      <w:r>
        <w:rPr>
          <w:rFonts w:ascii="Times New Roman" w:hAnsi="Times New Roman"/>
          <w:sz w:val="24"/>
          <w:szCs w:val="24"/>
          <w:lang w:val="en-US"/>
        </w:rPr>
        <w:t>-MobC alone affected the balance between the different topological forms of pJSB2.9. However, NIC-His</w:t>
      </w:r>
      <w:r>
        <w:rPr>
          <w:rFonts w:ascii="Times New Roman" w:hAnsi="Times New Roman"/>
          <w:sz w:val="24"/>
          <w:szCs w:val="24"/>
          <w:vertAlign w:val="subscript"/>
          <w:lang w:val="en-US"/>
        </w:rPr>
        <w:t>6</w:t>
      </w:r>
      <w:r>
        <w:rPr>
          <w:rFonts w:ascii="Times New Roman" w:hAnsi="Times New Roman"/>
          <w:sz w:val="24"/>
          <w:szCs w:val="24"/>
          <w:lang w:val="en-US"/>
        </w:rPr>
        <w:t xml:space="preserve"> and His</w:t>
      </w:r>
      <w:r>
        <w:rPr>
          <w:rFonts w:ascii="Times New Roman" w:hAnsi="Times New Roman"/>
          <w:sz w:val="24"/>
          <w:szCs w:val="24"/>
          <w:vertAlign w:val="subscript"/>
          <w:lang w:val="en-US"/>
        </w:rPr>
        <w:t>6</w:t>
      </w:r>
      <w:r>
        <w:rPr>
          <w:rFonts w:ascii="Times New Roman" w:hAnsi="Times New Roman"/>
          <w:sz w:val="24"/>
          <w:szCs w:val="24"/>
          <w:lang w:val="en-US"/>
        </w:rPr>
        <w:t xml:space="preserve">-MobC together produced a shift from the supercoiled (SC) towards the open-circle (OC) form of pJSB2.9 whereas pUC18 superhelicity was unaffected (Fig. 7A). These results show that MobC is required for the </w:t>
      </w:r>
      <w:r>
        <w:rPr>
          <w:rFonts w:ascii="Times New Roman" w:hAnsi="Times New Roman"/>
          <w:i/>
          <w:sz w:val="24"/>
          <w:szCs w:val="24"/>
          <w:lang w:val="en-US"/>
        </w:rPr>
        <w:t>oriT-</w:t>
      </w:r>
      <w:r>
        <w:rPr>
          <w:rFonts w:ascii="Times New Roman" w:hAnsi="Times New Roman"/>
          <w:sz w:val="24"/>
          <w:szCs w:val="24"/>
          <w:lang w:val="en-US"/>
        </w:rPr>
        <w:t xml:space="preserve">specific nicking activity of NIC_RA3 towards supercoiled DNA. </w:t>
      </w:r>
    </w:p>
    <w:p w:rsidR="00EF1AEB" w:rsidRDefault="000846A7">
      <w:pPr>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lastRenderedPageBreak/>
        <w:t xml:space="preserve">The pUC18 derivatives with different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variants previously analyzed for mobilization ability were then used in the nicking assay (Fig. 7B). pJSB2.43</w:t>
      </w:r>
      <w:r w:rsidR="00EC6B83">
        <w:rPr>
          <w:rFonts w:ascii="Times New Roman" w:hAnsi="Times New Roman"/>
          <w:sz w:val="24"/>
          <w:szCs w:val="24"/>
          <w:lang w:val="en-US"/>
        </w:rPr>
        <w:t xml:space="preserve"> </w:t>
      </w:r>
      <w:r>
        <w:rPr>
          <w:rFonts w:ascii="Times New Roman" w:hAnsi="Times New Roman"/>
          <w:i/>
          <w:sz w:val="24"/>
          <w:szCs w:val="24"/>
          <w:lang w:val="en-US"/>
        </w:rPr>
        <w:t>oriT61</w:t>
      </w:r>
      <w:r>
        <w:rPr>
          <w:rFonts w:ascii="Times New Roman" w:hAnsi="Times New Roman"/>
          <w:sz w:val="24"/>
          <w:szCs w:val="24"/>
          <w:lang w:val="en-US"/>
        </w:rPr>
        <w:t>, pJSB2.44</w:t>
      </w:r>
      <w:r w:rsidR="00EC6B83">
        <w:rPr>
          <w:rFonts w:ascii="Times New Roman" w:hAnsi="Times New Roman"/>
          <w:sz w:val="24"/>
          <w:szCs w:val="24"/>
          <w:lang w:val="en-US"/>
        </w:rPr>
        <w:t xml:space="preserve"> </w:t>
      </w:r>
      <w:r>
        <w:rPr>
          <w:rFonts w:ascii="Times New Roman" w:hAnsi="Times New Roman"/>
          <w:i/>
          <w:sz w:val="24"/>
          <w:szCs w:val="24"/>
          <w:lang w:val="en-US"/>
        </w:rPr>
        <w:t>oriT45</w:t>
      </w:r>
      <w:r w:rsidRPr="002061E7">
        <w:rPr>
          <w:rFonts w:ascii="Times New Roman" w:hAnsi="Times New Roman"/>
          <w:sz w:val="24"/>
          <w:szCs w:val="24"/>
          <w:lang w:val="en-US"/>
        </w:rPr>
        <w:t>,</w:t>
      </w:r>
      <w:r>
        <w:rPr>
          <w:rFonts w:ascii="Times New Roman" w:hAnsi="Times New Roman"/>
          <w:sz w:val="24"/>
          <w:szCs w:val="24"/>
          <w:lang w:val="en-US"/>
        </w:rPr>
        <w:t xml:space="preserve"> and pJSB2.50</w:t>
      </w:r>
      <w:r w:rsidR="00EC6B83">
        <w:rPr>
          <w:rFonts w:ascii="Times New Roman" w:hAnsi="Times New Roman"/>
          <w:sz w:val="24"/>
          <w:szCs w:val="24"/>
          <w:lang w:val="en-US"/>
        </w:rPr>
        <w:t xml:space="preserve"> </w:t>
      </w:r>
      <w:r>
        <w:rPr>
          <w:rFonts w:ascii="Times New Roman" w:hAnsi="Times New Roman"/>
          <w:i/>
          <w:sz w:val="24"/>
          <w:szCs w:val="24"/>
          <w:lang w:val="en-US"/>
        </w:rPr>
        <w:t>oriT31</w:t>
      </w:r>
      <w:r>
        <w:rPr>
          <w:rFonts w:ascii="Times New Roman" w:hAnsi="Times New Roman"/>
          <w:sz w:val="24"/>
          <w:szCs w:val="24"/>
          <w:lang w:val="en-US"/>
        </w:rPr>
        <w:t xml:space="preserve"> were also nicked efficiently by NIC-His</w:t>
      </w:r>
      <w:r>
        <w:rPr>
          <w:rFonts w:ascii="Times New Roman" w:hAnsi="Times New Roman"/>
          <w:sz w:val="24"/>
          <w:szCs w:val="24"/>
          <w:vertAlign w:val="subscript"/>
          <w:lang w:val="en-US"/>
        </w:rPr>
        <w:t>6</w:t>
      </w:r>
      <w:r>
        <w:rPr>
          <w:rFonts w:ascii="Times New Roman" w:hAnsi="Times New Roman"/>
          <w:sz w:val="24"/>
          <w:szCs w:val="24"/>
          <w:lang w:val="en-US"/>
        </w:rPr>
        <w:t xml:space="preserve"> only in the presence of His</w:t>
      </w:r>
      <w:r>
        <w:rPr>
          <w:rFonts w:ascii="Times New Roman" w:hAnsi="Times New Roman"/>
          <w:sz w:val="24"/>
          <w:szCs w:val="24"/>
          <w:vertAlign w:val="subscript"/>
          <w:lang w:val="en-US"/>
        </w:rPr>
        <w:t>6</w:t>
      </w:r>
      <w:r>
        <w:rPr>
          <w:rFonts w:ascii="Times New Roman" w:hAnsi="Times New Roman"/>
          <w:sz w:val="24"/>
          <w:szCs w:val="24"/>
          <w:lang w:val="en-US"/>
        </w:rPr>
        <w:t>-MobC. The relaxation of pJSB2.44 and pJSB2.50, both with O</w:t>
      </w:r>
      <w:r>
        <w:rPr>
          <w:rFonts w:ascii="Times New Roman" w:hAnsi="Times New Roman"/>
          <w:sz w:val="24"/>
          <w:szCs w:val="24"/>
          <w:vertAlign w:val="subscript"/>
          <w:lang w:val="en-US"/>
        </w:rPr>
        <w:t>M</w:t>
      </w:r>
      <w:r>
        <w:rPr>
          <w:rFonts w:ascii="Times New Roman" w:hAnsi="Times New Roman"/>
          <w:sz w:val="24"/>
          <w:szCs w:val="24"/>
          <w:lang w:val="en-US"/>
        </w:rPr>
        <w:t xml:space="preserve"> deleted, confirmed the earlier observation that MobC binding to DNA is not required to enhance nicking by NIC. The 31-bp insert with three nucleotides in the IR3a arm modified (</w:t>
      </w:r>
      <w:r w:rsidR="00D444C5" w:rsidRPr="00E731B4">
        <w:rPr>
          <w:rFonts w:ascii="Times New Roman" w:hAnsi="Times New Roman"/>
          <w:i/>
          <w:sz w:val="24"/>
          <w:szCs w:val="24"/>
          <w:lang w:val="en-US"/>
        </w:rPr>
        <w:t>ori</w:t>
      </w:r>
      <w:r w:rsidR="00E731B4" w:rsidRPr="00E731B4">
        <w:rPr>
          <w:rFonts w:ascii="Times New Roman" w:hAnsi="Times New Roman"/>
          <w:i/>
          <w:sz w:val="24"/>
          <w:szCs w:val="24"/>
          <w:lang w:val="en-US"/>
        </w:rPr>
        <w:t>T31</w:t>
      </w:r>
      <w:r w:rsidR="00E731B4">
        <w:rPr>
          <w:rFonts w:ascii="Times New Roman" w:hAnsi="Times New Roman"/>
          <w:sz w:val="24"/>
          <w:szCs w:val="24"/>
          <w:lang w:val="en-US"/>
        </w:rPr>
        <w:t>C</w:t>
      </w:r>
      <w:r w:rsidR="00E731B4" w:rsidRPr="00E731B4">
        <w:rPr>
          <w:rFonts w:ascii="Times New Roman" w:hAnsi="Times New Roman"/>
          <w:sz w:val="24"/>
          <w:szCs w:val="24"/>
          <w:vertAlign w:val="subscript"/>
          <w:lang w:val="en-US"/>
        </w:rPr>
        <w:t>1</w:t>
      </w:r>
      <w:r w:rsidR="00E731B4">
        <w:rPr>
          <w:rFonts w:ascii="Times New Roman" w:hAnsi="Times New Roman"/>
          <w:sz w:val="24"/>
          <w:szCs w:val="24"/>
          <w:lang w:val="en-US"/>
        </w:rPr>
        <w:t>-T</w:t>
      </w:r>
      <w:r w:rsidR="00E731B4" w:rsidRPr="00E731B4">
        <w:rPr>
          <w:rFonts w:ascii="Times New Roman" w:hAnsi="Times New Roman"/>
          <w:sz w:val="24"/>
          <w:szCs w:val="24"/>
          <w:vertAlign w:val="subscript"/>
          <w:lang w:val="en-US"/>
        </w:rPr>
        <w:t>3</w:t>
      </w:r>
      <w:r w:rsidR="00E731B4">
        <w:rPr>
          <w:rFonts w:ascii="Times New Roman" w:hAnsi="Times New Roman"/>
          <w:sz w:val="24"/>
          <w:szCs w:val="24"/>
          <w:lang w:val="en-US"/>
        </w:rPr>
        <w:t xml:space="preserve">, </w:t>
      </w:r>
      <w:r>
        <w:rPr>
          <w:rFonts w:ascii="Times New Roman" w:hAnsi="Times New Roman"/>
          <w:sz w:val="24"/>
          <w:szCs w:val="24"/>
          <w:lang w:val="en-US"/>
        </w:rPr>
        <w:t>pJSB2.54) did not allow nicking of the plasmid under conditions used, as expected from the mobilization assay.</w:t>
      </w:r>
    </w:p>
    <w:p w:rsidR="00EF1AEB" w:rsidRDefault="000846A7">
      <w:pPr>
        <w:spacing w:line="360" w:lineRule="auto"/>
        <w:rPr>
          <w:rFonts w:ascii="Times New Roman" w:hAnsi="Times New Roman"/>
          <w:sz w:val="24"/>
          <w:szCs w:val="24"/>
          <w:lang w:val="en-US"/>
        </w:rPr>
      </w:pPr>
      <w:r>
        <w:rPr>
          <w:rFonts w:ascii="Times New Roman" w:hAnsi="Times New Roman"/>
          <w:sz w:val="24"/>
          <w:szCs w:val="24"/>
          <w:lang w:val="en-US"/>
        </w:rPr>
        <w:br w:type="page"/>
      </w:r>
    </w:p>
    <w:p w:rsidR="00EF1AEB" w:rsidRDefault="000846A7">
      <w:pPr>
        <w:spacing w:after="0" w:line="360" w:lineRule="auto"/>
        <w:jc w:val="both"/>
        <w:rPr>
          <w:rFonts w:ascii="Times New Roman" w:hAnsi="Times New Roman"/>
          <w:b/>
          <w:sz w:val="24"/>
          <w:szCs w:val="24"/>
          <w:lang w:val="en-US"/>
        </w:rPr>
      </w:pPr>
      <w:r>
        <w:rPr>
          <w:rFonts w:ascii="Times New Roman" w:hAnsi="Times New Roman"/>
          <w:b/>
          <w:sz w:val="24"/>
          <w:szCs w:val="24"/>
          <w:lang w:val="en-US"/>
        </w:rPr>
        <w:lastRenderedPageBreak/>
        <w:t>Discussion</w:t>
      </w:r>
    </w:p>
    <w:p w:rsidR="00EF1AEB" w:rsidRDefault="000846A7">
      <w:pPr>
        <w:spacing w:after="0" w:line="360" w:lineRule="auto"/>
        <w:ind w:firstLine="708"/>
        <w:jc w:val="both"/>
        <w:rPr>
          <w:rFonts w:ascii="Times New Roman" w:hAnsi="Times New Roman"/>
          <w:sz w:val="24"/>
          <w:szCs w:val="24"/>
        </w:rPr>
      </w:pPr>
      <w:r>
        <w:rPr>
          <w:rFonts w:ascii="Times New Roman" w:hAnsi="Times New Roman"/>
          <w:sz w:val="24"/>
          <w:szCs w:val="24"/>
          <w:lang w:val="en-US"/>
        </w:rPr>
        <w:t xml:space="preserve">The conjugative transfer system of the IncU plasmid RA3 represents one of the most efficient, broad-host-range HGT processes. The frequency of the RA3 transfer between </w:t>
      </w:r>
      <w:r>
        <w:rPr>
          <w:rFonts w:ascii="Times New Roman" w:hAnsi="Times New Roman"/>
          <w:i/>
          <w:sz w:val="24"/>
          <w:szCs w:val="24"/>
          <w:lang w:val="en-US"/>
        </w:rPr>
        <w:t>E. coli</w:t>
      </w:r>
      <w:r>
        <w:rPr>
          <w:rFonts w:ascii="Times New Roman" w:hAnsi="Times New Roman"/>
          <w:sz w:val="24"/>
          <w:szCs w:val="24"/>
          <w:lang w:val="en-US"/>
        </w:rPr>
        <w:t xml:space="preserve"> and representatives of alpha-, beta- and other gammaproteobacteria is as high as one transconjugant per donor cell in 2-h mating. On the basis of the amino acid sequence of the NIC relaxase, the RA3 conjugative transfer system has been classified into the MOB</w:t>
      </w:r>
      <w:r>
        <w:rPr>
          <w:rFonts w:ascii="Times New Roman" w:hAnsi="Times New Roman"/>
          <w:sz w:val="24"/>
          <w:szCs w:val="24"/>
          <w:vertAlign w:val="subscript"/>
          <w:lang w:val="en-US"/>
        </w:rPr>
        <w:t>P</w:t>
      </w:r>
      <w:r>
        <w:rPr>
          <w:rFonts w:ascii="Times New Roman" w:hAnsi="Times New Roman"/>
          <w:sz w:val="24"/>
          <w:szCs w:val="24"/>
          <w:lang w:val="en-US"/>
        </w:rPr>
        <w:t xml:space="preserve"> family (Garcillán-Barcia </w:t>
      </w:r>
      <w:r>
        <w:rPr>
          <w:rFonts w:ascii="Times New Roman" w:hAnsi="Times New Roman"/>
          <w:i/>
          <w:sz w:val="24"/>
          <w:szCs w:val="24"/>
          <w:lang w:val="en-US"/>
        </w:rPr>
        <w:t>et al</w:t>
      </w:r>
      <w:r>
        <w:rPr>
          <w:rFonts w:ascii="Times New Roman" w:hAnsi="Times New Roman"/>
          <w:sz w:val="24"/>
          <w:szCs w:val="24"/>
          <w:lang w:val="en-US"/>
        </w:rPr>
        <w:t>., 2009). The widely occurring MOB</w:t>
      </w:r>
      <w:r>
        <w:rPr>
          <w:rFonts w:ascii="Times New Roman" w:hAnsi="Times New Roman"/>
          <w:sz w:val="24"/>
          <w:szCs w:val="24"/>
          <w:vertAlign w:val="subscript"/>
          <w:lang w:val="en-US"/>
        </w:rPr>
        <w:t>P</w:t>
      </w:r>
      <w:r>
        <w:rPr>
          <w:rFonts w:ascii="Times New Roman" w:hAnsi="Times New Roman"/>
          <w:sz w:val="24"/>
          <w:szCs w:val="24"/>
          <w:lang w:val="en-US"/>
        </w:rPr>
        <w:t xml:space="preserve"> relaxases belong to </w:t>
      </w:r>
      <w:r>
        <w:rPr>
          <w:rFonts w:ascii="Times New Roman" w:eastAsiaTheme="minorHAnsi" w:hAnsi="Times New Roman"/>
          <w:sz w:val="24"/>
          <w:szCs w:val="24"/>
        </w:rPr>
        <w:t xml:space="preserve">the HUH endonuclease superfamily </w:t>
      </w:r>
      <w:r>
        <w:rPr>
          <w:rFonts w:ascii="Times New Roman" w:hAnsi="Times New Roman"/>
          <w:sz w:val="24"/>
          <w:szCs w:val="24"/>
          <w:lang w:val="en-US"/>
        </w:rPr>
        <w:t xml:space="preserve">with a single Tyr residue in the active center (Pansegrau </w:t>
      </w:r>
      <w:r>
        <w:rPr>
          <w:rFonts w:ascii="Times New Roman" w:hAnsi="Times New Roman"/>
          <w:i/>
          <w:sz w:val="24"/>
          <w:szCs w:val="24"/>
          <w:lang w:val="en-US"/>
        </w:rPr>
        <w:t>et al</w:t>
      </w:r>
      <w:r>
        <w:rPr>
          <w:rFonts w:ascii="Times New Roman" w:hAnsi="Times New Roman"/>
          <w:sz w:val="24"/>
          <w:szCs w:val="24"/>
          <w:lang w:val="en-US"/>
        </w:rPr>
        <w:t>., 1993) and are clearly split into several clades designated MOB</w:t>
      </w:r>
      <w:r>
        <w:rPr>
          <w:rFonts w:ascii="Times New Roman" w:hAnsi="Times New Roman"/>
          <w:sz w:val="24"/>
          <w:szCs w:val="24"/>
          <w:vertAlign w:val="subscript"/>
          <w:lang w:val="en-US"/>
        </w:rPr>
        <w:t>P1</w:t>
      </w:r>
      <w:r>
        <w:rPr>
          <w:rFonts w:ascii="Times New Roman" w:hAnsi="Times New Roman"/>
          <w:sz w:val="24"/>
          <w:szCs w:val="24"/>
          <w:lang w:val="en-US"/>
        </w:rPr>
        <w:t xml:space="preserve"> to MOB</w:t>
      </w:r>
      <w:r>
        <w:rPr>
          <w:rFonts w:ascii="Times New Roman" w:hAnsi="Times New Roman"/>
          <w:sz w:val="24"/>
          <w:szCs w:val="24"/>
          <w:vertAlign w:val="subscript"/>
          <w:lang w:val="en-US"/>
        </w:rPr>
        <w:t>P12</w:t>
      </w:r>
      <w:r>
        <w:rPr>
          <w:rFonts w:ascii="Times New Roman" w:hAnsi="Times New Roman"/>
          <w:sz w:val="24"/>
          <w:szCs w:val="24"/>
          <w:lang w:val="en-US"/>
        </w:rPr>
        <w:t xml:space="preserve"> (Garcillán-Barcia </w:t>
      </w:r>
      <w:r>
        <w:rPr>
          <w:rFonts w:ascii="Times New Roman" w:hAnsi="Times New Roman"/>
          <w:i/>
          <w:sz w:val="24"/>
          <w:szCs w:val="24"/>
          <w:lang w:val="en-US"/>
        </w:rPr>
        <w:t>et al.</w:t>
      </w:r>
      <w:r w:rsidRPr="002061E7">
        <w:rPr>
          <w:rFonts w:ascii="Times New Roman" w:hAnsi="Times New Roman"/>
          <w:sz w:val="24"/>
          <w:szCs w:val="24"/>
          <w:lang w:val="en-US"/>
        </w:rPr>
        <w:t>,</w:t>
      </w:r>
      <w:r>
        <w:rPr>
          <w:rFonts w:ascii="Times New Roman" w:hAnsi="Times New Roman"/>
          <w:sz w:val="24"/>
          <w:szCs w:val="24"/>
          <w:lang w:val="en-US"/>
        </w:rPr>
        <w:t xml:space="preserve"> 2009). Representatives of the IncU group, e.g., RA3 (Kulinska </w:t>
      </w:r>
      <w:r>
        <w:rPr>
          <w:rFonts w:ascii="Times New Roman" w:hAnsi="Times New Roman"/>
          <w:i/>
          <w:sz w:val="24"/>
          <w:szCs w:val="24"/>
          <w:lang w:val="en-US"/>
        </w:rPr>
        <w:t>et al.</w:t>
      </w:r>
      <w:r>
        <w:rPr>
          <w:rFonts w:ascii="Times New Roman" w:hAnsi="Times New Roman"/>
          <w:sz w:val="24"/>
          <w:szCs w:val="24"/>
          <w:lang w:val="en-US"/>
        </w:rPr>
        <w:t xml:space="preserve">, 2008), pFBAOT6 (Rhodes </w:t>
      </w:r>
      <w:r>
        <w:rPr>
          <w:rFonts w:ascii="Times New Roman" w:hAnsi="Times New Roman"/>
          <w:i/>
          <w:sz w:val="24"/>
          <w:szCs w:val="24"/>
          <w:lang w:val="en-US"/>
        </w:rPr>
        <w:t>et al</w:t>
      </w:r>
      <w:r>
        <w:rPr>
          <w:rFonts w:ascii="Times New Roman" w:hAnsi="Times New Roman"/>
          <w:sz w:val="24"/>
          <w:szCs w:val="24"/>
          <w:lang w:val="en-US"/>
        </w:rPr>
        <w:t xml:space="preserve">., 2004), pMBU13 and pMBU17 (Brown </w:t>
      </w:r>
      <w:r>
        <w:rPr>
          <w:rFonts w:ascii="Times New Roman" w:hAnsi="Times New Roman"/>
          <w:i/>
          <w:sz w:val="24"/>
          <w:szCs w:val="24"/>
          <w:lang w:val="en-US"/>
        </w:rPr>
        <w:t>et al</w:t>
      </w:r>
      <w:r>
        <w:rPr>
          <w:rFonts w:ascii="Times New Roman" w:hAnsi="Times New Roman"/>
          <w:sz w:val="24"/>
          <w:szCs w:val="24"/>
          <w:lang w:val="en-US"/>
        </w:rPr>
        <w:t>., 2013) constitute the MOB</w:t>
      </w:r>
      <w:r>
        <w:rPr>
          <w:rFonts w:ascii="Times New Roman" w:hAnsi="Times New Roman"/>
          <w:sz w:val="24"/>
          <w:szCs w:val="24"/>
          <w:vertAlign w:val="subscript"/>
          <w:lang w:val="en-US"/>
        </w:rPr>
        <w:t>P4</w:t>
      </w:r>
      <w:r>
        <w:rPr>
          <w:rFonts w:ascii="Times New Roman" w:hAnsi="Times New Roman"/>
          <w:sz w:val="24"/>
          <w:szCs w:val="24"/>
          <w:lang w:val="en-US"/>
        </w:rPr>
        <w:t xml:space="preserve"> clade together with the PromA group of plasmids (van der Auwera </w:t>
      </w:r>
      <w:r>
        <w:rPr>
          <w:rFonts w:ascii="Times New Roman" w:hAnsi="Times New Roman"/>
          <w:i/>
          <w:sz w:val="24"/>
          <w:szCs w:val="24"/>
          <w:lang w:val="en-US"/>
        </w:rPr>
        <w:t>et al</w:t>
      </w:r>
      <w:r>
        <w:rPr>
          <w:rFonts w:ascii="Times New Roman" w:hAnsi="Times New Roman"/>
          <w:sz w:val="24"/>
          <w:szCs w:val="24"/>
          <w:lang w:val="en-US"/>
        </w:rPr>
        <w:t>., 2009). Besides sequencing data, no information about relaxases of the MOB</w:t>
      </w:r>
      <w:r>
        <w:rPr>
          <w:rFonts w:ascii="Times New Roman" w:hAnsi="Times New Roman"/>
          <w:sz w:val="24"/>
          <w:szCs w:val="24"/>
          <w:vertAlign w:val="subscript"/>
          <w:lang w:val="en-US"/>
        </w:rPr>
        <w:t>P4</w:t>
      </w:r>
      <w:r>
        <w:rPr>
          <w:rFonts w:ascii="Times New Roman" w:hAnsi="Times New Roman"/>
          <w:sz w:val="24"/>
          <w:szCs w:val="24"/>
          <w:lang w:val="en-US"/>
        </w:rPr>
        <w:t xml:space="preserve"> group is available. Thus, in this work we characterized a range of NIC activities and the role of the auxiliary protein MobC in their stimulation. </w:t>
      </w:r>
    </w:p>
    <w:p w:rsidR="00EF1AEB" w:rsidRDefault="000846A7">
      <w:pPr>
        <w:spacing w:after="0" w:line="360" w:lineRule="auto"/>
        <w:ind w:firstLine="709"/>
        <w:jc w:val="both"/>
        <w:rPr>
          <w:rFonts w:ascii="Times New Roman" w:hAnsi="Times New Roman"/>
          <w:sz w:val="24"/>
          <w:szCs w:val="24"/>
          <w:lang w:val="en-US"/>
        </w:rPr>
      </w:pPr>
      <w:r w:rsidRPr="00C14CA7">
        <w:rPr>
          <w:rFonts w:ascii="Times New Roman" w:hAnsi="Times New Roman"/>
          <w:sz w:val="24"/>
          <w:szCs w:val="24"/>
          <w:lang w:val="en-US"/>
        </w:rPr>
        <w:t xml:space="preserve">The fully active minimal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xml:space="preserve"> of RA3 was delineated to 47 </w:t>
      </w:r>
      <w:r w:rsidR="00F250AD">
        <w:rPr>
          <w:rFonts w:ascii="Times New Roman" w:hAnsi="Times New Roman"/>
          <w:sz w:val="24"/>
          <w:szCs w:val="24"/>
          <w:lang w:val="en-US"/>
        </w:rPr>
        <w:t>bp</w:t>
      </w:r>
      <w:r w:rsidR="00F250AD" w:rsidRPr="00C14CA7">
        <w:rPr>
          <w:rFonts w:ascii="Times New Roman" w:hAnsi="Times New Roman"/>
          <w:sz w:val="24"/>
          <w:szCs w:val="24"/>
          <w:lang w:val="en-US"/>
        </w:rPr>
        <w:t xml:space="preserve"> </w:t>
      </w:r>
      <w:r w:rsidRPr="00C14CA7">
        <w:rPr>
          <w:rFonts w:ascii="Times New Roman" w:hAnsi="Times New Roman"/>
          <w:sz w:val="24"/>
          <w:szCs w:val="24"/>
          <w:lang w:val="en-US"/>
        </w:rPr>
        <w:t xml:space="preserve">containing the </w:t>
      </w:r>
      <w:r w:rsidRPr="00F250AD">
        <w:rPr>
          <w:rFonts w:ascii="Times New Roman" w:hAnsi="Times New Roman"/>
          <w:i/>
          <w:sz w:val="24"/>
          <w:szCs w:val="24"/>
          <w:lang w:val="en-US"/>
        </w:rPr>
        <w:t>nic</w:t>
      </w:r>
      <w:r w:rsidRPr="00C14CA7">
        <w:rPr>
          <w:rFonts w:ascii="Times New Roman" w:hAnsi="Times New Roman"/>
          <w:sz w:val="24"/>
          <w:szCs w:val="24"/>
          <w:lang w:val="en-US"/>
        </w:rPr>
        <w:t xml:space="preserve"> </w:t>
      </w:r>
      <w:r w:rsidR="00F250AD" w:rsidRPr="00C14CA7">
        <w:rPr>
          <w:rFonts w:ascii="Times New Roman" w:hAnsi="Times New Roman"/>
          <w:sz w:val="24"/>
          <w:szCs w:val="24"/>
          <w:lang w:val="en-US"/>
        </w:rPr>
        <w:t>s</w:t>
      </w:r>
      <w:r w:rsidR="00F250AD">
        <w:rPr>
          <w:rFonts w:ascii="Times New Roman" w:hAnsi="Times New Roman"/>
          <w:sz w:val="24"/>
          <w:szCs w:val="24"/>
          <w:lang w:val="en-US"/>
        </w:rPr>
        <w:t>equence</w:t>
      </w:r>
      <w:r w:rsidRPr="00C14CA7">
        <w:rPr>
          <w:rFonts w:ascii="Times New Roman" w:hAnsi="Times New Roman"/>
          <w:sz w:val="24"/>
          <w:szCs w:val="24"/>
          <w:lang w:val="en-US"/>
        </w:rPr>
        <w:t>, a 7-bp arm of the IR3 palindrome (IR3a) and the MobC binding site O</w:t>
      </w:r>
      <w:r w:rsidRPr="00C14CA7">
        <w:rPr>
          <w:rFonts w:ascii="Times New Roman" w:hAnsi="Times New Roman"/>
          <w:sz w:val="24"/>
          <w:szCs w:val="24"/>
          <w:vertAlign w:val="subscript"/>
          <w:lang w:val="en-US"/>
        </w:rPr>
        <w:t>M</w:t>
      </w:r>
      <w:r w:rsidR="00F250AD">
        <w:rPr>
          <w:rFonts w:ascii="Times New Roman" w:hAnsi="Times New Roman"/>
          <w:sz w:val="24"/>
          <w:szCs w:val="24"/>
          <w:lang w:val="en-US"/>
        </w:rPr>
        <w:t>.</w:t>
      </w:r>
      <w:r w:rsidRPr="00C14CA7">
        <w:rPr>
          <w:rFonts w:ascii="Times New Roman" w:hAnsi="Times New Roman"/>
          <w:sz w:val="24"/>
          <w:szCs w:val="24"/>
          <w:lang w:val="en-US"/>
        </w:rPr>
        <w:t xml:space="preserve"> </w:t>
      </w:r>
      <w:r w:rsidR="00F250AD">
        <w:rPr>
          <w:rFonts w:ascii="Times New Roman" w:hAnsi="Times New Roman"/>
          <w:sz w:val="24"/>
          <w:szCs w:val="24"/>
          <w:lang w:val="en-US"/>
        </w:rPr>
        <w:t>C</w:t>
      </w:r>
      <w:r w:rsidRPr="00C14CA7">
        <w:rPr>
          <w:rFonts w:ascii="Times New Roman" w:hAnsi="Times New Roman"/>
          <w:sz w:val="24"/>
          <w:szCs w:val="24"/>
          <w:lang w:val="en-US"/>
        </w:rPr>
        <w:t xml:space="preserve">onstructs with </w:t>
      </w:r>
      <w:r w:rsidRPr="00C14CA7">
        <w:rPr>
          <w:rFonts w:ascii="Times New Roman" w:hAnsi="Times New Roman"/>
          <w:i/>
          <w:sz w:val="24"/>
          <w:szCs w:val="24"/>
          <w:lang w:val="en-US"/>
        </w:rPr>
        <w:t>oriT</w:t>
      </w:r>
      <w:r w:rsidRPr="00C14CA7">
        <w:rPr>
          <w:rFonts w:ascii="Times New Roman" w:hAnsi="Times New Roman"/>
          <w:sz w:val="24"/>
          <w:szCs w:val="24"/>
          <w:lang w:val="en-US"/>
        </w:rPr>
        <w:t xml:space="preserve"> deprived of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were mobilized by RA3 with a 100-fold lower frequency. These results suggested that by binding at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the transfer auxilliary MobC protein could enhance the NIC_RA3 activity at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xml:space="preserve">. However, </w:t>
      </w:r>
      <w:r w:rsidRPr="00C14CA7">
        <w:rPr>
          <w:rFonts w:ascii="Times New Roman" w:hAnsi="Times New Roman"/>
          <w:i/>
          <w:sz w:val="24"/>
          <w:szCs w:val="24"/>
          <w:lang w:val="en-US"/>
        </w:rPr>
        <w:t>in vitro</w:t>
      </w:r>
      <w:r w:rsidRPr="00C14CA7">
        <w:rPr>
          <w:rFonts w:ascii="Times New Roman" w:hAnsi="Times New Roman"/>
          <w:sz w:val="24"/>
          <w:szCs w:val="24"/>
          <w:lang w:val="en-US"/>
        </w:rPr>
        <w:t xml:space="preserve"> experiments showed that MobC was required not only to induce NIC cleavage of supercoiled plasmid DNA with </w:t>
      </w:r>
      <w:r w:rsidRPr="00C14CA7">
        <w:rPr>
          <w:rFonts w:ascii="Times New Roman" w:hAnsi="Times New Roman"/>
          <w:i/>
          <w:sz w:val="24"/>
          <w:szCs w:val="24"/>
          <w:lang w:val="en-US"/>
        </w:rPr>
        <w:t xml:space="preserve">oriT417 </w:t>
      </w:r>
      <w:r w:rsidRPr="00C14CA7">
        <w:rPr>
          <w:rFonts w:ascii="Times New Roman" w:hAnsi="Times New Roman"/>
          <w:sz w:val="24"/>
          <w:szCs w:val="24"/>
          <w:lang w:val="en-US"/>
        </w:rPr>
        <w:t>or</w:t>
      </w:r>
      <w:r w:rsidRPr="00C14CA7">
        <w:rPr>
          <w:rFonts w:ascii="Times New Roman" w:hAnsi="Times New Roman"/>
          <w:i/>
          <w:sz w:val="24"/>
          <w:szCs w:val="24"/>
          <w:lang w:val="en-US"/>
        </w:rPr>
        <w:t xml:space="preserve"> oriT61 </w:t>
      </w:r>
      <w:r w:rsidRPr="00C14CA7">
        <w:rPr>
          <w:rFonts w:ascii="Times New Roman" w:hAnsi="Times New Roman"/>
          <w:sz w:val="24"/>
          <w:szCs w:val="24"/>
          <w:lang w:val="en-US"/>
        </w:rPr>
        <w:t>but also with</w:t>
      </w:r>
      <w:r w:rsidRPr="00C14CA7">
        <w:rPr>
          <w:rFonts w:ascii="Times New Roman" w:hAnsi="Times New Roman"/>
          <w:i/>
          <w:sz w:val="24"/>
          <w:szCs w:val="24"/>
          <w:lang w:val="en-US"/>
        </w:rPr>
        <w:t xml:space="preserve"> oriT45 </w:t>
      </w:r>
      <w:r w:rsidRPr="00C14CA7">
        <w:rPr>
          <w:rFonts w:ascii="Times New Roman" w:hAnsi="Times New Roman"/>
          <w:sz w:val="24"/>
          <w:szCs w:val="24"/>
          <w:lang w:val="en-US"/>
        </w:rPr>
        <w:t xml:space="preserve">and </w:t>
      </w:r>
      <w:r w:rsidRPr="00C14CA7">
        <w:rPr>
          <w:rFonts w:ascii="Times New Roman" w:hAnsi="Times New Roman"/>
          <w:i/>
          <w:sz w:val="24"/>
          <w:szCs w:val="24"/>
          <w:lang w:val="en-US"/>
        </w:rPr>
        <w:t>oriT31</w:t>
      </w:r>
      <w:r w:rsidRPr="00C14CA7">
        <w:rPr>
          <w:rFonts w:ascii="Times New Roman" w:hAnsi="Times New Roman"/>
          <w:sz w:val="24"/>
          <w:szCs w:val="24"/>
          <w:lang w:val="en-US"/>
        </w:rPr>
        <w:t xml:space="preserve"> with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deleted</w:t>
      </w:r>
      <w:r w:rsidR="00005B50" w:rsidRPr="0075046B">
        <w:rPr>
          <w:rFonts w:ascii="Times New Roman" w:hAnsi="Times New Roman"/>
          <w:sz w:val="24"/>
          <w:szCs w:val="24"/>
          <w:lang w:val="en-US"/>
        </w:rPr>
        <w:t>.</w:t>
      </w:r>
      <w:r w:rsidR="00A31DBE" w:rsidRPr="0075046B">
        <w:rPr>
          <w:rFonts w:ascii="Times New Roman" w:hAnsi="Times New Roman"/>
          <w:sz w:val="24"/>
          <w:szCs w:val="24"/>
          <w:lang w:val="en-US"/>
        </w:rPr>
        <w:t xml:space="preserve"> </w:t>
      </w:r>
      <w:r w:rsidRPr="00C14CA7">
        <w:rPr>
          <w:rFonts w:ascii="Times New Roman" w:hAnsi="Times New Roman"/>
          <w:sz w:val="24"/>
          <w:szCs w:val="24"/>
          <w:lang w:val="en-US"/>
        </w:rPr>
        <w:t>In conclusion, MobC mainly stimulates the NIC activity through direct protein-protein interactions but, when bound to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it may further assist the NIC_RA3 positioning at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xml:space="preserve">. This </w:t>
      </w:r>
      <w:r w:rsidR="00F250AD">
        <w:rPr>
          <w:rFonts w:ascii="Times New Roman" w:hAnsi="Times New Roman"/>
          <w:sz w:val="24"/>
          <w:szCs w:val="24"/>
          <w:lang w:val="en-US"/>
        </w:rPr>
        <w:t xml:space="preserve">concerted action </w:t>
      </w:r>
      <w:r w:rsidRPr="00C14CA7">
        <w:rPr>
          <w:rFonts w:ascii="Times New Roman" w:hAnsi="Times New Roman"/>
          <w:sz w:val="24"/>
          <w:szCs w:val="24"/>
          <w:lang w:val="en-US"/>
        </w:rPr>
        <w:t xml:space="preserve">could be particularly important under natural conditions of a limited amount of the relaxase produced by RA3, as exemplified by the mobilization experiments of the pUC18 derivatives. The interactions between NIC and MobC will be studied further. </w:t>
      </w:r>
    </w:p>
    <w:p w:rsidR="00EF1AEB" w:rsidRDefault="000846A7">
      <w:pPr>
        <w:spacing w:after="0" w:line="360" w:lineRule="auto"/>
        <w:ind w:firstLine="708"/>
        <w:jc w:val="both"/>
        <w:rPr>
          <w:rFonts w:ascii="Times New Roman" w:hAnsi="Times New Roman"/>
          <w:sz w:val="24"/>
          <w:szCs w:val="24"/>
        </w:rPr>
      </w:pPr>
      <w:r w:rsidRPr="00C14CA7">
        <w:rPr>
          <w:rFonts w:ascii="Times New Roman" w:hAnsi="Times New Roman"/>
          <w:sz w:val="24"/>
          <w:szCs w:val="24"/>
          <w:lang w:val="en-US"/>
        </w:rPr>
        <w:t>It was shown here that IR3a is a NIC_RA3 recognition site. It is a part of IR3, an atypical inverted repeat with the two arms separated by 26 bp and in this way enclosing the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and </w:t>
      </w:r>
      <w:r w:rsidRPr="00C14CA7">
        <w:rPr>
          <w:rFonts w:ascii="Times New Roman" w:hAnsi="Times New Roman"/>
          <w:i/>
          <w:sz w:val="24"/>
          <w:szCs w:val="24"/>
          <w:lang w:val="en-US"/>
        </w:rPr>
        <w:t>mobC</w:t>
      </w:r>
      <w:r w:rsidRPr="00C14CA7">
        <w:rPr>
          <w:rFonts w:ascii="Times New Roman" w:hAnsi="Times New Roman"/>
          <w:sz w:val="24"/>
          <w:szCs w:val="24"/>
          <w:lang w:val="en-US"/>
        </w:rPr>
        <w:t xml:space="preserve"> promoter motifs. Single-substitution mutant studies clearly demonstrated that not all IR3a nucleotides are equally important for the NIC binding, indicating a critical role of the three nucleotides CGT proximal to the nick site.</w:t>
      </w:r>
      <w:r w:rsidRPr="00C14CA7">
        <w:rPr>
          <w:rFonts w:ascii="Times New Roman" w:hAnsi="Times New Roman"/>
          <w:sz w:val="24"/>
          <w:szCs w:val="24"/>
        </w:rPr>
        <w:t xml:space="preserve"> </w:t>
      </w:r>
    </w:p>
    <w:p w:rsidR="00EF1AEB" w:rsidRDefault="000D6B9F">
      <w:pPr>
        <w:spacing w:after="0" w:line="360" w:lineRule="auto"/>
        <w:ind w:firstLine="709"/>
        <w:jc w:val="both"/>
        <w:rPr>
          <w:rFonts w:ascii="Times New Roman" w:hAnsi="Times New Roman"/>
          <w:sz w:val="24"/>
          <w:szCs w:val="24"/>
          <w:lang w:val="en-US"/>
        </w:rPr>
      </w:pPr>
      <w:r w:rsidRPr="0075046B">
        <w:rPr>
          <w:rFonts w:ascii="Times New Roman" w:hAnsi="Times New Roman"/>
          <w:sz w:val="24"/>
          <w:szCs w:val="24"/>
          <w:lang w:val="en-US"/>
        </w:rPr>
        <w:t xml:space="preserve">In the </w:t>
      </w:r>
      <w:r w:rsidRPr="0075046B">
        <w:rPr>
          <w:rFonts w:ascii="Times New Roman" w:hAnsi="Times New Roman"/>
          <w:i/>
          <w:sz w:val="24"/>
          <w:szCs w:val="24"/>
          <w:lang w:val="en-US"/>
        </w:rPr>
        <w:t>in vitro</w:t>
      </w:r>
      <w:r w:rsidRPr="00C95C92">
        <w:rPr>
          <w:rFonts w:ascii="Times New Roman" w:hAnsi="Times New Roman"/>
          <w:sz w:val="24"/>
          <w:szCs w:val="24"/>
          <w:lang w:val="en-US"/>
        </w:rPr>
        <w:t xml:space="preserve"> </w:t>
      </w:r>
      <w:r w:rsidR="00FB6F26" w:rsidRPr="000B6C21">
        <w:rPr>
          <w:rFonts w:ascii="Times New Roman" w:hAnsi="Times New Roman"/>
          <w:sz w:val="24"/>
          <w:szCs w:val="24"/>
          <w:lang w:val="en-US"/>
        </w:rPr>
        <w:t>cleavage/ covalent</w:t>
      </w:r>
      <w:r w:rsidRPr="000B6C21">
        <w:rPr>
          <w:rFonts w:ascii="Times New Roman" w:hAnsi="Times New Roman"/>
          <w:sz w:val="24"/>
          <w:szCs w:val="24"/>
          <w:lang w:val="en-US"/>
        </w:rPr>
        <w:t xml:space="preserve"> binding tests only oligonucleotides containing the single nick-proximal arm of IR3, IR3a, were processed by NIC</w:t>
      </w:r>
      <w:r w:rsidR="000846A7">
        <w:rPr>
          <w:rFonts w:ascii="Times New Roman" w:hAnsi="Times New Roman"/>
          <w:sz w:val="24"/>
          <w:szCs w:val="24"/>
          <w:lang w:val="en-US"/>
        </w:rPr>
        <w:t xml:space="preserve">_RA3 whereas the </w:t>
      </w:r>
      <w:r w:rsidR="000846A7">
        <w:rPr>
          <w:rFonts w:ascii="Times New Roman" w:hAnsi="Times New Roman"/>
          <w:sz w:val="24"/>
          <w:szCs w:val="24"/>
          <w:lang w:val="en-US"/>
        </w:rPr>
        <w:lastRenderedPageBreak/>
        <w:t>14+8</w:t>
      </w:r>
      <w:r w:rsidR="000846A7">
        <w:rPr>
          <w:rFonts w:ascii="Times New Roman" w:hAnsi="Times New Roman"/>
          <w:i/>
          <w:sz w:val="24"/>
          <w:szCs w:val="24"/>
          <w:lang w:val="en-US"/>
        </w:rPr>
        <w:t>hairpin</w:t>
      </w:r>
      <w:r w:rsidR="000846A7">
        <w:rPr>
          <w:rFonts w:ascii="Times New Roman" w:hAnsi="Times New Roman"/>
          <w:sz w:val="24"/>
          <w:szCs w:val="24"/>
          <w:lang w:val="en-US"/>
        </w:rPr>
        <w:t xml:space="preserve"> containing the both arms of the palindrome without an intervening sequence was completely refractory to the cleavage/ binding reaction. Also </w:t>
      </w:r>
      <w:r w:rsidR="000846A7">
        <w:rPr>
          <w:rFonts w:ascii="Times New Roman" w:hAnsi="Times New Roman"/>
          <w:i/>
          <w:sz w:val="24"/>
          <w:szCs w:val="24"/>
          <w:lang w:val="en-US"/>
        </w:rPr>
        <w:t>in vivo</w:t>
      </w:r>
      <w:r w:rsidR="000846A7">
        <w:rPr>
          <w:rFonts w:ascii="Times New Roman" w:hAnsi="Times New Roman"/>
          <w:sz w:val="24"/>
          <w:szCs w:val="24"/>
          <w:lang w:val="en-US"/>
        </w:rPr>
        <w:t xml:space="preserve"> this palindromic structure apparently precluded NIC binding and </w:t>
      </w:r>
      <w:proofErr w:type="gramStart"/>
      <w:r w:rsidR="000846A7">
        <w:rPr>
          <w:rFonts w:ascii="Times New Roman" w:hAnsi="Times New Roman"/>
          <w:i/>
          <w:sz w:val="24"/>
          <w:szCs w:val="24"/>
          <w:lang w:val="en-US"/>
        </w:rPr>
        <w:t>oriT</w:t>
      </w:r>
      <w:proofErr w:type="gramEnd"/>
      <w:r w:rsidR="000846A7">
        <w:rPr>
          <w:rFonts w:ascii="Times New Roman" w:hAnsi="Times New Roman"/>
          <w:i/>
          <w:sz w:val="24"/>
          <w:szCs w:val="24"/>
          <w:lang w:val="en-US"/>
        </w:rPr>
        <w:t xml:space="preserve"> </w:t>
      </w:r>
      <w:r w:rsidR="000846A7">
        <w:rPr>
          <w:rFonts w:ascii="Times New Roman" w:hAnsi="Times New Roman"/>
          <w:sz w:val="24"/>
          <w:szCs w:val="24"/>
          <w:lang w:val="en-US"/>
        </w:rPr>
        <w:t>processing since the 14+8</w:t>
      </w:r>
      <w:r w:rsidR="000846A7">
        <w:rPr>
          <w:rFonts w:ascii="Times New Roman" w:hAnsi="Times New Roman"/>
          <w:i/>
          <w:sz w:val="24"/>
          <w:szCs w:val="24"/>
          <w:lang w:val="en-US"/>
        </w:rPr>
        <w:t>hairpin</w:t>
      </w:r>
      <w:r w:rsidR="000846A7">
        <w:rPr>
          <w:rFonts w:ascii="Times New Roman" w:hAnsi="Times New Roman"/>
          <w:sz w:val="24"/>
          <w:szCs w:val="24"/>
          <w:lang w:val="en-US"/>
        </w:rPr>
        <w:t xml:space="preserve"> insert failed to direct plasmid mobilization by RA3.</w:t>
      </w:r>
    </w:p>
    <w:p w:rsidR="00EF1AEB" w:rsidRDefault="000846A7">
      <w:pPr>
        <w:spacing w:after="0" w:line="360" w:lineRule="auto"/>
        <w:ind w:firstLine="708"/>
        <w:jc w:val="both"/>
        <w:rPr>
          <w:rFonts w:ascii="Times New Roman" w:hAnsi="Times New Roman"/>
          <w:sz w:val="24"/>
          <w:szCs w:val="24"/>
          <w:lang w:val="en-US"/>
        </w:rPr>
      </w:pPr>
      <w:r w:rsidRPr="00C14CA7">
        <w:rPr>
          <w:rFonts w:ascii="Times New Roman" w:hAnsi="Times New Roman"/>
          <w:sz w:val="24"/>
          <w:szCs w:val="24"/>
          <w:lang w:val="en-US"/>
        </w:rPr>
        <w:t xml:space="preserve">Those results were unexpected since in other </w:t>
      </w:r>
      <w:r w:rsidRPr="00C14CA7">
        <w:rPr>
          <w:rFonts w:ascii="Times New Roman" w:hAnsi="Times New Roman"/>
          <w:i/>
          <w:sz w:val="24"/>
          <w:szCs w:val="24"/>
          <w:lang w:val="en-US"/>
        </w:rPr>
        <w:t>oriT</w:t>
      </w:r>
      <w:r w:rsidRPr="00C14CA7">
        <w:rPr>
          <w:rFonts w:ascii="Times New Roman" w:hAnsi="Times New Roman"/>
          <w:sz w:val="24"/>
          <w:szCs w:val="24"/>
          <w:lang w:val="en-US"/>
        </w:rPr>
        <w:t xml:space="preserve">s the presence of an inverted repeat in the same position relative to the </w:t>
      </w:r>
      <w:r w:rsidRPr="00F250AD">
        <w:rPr>
          <w:rFonts w:ascii="Times New Roman" w:hAnsi="Times New Roman"/>
          <w:i/>
          <w:sz w:val="24"/>
          <w:szCs w:val="24"/>
          <w:lang w:val="en-US"/>
        </w:rPr>
        <w:t>nic</w:t>
      </w:r>
      <w:r w:rsidRPr="00C14CA7">
        <w:rPr>
          <w:rFonts w:ascii="Times New Roman" w:hAnsi="Times New Roman"/>
          <w:sz w:val="24"/>
          <w:szCs w:val="24"/>
          <w:lang w:val="en-US"/>
        </w:rPr>
        <w:t xml:space="preserve"> </w:t>
      </w:r>
      <w:r w:rsidR="00F250AD" w:rsidRPr="00C14CA7">
        <w:rPr>
          <w:rFonts w:ascii="Times New Roman" w:hAnsi="Times New Roman"/>
          <w:sz w:val="24"/>
          <w:szCs w:val="24"/>
          <w:lang w:val="en-US"/>
        </w:rPr>
        <w:t>s</w:t>
      </w:r>
      <w:r w:rsidR="00F250AD">
        <w:rPr>
          <w:rFonts w:ascii="Times New Roman" w:hAnsi="Times New Roman"/>
          <w:sz w:val="24"/>
          <w:szCs w:val="24"/>
          <w:lang w:val="en-US"/>
        </w:rPr>
        <w:t>equence</w:t>
      </w:r>
      <w:r w:rsidR="00F250AD" w:rsidRPr="00C14CA7">
        <w:rPr>
          <w:rFonts w:ascii="Times New Roman" w:hAnsi="Times New Roman"/>
          <w:sz w:val="24"/>
          <w:szCs w:val="24"/>
          <w:lang w:val="en-US"/>
        </w:rPr>
        <w:t xml:space="preserve"> </w:t>
      </w:r>
      <w:r w:rsidRPr="00C14CA7">
        <w:rPr>
          <w:rFonts w:ascii="Times New Roman" w:hAnsi="Times New Roman"/>
          <w:sz w:val="24"/>
          <w:szCs w:val="24"/>
          <w:lang w:val="en-US"/>
        </w:rPr>
        <w:t>as in the 14+8</w:t>
      </w:r>
      <w:r w:rsidRPr="00C14CA7">
        <w:rPr>
          <w:rFonts w:ascii="Times New Roman" w:hAnsi="Times New Roman"/>
          <w:i/>
          <w:sz w:val="24"/>
          <w:szCs w:val="24"/>
          <w:lang w:val="en-US"/>
        </w:rPr>
        <w:t>hairpin</w:t>
      </w:r>
      <w:r w:rsidRPr="00C14CA7">
        <w:rPr>
          <w:rFonts w:ascii="Times New Roman" w:hAnsi="Times New Roman"/>
          <w:sz w:val="24"/>
          <w:szCs w:val="24"/>
          <w:lang w:val="en-US"/>
        </w:rPr>
        <w:t xml:space="preserve"> is critical for their activity, </w:t>
      </w:r>
      <w:r w:rsidRPr="00C14CA7">
        <w:rPr>
          <w:rFonts w:ascii="Times New Roman" w:hAnsi="Times New Roman"/>
          <w:sz w:val="24"/>
          <w:szCs w:val="24"/>
        </w:rPr>
        <w:t xml:space="preserve">the </w:t>
      </w:r>
      <w:r w:rsidRPr="00F250AD">
        <w:rPr>
          <w:rFonts w:ascii="Times New Roman" w:hAnsi="Times New Roman"/>
          <w:i/>
          <w:sz w:val="24"/>
          <w:szCs w:val="24"/>
        </w:rPr>
        <w:t>nic</w:t>
      </w:r>
      <w:r w:rsidRPr="00C14CA7">
        <w:rPr>
          <w:rFonts w:ascii="Times New Roman" w:hAnsi="Times New Roman"/>
          <w:sz w:val="24"/>
          <w:szCs w:val="24"/>
        </w:rPr>
        <w:t xml:space="preserve">-proximal arm of the palindrome being required for transfer initiation and the nick-distal arm for hairpin formation in the recipient and completion of the transfer </w:t>
      </w:r>
      <w:r w:rsidRPr="00C14CA7">
        <w:rPr>
          <w:rFonts w:ascii="Times New Roman" w:hAnsi="Times New Roman"/>
          <w:sz w:val="24"/>
          <w:szCs w:val="24"/>
          <w:lang w:val="en-US"/>
        </w:rPr>
        <w:t xml:space="preserve">(Carballeira </w:t>
      </w:r>
      <w:r w:rsidRPr="00C14CA7">
        <w:rPr>
          <w:rFonts w:ascii="Times New Roman" w:hAnsi="Times New Roman"/>
          <w:i/>
          <w:sz w:val="24"/>
          <w:szCs w:val="24"/>
          <w:lang w:val="en-US"/>
        </w:rPr>
        <w:t>et al</w:t>
      </w:r>
      <w:r w:rsidRPr="00C14CA7">
        <w:rPr>
          <w:rFonts w:ascii="Times New Roman" w:hAnsi="Times New Roman"/>
          <w:sz w:val="24"/>
          <w:szCs w:val="24"/>
          <w:lang w:val="en-US"/>
        </w:rPr>
        <w:t xml:space="preserve">., 2014; Luo </w:t>
      </w:r>
      <w:r w:rsidRPr="00C14CA7">
        <w:rPr>
          <w:rFonts w:ascii="Times New Roman" w:hAnsi="Times New Roman"/>
          <w:i/>
          <w:sz w:val="24"/>
          <w:szCs w:val="24"/>
          <w:lang w:val="en-US"/>
        </w:rPr>
        <w:t>et al</w:t>
      </w:r>
      <w:r w:rsidRPr="00C14CA7">
        <w:rPr>
          <w:rFonts w:ascii="Times New Roman" w:hAnsi="Times New Roman"/>
          <w:sz w:val="24"/>
          <w:szCs w:val="24"/>
          <w:lang w:val="en-US"/>
        </w:rPr>
        <w:t>., 1995; Williams and Schildbach, 2006). The inhibitory effect of IR3b on NIC binding at IR3a was absent in pUC18</w:t>
      </w:r>
      <w:r w:rsidRPr="00C14CA7">
        <w:rPr>
          <w:rFonts w:ascii="Times New Roman" w:hAnsi="Times New Roman"/>
          <w:i/>
          <w:sz w:val="24"/>
          <w:szCs w:val="24"/>
          <w:lang w:val="en-US"/>
        </w:rPr>
        <w:t>oriT60hairpin</w:t>
      </w:r>
      <w:r w:rsidR="001111BC" w:rsidRPr="0075046B">
        <w:rPr>
          <w:rFonts w:ascii="Times New Roman" w:hAnsi="Times New Roman"/>
          <w:sz w:val="24"/>
          <w:szCs w:val="24"/>
          <w:lang w:val="en-US"/>
        </w:rPr>
        <w:t xml:space="preserve"> </w:t>
      </w:r>
      <w:r w:rsidRPr="00C14CA7">
        <w:rPr>
          <w:rFonts w:ascii="Times New Roman" w:hAnsi="Times New Roman"/>
          <w:sz w:val="24"/>
          <w:szCs w:val="24"/>
          <w:lang w:val="en-US"/>
        </w:rPr>
        <w:t>when the arms of the palindrome were separated by the native 26-nt spacer bearing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and RNAP binding motifs (</w:t>
      </w:r>
      <w:r w:rsidRPr="00C14CA7">
        <w:rPr>
          <w:rFonts w:ascii="Times New Roman" w:hAnsi="Times New Roman"/>
          <w:i/>
          <w:sz w:val="24"/>
          <w:szCs w:val="24"/>
          <w:lang w:val="en-US"/>
        </w:rPr>
        <w:t>mobC</w:t>
      </w:r>
      <w:r w:rsidRPr="00C14CA7">
        <w:rPr>
          <w:rFonts w:ascii="Times New Roman" w:hAnsi="Times New Roman"/>
          <w:sz w:val="24"/>
          <w:szCs w:val="24"/>
          <w:lang w:val="en-US"/>
        </w:rPr>
        <w:t xml:space="preserve">p). Randomization of the 26 </w:t>
      </w:r>
      <w:proofErr w:type="gramStart"/>
      <w:r w:rsidRPr="00C14CA7">
        <w:rPr>
          <w:rFonts w:ascii="Times New Roman" w:hAnsi="Times New Roman"/>
          <w:sz w:val="24"/>
          <w:szCs w:val="24"/>
          <w:lang w:val="en-US"/>
        </w:rPr>
        <w:t>nt</w:t>
      </w:r>
      <w:proofErr w:type="gramEnd"/>
      <w:r w:rsidRPr="00C14CA7">
        <w:rPr>
          <w:rFonts w:ascii="Times New Roman" w:hAnsi="Times New Roman"/>
          <w:sz w:val="24"/>
          <w:szCs w:val="24"/>
          <w:lang w:val="en-US"/>
        </w:rPr>
        <w:t xml:space="preserve"> between IR3a and IR3b to eliminate binding of MobC and RNAP, abolished mobilization </w:t>
      </w:r>
      <w:r w:rsidR="00F250AD">
        <w:rPr>
          <w:rFonts w:ascii="Times New Roman" w:hAnsi="Times New Roman"/>
          <w:sz w:val="24"/>
          <w:szCs w:val="24"/>
          <w:lang w:val="en-US"/>
        </w:rPr>
        <w:t>while t</w:t>
      </w:r>
      <w:r w:rsidRPr="00C14CA7">
        <w:rPr>
          <w:rFonts w:ascii="Times New Roman" w:hAnsi="Times New Roman"/>
          <w:sz w:val="24"/>
          <w:szCs w:val="24"/>
          <w:lang w:val="en-US"/>
        </w:rPr>
        <w:t xml:space="preserve">he presence of intact -35 and -10 motifs in the 26-nt spacer </w:t>
      </w:r>
      <w:r w:rsidR="00F250AD" w:rsidRPr="00C14CA7">
        <w:rPr>
          <w:rFonts w:ascii="Times New Roman" w:hAnsi="Times New Roman"/>
          <w:sz w:val="24"/>
          <w:szCs w:val="24"/>
          <w:lang w:val="en-US"/>
        </w:rPr>
        <w:t xml:space="preserve">partially </w:t>
      </w:r>
      <w:r w:rsidRPr="00C14CA7">
        <w:rPr>
          <w:rFonts w:ascii="Times New Roman" w:hAnsi="Times New Roman"/>
          <w:sz w:val="24"/>
          <w:szCs w:val="24"/>
          <w:lang w:val="en-US"/>
        </w:rPr>
        <w:t>restored the mobilization ability</w:t>
      </w:r>
      <w:r w:rsidR="00F250AD">
        <w:rPr>
          <w:rFonts w:ascii="Times New Roman" w:hAnsi="Times New Roman"/>
          <w:sz w:val="24"/>
          <w:szCs w:val="24"/>
          <w:lang w:val="en-US"/>
        </w:rPr>
        <w:t>.</w:t>
      </w:r>
      <w:r w:rsidRPr="00C14CA7">
        <w:rPr>
          <w:rFonts w:ascii="Times New Roman" w:hAnsi="Times New Roman"/>
          <w:sz w:val="24"/>
          <w:szCs w:val="24"/>
          <w:lang w:val="en-US"/>
        </w:rPr>
        <w:t xml:space="preserve"> Full mobilization activity was exhibited by all constructs where O</w:t>
      </w:r>
      <w:r w:rsidRPr="00C14CA7">
        <w:rPr>
          <w:rFonts w:ascii="Times New Roman" w:hAnsi="Times New Roman"/>
          <w:sz w:val="24"/>
          <w:szCs w:val="24"/>
          <w:vertAlign w:val="subscript"/>
          <w:lang w:val="en-US"/>
        </w:rPr>
        <w:t>M</w:t>
      </w:r>
      <w:r w:rsidRPr="00C14CA7">
        <w:rPr>
          <w:rFonts w:ascii="Times New Roman" w:hAnsi="Times New Roman"/>
          <w:sz w:val="24"/>
          <w:szCs w:val="24"/>
          <w:lang w:val="en-US"/>
        </w:rPr>
        <w:t xml:space="preserve"> was left intact. This suggests steric hindrance by proteins bound in the spacer region (with a major role of MobC) as a means of protecting IR3a from negative interference by IR3b and facilitating NIC cleavage of </w:t>
      </w:r>
      <w:proofErr w:type="gramStart"/>
      <w:r w:rsidRPr="00C14CA7">
        <w:rPr>
          <w:rFonts w:ascii="Times New Roman" w:hAnsi="Times New Roman"/>
          <w:i/>
          <w:sz w:val="24"/>
          <w:szCs w:val="24"/>
          <w:lang w:val="en-US"/>
        </w:rPr>
        <w:t>oriT</w:t>
      </w:r>
      <w:proofErr w:type="gramEnd"/>
      <w:r w:rsidRPr="00C14CA7">
        <w:rPr>
          <w:rFonts w:ascii="Times New Roman" w:hAnsi="Times New Roman"/>
          <w:sz w:val="24"/>
          <w:szCs w:val="24"/>
          <w:lang w:val="en-US"/>
        </w:rPr>
        <w:t>. Such interference may have an important regulatory function during establishment of RA3 plasmid in the new host when repressors like MobC are not yet synthesized. Further studies are needed to verify this hypothesis and to elucidate how NIC_RA3 overcomes the requirement for hairpin formation in the recipient to complete the processing of the transferred DNA in all constructs deprived of IR3b.</w:t>
      </w:r>
      <w:r w:rsidRPr="00C14CA7">
        <w:rPr>
          <w:rFonts w:ascii="Times New Roman" w:hAnsi="Times New Roman"/>
          <w:sz w:val="28"/>
          <w:szCs w:val="24"/>
          <w:lang w:val="en-US"/>
        </w:rPr>
        <w:t xml:space="preserve"> </w:t>
      </w:r>
      <w:r w:rsidRPr="00C14CA7">
        <w:rPr>
          <w:rFonts w:ascii="Times New Roman" w:hAnsi="Times New Roman"/>
          <w:sz w:val="24"/>
          <w:szCs w:val="24"/>
          <w:lang w:val="en-US"/>
        </w:rPr>
        <w:t xml:space="preserve"> </w:t>
      </w:r>
    </w:p>
    <w:p w:rsidR="00EF1AEB" w:rsidRDefault="000846A7">
      <w:pPr>
        <w:spacing w:after="0" w:line="360" w:lineRule="auto"/>
        <w:ind w:firstLine="709"/>
        <w:jc w:val="both"/>
        <w:rPr>
          <w:rFonts w:ascii="Times New Roman" w:hAnsi="Times New Roman"/>
          <w:sz w:val="24"/>
          <w:szCs w:val="24"/>
          <w:lang w:val="en-US"/>
        </w:rPr>
      </w:pPr>
      <w:r w:rsidRPr="00C14CA7">
        <w:rPr>
          <w:rFonts w:ascii="Times New Roman" w:hAnsi="Times New Roman"/>
          <w:sz w:val="24"/>
          <w:szCs w:val="24"/>
          <w:lang w:val="en-US"/>
        </w:rPr>
        <w:t xml:space="preserve">The NIC_RA3 binding site, IR3a, overlaps -35 motif of </w:t>
      </w:r>
      <w:r w:rsidRPr="00C14CA7">
        <w:rPr>
          <w:rFonts w:ascii="Times New Roman" w:hAnsi="Times New Roman"/>
          <w:i/>
          <w:sz w:val="24"/>
          <w:szCs w:val="24"/>
          <w:lang w:val="en-US"/>
        </w:rPr>
        <w:t>mobC</w:t>
      </w:r>
      <w:r w:rsidRPr="00C14CA7">
        <w:rPr>
          <w:rFonts w:ascii="Times New Roman" w:hAnsi="Times New Roman"/>
          <w:sz w:val="24"/>
          <w:szCs w:val="24"/>
          <w:lang w:val="en-US"/>
        </w:rPr>
        <w:t xml:space="preserve">p. </w:t>
      </w:r>
      <w:r w:rsidR="00F7069B" w:rsidRPr="0075046B">
        <w:rPr>
          <w:rFonts w:ascii="Times New Roman" w:hAnsi="Times New Roman"/>
          <w:sz w:val="24"/>
          <w:szCs w:val="24"/>
          <w:lang w:val="en-US"/>
        </w:rPr>
        <w:t>T</w:t>
      </w:r>
      <w:r w:rsidR="00283427" w:rsidRPr="0075046B">
        <w:rPr>
          <w:rFonts w:ascii="Times New Roman" w:hAnsi="Times New Roman"/>
          <w:sz w:val="24"/>
          <w:szCs w:val="24"/>
          <w:lang w:val="en-US"/>
        </w:rPr>
        <w:t xml:space="preserve">he regulatory studies presented here have revealed an </w:t>
      </w:r>
      <w:r w:rsidR="001E6F25" w:rsidRPr="000B6C21">
        <w:rPr>
          <w:rFonts w:ascii="Times New Roman" w:hAnsi="Times New Roman"/>
          <w:sz w:val="24"/>
          <w:szCs w:val="24"/>
          <w:lang w:val="en-US"/>
        </w:rPr>
        <w:t xml:space="preserve">important </w:t>
      </w:r>
      <w:r w:rsidR="00283427" w:rsidRPr="000B6C21">
        <w:rPr>
          <w:rFonts w:ascii="Times New Roman" w:hAnsi="Times New Roman"/>
          <w:sz w:val="24"/>
          <w:szCs w:val="24"/>
          <w:lang w:val="en-US"/>
        </w:rPr>
        <w:t xml:space="preserve">role of NIC in potentiating the repression of </w:t>
      </w:r>
      <w:r>
        <w:rPr>
          <w:rFonts w:ascii="Times New Roman" w:hAnsi="Times New Roman"/>
          <w:i/>
          <w:sz w:val="24"/>
          <w:szCs w:val="24"/>
          <w:lang w:val="en-US"/>
        </w:rPr>
        <w:t>mobC</w:t>
      </w:r>
      <w:r>
        <w:rPr>
          <w:rFonts w:ascii="Times New Roman" w:hAnsi="Times New Roman"/>
          <w:sz w:val="24"/>
          <w:szCs w:val="24"/>
          <w:lang w:val="en-US"/>
        </w:rPr>
        <w:t xml:space="preserve">p by MobC, making it a tightly autoregulated circuit. A similar autoregulatory role of a relaxase MobA in conjunction with an auxiliary protein has been demonstrated for p1-p3 promoters in the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of RSF1010/R1162 (Frey </w:t>
      </w:r>
      <w:r>
        <w:rPr>
          <w:rFonts w:ascii="Times New Roman" w:hAnsi="Times New Roman"/>
          <w:i/>
          <w:sz w:val="24"/>
          <w:szCs w:val="24"/>
          <w:lang w:val="en-US"/>
        </w:rPr>
        <w:t>et al</w:t>
      </w:r>
      <w:r>
        <w:rPr>
          <w:rFonts w:ascii="Times New Roman" w:hAnsi="Times New Roman"/>
          <w:sz w:val="24"/>
          <w:szCs w:val="24"/>
          <w:lang w:val="en-US"/>
        </w:rPr>
        <w:t xml:space="preserve">., 1992). </w:t>
      </w:r>
    </w:p>
    <w:p w:rsidR="00EF1AEB" w:rsidRDefault="000846A7">
      <w:pPr>
        <w:spacing w:after="0" w:line="360" w:lineRule="auto"/>
        <w:ind w:firstLine="709"/>
        <w:jc w:val="both"/>
        <w:rPr>
          <w:rFonts w:ascii="Times New Roman" w:hAnsi="Times New Roman"/>
          <w:sz w:val="24"/>
          <w:szCs w:val="24"/>
          <w:lang w:val="en-US"/>
        </w:rPr>
      </w:pPr>
      <w:r>
        <w:rPr>
          <w:rFonts w:ascii="Times New Roman" w:hAnsi="Times New Roman"/>
          <w:sz w:val="24"/>
          <w:szCs w:val="24"/>
          <w:lang w:val="en-US"/>
        </w:rPr>
        <w:t xml:space="preserve">Both NIC relaxase and auxiliary MobC protein participate in two seemingly self-excluding processes: initiation of transfer and limiting their own synthesis. To </w:t>
      </w:r>
      <w:r w:rsidR="00085E43">
        <w:rPr>
          <w:rFonts w:ascii="Times New Roman" w:hAnsi="Times New Roman"/>
          <w:sz w:val="24"/>
          <w:szCs w:val="24"/>
          <w:lang w:val="en-US"/>
        </w:rPr>
        <w:t xml:space="preserve">fully </w:t>
      </w:r>
      <w:r>
        <w:rPr>
          <w:rFonts w:ascii="Times New Roman" w:hAnsi="Times New Roman"/>
          <w:sz w:val="24"/>
          <w:szCs w:val="24"/>
          <w:lang w:val="en-US"/>
        </w:rPr>
        <w:t>succeed in any of these processes they both should be bound to specific sites in DNA. Further studies are required to establish the signals for the fine tuning of the switching on/off of the RA3 conjugation process.</w:t>
      </w:r>
    </w:p>
    <w:p w:rsidR="00EF1AEB" w:rsidRDefault="000846A7">
      <w:pPr>
        <w:autoSpaceDE w:val="0"/>
        <w:autoSpaceDN w:val="0"/>
        <w:adjustRightInd w:val="0"/>
        <w:spacing w:after="0" w:line="360" w:lineRule="auto"/>
        <w:ind w:firstLine="708"/>
        <w:jc w:val="both"/>
        <w:rPr>
          <w:rFonts w:ascii="Times New Roman" w:hAnsi="Times New Roman"/>
          <w:sz w:val="24"/>
          <w:szCs w:val="24"/>
          <w:lang w:val="en-US"/>
        </w:rPr>
      </w:pPr>
      <w:r>
        <w:rPr>
          <w:rFonts w:ascii="Times New Roman" w:hAnsi="Times New Roman"/>
          <w:sz w:val="24"/>
          <w:szCs w:val="24"/>
          <w:lang w:val="en-US"/>
        </w:rPr>
        <w:lastRenderedPageBreak/>
        <w:t xml:space="preserve">Our </w:t>
      </w:r>
      <w:r>
        <w:rPr>
          <w:rFonts w:ascii="Times New Roman" w:hAnsi="Times New Roman"/>
          <w:i/>
          <w:sz w:val="24"/>
          <w:szCs w:val="24"/>
          <w:lang w:val="en-US"/>
        </w:rPr>
        <w:t>in vivo</w:t>
      </w:r>
      <w:r>
        <w:rPr>
          <w:rFonts w:ascii="Times New Roman" w:hAnsi="Times New Roman"/>
          <w:sz w:val="24"/>
          <w:szCs w:val="24"/>
          <w:lang w:val="en-US"/>
        </w:rPr>
        <w:t xml:space="preserve"> studies were complemented by </w:t>
      </w:r>
      <w:r>
        <w:rPr>
          <w:rFonts w:ascii="Times New Roman" w:hAnsi="Times New Roman"/>
          <w:i/>
          <w:sz w:val="24"/>
          <w:szCs w:val="24"/>
          <w:lang w:val="en-US"/>
        </w:rPr>
        <w:t>in vitro</w:t>
      </w:r>
      <w:r>
        <w:rPr>
          <w:rFonts w:ascii="Times New Roman" w:hAnsi="Times New Roman"/>
          <w:sz w:val="24"/>
          <w:szCs w:val="24"/>
          <w:lang w:val="en-US"/>
        </w:rPr>
        <w:t xml:space="preserve"> analysis. It showed that NIC binds linear dsDNA as well as ssDNA and does not need MobC for the cleavage of such oligonucleotides.  </w:t>
      </w:r>
    </w:p>
    <w:p w:rsidR="00EF1AEB" w:rsidRDefault="000846A7">
      <w:pPr>
        <w:autoSpaceDE w:val="0"/>
        <w:autoSpaceDN w:val="0"/>
        <w:adjustRightInd w:val="0"/>
        <w:spacing w:after="0" w:line="360" w:lineRule="auto"/>
        <w:ind w:firstLine="708"/>
        <w:jc w:val="both"/>
        <w:rPr>
          <w:rFonts w:ascii="Times New Roman" w:hAnsi="Times New Roman"/>
          <w:sz w:val="24"/>
          <w:szCs w:val="24"/>
          <w:lang w:val="en-US"/>
        </w:rPr>
      </w:pPr>
      <w:r>
        <w:rPr>
          <w:rFonts w:ascii="Times New Roman" w:hAnsi="Times New Roman"/>
          <w:sz w:val="24"/>
          <w:szCs w:val="24"/>
        </w:rPr>
        <w:t>Experiments with purified NIC have demonstrated that DNA cleavage and covalent binding of the cleaved oligonucleotide proceeds more efficiently in the presence of Ni</w:t>
      </w:r>
      <w:r>
        <w:rPr>
          <w:rFonts w:ascii="Times New Roman" w:hAnsi="Times New Roman"/>
          <w:sz w:val="24"/>
          <w:szCs w:val="24"/>
          <w:vertAlign w:val="superscript"/>
        </w:rPr>
        <w:t>2+</w:t>
      </w:r>
      <w:r>
        <w:rPr>
          <w:rFonts w:ascii="Times New Roman" w:hAnsi="Times New Roman"/>
          <w:sz w:val="24"/>
          <w:szCs w:val="24"/>
        </w:rPr>
        <w:t xml:space="preserve"> or Mn</w:t>
      </w:r>
      <w:r>
        <w:rPr>
          <w:rFonts w:ascii="Times New Roman" w:hAnsi="Times New Roman"/>
          <w:sz w:val="24"/>
          <w:szCs w:val="24"/>
          <w:vertAlign w:val="superscript"/>
        </w:rPr>
        <w:t>2+</w:t>
      </w:r>
      <w:r>
        <w:rPr>
          <w:rFonts w:ascii="Times New Roman" w:hAnsi="Times New Roman"/>
          <w:sz w:val="24"/>
          <w:szCs w:val="24"/>
        </w:rPr>
        <w:t xml:space="preserve"> rather than Mg</w:t>
      </w:r>
      <w:r>
        <w:rPr>
          <w:rFonts w:ascii="Times New Roman" w:hAnsi="Times New Roman"/>
          <w:sz w:val="24"/>
          <w:szCs w:val="24"/>
          <w:vertAlign w:val="superscript"/>
        </w:rPr>
        <w:t>2+</w:t>
      </w:r>
      <w:r>
        <w:rPr>
          <w:rFonts w:ascii="Times New Roman" w:hAnsi="Times New Roman"/>
          <w:sz w:val="24"/>
          <w:szCs w:val="24"/>
        </w:rPr>
        <w:t>. This is in stark contrast to, e.g., TraI relaxase of F plasmid which preferentially uses Mg</w:t>
      </w:r>
      <w:r>
        <w:rPr>
          <w:rFonts w:ascii="Times New Roman" w:hAnsi="Times New Roman"/>
          <w:sz w:val="24"/>
          <w:szCs w:val="24"/>
          <w:vertAlign w:val="superscript"/>
        </w:rPr>
        <w:t>2+</w:t>
      </w:r>
      <w:r>
        <w:rPr>
          <w:rFonts w:ascii="Times New Roman" w:hAnsi="Times New Roman"/>
          <w:sz w:val="24"/>
          <w:szCs w:val="24"/>
        </w:rPr>
        <w:t xml:space="preserve"> as cofactor (Datta </w:t>
      </w:r>
      <w:r>
        <w:rPr>
          <w:rFonts w:ascii="Times New Roman" w:hAnsi="Times New Roman"/>
          <w:i/>
          <w:sz w:val="24"/>
          <w:szCs w:val="24"/>
        </w:rPr>
        <w:t>et al</w:t>
      </w:r>
      <w:r>
        <w:rPr>
          <w:rFonts w:ascii="Times New Roman" w:hAnsi="Times New Roman"/>
          <w:sz w:val="24"/>
          <w:szCs w:val="24"/>
        </w:rPr>
        <w:t xml:space="preserve">., 2003; Larkin </w:t>
      </w:r>
      <w:r>
        <w:rPr>
          <w:rFonts w:ascii="Times New Roman" w:hAnsi="Times New Roman"/>
          <w:i/>
          <w:sz w:val="24"/>
          <w:szCs w:val="24"/>
        </w:rPr>
        <w:t>et al</w:t>
      </w:r>
      <w:r>
        <w:rPr>
          <w:rFonts w:ascii="Times New Roman" w:hAnsi="Times New Roman"/>
          <w:sz w:val="24"/>
          <w:szCs w:val="24"/>
        </w:rPr>
        <w:t xml:space="preserve">., 2005; Lujan </w:t>
      </w:r>
      <w:r>
        <w:rPr>
          <w:rFonts w:ascii="Times New Roman" w:hAnsi="Times New Roman"/>
          <w:i/>
          <w:sz w:val="24"/>
          <w:szCs w:val="24"/>
        </w:rPr>
        <w:t>et al</w:t>
      </w:r>
      <w:r>
        <w:rPr>
          <w:rFonts w:ascii="Times New Roman" w:hAnsi="Times New Roman"/>
          <w:sz w:val="24"/>
          <w:szCs w:val="24"/>
        </w:rPr>
        <w:t>., 2007). A 3D homology model of NIC with R1162_miniMobA (</w:t>
      </w:r>
      <w:r w:rsidR="00085E43">
        <w:rPr>
          <w:rFonts w:ascii="Times New Roman" w:hAnsi="Times New Roman"/>
          <w:sz w:val="24"/>
          <w:szCs w:val="24"/>
        </w:rPr>
        <w:t xml:space="preserve">PDB </w:t>
      </w:r>
      <w:r>
        <w:rPr>
          <w:rFonts w:ascii="Times New Roman" w:hAnsi="Times New Roman"/>
          <w:sz w:val="24"/>
          <w:szCs w:val="24"/>
        </w:rPr>
        <w:t xml:space="preserve">access 2SN6) as a template confirmed the conservation of residues involved in the Tyr nucleophilic attack on DNA and of the HUH motif participating in metal coordination, but the residue involved in His activation for the cation coordination was different in NIC_RA3 than those in MobA and other analyzed relaxases (Boer </w:t>
      </w:r>
      <w:r>
        <w:rPr>
          <w:rFonts w:ascii="Times New Roman" w:hAnsi="Times New Roman"/>
          <w:i/>
          <w:sz w:val="24"/>
          <w:szCs w:val="24"/>
        </w:rPr>
        <w:t>et al</w:t>
      </w:r>
      <w:r>
        <w:rPr>
          <w:rFonts w:ascii="Times New Roman" w:hAnsi="Times New Roman"/>
          <w:sz w:val="24"/>
          <w:szCs w:val="24"/>
        </w:rPr>
        <w:t xml:space="preserve">., 2006; Larkin </w:t>
      </w:r>
      <w:r>
        <w:rPr>
          <w:rFonts w:ascii="Times New Roman" w:hAnsi="Times New Roman"/>
          <w:i/>
          <w:sz w:val="24"/>
          <w:szCs w:val="24"/>
        </w:rPr>
        <w:t>et al</w:t>
      </w:r>
      <w:r>
        <w:rPr>
          <w:rFonts w:ascii="Times New Roman" w:hAnsi="Times New Roman"/>
          <w:sz w:val="24"/>
          <w:szCs w:val="24"/>
        </w:rPr>
        <w:t xml:space="preserve">., 2005; 2007; Monzingo </w:t>
      </w:r>
      <w:r>
        <w:rPr>
          <w:rFonts w:ascii="Times New Roman" w:hAnsi="Times New Roman"/>
          <w:i/>
          <w:sz w:val="24"/>
          <w:szCs w:val="24"/>
        </w:rPr>
        <w:t>et al</w:t>
      </w:r>
      <w:r>
        <w:rPr>
          <w:rFonts w:ascii="Times New Roman" w:hAnsi="Times New Roman"/>
          <w:sz w:val="24"/>
          <w:szCs w:val="24"/>
        </w:rPr>
        <w:t>., 2007). Whereas the anionic residues D85 in R388 TrwC, D81 in F plasmid TraI and E74 in R1162 MobA (Fig. S2) are involved not only in the deprotonation of the active Tyr, but also in stabilization of the His for metal ion coordination, the NIC_RA3 equivalent V108 should not be able to help Mg</w:t>
      </w:r>
      <w:r>
        <w:rPr>
          <w:rFonts w:ascii="Times New Roman" w:hAnsi="Times New Roman"/>
          <w:sz w:val="24"/>
          <w:szCs w:val="24"/>
          <w:vertAlign w:val="superscript"/>
        </w:rPr>
        <w:t>2+</w:t>
      </w:r>
      <w:r>
        <w:rPr>
          <w:rFonts w:ascii="Times New Roman" w:hAnsi="Times New Roman"/>
          <w:sz w:val="24"/>
          <w:szCs w:val="24"/>
        </w:rPr>
        <w:t xml:space="preserve"> to be efficiently coordinated. </w:t>
      </w:r>
      <w:r w:rsidRPr="00C14CA7">
        <w:rPr>
          <w:rFonts w:ascii="Times New Roman" w:hAnsi="Times New Roman"/>
          <w:sz w:val="24"/>
          <w:szCs w:val="24"/>
        </w:rPr>
        <w:t xml:space="preserve">After changing this hydrophobic residue </w:t>
      </w:r>
      <w:r w:rsidR="00085E43">
        <w:rPr>
          <w:rFonts w:ascii="Times New Roman" w:hAnsi="Times New Roman"/>
          <w:sz w:val="24"/>
          <w:szCs w:val="24"/>
        </w:rPr>
        <w:t xml:space="preserve">for </w:t>
      </w:r>
      <w:r w:rsidRPr="00C14CA7">
        <w:rPr>
          <w:rFonts w:ascii="Times New Roman" w:hAnsi="Times New Roman"/>
          <w:sz w:val="24"/>
          <w:szCs w:val="24"/>
        </w:rPr>
        <w:t>Glu</w:t>
      </w:r>
      <w:r w:rsidR="00085E43">
        <w:rPr>
          <w:rFonts w:ascii="Times New Roman" w:hAnsi="Times New Roman"/>
          <w:sz w:val="24"/>
          <w:szCs w:val="24"/>
        </w:rPr>
        <w:t>,</w:t>
      </w:r>
      <w:r w:rsidRPr="00C14CA7">
        <w:rPr>
          <w:rFonts w:ascii="Times New Roman" w:hAnsi="Times New Roman"/>
          <w:sz w:val="24"/>
          <w:szCs w:val="24"/>
        </w:rPr>
        <w:t xml:space="preserve"> NIC</w:t>
      </w:r>
      <w:r w:rsidR="00027438">
        <w:rPr>
          <w:rFonts w:ascii="Times New Roman" w:hAnsi="Times New Roman"/>
          <w:sz w:val="24"/>
          <w:szCs w:val="24"/>
        </w:rPr>
        <w:t>V108E</w:t>
      </w:r>
      <w:r w:rsidR="00027438" w:rsidRPr="00C14CA7">
        <w:rPr>
          <w:rFonts w:ascii="Times New Roman" w:hAnsi="Times New Roman"/>
          <w:sz w:val="24"/>
          <w:szCs w:val="24"/>
        </w:rPr>
        <w:t xml:space="preserve"> </w:t>
      </w:r>
      <w:r w:rsidRPr="00C14CA7">
        <w:rPr>
          <w:rFonts w:ascii="Times New Roman" w:hAnsi="Times New Roman"/>
          <w:sz w:val="24"/>
          <w:szCs w:val="24"/>
        </w:rPr>
        <w:t xml:space="preserve">variant </w:t>
      </w:r>
      <w:r w:rsidR="00085E43">
        <w:rPr>
          <w:rFonts w:ascii="Times New Roman" w:hAnsi="Times New Roman"/>
          <w:sz w:val="24"/>
          <w:szCs w:val="24"/>
        </w:rPr>
        <w:t>showed a restored</w:t>
      </w:r>
      <w:r w:rsidRPr="00C14CA7">
        <w:rPr>
          <w:rFonts w:ascii="Times New Roman" w:hAnsi="Times New Roman"/>
          <w:sz w:val="24"/>
          <w:szCs w:val="24"/>
        </w:rPr>
        <w:t xml:space="preserve"> cleavage</w:t>
      </w:r>
      <w:r w:rsidR="00085E43">
        <w:rPr>
          <w:rFonts w:ascii="Times New Roman" w:hAnsi="Times New Roman"/>
          <w:sz w:val="24"/>
          <w:szCs w:val="24"/>
        </w:rPr>
        <w:t xml:space="preserve"> </w:t>
      </w:r>
      <w:r w:rsidRPr="00C14CA7">
        <w:rPr>
          <w:rFonts w:ascii="Times New Roman" w:hAnsi="Times New Roman"/>
          <w:sz w:val="24"/>
          <w:szCs w:val="24"/>
        </w:rPr>
        <w:t>activity in the presence of Mg</w:t>
      </w:r>
      <w:r w:rsidRPr="00C14CA7">
        <w:rPr>
          <w:rFonts w:ascii="Times New Roman" w:hAnsi="Times New Roman"/>
          <w:sz w:val="24"/>
          <w:szCs w:val="24"/>
          <w:vertAlign w:val="superscript"/>
        </w:rPr>
        <w:t>2+</w:t>
      </w:r>
      <w:r w:rsidRPr="00C14CA7">
        <w:rPr>
          <w:rFonts w:ascii="Times New Roman" w:hAnsi="Times New Roman"/>
          <w:sz w:val="24"/>
          <w:szCs w:val="24"/>
        </w:rPr>
        <w:t xml:space="preserve">. </w:t>
      </w:r>
      <w:r w:rsidR="00940BF0">
        <w:rPr>
          <w:rFonts w:ascii="Times New Roman" w:hAnsi="Times New Roman"/>
          <w:sz w:val="24"/>
          <w:szCs w:val="24"/>
        </w:rPr>
        <w:t>The V108A mutant also showed better Mg</w:t>
      </w:r>
      <w:r w:rsidR="00940BF0" w:rsidRPr="00085E43">
        <w:rPr>
          <w:rFonts w:ascii="Times New Roman" w:hAnsi="Times New Roman"/>
          <w:sz w:val="24"/>
          <w:szCs w:val="24"/>
          <w:vertAlign w:val="superscript"/>
        </w:rPr>
        <w:t>2+</w:t>
      </w:r>
      <w:r w:rsidR="00940BF0">
        <w:rPr>
          <w:rFonts w:ascii="Times New Roman" w:hAnsi="Times New Roman"/>
          <w:sz w:val="24"/>
          <w:szCs w:val="24"/>
        </w:rPr>
        <w:t xml:space="preserve">-cleavage activity than WT NIC although it was </w:t>
      </w:r>
      <w:r w:rsidR="00085E43">
        <w:rPr>
          <w:rFonts w:ascii="Times New Roman" w:hAnsi="Times New Roman"/>
          <w:sz w:val="24"/>
          <w:szCs w:val="24"/>
        </w:rPr>
        <w:t>less active than V108E</w:t>
      </w:r>
      <w:r w:rsidR="00940BF0">
        <w:rPr>
          <w:rFonts w:ascii="Times New Roman" w:hAnsi="Times New Roman"/>
          <w:sz w:val="24"/>
          <w:szCs w:val="24"/>
        </w:rPr>
        <w:t>.</w:t>
      </w:r>
      <w:r w:rsidR="00085E43">
        <w:rPr>
          <w:rFonts w:ascii="Times New Roman" w:hAnsi="Times New Roman"/>
          <w:sz w:val="24"/>
          <w:szCs w:val="24"/>
        </w:rPr>
        <w:t xml:space="preserve"> Thus, the presence of valine avoids </w:t>
      </w:r>
      <w:r w:rsidR="00085E43" w:rsidRPr="00085E43">
        <w:rPr>
          <w:rFonts w:ascii="Times New Roman" w:hAnsi="Times New Roman"/>
          <w:sz w:val="24"/>
          <w:szCs w:val="24"/>
        </w:rPr>
        <w:t>Mg</w:t>
      </w:r>
      <w:r w:rsidR="00085E43" w:rsidRPr="00085E43">
        <w:rPr>
          <w:rFonts w:ascii="Times New Roman" w:hAnsi="Times New Roman"/>
          <w:sz w:val="24"/>
          <w:szCs w:val="24"/>
          <w:vertAlign w:val="superscript"/>
        </w:rPr>
        <w:t>2+</w:t>
      </w:r>
      <w:r w:rsidR="00085E43" w:rsidRPr="00085E43">
        <w:rPr>
          <w:rFonts w:ascii="Times New Roman" w:hAnsi="Times New Roman"/>
          <w:sz w:val="24"/>
          <w:szCs w:val="24"/>
        </w:rPr>
        <w:t>-depend</w:t>
      </w:r>
      <w:r w:rsidR="00085E43">
        <w:rPr>
          <w:rFonts w:ascii="Times New Roman" w:hAnsi="Times New Roman"/>
          <w:sz w:val="24"/>
          <w:szCs w:val="24"/>
        </w:rPr>
        <w:t>e</w:t>
      </w:r>
      <w:r w:rsidR="00085E43" w:rsidRPr="00085E43">
        <w:rPr>
          <w:rFonts w:ascii="Times New Roman" w:hAnsi="Times New Roman"/>
          <w:sz w:val="24"/>
          <w:szCs w:val="24"/>
        </w:rPr>
        <w:t>nt cleavage not only because of the lack of H-bond with H152, but also by stereo</w:t>
      </w:r>
      <w:r w:rsidR="005D4EA8">
        <w:rPr>
          <w:rFonts w:ascii="Times New Roman" w:hAnsi="Times New Roman"/>
          <w:sz w:val="24"/>
          <w:szCs w:val="24"/>
        </w:rPr>
        <w:t xml:space="preserve"> </w:t>
      </w:r>
      <w:r w:rsidR="00085E43" w:rsidRPr="00085E43">
        <w:rPr>
          <w:rFonts w:ascii="Times New Roman" w:hAnsi="Times New Roman"/>
          <w:sz w:val="24"/>
          <w:szCs w:val="24"/>
        </w:rPr>
        <w:t xml:space="preserve">chemical impediment. </w:t>
      </w:r>
      <w:r w:rsidRPr="00C14CA7">
        <w:rPr>
          <w:rFonts w:ascii="Times New Roman" w:hAnsi="Times New Roman"/>
          <w:sz w:val="24"/>
          <w:szCs w:val="24"/>
        </w:rPr>
        <w:t xml:space="preserve">Notably, NES of </w:t>
      </w:r>
      <w:r w:rsidRPr="00C14CA7">
        <w:rPr>
          <w:rFonts w:ascii="Times New Roman" w:eastAsiaTheme="minorHAnsi" w:hAnsi="Times New Roman"/>
          <w:sz w:val="24"/>
          <w:szCs w:val="24"/>
        </w:rPr>
        <w:t>pLW1043 (</w:t>
      </w:r>
      <w:r w:rsidRPr="00C14CA7">
        <w:rPr>
          <w:rFonts w:ascii="Times New Roman" w:hAnsi="Times New Roman"/>
          <w:sz w:val="24"/>
        </w:rPr>
        <w:t xml:space="preserve">Edwards </w:t>
      </w:r>
      <w:r w:rsidRPr="00C14CA7">
        <w:rPr>
          <w:rFonts w:ascii="Times New Roman" w:hAnsi="Times New Roman"/>
          <w:i/>
          <w:sz w:val="24"/>
        </w:rPr>
        <w:t>et al.</w:t>
      </w:r>
      <w:r w:rsidRPr="00940BF0">
        <w:rPr>
          <w:rFonts w:ascii="Times New Roman" w:hAnsi="Times New Roman"/>
          <w:sz w:val="24"/>
        </w:rPr>
        <w:t xml:space="preserve">, </w:t>
      </w:r>
      <w:r w:rsidRPr="00C14CA7">
        <w:rPr>
          <w:rFonts w:ascii="Times New Roman" w:hAnsi="Times New Roman"/>
          <w:sz w:val="24"/>
        </w:rPr>
        <w:t xml:space="preserve">2013) </w:t>
      </w:r>
      <w:r w:rsidR="00441769">
        <w:rPr>
          <w:rFonts w:ascii="Times New Roman" w:hAnsi="Times New Roman"/>
          <w:sz w:val="24"/>
        </w:rPr>
        <w:t>and MobM of pMV158 (</w:t>
      </w:r>
      <w:r w:rsidR="00441769">
        <w:rPr>
          <w:rFonts w:ascii="Times New Roman" w:eastAsiaTheme="minorHAnsi" w:hAnsi="Times New Roman"/>
          <w:sz w:val="24"/>
          <w:szCs w:val="24"/>
        </w:rPr>
        <w:t xml:space="preserve">Lorenzo-Diaz </w:t>
      </w:r>
      <w:r w:rsidR="00FA0E3D" w:rsidRPr="00FA0E3D">
        <w:rPr>
          <w:rFonts w:ascii="Times New Roman" w:eastAsiaTheme="minorHAnsi" w:hAnsi="Times New Roman"/>
          <w:i/>
          <w:sz w:val="24"/>
          <w:szCs w:val="24"/>
        </w:rPr>
        <w:t>et al.</w:t>
      </w:r>
      <w:r w:rsidR="00441769">
        <w:rPr>
          <w:rFonts w:ascii="Times New Roman" w:eastAsiaTheme="minorHAnsi" w:hAnsi="Times New Roman"/>
          <w:sz w:val="24"/>
          <w:szCs w:val="24"/>
        </w:rPr>
        <w:t xml:space="preserve">, 2011) </w:t>
      </w:r>
      <w:r w:rsidRPr="00C14CA7">
        <w:rPr>
          <w:rFonts w:ascii="Times New Roman" w:hAnsi="Times New Roman"/>
          <w:sz w:val="24"/>
        </w:rPr>
        <w:t xml:space="preserve">reported to be more active in the presence of </w:t>
      </w:r>
      <w:r w:rsidR="00441769">
        <w:rPr>
          <w:rFonts w:ascii="Times New Roman" w:hAnsi="Times New Roman"/>
          <w:sz w:val="24"/>
        </w:rPr>
        <w:t>Mn</w:t>
      </w:r>
      <w:r w:rsidR="00441769" w:rsidRPr="00C14CA7">
        <w:rPr>
          <w:rFonts w:ascii="Times New Roman" w:hAnsi="Times New Roman"/>
          <w:sz w:val="24"/>
          <w:vertAlign w:val="superscript"/>
        </w:rPr>
        <w:t>2</w:t>
      </w:r>
      <w:r w:rsidRPr="00C14CA7">
        <w:rPr>
          <w:rFonts w:ascii="Times New Roman" w:hAnsi="Times New Roman"/>
          <w:sz w:val="24"/>
          <w:vertAlign w:val="superscript"/>
        </w:rPr>
        <w:t>+</w:t>
      </w:r>
      <w:r w:rsidRPr="00C14CA7">
        <w:rPr>
          <w:rFonts w:ascii="Times New Roman" w:hAnsi="Times New Roman"/>
          <w:sz w:val="24"/>
        </w:rPr>
        <w:t xml:space="preserve"> or </w:t>
      </w:r>
      <w:r w:rsidR="00441769">
        <w:rPr>
          <w:rFonts w:ascii="Times New Roman" w:hAnsi="Times New Roman"/>
          <w:sz w:val="24"/>
        </w:rPr>
        <w:t>Ni</w:t>
      </w:r>
      <w:r w:rsidR="00441769" w:rsidRPr="00C14CA7">
        <w:rPr>
          <w:rFonts w:ascii="Times New Roman" w:hAnsi="Times New Roman"/>
          <w:sz w:val="24"/>
          <w:vertAlign w:val="superscript"/>
        </w:rPr>
        <w:t>2</w:t>
      </w:r>
      <w:r w:rsidRPr="00C14CA7">
        <w:rPr>
          <w:rFonts w:ascii="Times New Roman" w:hAnsi="Times New Roman"/>
          <w:sz w:val="24"/>
          <w:vertAlign w:val="superscript"/>
        </w:rPr>
        <w:t>+</w:t>
      </w:r>
      <w:r w:rsidRPr="00C14CA7">
        <w:rPr>
          <w:rFonts w:ascii="Times New Roman" w:hAnsi="Times New Roman"/>
          <w:sz w:val="24"/>
        </w:rPr>
        <w:t xml:space="preserve"> than Mg</w:t>
      </w:r>
      <w:r w:rsidRPr="00C14CA7">
        <w:rPr>
          <w:rFonts w:ascii="Times New Roman" w:hAnsi="Times New Roman"/>
          <w:sz w:val="24"/>
          <w:vertAlign w:val="superscript"/>
        </w:rPr>
        <w:t>2+</w:t>
      </w:r>
      <w:r w:rsidRPr="00C14CA7">
        <w:rPr>
          <w:rFonts w:ascii="Times New Roman" w:hAnsi="Times New Roman"/>
          <w:sz w:val="24"/>
        </w:rPr>
        <w:t xml:space="preserve"> also contain a hydrophobic residue in the position equivalent to V108 of NIC_RA3 </w:t>
      </w:r>
      <w:r w:rsidRPr="00441769">
        <w:rPr>
          <w:rFonts w:ascii="Times New Roman" w:hAnsi="Times New Roman"/>
          <w:sz w:val="24"/>
        </w:rPr>
        <w:t>(Fig.</w:t>
      </w:r>
      <w:r w:rsidR="00441769" w:rsidRPr="00441769">
        <w:rPr>
          <w:rFonts w:ascii="Times New Roman" w:hAnsi="Times New Roman"/>
          <w:sz w:val="24"/>
        </w:rPr>
        <w:t xml:space="preserve"> </w:t>
      </w:r>
      <w:r w:rsidRPr="00441769">
        <w:rPr>
          <w:rFonts w:ascii="Times New Roman" w:hAnsi="Times New Roman"/>
          <w:sz w:val="24"/>
        </w:rPr>
        <w:t>S3).</w:t>
      </w:r>
      <w:r w:rsidRPr="00C14CA7">
        <w:rPr>
          <w:rFonts w:ascii="Times New Roman" w:hAnsi="Times New Roman"/>
          <w:sz w:val="24"/>
        </w:rPr>
        <w:t xml:space="preserve"> </w:t>
      </w:r>
      <w:r w:rsidRPr="00C14CA7">
        <w:rPr>
          <w:rFonts w:ascii="Times New Roman" w:hAnsi="Times New Roman"/>
          <w:sz w:val="24"/>
          <w:szCs w:val="24"/>
        </w:rPr>
        <w:t>Moreover, a hydrophobic residue is found in all other MOB</w:t>
      </w:r>
      <w:r w:rsidRPr="00C14CA7">
        <w:rPr>
          <w:rFonts w:ascii="Times New Roman" w:hAnsi="Times New Roman"/>
          <w:sz w:val="24"/>
          <w:szCs w:val="24"/>
          <w:vertAlign w:val="subscript"/>
        </w:rPr>
        <w:t xml:space="preserve">P4 </w:t>
      </w:r>
      <w:r w:rsidRPr="00C14CA7">
        <w:rPr>
          <w:rFonts w:ascii="Times New Roman" w:hAnsi="Times New Roman"/>
          <w:sz w:val="24"/>
          <w:szCs w:val="24"/>
        </w:rPr>
        <w:t>relaxases instead of an acidic residue (Fig. S1). If our model is correct this suggests similar requirements for metal cofactors of these proteins.</w:t>
      </w:r>
    </w:p>
    <w:p w:rsidR="00EF1AEB" w:rsidRDefault="00E56B1F">
      <w:pPr>
        <w:spacing w:after="0" w:line="360" w:lineRule="auto"/>
        <w:ind w:firstLine="708"/>
        <w:rPr>
          <w:rFonts w:ascii="Times New Roman" w:hAnsi="Times New Roman"/>
          <w:sz w:val="24"/>
          <w:szCs w:val="24"/>
          <w:lang w:val="en-US"/>
        </w:rPr>
      </w:pPr>
      <w:r w:rsidRPr="0075046B">
        <w:rPr>
          <w:rFonts w:ascii="Times New Roman" w:hAnsi="Times New Roman"/>
          <w:sz w:val="24"/>
          <w:szCs w:val="24"/>
          <w:lang w:val="en-US"/>
        </w:rPr>
        <w:t>T</w:t>
      </w:r>
      <w:r w:rsidR="00E4760B" w:rsidRPr="00C95C92">
        <w:rPr>
          <w:rFonts w:ascii="Times New Roman" w:hAnsi="Times New Roman"/>
          <w:sz w:val="24"/>
          <w:szCs w:val="24"/>
          <w:lang w:val="en-US"/>
        </w:rPr>
        <w:t xml:space="preserve">his </w:t>
      </w:r>
      <w:r w:rsidR="00BA6AC6" w:rsidRPr="000B6C21">
        <w:rPr>
          <w:rFonts w:ascii="Times New Roman" w:hAnsi="Times New Roman"/>
          <w:sz w:val="24"/>
          <w:szCs w:val="24"/>
          <w:lang w:val="en-US"/>
        </w:rPr>
        <w:t xml:space="preserve">study </w:t>
      </w:r>
      <w:r w:rsidR="005D4EA8">
        <w:rPr>
          <w:rFonts w:ascii="Times New Roman" w:hAnsi="Times New Roman"/>
          <w:sz w:val="24"/>
          <w:szCs w:val="24"/>
          <w:lang w:val="en-US"/>
        </w:rPr>
        <w:t>defined</w:t>
      </w:r>
      <w:r w:rsidR="005D4EA8" w:rsidRPr="000B6C21">
        <w:rPr>
          <w:rFonts w:ascii="Times New Roman" w:hAnsi="Times New Roman"/>
          <w:sz w:val="24"/>
          <w:szCs w:val="24"/>
          <w:lang w:val="en-US"/>
        </w:rPr>
        <w:t xml:space="preserve"> </w:t>
      </w:r>
      <w:r w:rsidR="000C4D96" w:rsidRPr="007C520C">
        <w:rPr>
          <w:rFonts w:ascii="Times New Roman" w:hAnsi="Times New Roman"/>
          <w:sz w:val="24"/>
          <w:szCs w:val="24"/>
          <w:lang w:val="en-US"/>
        </w:rPr>
        <w:t>the minimal requirements for RA3 conjugation</w:t>
      </w:r>
      <w:r w:rsidR="00C45413">
        <w:rPr>
          <w:rFonts w:ascii="Times New Roman" w:hAnsi="Times New Roman"/>
          <w:sz w:val="24"/>
          <w:szCs w:val="24"/>
          <w:lang w:val="en-US"/>
        </w:rPr>
        <w:t xml:space="preserve"> demonstrating that </w:t>
      </w:r>
      <w:r w:rsidR="00C45413" w:rsidRPr="00E97AAE">
        <w:rPr>
          <w:rFonts w:ascii="Times New Roman" w:hAnsi="Times New Roman"/>
          <w:sz w:val="24"/>
          <w:szCs w:val="24"/>
          <w:lang w:val="en-US"/>
        </w:rPr>
        <w:t>RA3 is one of the genetically simplest conjugative systems found in nature</w:t>
      </w:r>
      <w:r w:rsidR="000C4D96" w:rsidRPr="007C520C">
        <w:rPr>
          <w:rFonts w:ascii="Times New Roman" w:hAnsi="Times New Roman"/>
          <w:sz w:val="24"/>
          <w:szCs w:val="24"/>
          <w:lang w:val="en-US"/>
        </w:rPr>
        <w:t xml:space="preserve">. </w:t>
      </w:r>
      <w:r w:rsidR="005D4EA8">
        <w:rPr>
          <w:rFonts w:ascii="Times New Roman" w:hAnsi="Times New Roman"/>
          <w:sz w:val="24"/>
          <w:szCs w:val="24"/>
          <w:lang w:val="en-US"/>
        </w:rPr>
        <w:t>It also specified the biochemical properties of NIC_RA3, the representative of MOB</w:t>
      </w:r>
      <w:r w:rsidR="005D4EA8" w:rsidRPr="002061E7">
        <w:rPr>
          <w:rFonts w:ascii="Times New Roman" w:hAnsi="Times New Roman"/>
          <w:sz w:val="24"/>
          <w:szCs w:val="24"/>
          <w:vertAlign w:val="subscript"/>
          <w:lang w:val="en-US"/>
        </w:rPr>
        <w:t>P4</w:t>
      </w:r>
      <w:r w:rsidR="005D4EA8">
        <w:rPr>
          <w:rFonts w:ascii="Times New Roman" w:hAnsi="Times New Roman"/>
          <w:sz w:val="24"/>
          <w:szCs w:val="24"/>
          <w:lang w:val="en-US"/>
        </w:rPr>
        <w:t xml:space="preserve"> subgroup. The</w:t>
      </w:r>
      <w:r w:rsidR="00FA4F6D">
        <w:rPr>
          <w:rFonts w:ascii="Times New Roman" w:hAnsi="Times New Roman"/>
          <w:sz w:val="24"/>
          <w:szCs w:val="24"/>
          <w:lang w:val="en-US"/>
        </w:rPr>
        <w:t xml:space="preserve"> interplay between NIC relaxase and its auxilliary protein MobC</w:t>
      </w:r>
      <w:r w:rsidR="005D4EA8">
        <w:rPr>
          <w:rFonts w:ascii="Times New Roman" w:hAnsi="Times New Roman"/>
          <w:sz w:val="24"/>
          <w:szCs w:val="24"/>
          <w:lang w:val="en-US"/>
        </w:rPr>
        <w:t xml:space="preserve"> may provide the fine tuning of conjugative process </w:t>
      </w:r>
      <w:r w:rsidR="002061E7">
        <w:rPr>
          <w:rFonts w:ascii="Times New Roman" w:hAnsi="Times New Roman"/>
          <w:sz w:val="24"/>
          <w:szCs w:val="24"/>
          <w:lang w:val="en-US"/>
        </w:rPr>
        <w:t xml:space="preserve">by </w:t>
      </w:r>
      <w:r w:rsidR="005D4EA8">
        <w:rPr>
          <w:rFonts w:ascii="Times New Roman" w:hAnsi="Times New Roman"/>
          <w:sz w:val="24"/>
          <w:szCs w:val="24"/>
          <w:lang w:val="en-US"/>
        </w:rPr>
        <w:t>control</w:t>
      </w:r>
      <w:r w:rsidR="002061E7">
        <w:rPr>
          <w:rFonts w:ascii="Times New Roman" w:hAnsi="Times New Roman"/>
          <w:sz w:val="24"/>
          <w:szCs w:val="24"/>
          <w:lang w:val="en-US"/>
        </w:rPr>
        <w:t>ling</w:t>
      </w:r>
      <w:r w:rsidR="005D4EA8">
        <w:rPr>
          <w:rFonts w:ascii="Times New Roman" w:hAnsi="Times New Roman"/>
          <w:sz w:val="24"/>
          <w:szCs w:val="24"/>
          <w:lang w:val="en-US"/>
        </w:rPr>
        <w:t xml:space="preserve"> the level of relaxase and its activity.  </w:t>
      </w:r>
    </w:p>
    <w:p w:rsidR="00EF1AEB" w:rsidRDefault="00EF1AEB">
      <w:pPr>
        <w:spacing w:after="0" w:line="360" w:lineRule="auto"/>
        <w:ind w:firstLine="709"/>
        <w:jc w:val="both"/>
        <w:rPr>
          <w:rFonts w:ascii="Times New Roman" w:hAnsi="Times New Roman"/>
          <w:sz w:val="24"/>
          <w:szCs w:val="24"/>
          <w:lang w:val="en-US"/>
        </w:rPr>
      </w:pPr>
    </w:p>
    <w:p w:rsidR="00EF1AEB" w:rsidRDefault="000846A7">
      <w:pPr>
        <w:spacing w:line="360" w:lineRule="auto"/>
        <w:jc w:val="both"/>
        <w:rPr>
          <w:rFonts w:ascii="Times New Roman" w:hAnsi="Times New Roman"/>
          <w:sz w:val="24"/>
          <w:szCs w:val="24"/>
        </w:rPr>
      </w:pPr>
      <w:r>
        <w:rPr>
          <w:rFonts w:ascii="Times New Roman" w:hAnsi="Times New Roman"/>
          <w:sz w:val="24"/>
          <w:szCs w:val="24"/>
        </w:rPr>
        <w:br w:type="page"/>
      </w:r>
    </w:p>
    <w:p w:rsidR="00EF1AEB" w:rsidRDefault="000846A7">
      <w:pPr>
        <w:spacing w:after="0" w:line="360" w:lineRule="auto"/>
        <w:jc w:val="both"/>
        <w:rPr>
          <w:rFonts w:ascii="Times New Roman" w:hAnsi="Times New Roman"/>
          <w:b/>
          <w:sz w:val="24"/>
          <w:szCs w:val="24"/>
          <w:lang w:val="en-US"/>
        </w:rPr>
      </w:pPr>
      <w:r>
        <w:rPr>
          <w:rFonts w:ascii="Times New Roman" w:hAnsi="Times New Roman"/>
          <w:b/>
          <w:sz w:val="24"/>
          <w:szCs w:val="24"/>
          <w:lang w:val="en-US"/>
        </w:rPr>
        <w:lastRenderedPageBreak/>
        <w:t>Experimental Procedures</w:t>
      </w:r>
    </w:p>
    <w:p w:rsidR="00EF1AEB" w:rsidRDefault="000846A7">
      <w:pPr>
        <w:spacing w:after="0" w:line="360" w:lineRule="auto"/>
        <w:jc w:val="both"/>
        <w:rPr>
          <w:rFonts w:ascii="Times New Roman" w:hAnsi="Times New Roman"/>
          <w:i/>
          <w:sz w:val="24"/>
          <w:szCs w:val="24"/>
          <w:lang w:val="en-US"/>
        </w:rPr>
      </w:pPr>
      <w:r>
        <w:rPr>
          <w:rFonts w:ascii="Times New Roman" w:hAnsi="Times New Roman"/>
          <w:b/>
          <w:i/>
          <w:sz w:val="24"/>
          <w:szCs w:val="24"/>
          <w:lang w:val="en-US"/>
        </w:rPr>
        <w:t>Bacterial strains and growth conditions</w:t>
      </w:r>
    </w:p>
    <w:p w:rsidR="00EF1AEB" w:rsidRDefault="000846A7">
      <w:pPr>
        <w:spacing w:after="0" w:line="360" w:lineRule="auto"/>
        <w:jc w:val="both"/>
        <w:rPr>
          <w:rFonts w:ascii="Times New Roman" w:hAnsi="Times New Roman"/>
          <w:sz w:val="24"/>
          <w:szCs w:val="24"/>
          <w:lang w:val="en-US"/>
        </w:rPr>
      </w:pPr>
      <w:r>
        <w:rPr>
          <w:rFonts w:ascii="Times New Roman" w:hAnsi="Times New Roman"/>
          <w:i/>
          <w:sz w:val="24"/>
          <w:szCs w:val="24"/>
          <w:lang w:val="en-US"/>
        </w:rPr>
        <w:t>Escherichia coli</w:t>
      </w:r>
      <w:r>
        <w:rPr>
          <w:rFonts w:ascii="Times New Roman" w:hAnsi="Times New Roman"/>
          <w:sz w:val="24"/>
          <w:szCs w:val="24"/>
          <w:lang w:val="en-US"/>
        </w:rPr>
        <w:t xml:space="preserve"> strains used were DH5</w:t>
      </w:r>
      <w:r>
        <w:rPr>
          <w:rFonts w:ascii="Symbol" w:hAnsi="Symbol"/>
          <w:sz w:val="24"/>
          <w:szCs w:val="24"/>
          <w:lang w:val="en-US"/>
        </w:rPr>
        <w:t></w:t>
      </w:r>
      <w:r>
        <w:rPr>
          <w:rFonts w:ascii="Times New Roman" w:hAnsi="Times New Roman"/>
          <w:sz w:val="24"/>
          <w:szCs w:val="24"/>
          <w:lang w:val="en-US"/>
        </w:rPr>
        <w:t xml:space="preserve"> [F</w:t>
      </w:r>
      <w:r>
        <w:rPr>
          <w:rFonts w:ascii="Times New Roman" w:hAnsi="Times New Roman"/>
          <w:i/>
          <w:sz w:val="24"/>
          <w:szCs w:val="24"/>
          <w:vertAlign w:val="superscript"/>
          <w:lang w:val="en-US"/>
        </w:rPr>
        <w:t>-</w:t>
      </w:r>
      <w:r>
        <w:rPr>
          <w:rFonts w:ascii="Times New Roman" w:hAnsi="Times New Roman"/>
          <w:sz w:val="24"/>
          <w:szCs w:val="24"/>
          <w:lang w:val="en-US"/>
        </w:rPr>
        <w:t>(</w:t>
      </w:r>
      <w:r>
        <w:rPr>
          <w:rFonts w:ascii="Symbol" w:hAnsi="Symbol"/>
          <w:i/>
          <w:sz w:val="24"/>
          <w:szCs w:val="24"/>
          <w:lang w:val="en-US"/>
        </w:rPr>
        <w:t></w:t>
      </w:r>
      <w:r>
        <w:rPr>
          <w:rFonts w:ascii="Times New Roman" w:hAnsi="Times New Roman"/>
          <w:i/>
          <w:sz w:val="24"/>
          <w:szCs w:val="24"/>
          <w:lang w:val="en-US"/>
        </w:rPr>
        <w:t>80</w:t>
      </w:r>
      <w:r>
        <w:rPr>
          <w:rFonts w:ascii="Times New Roman" w:hAnsi="Times New Roman"/>
          <w:sz w:val="24"/>
          <w:szCs w:val="24"/>
          <w:lang w:val="en-US"/>
        </w:rPr>
        <w:t>d</w:t>
      </w:r>
      <w:r>
        <w:rPr>
          <w:rFonts w:ascii="Times New Roman" w:hAnsi="Times New Roman"/>
          <w:i/>
          <w:sz w:val="24"/>
          <w:szCs w:val="24"/>
          <w:lang w:val="en-US"/>
        </w:rPr>
        <w:t>lacZ</w:t>
      </w:r>
      <w:r>
        <w:rPr>
          <w:rFonts w:ascii="Symbol" w:hAnsi="Symbol"/>
          <w:i/>
          <w:sz w:val="24"/>
          <w:szCs w:val="24"/>
          <w:lang w:val="en-US"/>
        </w:rPr>
        <w:t></w:t>
      </w:r>
      <w:r>
        <w:rPr>
          <w:rFonts w:ascii="Times New Roman" w:hAnsi="Times New Roman"/>
          <w:i/>
          <w:sz w:val="24"/>
          <w:szCs w:val="24"/>
          <w:lang w:val="en-US"/>
        </w:rPr>
        <w:t>M15</w:t>
      </w:r>
      <w:r>
        <w:rPr>
          <w:rFonts w:ascii="Times New Roman" w:hAnsi="Times New Roman"/>
          <w:sz w:val="24"/>
          <w:szCs w:val="24"/>
          <w:lang w:val="en-US"/>
        </w:rPr>
        <w:t xml:space="preserve">) </w:t>
      </w:r>
      <w:r>
        <w:rPr>
          <w:rFonts w:ascii="Times New Roman" w:hAnsi="Times New Roman"/>
          <w:i/>
          <w:sz w:val="24"/>
          <w:szCs w:val="24"/>
          <w:lang w:val="en-US"/>
        </w:rPr>
        <w:t xml:space="preserve">recA1 endA1 gyrA96 thi-1 </w:t>
      </w:r>
      <w:proofErr w:type="gramStart"/>
      <w:r>
        <w:rPr>
          <w:rFonts w:ascii="Times New Roman" w:hAnsi="Times New Roman"/>
          <w:i/>
          <w:sz w:val="24"/>
          <w:szCs w:val="24"/>
          <w:lang w:val="en-US"/>
        </w:rPr>
        <w:t>hsdR17</w:t>
      </w:r>
      <w:r>
        <w:rPr>
          <w:rFonts w:ascii="Times New Roman" w:hAnsi="Times New Roman"/>
          <w:sz w:val="24"/>
          <w:szCs w:val="24"/>
          <w:lang w:val="en-US"/>
        </w:rPr>
        <w:t>(</w:t>
      </w:r>
      <w:proofErr w:type="gramEnd"/>
      <w:r>
        <w:rPr>
          <w:rFonts w:ascii="Times New Roman" w:hAnsi="Times New Roman"/>
          <w:i/>
          <w:sz w:val="24"/>
          <w:szCs w:val="24"/>
          <w:lang w:val="en-US"/>
        </w:rPr>
        <w:t>r</w:t>
      </w:r>
      <w:r>
        <w:rPr>
          <w:rFonts w:ascii="Times New Roman" w:hAnsi="Times New Roman"/>
          <w:i/>
          <w:sz w:val="24"/>
          <w:szCs w:val="24"/>
          <w:vertAlign w:val="subscript"/>
          <w:lang w:val="en-US"/>
        </w:rPr>
        <w:t>k</w:t>
      </w:r>
      <w:r>
        <w:rPr>
          <w:rFonts w:ascii="Times New Roman" w:hAnsi="Times New Roman"/>
          <w:i/>
          <w:sz w:val="24"/>
          <w:szCs w:val="24"/>
          <w:vertAlign w:val="superscript"/>
          <w:lang w:val="en-US"/>
        </w:rPr>
        <w:t>-</w:t>
      </w:r>
      <w:r>
        <w:rPr>
          <w:rFonts w:ascii="Times New Roman" w:hAnsi="Times New Roman"/>
          <w:i/>
          <w:sz w:val="24"/>
          <w:szCs w:val="24"/>
          <w:lang w:val="en-US"/>
        </w:rPr>
        <w:t>m</w:t>
      </w:r>
      <w:r>
        <w:rPr>
          <w:rFonts w:ascii="Times New Roman" w:hAnsi="Times New Roman"/>
          <w:i/>
          <w:sz w:val="24"/>
          <w:szCs w:val="24"/>
          <w:vertAlign w:val="subscript"/>
          <w:lang w:val="en-US"/>
        </w:rPr>
        <w:t>k</w:t>
      </w:r>
      <w:r>
        <w:rPr>
          <w:rFonts w:ascii="Times New Roman" w:hAnsi="Times New Roman"/>
          <w:i/>
          <w:sz w:val="24"/>
          <w:szCs w:val="24"/>
          <w:vertAlign w:val="superscript"/>
          <w:lang w:val="en-US"/>
        </w:rPr>
        <w:t>+</w:t>
      </w:r>
      <w:r>
        <w:rPr>
          <w:rFonts w:ascii="Times New Roman" w:hAnsi="Times New Roman"/>
          <w:sz w:val="24"/>
          <w:szCs w:val="24"/>
          <w:lang w:val="en-US"/>
        </w:rPr>
        <w:t>)</w:t>
      </w:r>
      <w:r>
        <w:rPr>
          <w:rFonts w:ascii="Times New Roman" w:hAnsi="Times New Roman"/>
          <w:i/>
          <w:sz w:val="24"/>
          <w:szCs w:val="24"/>
          <w:lang w:val="en-US"/>
        </w:rPr>
        <w:t xml:space="preserve"> supE44 relA1 deoR </w:t>
      </w:r>
      <w:r>
        <w:rPr>
          <w:rFonts w:ascii="Symbol" w:hAnsi="Symbol"/>
          <w:i/>
          <w:sz w:val="24"/>
          <w:szCs w:val="24"/>
          <w:lang w:val="en-US"/>
        </w:rPr>
        <w:t></w:t>
      </w:r>
      <w:r>
        <w:rPr>
          <w:rFonts w:ascii="Times New Roman" w:hAnsi="Times New Roman"/>
          <w:i/>
          <w:sz w:val="24"/>
          <w:szCs w:val="24"/>
          <w:lang w:val="en-US"/>
        </w:rPr>
        <w:t>(lacZYA-argF)U196</w:t>
      </w:r>
      <w:r>
        <w:rPr>
          <w:rFonts w:ascii="Times New Roman" w:hAnsi="Times New Roman"/>
          <w:sz w:val="24"/>
          <w:szCs w:val="24"/>
          <w:lang w:val="en-US"/>
        </w:rPr>
        <w:t>] and its Rif</w:t>
      </w:r>
      <w:r>
        <w:rPr>
          <w:rFonts w:ascii="Times New Roman" w:hAnsi="Times New Roman"/>
          <w:sz w:val="24"/>
          <w:szCs w:val="24"/>
          <w:vertAlign w:val="superscript"/>
          <w:lang w:val="en-US"/>
        </w:rPr>
        <w:t>R</w:t>
      </w:r>
      <w:r>
        <w:rPr>
          <w:rFonts w:ascii="Times New Roman" w:hAnsi="Times New Roman"/>
          <w:sz w:val="24"/>
          <w:szCs w:val="24"/>
          <w:lang w:val="en-US"/>
        </w:rPr>
        <w:t xml:space="preserve"> derivative, BL21(DE3) F</w:t>
      </w:r>
      <w:r>
        <w:rPr>
          <w:rFonts w:ascii="Times New Roman" w:hAnsi="Times New Roman"/>
          <w:sz w:val="24"/>
          <w:szCs w:val="24"/>
          <w:vertAlign w:val="superscript"/>
          <w:lang w:val="en-US"/>
        </w:rPr>
        <w:t>-</w:t>
      </w:r>
      <w:r>
        <w:rPr>
          <w:rFonts w:ascii="Times New Roman" w:hAnsi="Times New Roman"/>
          <w:sz w:val="24"/>
          <w:szCs w:val="24"/>
          <w:lang w:val="en-US"/>
        </w:rPr>
        <w:t xml:space="preserve"> </w:t>
      </w:r>
      <w:r>
        <w:rPr>
          <w:rFonts w:ascii="Times New Roman" w:hAnsi="Times New Roman"/>
          <w:i/>
          <w:sz w:val="24"/>
          <w:szCs w:val="24"/>
          <w:lang w:val="en-US"/>
        </w:rPr>
        <w:t>ompT</w:t>
      </w:r>
      <w:r>
        <w:rPr>
          <w:rFonts w:ascii="Times New Roman" w:hAnsi="Times New Roman"/>
          <w:sz w:val="24"/>
          <w:szCs w:val="24"/>
          <w:lang w:val="en-US"/>
        </w:rPr>
        <w:t xml:space="preserve"> </w:t>
      </w:r>
      <w:r>
        <w:rPr>
          <w:rFonts w:ascii="Times New Roman" w:hAnsi="Times New Roman"/>
          <w:i/>
          <w:sz w:val="24"/>
          <w:szCs w:val="24"/>
          <w:lang w:val="en-US"/>
        </w:rPr>
        <w:t>hsdS</w:t>
      </w:r>
      <w:r>
        <w:rPr>
          <w:rFonts w:ascii="Times New Roman" w:hAnsi="Times New Roman"/>
          <w:sz w:val="24"/>
          <w:szCs w:val="24"/>
          <w:vertAlign w:val="subscript"/>
          <w:lang w:val="en-US"/>
        </w:rPr>
        <w:t xml:space="preserve">B </w:t>
      </w:r>
      <w:r>
        <w:rPr>
          <w:rFonts w:ascii="Times New Roman" w:hAnsi="Times New Roman"/>
          <w:sz w:val="24"/>
          <w:szCs w:val="24"/>
          <w:lang w:val="en-US"/>
        </w:rPr>
        <w:t>(r</w:t>
      </w:r>
      <w:r>
        <w:rPr>
          <w:rFonts w:ascii="Times New Roman" w:hAnsi="Times New Roman"/>
          <w:sz w:val="24"/>
          <w:szCs w:val="24"/>
          <w:vertAlign w:val="subscript"/>
          <w:lang w:val="en-US"/>
        </w:rPr>
        <w:t>B</w:t>
      </w:r>
      <w:r>
        <w:rPr>
          <w:rFonts w:ascii="Times New Roman" w:hAnsi="Times New Roman"/>
          <w:sz w:val="24"/>
          <w:szCs w:val="24"/>
          <w:vertAlign w:val="superscript"/>
          <w:lang w:val="en-US"/>
        </w:rPr>
        <w:t>-</w:t>
      </w:r>
      <w:r>
        <w:rPr>
          <w:rFonts w:ascii="Times New Roman" w:hAnsi="Times New Roman"/>
          <w:sz w:val="24"/>
          <w:szCs w:val="24"/>
          <w:lang w:val="en-US"/>
        </w:rPr>
        <w:t>m</w:t>
      </w:r>
      <w:r>
        <w:rPr>
          <w:rFonts w:ascii="Times New Roman" w:hAnsi="Times New Roman"/>
          <w:sz w:val="24"/>
          <w:szCs w:val="24"/>
          <w:vertAlign w:val="subscript"/>
          <w:lang w:val="en-US"/>
        </w:rPr>
        <w:t>B</w:t>
      </w:r>
      <w:r>
        <w:rPr>
          <w:rFonts w:ascii="Times New Roman" w:hAnsi="Times New Roman"/>
          <w:sz w:val="24"/>
          <w:szCs w:val="24"/>
          <w:vertAlign w:val="superscript"/>
          <w:lang w:val="en-US"/>
        </w:rPr>
        <w:t>-</w:t>
      </w:r>
      <w:r>
        <w:rPr>
          <w:rFonts w:ascii="Times New Roman" w:hAnsi="Times New Roman"/>
          <w:sz w:val="24"/>
          <w:szCs w:val="24"/>
          <w:lang w:val="en-US"/>
        </w:rPr>
        <w:t xml:space="preserve">) </w:t>
      </w:r>
      <w:r>
        <w:rPr>
          <w:rFonts w:ascii="Times New Roman" w:hAnsi="Times New Roman"/>
          <w:i/>
          <w:sz w:val="24"/>
          <w:szCs w:val="24"/>
          <w:lang w:val="en-US"/>
        </w:rPr>
        <w:t>gal dcm</w:t>
      </w:r>
      <w:r>
        <w:rPr>
          <w:rFonts w:ascii="Times New Roman" w:hAnsi="Times New Roman"/>
          <w:sz w:val="24"/>
          <w:szCs w:val="24"/>
          <w:lang w:val="en-US"/>
        </w:rPr>
        <w:t xml:space="preserve"> (</w:t>
      </w:r>
      <w:r>
        <w:rPr>
          <w:rFonts w:ascii="Symbol" w:hAnsi="Symbol"/>
          <w:sz w:val="24"/>
          <w:szCs w:val="24"/>
          <w:lang w:val="en-US"/>
        </w:rPr>
        <w:t></w:t>
      </w:r>
      <w:r>
        <w:rPr>
          <w:rFonts w:ascii="Times New Roman" w:hAnsi="Times New Roman"/>
          <w:sz w:val="24"/>
          <w:szCs w:val="24"/>
          <w:lang w:val="en-US"/>
        </w:rPr>
        <w:t>DE3) (Novagen Inc) and C41(</w:t>
      </w:r>
      <w:r>
        <w:rPr>
          <w:rFonts w:ascii="Symbol" w:hAnsi="Symbol"/>
          <w:sz w:val="24"/>
          <w:szCs w:val="24"/>
          <w:lang w:val="en-US"/>
        </w:rPr>
        <w:t></w:t>
      </w:r>
      <w:r>
        <w:rPr>
          <w:rFonts w:ascii="Times New Roman" w:hAnsi="Times New Roman"/>
          <w:sz w:val="24"/>
          <w:szCs w:val="24"/>
          <w:lang w:val="en-US"/>
        </w:rPr>
        <w:t xml:space="preserve">DE3) derivative of BL21(DE3) suitable for overproduction of toxic proteins (Novagen Inc). Bacteria generally were grown in L broth (Kahn </w:t>
      </w:r>
      <w:r>
        <w:rPr>
          <w:rFonts w:ascii="Times New Roman" w:hAnsi="Times New Roman"/>
          <w:i/>
          <w:sz w:val="24"/>
          <w:szCs w:val="24"/>
          <w:lang w:val="en-US"/>
        </w:rPr>
        <w:t>et al</w:t>
      </w:r>
      <w:r>
        <w:rPr>
          <w:rFonts w:ascii="Times New Roman" w:hAnsi="Times New Roman"/>
          <w:sz w:val="24"/>
          <w:szCs w:val="24"/>
          <w:lang w:val="en-US"/>
        </w:rPr>
        <w:t xml:space="preserve">., 1979) at 37ºC or on L agar (L broth with 1.5% w/v agar) supplemented with appropriate antibiotics: benzyl penicillin, sodium salt (150 </w:t>
      </w:r>
      <w:r>
        <w:rPr>
          <w:rFonts w:ascii="Symbol" w:hAnsi="Symbol"/>
          <w:sz w:val="24"/>
          <w:szCs w:val="24"/>
          <w:lang w:val="en-US"/>
        </w:rPr>
        <w:t></w:t>
      </w:r>
      <w:r>
        <w:rPr>
          <w:rFonts w:ascii="Times New Roman" w:hAnsi="Times New Roman"/>
          <w:sz w:val="24"/>
          <w:szCs w:val="24"/>
          <w:lang w:val="en-US"/>
        </w:rPr>
        <w:t>g ml</w:t>
      </w:r>
      <w:r>
        <w:rPr>
          <w:rFonts w:ascii="Times New Roman" w:hAnsi="Times New Roman"/>
          <w:sz w:val="24"/>
          <w:szCs w:val="24"/>
          <w:vertAlign w:val="superscript"/>
          <w:lang w:val="en-US"/>
        </w:rPr>
        <w:t>-1</w:t>
      </w:r>
      <w:r>
        <w:rPr>
          <w:rFonts w:ascii="Times New Roman" w:hAnsi="Times New Roman"/>
          <w:sz w:val="24"/>
          <w:szCs w:val="24"/>
          <w:lang w:val="en-US"/>
        </w:rPr>
        <w:t xml:space="preserve"> in liquid media and 300 </w:t>
      </w:r>
      <w:r>
        <w:rPr>
          <w:rFonts w:ascii="Symbol" w:hAnsi="Symbol"/>
          <w:sz w:val="24"/>
          <w:szCs w:val="24"/>
          <w:lang w:val="en-US"/>
        </w:rPr>
        <w:t></w:t>
      </w:r>
      <w:r>
        <w:rPr>
          <w:rFonts w:ascii="Times New Roman" w:hAnsi="Times New Roman"/>
          <w:sz w:val="24"/>
          <w:szCs w:val="24"/>
          <w:lang w:val="en-US"/>
        </w:rPr>
        <w:t>g ml</w:t>
      </w:r>
      <w:r>
        <w:rPr>
          <w:rFonts w:ascii="Times New Roman" w:hAnsi="Times New Roman"/>
          <w:sz w:val="24"/>
          <w:szCs w:val="24"/>
          <w:vertAlign w:val="superscript"/>
          <w:lang w:val="en-US"/>
        </w:rPr>
        <w:t>-1</w:t>
      </w:r>
      <w:r>
        <w:rPr>
          <w:rFonts w:ascii="Times New Roman" w:hAnsi="Times New Roman"/>
          <w:sz w:val="24"/>
          <w:szCs w:val="24"/>
          <w:lang w:val="en-US"/>
        </w:rPr>
        <w:t xml:space="preserve"> in agar plates) for penicillin resistance, kanamycin 50 </w:t>
      </w:r>
      <w:r>
        <w:rPr>
          <w:rFonts w:ascii="Symbol" w:hAnsi="Symbol"/>
          <w:sz w:val="24"/>
          <w:szCs w:val="24"/>
          <w:lang w:val="en-US"/>
        </w:rPr>
        <w:t></w:t>
      </w:r>
      <w:r>
        <w:rPr>
          <w:rFonts w:ascii="Times New Roman" w:hAnsi="Times New Roman"/>
          <w:sz w:val="24"/>
          <w:szCs w:val="24"/>
          <w:lang w:val="en-US"/>
        </w:rPr>
        <w:t>g ml</w:t>
      </w:r>
      <w:r>
        <w:rPr>
          <w:rFonts w:ascii="Times New Roman" w:hAnsi="Times New Roman"/>
          <w:sz w:val="24"/>
          <w:szCs w:val="24"/>
          <w:vertAlign w:val="superscript"/>
          <w:lang w:val="en-US"/>
        </w:rPr>
        <w:t xml:space="preserve">-1 </w:t>
      </w:r>
      <w:r>
        <w:rPr>
          <w:rFonts w:ascii="Times New Roman" w:hAnsi="Times New Roman"/>
          <w:sz w:val="24"/>
          <w:szCs w:val="24"/>
          <w:lang w:val="en-US"/>
        </w:rPr>
        <w:t xml:space="preserve">for kanamycin resistance and chloramphenicol 10 </w:t>
      </w:r>
      <w:r>
        <w:rPr>
          <w:rFonts w:ascii="Symbol" w:hAnsi="Symbol"/>
          <w:sz w:val="24"/>
          <w:szCs w:val="24"/>
          <w:lang w:val="en-US"/>
        </w:rPr>
        <w:t></w:t>
      </w:r>
      <w:r>
        <w:rPr>
          <w:rFonts w:ascii="Times New Roman" w:hAnsi="Times New Roman"/>
          <w:sz w:val="24"/>
          <w:szCs w:val="24"/>
          <w:lang w:val="en-US"/>
        </w:rPr>
        <w:t>g ml</w:t>
      </w:r>
      <w:r>
        <w:rPr>
          <w:rFonts w:ascii="Times New Roman" w:hAnsi="Times New Roman"/>
          <w:sz w:val="24"/>
          <w:szCs w:val="24"/>
          <w:vertAlign w:val="superscript"/>
          <w:lang w:val="en-US"/>
        </w:rPr>
        <w:t xml:space="preserve">-1 </w:t>
      </w:r>
      <w:r>
        <w:rPr>
          <w:rFonts w:ascii="Times New Roman" w:hAnsi="Times New Roman"/>
          <w:sz w:val="24"/>
          <w:szCs w:val="24"/>
          <w:lang w:val="en-US"/>
        </w:rPr>
        <w:t xml:space="preserve">for chloramphenicol resistance. L agar used for blue/white screening contained 0.1 mM IPTG and X-gal (40 </w:t>
      </w:r>
      <w:r w:rsidR="00F656B2" w:rsidRPr="0075046B">
        <w:rPr>
          <w:rFonts w:ascii="Times New Roman" w:hAnsi="Times New Roman"/>
          <w:sz w:val="24"/>
          <w:szCs w:val="24"/>
          <w:lang w:val="en-US"/>
        </w:rPr>
        <w:sym w:font="Symbol" w:char="F06D"/>
      </w:r>
      <w:r w:rsidR="00F656B2" w:rsidRPr="0075046B">
        <w:rPr>
          <w:rFonts w:ascii="Times New Roman" w:hAnsi="Times New Roman"/>
          <w:sz w:val="24"/>
          <w:szCs w:val="24"/>
          <w:lang w:val="en-US"/>
        </w:rPr>
        <w:t>g ml</w:t>
      </w:r>
      <w:r w:rsidR="00F656B2" w:rsidRPr="00C95C92">
        <w:rPr>
          <w:rFonts w:ascii="Times New Roman" w:hAnsi="Times New Roman"/>
          <w:sz w:val="24"/>
          <w:szCs w:val="24"/>
          <w:vertAlign w:val="superscript"/>
          <w:lang w:val="en-US"/>
        </w:rPr>
        <w:t>-1</w:t>
      </w:r>
      <w:r w:rsidR="00F656B2" w:rsidRPr="000B6C21">
        <w:rPr>
          <w:rFonts w:ascii="Times New Roman" w:hAnsi="Times New Roman"/>
          <w:sz w:val="24"/>
          <w:szCs w:val="24"/>
          <w:lang w:val="en-US"/>
        </w:rPr>
        <w:t>).</w:t>
      </w:r>
    </w:p>
    <w:p w:rsidR="00EF1AEB" w:rsidRDefault="000846A7">
      <w:pPr>
        <w:spacing w:after="0" w:line="360" w:lineRule="auto"/>
        <w:jc w:val="both"/>
        <w:rPr>
          <w:rFonts w:ascii="Times New Roman" w:hAnsi="Times New Roman"/>
          <w:b/>
          <w:i/>
          <w:sz w:val="24"/>
          <w:szCs w:val="24"/>
          <w:lang w:val="en-US"/>
        </w:rPr>
      </w:pPr>
      <w:r>
        <w:rPr>
          <w:rFonts w:ascii="Times New Roman" w:hAnsi="Times New Roman"/>
          <w:b/>
          <w:i/>
          <w:sz w:val="24"/>
          <w:szCs w:val="24"/>
          <w:lang w:val="en-US"/>
        </w:rPr>
        <w:t>Plasmid DNA isolation, analysis, cloning and manipulation</w:t>
      </w:r>
    </w:p>
    <w:p w:rsidR="00EF1AEB" w:rsidRDefault="000846A7">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Plasmid manipulations were carried out by standard procedures (Sambrook </w:t>
      </w:r>
      <w:r>
        <w:rPr>
          <w:rFonts w:ascii="Times New Roman" w:hAnsi="Times New Roman"/>
          <w:i/>
          <w:sz w:val="24"/>
          <w:szCs w:val="24"/>
          <w:lang w:val="en-US"/>
        </w:rPr>
        <w:t>et al.</w:t>
      </w:r>
      <w:proofErr w:type="gramStart"/>
      <w:r>
        <w:rPr>
          <w:rFonts w:ascii="Times New Roman" w:hAnsi="Times New Roman"/>
          <w:sz w:val="24"/>
          <w:szCs w:val="24"/>
          <w:lang w:val="en-US"/>
        </w:rPr>
        <w:t>,1989</w:t>
      </w:r>
      <w:proofErr w:type="gramEnd"/>
      <w:r>
        <w:rPr>
          <w:rFonts w:ascii="Times New Roman" w:hAnsi="Times New Roman"/>
          <w:sz w:val="24"/>
          <w:szCs w:val="24"/>
          <w:lang w:val="en-US"/>
        </w:rPr>
        <w:t xml:space="preserve">). All plasmids used in this study are listed in Table 1. Standard PCR (Mullis </w:t>
      </w:r>
      <w:r>
        <w:rPr>
          <w:rFonts w:ascii="Times New Roman" w:hAnsi="Times New Roman"/>
          <w:i/>
          <w:sz w:val="24"/>
          <w:szCs w:val="24"/>
          <w:lang w:val="en-US"/>
        </w:rPr>
        <w:t>et al</w:t>
      </w:r>
      <w:r>
        <w:rPr>
          <w:rFonts w:ascii="Times New Roman" w:hAnsi="Times New Roman"/>
          <w:sz w:val="24"/>
          <w:szCs w:val="24"/>
          <w:lang w:val="en-US"/>
        </w:rPr>
        <w:t xml:space="preserve">., 1986) was performed with pairs of primers listed in Table S1. PCR derived clones were verified by sequencing at the DNA Sequencing and Oligonucleotide Synthesis Laboratory, Institute of Biochemistry and Biophysics, using dye terminator sequencing and an ABI 377 Perkin Elmer automated sequencer. </w:t>
      </w:r>
    </w:p>
    <w:p w:rsidR="00EF1AEB" w:rsidRDefault="000846A7">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Complementary oligonucleotides encoding variants of </w:t>
      </w:r>
      <w:proofErr w:type="gramStart"/>
      <w:r>
        <w:rPr>
          <w:rFonts w:ascii="Times New Roman" w:hAnsi="Times New Roman"/>
          <w:i/>
          <w:sz w:val="24"/>
          <w:szCs w:val="24"/>
          <w:lang w:val="en-US"/>
        </w:rPr>
        <w:t>oriT</w:t>
      </w:r>
      <w:proofErr w:type="gramEnd"/>
      <w:r>
        <w:rPr>
          <w:rFonts w:ascii="Times New Roman" w:hAnsi="Times New Roman"/>
          <w:sz w:val="24"/>
          <w:szCs w:val="24"/>
          <w:lang w:val="en-US"/>
        </w:rPr>
        <w:t xml:space="preserve"> region were annealed and cloned into SmaI cut pUC18 vector. Two expression vectors, medium-copy number pAMB9.37 based on pBBR1MCS-1 of IncA/C group (Kovach </w:t>
      </w:r>
      <w:r>
        <w:rPr>
          <w:rFonts w:ascii="Times New Roman" w:hAnsi="Times New Roman"/>
          <w:i/>
          <w:sz w:val="24"/>
          <w:szCs w:val="24"/>
          <w:lang w:val="en-US"/>
        </w:rPr>
        <w:t>et al.</w:t>
      </w:r>
      <w:r w:rsidRPr="00B80276">
        <w:rPr>
          <w:rFonts w:ascii="Times New Roman" w:hAnsi="Times New Roman"/>
          <w:sz w:val="24"/>
          <w:szCs w:val="24"/>
          <w:lang w:val="en-US"/>
        </w:rPr>
        <w:t>,</w:t>
      </w:r>
      <w:r>
        <w:rPr>
          <w:rFonts w:ascii="Times New Roman" w:hAnsi="Times New Roman"/>
          <w:sz w:val="24"/>
          <w:szCs w:val="24"/>
          <w:lang w:val="en-US"/>
        </w:rPr>
        <w:t xml:space="preserve"> 1994) and the high-copy number vector pGBT30 (Jagura-Burdzy </w:t>
      </w:r>
      <w:r>
        <w:rPr>
          <w:rFonts w:ascii="Times New Roman" w:hAnsi="Times New Roman"/>
          <w:i/>
          <w:sz w:val="24"/>
          <w:szCs w:val="24"/>
          <w:lang w:val="en-US"/>
        </w:rPr>
        <w:t>et al</w:t>
      </w:r>
      <w:r>
        <w:rPr>
          <w:rFonts w:ascii="Times New Roman" w:hAnsi="Times New Roman"/>
          <w:sz w:val="24"/>
          <w:szCs w:val="24"/>
          <w:lang w:val="en-US"/>
        </w:rPr>
        <w:t xml:space="preserve">.,1991), based on the pMB1 replicon were used for allele cloning in the regulatory studies, whereas for overproduction and purification the </w:t>
      </w:r>
      <w:r>
        <w:rPr>
          <w:rFonts w:ascii="Times New Roman" w:hAnsi="Times New Roman"/>
          <w:i/>
          <w:sz w:val="24"/>
          <w:szCs w:val="24"/>
          <w:lang w:val="en-US"/>
        </w:rPr>
        <w:t xml:space="preserve">nic </w:t>
      </w:r>
      <w:r>
        <w:rPr>
          <w:rFonts w:ascii="Times New Roman" w:hAnsi="Times New Roman"/>
          <w:sz w:val="24"/>
          <w:szCs w:val="24"/>
          <w:lang w:val="en-US"/>
        </w:rPr>
        <w:t xml:space="preserve">orf was re-cloned into pET28a, pET29c or </w:t>
      </w:r>
      <w:r>
        <w:rPr>
          <w:rFonts w:ascii="Times New Roman" w:hAnsi="Times New Roman"/>
          <w:sz w:val="24"/>
          <w:szCs w:val="24"/>
        </w:rPr>
        <w:t>pET3a</w:t>
      </w:r>
      <w:r>
        <w:rPr>
          <w:rFonts w:ascii="Times New Roman" w:hAnsi="Times New Roman"/>
          <w:sz w:val="24"/>
          <w:szCs w:val="24"/>
          <w:lang w:val="en-US"/>
        </w:rPr>
        <w:t xml:space="preserve"> vectors (Novagen Inc).</w:t>
      </w:r>
    </w:p>
    <w:p w:rsidR="00EF1AEB" w:rsidRDefault="000846A7">
      <w:pPr>
        <w:spacing w:after="0" w:line="360" w:lineRule="auto"/>
        <w:jc w:val="both"/>
        <w:rPr>
          <w:rFonts w:ascii="Times New Roman" w:hAnsi="Times New Roman"/>
          <w:b/>
          <w:i/>
          <w:sz w:val="24"/>
          <w:szCs w:val="24"/>
          <w:lang w:val="en-US"/>
        </w:rPr>
      </w:pPr>
      <w:r>
        <w:rPr>
          <w:rFonts w:ascii="Times New Roman" w:hAnsi="Times New Roman"/>
          <w:b/>
          <w:i/>
          <w:sz w:val="24"/>
          <w:szCs w:val="24"/>
          <w:lang w:val="en-US"/>
        </w:rPr>
        <w:t>Site-directed mutagenesis in vitro</w:t>
      </w:r>
    </w:p>
    <w:p w:rsidR="00EF1AEB" w:rsidRDefault="000846A7">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To introduce mutations in the </w:t>
      </w:r>
      <w:r>
        <w:rPr>
          <w:rFonts w:ascii="Times New Roman" w:hAnsi="Times New Roman"/>
          <w:i/>
          <w:sz w:val="24"/>
          <w:szCs w:val="24"/>
          <w:lang w:val="en-US"/>
        </w:rPr>
        <w:t>nic</w:t>
      </w:r>
      <w:r>
        <w:rPr>
          <w:rFonts w:ascii="Times New Roman" w:hAnsi="Times New Roman"/>
          <w:sz w:val="24"/>
          <w:szCs w:val="24"/>
          <w:lang w:val="en-US"/>
        </w:rPr>
        <w:t xml:space="preserve"> gene an enzymatic assembly of DNA molecules was used (Gibson </w:t>
      </w:r>
      <w:r w:rsidR="00FA0E3D" w:rsidRPr="00FA0E3D">
        <w:rPr>
          <w:rFonts w:ascii="Times New Roman" w:hAnsi="Times New Roman"/>
          <w:i/>
          <w:sz w:val="24"/>
          <w:szCs w:val="24"/>
          <w:lang w:val="en-US"/>
        </w:rPr>
        <w:t>et al.</w:t>
      </w:r>
      <w:r>
        <w:rPr>
          <w:rFonts w:ascii="Times New Roman" w:hAnsi="Times New Roman"/>
          <w:sz w:val="24"/>
          <w:szCs w:val="24"/>
          <w:lang w:val="en-US"/>
        </w:rPr>
        <w:t xml:space="preserve">, 2009). Complementary mutagenic primers for </w:t>
      </w:r>
      <w:r>
        <w:rPr>
          <w:rFonts w:ascii="Times New Roman" w:hAnsi="Times New Roman"/>
          <w:i/>
          <w:sz w:val="24"/>
          <w:szCs w:val="24"/>
          <w:lang w:val="en-US"/>
        </w:rPr>
        <w:t>nicV108A</w:t>
      </w:r>
      <w:r>
        <w:rPr>
          <w:rFonts w:ascii="Times New Roman" w:hAnsi="Times New Roman"/>
          <w:sz w:val="24"/>
          <w:szCs w:val="24"/>
          <w:lang w:val="en-US"/>
        </w:rPr>
        <w:t xml:space="preserve"> introduced KpnI restriction site whereas mutagenic primers for </w:t>
      </w:r>
      <w:r>
        <w:rPr>
          <w:rFonts w:ascii="Times New Roman" w:hAnsi="Times New Roman"/>
          <w:i/>
          <w:sz w:val="24"/>
          <w:szCs w:val="24"/>
          <w:lang w:val="en-US"/>
        </w:rPr>
        <w:t>nicV108E</w:t>
      </w:r>
      <w:r>
        <w:rPr>
          <w:rFonts w:ascii="Times New Roman" w:hAnsi="Times New Roman"/>
          <w:sz w:val="24"/>
          <w:szCs w:val="24"/>
          <w:lang w:val="en-US"/>
        </w:rPr>
        <w:t xml:space="preserve"> introduced SacI restriction site for screaning. Each mutagenic primer was paired with a primer annealing to the vector sequence and used in standard PCR reactions to amplify fragments with ends overlapping required vector sequence (pET29c or pBGS18) and </w:t>
      </w:r>
      <w:r>
        <w:rPr>
          <w:rFonts w:ascii="Times New Roman" w:hAnsi="Times New Roman"/>
          <w:i/>
          <w:sz w:val="24"/>
          <w:szCs w:val="24"/>
          <w:lang w:val="en-US"/>
        </w:rPr>
        <w:t>nic</w:t>
      </w:r>
      <w:r>
        <w:rPr>
          <w:rFonts w:ascii="Times New Roman" w:hAnsi="Times New Roman"/>
          <w:sz w:val="24"/>
          <w:szCs w:val="24"/>
          <w:lang w:val="en-US"/>
        </w:rPr>
        <w:t xml:space="preserve"> gene. Linearized vector (pET29c or pBGS18) and two appropriate PCR fragments introducing </w:t>
      </w:r>
      <w:r>
        <w:rPr>
          <w:rFonts w:ascii="Times New Roman" w:hAnsi="Times New Roman"/>
          <w:i/>
          <w:sz w:val="24"/>
          <w:szCs w:val="24"/>
          <w:lang w:val="en-US"/>
        </w:rPr>
        <w:t xml:space="preserve">nic </w:t>
      </w:r>
      <w:r>
        <w:rPr>
          <w:rFonts w:ascii="Times New Roman" w:hAnsi="Times New Roman"/>
          <w:sz w:val="24"/>
          <w:szCs w:val="24"/>
          <w:lang w:val="en-US"/>
        </w:rPr>
        <w:t xml:space="preserve">mutation were assembled by use of </w:t>
      </w:r>
      <w:r>
        <w:rPr>
          <w:rFonts w:ascii="Times New Roman" w:hAnsi="Times New Roman"/>
          <w:sz w:val="24"/>
          <w:szCs w:val="24"/>
          <w:lang w:val="en-US"/>
        </w:rPr>
        <w:lastRenderedPageBreak/>
        <w:t xml:space="preserve">NEBuilder HiFi DNA Assembly Master Mix (NEW ENGLAND BioLabs). Plasmid DNA from transformants was screened for the presence of the restriction site introduced by the mutagenic primers and then introduced modification was verified by DNA sequencing.  </w:t>
      </w:r>
    </w:p>
    <w:p w:rsidR="00EF1AEB" w:rsidRDefault="000846A7">
      <w:pPr>
        <w:spacing w:after="0" w:line="360" w:lineRule="auto"/>
        <w:jc w:val="both"/>
        <w:rPr>
          <w:rFonts w:ascii="Times New Roman" w:hAnsi="Times New Roman"/>
          <w:i/>
          <w:sz w:val="24"/>
          <w:szCs w:val="24"/>
          <w:lang w:val="en-US"/>
        </w:rPr>
      </w:pPr>
      <w:r>
        <w:rPr>
          <w:rFonts w:ascii="Times New Roman" w:hAnsi="Times New Roman"/>
          <w:b/>
          <w:i/>
          <w:sz w:val="24"/>
          <w:szCs w:val="24"/>
          <w:lang w:val="en-US"/>
        </w:rPr>
        <w:t>Bacterial transformation</w:t>
      </w:r>
    </w:p>
    <w:p w:rsidR="00EF1AEB" w:rsidRDefault="000846A7">
      <w:pPr>
        <w:spacing w:after="0" w:line="360" w:lineRule="auto"/>
        <w:jc w:val="both"/>
        <w:rPr>
          <w:rFonts w:ascii="Times New Roman" w:hAnsi="Times New Roman"/>
          <w:sz w:val="24"/>
          <w:szCs w:val="24"/>
          <w:lang w:val="en-US"/>
        </w:rPr>
      </w:pPr>
      <w:r>
        <w:rPr>
          <w:rFonts w:ascii="Times New Roman" w:hAnsi="Times New Roman"/>
          <w:sz w:val="24"/>
          <w:szCs w:val="24"/>
          <w:lang w:val="en-US"/>
        </w:rPr>
        <w:t xml:space="preserve">Competent cells of </w:t>
      </w:r>
      <w:r>
        <w:rPr>
          <w:rFonts w:ascii="Times New Roman" w:hAnsi="Times New Roman"/>
          <w:i/>
          <w:sz w:val="24"/>
          <w:szCs w:val="24"/>
          <w:lang w:val="en-US"/>
        </w:rPr>
        <w:t>E. coli</w:t>
      </w:r>
      <w:r>
        <w:rPr>
          <w:rFonts w:ascii="Times New Roman" w:hAnsi="Times New Roman"/>
          <w:sz w:val="24"/>
          <w:szCs w:val="24"/>
          <w:lang w:val="en-US"/>
        </w:rPr>
        <w:t xml:space="preserve"> were prepared by the standard CaCl</w:t>
      </w:r>
      <w:r>
        <w:rPr>
          <w:rFonts w:ascii="Times New Roman" w:hAnsi="Times New Roman"/>
          <w:sz w:val="24"/>
          <w:szCs w:val="24"/>
          <w:vertAlign w:val="subscript"/>
          <w:lang w:val="en-US"/>
        </w:rPr>
        <w:t xml:space="preserve">2 </w:t>
      </w:r>
      <w:r>
        <w:rPr>
          <w:rFonts w:ascii="Times New Roman" w:hAnsi="Times New Roman"/>
          <w:sz w:val="24"/>
          <w:szCs w:val="24"/>
          <w:lang w:val="en-US"/>
        </w:rPr>
        <w:t xml:space="preserve">method (Sambrook </w:t>
      </w:r>
      <w:r>
        <w:rPr>
          <w:rFonts w:ascii="Times New Roman" w:hAnsi="Times New Roman"/>
          <w:i/>
          <w:sz w:val="24"/>
          <w:szCs w:val="24"/>
          <w:lang w:val="en-US"/>
        </w:rPr>
        <w:t>et al</w:t>
      </w:r>
      <w:r>
        <w:rPr>
          <w:rFonts w:ascii="Times New Roman" w:hAnsi="Times New Roman"/>
          <w:sz w:val="24"/>
          <w:szCs w:val="24"/>
          <w:lang w:val="en-US"/>
        </w:rPr>
        <w:t>., 1989).</w:t>
      </w:r>
    </w:p>
    <w:p w:rsidR="00EF1AEB" w:rsidRDefault="000846A7">
      <w:pPr>
        <w:spacing w:after="0" w:line="360" w:lineRule="auto"/>
        <w:jc w:val="both"/>
        <w:rPr>
          <w:rFonts w:ascii="Times New Roman" w:hAnsi="Times New Roman"/>
          <w:i/>
          <w:sz w:val="24"/>
          <w:szCs w:val="24"/>
          <w:lang w:val="en-US"/>
        </w:rPr>
      </w:pPr>
      <w:r>
        <w:rPr>
          <w:rFonts w:ascii="Times New Roman" w:hAnsi="Times New Roman"/>
          <w:b/>
          <w:i/>
          <w:sz w:val="24"/>
          <w:szCs w:val="24"/>
          <w:lang w:val="en-US"/>
        </w:rPr>
        <w:t>Conjugation procedure</w:t>
      </w:r>
    </w:p>
    <w:p w:rsidR="00EF1AEB" w:rsidRDefault="000846A7">
      <w:pPr>
        <w:spacing w:after="0" w:line="360" w:lineRule="auto"/>
        <w:jc w:val="both"/>
        <w:rPr>
          <w:rFonts w:ascii="Times New Roman" w:hAnsi="Times New Roman"/>
          <w:b/>
          <w:sz w:val="24"/>
          <w:szCs w:val="24"/>
          <w:lang w:val="en-US"/>
        </w:rPr>
      </w:pPr>
      <w:r>
        <w:rPr>
          <w:rFonts w:ascii="Times New Roman" w:hAnsi="Times New Roman"/>
          <w:i/>
          <w:sz w:val="24"/>
          <w:szCs w:val="24"/>
          <w:lang w:val="en-US"/>
        </w:rPr>
        <w:t>E. coli</w:t>
      </w:r>
      <w:r>
        <w:rPr>
          <w:rFonts w:ascii="Times New Roman" w:hAnsi="Times New Roman"/>
          <w:sz w:val="24"/>
          <w:szCs w:val="24"/>
          <w:lang w:val="en-US"/>
        </w:rPr>
        <w:t xml:space="preserve"> DH5</w:t>
      </w:r>
      <w:r>
        <w:rPr>
          <w:rFonts w:ascii="Symbol" w:hAnsi="Symbol"/>
          <w:sz w:val="24"/>
          <w:szCs w:val="24"/>
          <w:lang w:val="en-US"/>
        </w:rPr>
        <w:t></w:t>
      </w:r>
      <w:r>
        <w:rPr>
          <w:rFonts w:ascii="Symbol" w:hAnsi="Symbol"/>
          <w:sz w:val="24"/>
          <w:szCs w:val="24"/>
          <w:lang w:val="en-US"/>
        </w:rPr>
        <w:t></w:t>
      </w:r>
      <w:r>
        <w:rPr>
          <w:rFonts w:ascii="Times New Roman" w:hAnsi="Times New Roman"/>
          <w:sz w:val="24"/>
          <w:szCs w:val="24"/>
          <w:lang w:val="en-US"/>
        </w:rPr>
        <w:t>R</w:t>
      </w:r>
      <w:r>
        <w:rPr>
          <w:rFonts w:ascii="Symbol" w:hAnsi="Symbol"/>
          <w:sz w:val="24"/>
          <w:szCs w:val="24"/>
          <w:lang w:val="en-US"/>
        </w:rPr>
        <w:t></w:t>
      </w:r>
      <w:r>
        <w:rPr>
          <w:rFonts w:ascii="Symbol" w:hAnsi="Symbol"/>
          <w:sz w:val="24"/>
          <w:szCs w:val="24"/>
          <w:lang w:val="en-US"/>
        </w:rPr>
        <w:t></w:t>
      </w:r>
      <w:r>
        <w:rPr>
          <w:rFonts w:ascii="Symbol" w:hAnsi="Symbol"/>
          <w:sz w:val="24"/>
          <w:szCs w:val="24"/>
          <w:lang w:val="en-US"/>
        </w:rPr>
        <w:t></w:t>
      </w:r>
      <w:r>
        <w:rPr>
          <w:rFonts w:ascii="Times New Roman" w:hAnsi="Times New Roman"/>
          <w:sz w:val="24"/>
          <w:szCs w:val="24"/>
          <w:lang w:val="en-US"/>
        </w:rPr>
        <w:t xml:space="preserve"> was transformed with pUC18 derivatives carrying different parts of </w:t>
      </w:r>
      <w:r>
        <w:rPr>
          <w:rFonts w:ascii="Times New Roman" w:hAnsi="Times New Roman"/>
          <w:i/>
          <w:sz w:val="24"/>
          <w:szCs w:val="24"/>
          <w:lang w:val="en-US"/>
        </w:rPr>
        <w:t>oriT</w:t>
      </w:r>
      <w:r>
        <w:rPr>
          <w:rFonts w:ascii="Times New Roman" w:hAnsi="Times New Roman"/>
          <w:sz w:val="24"/>
          <w:szCs w:val="24"/>
          <w:vertAlign w:val="subscript"/>
          <w:lang w:val="en-US"/>
        </w:rPr>
        <w:t>RA3</w:t>
      </w:r>
      <w:r>
        <w:rPr>
          <w:rFonts w:ascii="Times New Roman" w:hAnsi="Times New Roman"/>
          <w:sz w:val="24"/>
          <w:szCs w:val="24"/>
          <w:lang w:val="en-US"/>
        </w:rPr>
        <w:t xml:space="preserve"> and such double transformants were used as donors in conjugation with DH5</w:t>
      </w:r>
      <w:r>
        <w:rPr>
          <w:rFonts w:ascii="Symbol" w:hAnsi="Symbol"/>
          <w:sz w:val="24"/>
          <w:szCs w:val="24"/>
          <w:lang w:val="en-US"/>
        </w:rPr>
        <w:t></w:t>
      </w:r>
      <w:r>
        <w:rPr>
          <w:rFonts w:ascii="Times New Roman" w:hAnsi="Times New Roman"/>
          <w:sz w:val="24"/>
          <w:szCs w:val="24"/>
          <w:lang w:val="en-US"/>
        </w:rPr>
        <w:t xml:space="preserve"> Rif</w:t>
      </w:r>
      <w:r>
        <w:rPr>
          <w:rFonts w:ascii="Times New Roman" w:hAnsi="Times New Roman"/>
          <w:sz w:val="24"/>
          <w:szCs w:val="24"/>
          <w:vertAlign w:val="superscript"/>
          <w:lang w:val="en-US"/>
        </w:rPr>
        <w:t>R</w:t>
      </w:r>
      <w:r>
        <w:rPr>
          <w:rFonts w:ascii="Times New Roman" w:hAnsi="Times New Roman"/>
          <w:sz w:val="24"/>
          <w:szCs w:val="24"/>
          <w:lang w:val="en-US"/>
        </w:rPr>
        <w:t xml:space="preserve"> as a recipient. Overnight cultures of the donor and recipient strains (100 </w:t>
      </w:r>
      <w:r>
        <w:rPr>
          <w:rFonts w:ascii="Symbol" w:hAnsi="Symbol"/>
          <w:sz w:val="24"/>
          <w:szCs w:val="24"/>
          <w:lang w:val="en-US"/>
        </w:rPr>
        <w:t></w:t>
      </w:r>
      <w:r>
        <w:rPr>
          <w:rFonts w:ascii="Times New Roman" w:hAnsi="Times New Roman"/>
          <w:sz w:val="24"/>
          <w:szCs w:val="24"/>
          <w:lang w:val="en-US"/>
        </w:rPr>
        <w:t>l each) were mixed on L agar plates and incubated for 2 hours at 37ºC. Cells were scrapped, re-suspended in L broth and aliquots of serial 10-fold dilutions were plated onto L agar plates with 100 μg ml</w:t>
      </w:r>
      <w:r>
        <w:rPr>
          <w:rFonts w:ascii="Times New Roman" w:hAnsi="Times New Roman"/>
          <w:sz w:val="24"/>
          <w:szCs w:val="24"/>
          <w:vertAlign w:val="superscript"/>
          <w:lang w:val="en-US"/>
        </w:rPr>
        <w:t>-1</w:t>
      </w:r>
      <w:r>
        <w:rPr>
          <w:rFonts w:ascii="Times New Roman" w:hAnsi="Times New Roman"/>
          <w:sz w:val="24"/>
          <w:szCs w:val="24"/>
          <w:lang w:val="en-US"/>
        </w:rPr>
        <w:t xml:space="preserve"> rifampicin and </w:t>
      </w:r>
      <w:proofErr w:type="gramStart"/>
      <w:r>
        <w:rPr>
          <w:rFonts w:ascii="Times New Roman" w:hAnsi="Times New Roman"/>
          <w:sz w:val="24"/>
          <w:szCs w:val="24"/>
          <w:lang w:val="en-US"/>
        </w:rPr>
        <w:t>300 μg ml</w:t>
      </w:r>
      <w:r>
        <w:rPr>
          <w:rFonts w:ascii="Times New Roman" w:hAnsi="Times New Roman"/>
          <w:sz w:val="24"/>
          <w:szCs w:val="24"/>
          <w:vertAlign w:val="superscript"/>
          <w:lang w:val="en-US"/>
        </w:rPr>
        <w:t>-1</w:t>
      </w:r>
      <w:r>
        <w:rPr>
          <w:rFonts w:ascii="Times New Roman" w:hAnsi="Times New Roman"/>
          <w:sz w:val="24"/>
          <w:szCs w:val="24"/>
          <w:lang w:val="en-US"/>
        </w:rPr>
        <w:t xml:space="preserve"> penicillin to estimate the number of transconjugants</w:t>
      </w:r>
      <w:proofErr w:type="gramEnd"/>
      <w:r>
        <w:rPr>
          <w:rFonts w:ascii="Times New Roman" w:hAnsi="Times New Roman"/>
          <w:sz w:val="24"/>
          <w:szCs w:val="24"/>
          <w:lang w:val="en-US"/>
        </w:rPr>
        <w:t xml:space="preserve">. In parallel 100 </w:t>
      </w:r>
      <w:r>
        <w:rPr>
          <w:rFonts w:ascii="Symbol" w:hAnsi="Symbol"/>
          <w:sz w:val="24"/>
          <w:szCs w:val="24"/>
          <w:lang w:val="en-US"/>
        </w:rPr>
        <w:t></w:t>
      </w:r>
      <w:r>
        <w:rPr>
          <w:rFonts w:ascii="Times New Roman" w:hAnsi="Times New Roman"/>
          <w:sz w:val="24"/>
          <w:szCs w:val="24"/>
          <w:lang w:val="en-US"/>
        </w:rPr>
        <w:t xml:space="preserve">l of donor strain culture was incubated on L agar plate for 2 hours at 37ºC and treated the same way to establish the titer of donor cells in the conjugation mixture. The transfer frequency was calculated as the number of transconjugants per donor cell. </w:t>
      </w:r>
    </w:p>
    <w:p w:rsidR="00EF1AEB" w:rsidRDefault="000846A7">
      <w:pPr>
        <w:pStyle w:val="NormalnyWeb"/>
        <w:spacing w:before="0" w:beforeAutospacing="0" w:after="0" w:afterAutospacing="0" w:line="360" w:lineRule="auto"/>
        <w:jc w:val="both"/>
        <w:rPr>
          <w:i/>
        </w:rPr>
      </w:pPr>
      <w:r>
        <w:rPr>
          <w:b/>
          <w:i/>
        </w:rPr>
        <w:t>Determination of catechol 2</w:t>
      </w:r>
      <w:proofErr w:type="gramStart"/>
      <w:r>
        <w:rPr>
          <w:b/>
          <w:i/>
        </w:rPr>
        <w:t>,3</w:t>
      </w:r>
      <w:proofErr w:type="gramEnd"/>
      <w:r>
        <w:rPr>
          <w:b/>
          <w:i/>
        </w:rPr>
        <w:t>-dioxygenase activity (XylE)</w:t>
      </w:r>
      <w:r>
        <w:rPr>
          <w:i/>
        </w:rPr>
        <w:t xml:space="preserve"> </w:t>
      </w:r>
    </w:p>
    <w:p w:rsidR="00A72403" w:rsidRPr="0075046B" w:rsidRDefault="000846A7" w:rsidP="00027438">
      <w:pPr>
        <w:pStyle w:val="NormalnyWeb"/>
        <w:spacing w:before="0" w:beforeAutospacing="0" w:after="0" w:afterAutospacing="0" w:line="360" w:lineRule="auto"/>
        <w:jc w:val="both"/>
      </w:pPr>
      <w:r>
        <w:t xml:space="preserve">XylE activity (the product of </w:t>
      </w:r>
      <w:r>
        <w:rPr>
          <w:i/>
        </w:rPr>
        <w:t>xylE</w:t>
      </w:r>
      <w:r>
        <w:t xml:space="preserve">) was assayed spectrophotometrically in the cleared extracts from logarithmically growing cultures (Zukowski </w:t>
      </w:r>
      <w:r>
        <w:rPr>
          <w:i/>
        </w:rPr>
        <w:t>et al</w:t>
      </w:r>
      <w:r>
        <w:t>., 1983). One unit of catechol 2</w:t>
      </w:r>
      <w:proofErr w:type="gramStart"/>
      <w:r w:rsidR="00027438">
        <w:t>,</w:t>
      </w:r>
      <w:r>
        <w:t>3</w:t>
      </w:r>
      <w:proofErr w:type="gramEnd"/>
      <w:r>
        <w:t xml:space="preserve">-dioxygenase activity is defined as the amount of enzyme needed to convert 1 μmol of catechol to 2-hydroxymuconic semialdehyde in 1 minute per mg of protein. Protein concentration was determined using the Bradford method (Bradford, 1976). </w:t>
      </w:r>
    </w:p>
    <w:p w:rsidR="00EF1AEB" w:rsidRDefault="000846A7">
      <w:pPr>
        <w:spacing w:after="0" w:line="360" w:lineRule="auto"/>
        <w:rPr>
          <w:rFonts w:ascii="Times New Roman" w:hAnsi="Times New Roman"/>
          <w:b/>
          <w:i/>
          <w:sz w:val="24"/>
          <w:szCs w:val="24"/>
        </w:rPr>
      </w:pPr>
      <w:r>
        <w:rPr>
          <w:rFonts w:ascii="Times New Roman" w:hAnsi="Times New Roman"/>
          <w:b/>
          <w:i/>
          <w:sz w:val="24"/>
          <w:szCs w:val="24"/>
        </w:rPr>
        <w:t>RNA isolation and RT-qPCR analysis</w:t>
      </w:r>
    </w:p>
    <w:p w:rsidR="00EF1AEB" w:rsidRDefault="000846A7">
      <w:pPr>
        <w:spacing w:after="0" w:line="360" w:lineRule="auto"/>
        <w:rPr>
          <w:rFonts w:ascii="Times New Roman" w:hAnsi="Times New Roman"/>
          <w:sz w:val="24"/>
          <w:szCs w:val="24"/>
        </w:rPr>
      </w:pPr>
      <w:r>
        <w:rPr>
          <w:rFonts w:ascii="Times New Roman" w:hAnsi="Times New Roman"/>
          <w:sz w:val="24"/>
          <w:szCs w:val="24"/>
        </w:rPr>
        <w:t>Three independent cultures of each analyzed strain (transformants of DH5</w:t>
      </w:r>
      <w:r>
        <w:rPr>
          <w:rFonts w:ascii="Symbol" w:hAnsi="Symbol"/>
          <w:sz w:val="24"/>
          <w:szCs w:val="24"/>
        </w:rPr>
        <w:t></w:t>
      </w:r>
      <w:r>
        <w:rPr>
          <w:rFonts w:ascii="Times New Roman" w:hAnsi="Times New Roman"/>
          <w:sz w:val="24"/>
          <w:szCs w:val="24"/>
        </w:rPr>
        <w:t xml:space="preserve"> used in the regulatory </w:t>
      </w:r>
      <w:r>
        <w:rPr>
          <w:rFonts w:ascii="Times New Roman" w:hAnsi="Times New Roman"/>
          <w:i/>
          <w:sz w:val="24"/>
          <w:szCs w:val="24"/>
        </w:rPr>
        <w:t>xylE</w:t>
      </w:r>
      <w:r>
        <w:rPr>
          <w:rFonts w:ascii="Times New Roman" w:hAnsi="Times New Roman"/>
          <w:sz w:val="24"/>
          <w:szCs w:val="24"/>
        </w:rPr>
        <w:t xml:space="preserve"> assays) were inoculated and grown overnight in L</w:t>
      </w:r>
      <w:r>
        <w:rPr>
          <w:rFonts w:ascii="Times New Roman" w:hAnsi="Times New Roman"/>
          <w:bCs/>
          <w:sz w:val="24"/>
          <w:szCs w:val="24"/>
        </w:rPr>
        <w:t xml:space="preserve"> broth </w:t>
      </w:r>
      <w:r>
        <w:rPr>
          <w:rFonts w:ascii="Times New Roman" w:hAnsi="Times New Roman"/>
          <w:sz w:val="24"/>
          <w:szCs w:val="24"/>
        </w:rPr>
        <w:t>at 37</w:t>
      </w:r>
      <w:r>
        <w:rPr>
          <w:rFonts w:ascii="Times New Roman" w:hAnsi="Times New Roman"/>
          <w:sz w:val="24"/>
          <w:szCs w:val="24"/>
          <w:vertAlign w:val="superscript"/>
        </w:rPr>
        <w:t>o</w:t>
      </w:r>
      <w:r>
        <w:rPr>
          <w:rFonts w:ascii="Times New Roman" w:hAnsi="Times New Roman"/>
          <w:sz w:val="24"/>
          <w:szCs w:val="24"/>
        </w:rPr>
        <w:t>C supplemented with appropriate antibiotics. Cultures were diluted 1:100 into fresh L broth and propagated with shaking at 37</w:t>
      </w:r>
      <w:r>
        <w:rPr>
          <w:rFonts w:ascii="Times New Roman" w:hAnsi="Times New Roman"/>
          <w:sz w:val="24"/>
          <w:szCs w:val="24"/>
          <w:vertAlign w:val="superscript"/>
        </w:rPr>
        <w:t>o</w:t>
      </w:r>
      <w:r>
        <w:rPr>
          <w:rFonts w:ascii="Times New Roman" w:hAnsi="Times New Roman"/>
          <w:sz w:val="24"/>
          <w:szCs w:val="24"/>
        </w:rPr>
        <w:t>C. 2 ml aliquots of each culture in logarithmic phase of growth (OD</w:t>
      </w:r>
      <w:r>
        <w:rPr>
          <w:rFonts w:ascii="Times New Roman" w:hAnsi="Times New Roman"/>
          <w:sz w:val="24"/>
          <w:szCs w:val="24"/>
          <w:vertAlign w:val="subscript"/>
        </w:rPr>
        <w:t>600</w:t>
      </w:r>
      <w:r>
        <w:rPr>
          <w:rFonts w:ascii="Times New Roman" w:hAnsi="Times New Roman"/>
          <w:sz w:val="24"/>
          <w:szCs w:val="24"/>
        </w:rPr>
        <w:t>=0</w:t>
      </w:r>
      <w:r w:rsidR="008B6FD3">
        <w:rPr>
          <w:rFonts w:ascii="Times New Roman" w:hAnsi="Times New Roman"/>
          <w:sz w:val="24"/>
          <w:szCs w:val="24"/>
        </w:rPr>
        <w:t>.</w:t>
      </w:r>
      <w:r>
        <w:rPr>
          <w:rFonts w:ascii="Times New Roman" w:hAnsi="Times New Roman"/>
          <w:sz w:val="24"/>
          <w:szCs w:val="24"/>
        </w:rPr>
        <w:t>5-0</w:t>
      </w:r>
      <w:r w:rsidR="008B6FD3">
        <w:rPr>
          <w:rFonts w:ascii="Times New Roman" w:hAnsi="Times New Roman"/>
          <w:sz w:val="24"/>
          <w:szCs w:val="24"/>
        </w:rPr>
        <w:t>.</w:t>
      </w:r>
      <w:r>
        <w:rPr>
          <w:rFonts w:ascii="Times New Roman" w:hAnsi="Times New Roman"/>
          <w:sz w:val="24"/>
          <w:szCs w:val="24"/>
        </w:rPr>
        <w:t xml:space="preserve">6) were subjected to RNA extraction. </w:t>
      </w:r>
    </w:p>
    <w:p w:rsidR="00EF1AEB" w:rsidRDefault="000846A7">
      <w:pPr>
        <w:spacing w:after="0" w:line="360" w:lineRule="auto"/>
        <w:rPr>
          <w:rFonts w:ascii="Times New Roman" w:hAnsi="Times New Roman"/>
          <w:sz w:val="24"/>
          <w:szCs w:val="24"/>
        </w:rPr>
      </w:pPr>
      <w:r>
        <w:rPr>
          <w:rFonts w:ascii="Times New Roman" w:hAnsi="Times New Roman"/>
          <w:sz w:val="24"/>
          <w:szCs w:val="24"/>
        </w:rPr>
        <w:t>Total RNA was isolated from three cultures of each strain (biological replicates) using an RNeasy mini-kit (Qiagen) according to the manufacturer’s instructions. The DNase treatment of total RNA using TURBO DNase kit (Ambion) was applied to eliminate DNA contamination. The RNA concentration was estimated using Nano Drop ND-1000 Spectrophotometer.</w:t>
      </w:r>
    </w:p>
    <w:p w:rsidR="00EF1AEB" w:rsidRDefault="000846A7">
      <w:pPr>
        <w:spacing w:after="0" w:line="360" w:lineRule="auto"/>
        <w:rPr>
          <w:rFonts w:ascii="Times New Roman" w:hAnsi="Times New Roman"/>
          <w:sz w:val="24"/>
          <w:szCs w:val="24"/>
        </w:rPr>
      </w:pPr>
      <w:r>
        <w:rPr>
          <w:rFonts w:ascii="Times New Roman" w:hAnsi="Times New Roman"/>
          <w:sz w:val="24"/>
          <w:szCs w:val="24"/>
        </w:rPr>
        <w:lastRenderedPageBreak/>
        <w:t xml:space="preserve">The RNA samples were used for RT-qPCR analysis. </w:t>
      </w:r>
      <w:proofErr w:type="gramStart"/>
      <w:r>
        <w:rPr>
          <w:rFonts w:ascii="Times New Roman" w:hAnsi="Times New Roman"/>
          <w:sz w:val="24"/>
          <w:szCs w:val="24"/>
        </w:rPr>
        <w:t>Three biological replicates of total RNA (6 μg) from each strain served as templates for cDNA synthesis with SuperScipt VILO Master Mix reverse transcriptase (Invitrogen).</w:t>
      </w:r>
      <w:proofErr w:type="gramEnd"/>
      <w:r>
        <w:rPr>
          <w:rFonts w:ascii="Times New Roman" w:hAnsi="Times New Roman"/>
          <w:sz w:val="24"/>
          <w:szCs w:val="24"/>
        </w:rPr>
        <w:t xml:space="preserve"> The cDNAs were purified using QiaQuick PCR purification Kit (Qiagen) and then used as templates in qPCR performed with 5x HOT FIREPol EvaGreen qPCR Mix Plus (Solis BioDyne). The specifically designed qPCR primers (Table S1) were used to amplify reference </w:t>
      </w:r>
      <w:r>
        <w:rPr>
          <w:rFonts w:ascii="Times New Roman" w:hAnsi="Times New Roman"/>
          <w:i/>
          <w:sz w:val="24"/>
          <w:szCs w:val="24"/>
        </w:rPr>
        <w:t xml:space="preserve">repA </w:t>
      </w:r>
      <w:r>
        <w:rPr>
          <w:rFonts w:ascii="Times New Roman" w:hAnsi="Times New Roman"/>
          <w:sz w:val="24"/>
          <w:szCs w:val="24"/>
        </w:rPr>
        <w:t xml:space="preserve">gene of pSC101 vector and target </w:t>
      </w:r>
      <w:r>
        <w:rPr>
          <w:rFonts w:ascii="Times New Roman" w:hAnsi="Times New Roman"/>
          <w:i/>
          <w:sz w:val="24"/>
          <w:szCs w:val="24"/>
        </w:rPr>
        <w:t>xylE</w:t>
      </w:r>
      <w:r>
        <w:rPr>
          <w:rFonts w:ascii="Times New Roman" w:hAnsi="Times New Roman"/>
          <w:sz w:val="24"/>
          <w:szCs w:val="24"/>
        </w:rPr>
        <w:t xml:space="preserve"> gene. Before use, primers were tested for equal efficiency of the qPCR reactions. Only efficiency values of about 0.95 or more were accepted. </w:t>
      </w:r>
    </w:p>
    <w:p w:rsidR="00EF1AEB" w:rsidRDefault="000846A7">
      <w:pPr>
        <w:spacing w:after="0" w:line="360" w:lineRule="auto"/>
      </w:pPr>
      <w:r>
        <w:rPr>
          <w:rFonts w:ascii="Times New Roman" w:hAnsi="Times New Roman"/>
          <w:sz w:val="24"/>
          <w:szCs w:val="24"/>
        </w:rPr>
        <w:t xml:space="preserve">Each PCR reaction contained 4 </w:t>
      </w:r>
      <w:r>
        <w:rPr>
          <w:rFonts w:ascii="Symbol" w:hAnsi="Symbol"/>
          <w:sz w:val="24"/>
          <w:szCs w:val="24"/>
        </w:rPr>
        <w:t></w:t>
      </w:r>
      <w:r>
        <w:rPr>
          <w:rFonts w:ascii="Times New Roman" w:hAnsi="Times New Roman"/>
          <w:sz w:val="24"/>
          <w:szCs w:val="24"/>
        </w:rPr>
        <w:t xml:space="preserve">l 5x HOT FIREPol EvaGreen qPCR Mix Plus (Solis BioDyne), 2 </w:t>
      </w:r>
      <w:r>
        <w:rPr>
          <w:rFonts w:ascii="Symbol" w:hAnsi="Symbol"/>
          <w:sz w:val="24"/>
          <w:szCs w:val="24"/>
        </w:rPr>
        <w:t></w:t>
      </w:r>
      <w:r>
        <w:rPr>
          <w:rFonts w:ascii="Times New Roman" w:hAnsi="Times New Roman"/>
          <w:sz w:val="24"/>
          <w:szCs w:val="24"/>
        </w:rPr>
        <w:t xml:space="preserve">l of diluted cDNA, and each of the forward and reverse primers at 0.6 </w:t>
      </w:r>
      <w:r>
        <w:rPr>
          <w:rFonts w:ascii="Symbol" w:hAnsi="Symbol"/>
          <w:sz w:val="24"/>
          <w:szCs w:val="24"/>
        </w:rPr>
        <w:t></w:t>
      </w:r>
      <w:r>
        <w:rPr>
          <w:rFonts w:ascii="Times New Roman" w:hAnsi="Times New Roman"/>
          <w:sz w:val="24"/>
          <w:szCs w:val="24"/>
        </w:rPr>
        <w:t xml:space="preserve">M; nuclease-free water was added to obtain a final volume of 20 </w:t>
      </w:r>
      <w:r>
        <w:rPr>
          <w:rFonts w:ascii="Symbol" w:hAnsi="Symbol"/>
          <w:sz w:val="24"/>
          <w:szCs w:val="24"/>
        </w:rPr>
        <w:t></w:t>
      </w:r>
      <w:r>
        <w:rPr>
          <w:rFonts w:ascii="Times New Roman" w:hAnsi="Times New Roman"/>
          <w:sz w:val="24"/>
          <w:szCs w:val="24"/>
        </w:rPr>
        <w:t>l. qPCR was performed using the Light Cycler 480 (Roche). PCR products were amplified according to the following protocol: one cycle at 95°C for 15 min, followed by 40 cycles at 95°C for 15 s, 60</w:t>
      </w:r>
      <w:r>
        <w:rPr>
          <w:rFonts w:ascii="Times New Roman" w:hAnsi="Times New Roman"/>
          <w:sz w:val="24"/>
          <w:szCs w:val="24"/>
          <w:vertAlign w:val="superscript"/>
        </w:rPr>
        <w:t>o</w:t>
      </w:r>
      <w:r>
        <w:rPr>
          <w:rFonts w:ascii="Times New Roman" w:hAnsi="Times New Roman"/>
          <w:sz w:val="24"/>
          <w:szCs w:val="24"/>
        </w:rPr>
        <w:t>C for 20 s and 72°C for 20 s. The melting curve was 65 to 95°C with increments of 0.5°C/s. In each run, a negative control (no cDNA) and a standard curve to calculate the efficiency of the quantitative PCR reaction for each primer set were included.</w:t>
      </w:r>
    </w:p>
    <w:p w:rsidR="00EF1AEB" w:rsidRDefault="000846A7">
      <w:pPr>
        <w:spacing w:after="0" w:line="360" w:lineRule="auto"/>
        <w:rPr>
          <w:rFonts w:ascii="Times New Roman" w:hAnsi="Times New Roman"/>
          <w:sz w:val="24"/>
          <w:szCs w:val="24"/>
        </w:rPr>
      </w:pPr>
      <w:r>
        <w:rPr>
          <w:rFonts w:ascii="Times New Roman" w:hAnsi="Times New Roman"/>
          <w:sz w:val="24"/>
          <w:szCs w:val="24"/>
        </w:rPr>
        <w:t xml:space="preserve">30 ng of cDNA from each biological replicate were analyzed in three technical replicates. Changes in </w:t>
      </w:r>
      <w:r>
        <w:rPr>
          <w:rFonts w:ascii="Times New Roman" w:hAnsi="Times New Roman"/>
          <w:i/>
          <w:sz w:val="24"/>
          <w:szCs w:val="24"/>
        </w:rPr>
        <w:t>xylE</w:t>
      </w:r>
      <w:r>
        <w:rPr>
          <w:rFonts w:ascii="Times New Roman" w:hAnsi="Times New Roman"/>
          <w:sz w:val="24"/>
          <w:szCs w:val="24"/>
        </w:rPr>
        <w:t xml:space="preserve"> reporter gene expression between control strain with empty expression vectors and strains producing </w:t>
      </w:r>
      <w:proofErr w:type="gramStart"/>
      <w:r>
        <w:rPr>
          <w:rFonts w:ascii="Times New Roman" w:hAnsi="Times New Roman"/>
          <w:sz w:val="24"/>
          <w:szCs w:val="24"/>
        </w:rPr>
        <w:t>either NIC</w:t>
      </w:r>
      <w:proofErr w:type="gramEnd"/>
      <w:r>
        <w:rPr>
          <w:rFonts w:ascii="Times New Roman" w:hAnsi="Times New Roman"/>
          <w:sz w:val="24"/>
          <w:szCs w:val="24"/>
        </w:rPr>
        <w:t>, MobC or NIC/ MobC were calculated with normalization of Ct values to mean Ct value for reference plasmidic gene</w:t>
      </w:r>
      <w:r>
        <w:rPr>
          <w:rFonts w:ascii="Times New Roman" w:hAnsi="Times New Roman"/>
          <w:i/>
          <w:sz w:val="24"/>
          <w:szCs w:val="24"/>
        </w:rPr>
        <w:t xml:space="preserve"> repA</w:t>
      </w:r>
      <w:r>
        <w:rPr>
          <w:rFonts w:ascii="Times New Roman" w:hAnsi="Times New Roman"/>
          <w:sz w:val="24"/>
          <w:szCs w:val="24"/>
        </w:rPr>
        <w:t xml:space="preserve">. Relative quantification was performed by the </w:t>
      </w:r>
      <w:r w:rsidR="000F75A4" w:rsidRPr="0075046B">
        <w:rPr>
          <w:rFonts w:ascii="Times New Roman" w:hAnsi="Times New Roman"/>
          <w:sz w:val="24"/>
          <w:szCs w:val="24"/>
        </w:rPr>
        <w:sym w:font="Symbol" w:char="F044"/>
      </w:r>
      <w:r w:rsidR="000F75A4" w:rsidRPr="00C95C92">
        <w:rPr>
          <w:rFonts w:ascii="Times New Roman" w:hAnsi="Times New Roman"/>
          <w:sz w:val="24"/>
          <w:szCs w:val="24"/>
        </w:rPr>
        <w:sym w:font="Symbol" w:char="F044"/>
      </w:r>
      <w:r w:rsidR="000F75A4" w:rsidRPr="0075046B">
        <w:rPr>
          <w:rFonts w:ascii="Times New Roman" w:hAnsi="Times New Roman"/>
          <w:sz w:val="24"/>
          <w:szCs w:val="24"/>
        </w:rPr>
        <w:t xml:space="preserve">Ct </w:t>
      </w:r>
      <w:r w:rsidR="000F75A4" w:rsidRPr="00C95C92">
        <w:rPr>
          <w:rFonts w:ascii="Times New Roman" w:hAnsi="Times New Roman"/>
          <w:sz w:val="24"/>
          <w:szCs w:val="24"/>
        </w:rPr>
        <w:t>method (Livak and Schmittgen, 200</w:t>
      </w:r>
      <w:r w:rsidR="000F75A4" w:rsidRPr="000B6C21">
        <w:rPr>
          <w:rFonts w:ascii="Times New Roman" w:hAnsi="Times New Roman"/>
          <w:sz w:val="24"/>
          <w:szCs w:val="24"/>
        </w:rPr>
        <w:t xml:space="preserve">1; Pfaffl, 2001). </w:t>
      </w:r>
    </w:p>
    <w:p w:rsidR="00EF1AEB" w:rsidRDefault="000846A7">
      <w:pPr>
        <w:pStyle w:val="NormalnyWeb"/>
        <w:spacing w:before="0" w:beforeAutospacing="0" w:after="0" w:afterAutospacing="0" w:line="360" w:lineRule="auto"/>
        <w:jc w:val="both"/>
        <w:rPr>
          <w:i/>
        </w:rPr>
      </w:pPr>
      <w:r>
        <w:rPr>
          <w:b/>
          <w:i/>
        </w:rPr>
        <w:t>Over-expression and purification of MobC and NIC</w:t>
      </w:r>
      <w:r>
        <w:rPr>
          <w:i/>
        </w:rPr>
        <w:t xml:space="preserve"> </w:t>
      </w:r>
    </w:p>
    <w:p w:rsidR="00EF1AEB" w:rsidRDefault="000846A7">
      <w:pPr>
        <w:spacing w:after="0" w:line="360" w:lineRule="auto"/>
        <w:jc w:val="both"/>
      </w:pPr>
      <w:r>
        <w:rPr>
          <w:rFonts w:ascii="Times New Roman" w:hAnsi="Times New Roman"/>
          <w:sz w:val="24"/>
          <w:szCs w:val="24"/>
          <w:lang w:val="en-US"/>
        </w:rPr>
        <w:t>His</w:t>
      </w:r>
      <w:r>
        <w:rPr>
          <w:rFonts w:ascii="Times New Roman" w:hAnsi="Times New Roman"/>
          <w:sz w:val="24"/>
          <w:szCs w:val="24"/>
          <w:vertAlign w:val="subscript"/>
          <w:lang w:val="en-US"/>
        </w:rPr>
        <w:t>6</w:t>
      </w:r>
      <w:r>
        <w:rPr>
          <w:rFonts w:ascii="Times New Roman" w:hAnsi="Times New Roman"/>
          <w:sz w:val="24"/>
          <w:szCs w:val="24"/>
          <w:lang w:val="en-US"/>
        </w:rPr>
        <w:t xml:space="preserve">-MobC was purified as described before (Godziszewska </w:t>
      </w:r>
      <w:r>
        <w:rPr>
          <w:rFonts w:ascii="Times New Roman" w:hAnsi="Times New Roman"/>
          <w:i/>
          <w:sz w:val="24"/>
          <w:szCs w:val="24"/>
          <w:lang w:val="en-US"/>
        </w:rPr>
        <w:t>et al</w:t>
      </w:r>
      <w:r>
        <w:rPr>
          <w:rFonts w:ascii="Times New Roman" w:hAnsi="Times New Roman"/>
          <w:sz w:val="24"/>
          <w:szCs w:val="24"/>
          <w:lang w:val="en-US"/>
        </w:rPr>
        <w:t>., 2014). Since over-production of His</w:t>
      </w:r>
      <w:r>
        <w:rPr>
          <w:rFonts w:ascii="Times New Roman" w:hAnsi="Times New Roman"/>
          <w:sz w:val="24"/>
          <w:szCs w:val="24"/>
          <w:vertAlign w:val="subscript"/>
          <w:lang w:val="en-US"/>
        </w:rPr>
        <w:t>6</w:t>
      </w:r>
      <w:r>
        <w:rPr>
          <w:rFonts w:ascii="Times New Roman" w:hAnsi="Times New Roman"/>
          <w:sz w:val="24"/>
          <w:szCs w:val="24"/>
          <w:lang w:val="en-US"/>
        </w:rPr>
        <w:t xml:space="preserve">-NIC in the </w:t>
      </w:r>
      <w:r>
        <w:rPr>
          <w:rFonts w:ascii="Times New Roman" w:hAnsi="Times New Roman"/>
          <w:i/>
          <w:sz w:val="24"/>
          <w:szCs w:val="24"/>
          <w:lang w:val="en-US"/>
        </w:rPr>
        <w:t>E. coli</w:t>
      </w:r>
      <w:r>
        <w:rPr>
          <w:rFonts w:ascii="Times New Roman" w:hAnsi="Times New Roman"/>
          <w:sz w:val="24"/>
          <w:szCs w:val="24"/>
          <w:lang w:val="en-US"/>
        </w:rPr>
        <w:t xml:space="preserve"> strain </w:t>
      </w:r>
      <w:proofErr w:type="gramStart"/>
      <w:r>
        <w:rPr>
          <w:rFonts w:ascii="Times New Roman" w:hAnsi="Times New Roman"/>
          <w:sz w:val="24"/>
          <w:szCs w:val="24"/>
          <w:lang w:val="en-US"/>
        </w:rPr>
        <w:t>BL21(</w:t>
      </w:r>
      <w:proofErr w:type="gramEnd"/>
      <w:r>
        <w:rPr>
          <w:rFonts w:ascii="Times New Roman" w:hAnsi="Times New Roman"/>
          <w:sz w:val="24"/>
          <w:szCs w:val="24"/>
          <w:lang w:val="en-US"/>
        </w:rPr>
        <w:t>DE3)(pJSB6.3) was detrimental for the growth the standard IPTG induction was modified (Supplementary Methods). Alternatively two other forms of NIC: untagged and C-terminally tagged NIC-His</w:t>
      </w:r>
      <w:r>
        <w:rPr>
          <w:rFonts w:ascii="Times New Roman" w:hAnsi="Times New Roman"/>
          <w:sz w:val="24"/>
          <w:szCs w:val="24"/>
          <w:vertAlign w:val="subscript"/>
          <w:lang w:val="en-US"/>
        </w:rPr>
        <w:t>6</w:t>
      </w:r>
      <w:r>
        <w:rPr>
          <w:rFonts w:ascii="Times New Roman" w:hAnsi="Times New Roman"/>
          <w:sz w:val="24"/>
          <w:szCs w:val="24"/>
          <w:lang w:val="en-US"/>
        </w:rPr>
        <w:t xml:space="preserve">, </w:t>
      </w:r>
      <w:r w:rsidR="005846AE">
        <w:rPr>
          <w:rFonts w:ascii="Times New Roman" w:hAnsi="Times New Roman"/>
          <w:sz w:val="24"/>
          <w:szCs w:val="24"/>
          <w:lang w:val="en-US"/>
        </w:rPr>
        <w:t>or mutated  NICV108A-His</w:t>
      </w:r>
      <w:r w:rsidR="005846AE" w:rsidRPr="0017334C">
        <w:rPr>
          <w:rFonts w:ascii="Times New Roman" w:hAnsi="Times New Roman"/>
          <w:sz w:val="24"/>
          <w:szCs w:val="24"/>
          <w:vertAlign w:val="subscript"/>
          <w:lang w:val="en-US"/>
        </w:rPr>
        <w:t>6</w:t>
      </w:r>
      <w:r w:rsidR="005846AE">
        <w:rPr>
          <w:rFonts w:ascii="Times New Roman" w:hAnsi="Times New Roman"/>
          <w:sz w:val="24"/>
          <w:szCs w:val="24"/>
          <w:lang w:val="en-US"/>
        </w:rPr>
        <w:t xml:space="preserve"> and NICV108E-His</w:t>
      </w:r>
      <w:r w:rsidR="005846AE" w:rsidRPr="0017334C">
        <w:rPr>
          <w:rFonts w:ascii="Times New Roman" w:hAnsi="Times New Roman"/>
          <w:sz w:val="24"/>
          <w:szCs w:val="24"/>
          <w:vertAlign w:val="subscript"/>
          <w:lang w:val="en-US"/>
        </w:rPr>
        <w:t>6</w:t>
      </w:r>
      <w:r w:rsidR="005846AE">
        <w:rPr>
          <w:rFonts w:ascii="Times New Roman" w:hAnsi="Times New Roman"/>
          <w:sz w:val="24"/>
          <w:szCs w:val="24"/>
          <w:lang w:val="en-US"/>
        </w:rPr>
        <w:t xml:space="preserve"> </w:t>
      </w:r>
      <w:r>
        <w:rPr>
          <w:rFonts w:ascii="Times New Roman" w:hAnsi="Times New Roman"/>
          <w:sz w:val="24"/>
          <w:szCs w:val="24"/>
          <w:lang w:val="en-US"/>
        </w:rPr>
        <w:t xml:space="preserve">were efficiently over-produced </w:t>
      </w:r>
      <w:r>
        <w:rPr>
          <w:rFonts w:ascii="Times New Roman" w:hAnsi="Times New Roman"/>
          <w:sz w:val="24"/>
          <w:szCs w:val="24"/>
        </w:rPr>
        <w:t xml:space="preserve">in </w:t>
      </w:r>
      <w:r>
        <w:rPr>
          <w:rFonts w:ascii="Times New Roman" w:hAnsi="Times New Roman"/>
          <w:i/>
          <w:iCs/>
          <w:sz w:val="24"/>
          <w:szCs w:val="24"/>
        </w:rPr>
        <w:t>E coli</w:t>
      </w:r>
      <w:r>
        <w:rPr>
          <w:rFonts w:ascii="Times New Roman" w:hAnsi="Times New Roman"/>
          <w:sz w:val="24"/>
          <w:szCs w:val="24"/>
        </w:rPr>
        <w:t xml:space="preserve"> C41 cells</w:t>
      </w:r>
      <w:r>
        <w:rPr>
          <w:rFonts w:ascii="Times New Roman" w:hAnsi="Times New Roman"/>
          <w:sz w:val="24"/>
          <w:szCs w:val="24"/>
          <w:lang w:val="en-US"/>
        </w:rPr>
        <w:t xml:space="preserve"> and purified as described in the Supplementary methods. </w:t>
      </w:r>
      <w:r>
        <w:rPr>
          <w:rFonts w:ascii="Times New Roman" w:eastAsia="Batang" w:hAnsi="Times New Roman"/>
          <w:sz w:val="24"/>
          <w:szCs w:val="24"/>
          <w:lang w:val="en-US" w:eastAsia="ko-KR"/>
        </w:rPr>
        <w:t>Plasmid pET3a</w:t>
      </w:r>
      <w:proofErr w:type="gramStart"/>
      <w:r>
        <w:rPr>
          <w:rFonts w:ascii="Times New Roman" w:eastAsia="Batang" w:hAnsi="Times New Roman"/>
          <w:sz w:val="24"/>
          <w:szCs w:val="24"/>
          <w:lang w:val="en-US" w:eastAsia="ko-KR"/>
        </w:rPr>
        <w:t>:</w:t>
      </w:r>
      <w:r>
        <w:rPr>
          <w:rFonts w:ascii="Times New Roman" w:eastAsia="Batang" w:hAnsi="Times New Roman"/>
          <w:i/>
          <w:sz w:val="24"/>
          <w:szCs w:val="24"/>
          <w:lang w:val="en-US" w:eastAsia="ko-KR"/>
        </w:rPr>
        <w:t>nic</w:t>
      </w:r>
      <w:proofErr w:type="gramEnd"/>
      <w:r>
        <w:rPr>
          <w:rFonts w:ascii="Times New Roman" w:eastAsia="Batang" w:hAnsi="Times New Roman"/>
          <w:sz w:val="24"/>
          <w:szCs w:val="24"/>
          <w:lang w:val="en-US" w:eastAsia="ko-KR"/>
        </w:rPr>
        <w:t xml:space="preserve"> carries the </w:t>
      </w:r>
      <w:r>
        <w:rPr>
          <w:rFonts w:ascii="Times New Roman" w:eastAsia="Batang" w:hAnsi="Times New Roman"/>
          <w:i/>
          <w:sz w:val="24"/>
          <w:szCs w:val="24"/>
          <w:lang w:val="en-US" w:eastAsia="ko-KR"/>
        </w:rPr>
        <w:t>nic</w:t>
      </w:r>
      <w:r>
        <w:rPr>
          <w:rFonts w:ascii="Times New Roman" w:eastAsia="Batang" w:hAnsi="Times New Roman"/>
          <w:sz w:val="24"/>
          <w:szCs w:val="24"/>
          <w:lang w:val="en-US" w:eastAsia="ko-KR"/>
        </w:rPr>
        <w:t xml:space="preserve"> gene cloned between the NdeI and BamHI sites of vector pET3a whereas pET29c:</w:t>
      </w:r>
      <w:r>
        <w:rPr>
          <w:rFonts w:ascii="Times New Roman" w:eastAsia="Batang" w:hAnsi="Times New Roman"/>
          <w:i/>
          <w:sz w:val="24"/>
          <w:szCs w:val="24"/>
          <w:lang w:val="en-US" w:eastAsia="ko-KR"/>
        </w:rPr>
        <w:t>nic-</w:t>
      </w:r>
      <w:r>
        <w:rPr>
          <w:rFonts w:ascii="Times New Roman" w:eastAsia="Batang" w:hAnsi="Times New Roman"/>
          <w:sz w:val="24"/>
          <w:szCs w:val="24"/>
          <w:lang w:val="en-US" w:eastAsia="ko-KR"/>
        </w:rPr>
        <w:t>His</w:t>
      </w:r>
      <w:r>
        <w:rPr>
          <w:rFonts w:ascii="Times New Roman" w:eastAsia="Batang" w:hAnsi="Times New Roman"/>
          <w:sz w:val="24"/>
          <w:szCs w:val="24"/>
          <w:vertAlign w:val="subscript"/>
          <w:lang w:val="en-US" w:eastAsia="ko-KR"/>
        </w:rPr>
        <w:t>6</w:t>
      </w:r>
      <w:r w:rsidR="007A70BC">
        <w:rPr>
          <w:rFonts w:ascii="Times New Roman" w:eastAsia="Batang" w:hAnsi="Times New Roman"/>
          <w:sz w:val="24"/>
          <w:szCs w:val="24"/>
          <w:lang w:val="en-US" w:eastAsia="ko-KR"/>
        </w:rPr>
        <w:t>,</w:t>
      </w:r>
      <w:r w:rsidR="00B80276">
        <w:rPr>
          <w:rFonts w:ascii="Times New Roman" w:eastAsia="Batang" w:hAnsi="Times New Roman"/>
          <w:sz w:val="24"/>
          <w:szCs w:val="24"/>
          <w:lang w:val="en-US" w:eastAsia="ko-KR"/>
        </w:rPr>
        <w:t xml:space="preserve"> </w:t>
      </w:r>
      <w:r w:rsidR="007A70BC" w:rsidRPr="004E3496">
        <w:rPr>
          <w:rFonts w:ascii="Times New Roman" w:eastAsia="Batang" w:hAnsi="Times New Roman"/>
          <w:sz w:val="24"/>
          <w:szCs w:val="24"/>
          <w:lang w:val="en-US" w:eastAsia="ko-KR"/>
        </w:rPr>
        <w:t>pET</w:t>
      </w:r>
      <w:r w:rsidR="007A70BC">
        <w:rPr>
          <w:rFonts w:ascii="Times New Roman" w:eastAsia="Batang" w:hAnsi="Times New Roman"/>
          <w:sz w:val="24"/>
          <w:szCs w:val="24"/>
          <w:lang w:val="en-US" w:eastAsia="ko-KR"/>
        </w:rPr>
        <w:t>29</w:t>
      </w:r>
      <w:r w:rsidR="007A70BC" w:rsidRPr="004E3496">
        <w:rPr>
          <w:rFonts w:ascii="Times New Roman" w:eastAsia="Batang" w:hAnsi="Times New Roman"/>
          <w:sz w:val="24"/>
          <w:szCs w:val="24"/>
          <w:lang w:val="en-US" w:eastAsia="ko-KR"/>
        </w:rPr>
        <w:t>a:</w:t>
      </w:r>
      <w:r w:rsidR="007A70BC" w:rsidRPr="004E3496">
        <w:rPr>
          <w:rFonts w:ascii="Times New Roman" w:eastAsia="Batang" w:hAnsi="Times New Roman"/>
          <w:i/>
          <w:sz w:val="24"/>
          <w:szCs w:val="24"/>
          <w:lang w:val="en-US" w:eastAsia="ko-KR"/>
        </w:rPr>
        <w:t>nic</w:t>
      </w:r>
      <w:r w:rsidR="007A70BC">
        <w:rPr>
          <w:rFonts w:ascii="Times New Roman" w:eastAsia="Batang" w:hAnsi="Times New Roman"/>
          <w:i/>
          <w:sz w:val="24"/>
          <w:szCs w:val="24"/>
          <w:lang w:val="en-US" w:eastAsia="ko-KR"/>
        </w:rPr>
        <w:t>V108A</w:t>
      </w:r>
      <w:r w:rsidR="007A70BC" w:rsidRPr="004E3496">
        <w:rPr>
          <w:rFonts w:ascii="Times New Roman" w:eastAsia="Batang" w:hAnsi="Times New Roman"/>
          <w:i/>
          <w:sz w:val="24"/>
          <w:szCs w:val="24"/>
          <w:lang w:val="en-US" w:eastAsia="ko-KR"/>
        </w:rPr>
        <w:t>-</w:t>
      </w:r>
      <w:r w:rsidR="007A70BC" w:rsidRPr="004E3496">
        <w:rPr>
          <w:rFonts w:ascii="Times New Roman" w:eastAsia="Batang" w:hAnsi="Times New Roman"/>
          <w:sz w:val="24"/>
          <w:szCs w:val="24"/>
          <w:lang w:val="en-US" w:eastAsia="ko-KR"/>
        </w:rPr>
        <w:t>His</w:t>
      </w:r>
      <w:r w:rsidR="007A70BC" w:rsidRPr="004E3496">
        <w:rPr>
          <w:rFonts w:ascii="Times New Roman" w:eastAsia="Batang" w:hAnsi="Times New Roman"/>
          <w:sz w:val="24"/>
          <w:szCs w:val="24"/>
          <w:vertAlign w:val="subscript"/>
          <w:lang w:val="en-US" w:eastAsia="ko-KR"/>
        </w:rPr>
        <w:t>6</w:t>
      </w:r>
      <w:r w:rsidR="007A70BC" w:rsidRPr="00B80276">
        <w:rPr>
          <w:rFonts w:ascii="Times New Roman" w:eastAsia="Batang" w:hAnsi="Times New Roman"/>
          <w:sz w:val="24"/>
          <w:szCs w:val="24"/>
          <w:lang w:val="en-US" w:eastAsia="ko-KR"/>
        </w:rPr>
        <w:t>,</w:t>
      </w:r>
      <w:r w:rsidR="007A70BC">
        <w:rPr>
          <w:rFonts w:ascii="Times New Roman" w:eastAsia="Batang" w:hAnsi="Times New Roman"/>
          <w:i/>
          <w:sz w:val="24"/>
          <w:szCs w:val="24"/>
          <w:lang w:val="en-US" w:eastAsia="ko-KR"/>
        </w:rPr>
        <w:t xml:space="preserve"> </w:t>
      </w:r>
      <w:r w:rsidR="007A70BC">
        <w:rPr>
          <w:rFonts w:ascii="Times New Roman" w:eastAsia="Batang" w:hAnsi="Times New Roman"/>
          <w:sz w:val="24"/>
          <w:szCs w:val="24"/>
          <w:lang w:val="en-US" w:eastAsia="ko-KR"/>
        </w:rPr>
        <w:t>pET29</w:t>
      </w:r>
      <w:r w:rsidR="007A70BC" w:rsidRPr="004E3496">
        <w:rPr>
          <w:rFonts w:ascii="Times New Roman" w:eastAsia="Batang" w:hAnsi="Times New Roman"/>
          <w:sz w:val="24"/>
          <w:szCs w:val="24"/>
          <w:lang w:val="en-US" w:eastAsia="ko-KR"/>
        </w:rPr>
        <w:t>a:</w:t>
      </w:r>
      <w:r w:rsidR="007A70BC" w:rsidRPr="004E3496">
        <w:rPr>
          <w:rFonts w:ascii="Times New Roman" w:eastAsia="Batang" w:hAnsi="Times New Roman"/>
          <w:i/>
          <w:sz w:val="24"/>
          <w:szCs w:val="24"/>
          <w:lang w:val="en-US" w:eastAsia="ko-KR"/>
        </w:rPr>
        <w:t>nic</w:t>
      </w:r>
      <w:r w:rsidR="007A70BC">
        <w:rPr>
          <w:rFonts w:ascii="Times New Roman" w:eastAsia="Batang" w:hAnsi="Times New Roman"/>
          <w:i/>
          <w:sz w:val="24"/>
          <w:szCs w:val="24"/>
          <w:lang w:val="en-US" w:eastAsia="ko-KR"/>
        </w:rPr>
        <w:t>V108E</w:t>
      </w:r>
      <w:r w:rsidR="007A70BC" w:rsidRPr="004E3496">
        <w:rPr>
          <w:rFonts w:ascii="Times New Roman" w:eastAsia="Batang" w:hAnsi="Times New Roman"/>
          <w:i/>
          <w:sz w:val="24"/>
          <w:szCs w:val="24"/>
          <w:lang w:val="en-US" w:eastAsia="ko-KR"/>
        </w:rPr>
        <w:t>-</w:t>
      </w:r>
      <w:r w:rsidR="007A70BC" w:rsidRPr="004E3496">
        <w:rPr>
          <w:rFonts w:ascii="Times New Roman" w:eastAsia="Batang" w:hAnsi="Times New Roman"/>
          <w:sz w:val="24"/>
          <w:szCs w:val="24"/>
          <w:lang w:val="en-US" w:eastAsia="ko-KR"/>
        </w:rPr>
        <w:t>His</w:t>
      </w:r>
      <w:r w:rsidR="007A70BC" w:rsidRPr="004E3496">
        <w:rPr>
          <w:rFonts w:ascii="Times New Roman" w:eastAsia="Batang" w:hAnsi="Times New Roman"/>
          <w:sz w:val="24"/>
          <w:szCs w:val="24"/>
          <w:vertAlign w:val="subscript"/>
          <w:lang w:val="en-US" w:eastAsia="ko-KR"/>
        </w:rPr>
        <w:t>6</w:t>
      </w:r>
      <w:r w:rsidR="007A70BC" w:rsidRPr="004E3496">
        <w:rPr>
          <w:rFonts w:ascii="Times New Roman" w:eastAsia="Batang" w:hAnsi="Times New Roman"/>
          <w:sz w:val="24"/>
          <w:szCs w:val="24"/>
          <w:lang w:val="en-US" w:eastAsia="ko-KR"/>
        </w:rPr>
        <w:t xml:space="preserve"> carr</w:t>
      </w:r>
      <w:r w:rsidR="007A70BC">
        <w:rPr>
          <w:rFonts w:ascii="Times New Roman" w:eastAsia="Batang" w:hAnsi="Times New Roman"/>
          <w:sz w:val="24"/>
          <w:szCs w:val="24"/>
          <w:lang w:val="en-US" w:eastAsia="ko-KR"/>
        </w:rPr>
        <w:t>y</w:t>
      </w:r>
      <w:r w:rsidR="007A70BC" w:rsidRPr="004E3496">
        <w:rPr>
          <w:rFonts w:ascii="Times New Roman" w:eastAsia="Batang" w:hAnsi="Times New Roman"/>
          <w:sz w:val="24"/>
          <w:szCs w:val="24"/>
          <w:lang w:val="en-US" w:eastAsia="ko-KR"/>
        </w:rPr>
        <w:t xml:space="preserve"> the </w:t>
      </w:r>
      <w:r w:rsidR="007A70BC" w:rsidRPr="004E3496">
        <w:rPr>
          <w:rFonts w:ascii="Times New Roman" w:eastAsia="Batang" w:hAnsi="Times New Roman"/>
          <w:i/>
          <w:sz w:val="24"/>
          <w:szCs w:val="24"/>
          <w:lang w:val="en-US" w:eastAsia="ko-KR"/>
        </w:rPr>
        <w:t xml:space="preserve">nic </w:t>
      </w:r>
      <w:r w:rsidR="007A70BC">
        <w:rPr>
          <w:rFonts w:ascii="Times New Roman" w:eastAsia="Batang" w:hAnsi="Times New Roman"/>
          <w:sz w:val="24"/>
          <w:szCs w:val="24"/>
          <w:lang w:val="en-US" w:eastAsia="ko-KR"/>
        </w:rPr>
        <w:t xml:space="preserve">alleles without stop codon and </w:t>
      </w:r>
      <w:r w:rsidR="007A70BC" w:rsidRPr="004E3496">
        <w:rPr>
          <w:rFonts w:ascii="Times New Roman" w:eastAsia="Batang" w:hAnsi="Times New Roman"/>
          <w:sz w:val="24"/>
          <w:szCs w:val="24"/>
          <w:lang w:val="en-US" w:eastAsia="ko-KR"/>
        </w:rPr>
        <w:t>cloned between the NdeI and XhoI sites of the vector</w:t>
      </w:r>
      <w:r w:rsidR="007A70BC">
        <w:rPr>
          <w:rFonts w:ascii="Times New Roman" w:eastAsia="Batang" w:hAnsi="Times New Roman"/>
          <w:sz w:val="24"/>
          <w:szCs w:val="24"/>
          <w:lang w:val="en-US" w:eastAsia="ko-KR"/>
        </w:rPr>
        <w:t>.</w:t>
      </w:r>
    </w:p>
    <w:p w:rsidR="00EF1AEB" w:rsidRDefault="000846A7">
      <w:pPr>
        <w:spacing w:after="0" w:line="360" w:lineRule="auto"/>
        <w:jc w:val="both"/>
        <w:rPr>
          <w:rFonts w:ascii="Times New Roman" w:hAnsi="Times New Roman"/>
          <w:b/>
          <w:i/>
          <w:sz w:val="24"/>
          <w:szCs w:val="24"/>
          <w:lang w:val="en-US"/>
        </w:rPr>
      </w:pPr>
      <w:r>
        <w:rPr>
          <w:rFonts w:ascii="Times New Roman" w:hAnsi="Times New Roman"/>
          <w:b/>
          <w:i/>
          <w:sz w:val="24"/>
          <w:szCs w:val="24"/>
          <w:lang w:val="en-US"/>
        </w:rPr>
        <w:t>Analysis of protein-DNA interactions by electrophoretic mobility shift assay (EMSA)</w:t>
      </w:r>
    </w:p>
    <w:p w:rsidR="00EF1AEB" w:rsidRDefault="000846A7">
      <w:pPr>
        <w:spacing w:after="0" w:line="360" w:lineRule="auto"/>
        <w:jc w:val="both"/>
        <w:rPr>
          <w:rFonts w:ascii="Times New Roman" w:hAnsi="Times New Roman"/>
          <w:b/>
          <w:sz w:val="24"/>
          <w:szCs w:val="24"/>
          <w:lang w:val="en-US"/>
        </w:rPr>
      </w:pPr>
      <w:r>
        <w:rPr>
          <w:rFonts w:ascii="Times New Roman" w:hAnsi="Times New Roman"/>
          <w:sz w:val="24"/>
          <w:szCs w:val="24"/>
          <w:lang w:val="en-US"/>
        </w:rPr>
        <w:lastRenderedPageBreak/>
        <w:t>The substrates used in the reactions were either Cy5 labeled oligonucleotide (#</w:t>
      </w:r>
      <w:r w:rsidR="00416351">
        <w:rPr>
          <w:rFonts w:ascii="Times New Roman" w:hAnsi="Times New Roman"/>
          <w:sz w:val="24"/>
          <w:szCs w:val="24"/>
          <w:lang w:val="en-US"/>
        </w:rPr>
        <w:t>31, #32</w:t>
      </w:r>
      <w:r>
        <w:rPr>
          <w:rFonts w:ascii="Times New Roman" w:hAnsi="Times New Roman"/>
          <w:sz w:val="24"/>
          <w:szCs w:val="24"/>
          <w:lang w:val="en-US"/>
        </w:rPr>
        <w:t>) or ds oligonucleotides (annealed primers #</w:t>
      </w:r>
      <w:r w:rsidR="008F198F">
        <w:rPr>
          <w:rFonts w:ascii="Times New Roman" w:hAnsi="Times New Roman"/>
          <w:sz w:val="24"/>
          <w:szCs w:val="24"/>
          <w:lang w:val="en-US"/>
        </w:rPr>
        <w:t xml:space="preserve">31 </w:t>
      </w:r>
      <w:r>
        <w:rPr>
          <w:rFonts w:ascii="Times New Roman" w:hAnsi="Times New Roman"/>
          <w:sz w:val="24"/>
          <w:szCs w:val="24"/>
          <w:lang w:val="en-US"/>
        </w:rPr>
        <w:t>and #</w:t>
      </w:r>
      <w:r w:rsidR="008F198F">
        <w:rPr>
          <w:rFonts w:ascii="Times New Roman" w:hAnsi="Times New Roman"/>
          <w:sz w:val="24"/>
          <w:szCs w:val="24"/>
          <w:lang w:val="en-US"/>
        </w:rPr>
        <w:t>11</w:t>
      </w:r>
      <w:r>
        <w:rPr>
          <w:rFonts w:ascii="Times New Roman" w:hAnsi="Times New Roman"/>
          <w:sz w:val="24"/>
          <w:szCs w:val="24"/>
          <w:lang w:val="en-US"/>
        </w:rPr>
        <w:t xml:space="preserve">; Table S1). The protein-DNA binding reactions were performed in the final volume of 20 </w:t>
      </w:r>
      <w:r w:rsidR="00F656B2" w:rsidRPr="0075046B">
        <w:rPr>
          <w:rFonts w:ascii="Times New Roman" w:hAnsi="Times New Roman"/>
          <w:sz w:val="24"/>
          <w:szCs w:val="24"/>
          <w:lang w:val="en-US"/>
        </w:rPr>
        <w:sym w:font="Symbol" w:char="F06D"/>
      </w:r>
      <w:r w:rsidR="00F656B2" w:rsidRPr="0075046B">
        <w:rPr>
          <w:rFonts w:ascii="Times New Roman" w:hAnsi="Times New Roman"/>
          <w:sz w:val="24"/>
          <w:szCs w:val="24"/>
          <w:lang w:val="en-US"/>
        </w:rPr>
        <w:t>l</w:t>
      </w:r>
      <w:r w:rsidR="00F656B2" w:rsidRPr="00C95C92">
        <w:rPr>
          <w:rFonts w:ascii="Times New Roman" w:hAnsi="Times New Roman"/>
          <w:sz w:val="24"/>
          <w:szCs w:val="24"/>
          <w:lang w:val="en-US"/>
        </w:rPr>
        <w:t xml:space="preserve"> of the </w:t>
      </w:r>
      <w:r w:rsidR="00F656B2" w:rsidRPr="000B6C21">
        <w:rPr>
          <w:rFonts w:ascii="Times New Roman" w:hAnsi="Times New Roman"/>
          <w:sz w:val="24"/>
          <w:szCs w:val="24"/>
          <w:lang w:val="en-US"/>
        </w:rPr>
        <w:t>binding buffer (50 mM Tris-HCl pH 8.0; 10 mM MgCl</w:t>
      </w:r>
      <w:r>
        <w:rPr>
          <w:rFonts w:ascii="Times New Roman" w:hAnsi="Times New Roman"/>
          <w:sz w:val="24"/>
          <w:szCs w:val="24"/>
          <w:vertAlign w:val="subscript"/>
          <w:lang w:val="en-US"/>
        </w:rPr>
        <w:t>2</w:t>
      </w:r>
      <w:r>
        <w:rPr>
          <w:rFonts w:ascii="Times New Roman" w:hAnsi="Times New Roman"/>
          <w:sz w:val="24"/>
          <w:szCs w:val="24"/>
          <w:lang w:val="en-US"/>
        </w:rPr>
        <w:t>; 50 mM NaCl; 0.1 mg ml</w:t>
      </w:r>
      <w:r>
        <w:rPr>
          <w:rFonts w:ascii="Times New Roman" w:hAnsi="Times New Roman"/>
          <w:sz w:val="24"/>
          <w:szCs w:val="24"/>
          <w:vertAlign w:val="superscript"/>
          <w:lang w:val="en-US"/>
        </w:rPr>
        <w:t>-1</w:t>
      </w:r>
      <w:r>
        <w:rPr>
          <w:rFonts w:ascii="Times New Roman" w:hAnsi="Times New Roman"/>
          <w:sz w:val="24"/>
          <w:szCs w:val="24"/>
          <w:lang w:val="en-US"/>
        </w:rPr>
        <w:t xml:space="preserve"> BSA), and increasing amounts of His</w:t>
      </w:r>
      <w:r>
        <w:rPr>
          <w:rFonts w:ascii="Times New Roman" w:hAnsi="Times New Roman"/>
          <w:sz w:val="24"/>
          <w:szCs w:val="24"/>
          <w:vertAlign w:val="subscript"/>
          <w:lang w:val="en-US"/>
        </w:rPr>
        <w:t>6</w:t>
      </w:r>
      <w:r>
        <w:rPr>
          <w:rFonts w:ascii="Times New Roman" w:hAnsi="Times New Roman"/>
          <w:sz w:val="24"/>
          <w:szCs w:val="24"/>
          <w:lang w:val="en-US"/>
        </w:rPr>
        <w:t>-NIC or NIC-His</w:t>
      </w:r>
      <w:r>
        <w:rPr>
          <w:rFonts w:ascii="Times New Roman" w:hAnsi="Times New Roman"/>
          <w:sz w:val="24"/>
          <w:szCs w:val="24"/>
          <w:vertAlign w:val="subscript"/>
          <w:lang w:val="en-US"/>
        </w:rPr>
        <w:t>6</w:t>
      </w:r>
      <w:r>
        <w:rPr>
          <w:rFonts w:ascii="Times New Roman" w:hAnsi="Times New Roman"/>
          <w:sz w:val="24"/>
          <w:szCs w:val="24"/>
          <w:lang w:val="en-US"/>
        </w:rPr>
        <w:t xml:space="preserve"> added. Complexes were analyzed on a native 10% polyacrylamide gel in 0.5 TBE buffer (45 mM Tris-borate, 1 mM EDTA). The gels were run at 100 V for 1.5 h and DNA was visualized using FluorchemQ MultiImage III camera (Alpha Innotech) and Alpha Innotech – Alpha View program. </w:t>
      </w:r>
    </w:p>
    <w:p w:rsidR="00EF1AEB" w:rsidRDefault="000846A7">
      <w:pPr>
        <w:spacing w:after="0" w:line="360" w:lineRule="auto"/>
        <w:jc w:val="both"/>
        <w:rPr>
          <w:rFonts w:ascii="Times New Roman" w:hAnsi="Times New Roman"/>
          <w:b/>
          <w:i/>
          <w:sz w:val="24"/>
          <w:szCs w:val="24"/>
          <w:lang w:val="en-US"/>
        </w:rPr>
      </w:pPr>
      <w:r>
        <w:rPr>
          <w:rFonts w:ascii="Times New Roman" w:hAnsi="Times New Roman"/>
          <w:b/>
          <w:i/>
          <w:sz w:val="24"/>
          <w:szCs w:val="24"/>
          <w:lang w:val="en-US"/>
        </w:rPr>
        <w:t xml:space="preserve">Assays of NIC relaxase nicking activity </w:t>
      </w:r>
    </w:p>
    <w:p w:rsidR="00EF1AEB" w:rsidRDefault="000846A7">
      <w:pPr>
        <w:spacing w:after="0" w:line="360" w:lineRule="auto"/>
        <w:jc w:val="both"/>
        <w:rPr>
          <w:rFonts w:ascii="Times New Roman" w:hAnsi="Times New Roman"/>
          <w:b/>
          <w:bCs/>
          <w:i/>
          <w:sz w:val="24"/>
          <w:szCs w:val="24"/>
          <w:lang w:val="en-US"/>
        </w:rPr>
      </w:pPr>
      <w:r>
        <w:rPr>
          <w:rFonts w:ascii="Times New Roman" w:hAnsi="Times New Roman"/>
          <w:b/>
          <w:bCs/>
          <w:i/>
          <w:sz w:val="24"/>
          <w:szCs w:val="24"/>
          <w:lang w:val="en-US"/>
        </w:rPr>
        <w:t>A/ Nicking activity on supercoiled plasmid DNA</w:t>
      </w:r>
    </w:p>
    <w:p w:rsidR="00EF1AEB" w:rsidRDefault="000846A7">
      <w:pPr>
        <w:spacing w:after="0" w:line="360" w:lineRule="auto"/>
        <w:jc w:val="both"/>
        <w:rPr>
          <w:rFonts w:ascii="Times New Roman" w:hAnsi="Times New Roman"/>
          <w:bCs/>
          <w:sz w:val="24"/>
          <w:szCs w:val="24"/>
          <w:lang w:val="en-US"/>
        </w:rPr>
      </w:pPr>
      <w:r>
        <w:rPr>
          <w:rFonts w:ascii="Times New Roman" w:hAnsi="Times New Roman"/>
          <w:bCs/>
          <w:sz w:val="24"/>
          <w:szCs w:val="24"/>
          <w:lang w:val="en-US"/>
        </w:rPr>
        <w:t>Reaction mixtures (final volume 20 μl) contained 100 ng of supercoiled DNA of pUC18 or its derivatives, 10 or 20 pmole of purified NIC-His</w:t>
      </w:r>
      <w:r>
        <w:rPr>
          <w:rFonts w:ascii="Times New Roman" w:hAnsi="Times New Roman"/>
          <w:bCs/>
          <w:sz w:val="24"/>
          <w:szCs w:val="24"/>
          <w:vertAlign w:val="subscript"/>
          <w:lang w:val="en-US"/>
        </w:rPr>
        <w:t>6</w:t>
      </w:r>
      <w:r>
        <w:rPr>
          <w:rFonts w:ascii="Times New Roman" w:hAnsi="Times New Roman"/>
          <w:bCs/>
          <w:sz w:val="24"/>
          <w:szCs w:val="24"/>
          <w:lang w:val="en-US"/>
        </w:rPr>
        <w:t xml:space="preserve"> and/or 17.5 pmole of His</w:t>
      </w:r>
      <w:r>
        <w:rPr>
          <w:rFonts w:ascii="Times New Roman" w:hAnsi="Times New Roman"/>
          <w:bCs/>
          <w:sz w:val="24"/>
          <w:szCs w:val="24"/>
          <w:vertAlign w:val="subscript"/>
          <w:lang w:val="en-US"/>
        </w:rPr>
        <w:t>6</w:t>
      </w:r>
      <w:r>
        <w:rPr>
          <w:rFonts w:ascii="Times New Roman" w:hAnsi="Times New Roman"/>
          <w:bCs/>
          <w:sz w:val="24"/>
          <w:szCs w:val="24"/>
          <w:lang w:val="en-US"/>
        </w:rPr>
        <w:t>-MobC in the nicking buffer (20 mM Tris-acetate, pH 7.9, 50 mM potassium acetate, 10 mM magnesium acetate, 10 mg ml-1 BSA). After 1.5 h at 37°C a proteinase K (5 mg ml</w:t>
      </w:r>
      <w:r>
        <w:rPr>
          <w:rFonts w:ascii="Times New Roman" w:hAnsi="Times New Roman"/>
          <w:bCs/>
          <w:sz w:val="24"/>
          <w:szCs w:val="24"/>
          <w:vertAlign w:val="superscript"/>
          <w:lang w:val="en-US"/>
        </w:rPr>
        <w:t>-1</w:t>
      </w:r>
      <w:r>
        <w:rPr>
          <w:rFonts w:ascii="Times New Roman" w:hAnsi="Times New Roman"/>
          <w:bCs/>
          <w:sz w:val="24"/>
          <w:szCs w:val="24"/>
          <w:lang w:val="en-US"/>
        </w:rPr>
        <w:t xml:space="preserve">) was added together with SDS (0.5% w/v) and incubated for 30 min at 37°C. Products of nicking reactions were separated on 1% agarose gels, stained with the ethidium bromide and visualized under UV light. </w:t>
      </w:r>
    </w:p>
    <w:p w:rsidR="00EF1AEB" w:rsidRDefault="000846A7">
      <w:pPr>
        <w:spacing w:after="0" w:line="360" w:lineRule="auto"/>
        <w:jc w:val="both"/>
        <w:rPr>
          <w:rFonts w:ascii="Times New Roman" w:hAnsi="Times New Roman"/>
          <w:b/>
          <w:i/>
          <w:sz w:val="24"/>
          <w:szCs w:val="24"/>
          <w:lang w:val="en-US"/>
        </w:rPr>
      </w:pPr>
      <w:r>
        <w:rPr>
          <w:rFonts w:ascii="Times New Roman" w:hAnsi="Times New Roman"/>
          <w:b/>
          <w:i/>
          <w:sz w:val="24"/>
          <w:szCs w:val="24"/>
          <w:lang w:val="en-US"/>
        </w:rPr>
        <w:t>B/ Analysis of ssDNA cleavage products</w:t>
      </w:r>
    </w:p>
    <w:p w:rsidR="00EF1AEB" w:rsidRDefault="000846A7">
      <w:pPr>
        <w:spacing w:after="0" w:line="360" w:lineRule="auto"/>
        <w:jc w:val="both"/>
        <w:rPr>
          <w:rFonts w:ascii="Times New Roman" w:hAnsi="Times New Roman"/>
          <w:sz w:val="24"/>
          <w:szCs w:val="24"/>
          <w:lang w:val="en-US"/>
        </w:rPr>
      </w:pPr>
      <w:r>
        <w:rPr>
          <w:rFonts w:ascii="Times New Roman" w:hAnsi="Times New Roman"/>
          <w:sz w:val="24"/>
          <w:szCs w:val="24"/>
          <w:lang w:val="en-US"/>
        </w:rPr>
        <w:t>The 2.5 pmoles of Cy5-labeled oligonucleotide #</w:t>
      </w:r>
      <w:r w:rsidR="00416351">
        <w:rPr>
          <w:rFonts w:ascii="Times New Roman" w:hAnsi="Times New Roman"/>
          <w:sz w:val="24"/>
          <w:szCs w:val="24"/>
          <w:lang w:val="en-US"/>
        </w:rPr>
        <w:t xml:space="preserve">31 </w:t>
      </w:r>
      <w:r>
        <w:rPr>
          <w:rFonts w:ascii="Times New Roman" w:hAnsi="Times New Roman"/>
          <w:sz w:val="24"/>
          <w:szCs w:val="24"/>
          <w:lang w:val="en-US"/>
        </w:rPr>
        <w:t>(Table S1) were used in the cleavage reaction conducted with different amounts of His</w:t>
      </w:r>
      <w:r>
        <w:rPr>
          <w:rFonts w:ascii="Times New Roman" w:hAnsi="Times New Roman"/>
          <w:sz w:val="24"/>
          <w:szCs w:val="24"/>
          <w:vertAlign w:val="subscript"/>
          <w:lang w:val="en-US"/>
        </w:rPr>
        <w:t>6</w:t>
      </w:r>
      <w:r>
        <w:rPr>
          <w:rFonts w:ascii="Times New Roman" w:hAnsi="Times New Roman"/>
          <w:sz w:val="24"/>
          <w:szCs w:val="24"/>
          <w:lang w:val="en-US"/>
        </w:rPr>
        <w:t xml:space="preserve">-NIC protein (0, 4.5, 9, 19 pmole, respectively) in the nicking buffer for 1.5 h at 37°C. To some reaction mixtures </w:t>
      </w:r>
      <w:r w:rsidR="008F198F">
        <w:rPr>
          <w:rFonts w:ascii="Times New Roman" w:hAnsi="Times New Roman"/>
          <w:sz w:val="24"/>
          <w:szCs w:val="24"/>
          <w:lang w:val="en-US"/>
        </w:rPr>
        <w:t>1</w:t>
      </w:r>
      <w:r>
        <w:rPr>
          <w:rFonts w:ascii="Times New Roman" w:hAnsi="Times New Roman"/>
          <w:sz w:val="24"/>
          <w:szCs w:val="24"/>
          <w:lang w:val="en-US"/>
        </w:rPr>
        <w:t>7.5 pmole of His</w:t>
      </w:r>
      <w:r>
        <w:rPr>
          <w:rFonts w:ascii="Times New Roman" w:hAnsi="Times New Roman"/>
          <w:sz w:val="24"/>
          <w:szCs w:val="24"/>
          <w:vertAlign w:val="subscript"/>
          <w:lang w:val="en-US"/>
        </w:rPr>
        <w:t>6</w:t>
      </w:r>
      <w:r>
        <w:rPr>
          <w:rFonts w:ascii="Times New Roman" w:hAnsi="Times New Roman"/>
          <w:sz w:val="24"/>
          <w:szCs w:val="24"/>
          <w:lang w:val="en-US"/>
        </w:rPr>
        <w:t>-MobC was added. The proteins were removed by incubation with proteinase K (final concentration 5 mg ml</w:t>
      </w:r>
      <w:r>
        <w:rPr>
          <w:rFonts w:ascii="Times New Roman" w:hAnsi="Times New Roman"/>
          <w:sz w:val="24"/>
          <w:szCs w:val="24"/>
          <w:vertAlign w:val="superscript"/>
          <w:lang w:val="en-US"/>
        </w:rPr>
        <w:t>-1</w:t>
      </w:r>
      <w:r>
        <w:rPr>
          <w:rFonts w:ascii="Times New Roman" w:hAnsi="Times New Roman"/>
          <w:sz w:val="24"/>
          <w:szCs w:val="24"/>
          <w:lang w:val="en-US"/>
        </w:rPr>
        <w:t>) and 0.5% (w/v) SDS for 30 min at 37°C. The products were analyzed on a native 10% polyacrylamide gel in 0.5 TBE buffer (45 mM Tris-borate, 1 mM EDTA). The conditions of DNA separation and visualization were as for EMSA experiments.</w:t>
      </w:r>
    </w:p>
    <w:p w:rsidR="00EF1AEB" w:rsidRDefault="000846A7">
      <w:pPr>
        <w:spacing w:after="0" w:line="360" w:lineRule="auto"/>
        <w:jc w:val="both"/>
        <w:rPr>
          <w:rFonts w:ascii="Times New Roman" w:eastAsia="Batang" w:hAnsi="Times New Roman"/>
          <w:b/>
          <w:i/>
          <w:sz w:val="24"/>
          <w:szCs w:val="24"/>
          <w:lang w:val="en-US" w:eastAsia="ko-KR"/>
        </w:rPr>
      </w:pPr>
      <w:r>
        <w:rPr>
          <w:rFonts w:ascii="Times New Roman" w:hAnsi="Times New Roman"/>
          <w:b/>
          <w:i/>
          <w:sz w:val="24"/>
          <w:szCs w:val="24"/>
          <w:lang w:val="en-US"/>
        </w:rPr>
        <w:t>C/</w:t>
      </w:r>
      <w:r>
        <w:rPr>
          <w:rFonts w:ascii="Times New Roman" w:eastAsia="Batang" w:hAnsi="Times New Roman"/>
          <w:b/>
          <w:i/>
          <w:sz w:val="24"/>
          <w:szCs w:val="24"/>
          <w:lang w:val="en-US" w:eastAsia="ko-KR"/>
        </w:rPr>
        <w:t xml:space="preserve"> ssDNA-NIC complex formation</w:t>
      </w:r>
    </w:p>
    <w:p w:rsidR="00EF1AEB" w:rsidRDefault="000846A7">
      <w:pPr>
        <w:spacing w:after="0" w:line="360" w:lineRule="auto"/>
        <w:jc w:val="both"/>
        <w:rPr>
          <w:rFonts w:ascii="Times New Roman" w:eastAsia="Batang" w:hAnsi="Times New Roman"/>
          <w:sz w:val="24"/>
          <w:szCs w:val="24"/>
          <w:lang w:val="en-US" w:eastAsia="ko-KR"/>
        </w:rPr>
      </w:pPr>
      <w:r>
        <w:rPr>
          <w:rFonts w:ascii="Times New Roman" w:eastAsia="Batang" w:hAnsi="Times New Roman"/>
          <w:sz w:val="24"/>
          <w:szCs w:val="24"/>
          <w:lang w:val="en-US" w:eastAsia="ko-KR"/>
        </w:rPr>
        <w:t>DNA substrates (Fig. 1D) were commercially synthesized by Sigma-Aldrich (Spain). Each substrate was resuspended in miliQ water, heated to 95ºC for 10 min, and then either allowed to cool passively to room temperature or snap cooled on ice. Cleavage was carried out by incubating 1 mg ml</w:t>
      </w:r>
      <w:r>
        <w:rPr>
          <w:rFonts w:ascii="Times New Roman" w:eastAsia="Batang" w:hAnsi="Times New Roman"/>
          <w:sz w:val="24"/>
          <w:szCs w:val="24"/>
          <w:vertAlign w:val="superscript"/>
          <w:lang w:val="en-US" w:eastAsia="ko-KR"/>
        </w:rPr>
        <w:t>-1</w:t>
      </w:r>
      <w:r>
        <w:rPr>
          <w:rFonts w:ascii="Times New Roman" w:eastAsia="Batang" w:hAnsi="Times New Roman"/>
          <w:sz w:val="24"/>
          <w:szCs w:val="24"/>
          <w:lang w:val="en-US" w:eastAsia="ko-KR"/>
        </w:rPr>
        <w:t xml:space="preserve"> NIC (or NIC-His</w:t>
      </w:r>
      <w:r>
        <w:rPr>
          <w:rFonts w:ascii="Times New Roman" w:eastAsia="Batang" w:hAnsi="Times New Roman"/>
          <w:sz w:val="24"/>
          <w:szCs w:val="24"/>
          <w:vertAlign w:val="subscript"/>
          <w:lang w:val="en-US" w:eastAsia="ko-KR"/>
        </w:rPr>
        <w:t>6</w:t>
      </w:r>
      <w:r>
        <w:rPr>
          <w:rFonts w:ascii="Times New Roman" w:eastAsia="Batang" w:hAnsi="Times New Roman"/>
          <w:sz w:val="24"/>
          <w:szCs w:val="24"/>
          <w:lang w:val="en-US" w:eastAsia="ko-KR"/>
        </w:rPr>
        <w:t xml:space="preserve">) with 15 </w:t>
      </w:r>
      <w:r>
        <w:rPr>
          <w:rFonts w:ascii="Symbol" w:eastAsia="Batang" w:hAnsi="Symbol"/>
          <w:sz w:val="24"/>
          <w:szCs w:val="24"/>
          <w:lang w:val="en-US" w:eastAsia="ko-KR"/>
        </w:rPr>
        <w:t></w:t>
      </w:r>
      <w:r>
        <w:rPr>
          <w:rFonts w:ascii="Times New Roman" w:eastAsia="Batang" w:hAnsi="Times New Roman"/>
          <w:sz w:val="24"/>
          <w:szCs w:val="24"/>
          <w:lang w:val="en-US" w:eastAsia="ko-KR"/>
        </w:rPr>
        <w:t xml:space="preserve">M of each oligonucleotide at 37ºC for one hour in 10 mM Tris-HCl, pH 7.6, </w:t>
      </w:r>
      <w:r w:rsidR="007A70BC">
        <w:rPr>
          <w:rFonts w:ascii="Times New Roman" w:eastAsia="Batang" w:hAnsi="Times New Roman"/>
          <w:sz w:val="24"/>
          <w:szCs w:val="24"/>
          <w:lang w:val="en-US" w:eastAsia="ko-KR"/>
        </w:rPr>
        <w:t xml:space="preserve">0.01-10 </w:t>
      </w:r>
      <w:r>
        <w:rPr>
          <w:rFonts w:ascii="Times New Roman" w:eastAsia="Batang" w:hAnsi="Times New Roman"/>
          <w:sz w:val="24"/>
          <w:szCs w:val="24"/>
          <w:lang w:val="en-US" w:eastAsia="ko-KR"/>
        </w:rPr>
        <w:t xml:space="preserve">mM </w:t>
      </w:r>
      <w:r w:rsidRPr="007A70BC">
        <w:rPr>
          <w:rFonts w:ascii="Times New Roman" w:eastAsia="Batang" w:hAnsi="Times New Roman"/>
          <w:sz w:val="24"/>
          <w:szCs w:val="24"/>
          <w:lang w:val="en-US" w:eastAsia="ko-KR"/>
        </w:rPr>
        <w:t>MgCl</w:t>
      </w:r>
      <w:r w:rsidRPr="007A70BC">
        <w:rPr>
          <w:rFonts w:ascii="Times New Roman" w:eastAsia="Batang" w:hAnsi="Times New Roman"/>
          <w:sz w:val="24"/>
          <w:szCs w:val="24"/>
          <w:vertAlign w:val="subscript"/>
          <w:lang w:val="en-US" w:eastAsia="ko-KR"/>
        </w:rPr>
        <w:t>2</w:t>
      </w:r>
      <w:r w:rsidR="007A70BC" w:rsidRPr="0017334C">
        <w:rPr>
          <w:rFonts w:ascii="Times New Roman" w:eastAsia="Batang" w:hAnsi="Times New Roman"/>
          <w:sz w:val="24"/>
          <w:szCs w:val="24"/>
          <w:lang w:val="en-US" w:eastAsia="ko-KR"/>
        </w:rPr>
        <w:t xml:space="preserve"> (as indicated)</w:t>
      </w:r>
      <w:r w:rsidRPr="007A70BC">
        <w:rPr>
          <w:rFonts w:ascii="Times New Roman" w:eastAsia="Batang" w:hAnsi="Times New Roman"/>
          <w:sz w:val="24"/>
          <w:szCs w:val="24"/>
          <w:lang w:val="en-US" w:eastAsia="ko-KR"/>
        </w:rPr>
        <w:t>,</w:t>
      </w:r>
      <w:r>
        <w:rPr>
          <w:rFonts w:ascii="Times New Roman" w:eastAsia="Batang" w:hAnsi="Times New Roman"/>
          <w:sz w:val="24"/>
          <w:szCs w:val="24"/>
          <w:lang w:val="en-US" w:eastAsia="ko-KR"/>
        </w:rPr>
        <w:t xml:space="preserve"> 375 mM NaCl and 15 </w:t>
      </w:r>
      <w:r>
        <w:rPr>
          <w:rFonts w:ascii="Symbol" w:eastAsia="Batang" w:hAnsi="Symbol"/>
          <w:sz w:val="24"/>
          <w:szCs w:val="24"/>
          <w:lang w:val="en-US" w:eastAsia="ko-KR"/>
        </w:rPr>
        <w:t></w:t>
      </w:r>
      <w:r>
        <w:rPr>
          <w:rFonts w:ascii="Times New Roman" w:eastAsia="Batang" w:hAnsi="Times New Roman"/>
          <w:sz w:val="24"/>
          <w:szCs w:val="24"/>
          <w:lang w:val="en-US" w:eastAsia="ko-KR"/>
        </w:rPr>
        <w:t>M EDTA. MgCl</w:t>
      </w:r>
      <w:r>
        <w:rPr>
          <w:rFonts w:ascii="Times New Roman" w:eastAsia="Batang" w:hAnsi="Times New Roman"/>
          <w:sz w:val="24"/>
          <w:szCs w:val="24"/>
          <w:vertAlign w:val="subscript"/>
          <w:lang w:val="en-US" w:eastAsia="ko-KR"/>
        </w:rPr>
        <w:t xml:space="preserve">2 </w:t>
      </w:r>
      <w:r>
        <w:rPr>
          <w:rFonts w:ascii="Times New Roman" w:eastAsia="Batang" w:hAnsi="Times New Roman"/>
          <w:sz w:val="24"/>
          <w:szCs w:val="24"/>
          <w:lang w:val="en-US" w:eastAsia="ko-KR"/>
        </w:rPr>
        <w:t>was substituted by MnCl</w:t>
      </w:r>
      <w:r>
        <w:rPr>
          <w:rFonts w:ascii="Times New Roman" w:eastAsia="Batang" w:hAnsi="Times New Roman"/>
          <w:sz w:val="24"/>
          <w:szCs w:val="24"/>
          <w:vertAlign w:val="subscript"/>
          <w:lang w:val="en-US" w:eastAsia="ko-KR"/>
        </w:rPr>
        <w:t xml:space="preserve">2 </w:t>
      </w:r>
      <w:r>
        <w:rPr>
          <w:rFonts w:ascii="Times New Roman" w:eastAsia="Batang" w:hAnsi="Times New Roman"/>
          <w:sz w:val="24"/>
          <w:szCs w:val="24"/>
          <w:lang w:val="en-US" w:eastAsia="ko-KR"/>
        </w:rPr>
        <w:t>or NiCl</w:t>
      </w:r>
      <w:r>
        <w:rPr>
          <w:rFonts w:ascii="Times New Roman" w:eastAsia="Batang" w:hAnsi="Times New Roman"/>
          <w:sz w:val="24"/>
          <w:szCs w:val="24"/>
          <w:vertAlign w:val="subscript"/>
          <w:lang w:val="en-US" w:eastAsia="ko-KR"/>
        </w:rPr>
        <w:t xml:space="preserve">2 </w:t>
      </w:r>
      <w:r>
        <w:rPr>
          <w:rFonts w:ascii="Times New Roman" w:eastAsia="Batang" w:hAnsi="Times New Roman"/>
          <w:sz w:val="24"/>
          <w:szCs w:val="24"/>
          <w:lang w:val="en-US" w:eastAsia="ko-KR"/>
        </w:rPr>
        <w:t xml:space="preserve">when indicated. The reaction was stopped by adding SDS and heating. The cleavage activity was checked by the lower mobility </w:t>
      </w:r>
      <w:r>
        <w:rPr>
          <w:rFonts w:ascii="Times New Roman" w:eastAsia="Batang" w:hAnsi="Times New Roman"/>
          <w:sz w:val="24"/>
          <w:szCs w:val="24"/>
          <w:lang w:val="en-US" w:eastAsia="ko-KR"/>
        </w:rPr>
        <w:lastRenderedPageBreak/>
        <w:t xml:space="preserve">of the Protein-DNA covalent complexes on </w:t>
      </w:r>
      <w:r w:rsidR="007A70BC">
        <w:rPr>
          <w:rFonts w:ascii="Times New Roman" w:eastAsia="Batang" w:hAnsi="Times New Roman"/>
          <w:sz w:val="24"/>
          <w:szCs w:val="24"/>
          <w:lang w:val="en-US" w:eastAsia="ko-KR"/>
        </w:rPr>
        <w:t xml:space="preserve">10% or </w:t>
      </w:r>
      <w:r>
        <w:rPr>
          <w:rFonts w:ascii="Times New Roman" w:eastAsia="Batang" w:hAnsi="Times New Roman"/>
          <w:sz w:val="24"/>
          <w:szCs w:val="24"/>
          <w:lang w:val="en-US" w:eastAsia="ko-KR"/>
        </w:rPr>
        <w:t xml:space="preserve">12% acrylamide gels analyzed by SDS-PAGE. There was always a molar excess of oligonucleotides to guarantee that all the protein is in complex with some oligonucleotide. </w:t>
      </w:r>
    </w:p>
    <w:p w:rsidR="00EF1AEB" w:rsidRDefault="000846A7">
      <w:pPr>
        <w:spacing w:line="360" w:lineRule="auto"/>
        <w:rPr>
          <w:rFonts w:ascii="Times New Roman" w:hAnsi="Times New Roman"/>
          <w:sz w:val="24"/>
          <w:szCs w:val="24"/>
          <w:lang w:val="en-US"/>
        </w:rPr>
      </w:pPr>
      <w:r>
        <w:rPr>
          <w:rFonts w:ascii="Times New Roman" w:hAnsi="Times New Roman"/>
          <w:sz w:val="24"/>
          <w:szCs w:val="24"/>
          <w:lang w:val="en-US"/>
        </w:rPr>
        <w:br w:type="page"/>
      </w:r>
    </w:p>
    <w:p w:rsidR="00EF1AEB" w:rsidRDefault="000846A7">
      <w:pPr>
        <w:spacing w:line="360" w:lineRule="auto"/>
        <w:ind w:right="-110"/>
        <w:jc w:val="both"/>
        <w:rPr>
          <w:rFonts w:ascii="Times New Roman" w:hAnsi="Times New Roman"/>
          <w:sz w:val="24"/>
          <w:szCs w:val="24"/>
        </w:rPr>
      </w:pPr>
      <w:r>
        <w:rPr>
          <w:rFonts w:ascii="Times New Roman" w:hAnsi="Times New Roman"/>
          <w:b/>
          <w:sz w:val="24"/>
          <w:szCs w:val="24"/>
        </w:rPr>
        <w:lastRenderedPageBreak/>
        <w:t>Acknowledgements</w:t>
      </w:r>
    </w:p>
    <w:p w:rsidR="00EF1AEB" w:rsidRDefault="000846A7">
      <w:pPr>
        <w:spacing w:line="360" w:lineRule="auto"/>
        <w:jc w:val="both"/>
        <w:rPr>
          <w:rFonts w:ascii="Times New Roman" w:hAnsi="Times New Roman"/>
          <w:sz w:val="24"/>
          <w:szCs w:val="24"/>
          <w:lang w:val="en-US"/>
        </w:rPr>
      </w:pPr>
      <w:r>
        <w:rPr>
          <w:rFonts w:ascii="Times New Roman" w:hAnsi="Times New Roman"/>
          <w:sz w:val="24"/>
          <w:szCs w:val="24"/>
        </w:rPr>
        <w:t xml:space="preserve">Work in GJB laboratory was financed </w:t>
      </w:r>
      <w:r>
        <w:rPr>
          <w:rFonts w:ascii="Times New Roman" w:hAnsi="Times New Roman"/>
          <w:sz w:val="24"/>
          <w:szCs w:val="24"/>
          <w:lang w:val="en-US"/>
        </w:rPr>
        <w:t xml:space="preserve">by the National Science Centre in Poland (grant </w:t>
      </w:r>
      <w:r>
        <w:rPr>
          <w:rFonts w:ascii="Times New Roman" w:hAnsi="Times New Roman"/>
          <w:sz w:val="24"/>
          <w:szCs w:val="24"/>
        </w:rPr>
        <w:t>2011/03/B/NZ1/06540) and by</w:t>
      </w:r>
      <w:r>
        <w:rPr>
          <w:rFonts w:ascii="Times New Roman" w:hAnsi="Times New Roman"/>
          <w:b/>
          <w:sz w:val="24"/>
          <w:szCs w:val="24"/>
        </w:rPr>
        <w:t xml:space="preserve"> </w:t>
      </w:r>
      <w:r>
        <w:rPr>
          <w:rFonts w:ascii="Times New Roman" w:hAnsi="Times New Roman"/>
          <w:sz w:val="24"/>
          <w:szCs w:val="24"/>
        </w:rPr>
        <w:t xml:space="preserve">grant MNiSW 7793/B/P01/2011/40. </w:t>
      </w:r>
      <w:r>
        <w:rPr>
          <w:rFonts w:ascii="Times New Roman" w:hAnsi="Times New Roman"/>
          <w:sz w:val="24"/>
          <w:szCs w:val="24"/>
          <w:lang w:val="en-US"/>
        </w:rPr>
        <w:t>Work in the FdlC and GM laboratories was financed by the Spanish Ministry of Economy and Competitivity (BFU2014-55534-C2) and by the European Seventh Framework Program (project 612146/FP7-ICT-2013-10 (PLASWIRES)).</w:t>
      </w:r>
    </w:p>
    <w:p w:rsidR="00EF1AEB" w:rsidRDefault="00835E95">
      <w:pPr>
        <w:spacing w:line="360" w:lineRule="auto"/>
        <w:jc w:val="both"/>
        <w:rPr>
          <w:rFonts w:ascii="Times New Roman" w:hAnsi="Times New Roman"/>
          <w:b/>
          <w:sz w:val="24"/>
          <w:szCs w:val="24"/>
          <w:lang w:val="en-US"/>
        </w:rPr>
      </w:pPr>
      <w:bookmarkStart w:id="0" w:name="_GoBack"/>
      <w:r w:rsidRPr="00835E95">
        <w:rPr>
          <w:rFonts w:ascii="Times New Roman" w:hAnsi="Times New Roman"/>
          <w:b/>
          <w:sz w:val="24"/>
          <w:szCs w:val="24"/>
          <w:lang w:val="en-US"/>
        </w:rPr>
        <w:t>Author contributions</w:t>
      </w:r>
    </w:p>
    <w:p w:rsidR="00EF1AEB" w:rsidRDefault="00835E95">
      <w:pPr>
        <w:spacing w:line="360" w:lineRule="auto"/>
        <w:jc w:val="both"/>
        <w:rPr>
          <w:rFonts w:ascii="Times New Roman" w:hAnsi="Times New Roman"/>
          <w:sz w:val="24"/>
          <w:szCs w:val="24"/>
        </w:rPr>
      </w:pPr>
      <w:r w:rsidRPr="00835E95">
        <w:rPr>
          <w:rFonts w:ascii="Times New Roman" w:hAnsi="Times New Roman"/>
          <w:sz w:val="24"/>
          <w:szCs w:val="24"/>
        </w:rPr>
        <w:t>GJB and FC contributed in the conception and design of the study. JG, GM, MC and AAB participated in data acquisition, analysis and presentation. GJB, FC and GM wrote the manuscript. All authors contributed in editing and revisi</w:t>
      </w:r>
      <w:r w:rsidR="004015F6">
        <w:rPr>
          <w:rFonts w:ascii="Times New Roman" w:hAnsi="Times New Roman"/>
          <w:sz w:val="24"/>
          <w:szCs w:val="24"/>
        </w:rPr>
        <w:t>ng</w:t>
      </w:r>
      <w:r w:rsidRPr="00835E95">
        <w:rPr>
          <w:rFonts w:ascii="Times New Roman" w:hAnsi="Times New Roman"/>
          <w:sz w:val="24"/>
          <w:szCs w:val="24"/>
        </w:rPr>
        <w:t xml:space="preserve"> the </w:t>
      </w:r>
      <w:r w:rsidR="00B80276" w:rsidRPr="00835E95">
        <w:rPr>
          <w:rFonts w:ascii="Times New Roman" w:hAnsi="Times New Roman"/>
          <w:sz w:val="24"/>
          <w:szCs w:val="24"/>
        </w:rPr>
        <w:t>manuscript</w:t>
      </w:r>
      <w:r w:rsidRPr="00835E95">
        <w:rPr>
          <w:rFonts w:ascii="Times New Roman" w:hAnsi="Times New Roman"/>
          <w:sz w:val="24"/>
          <w:szCs w:val="24"/>
        </w:rPr>
        <w:t xml:space="preserve">. All authors </w:t>
      </w:r>
      <w:r w:rsidR="004015F6">
        <w:rPr>
          <w:rFonts w:ascii="Times New Roman" w:hAnsi="Times New Roman"/>
          <w:sz w:val="24"/>
          <w:szCs w:val="24"/>
        </w:rPr>
        <w:t>approved</w:t>
      </w:r>
      <w:r w:rsidRPr="00835E95">
        <w:rPr>
          <w:rFonts w:ascii="Times New Roman" w:hAnsi="Times New Roman"/>
          <w:sz w:val="24"/>
          <w:szCs w:val="24"/>
        </w:rPr>
        <w:t xml:space="preserve"> the content of the article. </w:t>
      </w:r>
    </w:p>
    <w:p w:rsidR="00EF1AEB" w:rsidRDefault="00203CCF">
      <w:pPr>
        <w:spacing w:line="360" w:lineRule="auto"/>
        <w:jc w:val="both"/>
        <w:rPr>
          <w:rFonts w:ascii="Times New Roman" w:hAnsi="Times New Roman"/>
          <w:b/>
          <w:sz w:val="24"/>
          <w:szCs w:val="24"/>
          <w:lang w:val="en-US"/>
        </w:rPr>
      </w:pPr>
      <w:r>
        <w:rPr>
          <w:rFonts w:ascii="Times New Roman" w:hAnsi="Times New Roman"/>
          <w:sz w:val="24"/>
          <w:szCs w:val="24"/>
        </w:rPr>
        <w:t>All authors declare no conflict of interest.</w:t>
      </w:r>
    </w:p>
    <w:bookmarkEnd w:id="0"/>
    <w:p w:rsidR="00EF1AEB" w:rsidRDefault="00EF1AEB">
      <w:pPr>
        <w:spacing w:line="360" w:lineRule="auto"/>
        <w:jc w:val="both"/>
        <w:rPr>
          <w:rFonts w:ascii="Times New Roman" w:hAnsi="Times New Roman"/>
          <w:sz w:val="24"/>
          <w:szCs w:val="24"/>
          <w:lang w:val="en-US"/>
        </w:rPr>
      </w:pPr>
    </w:p>
    <w:p w:rsidR="00EF1AEB" w:rsidRDefault="000846A7">
      <w:pPr>
        <w:spacing w:line="360" w:lineRule="auto"/>
        <w:jc w:val="both"/>
        <w:rPr>
          <w:rFonts w:ascii="Times New Roman" w:hAnsi="Times New Roman"/>
          <w:sz w:val="24"/>
          <w:szCs w:val="24"/>
        </w:rPr>
      </w:pPr>
      <w:r>
        <w:rPr>
          <w:rFonts w:ascii="Times New Roman" w:hAnsi="Times New Roman"/>
          <w:sz w:val="24"/>
          <w:szCs w:val="24"/>
        </w:rPr>
        <w:br w:type="page"/>
      </w:r>
    </w:p>
    <w:p w:rsidR="0017334C" w:rsidRPr="003B0F80" w:rsidRDefault="0017334C" w:rsidP="00027438">
      <w:pPr>
        <w:widowControl w:val="0"/>
        <w:autoSpaceDE w:val="0"/>
        <w:autoSpaceDN w:val="0"/>
        <w:adjustRightInd w:val="0"/>
        <w:spacing w:after="240" w:line="360" w:lineRule="auto"/>
        <w:rPr>
          <w:rFonts w:ascii="Times New Roman" w:hAnsi="Times New Roman"/>
          <w:b/>
          <w:sz w:val="24"/>
          <w:szCs w:val="24"/>
        </w:rPr>
      </w:pPr>
      <w:r w:rsidRPr="003B0F80">
        <w:rPr>
          <w:rFonts w:ascii="Times New Roman" w:hAnsi="Times New Roman"/>
          <w:b/>
          <w:sz w:val="24"/>
          <w:szCs w:val="24"/>
        </w:rPr>
        <w:lastRenderedPageBreak/>
        <w:t>References</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 xml:space="preserve">Boer, R., Russi, S., Guasch, A., Lucas, M., Blanco, A.G., Pérez-Luque, R., </w:t>
      </w:r>
      <w:r w:rsidRPr="003B0F80">
        <w:rPr>
          <w:rFonts w:ascii="Times New Roman" w:hAnsi="Times New Roman"/>
          <w:i/>
          <w:iCs/>
          <w:sz w:val="24"/>
          <w:szCs w:val="24"/>
        </w:rPr>
        <w:t>et al.</w:t>
      </w:r>
      <w:r w:rsidRPr="003B0F80">
        <w:rPr>
          <w:rFonts w:ascii="Times New Roman" w:hAnsi="Times New Roman"/>
          <w:sz w:val="24"/>
          <w:szCs w:val="24"/>
        </w:rPr>
        <w:t xml:space="preserve"> (2006) Unveiling the molecular mechanism of a conjugative relaxase: The structure of TrwC complexed with a 27-mer DNA comprising the recognition hairpin and the cleavage site.</w:t>
      </w:r>
      <w:proofErr w:type="gramEnd"/>
      <w:r w:rsidRPr="003B0F80">
        <w:rPr>
          <w:rFonts w:ascii="Times New Roman" w:hAnsi="Times New Roman"/>
          <w:sz w:val="24"/>
          <w:szCs w:val="24"/>
        </w:rPr>
        <w:t xml:space="preserve"> </w:t>
      </w:r>
      <w:r w:rsidRPr="003B0F80">
        <w:rPr>
          <w:rFonts w:ascii="Times New Roman" w:hAnsi="Times New Roman"/>
          <w:i/>
          <w:iCs/>
          <w:sz w:val="24"/>
          <w:szCs w:val="24"/>
        </w:rPr>
        <w:t>J Mol Biol</w:t>
      </w:r>
      <w:r w:rsidRPr="003B0F80">
        <w:rPr>
          <w:rFonts w:ascii="Times New Roman" w:hAnsi="Times New Roman"/>
          <w:sz w:val="24"/>
          <w:szCs w:val="24"/>
        </w:rPr>
        <w:t xml:space="preserve"> </w:t>
      </w:r>
      <w:r w:rsidRPr="003B0F80">
        <w:rPr>
          <w:rFonts w:ascii="Times New Roman" w:hAnsi="Times New Roman"/>
          <w:b/>
          <w:bCs/>
          <w:sz w:val="24"/>
          <w:szCs w:val="24"/>
        </w:rPr>
        <w:t>358</w:t>
      </w:r>
      <w:r w:rsidRPr="003B0F80">
        <w:rPr>
          <w:rFonts w:ascii="Times New Roman" w:hAnsi="Times New Roman"/>
          <w:sz w:val="24"/>
          <w:szCs w:val="24"/>
        </w:rPr>
        <w:t>: 857–869.</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Bowie, J.U., and Sauer, R.T. (1990) TraY proteins of F and related episomes are members of the Arc and Mnt repressor family. </w:t>
      </w:r>
      <w:r w:rsidRPr="003B0F80">
        <w:rPr>
          <w:rFonts w:ascii="Times New Roman" w:hAnsi="Times New Roman"/>
          <w:i/>
          <w:iCs/>
          <w:sz w:val="24"/>
          <w:szCs w:val="24"/>
        </w:rPr>
        <w:t>J Mol Biol</w:t>
      </w:r>
      <w:r w:rsidRPr="003B0F80">
        <w:rPr>
          <w:rFonts w:ascii="Times New Roman" w:hAnsi="Times New Roman"/>
          <w:sz w:val="24"/>
          <w:szCs w:val="24"/>
        </w:rPr>
        <w:t xml:space="preserve"> </w:t>
      </w:r>
      <w:r w:rsidRPr="003B0F80">
        <w:rPr>
          <w:rFonts w:ascii="Times New Roman" w:hAnsi="Times New Roman"/>
          <w:b/>
          <w:bCs/>
          <w:sz w:val="24"/>
          <w:szCs w:val="24"/>
        </w:rPr>
        <w:t>211</w:t>
      </w:r>
      <w:r w:rsidRPr="003B0F80">
        <w:rPr>
          <w:rFonts w:ascii="Times New Roman" w:hAnsi="Times New Roman"/>
          <w:sz w:val="24"/>
          <w:szCs w:val="24"/>
        </w:rPr>
        <w:t>: 5–6.</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Bradford, M.M. (1976) A rapid and sensitive method for the quantitation of microgram 486 quantities of protein utilizing the principle of protein-dye binding.</w:t>
      </w:r>
      <w:proofErr w:type="gramEnd"/>
      <w:r w:rsidRPr="003B0F80">
        <w:rPr>
          <w:rFonts w:ascii="Times New Roman" w:hAnsi="Times New Roman"/>
          <w:sz w:val="24"/>
          <w:szCs w:val="24"/>
        </w:rPr>
        <w:t xml:space="preserve"> </w:t>
      </w:r>
      <w:r w:rsidRPr="003B0F80">
        <w:rPr>
          <w:rFonts w:ascii="Times New Roman" w:hAnsi="Times New Roman"/>
          <w:i/>
          <w:iCs/>
          <w:sz w:val="24"/>
          <w:szCs w:val="24"/>
        </w:rPr>
        <w:t>Anal Biochem</w:t>
      </w:r>
      <w:r w:rsidRPr="003B0F80">
        <w:rPr>
          <w:rFonts w:ascii="Times New Roman" w:hAnsi="Times New Roman"/>
          <w:sz w:val="24"/>
          <w:szCs w:val="24"/>
        </w:rPr>
        <w:t xml:space="preserve"> </w:t>
      </w:r>
      <w:r w:rsidRPr="003B0F80">
        <w:rPr>
          <w:rFonts w:ascii="Times New Roman" w:hAnsi="Times New Roman"/>
          <w:b/>
          <w:bCs/>
          <w:sz w:val="24"/>
          <w:szCs w:val="24"/>
        </w:rPr>
        <w:t>72</w:t>
      </w:r>
      <w:r w:rsidRPr="003B0F80">
        <w:rPr>
          <w:rFonts w:ascii="Times New Roman" w:hAnsi="Times New Roman"/>
          <w:sz w:val="24"/>
          <w:szCs w:val="24"/>
        </w:rPr>
        <w:t>: 248–254.</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Brown, C.J., Sen, D., Yano, H., Bauer, M.L., Rogers, L.M., Auwera, G.A. Van der, and Top, E.M. (2013) </w:t>
      </w:r>
      <w:proofErr w:type="gramStart"/>
      <w:r w:rsidRPr="003B0F80">
        <w:rPr>
          <w:rFonts w:ascii="Times New Roman" w:hAnsi="Times New Roman"/>
          <w:sz w:val="24"/>
          <w:szCs w:val="24"/>
        </w:rPr>
        <w:t>Diverse</w:t>
      </w:r>
      <w:proofErr w:type="gramEnd"/>
      <w:r w:rsidRPr="003B0F80">
        <w:rPr>
          <w:rFonts w:ascii="Times New Roman" w:hAnsi="Times New Roman"/>
          <w:sz w:val="24"/>
          <w:szCs w:val="24"/>
        </w:rPr>
        <w:t xml:space="preserve"> broad-host-range plasmids from freshwater carry few accessory genes. </w:t>
      </w:r>
      <w:r w:rsidRPr="003B0F80">
        <w:rPr>
          <w:rFonts w:ascii="Times New Roman" w:hAnsi="Times New Roman"/>
          <w:i/>
          <w:iCs/>
          <w:sz w:val="24"/>
          <w:szCs w:val="24"/>
        </w:rPr>
        <w:t>Appl Environ Microbiol</w:t>
      </w:r>
      <w:r w:rsidRPr="003B0F80">
        <w:rPr>
          <w:rFonts w:ascii="Times New Roman" w:hAnsi="Times New Roman"/>
          <w:sz w:val="24"/>
          <w:szCs w:val="24"/>
        </w:rPr>
        <w:t xml:space="preserve"> </w:t>
      </w:r>
      <w:r w:rsidRPr="003B0F80">
        <w:rPr>
          <w:rFonts w:ascii="Times New Roman" w:hAnsi="Times New Roman"/>
          <w:b/>
          <w:bCs/>
          <w:sz w:val="24"/>
          <w:szCs w:val="24"/>
        </w:rPr>
        <w:t>79</w:t>
      </w:r>
      <w:r w:rsidRPr="003B0F80">
        <w:rPr>
          <w:rFonts w:ascii="Times New Roman" w:hAnsi="Times New Roman"/>
          <w:sz w:val="24"/>
          <w:szCs w:val="24"/>
        </w:rPr>
        <w:t>: 7684–7695.</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Byrd, D.R. (2002) Structure-function analysis of </w:t>
      </w:r>
      <w:r w:rsidRPr="003B0F80">
        <w:rPr>
          <w:rFonts w:ascii="Times New Roman" w:hAnsi="Times New Roman"/>
          <w:i/>
          <w:sz w:val="24"/>
          <w:szCs w:val="24"/>
        </w:rPr>
        <w:t>Escherichia coli</w:t>
      </w:r>
      <w:r w:rsidRPr="003B0F80">
        <w:rPr>
          <w:rFonts w:ascii="Times New Roman" w:hAnsi="Times New Roman"/>
          <w:sz w:val="24"/>
          <w:szCs w:val="24"/>
        </w:rPr>
        <w:t xml:space="preserve"> DNA helicase I </w:t>
      </w:r>
      <w:proofErr w:type="gramStart"/>
      <w:r w:rsidRPr="003B0F80">
        <w:rPr>
          <w:rFonts w:ascii="Times New Roman" w:hAnsi="Times New Roman"/>
          <w:sz w:val="24"/>
          <w:szCs w:val="24"/>
        </w:rPr>
        <w:t>reveals</w:t>
      </w:r>
      <w:proofErr w:type="gramEnd"/>
      <w:r w:rsidRPr="003B0F80">
        <w:rPr>
          <w:rFonts w:ascii="Times New Roman" w:hAnsi="Times New Roman"/>
          <w:sz w:val="24"/>
          <w:szCs w:val="24"/>
        </w:rPr>
        <w:t xml:space="preserve"> non-overlapping transesterase and helicase domains. </w:t>
      </w:r>
      <w:r w:rsidRPr="003B0F80">
        <w:rPr>
          <w:rFonts w:ascii="Times New Roman" w:hAnsi="Times New Roman"/>
          <w:i/>
          <w:iCs/>
          <w:sz w:val="24"/>
          <w:szCs w:val="24"/>
        </w:rPr>
        <w:t>J Biol Chem</w:t>
      </w:r>
      <w:r w:rsidRPr="003B0F80">
        <w:rPr>
          <w:rFonts w:ascii="Times New Roman" w:hAnsi="Times New Roman"/>
          <w:sz w:val="24"/>
          <w:szCs w:val="24"/>
        </w:rPr>
        <w:t xml:space="preserve"> </w:t>
      </w:r>
      <w:r w:rsidRPr="003B0F80">
        <w:rPr>
          <w:rFonts w:ascii="Times New Roman" w:hAnsi="Times New Roman"/>
          <w:b/>
          <w:bCs/>
          <w:sz w:val="24"/>
          <w:szCs w:val="24"/>
        </w:rPr>
        <w:t>277</w:t>
      </w:r>
      <w:r w:rsidRPr="003B0F80">
        <w:rPr>
          <w:rFonts w:ascii="Times New Roman" w:hAnsi="Times New Roman"/>
          <w:sz w:val="24"/>
          <w:szCs w:val="24"/>
        </w:rPr>
        <w:t>: 42645–42653.</w:t>
      </w:r>
    </w:p>
    <w:p w:rsidR="00EF1AEB" w:rsidRDefault="0017334C">
      <w:pPr>
        <w:autoSpaceDE w:val="0"/>
        <w:autoSpaceDN w:val="0"/>
        <w:adjustRightInd w:val="0"/>
        <w:spacing w:after="240" w:line="360" w:lineRule="auto"/>
        <w:rPr>
          <w:rFonts w:ascii="Times New Roman" w:eastAsiaTheme="minorHAnsi" w:hAnsi="Times New Roman"/>
          <w:sz w:val="24"/>
          <w:szCs w:val="24"/>
        </w:rPr>
      </w:pPr>
      <w:r w:rsidRPr="003B0F80">
        <w:rPr>
          <w:rFonts w:ascii="Times New Roman" w:eastAsiaTheme="minorHAnsi" w:hAnsi="Times New Roman"/>
          <w:sz w:val="24"/>
          <w:szCs w:val="24"/>
        </w:rPr>
        <w:t xml:space="preserve">Caryl, J.A., Smith, M.C.A. and </w:t>
      </w:r>
      <w:r w:rsidRPr="003B0F80">
        <w:rPr>
          <w:rFonts w:ascii="Times New Roman" w:hAnsi="Times New Roman"/>
          <w:sz w:val="24"/>
          <w:szCs w:val="24"/>
        </w:rPr>
        <w:t>Thomas, C.D. (</w:t>
      </w:r>
      <w:r w:rsidRPr="003B0F80">
        <w:rPr>
          <w:rFonts w:ascii="Times New Roman" w:eastAsiaTheme="minorHAnsi" w:hAnsi="Times New Roman"/>
          <w:sz w:val="24"/>
          <w:szCs w:val="24"/>
        </w:rPr>
        <w:t xml:space="preserve">2004) Reconstitution of a staphylococcal plasmid-protein relaxation complex </w:t>
      </w:r>
      <w:r w:rsidRPr="003B0F80">
        <w:rPr>
          <w:rFonts w:ascii="Times New Roman" w:eastAsiaTheme="minorHAnsi" w:hAnsi="Times New Roman"/>
          <w:i/>
          <w:sz w:val="24"/>
          <w:szCs w:val="24"/>
        </w:rPr>
        <w:t>in vitro</w:t>
      </w:r>
      <w:r w:rsidRPr="003B0F80">
        <w:rPr>
          <w:rFonts w:ascii="Times New Roman" w:eastAsiaTheme="minorHAnsi" w:hAnsi="Times New Roman"/>
          <w:sz w:val="24"/>
          <w:szCs w:val="24"/>
        </w:rPr>
        <w:t xml:space="preserve">. </w:t>
      </w:r>
      <w:r w:rsidRPr="003B0F80">
        <w:rPr>
          <w:rFonts w:ascii="Times New Roman" w:eastAsiaTheme="minorHAnsi" w:hAnsi="Times New Roman"/>
          <w:i/>
          <w:sz w:val="24"/>
          <w:szCs w:val="24"/>
        </w:rPr>
        <w:t>J Bacteriol</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186</w:t>
      </w:r>
      <w:r w:rsidRPr="003B0F80">
        <w:rPr>
          <w:rFonts w:ascii="Times New Roman" w:eastAsiaTheme="minorHAnsi" w:hAnsi="Times New Roman"/>
          <w:sz w:val="24"/>
          <w:szCs w:val="24"/>
        </w:rPr>
        <w:t>: 3374–3383.</w:t>
      </w:r>
    </w:p>
    <w:p w:rsidR="00EF1AEB" w:rsidRDefault="0017334C">
      <w:pPr>
        <w:autoSpaceDE w:val="0"/>
        <w:autoSpaceDN w:val="0"/>
        <w:adjustRightInd w:val="0"/>
        <w:spacing w:after="240" w:line="360" w:lineRule="auto"/>
        <w:rPr>
          <w:rFonts w:ascii="Times New Roman" w:eastAsiaTheme="minorHAnsi" w:hAnsi="Times New Roman"/>
          <w:sz w:val="24"/>
          <w:szCs w:val="24"/>
        </w:rPr>
      </w:pPr>
      <w:r w:rsidRPr="003B0F80">
        <w:rPr>
          <w:rFonts w:ascii="Times New Roman" w:hAnsi="Times New Roman"/>
          <w:sz w:val="24"/>
          <w:szCs w:val="24"/>
        </w:rPr>
        <w:t xml:space="preserve">Caryl, J.A., and Thomas, C.D. (2006) </w:t>
      </w:r>
      <w:r w:rsidRPr="003B0F80">
        <w:rPr>
          <w:rFonts w:ascii="Times New Roman" w:eastAsiaTheme="minorHAnsi" w:hAnsi="Times New Roman"/>
          <w:bCs/>
          <w:sz w:val="24"/>
          <w:szCs w:val="24"/>
        </w:rPr>
        <w:t xml:space="preserve">Investigating the basis of substrate recognition in the pC221 relaxosome. </w:t>
      </w:r>
      <w:r w:rsidRPr="003B0F80">
        <w:rPr>
          <w:rFonts w:ascii="Times New Roman" w:hAnsi="Times New Roman"/>
          <w:i/>
          <w:iCs/>
          <w:sz w:val="24"/>
          <w:szCs w:val="24"/>
        </w:rPr>
        <w:t>Mol Microbiol</w:t>
      </w:r>
      <w:r w:rsidRPr="003B0F80">
        <w:rPr>
          <w:rFonts w:ascii="Times New Roman" w:hAnsi="Times New Roman"/>
          <w:sz w:val="24"/>
          <w:szCs w:val="24"/>
        </w:rPr>
        <w:t xml:space="preserve"> </w:t>
      </w:r>
      <w:r w:rsidRPr="003B0F80">
        <w:rPr>
          <w:rFonts w:ascii="Times New Roman" w:eastAsiaTheme="minorHAnsi" w:hAnsi="Times New Roman"/>
          <w:b/>
          <w:bCs/>
          <w:sz w:val="24"/>
          <w:szCs w:val="24"/>
        </w:rPr>
        <w:t>60</w:t>
      </w:r>
      <w:r w:rsidRPr="003B0F80">
        <w:rPr>
          <w:rFonts w:ascii="Times New Roman" w:eastAsiaTheme="minorHAnsi" w:hAnsi="Times New Roman"/>
          <w:sz w:val="24"/>
          <w:szCs w:val="24"/>
        </w:rPr>
        <w:t>: 1302–1318.</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Carballeira, J.D., Gonzalez-Perez, B., Moncalian, G., and de la Cruz, F. (2014) A high security double lock and key mechanism in HUH relaxases controls </w:t>
      </w:r>
      <w:r w:rsidRPr="003B0F80">
        <w:rPr>
          <w:rFonts w:ascii="Times New Roman" w:hAnsi="Times New Roman"/>
          <w:i/>
          <w:sz w:val="24"/>
          <w:szCs w:val="24"/>
        </w:rPr>
        <w:t>oriT</w:t>
      </w:r>
      <w:r w:rsidRPr="003B0F80">
        <w:rPr>
          <w:rFonts w:ascii="Times New Roman" w:hAnsi="Times New Roman"/>
          <w:sz w:val="24"/>
          <w:szCs w:val="24"/>
        </w:rPr>
        <w:t xml:space="preserve">-processing for plasmid conjugation. </w:t>
      </w:r>
      <w:r w:rsidRPr="003B0F80">
        <w:rPr>
          <w:rFonts w:ascii="Times New Roman" w:hAnsi="Times New Roman"/>
          <w:i/>
          <w:iCs/>
          <w:sz w:val="24"/>
          <w:szCs w:val="24"/>
        </w:rPr>
        <w:t>Nucleic Acids Res</w:t>
      </w:r>
      <w:r w:rsidRPr="003B0F80">
        <w:rPr>
          <w:rFonts w:ascii="Times New Roman" w:hAnsi="Times New Roman"/>
          <w:sz w:val="24"/>
          <w:szCs w:val="24"/>
        </w:rPr>
        <w:t xml:space="preserve"> </w:t>
      </w:r>
      <w:r w:rsidRPr="003B0F80">
        <w:rPr>
          <w:rFonts w:ascii="Times New Roman" w:hAnsi="Times New Roman"/>
          <w:b/>
          <w:bCs/>
          <w:sz w:val="24"/>
          <w:szCs w:val="24"/>
        </w:rPr>
        <w:t>42</w:t>
      </w:r>
      <w:r w:rsidRPr="003B0F80">
        <w:rPr>
          <w:rFonts w:ascii="Times New Roman" w:hAnsi="Times New Roman"/>
          <w:sz w:val="24"/>
          <w:szCs w:val="24"/>
        </w:rPr>
        <w:t>: 10632–10643.</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Chandler, M., Cruz, F. de la, Dyda, F., Hickman, A.B., Moncalian, G., and Ton-Hoang, B. (2013) Breaking and joining single-stranded DNA: the HUH endonuclease superfamily.</w:t>
      </w:r>
      <w:proofErr w:type="gramEnd"/>
      <w:r w:rsidRPr="003B0F80">
        <w:rPr>
          <w:rFonts w:ascii="Times New Roman" w:hAnsi="Times New Roman"/>
          <w:sz w:val="24"/>
          <w:szCs w:val="24"/>
        </w:rPr>
        <w:t xml:space="preserve"> </w:t>
      </w:r>
      <w:r w:rsidRPr="003B0F80">
        <w:rPr>
          <w:rFonts w:ascii="Times New Roman" w:hAnsi="Times New Roman"/>
          <w:i/>
          <w:iCs/>
          <w:sz w:val="24"/>
          <w:szCs w:val="24"/>
        </w:rPr>
        <w:t>Nat Rev Micro</w:t>
      </w:r>
      <w:r w:rsidRPr="003B0F80">
        <w:rPr>
          <w:rFonts w:ascii="Times New Roman" w:hAnsi="Times New Roman"/>
          <w:sz w:val="24"/>
          <w:szCs w:val="24"/>
        </w:rPr>
        <w:t xml:space="preserve"> </w:t>
      </w:r>
      <w:r w:rsidRPr="003B0F80">
        <w:rPr>
          <w:rFonts w:ascii="Times New Roman" w:hAnsi="Times New Roman"/>
          <w:b/>
          <w:bCs/>
          <w:sz w:val="24"/>
          <w:szCs w:val="24"/>
        </w:rPr>
        <w:t>11</w:t>
      </w:r>
      <w:r w:rsidRPr="003B0F80">
        <w:rPr>
          <w:rFonts w:ascii="Times New Roman" w:hAnsi="Times New Roman"/>
          <w:sz w:val="24"/>
          <w:szCs w:val="24"/>
        </w:rPr>
        <w:t>: 525–538.</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Dash, D.K., Traxler, B.A., Panicker, M.M., Hackney, D.D., and Minkley</w:t>
      </w:r>
      <w:r>
        <w:rPr>
          <w:rFonts w:ascii="Times New Roman" w:hAnsi="Times New Roman"/>
          <w:sz w:val="24"/>
          <w:szCs w:val="24"/>
        </w:rPr>
        <w:t>,</w:t>
      </w:r>
      <w:r w:rsidRPr="003B0F80">
        <w:rPr>
          <w:rFonts w:ascii="Times New Roman" w:hAnsi="Times New Roman"/>
          <w:sz w:val="24"/>
          <w:szCs w:val="24"/>
        </w:rPr>
        <w:t xml:space="preserve"> E.G. Jr. (1992) Biochemical characterization of </w:t>
      </w:r>
      <w:r w:rsidRPr="003B0F80">
        <w:rPr>
          <w:rFonts w:ascii="Times New Roman" w:hAnsi="Times New Roman"/>
          <w:i/>
          <w:sz w:val="24"/>
          <w:szCs w:val="24"/>
        </w:rPr>
        <w:t>Escherichia coli</w:t>
      </w:r>
      <w:r w:rsidRPr="003B0F80">
        <w:rPr>
          <w:rFonts w:ascii="Times New Roman" w:hAnsi="Times New Roman"/>
          <w:sz w:val="24"/>
          <w:szCs w:val="24"/>
        </w:rPr>
        <w:t xml:space="preserve"> DNA helicase I. </w:t>
      </w:r>
      <w:r w:rsidRPr="003B0F80">
        <w:rPr>
          <w:rFonts w:ascii="Times New Roman" w:hAnsi="Times New Roman"/>
          <w:i/>
          <w:iCs/>
          <w:sz w:val="24"/>
          <w:szCs w:val="24"/>
        </w:rPr>
        <w:t>Mol Microbiol</w:t>
      </w:r>
      <w:r w:rsidRPr="003B0F80">
        <w:rPr>
          <w:rFonts w:ascii="Times New Roman" w:hAnsi="Times New Roman"/>
          <w:sz w:val="24"/>
          <w:szCs w:val="24"/>
        </w:rPr>
        <w:t xml:space="preserve"> </w:t>
      </w:r>
      <w:r w:rsidRPr="003B0F80">
        <w:rPr>
          <w:rFonts w:ascii="Times New Roman" w:hAnsi="Times New Roman"/>
          <w:b/>
          <w:bCs/>
          <w:sz w:val="24"/>
          <w:szCs w:val="24"/>
        </w:rPr>
        <w:t>6</w:t>
      </w:r>
      <w:r w:rsidRPr="003B0F80">
        <w:rPr>
          <w:rFonts w:ascii="Times New Roman" w:hAnsi="Times New Roman"/>
          <w:sz w:val="24"/>
          <w:szCs w:val="24"/>
        </w:rPr>
        <w:t>: 1163–1172.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lastRenderedPageBreak/>
        <w:t>Datta, S., Larkin, C., and Schildbach, J.F. (2003) Structural insights into single-stranded DNA binding and cleavage by F factor TraI.</w:t>
      </w:r>
      <w:proofErr w:type="gramEnd"/>
      <w:r w:rsidRPr="003B0F80">
        <w:rPr>
          <w:rFonts w:ascii="Times New Roman" w:hAnsi="Times New Roman"/>
          <w:sz w:val="24"/>
          <w:szCs w:val="24"/>
        </w:rPr>
        <w:t xml:space="preserve"> </w:t>
      </w:r>
      <w:r w:rsidRPr="003B0F80">
        <w:rPr>
          <w:rFonts w:ascii="Times New Roman" w:hAnsi="Times New Roman"/>
          <w:i/>
          <w:iCs/>
          <w:sz w:val="24"/>
          <w:szCs w:val="24"/>
        </w:rPr>
        <w:t>Structure</w:t>
      </w:r>
      <w:r w:rsidRPr="003B0F80">
        <w:rPr>
          <w:rFonts w:ascii="Times New Roman" w:hAnsi="Times New Roman"/>
          <w:sz w:val="24"/>
          <w:szCs w:val="24"/>
        </w:rPr>
        <w:t xml:space="preserve"> </w:t>
      </w:r>
      <w:r w:rsidRPr="003B0F80">
        <w:rPr>
          <w:rFonts w:ascii="Times New Roman" w:hAnsi="Times New Roman"/>
          <w:b/>
          <w:bCs/>
          <w:sz w:val="24"/>
          <w:szCs w:val="24"/>
        </w:rPr>
        <w:t>11</w:t>
      </w:r>
      <w:r w:rsidRPr="003B0F80">
        <w:rPr>
          <w:rFonts w:ascii="Times New Roman" w:hAnsi="Times New Roman"/>
          <w:sz w:val="24"/>
          <w:szCs w:val="24"/>
        </w:rPr>
        <w:t>: 1369–1379.</w:t>
      </w:r>
    </w:p>
    <w:p w:rsidR="00EF1AEB" w:rsidRDefault="0017334C">
      <w:pPr>
        <w:widowControl w:val="0"/>
        <w:autoSpaceDE w:val="0"/>
        <w:autoSpaceDN w:val="0"/>
        <w:adjustRightInd w:val="0"/>
        <w:spacing w:after="240" w:line="360" w:lineRule="auto"/>
        <w:rPr>
          <w:rFonts w:ascii="Times New Roman" w:hAnsi="Times New Roman"/>
          <w:sz w:val="24"/>
          <w:szCs w:val="24"/>
        </w:rPr>
      </w:pPr>
      <w:proofErr w:type="gramStart"/>
      <w:r w:rsidRPr="003B0F80">
        <w:rPr>
          <w:rFonts w:ascii="Times New Roman" w:hAnsi="Times New Roman"/>
          <w:sz w:val="24"/>
          <w:szCs w:val="24"/>
        </w:rPr>
        <w:t>de</w:t>
      </w:r>
      <w:proofErr w:type="gramEnd"/>
      <w:r w:rsidRPr="003B0F80">
        <w:rPr>
          <w:rFonts w:ascii="Times New Roman" w:hAnsi="Times New Roman"/>
          <w:sz w:val="24"/>
          <w:szCs w:val="24"/>
        </w:rPr>
        <w:t xml:space="preserve"> la Cruz, F., Frost, L.S., Meyer, R.J., and Zechner, E.L. (2010) Conjugative DNA metabolism in Gram-negative bacteria. </w:t>
      </w:r>
      <w:r w:rsidRPr="003B0F80">
        <w:rPr>
          <w:rFonts w:ascii="Times New Roman" w:hAnsi="Times New Roman"/>
          <w:i/>
          <w:iCs/>
          <w:sz w:val="24"/>
          <w:szCs w:val="24"/>
        </w:rPr>
        <w:t>FEMS Microbiol Rev</w:t>
      </w:r>
      <w:r w:rsidRPr="003B0F80">
        <w:rPr>
          <w:rFonts w:ascii="Times New Roman" w:hAnsi="Times New Roman"/>
          <w:sz w:val="24"/>
          <w:szCs w:val="24"/>
        </w:rPr>
        <w:t xml:space="preserve"> </w:t>
      </w:r>
      <w:r w:rsidRPr="003B0F80">
        <w:rPr>
          <w:rFonts w:ascii="Times New Roman" w:hAnsi="Times New Roman"/>
          <w:b/>
          <w:bCs/>
          <w:sz w:val="24"/>
          <w:szCs w:val="24"/>
        </w:rPr>
        <w:t>34</w:t>
      </w:r>
      <w:r w:rsidRPr="003B0F80">
        <w:rPr>
          <w:rFonts w:ascii="Times New Roman" w:hAnsi="Times New Roman"/>
          <w:sz w:val="24"/>
          <w:szCs w:val="24"/>
        </w:rPr>
        <w:t>: 18–40.</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Draper, O., Cesar, C., Elvira, Machon, C., de la Cruz, F., and Llosa, M. (2005) Site-specific recombinase and integrase activities of a conjugative relaxase in recipient cells.</w:t>
      </w:r>
      <w:proofErr w:type="gramEnd"/>
      <w:r w:rsidRPr="003B0F80">
        <w:rPr>
          <w:rFonts w:ascii="Times New Roman" w:hAnsi="Times New Roman"/>
          <w:sz w:val="24"/>
          <w:szCs w:val="24"/>
        </w:rPr>
        <w:t xml:space="preserve"> </w:t>
      </w:r>
      <w:r w:rsidRPr="003B0F80">
        <w:rPr>
          <w:rFonts w:ascii="Times New Roman" w:hAnsi="Times New Roman"/>
          <w:i/>
          <w:iCs/>
          <w:sz w:val="24"/>
          <w:szCs w:val="24"/>
        </w:rPr>
        <w:t>PNAS</w:t>
      </w:r>
      <w:r w:rsidRPr="003B0F80">
        <w:rPr>
          <w:rFonts w:ascii="Times New Roman" w:hAnsi="Times New Roman"/>
          <w:sz w:val="24"/>
          <w:szCs w:val="24"/>
        </w:rPr>
        <w:t xml:space="preserve"> </w:t>
      </w:r>
      <w:r w:rsidRPr="003B0F80">
        <w:rPr>
          <w:rFonts w:ascii="Times New Roman" w:hAnsi="Times New Roman"/>
          <w:b/>
          <w:bCs/>
          <w:sz w:val="24"/>
          <w:szCs w:val="24"/>
        </w:rPr>
        <w:t>102</w:t>
      </w:r>
      <w:r w:rsidRPr="003B0F80">
        <w:rPr>
          <w:rFonts w:ascii="Times New Roman" w:hAnsi="Times New Roman"/>
          <w:sz w:val="24"/>
          <w:szCs w:val="24"/>
        </w:rPr>
        <w:t>: 16385–16390.</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Edwards, J.S., Betts, L., Frazier, M.L., Pollet, R.M., Kwong, S.M., Walton, W.G., </w:t>
      </w:r>
      <w:r w:rsidRPr="003B0F80">
        <w:rPr>
          <w:rFonts w:ascii="Times New Roman" w:hAnsi="Times New Roman"/>
          <w:i/>
          <w:iCs/>
          <w:sz w:val="24"/>
          <w:szCs w:val="24"/>
        </w:rPr>
        <w:t>et al.</w:t>
      </w:r>
      <w:r w:rsidRPr="003B0F80">
        <w:rPr>
          <w:rFonts w:ascii="Times New Roman" w:hAnsi="Times New Roman"/>
          <w:sz w:val="24"/>
          <w:szCs w:val="24"/>
        </w:rPr>
        <w:t xml:space="preserve"> (2013) Molecular basis of antibiotic multiresistance transfer in </w:t>
      </w:r>
      <w:r w:rsidRPr="003B0F80">
        <w:rPr>
          <w:rFonts w:ascii="Times New Roman" w:hAnsi="Times New Roman"/>
          <w:i/>
          <w:sz w:val="24"/>
          <w:szCs w:val="24"/>
        </w:rPr>
        <w:t>Staphylococcus aureus</w:t>
      </w:r>
      <w:r w:rsidRPr="003B0F80">
        <w:rPr>
          <w:rFonts w:ascii="Times New Roman" w:hAnsi="Times New Roman"/>
          <w:sz w:val="24"/>
          <w:szCs w:val="24"/>
        </w:rPr>
        <w:t xml:space="preserve">. </w:t>
      </w:r>
      <w:proofErr w:type="gramStart"/>
      <w:r w:rsidRPr="003B0F80">
        <w:rPr>
          <w:rFonts w:ascii="Times New Roman" w:hAnsi="Times New Roman"/>
          <w:i/>
          <w:iCs/>
          <w:sz w:val="24"/>
          <w:szCs w:val="24"/>
        </w:rPr>
        <w:t>Proc  Natl</w:t>
      </w:r>
      <w:proofErr w:type="gramEnd"/>
      <w:r w:rsidRPr="003B0F80">
        <w:rPr>
          <w:rFonts w:ascii="Times New Roman" w:hAnsi="Times New Roman"/>
          <w:i/>
          <w:iCs/>
          <w:sz w:val="24"/>
          <w:szCs w:val="24"/>
        </w:rPr>
        <w:t xml:space="preserve"> Acad  Sci</w:t>
      </w:r>
      <w:r w:rsidRPr="003B0F80">
        <w:rPr>
          <w:rFonts w:ascii="Times New Roman" w:hAnsi="Times New Roman"/>
          <w:sz w:val="24"/>
          <w:szCs w:val="24"/>
        </w:rPr>
        <w:t xml:space="preserve"> </w:t>
      </w:r>
      <w:r w:rsidRPr="003B0F80">
        <w:rPr>
          <w:rFonts w:ascii="Times New Roman" w:hAnsi="Times New Roman"/>
          <w:b/>
          <w:bCs/>
          <w:sz w:val="24"/>
          <w:szCs w:val="24"/>
        </w:rPr>
        <w:t>110</w:t>
      </w:r>
      <w:r w:rsidRPr="003B0F80">
        <w:rPr>
          <w:rFonts w:ascii="Times New Roman" w:hAnsi="Times New Roman"/>
          <w:sz w:val="24"/>
          <w:szCs w:val="24"/>
        </w:rPr>
        <w:t>: 2804–2809.</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Francia, M.V., Varsaki, A., Garcillán-Barcia, M.P., Latorre, A., Drainas, C., and de la Cruz, F. (2004) </w:t>
      </w:r>
      <w:proofErr w:type="gramStart"/>
      <w:r w:rsidRPr="003B0F80">
        <w:rPr>
          <w:rFonts w:ascii="Times New Roman" w:hAnsi="Times New Roman"/>
          <w:sz w:val="24"/>
          <w:szCs w:val="24"/>
        </w:rPr>
        <w:t>A</w:t>
      </w:r>
      <w:proofErr w:type="gramEnd"/>
      <w:r w:rsidRPr="003B0F80">
        <w:rPr>
          <w:rFonts w:ascii="Times New Roman" w:hAnsi="Times New Roman"/>
          <w:sz w:val="24"/>
          <w:szCs w:val="24"/>
        </w:rPr>
        <w:t xml:space="preserve"> classification scheme for mobilization regions of bacterial plasmids. </w:t>
      </w:r>
      <w:r w:rsidRPr="003B0F80">
        <w:rPr>
          <w:rFonts w:ascii="Times New Roman" w:hAnsi="Times New Roman"/>
          <w:i/>
          <w:iCs/>
          <w:sz w:val="24"/>
          <w:szCs w:val="24"/>
        </w:rPr>
        <w:t>FEMS Microbiol Rev</w:t>
      </w:r>
      <w:r w:rsidRPr="003B0F80">
        <w:rPr>
          <w:rFonts w:ascii="Times New Roman" w:hAnsi="Times New Roman"/>
          <w:sz w:val="24"/>
          <w:szCs w:val="24"/>
        </w:rPr>
        <w:t xml:space="preserve"> </w:t>
      </w:r>
      <w:r w:rsidRPr="003B0F80">
        <w:rPr>
          <w:rFonts w:ascii="Times New Roman" w:hAnsi="Times New Roman"/>
          <w:b/>
          <w:bCs/>
          <w:sz w:val="24"/>
          <w:szCs w:val="24"/>
        </w:rPr>
        <w:t>28</w:t>
      </w:r>
      <w:r w:rsidRPr="003B0F80">
        <w:rPr>
          <w:rFonts w:ascii="Times New Roman" w:hAnsi="Times New Roman"/>
          <w:sz w:val="24"/>
          <w:szCs w:val="24"/>
        </w:rPr>
        <w:t>: 79–100.</w:t>
      </w:r>
    </w:p>
    <w:p w:rsidR="00EF1AEB" w:rsidRDefault="0017334C">
      <w:pPr>
        <w:autoSpaceDE w:val="0"/>
        <w:autoSpaceDN w:val="0"/>
        <w:adjustRightInd w:val="0"/>
        <w:spacing w:after="240" w:line="360" w:lineRule="auto"/>
        <w:rPr>
          <w:rFonts w:ascii="Times New Roman" w:eastAsiaTheme="minorHAnsi" w:hAnsi="Times New Roman"/>
          <w:sz w:val="24"/>
          <w:szCs w:val="24"/>
        </w:rPr>
      </w:pPr>
      <w:r w:rsidRPr="003B0F80">
        <w:rPr>
          <w:rFonts w:ascii="Times New Roman" w:eastAsiaTheme="minorHAnsi" w:hAnsi="Times New Roman"/>
          <w:sz w:val="24"/>
          <w:szCs w:val="24"/>
        </w:rPr>
        <w:t xml:space="preserve">Frey, J., Bagdasarian, M.M., and Bagdasarian, M. (1992) Replication and copy number control of the broad host-range plasmid RSF1010. </w:t>
      </w:r>
      <w:r w:rsidRPr="003B0F80">
        <w:rPr>
          <w:rFonts w:ascii="Times New Roman" w:eastAsiaTheme="minorHAnsi" w:hAnsi="Times New Roman"/>
          <w:i/>
          <w:sz w:val="24"/>
          <w:szCs w:val="24"/>
        </w:rPr>
        <w:t>Gene</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113</w:t>
      </w:r>
      <w:r w:rsidRPr="003B0F80">
        <w:rPr>
          <w:rFonts w:ascii="Times New Roman" w:eastAsiaTheme="minorHAnsi" w:hAnsi="Times New Roman"/>
          <w:sz w:val="24"/>
          <w:szCs w:val="24"/>
        </w:rPr>
        <w:t xml:space="preserve">: 101–106. </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Fürste, J.P., Pansegrau, W., Ziegelin, G., Kröger, M., and Lanka, E. (1989) Conjugative transfer of promiscuous IncP plasmids: interaction of plasmid-encoded products with the transfer origin. </w:t>
      </w:r>
      <w:r w:rsidRPr="003B0F80">
        <w:rPr>
          <w:rFonts w:ascii="Times New Roman" w:hAnsi="Times New Roman"/>
          <w:i/>
          <w:iCs/>
          <w:sz w:val="24"/>
          <w:szCs w:val="24"/>
        </w:rPr>
        <w:t>Proc Natl Acad Sci USA</w:t>
      </w:r>
      <w:r w:rsidRPr="003B0F80">
        <w:rPr>
          <w:rFonts w:ascii="Times New Roman" w:hAnsi="Times New Roman"/>
          <w:sz w:val="24"/>
          <w:szCs w:val="24"/>
        </w:rPr>
        <w:t xml:space="preserve"> </w:t>
      </w:r>
      <w:r w:rsidRPr="003B0F80">
        <w:rPr>
          <w:rFonts w:ascii="Times New Roman" w:hAnsi="Times New Roman"/>
          <w:b/>
          <w:bCs/>
          <w:sz w:val="24"/>
          <w:szCs w:val="24"/>
        </w:rPr>
        <w:t>86</w:t>
      </w:r>
      <w:r w:rsidRPr="003B0F80">
        <w:rPr>
          <w:rFonts w:ascii="Times New Roman" w:hAnsi="Times New Roman"/>
          <w:sz w:val="24"/>
          <w:szCs w:val="24"/>
        </w:rPr>
        <w:t>: 1771–1775.</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Garcillán-Barcia, M.P., Francia, M.V., and de la Cruz, F. (2009) </w:t>
      </w:r>
      <w:proofErr w:type="gramStart"/>
      <w:r w:rsidRPr="003B0F80">
        <w:rPr>
          <w:rFonts w:ascii="Times New Roman" w:hAnsi="Times New Roman"/>
          <w:sz w:val="24"/>
          <w:szCs w:val="24"/>
        </w:rPr>
        <w:t>The</w:t>
      </w:r>
      <w:proofErr w:type="gramEnd"/>
      <w:r w:rsidRPr="003B0F80">
        <w:rPr>
          <w:rFonts w:ascii="Times New Roman" w:hAnsi="Times New Roman"/>
          <w:sz w:val="24"/>
          <w:szCs w:val="24"/>
        </w:rPr>
        <w:t xml:space="preserve"> diversity of conjugative relaxases and its application in plasmid classification. </w:t>
      </w:r>
      <w:r w:rsidRPr="003B0F80">
        <w:rPr>
          <w:rFonts w:ascii="Times New Roman" w:hAnsi="Times New Roman"/>
          <w:i/>
          <w:iCs/>
          <w:sz w:val="24"/>
          <w:szCs w:val="24"/>
        </w:rPr>
        <w:t>FEMS Microbiol Rev</w:t>
      </w:r>
      <w:r w:rsidRPr="003B0F80">
        <w:rPr>
          <w:rFonts w:ascii="Times New Roman" w:hAnsi="Times New Roman"/>
          <w:sz w:val="24"/>
          <w:szCs w:val="24"/>
        </w:rPr>
        <w:t xml:space="preserve"> </w:t>
      </w:r>
      <w:r w:rsidRPr="003B0F80">
        <w:rPr>
          <w:rFonts w:ascii="Times New Roman" w:hAnsi="Times New Roman"/>
          <w:b/>
          <w:bCs/>
          <w:sz w:val="24"/>
          <w:szCs w:val="24"/>
        </w:rPr>
        <w:t>33</w:t>
      </w:r>
      <w:r w:rsidRPr="003B0F80">
        <w:rPr>
          <w:rFonts w:ascii="Times New Roman" w:hAnsi="Times New Roman"/>
          <w:sz w:val="24"/>
          <w:szCs w:val="24"/>
        </w:rPr>
        <w:t>: 657–687.</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Gibson, D.G., Young, L., Chuang, R.Y., Venter, J.C., Hutchison, C.A. 3</w:t>
      </w:r>
      <w:r w:rsidRPr="003B0F80">
        <w:rPr>
          <w:rFonts w:ascii="Times New Roman" w:hAnsi="Times New Roman"/>
          <w:sz w:val="24"/>
          <w:szCs w:val="24"/>
          <w:vertAlign w:val="superscript"/>
        </w:rPr>
        <w:t>rd</w:t>
      </w:r>
      <w:r w:rsidRPr="003B0F80">
        <w:rPr>
          <w:rFonts w:ascii="Times New Roman" w:hAnsi="Times New Roman"/>
          <w:sz w:val="24"/>
          <w:szCs w:val="24"/>
        </w:rPr>
        <w:t xml:space="preserve"> and Smith, H.O. (2009) </w:t>
      </w:r>
      <w:proofErr w:type="gramStart"/>
      <w:r w:rsidRPr="003B0F80">
        <w:rPr>
          <w:rFonts w:ascii="Times New Roman" w:hAnsi="Times New Roman"/>
          <w:sz w:val="24"/>
          <w:szCs w:val="24"/>
        </w:rPr>
        <w:t>Enzymatic</w:t>
      </w:r>
      <w:proofErr w:type="gramEnd"/>
      <w:r w:rsidRPr="003B0F80">
        <w:rPr>
          <w:rFonts w:ascii="Times New Roman" w:hAnsi="Times New Roman"/>
          <w:sz w:val="24"/>
          <w:szCs w:val="24"/>
        </w:rPr>
        <w:t xml:space="preserve"> assembly of DNA molecules up to several hundred kilobases. </w:t>
      </w:r>
      <w:r w:rsidRPr="003B0F80">
        <w:rPr>
          <w:rFonts w:ascii="Times New Roman" w:hAnsi="Times New Roman"/>
          <w:i/>
          <w:sz w:val="24"/>
          <w:szCs w:val="24"/>
        </w:rPr>
        <w:t xml:space="preserve">Nat Methods </w:t>
      </w:r>
      <w:r w:rsidRPr="003B0F80">
        <w:rPr>
          <w:rFonts w:ascii="Times New Roman" w:hAnsi="Times New Roman"/>
          <w:b/>
          <w:sz w:val="24"/>
          <w:szCs w:val="24"/>
        </w:rPr>
        <w:t xml:space="preserve">6: </w:t>
      </w:r>
      <w:r w:rsidRPr="003B0F80">
        <w:rPr>
          <w:rFonts w:ascii="Times New Roman" w:hAnsi="Times New Roman"/>
          <w:sz w:val="24"/>
          <w:szCs w:val="24"/>
        </w:rPr>
        <w:t>343-345.</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Godziszewska, J., Kulińska, A., and Jagura-Burdzy, G. (2014) MobC of conjugative RA3 plasmid from IncU group autoregulates the expression of bicistronic </w:t>
      </w:r>
      <w:r w:rsidRPr="003B0F80">
        <w:rPr>
          <w:rFonts w:ascii="Times New Roman" w:hAnsi="Times New Roman"/>
          <w:i/>
          <w:sz w:val="24"/>
          <w:szCs w:val="24"/>
        </w:rPr>
        <w:t>mobC-nic</w:t>
      </w:r>
      <w:r w:rsidRPr="003B0F80">
        <w:rPr>
          <w:rFonts w:ascii="Times New Roman" w:hAnsi="Times New Roman"/>
          <w:sz w:val="24"/>
          <w:szCs w:val="24"/>
        </w:rPr>
        <w:t xml:space="preserve"> operon and stimulates conjugative transfer. </w:t>
      </w:r>
      <w:r w:rsidRPr="003B0F80">
        <w:rPr>
          <w:rFonts w:ascii="Times New Roman" w:hAnsi="Times New Roman"/>
          <w:i/>
          <w:iCs/>
          <w:sz w:val="24"/>
          <w:szCs w:val="24"/>
        </w:rPr>
        <w:t>BMC Microbiol</w:t>
      </w:r>
      <w:r w:rsidRPr="003B0F80">
        <w:rPr>
          <w:rFonts w:ascii="Times New Roman" w:hAnsi="Times New Roman"/>
          <w:sz w:val="24"/>
          <w:szCs w:val="24"/>
        </w:rPr>
        <w:t xml:space="preserve"> </w:t>
      </w:r>
      <w:r w:rsidRPr="003B0F80">
        <w:rPr>
          <w:rFonts w:ascii="Times New Roman" w:hAnsi="Times New Roman"/>
          <w:b/>
          <w:bCs/>
          <w:sz w:val="24"/>
          <w:szCs w:val="24"/>
        </w:rPr>
        <w:t>14</w:t>
      </w:r>
      <w:r w:rsidRPr="003B0F80">
        <w:rPr>
          <w:rFonts w:ascii="Times New Roman" w:hAnsi="Times New Roman"/>
          <w:sz w:val="24"/>
          <w:szCs w:val="24"/>
        </w:rPr>
        <w:t>: 235.</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González-Prieto, C., Agúndez, L., Linden, R.M., and Llosa, M. (2013) HUH site-specific recombinases for targeted modification of the human genome.</w:t>
      </w:r>
      <w:proofErr w:type="gramEnd"/>
      <w:r w:rsidRPr="003B0F80">
        <w:rPr>
          <w:rFonts w:ascii="Times New Roman" w:hAnsi="Times New Roman"/>
          <w:sz w:val="24"/>
          <w:szCs w:val="24"/>
        </w:rPr>
        <w:t xml:space="preserve"> </w:t>
      </w:r>
      <w:proofErr w:type="gramStart"/>
      <w:r w:rsidRPr="003B0F80">
        <w:rPr>
          <w:rFonts w:ascii="Times New Roman" w:hAnsi="Times New Roman"/>
          <w:i/>
          <w:iCs/>
          <w:sz w:val="24"/>
          <w:szCs w:val="24"/>
        </w:rPr>
        <w:t>Trends  Biotechnol</w:t>
      </w:r>
      <w:proofErr w:type="gramEnd"/>
      <w:r w:rsidRPr="003B0F80">
        <w:rPr>
          <w:rFonts w:ascii="Times New Roman" w:hAnsi="Times New Roman"/>
          <w:sz w:val="24"/>
          <w:szCs w:val="24"/>
        </w:rPr>
        <w:t xml:space="preserve"> </w:t>
      </w:r>
      <w:r w:rsidRPr="003B0F80">
        <w:rPr>
          <w:rFonts w:ascii="Times New Roman" w:hAnsi="Times New Roman"/>
          <w:b/>
          <w:bCs/>
          <w:sz w:val="24"/>
          <w:szCs w:val="24"/>
        </w:rPr>
        <w:t>31</w:t>
      </w:r>
      <w:r w:rsidRPr="003B0F80">
        <w:rPr>
          <w:rFonts w:ascii="Times New Roman" w:hAnsi="Times New Roman"/>
          <w:sz w:val="24"/>
          <w:szCs w:val="24"/>
        </w:rPr>
        <w:t>: 305–</w:t>
      </w:r>
      <w:r w:rsidRPr="003B0F80">
        <w:rPr>
          <w:rFonts w:ascii="Times New Roman" w:hAnsi="Times New Roman"/>
          <w:sz w:val="24"/>
          <w:szCs w:val="24"/>
        </w:rPr>
        <w:lastRenderedPageBreak/>
        <w:t>312.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Grandoso, G., Avila, P., Cayon, A., Hernando, M.A., Llosa, M., and de la Cruz, F. (2000) Two active-site tyrosyl residues of protein TrwC act sequentially at the origin of transfer during plasmid R388 conjugation. </w:t>
      </w:r>
      <w:r w:rsidRPr="003B0F80">
        <w:rPr>
          <w:rFonts w:ascii="Times New Roman" w:hAnsi="Times New Roman"/>
          <w:i/>
          <w:iCs/>
          <w:sz w:val="24"/>
          <w:szCs w:val="24"/>
        </w:rPr>
        <w:t>J Mol Biol</w:t>
      </w:r>
      <w:r w:rsidRPr="003B0F80">
        <w:rPr>
          <w:rFonts w:ascii="Times New Roman" w:hAnsi="Times New Roman"/>
          <w:sz w:val="24"/>
          <w:szCs w:val="24"/>
        </w:rPr>
        <w:t xml:space="preserve"> </w:t>
      </w:r>
      <w:r w:rsidRPr="003B0F80">
        <w:rPr>
          <w:rFonts w:ascii="Times New Roman" w:hAnsi="Times New Roman"/>
          <w:b/>
          <w:bCs/>
          <w:sz w:val="24"/>
          <w:szCs w:val="24"/>
        </w:rPr>
        <w:t>295</w:t>
      </w:r>
      <w:r w:rsidRPr="003B0F80">
        <w:rPr>
          <w:rFonts w:ascii="Times New Roman" w:hAnsi="Times New Roman"/>
          <w:sz w:val="24"/>
          <w:szCs w:val="24"/>
        </w:rPr>
        <w:t>: 1163–1172.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Grandoso, G., Llosa, M., Zabala, J.C., and </w:t>
      </w:r>
      <w:r>
        <w:rPr>
          <w:rFonts w:ascii="Times New Roman" w:hAnsi="Times New Roman"/>
          <w:sz w:val="24"/>
          <w:szCs w:val="24"/>
        </w:rPr>
        <w:t xml:space="preserve">de la </w:t>
      </w:r>
      <w:r w:rsidRPr="003B0F80">
        <w:rPr>
          <w:rFonts w:ascii="Times New Roman" w:hAnsi="Times New Roman"/>
          <w:sz w:val="24"/>
          <w:szCs w:val="24"/>
        </w:rPr>
        <w:t xml:space="preserve">Cruz, F. (1994) Purification and biochemical characterization of TrwC, the helicase involved in plasmid R388 conjugal DNA transfer. </w:t>
      </w:r>
      <w:r w:rsidRPr="003B0F80">
        <w:rPr>
          <w:rFonts w:ascii="Times New Roman" w:hAnsi="Times New Roman"/>
          <w:i/>
          <w:iCs/>
          <w:sz w:val="24"/>
          <w:szCs w:val="24"/>
        </w:rPr>
        <w:t>Eur J Biochem</w:t>
      </w:r>
      <w:r w:rsidRPr="003B0F80">
        <w:rPr>
          <w:rFonts w:ascii="Times New Roman" w:hAnsi="Times New Roman"/>
          <w:sz w:val="24"/>
          <w:szCs w:val="24"/>
        </w:rPr>
        <w:t xml:space="preserve"> </w:t>
      </w:r>
      <w:r w:rsidRPr="003B0F80">
        <w:rPr>
          <w:rFonts w:ascii="Times New Roman" w:hAnsi="Times New Roman"/>
          <w:b/>
          <w:bCs/>
          <w:sz w:val="24"/>
          <w:szCs w:val="24"/>
        </w:rPr>
        <w:t>226</w:t>
      </w:r>
      <w:r w:rsidRPr="003B0F80">
        <w:rPr>
          <w:rFonts w:ascii="Times New Roman" w:hAnsi="Times New Roman"/>
          <w:sz w:val="24"/>
          <w:szCs w:val="24"/>
        </w:rPr>
        <w:t>: 403–412.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Guasch, A., Lucas, M., Moncalian, G., Cabezas, M., Perez-Luque, R., Gomis-Ruth, F.X., </w:t>
      </w:r>
      <w:r w:rsidRPr="003B0F80">
        <w:rPr>
          <w:rFonts w:ascii="Times New Roman" w:hAnsi="Times New Roman"/>
          <w:i/>
          <w:iCs/>
          <w:sz w:val="24"/>
          <w:szCs w:val="24"/>
        </w:rPr>
        <w:t>et al.</w:t>
      </w:r>
      <w:r w:rsidRPr="003B0F80">
        <w:rPr>
          <w:rFonts w:ascii="Times New Roman" w:hAnsi="Times New Roman"/>
          <w:sz w:val="24"/>
          <w:szCs w:val="24"/>
        </w:rPr>
        <w:t xml:space="preserve"> (2003) Recognition and processing of the origin of transfer DNA by conjugative relaxase TrwC. </w:t>
      </w:r>
      <w:r w:rsidRPr="003B0F80">
        <w:rPr>
          <w:rFonts w:ascii="Times New Roman" w:hAnsi="Times New Roman"/>
          <w:i/>
          <w:iCs/>
          <w:sz w:val="24"/>
          <w:szCs w:val="24"/>
        </w:rPr>
        <w:t>Nat Struct Mol Biol</w:t>
      </w:r>
      <w:r w:rsidRPr="003B0F80">
        <w:rPr>
          <w:rFonts w:ascii="Times New Roman" w:hAnsi="Times New Roman"/>
          <w:sz w:val="24"/>
          <w:szCs w:val="24"/>
        </w:rPr>
        <w:t xml:space="preserve"> </w:t>
      </w:r>
      <w:r w:rsidRPr="003B0F80">
        <w:rPr>
          <w:rFonts w:ascii="Times New Roman" w:hAnsi="Times New Roman"/>
          <w:b/>
          <w:bCs/>
          <w:sz w:val="24"/>
          <w:szCs w:val="24"/>
        </w:rPr>
        <w:t>10</w:t>
      </w:r>
      <w:r w:rsidRPr="003B0F80">
        <w:rPr>
          <w:rFonts w:ascii="Times New Roman" w:hAnsi="Times New Roman"/>
          <w:sz w:val="24"/>
          <w:szCs w:val="24"/>
        </w:rPr>
        <w:t>: 1002–1010.</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Halary, S., Leigh, J.W., Cheaib, B., Lopez, P., and Bapteste, E. (2010) Network analyses structure genetic diversity in independent genetic worlds. </w:t>
      </w:r>
      <w:r w:rsidRPr="003B0F80">
        <w:rPr>
          <w:rFonts w:ascii="Times New Roman" w:hAnsi="Times New Roman"/>
          <w:i/>
          <w:iCs/>
          <w:sz w:val="24"/>
          <w:szCs w:val="24"/>
        </w:rPr>
        <w:t xml:space="preserve">Proc Natl </w:t>
      </w:r>
      <w:proofErr w:type="gramStart"/>
      <w:r w:rsidRPr="003B0F80">
        <w:rPr>
          <w:rFonts w:ascii="Times New Roman" w:hAnsi="Times New Roman"/>
          <w:i/>
          <w:iCs/>
          <w:sz w:val="24"/>
          <w:szCs w:val="24"/>
        </w:rPr>
        <w:t>Acad  Sci</w:t>
      </w:r>
      <w:proofErr w:type="gramEnd"/>
      <w:r w:rsidRPr="003B0F80">
        <w:rPr>
          <w:rFonts w:ascii="Times New Roman" w:hAnsi="Times New Roman"/>
          <w:i/>
          <w:iCs/>
          <w:sz w:val="24"/>
          <w:szCs w:val="24"/>
        </w:rPr>
        <w:t xml:space="preserve"> USA</w:t>
      </w:r>
      <w:r w:rsidRPr="003B0F80">
        <w:rPr>
          <w:rFonts w:ascii="Times New Roman" w:hAnsi="Times New Roman"/>
          <w:sz w:val="24"/>
          <w:szCs w:val="24"/>
        </w:rPr>
        <w:t xml:space="preserve"> </w:t>
      </w:r>
      <w:r w:rsidRPr="003B0F80">
        <w:rPr>
          <w:rFonts w:ascii="Times New Roman" w:hAnsi="Times New Roman"/>
          <w:b/>
          <w:bCs/>
          <w:sz w:val="24"/>
          <w:szCs w:val="24"/>
        </w:rPr>
        <w:t>107</w:t>
      </w:r>
      <w:r w:rsidRPr="003B0F80">
        <w:rPr>
          <w:rFonts w:ascii="Times New Roman" w:hAnsi="Times New Roman"/>
          <w:sz w:val="24"/>
          <w:szCs w:val="24"/>
        </w:rPr>
        <w:t>: 127–132.</w:t>
      </w:r>
    </w:p>
    <w:p w:rsidR="00EF1AEB" w:rsidRDefault="0017334C">
      <w:pPr>
        <w:autoSpaceDE w:val="0"/>
        <w:autoSpaceDN w:val="0"/>
        <w:adjustRightInd w:val="0"/>
        <w:spacing w:after="240" w:line="360" w:lineRule="auto"/>
        <w:rPr>
          <w:rFonts w:ascii="Times New Roman" w:eastAsiaTheme="minorHAnsi" w:hAnsi="Times New Roman"/>
          <w:sz w:val="24"/>
          <w:szCs w:val="24"/>
        </w:rPr>
      </w:pPr>
      <w:r w:rsidRPr="003B0F80">
        <w:rPr>
          <w:rFonts w:ascii="Times New Roman" w:eastAsiaTheme="minorHAnsi" w:hAnsi="Times New Roman"/>
          <w:sz w:val="24"/>
          <w:szCs w:val="24"/>
          <w:shd w:val="clear" w:color="auto" w:fill="FFFFFF" w:themeFill="background1"/>
        </w:rPr>
        <w:t>Hekma</w:t>
      </w:r>
      <w:r w:rsidRPr="003B0F80">
        <w:rPr>
          <w:rFonts w:ascii="Times New Roman" w:eastAsiaTheme="minorHAnsi" w:hAnsi="Times New Roman"/>
          <w:sz w:val="24"/>
          <w:szCs w:val="24"/>
        </w:rPr>
        <w:t xml:space="preserve">n, K., Guja, K., Larkin, C., and Schildbach, J.F. (2008) An intrastrand three-DNA-base interaction is a key specificity determinant of F transfer initiation and of F TraI relaxase DNA recognition and cleavage. </w:t>
      </w:r>
      <w:r w:rsidRPr="003B0F80">
        <w:rPr>
          <w:rFonts w:ascii="Times New Roman" w:eastAsiaTheme="minorHAnsi" w:hAnsi="Times New Roman"/>
          <w:i/>
          <w:sz w:val="24"/>
          <w:szCs w:val="24"/>
        </w:rPr>
        <w:t>Nucleic Acids Res</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36</w:t>
      </w:r>
      <w:r w:rsidRPr="003B0F80">
        <w:rPr>
          <w:rFonts w:ascii="Times New Roman" w:eastAsiaTheme="minorHAnsi" w:hAnsi="Times New Roman"/>
          <w:sz w:val="24"/>
          <w:szCs w:val="24"/>
        </w:rPr>
        <w:t>: 4565–4572.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Jagura-Burdzy, G., Ibbotson, J.P., and Thomas, C.M. (1991) </w:t>
      </w:r>
      <w:proofErr w:type="gramStart"/>
      <w:r w:rsidRPr="003B0F80">
        <w:rPr>
          <w:rFonts w:ascii="Times New Roman" w:hAnsi="Times New Roman"/>
          <w:sz w:val="24"/>
          <w:szCs w:val="24"/>
        </w:rPr>
        <w:t>The</w:t>
      </w:r>
      <w:proofErr w:type="gramEnd"/>
      <w:r w:rsidRPr="003B0F80">
        <w:rPr>
          <w:rFonts w:ascii="Times New Roman" w:hAnsi="Times New Roman"/>
          <w:sz w:val="24"/>
          <w:szCs w:val="24"/>
        </w:rPr>
        <w:t xml:space="preserve"> korF region of broad-host-range plasmid RK2 encodes two polypeptides with transcriptional repressor activity. </w:t>
      </w:r>
      <w:r w:rsidRPr="003B0F80">
        <w:rPr>
          <w:rFonts w:ascii="Times New Roman" w:hAnsi="Times New Roman"/>
          <w:i/>
          <w:iCs/>
          <w:sz w:val="24"/>
          <w:szCs w:val="24"/>
        </w:rPr>
        <w:t>J Bacteriol</w:t>
      </w:r>
      <w:r w:rsidRPr="003B0F80">
        <w:rPr>
          <w:rFonts w:ascii="Times New Roman" w:hAnsi="Times New Roman"/>
          <w:sz w:val="24"/>
          <w:szCs w:val="24"/>
        </w:rPr>
        <w:t xml:space="preserve"> </w:t>
      </w:r>
      <w:r w:rsidRPr="003B0F80">
        <w:rPr>
          <w:rFonts w:ascii="Times New Roman" w:hAnsi="Times New Roman"/>
          <w:b/>
          <w:bCs/>
          <w:sz w:val="24"/>
          <w:szCs w:val="24"/>
        </w:rPr>
        <w:t>173</w:t>
      </w:r>
      <w:r w:rsidRPr="003B0F80">
        <w:rPr>
          <w:rFonts w:ascii="Times New Roman" w:hAnsi="Times New Roman"/>
          <w:sz w:val="24"/>
          <w:szCs w:val="24"/>
        </w:rPr>
        <w:t>: 826–833.</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Kahn M, Kolter R, Thomas C, Figurski D, Meyer R, Remaut E, and Helinski DR (1979) Plasmid cloning vehicles derived from plasmids ColE1, F, R6K, and RK2. </w:t>
      </w:r>
      <w:r w:rsidRPr="003B0F80">
        <w:rPr>
          <w:rFonts w:ascii="Times New Roman" w:hAnsi="Times New Roman"/>
          <w:i/>
          <w:iCs/>
          <w:sz w:val="24"/>
          <w:szCs w:val="24"/>
        </w:rPr>
        <w:t>Methods Enzymol</w:t>
      </w:r>
      <w:r w:rsidRPr="003B0F80">
        <w:rPr>
          <w:rFonts w:ascii="Times New Roman" w:hAnsi="Times New Roman"/>
          <w:sz w:val="24"/>
          <w:szCs w:val="24"/>
        </w:rPr>
        <w:t xml:space="preserve"> </w:t>
      </w:r>
      <w:r w:rsidRPr="003B0F80">
        <w:rPr>
          <w:rFonts w:ascii="Times New Roman" w:hAnsi="Times New Roman"/>
          <w:b/>
          <w:bCs/>
          <w:sz w:val="24"/>
          <w:szCs w:val="24"/>
        </w:rPr>
        <w:t>68</w:t>
      </w:r>
      <w:r w:rsidRPr="003B0F80">
        <w:rPr>
          <w:rFonts w:ascii="Times New Roman" w:hAnsi="Times New Roman"/>
          <w:sz w:val="24"/>
          <w:szCs w:val="24"/>
        </w:rPr>
        <w:t>: 268–280.</w:t>
      </w:r>
    </w:p>
    <w:p w:rsidR="00EF1AEB" w:rsidRDefault="0017334C">
      <w:pPr>
        <w:widowControl w:val="0"/>
        <w:autoSpaceDE w:val="0"/>
        <w:autoSpaceDN w:val="0"/>
        <w:adjustRightInd w:val="0"/>
        <w:spacing w:after="240" w:line="360" w:lineRule="auto"/>
        <w:rPr>
          <w:rFonts w:ascii="Times New Roman" w:eastAsiaTheme="minorEastAsia" w:hAnsi="Times New Roman"/>
          <w:sz w:val="24"/>
          <w:szCs w:val="24"/>
          <w:lang w:val="en-US" w:eastAsia="pl-PL"/>
        </w:rPr>
      </w:pPr>
      <w:r w:rsidRPr="003B0F80">
        <w:rPr>
          <w:rFonts w:ascii="Times New Roman" w:eastAsiaTheme="minorEastAsia" w:hAnsi="Times New Roman"/>
          <w:sz w:val="24"/>
          <w:szCs w:val="24"/>
          <w:lang w:val="en-US" w:eastAsia="pl-PL"/>
        </w:rPr>
        <w:t xml:space="preserve">Kovach, M.E., Phillips, R.W., Elzer, P.H., Roop, R.M., and Peterson, K.M. (1994) pBBR1MCS: a broad-host-range cloning vector. </w:t>
      </w:r>
      <w:r w:rsidRPr="003B0F80">
        <w:rPr>
          <w:rFonts w:ascii="Times New Roman" w:eastAsiaTheme="minorEastAsia" w:hAnsi="Times New Roman"/>
          <w:i/>
          <w:sz w:val="24"/>
          <w:szCs w:val="24"/>
          <w:lang w:val="en-US" w:eastAsia="pl-PL"/>
        </w:rPr>
        <w:t>Biotechniques</w:t>
      </w:r>
      <w:r w:rsidRPr="003B0F80">
        <w:rPr>
          <w:rFonts w:ascii="Times New Roman" w:eastAsiaTheme="minorEastAsia" w:hAnsi="Times New Roman"/>
          <w:sz w:val="24"/>
          <w:szCs w:val="24"/>
          <w:lang w:val="en-US" w:eastAsia="pl-PL"/>
        </w:rPr>
        <w:t xml:space="preserve"> </w:t>
      </w:r>
      <w:r w:rsidRPr="003B0F80">
        <w:rPr>
          <w:rFonts w:ascii="Times New Roman" w:eastAsiaTheme="minorEastAsia" w:hAnsi="Times New Roman"/>
          <w:b/>
          <w:iCs/>
          <w:sz w:val="24"/>
          <w:szCs w:val="24"/>
          <w:lang w:val="en-US" w:eastAsia="pl-PL"/>
        </w:rPr>
        <w:t>16</w:t>
      </w:r>
      <w:r w:rsidRPr="003B0F80">
        <w:rPr>
          <w:rFonts w:ascii="Times New Roman" w:eastAsiaTheme="minorEastAsia" w:hAnsi="Times New Roman"/>
          <w:sz w:val="24"/>
          <w:szCs w:val="24"/>
          <w:lang w:val="en-US" w:eastAsia="pl-PL"/>
        </w:rPr>
        <w:t>: 800–802.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Kulinska, A., Cao, Y., Macioszek, M., Hayes, F., and Jagura-Burdzy, G. (2011) </w:t>
      </w:r>
      <w:proofErr w:type="gramStart"/>
      <w:r w:rsidRPr="003B0F80">
        <w:rPr>
          <w:rFonts w:ascii="Times New Roman" w:hAnsi="Times New Roman"/>
          <w:sz w:val="24"/>
          <w:szCs w:val="24"/>
        </w:rPr>
        <w:t>The</w:t>
      </w:r>
      <w:proofErr w:type="gramEnd"/>
      <w:r w:rsidRPr="003B0F80">
        <w:rPr>
          <w:rFonts w:ascii="Times New Roman" w:hAnsi="Times New Roman"/>
          <w:sz w:val="24"/>
          <w:szCs w:val="24"/>
        </w:rPr>
        <w:t xml:space="preserve"> centromere site of the segregation cassette of broad-host-range plasmid RA3 is located at the border of the maintenance and conjugative transfer modules. </w:t>
      </w:r>
      <w:r w:rsidRPr="003B0F80">
        <w:rPr>
          <w:rFonts w:ascii="Times New Roman" w:hAnsi="Times New Roman"/>
          <w:i/>
          <w:iCs/>
          <w:sz w:val="24"/>
          <w:szCs w:val="24"/>
        </w:rPr>
        <w:t>Appl Environ Microbiol</w:t>
      </w:r>
      <w:r w:rsidRPr="003B0F80">
        <w:rPr>
          <w:rFonts w:ascii="Times New Roman" w:hAnsi="Times New Roman"/>
          <w:sz w:val="24"/>
          <w:szCs w:val="24"/>
        </w:rPr>
        <w:t xml:space="preserve"> </w:t>
      </w:r>
      <w:r w:rsidRPr="003B0F80">
        <w:rPr>
          <w:rFonts w:ascii="Times New Roman" w:hAnsi="Times New Roman"/>
          <w:b/>
          <w:bCs/>
          <w:sz w:val="24"/>
          <w:szCs w:val="24"/>
        </w:rPr>
        <w:t>77</w:t>
      </w:r>
      <w:r w:rsidRPr="003B0F80">
        <w:rPr>
          <w:rFonts w:ascii="Times New Roman" w:hAnsi="Times New Roman"/>
          <w:sz w:val="24"/>
          <w:szCs w:val="24"/>
        </w:rPr>
        <w:t>: 2414–2427.</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lastRenderedPageBreak/>
        <w:t>Kulinska, A., Czeredys, M., Hayes, F., and Jagura-Burdzy, G. (2008) Genomic and functional characterization of the modular broad-host-range RA3 plasmid, the archetype of the IncU group.</w:t>
      </w:r>
      <w:proofErr w:type="gramEnd"/>
      <w:r w:rsidRPr="003B0F80">
        <w:rPr>
          <w:rFonts w:ascii="Times New Roman" w:hAnsi="Times New Roman"/>
          <w:sz w:val="24"/>
          <w:szCs w:val="24"/>
        </w:rPr>
        <w:t xml:space="preserve"> </w:t>
      </w:r>
      <w:r w:rsidRPr="003B0F80">
        <w:rPr>
          <w:rFonts w:ascii="Times New Roman" w:hAnsi="Times New Roman"/>
          <w:i/>
          <w:iCs/>
          <w:sz w:val="24"/>
          <w:szCs w:val="24"/>
        </w:rPr>
        <w:t>Appl Environ Microbiol</w:t>
      </w:r>
      <w:r w:rsidRPr="003B0F80">
        <w:rPr>
          <w:rFonts w:ascii="Times New Roman" w:hAnsi="Times New Roman"/>
          <w:sz w:val="24"/>
          <w:szCs w:val="24"/>
        </w:rPr>
        <w:t xml:space="preserve"> </w:t>
      </w:r>
      <w:r w:rsidRPr="003B0F80">
        <w:rPr>
          <w:rFonts w:ascii="Times New Roman" w:hAnsi="Times New Roman"/>
          <w:b/>
          <w:bCs/>
          <w:sz w:val="24"/>
          <w:szCs w:val="24"/>
        </w:rPr>
        <w:t>74</w:t>
      </w:r>
      <w:r w:rsidRPr="003B0F80">
        <w:rPr>
          <w:rFonts w:ascii="Times New Roman" w:hAnsi="Times New Roman"/>
          <w:sz w:val="24"/>
          <w:szCs w:val="24"/>
        </w:rPr>
        <w:t>: 4119–4132.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Kulinska, A., Godziszewska, J., Wojciechowska, A., Ludwiczak, M., Jagura-Burdzy, G. (2016) Global transcriptional regulation of backbone genes in broad-host-range plasmid RA3 from the IncU group involves segregation protein KorB (ParB Family). </w:t>
      </w:r>
      <w:r w:rsidRPr="003B0F80">
        <w:rPr>
          <w:rFonts w:ascii="Times New Roman" w:hAnsi="Times New Roman"/>
          <w:i/>
          <w:iCs/>
          <w:sz w:val="24"/>
          <w:szCs w:val="24"/>
        </w:rPr>
        <w:t>Appl Environ Microbiol</w:t>
      </w:r>
      <w:r w:rsidRPr="003B0F80">
        <w:rPr>
          <w:rFonts w:ascii="Times New Roman" w:hAnsi="Times New Roman"/>
          <w:sz w:val="24"/>
          <w:szCs w:val="24"/>
        </w:rPr>
        <w:t xml:space="preserve"> </w:t>
      </w:r>
      <w:r w:rsidRPr="003B0F80">
        <w:rPr>
          <w:rFonts w:ascii="Times New Roman" w:hAnsi="Times New Roman"/>
          <w:b/>
          <w:bCs/>
          <w:sz w:val="24"/>
          <w:szCs w:val="24"/>
        </w:rPr>
        <w:t>82</w:t>
      </w:r>
      <w:r w:rsidRPr="003B0F80">
        <w:rPr>
          <w:rFonts w:ascii="Times New Roman" w:hAnsi="Times New Roman"/>
          <w:sz w:val="24"/>
          <w:szCs w:val="24"/>
        </w:rPr>
        <w:t>: 2320–2335.</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Larkin, C., Datta, S., Harley, M.J., Anderson, B.J., Ebie, A., Hargreaves, V., and Schildbach, J.F. (2005) Inter- and intramolecular determinants of the specificity of single-stranded DNA binding and cleavage by the F factor relaxase. </w:t>
      </w:r>
      <w:r w:rsidRPr="003B0F80">
        <w:rPr>
          <w:rFonts w:ascii="Times New Roman" w:hAnsi="Times New Roman"/>
          <w:i/>
          <w:iCs/>
          <w:sz w:val="24"/>
          <w:szCs w:val="24"/>
        </w:rPr>
        <w:t>Structure</w:t>
      </w:r>
      <w:r w:rsidRPr="003B0F80">
        <w:rPr>
          <w:rFonts w:ascii="Times New Roman" w:hAnsi="Times New Roman"/>
          <w:sz w:val="24"/>
          <w:szCs w:val="24"/>
        </w:rPr>
        <w:t xml:space="preserve"> </w:t>
      </w:r>
      <w:r w:rsidRPr="003B0F80">
        <w:rPr>
          <w:rFonts w:ascii="Times New Roman" w:hAnsi="Times New Roman"/>
          <w:b/>
          <w:bCs/>
          <w:sz w:val="24"/>
          <w:szCs w:val="24"/>
        </w:rPr>
        <w:t>13</w:t>
      </w:r>
      <w:r w:rsidRPr="003B0F80">
        <w:rPr>
          <w:rFonts w:ascii="Times New Roman" w:hAnsi="Times New Roman"/>
          <w:sz w:val="24"/>
          <w:szCs w:val="24"/>
        </w:rPr>
        <w:t>: 1533–1544.</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Larkin, C., Haft, R.J., Harley, M.J., Traxler, B., Schildbach, J.F. (2007) Roles of active site residue and the HUH motif of the F plasmid TraI relaxase. </w:t>
      </w:r>
      <w:r w:rsidRPr="003B0F80">
        <w:rPr>
          <w:rFonts w:ascii="Times New Roman" w:hAnsi="Times New Roman"/>
          <w:i/>
          <w:sz w:val="24"/>
          <w:szCs w:val="24"/>
        </w:rPr>
        <w:t xml:space="preserve">J Biol Chem </w:t>
      </w:r>
      <w:r w:rsidRPr="003B0F80">
        <w:rPr>
          <w:rFonts w:ascii="Times New Roman" w:hAnsi="Times New Roman"/>
          <w:b/>
          <w:sz w:val="24"/>
          <w:szCs w:val="24"/>
        </w:rPr>
        <w:t>282</w:t>
      </w:r>
      <w:r w:rsidRPr="003B0F80">
        <w:rPr>
          <w:rFonts w:ascii="Times New Roman" w:hAnsi="Times New Roman"/>
          <w:sz w:val="24"/>
          <w:szCs w:val="24"/>
        </w:rPr>
        <w:t>:33707-33713.</w:t>
      </w:r>
    </w:p>
    <w:p w:rsidR="00EF1AEB" w:rsidRDefault="0017334C">
      <w:pPr>
        <w:spacing w:after="240" w:line="360" w:lineRule="auto"/>
        <w:rPr>
          <w:rFonts w:ascii="Times New Roman" w:hAnsi="Times New Roman"/>
          <w:sz w:val="24"/>
          <w:szCs w:val="24"/>
        </w:rPr>
      </w:pPr>
      <w:r w:rsidRPr="003B0F80">
        <w:rPr>
          <w:rFonts w:ascii="Times New Roman" w:hAnsi="Times New Roman"/>
          <w:sz w:val="24"/>
          <w:szCs w:val="24"/>
        </w:rPr>
        <w:t>Livak, K.J. and Schmittgen, T.D. (2001) Analysis of relative gene expression data using real time quantitative PCR and the 2</w:t>
      </w:r>
      <w:r w:rsidRPr="003B0F80">
        <w:rPr>
          <w:rFonts w:ascii="Times New Roman" w:hAnsi="Times New Roman"/>
          <w:sz w:val="24"/>
          <w:szCs w:val="24"/>
          <w:vertAlign w:val="superscript"/>
        </w:rPr>
        <w:t>-</w:t>
      </w:r>
      <w:r w:rsidRPr="003B0F80">
        <w:rPr>
          <w:rFonts w:ascii="Times New Roman" w:hAnsi="Times New Roman"/>
          <w:sz w:val="24"/>
          <w:szCs w:val="24"/>
          <w:vertAlign w:val="superscript"/>
        </w:rPr>
        <w:sym w:font="Symbol" w:char="F044"/>
      </w:r>
      <w:r w:rsidRPr="003B0F80">
        <w:rPr>
          <w:rFonts w:ascii="Times New Roman" w:hAnsi="Times New Roman"/>
          <w:sz w:val="24"/>
          <w:szCs w:val="24"/>
          <w:vertAlign w:val="superscript"/>
        </w:rPr>
        <w:sym w:font="Symbol" w:char="F044"/>
      </w:r>
      <w:r w:rsidRPr="003B0F80">
        <w:rPr>
          <w:rFonts w:ascii="Times New Roman" w:hAnsi="Times New Roman"/>
          <w:sz w:val="24"/>
          <w:szCs w:val="24"/>
          <w:vertAlign w:val="superscript"/>
        </w:rPr>
        <w:t>Ct</w:t>
      </w:r>
      <w:r w:rsidRPr="003B0F80">
        <w:rPr>
          <w:rFonts w:ascii="Times New Roman" w:hAnsi="Times New Roman"/>
          <w:sz w:val="24"/>
          <w:szCs w:val="24"/>
        </w:rPr>
        <w:t xml:space="preserve"> method. </w:t>
      </w:r>
      <w:r w:rsidRPr="003B0F80">
        <w:rPr>
          <w:rFonts w:ascii="Times New Roman" w:hAnsi="Times New Roman"/>
          <w:i/>
          <w:sz w:val="24"/>
          <w:szCs w:val="24"/>
        </w:rPr>
        <w:t>Methods</w:t>
      </w:r>
      <w:r w:rsidRPr="003B0F80">
        <w:rPr>
          <w:rFonts w:ascii="Times New Roman" w:hAnsi="Times New Roman"/>
          <w:sz w:val="24"/>
          <w:szCs w:val="24"/>
        </w:rPr>
        <w:t xml:space="preserve"> </w:t>
      </w:r>
      <w:r w:rsidRPr="003B0F80">
        <w:rPr>
          <w:rFonts w:ascii="Times New Roman" w:hAnsi="Times New Roman"/>
          <w:b/>
          <w:sz w:val="24"/>
          <w:szCs w:val="24"/>
        </w:rPr>
        <w:t>25:</w:t>
      </w:r>
      <w:r w:rsidRPr="003B0F80">
        <w:rPr>
          <w:rFonts w:ascii="Times New Roman" w:hAnsi="Times New Roman"/>
          <w:sz w:val="24"/>
          <w:szCs w:val="24"/>
        </w:rPr>
        <w:t xml:space="preserve"> 402–408.</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Llosa, M., Grandoso, G., Hernando, M.A., and de la Cruz, F. (1996) Functional domains in protein TrwC of plasmid R388: dissected DNA strand transferase and DNA helicase activities reconstitute protein function. </w:t>
      </w:r>
      <w:r w:rsidRPr="003B0F80">
        <w:rPr>
          <w:rFonts w:ascii="Times New Roman" w:hAnsi="Times New Roman"/>
          <w:i/>
          <w:iCs/>
          <w:sz w:val="24"/>
          <w:szCs w:val="24"/>
        </w:rPr>
        <w:t>J Mol Biol</w:t>
      </w:r>
      <w:r w:rsidRPr="003B0F80">
        <w:rPr>
          <w:rFonts w:ascii="Times New Roman" w:hAnsi="Times New Roman"/>
          <w:sz w:val="24"/>
          <w:szCs w:val="24"/>
        </w:rPr>
        <w:t xml:space="preserve"> </w:t>
      </w:r>
      <w:r w:rsidRPr="003B0F80">
        <w:rPr>
          <w:rFonts w:ascii="Times New Roman" w:hAnsi="Times New Roman"/>
          <w:b/>
          <w:bCs/>
          <w:sz w:val="24"/>
          <w:szCs w:val="24"/>
        </w:rPr>
        <w:t>264</w:t>
      </w:r>
      <w:r w:rsidRPr="003B0F80">
        <w:rPr>
          <w:rFonts w:ascii="Times New Roman" w:hAnsi="Times New Roman"/>
          <w:sz w:val="24"/>
          <w:szCs w:val="24"/>
        </w:rPr>
        <w:t>: 56–67.</w:t>
      </w:r>
    </w:p>
    <w:p w:rsidR="00EF1AEB" w:rsidRDefault="0017334C">
      <w:pPr>
        <w:widowControl w:val="0"/>
        <w:autoSpaceDE w:val="0"/>
        <w:autoSpaceDN w:val="0"/>
        <w:adjustRightInd w:val="0"/>
        <w:spacing w:after="240" w:line="360" w:lineRule="auto"/>
        <w:jc w:val="both"/>
        <w:rPr>
          <w:rStyle w:val="mixed-citation"/>
          <w:rFonts w:ascii="Times New Roman" w:hAnsi="Times New Roman"/>
          <w:sz w:val="24"/>
          <w:szCs w:val="24"/>
        </w:rPr>
      </w:pPr>
      <w:proofErr w:type="gramStart"/>
      <w:r w:rsidRPr="002D61F5">
        <w:rPr>
          <w:rStyle w:val="mixed-citation"/>
          <w:rFonts w:ascii="Times New Roman" w:hAnsi="Times New Roman"/>
          <w:sz w:val="24"/>
          <w:szCs w:val="24"/>
        </w:rPr>
        <w:t>Lorenzo-Diaz</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F</w:t>
      </w:r>
      <w:r>
        <w:rPr>
          <w:rStyle w:val="mixed-citation"/>
          <w:rFonts w:ascii="Times New Roman" w:hAnsi="Times New Roman"/>
          <w:sz w:val="24"/>
          <w:szCs w:val="24"/>
        </w:rPr>
        <w:t>.</w:t>
      </w:r>
      <w:r w:rsidRPr="002D61F5">
        <w:rPr>
          <w:rStyle w:val="mixed-citation"/>
          <w:rFonts w:ascii="Times New Roman" w:hAnsi="Times New Roman"/>
          <w:sz w:val="24"/>
          <w:szCs w:val="24"/>
        </w:rPr>
        <w:t>, Dostal</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L</w:t>
      </w:r>
      <w:r>
        <w:rPr>
          <w:rStyle w:val="mixed-citation"/>
          <w:rFonts w:ascii="Times New Roman" w:hAnsi="Times New Roman"/>
          <w:sz w:val="24"/>
          <w:szCs w:val="24"/>
        </w:rPr>
        <w:t>.</w:t>
      </w:r>
      <w:r w:rsidRPr="002D61F5">
        <w:rPr>
          <w:rStyle w:val="mixed-citation"/>
          <w:rFonts w:ascii="Times New Roman" w:hAnsi="Times New Roman"/>
          <w:sz w:val="24"/>
          <w:szCs w:val="24"/>
        </w:rPr>
        <w:t>, Coll</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M</w:t>
      </w:r>
      <w:r>
        <w:rPr>
          <w:rStyle w:val="mixed-citation"/>
          <w:rFonts w:ascii="Times New Roman" w:hAnsi="Times New Roman"/>
          <w:sz w:val="24"/>
          <w:szCs w:val="24"/>
        </w:rPr>
        <w:t>.</w:t>
      </w:r>
      <w:r w:rsidRPr="002D61F5">
        <w:rPr>
          <w:rStyle w:val="mixed-citation"/>
          <w:rFonts w:ascii="Times New Roman" w:hAnsi="Times New Roman"/>
          <w:sz w:val="24"/>
          <w:szCs w:val="24"/>
        </w:rPr>
        <w:t>, Schildbach</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J</w:t>
      </w:r>
      <w:r>
        <w:rPr>
          <w:rStyle w:val="mixed-citation"/>
          <w:rFonts w:ascii="Times New Roman" w:hAnsi="Times New Roman"/>
          <w:sz w:val="24"/>
          <w:szCs w:val="24"/>
        </w:rPr>
        <w:t>.</w:t>
      </w:r>
      <w:r w:rsidRPr="002D61F5">
        <w:rPr>
          <w:rStyle w:val="mixed-citation"/>
          <w:rFonts w:ascii="Times New Roman" w:hAnsi="Times New Roman"/>
          <w:sz w:val="24"/>
          <w:szCs w:val="24"/>
        </w:rPr>
        <w:t>F</w:t>
      </w:r>
      <w:r>
        <w:rPr>
          <w:rStyle w:val="mixed-citation"/>
          <w:rFonts w:ascii="Times New Roman" w:hAnsi="Times New Roman"/>
          <w:sz w:val="24"/>
          <w:szCs w:val="24"/>
        </w:rPr>
        <w:t>.</w:t>
      </w:r>
      <w:r w:rsidRPr="002D61F5">
        <w:rPr>
          <w:rStyle w:val="mixed-citation"/>
          <w:rFonts w:ascii="Times New Roman" w:hAnsi="Times New Roman"/>
          <w:sz w:val="24"/>
          <w:szCs w:val="24"/>
        </w:rPr>
        <w:t>, Menendez</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M</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w:t>
      </w:r>
      <w:r>
        <w:rPr>
          <w:rStyle w:val="mixed-citation"/>
          <w:rFonts w:ascii="Times New Roman" w:hAnsi="Times New Roman"/>
          <w:sz w:val="24"/>
          <w:szCs w:val="24"/>
        </w:rPr>
        <w:t xml:space="preserve">and </w:t>
      </w:r>
      <w:r w:rsidRPr="002D61F5">
        <w:rPr>
          <w:rStyle w:val="mixed-citation"/>
          <w:rFonts w:ascii="Times New Roman" w:hAnsi="Times New Roman"/>
          <w:sz w:val="24"/>
          <w:szCs w:val="24"/>
        </w:rPr>
        <w:t>Espinosa</w:t>
      </w:r>
      <w:r>
        <w:rPr>
          <w:rStyle w:val="mixed-citation"/>
          <w:rFonts w:ascii="Times New Roman" w:hAnsi="Times New Roman"/>
          <w:sz w:val="24"/>
          <w:szCs w:val="24"/>
        </w:rPr>
        <w:t>,</w:t>
      </w:r>
      <w:r w:rsidRPr="002D61F5">
        <w:rPr>
          <w:rStyle w:val="mixed-citation"/>
          <w:rFonts w:ascii="Times New Roman" w:hAnsi="Times New Roman"/>
          <w:sz w:val="24"/>
          <w:szCs w:val="24"/>
        </w:rPr>
        <w:t xml:space="preserve"> M. </w:t>
      </w:r>
      <w:r>
        <w:rPr>
          <w:rStyle w:val="mixed-citation"/>
          <w:rFonts w:ascii="Times New Roman" w:hAnsi="Times New Roman"/>
          <w:sz w:val="24"/>
          <w:szCs w:val="24"/>
        </w:rPr>
        <w:t>(2011)</w:t>
      </w:r>
      <w:r w:rsidRPr="002D61F5">
        <w:rPr>
          <w:rStyle w:val="mixed-citation"/>
          <w:rFonts w:ascii="Times New Roman" w:hAnsi="Times New Roman"/>
          <w:sz w:val="24"/>
          <w:szCs w:val="24"/>
        </w:rPr>
        <w:t xml:space="preserve"> </w:t>
      </w:r>
      <w:r w:rsidRPr="002D61F5">
        <w:rPr>
          <w:rStyle w:val="ref-title"/>
          <w:rFonts w:ascii="Times New Roman" w:hAnsi="Times New Roman"/>
          <w:sz w:val="24"/>
          <w:szCs w:val="24"/>
        </w:rPr>
        <w:t>The MobM relaxase domain of plasmid pMV158: thermal stability and activity upon Mn</w:t>
      </w:r>
      <w:r w:rsidRPr="002D61F5">
        <w:rPr>
          <w:rStyle w:val="ref-title"/>
          <w:rFonts w:ascii="Times New Roman" w:hAnsi="Times New Roman"/>
          <w:sz w:val="24"/>
          <w:szCs w:val="24"/>
          <w:vertAlign w:val="superscript"/>
        </w:rPr>
        <w:t>2+</w:t>
      </w:r>
      <w:r w:rsidRPr="002D61F5">
        <w:rPr>
          <w:rStyle w:val="ref-title"/>
          <w:rFonts w:ascii="Times New Roman" w:hAnsi="Times New Roman"/>
          <w:sz w:val="24"/>
          <w:szCs w:val="24"/>
        </w:rPr>
        <w:t xml:space="preserve"> and specific DNA binding</w:t>
      </w:r>
      <w:r w:rsidRPr="002D61F5">
        <w:rPr>
          <w:rStyle w:val="mixed-citation"/>
          <w:rFonts w:ascii="Times New Roman" w:hAnsi="Times New Roman"/>
          <w:sz w:val="24"/>
          <w:szCs w:val="24"/>
        </w:rPr>
        <w:t>.</w:t>
      </w:r>
      <w:proofErr w:type="gramEnd"/>
      <w:r w:rsidRPr="002D61F5">
        <w:rPr>
          <w:rStyle w:val="mixed-citation"/>
          <w:rFonts w:ascii="Times New Roman" w:hAnsi="Times New Roman"/>
          <w:sz w:val="24"/>
          <w:szCs w:val="24"/>
        </w:rPr>
        <w:t xml:space="preserve"> </w:t>
      </w:r>
      <w:r w:rsidRPr="002D61F5">
        <w:rPr>
          <w:rStyle w:val="ref-journal"/>
          <w:rFonts w:ascii="Times New Roman" w:hAnsi="Times New Roman"/>
          <w:i/>
          <w:sz w:val="24"/>
          <w:szCs w:val="24"/>
        </w:rPr>
        <w:t>Nucleic Acids Res</w:t>
      </w:r>
      <w:r w:rsidRPr="002D61F5">
        <w:rPr>
          <w:rStyle w:val="mixed-citation"/>
          <w:rFonts w:ascii="Times New Roman" w:hAnsi="Times New Roman"/>
          <w:sz w:val="24"/>
          <w:szCs w:val="24"/>
        </w:rPr>
        <w:t xml:space="preserve"> </w:t>
      </w:r>
      <w:r w:rsidRPr="002D61F5">
        <w:rPr>
          <w:rStyle w:val="ref-vol"/>
          <w:rFonts w:ascii="Times New Roman" w:hAnsi="Times New Roman"/>
          <w:b/>
          <w:sz w:val="24"/>
          <w:szCs w:val="24"/>
        </w:rPr>
        <w:t>39</w:t>
      </w:r>
      <w:r w:rsidRPr="002D61F5">
        <w:rPr>
          <w:rStyle w:val="mixed-citation"/>
          <w:rFonts w:ascii="Times New Roman" w:hAnsi="Times New Roman"/>
          <w:sz w:val="24"/>
          <w:szCs w:val="24"/>
        </w:rPr>
        <w:t>:</w:t>
      </w:r>
      <w:r>
        <w:rPr>
          <w:rStyle w:val="mixed-citation"/>
          <w:rFonts w:ascii="Times New Roman" w:hAnsi="Times New Roman"/>
          <w:sz w:val="24"/>
          <w:szCs w:val="24"/>
        </w:rPr>
        <w:t xml:space="preserve"> </w:t>
      </w:r>
      <w:r w:rsidRPr="002D61F5">
        <w:rPr>
          <w:rStyle w:val="mixed-citation"/>
          <w:rFonts w:ascii="Times New Roman" w:hAnsi="Times New Roman"/>
          <w:sz w:val="24"/>
          <w:szCs w:val="24"/>
        </w:rPr>
        <w:t>4315–4329</w:t>
      </w:r>
    </w:p>
    <w:p w:rsidR="00EF1AEB" w:rsidRDefault="0017334C">
      <w:pPr>
        <w:widowControl w:val="0"/>
        <w:autoSpaceDE w:val="0"/>
        <w:autoSpaceDN w:val="0"/>
        <w:adjustRightInd w:val="0"/>
        <w:spacing w:after="240" w:line="360" w:lineRule="auto"/>
        <w:jc w:val="both"/>
        <w:rPr>
          <w:rStyle w:val="HTML-cytat"/>
          <w:rFonts w:ascii="Times New Roman" w:hAnsi="Times New Roman"/>
          <w:sz w:val="24"/>
          <w:szCs w:val="24"/>
        </w:rPr>
      </w:pPr>
      <w:proofErr w:type="gramStart"/>
      <w:r w:rsidRPr="003B0F80">
        <w:rPr>
          <w:rStyle w:val="author"/>
          <w:rFonts w:ascii="Times New Roman" w:hAnsi="Times New Roman"/>
          <w:iCs/>
          <w:sz w:val="24"/>
          <w:szCs w:val="24"/>
        </w:rPr>
        <w:t>Lovett</w:t>
      </w:r>
      <w:r>
        <w:rPr>
          <w:rStyle w:val="author"/>
          <w:rFonts w:ascii="Times New Roman" w:hAnsi="Times New Roman"/>
          <w:iCs/>
          <w:sz w:val="24"/>
          <w:szCs w:val="24"/>
        </w:rPr>
        <w:t>,</w:t>
      </w:r>
      <w:r w:rsidRPr="003B0F80">
        <w:rPr>
          <w:rStyle w:val="author"/>
          <w:rFonts w:ascii="Times New Roman" w:hAnsi="Times New Roman"/>
          <w:iCs/>
          <w:sz w:val="24"/>
          <w:szCs w:val="24"/>
        </w:rPr>
        <w:t xml:space="preserve"> </w:t>
      </w:r>
      <w:r>
        <w:rPr>
          <w:rStyle w:val="author"/>
          <w:rFonts w:ascii="Times New Roman" w:hAnsi="Times New Roman"/>
          <w:iCs/>
          <w:sz w:val="24"/>
          <w:szCs w:val="24"/>
        </w:rPr>
        <w:t>M.A.</w:t>
      </w:r>
      <w:r w:rsidRPr="003B0F80">
        <w:rPr>
          <w:rStyle w:val="HTML-cytat"/>
          <w:rFonts w:ascii="Times New Roman" w:hAnsi="Times New Roman"/>
          <w:sz w:val="24"/>
          <w:szCs w:val="24"/>
        </w:rPr>
        <w:t xml:space="preserve">, </w:t>
      </w:r>
      <w:r w:rsidRPr="00F0197E">
        <w:rPr>
          <w:rStyle w:val="HTML-cytat"/>
          <w:rFonts w:ascii="Times New Roman" w:hAnsi="Times New Roman"/>
          <w:i w:val="0"/>
          <w:sz w:val="24"/>
          <w:szCs w:val="24"/>
        </w:rPr>
        <w:t>and</w:t>
      </w:r>
      <w:r>
        <w:rPr>
          <w:rStyle w:val="HTML-cytat"/>
          <w:rFonts w:ascii="Times New Roman" w:hAnsi="Times New Roman"/>
          <w:sz w:val="24"/>
          <w:szCs w:val="24"/>
        </w:rPr>
        <w:t xml:space="preserve"> </w:t>
      </w:r>
      <w:r w:rsidRPr="003B0F80">
        <w:rPr>
          <w:rStyle w:val="author"/>
          <w:rFonts w:ascii="Times New Roman" w:hAnsi="Times New Roman"/>
          <w:iCs/>
          <w:sz w:val="24"/>
          <w:szCs w:val="24"/>
        </w:rPr>
        <w:t>Helinski</w:t>
      </w:r>
      <w:r>
        <w:rPr>
          <w:rStyle w:val="author"/>
          <w:rFonts w:ascii="Times New Roman" w:hAnsi="Times New Roman"/>
          <w:iCs/>
          <w:sz w:val="24"/>
          <w:szCs w:val="24"/>
        </w:rPr>
        <w:t>,</w:t>
      </w:r>
      <w:r w:rsidRPr="003B0F80">
        <w:rPr>
          <w:rStyle w:val="author"/>
          <w:rFonts w:ascii="Times New Roman" w:hAnsi="Times New Roman"/>
          <w:iCs/>
          <w:sz w:val="24"/>
          <w:szCs w:val="24"/>
        </w:rPr>
        <w:t xml:space="preserve"> D.R.</w:t>
      </w:r>
      <w:r w:rsidRPr="003B0F80">
        <w:rPr>
          <w:rStyle w:val="HTML-cytat"/>
          <w:rFonts w:ascii="Times New Roman" w:hAnsi="Times New Roman"/>
          <w:sz w:val="24"/>
          <w:szCs w:val="24"/>
        </w:rPr>
        <w:t xml:space="preserve"> </w:t>
      </w:r>
      <w:r w:rsidRPr="002D61F5">
        <w:rPr>
          <w:rStyle w:val="HTML-cytat"/>
          <w:rFonts w:ascii="Times New Roman" w:hAnsi="Times New Roman"/>
          <w:sz w:val="24"/>
          <w:szCs w:val="24"/>
        </w:rPr>
        <w:t>(</w:t>
      </w:r>
      <w:r w:rsidRPr="003B0F80">
        <w:rPr>
          <w:rStyle w:val="pubyear"/>
          <w:iCs/>
          <w:sz w:val="24"/>
          <w:szCs w:val="24"/>
        </w:rPr>
        <w:t>1975</w:t>
      </w:r>
      <w:r>
        <w:rPr>
          <w:rStyle w:val="pubyear"/>
          <w:iCs/>
          <w:sz w:val="24"/>
          <w:szCs w:val="24"/>
        </w:rPr>
        <w:t xml:space="preserve">) </w:t>
      </w:r>
      <w:r w:rsidRPr="003B0F80">
        <w:rPr>
          <w:rStyle w:val="articletitle"/>
          <w:rFonts w:ascii="Times New Roman" w:hAnsi="Times New Roman"/>
          <w:iCs/>
          <w:sz w:val="24"/>
          <w:szCs w:val="24"/>
        </w:rPr>
        <w:t>Relaxation complexes of plasmid DNA and proteins II.</w:t>
      </w:r>
      <w:proofErr w:type="gramEnd"/>
      <w:r w:rsidRPr="003B0F80">
        <w:rPr>
          <w:rStyle w:val="articletitle"/>
          <w:rFonts w:ascii="Times New Roman" w:hAnsi="Times New Roman"/>
          <w:iCs/>
          <w:sz w:val="24"/>
          <w:szCs w:val="24"/>
        </w:rPr>
        <w:t xml:space="preserve"> Characterization of the proteins associated with the unrelaxed and relaxed complexes of plasmid ColE1</w:t>
      </w:r>
      <w:r w:rsidRPr="003B0F80">
        <w:rPr>
          <w:rStyle w:val="HTML-cytat"/>
          <w:rFonts w:ascii="Times New Roman" w:hAnsi="Times New Roman"/>
          <w:sz w:val="24"/>
          <w:szCs w:val="24"/>
        </w:rPr>
        <w:t xml:space="preserve">. </w:t>
      </w:r>
      <w:proofErr w:type="gramStart"/>
      <w:r w:rsidRPr="002D61F5">
        <w:rPr>
          <w:rStyle w:val="journaltitle"/>
          <w:rFonts w:ascii="Times New Roman" w:hAnsi="Times New Roman"/>
          <w:i/>
          <w:iCs/>
          <w:sz w:val="24"/>
          <w:szCs w:val="24"/>
        </w:rPr>
        <w:t>J Biol Chem</w:t>
      </w:r>
      <w:r w:rsidRPr="003B0F80">
        <w:rPr>
          <w:rStyle w:val="HTML-cytat"/>
          <w:rFonts w:ascii="Times New Roman" w:hAnsi="Times New Roman"/>
          <w:sz w:val="24"/>
          <w:szCs w:val="24"/>
        </w:rPr>
        <w:t xml:space="preserve"> </w:t>
      </w:r>
      <w:r w:rsidRPr="002D61F5">
        <w:rPr>
          <w:rStyle w:val="vol"/>
          <w:rFonts w:ascii="Times New Roman" w:hAnsi="Times New Roman"/>
          <w:b/>
          <w:iCs/>
          <w:sz w:val="24"/>
          <w:szCs w:val="24"/>
        </w:rPr>
        <w:t>250</w:t>
      </w:r>
      <w:r>
        <w:rPr>
          <w:rStyle w:val="HTML-cytat"/>
          <w:rFonts w:ascii="Times New Roman" w:hAnsi="Times New Roman"/>
          <w:sz w:val="24"/>
          <w:szCs w:val="24"/>
        </w:rPr>
        <w:t>:</w:t>
      </w:r>
      <w:r w:rsidRPr="003B0F80">
        <w:rPr>
          <w:rStyle w:val="HTML-cytat"/>
          <w:rFonts w:ascii="Times New Roman" w:hAnsi="Times New Roman"/>
          <w:sz w:val="24"/>
          <w:szCs w:val="24"/>
        </w:rPr>
        <w:t xml:space="preserve"> </w:t>
      </w:r>
      <w:r w:rsidRPr="003B0F80">
        <w:rPr>
          <w:rStyle w:val="pagefirst"/>
          <w:iCs/>
        </w:rPr>
        <w:t>8790</w:t>
      </w:r>
      <w:r w:rsidRPr="003B0F80">
        <w:rPr>
          <w:rStyle w:val="HTML-cytat"/>
          <w:rFonts w:ascii="Times New Roman" w:hAnsi="Times New Roman"/>
          <w:sz w:val="24"/>
          <w:szCs w:val="24"/>
        </w:rPr>
        <w:t xml:space="preserve">– </w:t>
      </w:r>
      <w:r w:rsidRPr="003B0F80">
        <w:rPr>
          <w:rStyle w:val="pagelast"/>
          <w:rFonts w:ascii="Times New Roman" w:hAnsi="Times New Roman"/>
          <w:iCs/>
          <w:sz w:val="24"/>
          <w:szCs w:val="24"/>
        </w:rPr>
        <w:t>8795</w:t>
      </w:r>
      <w:r w:rsidRPr="003B0F80">
        <w:rPr>
          <w:rStyle w:val="HTML-cytat"/>
          <w:rFonts w:ascii="Times New Roman" w:hAnsi="Times New Roman"/>
          <w:sz w:val="24"/>
          <w:szCs w:val="24"/>
        </w:rPr>
        <w:t>.</w:t>
      </w:r>
      <w:proofErr w:type="gramEnd"/>
      <w:r w:rsidRPr="003B0F80">
        <w:rPr>
          <w:rStyle w:val="HTML-cytat"/>
          <w:rFonts w:ascii="Times New Roman" w:hAnsi="Times New Roman"/>
          <w:sz w:val="24"/>
          <w:szCs w:val="24"/>
        </w:rPr>
        <w:t xml:space="preserve"> </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Lucas, M., Gonzalez-Perez, B., Cabezas, M., Moncalian, G., Rivas, G., and de la Cruz, F. (2010) Relaxase DNA binding and cleavage are two distinguishable steps in conjugative DNA processing that involve different sequence elements of the </w:t>
      </w:r>
      <w:r w:rsidRPr="003B0F80">
        <w:rPr>
          <w:rFonts w:ascii="Times New Roman" w:hAnsi="Times New Roman"/>
          <w:i/>
          <w:sz w:val="24"/>
          <w:szCs w:val="24"/>
        </w:rPr>
        <w:t>nic</w:t>
      </w:r>
      <w:r w:rsidRPr="003B0F80">
        <w:rPr>
          <w:rFonts w:ascii="Times New Roman" w:hAnsi="Times New Roman"/>
          <w:sz w:val="24"/>
          <w:szCs w:val="24"/>
        </w:rPr>
        <w:t xml:space="preserve"> site. </w:t>
      </w:r>
      <w:r w:rsidRPr="003B0F80">
        <w:rPr>
          <w:rFonts w:ascii="Times New Roman" w:hAnsi="Times New Roman"/>
          <w:i/>
          <w:iCs/>
          <w:sz w:val="24"/>
          <w:szCs w:val="24"/>
        </w:rPr>
        <w:t>J Biol Chem</w:t>
      </w:r>
      <w:r w:rsidRPr="003B0F80">
        <w:rPr>
          <w:rFonts w:ascii="Times New Roman" w:hAnsi="Times New Roman"/>
          <w:sz w:val="24"/>
          <w:szCs w:val="24"/>
        </w:rPr>
        <w:t xml:space="preserve"> </w:t>
      </w:r>
      <w:r w:rsidRPr="003B0F80">
        <w:rPr>
          <w:rFonts w:ascii="Times New Roman" w:hAnsi="Times New Roman"/>
          <w:b/>
          <w:bCs/>
          <w:sz w:val="24"/>
          <w:szCs w:val="24"/>
        </w:rPr>
        <w:t>285</w:t>
      </w:r>
      <w:r w:rsidRPr="003B0F80">
        <w:rPr>
          <w:rFonts w:ascii="Times New Roman" w:hAnsi="Times New Roman"/>
          <w:sz w:val="24"/>
          <w:szCs w:val="24"/>
        </w:rPr>
        <w:t>: 8918–8926.</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Ludwiczak, M., Dolowy, P., Markowska, A., Szarlak, J., Kulinska, A., and Jagura-Burdzy, G. </w:t>
      </w:r>
      <w:r w:rsidRPr="003B0F80">
        <w:rPr>
          <w:rFonts w:ascii="Times New Roman" w:hAnsi="Times New Roman"/>
          <w:sz w:val="24"/>
          <w:szCs w:val="24"/>
        </w:rPr>
        <w:lastRenderedPageBreak/>
        <w:t xml:space="preserve">(2013) Global transcriptional regulator KorC coordinates expression of three backbone modules of the broad-host-range RA3 plasmid from IncU incompatibility group. </w:t>
      </w:r>
      <w:r w:rsidRPr="003B0F80">
        <w:rPr>
          <w:rFonts w:ascii="Times New Roman" w:hAnsi="Times New Roman"/>
          <w:i/>
          <w:iCs/>
          <w:sz w:val="24"/>
          <w:szCs w:val="24"/>
        </w:rPr>
        <w:t>Plasmid</w:t>
      </w:r>
      <w:r w:rsidRPr="003B0F80">
        <w:rPr>
          <w:rFonts w:ascii="Times New Roman" w:hAnsi="Times New Roman"/>
          <w:sz w:val="24"/>
          <w:szCs w:val="24"/>
        </w:rPr>
        <w:t xml:space="preserve"> </w:t>
      </w:r>
      <w:r w:rsidRPr="003B0F80">
        <w:rPr>
          <w:rFonts w:ascii="Times New Roman" w:hAnsi="Times New Roman"/>
          <w:b/>
          <w:bCs/>
          <w:sz w:val="24"/>
          <w:szCs w:val="24"/>
        </w:rPr>
        <w:t>70</w:t>
      </w:r>
      <w:r w:rsidRPr="003B0F80">
        <w:rPr>
          <w:rFonts w:ascii="Times New Roman" w:hAnsi="Times New Roman"/>
          <w:sz w:val="24"/>
          <w:szCs w:val="24"/>
        </w:rPr>
        <w:t>: 131–145.</w:t>
      </w:r>
    </w:p>
    <w:p w:rsidR="00EF1AEB" w:rsidRDefault="0017334C">
      <w:pPr>
        <w:autoSpaceDE w:val="0"/>
        <w:autoSpaceDN w:val="0"/>
        <w:adjustRightInd w:val="0"/>
        <w:spacing w:after="240" w:line="360" w:lineRule="auto"/>
        <w:rPr>
          <w:rFonts w:ascii="Times New Roman" w:eastAsiaTheme="minorHAnsi" w:hAnsi="Times New Roman"/>
          <w:sz w:val="24"/>
          <w:szCs w:val="24"/>
        </w:rPr>
      </w:pPr>
      <w:proofErr w:type="gramStart"/>
      <w:r w:rsidRPr="003B0F80">
        <w:rPr>
          <w:rFonts w:ascii="Times New Roman" w:eastAsiaTheme="minorHAnsi" w:hAnsi="Times New Roman"/>
          <w:sz w:val="24"/>
          <w:szCs w:val="24"/>
        </w:rPr>
        <w:t>Lujan, S. A., Guogas, L. M., Ragonese, H., Matson, S. W., and Redinbo,</w:t>
      </w:r>
      <w:r w:rsidRPr="003B0F80">
        <w:rPr>
          <w:rFonts w:ascii="Times New Roman" w:hAnsi="Times New Roman"/>
          <w:sz w:val="24"/>
          <w:szCs w:val="24"/>
        </w:rPr>
        <w:t xml:space="preserve"> </w:t>
      </w:r>
      <w:r w:rsidRPr="003B0F80">
        <w:rPr>
          <w:rFonts w:ascii="Times New Roman" w:eastAsiaTheme="minorHAnsi" w:hAnsi="Times New Roman"/>
          <w:sz w:val="24"/>
          <w:szCs w:val="24"/>
        </w:rPr>
        <w:t xml:space="preserve">M. R. (2007) </w:t>
      </w:r>
      <w:r w:rsidRPr="003B0F80">
        <w:rPr>
          <w:rFonts w:ascii="Times New Roman" w:hAnsi="Times New Roman"/>
          <w:sz w:val="24"/>
          <w:szCs w:val="24"/>
        </w:rPr>
        <w:t>Disrupting antibiotic resistance propagation by inhibiting the conjugative DNA relaxase.</w:t>
      </w:r>
      <w:proofErr w:type="gramEnd"/>
      <w:r w:rsidRPr="003B0F80">
        <w:rPr>
          <w:rFonts w:ascii="Times New Roman" w:hAnsi="Times New Roman"/>
          <w:sz w:val="24"/>
          <w:szCs w:val="24"/>
        </w:rPr>
        <w:t xml:space="preserve"> </w:t>
      </w:r>
      <w:r w:rsidRPr="003B0F80">
        <w:rPr>
          <w:rFonts w:ascii="Times New Roman" w:hAnsi="Times New Roman"/>
          <w:i/>
          <w:iCs/>
          <w:sz w:val="24"/>
          <w:szCs w:val="24"/>
        </w:rPr>
        <w:t>Proc Natl Acad Sci</w:t>
      </w:r>
      <w:r w:rsidRPr="003B0F80" w:rsidDel="002074E7">
        <w:rPr>
          <w:rFonts w:ascii="Times New Roman" w:hAnsi="Times New Roman"/>
          <w:i/>
          <w:iCs/>
          <w:sz w:val="24"/>
          <w:szCs w:val="24"/>
        </w:rPr>
        <w:t xml:space="preserve"> </w:t>
      </w:r>
      <w:r w:rsidRPr="003B0F80">
        <w:rPr>
          <w:rFonts w:ascii="Times New Roman" w:eastAsiaTheme="minorHAnsi" w:hAnsi="Times New Roman"/>
          <w:i/>
          <w:iCs/>
          <w:sz w:val="24"/>
          <w:szCs w:val="24"/>
        </w:rPr>
        <w:t>U. S. A.</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104</w:t>
      </w:r>
      <w:r w:rsidRPr="003B0F80">
        <w:rPr>
          <w:rFonts w:ascii="Times New Roman" w:eastAsiaTheme="minorHAnsi" w:hAnsi="Times New Roman"/>
          <w:sz w:val="24"/>
          <w:szCs w:val="24"/>
        </w:rPr>
        <w:t>: 12282–12287.</w:t>
      </w:r>
    </w:p>
    <w:p w:rsidR="00EF1AEB" w:rsidRDefault="000043DB">
      <w:pPr>
        <w:shd w:val="clear" w:color="auto" w:fill="FFFFFF"/>
        <w:spacing w:after="240" w:line="360" w:lineRule="auto"/>
        <w:rPr>
          <w:rFonts w:ascii="Times New Roman" w:eastAsia="Times New Roman" w:hAnsi="Times New Roman"/>
          <w:color w:val="000000" w:themeColor="text1"/>
          <w:sz w:val="24"/>
          <w:szCs w:val="24"/>
          <w:lang w:eastAsia="en-GB"/>
        </w:rPr>
      </w:pPr>
      <w:hyperlink r:id="rId9" w:history="1">
        <w:proofErr w:type="gramStart"/>
        <w:r w:rsidR="0017334C" w:rsidRPr="003B0F80">
          <w:rPr>
            <w:rFonts w:ascii="Times New Roman" w:eastAsia="Times New Roman" w:hAnsi="Times New Roman"/>
            <w:color w:val="000000" w:themeColor="text1"/>
            <w:sz w:val="24"/>
            <w:szCs w:val="24"/>
            <w:lang w:eastAsia="en-GB"/>
          </w:rPr>
          <w:t>Lum, P.L</w:t>
        </w:r>
      </w:hyperlink>
      <w:r w:rsidR="0017334C" w:rsidRPr="003B0F80">
        <w:rPr>
          <w:rFonts w:ascii="Times New Roman" w:eastAsia="Times New Roman" w:hAnsi="Times New Roman"/>
          <w:color w:val="000000" w:themeColor="text1"/>
          <w:sz w:val="24"/>
          <w:szCs w:val="24"/>
          <w:lang w:eastAsia="en-GB"/>
        </w:rPr>
        <w:t xml:space="preserve">., </w:t>
      </w:r>
      <w:hyperlink r:id="rId10" w:history="1">
        <w:r w:rsidR="0017334C" w:rsidRPr="003B0F80">
          <w:rPr>
            <w:rFonts w:ascii="Times New Roman" w:eastAsia="Times New Roman" w:hAnsi="Times New Roman"/>
            <w:color w:val="000000" w:themeColor="text1"/>
            <w:sz w:val="24"/>
            <w:szCs w:val="24"/>
            <w:lang w:eastAsia="en-GB"/>
          </w:rPr>
          <w:t>Rodgers, M.E</w:t>
        </w:r>
      </w:hyperlink>
      <w:r w:rsidR="0017334C" w:rsidRPr="003B0F80">
        <w:rPr>
          <w:rFonts w:ascii="Times New Roman" w:eastAsia="Times New Roman" w:hAnsi="Times New Roman"/>
          <w:color w:val="000000" w:themeColor="text1"/>
          <w:sz w:val="24"/>
          <w:szCs w:val="24"/>
          <w:lang w:eastAsia="en-GB"/>
        </w:rPr>
        <w:t xml:space="preserve">., and </w:t>
      </w:r>
      <w:hyperlink r:id="rId11" w:history="1">
        <w:r w:rsidR="0017334C" w:rsidRPr="003B0F80">
          <w:rPr>
            <w:rFonts w:ascii="Times New Roman" w:eastAsia="Times New Roman" w:hAnsi="Times New Roman"/>
            <w:color w:val="000000" w:themeColor="text1"/>
            <w:sz w:val="24"/>
            <w:szCs w:val="24"/>
            <w:lang w:eastAsia="en-GB"/>
          </w:rPr>
          <w:t>Schildbach, J.F</w:t>
        </w:r>
      </w:hyperlink>
      <w:r w:rsidR="0017334C" w:rsidRPr="003B0F80">
        <w:rPr>
          <w:rFonts w:ascii="Times New Roman" w:eastAsia="Times New Roman" w:hAnsi="Times New Roman"/>
          <w:color w:val="000000" w:themeColor="text1"/>
          <w:sz w:val="24"/>
          <w:szCs w:val="24"/>
          <w:lang w:eastAsia="en-GB"/>
        </w:rPr>
        <w:t>.</w:t>
      </w:r>
      <w:proofErr w:type="gramEnd"/>
      <w:r w:rsidR="0017334C" w:rsidRPr="003B0F80">
        <w:rPr>
          <w:rFonts w:ascii="Times New Roman" w:eastAsia="Times New Roman" w:hAnsi="Times New Roman"/>
          <w:color w:val="000000" w:themeColor="text1"/>
          <w:sz w:val="24"/>
          <w:szCs w:val="24"/>
          <w:lang w:eastAsia="en-GB"/>
        </w:rPr>
        <w:t xml:space="preserve"> </w:t>
      </w:r>
      <w:proofErr w:type="gramStart"/>
      <w:r w:rsidR="0017334C" w:rsidRPr="003B0F80">
        <w:rPr>
          <w:rFonts w:ascii="Times New Roman" w:eastAsia="Times New Roman" w:hAnsi="Times New Roman"/>
          <w:color w:val="000000" w:themeColor="text1"/>
          <w:sz w:val="24"/>
          <w:szCs w:val="24"/>
          <w:lang w:eastAsia="en-GB"/>
        </w:rPr>
        <w:t xml:space="preserve">(2002) </w:t>
      </w:r>
      <w:r w:rsidR="0017334C" w:rsidRPr="003B0F80">
        <w:rPr>
          <w:rFonts w:ascii="Times New Roman" w:eastAsia="Times New Roman" w:hAnsi="Times New Roman"/>
          <w:bCs/>
          <w:color w:val="000000" w:themeColor="text1"/>
          <w:kern w:val="36"/>
          <w:sz w:val="24"/>
          <w:szCs w:val="24"/>
          <w:lang w:eastAsia="en-GB"/>
        </w:rPr>
        <w:t>TraY DNA recognition of its two F factor binding sites.</w:t>
      </w:r>
      <w:proofErr w:type="gramEnd"/>
      <w:r w:rsidR="0017334C" w:rsidRPr="003B0F80">
        <w:rPr>
          <w:rFonts w:ascii="Times New Roman" w:eastAsia="Times New Roman" w:hAnsi="Times New Roman"/>
          <w:color w:val="000000" w:themeColor="text1"/>
          <w:sz w:val="24"/>
          <w:szCs w:val="24"/>
          <w:lang w:eastAsia="en-GB"/>
        </w:rPr>
        <w:t xml:space="preserve"> </w:t>
      </w:r>
      <w:hyperlink r:id="rId12" w:tooltip="Journal of molecular biology." w:history="1">
        <w:r w:rsidR="0017334C" w:rsidRPr="003B0F80">
          <w:rPr>
            <w:rFonts w:ascii="Times New Roman" w:eastAsia="Times New Roman" w:hAnsi="Times New Roman"/>
            <w:i/>
            <w:color w:val="000000" w:themeColor="text1"/>
            <w:sz w:val="24"/>
            <w:szCs w:val="24"/>
            <w:lang w:eastAsia="en-GB"/>
          </w:rPr>
          <w:t>J Mol Biol</w:t>
        </w:r>
        <w:r w:rsidR="0017334C" w:rsidRPr="003B0F80">
          <w:rPr>
            <w:rFonts w:ascii="Times New Roman" w:eastAsia="Times New Roman" w:hAnsi="Times New Roman"/>
            <w:color w:val="000000" w:themeColor="text1"/>
            <w:sz w:val="24"/>
            <w:szCs w:val="24"/>
            <w:lang w:eastAsia="en-GB"/>
          </w:rPr>
          <w:t>.</w:t>
        </w:r>
      </w:hyperlink>
      <w:r w:rsidR="0017334C" w:rsidRPr="003B0F80">
        <w:rPr>
          <w:rFonts w:ascii="Times New Roman" w:eastAsia="Times New Roman" w:hAnsi="Times New Roman"/>
          <w:color w:val="000000" w:themeColor="text1"/>
          <w:sz w:val="24"/>
          <w:szCs w:val="24"/>
          <w:lang w:eastAsia="en-GB"/>
        </w:rPr>
        <w:t xml:space="preserve"> </w:t>
      </w:r>
      <w:r w:rsidR="0017334C" w:rsidRPr="003B0F80">
        <w:rPr>
          <w:rFonts w:ascii="Times New Roman" w:eastAsia="Times New Roman" w:hAnsi="Times New Roman"/>
          <w:b/>
          <w:color w:val="000000" w:themeColor="text1"/>
          <w:sz w:val="24"/>
          <w:szCs w:val="24"/>
          <w:lang w:eastAsia="en-GB"/>
        </w:rPr>
        <w:t>321</w:t>
      </w:r>
      <w:r w:rsidR="0017334C" w:rsidRPr="003B0F80">
        <w:rPr>
          <w:rFonts w:ascii="Times New Roman" w:eastAsia="Times New Roman" w:hAnsi="Times New Roman"/>
          <w:color w:val="000000" w:themeColor="text1"/>
          <w:sz w:val="24"/>
          <w:szCs w:val="24"/>
          <w:lang w:eastAsia="en-GB"/>
        </w:rPr>
        <w:t>: 563-578.</w:t>
      </w:r>
    </w:p>
    <w:p w:rsidR="00EF1AEB" w:rsidRDefault="000043DB">
      <w:pPr>
        <w:shd w:val="clear" w:color="auto" w:fill="FFFFFF"/>
        <w:spacing w:after="240" w:line="360" w:lineRule="auto"/>
        <w:rPr>
          <w:rFonts w:ascii="Times New Roman" w:eastAsia="Times New Roman" w:hAnsi="Times New Roman"/>
          <w:sz w:val="24"/>
          <w:szCs w:val="24"/>
          <w:lang w:eastAsia="en-GB"/>
        </w:rPr>
      </w:pPr>
      <w:hyperlink r:id="rId13" w:history="1">
        <w:r w:rsidR="0017334C" w:rsidRPr="003B0F80">
          <w:rPr>
            <w:rFonts w:ascii="Times New Roman" w:eastAsia="Times New Roman" w:hAnsi="Times New Roman"/>
            <w:sz w:val="24"/>
            <w:szCs w:val="24"/>
            <w:lang w:eastAsia="en-GB"/>
          </w:rPr>
          <w:t>Luo, Y</w:t>
        </w:r>
      </w:hyperlink>
      <w:r w:rsidR="0017334C" w:rsidRPr="003B0F80">
        <w:rPr>
          <w:rFonts w:ascii="Times New Roman" w:eastAsia="Times New Roman" w:hAnsi="Times New Roman"/>
          <w:sz w:val="24"/>
          <w:szCs w:val="24"/>
          <w:lang w:eastAsia="en-GB"/>
        </w:rPr>
        <w:t xml:space="preserve">, </w:t>
      </w:r>
      <w:hyperlink r:id="rId14" w:history="1">
        <w:proofErr w:type="gramStart"/>
        <w:r w:rsidR="0017334C" w:rsidRPr="003B0F80">
          <w:rPr>
            <w:rFonts w:ascii="Times New Roman" w:eastAsia="Times New Roman" w:hAnsi="Times New Roman"/>
            <w:sz w:val="24"/>
            <w:szCs w:val="24"/>
            <w:lang w:eastAsia="en-GB"/>
          </w:rPr>
          <w:t>Gao</w:t>
        </w:r>
        <w:proofErr w:type="gramEnd"/>
        <w:r w:rsidR="0017334C" w:rsidRPr="003B0F80">
          <w:rPr>
            <w:rFonts w:ascii="Times New Roman" w:eastAsia="Times New Roman" w:hAnsi="Times New Roman"/>
            <w:sz w:val="24"/>
            <w:szCs w:val="24"/>
            <w:lang w:eastAsia="en-GB"/>
          </w:rPr>
          <w:t>, Q</w:t>
        </w:r>
      </w:hyperlink>
      <w:r w:rsidR="0017334C" w:rsidRPr="003B0F80">
        <w:rPr>
          <w:rFonts w:ascii="Times New Roman" w:eastAsia="Times New Roman" w:hAnsi="Times New Roman"/>
          <w:sz w:val="24"/>
          <w:szCs w:val="24"/>
          <w:lang w:eastAsia="en-GB"/>
        </w:rPr>
        <w:t xml:space="preserve">., and </w:t>
      </w:r>
      <w:hyperlink r:id="rId15" w:history="1">
        <w:r w:rsidR="0017334C" w:rsidRPr="003B0F80">
          <w:rPr>
            <w:rFonts w:ascii="Times New Roman" w:eastAsia="Times New Roman" w:hAnsi="Times New Roman"/>
            <w:sz w:val="24"/>
            <w:szCs w:val="24"/>
            <w:lang w:eastAsia="en-GB"/>
          </w:rPr>
          <w:t>Deonier, R.C</w:t>
        </w:r>
      </w:hyperlink>
      <w:r w:rsidR="0017334C" w:rsidRPr="003B0F80">
        <w:rPr>
          <w:rFonts w:ascii="Times New Roman" w:eastAsia="Times New Roman" w:hAnsi="Times New Roman"/>
          <w:sz w:val="24"/>
          <w:szCs w:val="24"/>
          <w:lang w:eastAsia="en-GB"/>
        </w:rPr>
        <w:t>. (1995)</w:t>
      </w:r>
      <w:r w:rsidR="0017334C" w:rsidRPr="003B0F80">
        <w:rPr>
          <w:rFonts w:ascii="Times New Roman" w:eastAsia="Times New Roman" w:hAnsi="Times New Roman"/>
          <w:b/>
          <w:bCs/>
          <w:kern w:val="36"/>
          <w:sz w:val="24"/>
          <w:szCs w:val="24"/>
          <w:lang w:eastAsia="en-GB"/>
        </w:rPr>
        <w:t xml:space="preserve"> </w:t>
      </w:r>
      <w:r w:rsidR="0017334C" w:rsidRPr="003B0F80">
        <w:rPr>
          <w:rFonts w:ascii="Times New Roman" w:eastAsia="Times New Roman" w:hAnsi="Times New Roman"/>
          <w:bCs/>
          <w:kern w:val="36"/>
          <w:sz w:val="24"/>
          <w:szCs w:val="24"/>
          <w:lang w:eastAsia="en-GB"/>
        </w:rPr>
        <w:t xml:space="preserve">Boundaries of the nicking region for the F plasmid transfer origin, </w:t>
      </w:r>
      <w:proofErr w:type="gramStart"/>
      <w:r w:rsidR="0017334C" w:rsidRPr="003B0F80">
        <w:rPr>
          <w:rFonts w:ascii="Times New Roman" w:eastAsia="Times New Roman" w:hAnsi="Times New Roman"/>
          <w:bCs/>
          <w:i/>
          <w:kern w:val="36"/>
          <w:sz w:val="24"/>
          <w:szCs w:val="24"/>
          <w:lang w:eastAsia="en-GB"/>
        </w:rPr>
        <w:t>oriT</w:t>
      </w:r>
      <w:proofErr w:type="gramEnd"/>
      <w:r w:rsidR="0017334C" w:rsidRPr="003B0F80">
        <w:rPr>
          <w:rFonts w:ascii="Times New Roman" w:eastAsia="Times New Roman" w:hAnsi="Times New Roman"/>
          <w:bCs/>
          <w:kern w:val="36"/>
          <w:sz w:val="24"/>
          <w:szCs w:val="24"/>
          <w:lang w:eastAsia="en-GB"/>
        </w:rPr>
        <w:t>.</w:t>
      </w:r>
      <w:r w:rsidR="0017334C" w:rsidRPr="003B0F80">
        <w:rPr>
          <w:rFonts w:ascii="Times New Roman" w:eastAsia="Times New Roman" w:hAnsi="Times New Roman"/>
          <w:sz w:val="24"/>
          <w:szCs w:val="24"/>
          <w:lang w:eastAsia="en-GB"/>
        </w:rPr>
        <w:t xml:space="preserve"> </w:t>
      </w:r>
      <w:hyperlink r:id="rId16" w:tooltip="Molecular microbiology." w:history="1">
        <w:r w:rsidR="0017334C" w:rsidRPr="003B0F80">
          <w:rPr>
            <w:rFonts w:ascii="Times New Roman" w:eastAsia="Times New Roman" w:hAnsi="Times New Roman"/>
            <w:i/>
            <w:sz w:val="24"/>
            <w:szCs w:val="24"/>
            <w:lang w:eastAsia="en-GB"/>
          </w:rPr>
          <w:t xml:space="preserve">Mol Microbiol </w:t>
        </w:r>
        <w:r w:rsidR="0017334C" w:rsidRPr="003B0F80">
          <w:rPr>
            <w:rFonts w:ascii="Times New Roman" w:eastAsia="Times New Roman" w:hAnsi="Times New Roman"/>
            <w:b/>
            <w:sz w:val="24"/>
            <w:szCs w:val="24"/>
            <w:lang w:eastAsia="en-GB"/>
          </w:rPr>
          <w:t>15</w:t>
        </w:r>
        <w:r w:rsidR="0017334C" w:rsidRPr="003B0F80">
          <w:rPr>
            <w:rFonts w:ascii="Times New Roman" w:eastAsia="Times New Roman" w:hAnsi="Times New Roman"/>
            <w:sz w:val="24"/>
            <w:szCs w:val="24"/>
            <w:lang w:eastAsia="en-GB"/>
          </w:rPr>
          <w:t>: 829-837</w:t>
        </w:r>
        <w:r w:rsidR="0017334C" w:rsidRPr="003B0F80">
          <w:rPr>
            <w:rFonts w:ascii="Times New Roman" w:eastAsia="Times New Roman" w:hAnsi="Times New Roman"/>
            <w:i/>
            <w:sz w:val="24"/>
            <w:szCs w:val="24"/>
            <w:lang w:eastAsia="en-GB"/>
          </w:rPr>
          <w:t>.</w:t>
        </w:r>
      </w:hyperlink>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Macartney, D.P., Williams, D.R., Stafford, T., and Thomas, C.M. (1997) Divergence and conservation of the partitioning and global regulation functions in the central control region of the IncP plasmids RK2 and R751. </w:t>
      </w:r>
      <w:r w:rsidRPr="003B0F80">
        <w:rPr>
          <w:rFonts w:ascii="Times New Roman" w:hAnsi="Times New Roman"/>
          <w:i/>
          <w:iCs/>
          <w:sz w:val="24"/>
          <w:szCs w:val="24"/>
        </w:rPr>
        <w:t>Microbiology</w:t>
      </w:r>
      <w:r w:rsidRPr="003B0F80">
        <w:rPr>
          <w:rFonts w:ascii="Times New Roman" w:hAnsi="Times New Roman"/>
          <w:sz w:val="24"/>
          <w:szCs w:val="24"/>
        </w:rPr>
        <w:t xml:space="preserve"> </w:t>
      </w:r>
      <w:r w:rsidRPr="003B0F80">
        <w:rPr>
          <w:rFonts w:ascii="Times New Roman" w:hAnsi="Times New Roman"/>
          <w:b/>
          <w:bCs/>
          <w:sz w:val="24"/>
          <w:szCs w:val="24"/>
        </w:rPr>
        <w:t>143</w:t>
      </w:r>
      <w:r w:rsidRPr="003B0F80">
        <w:rPr>
          <w:rFonts w:ascii="Times New Roman" w:hAnsi="Times New Roman"/>
          <w:sz w:val="24"/>
          <w:szCs w:val="24"/>
        </w:rPr>
        <w:t>: 2167–2177.</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 xml:space="preserve">Marques, M.V., Silva, A.M. da, and Gomes, S.L. (2001) Genetic organization of plasmid pXF51 from the plant pathogen </w:t>
      </w:r>
      <w:r w:rsidRPr="003B0F80">
        <w:rPr>
          <w:rFonts w:ascii="Times New Roman" w:hAnsi="Times New Roman"/>
          <w:i/>
          <w:sz w:val="24"/>
          <w:szCs w:val="24"/>
        </w:rPr>
        <w:t>Xylella fastidiosa</w:t>
      </w:r>
      <w:r w:rsidRPr="003B0F80">
        <w:rPr>
          <w:rFonts w:ascii="Times New Roman" w:hAnsi="Times New Roman"/>
          <w:sz w:val="24"/>
          <w:szCs w:val="24"/>
        </w:rPr>
        <w:t>.</w:t>
      </w:r>
      <w:proofErr w:type="gramEnd"/>
      <w:r w:rsidRPr="003B0F80">
        <w:rPr>
          <w:rFonts w:ascii="Times New Roman" w:hAnsi="Times New Roman"/>
          <w:sz w:val="24"/>
          <w:szCs w:val="24"/>
        </w:rPr>
        <w:t xml:space="preserve"> </w:t>
      </w:r>
      <w:r w:rsidRPr="003B0F80">
        <w:rPr>
          <w:rFonts w:ascii="Times New Roman" w:hAnsi="Times New Roman"/>
          <w:i/>
          <w:iCs/>
          <w:sz w:val="24"/>
          <w:szCs w:val="24"/>
        </w:rPr>
        <w:t>Plasmid</w:t>
      </w:r>
      <w:r w:rsidRPr="003B0F80">
        <w:rPr>
          <w:rFonts w:ascii="Times New Roman" w:hAnsi="Times New Roman"/>
          <w:sz w:val="24"/>
          <w:szCs w:val="24"/>
        </w:rPr>
        <w:t xml:space="preserve"> </w:t>
      </w:r>
      <w:r w:rsidRPr="003B0F80">
        <w:rPr>
          <w:rFonts w:ascii="Times New Roman" w:hAnsi="Times New Roman"/>
          <w:b/>
          <w:bCs/>
          <w:sz w:val="24"/>
          <w:szCs w:val="24"/>
        </w:rPr>
        <w:t>45</w:t>
      </w:r>
      <w:r w:rsidRPr="003B0F80">
        <w:rPr>
          <w:rFonts w:ascii="Times New Roman" w:hAnsi="Times New Roman"/>
          <w:sz w:val="24"/>
          <w:szCs w:val="24"/>
        </w:rPr>
        <w:t>: 184–199.</w:t>
      </w:r>
    </w:p>
    <w:p w:rsidR="00EF1AEB" w:rsidRDefault="0017334C">
      <w:pPr>
        <w:widowControl w:val="0"/>
        <w:autoSpaceDE w:val="0"/>
        <w:autoSpaceDN w:val="0"/>
        <w:adjustRightInd w:val="0"/>
        <w:spacing w:after="240" w:line="360" w:lineRule="auto"/>
        <w:jc w:val="both"/>
        <w:rPr>
          <w:rFonts w:ascii="Times New Roman" w:hAnsi="Times New Roman"/>
          <w:color w:val="000000" w:themeColor="text1"/>
          <w:sz w:val="24"/>
          <w:szCs w:val="24"/>
        </w:rPr>
      </w:pPr>
      <w:r w:rsidRPr="003B0F80">
        <w:rPr>
          <w:rFonts w:ascii="Times New Roman" w:hAnsi="Times New Roman"/>
          <w:sz w:val="24"/>
          <w:szCs w:val="24"/>
        </w:rPr>
        <w:t xml:space="preserve">Matson, S.W., and Ragonese, H. (2005) The F-Plasmid TraI protein contains three functional </w:t>
      </w:r>
      <w:r w:rsidRPr="003B0F80">
        <w:rPr>
          <w:rFonts w:ascii="Times New Roman" w:hAnsi="Times New Roman"/>
          <w:color w:val="000000" w:themeColor="text1"/>
          <w:sz w:val="24"/>
          <w:szCs w:val="24"/>
        </w:rPr>
        <w:t xml:space="preserve">domains required for conjugative DNA strand transfer. </w:t>
      </w:r>
      <w:r w:rsidRPr="003B0F80">
        <w:rPr>
          <w:rFonts w:ascii="Times New Roman" w:hAnsi="Times New Roman"/>
          <w:i/>
          <w:iCs/>
          <w:color w:val="000000" w:themeColor="text1"/>
          <w:sz w:val="24"/>
          <w:szCs w:val="24"/>
        </w:rPr>
        <w:t>J Bacteriol</w:t>
      </w:r>
      <w:r w:rsidRPr="003B0F80">
        <w:rPr>
          <w:rFonts w:ascii="Times New Roman" w:hAnsi="Times New Roman"/>
          <w:color w:val="000000" w:themeColor="text1"/>
          <w:sz w:val="24"/>
          <w:szCs w:val="24"/>
        </w:rPr>
        <w:t xml:space="preserve"> </w:t>
      </w:r>
      <w:r w:rsidRPr="003B0F80">
        <w:rPr>
          <w:rFonts w:ascii="Times New Roman" w:hAnsi="Times New Roman"/>
          <w:bCs/>
          <w:color w:val="000000" w:themeColor="text1"/>
          <w:sz w:val="24"/>
          <w:szCs w:val="24"/>
        </w:rPr>
        <w:t>187</w:t>
      </w:r>
      <w:r w:rsidRPr="003B0F80">
        <w:rPr>
          <w:rFonts w:ascii="Times New Roman" w:hAnsi="Times New Roman"/>
          <w:color w:val="000000" w:themeColor="text1"/>
          <w:sz w:val="24"/>
          <w:szCs w:val="24"/>
        </w:rPr>
        <w:t>: 697–706.</w:t>
      </w:r>
    </w:p>
    <w:p w:rsidR="00EF1AEB" w:rsidRDefault="000043DB">
      <w:pPr>
        <w:shd w:val="clear" w:color="auto" w:fill="FFFFFF"/>
        <w:spacing w:after="240" w:line="360" w:lineRule="auto"/>
        <w:rPr>
          <w:rFonts w:ascii="Times New Roman" w:eastAsia="Times New Roman" w:hAnsi="Times New Roman"/>
          <w:color w:val="000000" w:themeColor="text1"/>
          <w:sz w:val="24"/>
          <w:szCs w:val="24"/>
          <w:lang w:eastAsia="en-GB"/>
        </w:rPr>
      </w:pPr>
      <w:hyperlink r:id="rId17" w:history="1">
        <w:r w:rsidR="0017334C" w:rsidRPr="003B0F80">
          <w:rPr>
            <w:rFonts w:ascii="Times New Roman" w:eastAsia="Times New Roman" w:hAnsi="Times New Roman"/>
            <w:color w:val="000000" w:themeColor="text1"/>
            <w:sz w:val="24"/>
            <w:szCs w:val="24"/>
            <w:lang w:eastAsia="en-GB"/>
          </w:rPr>
          <w:t>Moncalián, G</w:t>
        </w:r>
      </w:hyperlink>
      <w:r w:rsidR="0017334C" w:rsidRPr="003B0F80">
        <w:rPr>
          <w:rFonts w:ascii="Times New Roman" w:eastAsia="Times New Roman" w:hAnsi="Times New Roman"/>
          <w:color w:val="000000" w:themeColor="text1"/>
          <w:sz w:val="24"/>
          <w:szCs w:val="24"/>
          <w:lang w:eastAsia="en-GB"/>
        </w:rPr>
        <w:t xml:space="preserve">., </w:t>
      </w:r>
      <w:hyperlink r:id="rId18" w:history="1">
        <w:r w:rsidR="0017334C" w:rsidRPr="003B0F80">
          <w:rPr>
            <w:rFonts w:ascii="Times New Roman" w:eastAsia="Times New Roman" w:hAnsi="Times New Roman"/>
            <w:color w:val="000000" w:themeColor="text1"/>
            <w:sz w:val="24"/>
            <w:szCs w:val="24"/>
            <w:lang w:eastAsia="en-GB"/>
          </w:rPr>
          <w:t>Cabezón, E</w:t>
        </w:r>
      </w:hyperlink>
      <w:r w:rsidR="0017334C" w:rsidRPr="003B0F80">
        <w:rPr>
          <w:rFonts w:ascii="Times New Roman" w:eastAsia="Times New Roman" w:hAnsi="Times New Roman"/>
          <w:color w:val="000000" w:themeColor="text1"/>
          <w:sz w:val="24"/>
          <w:szCs w:val="24"/>
          <w:lang w:eastAsia="en-GB"/>
        </w:rPr>
        <w:t xml:space="preserve">., </w:t>
      </w:r>
      <w:hyperlink r:id="rId19" w:history="1">
        <w:r w:rsidR="0017334C" w:rsidRPr="003B0F80">
          <w:rPr>
            <w:rFonts w:ascii="Times New Roman" w:eastAsia="Times New Roman" w:hAnsi="Times New Roman"/>
            <w:color w:val="000000" w:themeColor="text1"/>
            <w:sz w:val="24"/>
            <w:szCs w:val="24"/>
            <w:lang w:eastAsia="en-GB"/>
          </w:rPr>
          <w:t>Alkorta, I</w:t>
        </w:r>
      </w:hyperlink>
      <w:r w:rsidR="0017334C" w:rsidRPr="003B0F80">
        <w:rPr>
          <w:rFonts w:ascii="Times New Roman" w:eastAsia="Times New Roman" w:hAnsi="Times New Roman"/>
          <w:color w:val="000000" w:themeColor="text1"/>
          <w:sz w:val="24"/>
          <w:szCs w:val="24"/>
          <w:lang w:eastAsia="en-GB"/>
        </w:rPr>
        <w:t xml:space="preserve">., </w:t>
      </w:r>
      <w:hyperlink r:id="rId20" w:history="1">
        <w:r w:rsidR="0017334C" w:rsidRPr="003B0F80">
          <w:rPr>
            <w:rFonts w:ascii="Times New Roman" w:eastAsia="Times New Roman" w:hAnsi="Times New Roman"/>
            <w:color w:val="000000" w:themeColor="text1"/>
            <w:sz w:val="24"/>
            <w:szCs w:val="24"/>
            <w:lang w:eastAsia="en-GB"/>
          </w:rPr>
          <w:t>Valle, M</w:t>
        </w:r>
      </w:hyperlink>
      <w:r w:rsidR="0017334C" w:rsidRPr="003B0F80">
        <w:rPr>
          <w:rFonts w:ascii="Times New Roman" w:eastAsia="Times New Roman" w:hAnsi="Times New Roman"/>
          <w:color w:val="000000" w:themeColor="text1"/>
          <w:sz w:val="24"/>
          <w:szCs w:val="24"/>
          <w:lang w:eastAsia="en-GB"/>
        </w:rPr>
        <w:t xml:space="preserve">., </w:t>
      </w:r>
      <w:hyperlink r:id="rId21" w:history="1">
        <w:r w:rsidR="0017334C" w:rsidRPr="003B0F80">
          <w:rPr>
            <w:rFonts w:ascii="Times New Roman" w:eastAsia="Times New Roman" w:hAnsi="Times New Roman"/>
            <w:color w:val="000000" w:themeColor="text1"/>
            <w:sz w:val="24"/>
            <w:szCs w:val="24"/>
            <w:lang w:eastAsia="en-GB"/>
          </w:rPr>
          <w:t>Moro, F</w:t>
        </w:r>
      </w:hyperlink>
      <w:r w:rsidR="0017334C" w:rsidRPr="003B0F80">
        <w:rPr>
          <w:rFonts w:ascii="Times New Roman" w:eastAsia="Times New Roman" w:hAnsi="Times New Roman"/>
          <w:color w:val="000000" w:themeColor="text1"/>
          <w:sz w:val="24"/>
          <w:szCs w:val="24"/>
          <w:lang w:eastAsia="en-GB"/>
        </w:rPr>
        <w:t xml:space="preserve">., </w:t>
      </w:r>
      <w:hyperlink r:id="rId22" w:history="1">
        <w:r w:rsidR="0017334C" w:rsidRPr="003B0F80">
          <w:rPr>
            <w:rFonts w:ascii="Times New Roman" w:eastAsia="Times New Roman" w:hAnsi="Times New Roman"/>
            <w:color w:val="000000" w:themeColor="text1"/>
            <w:sz w:val="24"/>
            <w:szCs w:val="24"/>
            <w:lang w:eastAsia="en-GB"/>
          </w:rPr>
          <w:t>Valpuesta, J.M</w:t>
        </w:r>
      </w:hyperlink>
      <w:r w:rsidR="0017334C" w:rsidRPr="003B0F80">
        <w:rPr>
          <w:rFonts w:ascii="Times New Roman" w:eastAsia="Times New Roman" w:hAnsi="Times New Roman"/>
          <w:color w:val="000000" w:themeColor="text1"/>
          <w:sz w:val="24"/>
          <w:szCs w:val="24"/>
          <w:lang w:eastAsia="en-GB"/>
        </w:rPr>
        <w:t xml:space="preserve">., </w:t>
      </w:r>
      <w:hyperlink r:id="rId23" w:history="1">
        <w:r w:rsidR="0017334C" w:rsidRPr="003B0F80">
          <w:rPr>
            <w:rFonts w:ascii="Times New Roman" w:eastAsia="Times New Roman" w:hAnsi="Times New Roman"/>
            <w:color w:val="000000" w:themeColor="text1"/>
            <w:sz w:val="24"/>
            <w:szCs w:val="24"/>
            <w:lang w:eastAsia="en-GB"/>
          </w:rPr>
          <w:t>Goñi, F.M</w:t>
        </w:r>
      </w:hyperlink>
      <w:r w:rsidR="0017334C" w:rsidRPr="003B0F80">
        <w:rPr>
          <w:rFonts w:ascii="Times New Roman" w:eastAsia="Times New Roman" w:hAnsi="Times New Roman"/>
          <w:color w:val="000000" w:themeColor="text1"/>
          <w:sz w:val="24"/>
          <w:szCs w:val="24"/>
          <w:lang w:eastAsia="en-GB"/>
        </w:rPr>
        <w:t xml:space="preserve">., and </w:t>
      </w:r>
      <w:hyperlink r:id="rId24" w:history="1">
        <w:r w:rsidR="0017334C" w:rsidRPr="003B0F80">
          <w:rPr>
            <w:rFonts w:ascii="Times New Roman" w:eastAsia="Times New Roman" w:hAnsi="Times New Roman"/>
            <w:color w:val="000000" w:themeColor="text1"/>
            <w:sz w:val="24"/>
            <w:szCs w:val="24"/>
            <w:lang w:eastAsia="en-GB"/>
          </w:rPr>
          <w:t>de la Cruz, F</w:t>
        </w:r>
      </w:hyperlink>
      <w:r w:rsidR="0017334C" w:rsidRPr="003B0F80">
        <w:rPr>
          <w:rFonts w:ascii="Times New Roman" w:eastAsia="Times New Roman" w:hAnsi="Times New Roman"/>
          <w:color w:val="000000" w:themeColor="text1"/>
          <w:sz w:val="24"/>
          <w:szCs w:val="24"/>
          <w:lang w:eastAsia="en-GB"/>
        </w:rPr>
        <w:t xml:space="preserve">. </w:t>
      </w:r>
      <w:proofErr w:type="gramStart"/>
      <w:r w:rsidR="0017334C" w:rsidRPr="003B0F80">
        <w:rPr>
          <w:rFonts w:ascii="Times New Roman" w:hAnsi="Times New Roman"/>
          <w:color w:val="000000" w:themeColor="text1"/>
          <w:sz w:val="24"/>
          <w:szCs w:val="24"/>
        </w:rPr>
        <w:t>(</w:t>
      </w:r>
      <w:r w:rsidR="0017334C" w:rsidRPr="003B0F80">
        <w:rPr>
          <w:rFonts w:ascii="Times New Roman" w:eastAsia="Times New Roman" w:hAnsi="Times New Roman"/>
          <w:color w:val="000000" w:themeColor="text1"/>
          <w:sz w:val="24"/>
          <w:szCs w:val="24"/>
          <w:lang w:eastAsia="en-GB"/>
        </w:rPr>
        <w:t xml:space="preserve">1999a) </w:t>
      </w:r>
      <w:r w:rsidR="0017334C" w:rsidRPr="003B0F80">
        <w:rPr>
          <w:rFonts w:ascii="Times New Roman" w:eastAsia="Times New Roman" w:hAnsi="Times New Roman"/>
          <w:bCs/>
          <w:color w:val="000000" w:themeColor="text1"/>
          <w:kern w:val="36"/>
          <w:sz w:val="24"/>
          <w:szCs w:val="24"/>
          <w:lang w:eastAsia="en-GB"/>
        </w:rPr>
        <w:t>Characterization of ATP and DNA binding activities of TrwB, the coupling protein essential in plasmid R388 conjugation.</w:t>
      </w:r>
      <w:proofErr w:type="gramEnd"/>
      <w:r w:rsidR="0017334C" w:rsidRPr="003B0F80">
        <w:rPr>
          <w:rFonts w:ascii="Times New Roman" w:eastAsia="Times New Roman" w:hAnsi="Times New Roman"/>
          <w:bCs/>
          <w:color w:val="000000" w:themeColor="text1"/>
          <w:kern w:val="36"/>
          <w:sz w:val="24"/>
          <w:szCs w:val="24"/>
          <w:lang w:eastAsia="en-GB"/>
        </w:rPr>
        <w:t xml:space="preserve"> </w:t>
      </w:r>
      <w:hyperlink r:id="rId25" w:tooltip="The Journal of biological chemistry." w:history="1">
        <w:r w:rsidR="0017334C" w:rsidRPr="003B0F80">
          <w:rPr>
            <w:rFonts w:ascii="Times New Roman" w:eastAsia="Times New Roman" w:hAnsi="Times New Roman"/>
            <w:i/>
            <w:color w:val="000000" w:themeColor="text1"/>
            <w:sz w:val="24"/>
            <w:szCs w:val="24"/>
            <w:lang w:eastAsia="en-GB"/>
          </w:rPr>
          <w:t>J Biol Chem</w:t>
        </w:r>
      </w:hyperlink>
      <w:r w:rsidR="0017334C" w:rsidRPr="003B0F80">
        <w:rPr>
          <w:rFonts w:ascii="Times New Roman" w:eastAsia="Times New Roman" w:hAnsi="Times New Roman"/>
          <w:color w:val="000000" w:themeColor="text1"/>
          <w:sz w:val="24"/>
          <w:szCs w:val="24"/>
          <w:lang w:eastAsia="en-GB"/>
        </w:rPr>
        <w:t xml:space="preserve"> </w:t>
      </w:r>
      <w:r w:rsidR="0017334C" w:rsidRPr="003B0F80">
        <w:rPr>
          <w:rFonts w:ascii="Times New Roman" w:eastAsia="Times New Roman" w:hAnsi="Times New Roman"/>
          <w:b/>
          <w:color w:val="000000" w:themeColor="text1"/>
          <w:sz w:val="24"/>
          <w:szCs w:val="24"/>
          <w:lang w:eastAsia="en-GB"/>
        </w:rPr>
        <w:t>274</w:t>
      </w:r>
      <w:r w:rsidR="0017334C" w:rsidRPr="003B0F80">
        <w:rPr>
          <w:rFonts w:ascii="Times New Roman" w:eastAsia="Times New Roman" w:hAnsi="Times New Roman"/>
          <w:color w:val="000000" w:themeColor="text1"/>
          <w:sz w:val="24"/>
          <w:szCs w:val="24"/>
          <w:lang w:eastAsia="en-GB"/>
        </w:rPr>
        <w:t>: 36117-24.</w:t>
      </w:r>
    </w:p>
    <w:p w:rsidR="00EF1AEB" w:rsidRDefault="0017334C">
      <w:pPr>
        <w:shd w:val="clear" w:color="auto" w:fill="FFFFFF"/>
        <w:spacing w:after="240" w:line="360" w:lineRule="auto"/>
        <w:outlineLvl w:val="1"/>
        <w:rPr>
          <w:rFonts w:ascii="Times New Roman" w:hAnsi="Times New Roman"/>
          <w:color w:val="000000" w:themeColor="text1"/>
          <w:sz w:val="24"/>
          <w:szCs w:val="24"/>
        </w:rPr>
      </w:pPr>
      <w:proofErr w:type="gramStart"/>
      <w:r w:rsidRPr="003B0F80">
        <w:rPr>
          <w:rFonts w:ascii="Times New Roman" w:hAnsi="Times New Roman"/>
          <w:color w:val="000000" w:themeColor="text1"/>
          <w:sz w:val="24"/>
          <w:szCs w:val="24"/>
        </w:rPr>
        <w:t>Moncalián, G., and de la Cruz, F. (2004) DNA binding properties of protein TrwA, a possible structural variant of the Arc repressor superfamily.</w:t>
      </w:r>
      <w:proofErr w:type="gramEnd"/>
      <w:r w:rsidRPr="003B0F80">
        <w:rPr>
          <w:rFonts w:ascii="Times New Roman" w:hAnsi="Times New Roman"/>
          <w:color w:val="000000" w:themeColor="text1"/>
          <w:sz w:val="24"/>
          <w:szCs w:val="24"/>
        </w:rPr>
        <w:t xml:space="preserve"> </w:t>
      </w:r>
      <w:r w:rsidRPr="003B0F80">
        <w:rPr>
          <w:rFonts w:ascii="Times New Roman" w:hAnsi="Times New Roman"/>
          <w:i/>
          <w:iCs/>
          <w:color w:val="000000" w:themeColor="text1"/>
          <w:sz w:val="24"/>
          <w:szCs w:val="24"/>
        </w:rPr>
        <w:t xml:space="preserve">Biochim Biophys Acta </w:t>
      </w:r>
      <w:r w:rsidRPr="003B0F80">
        <w:rPr>
          <w:rFonts w:ascii="Times New Roman" w:hAnsi="Times New Roman"/>
          <w:b/>
          <w:bCs/>
          <w:color w:val="000000" w:themeColor="text1"/>
          <w:sz w:val="24"/>
          <w:szCs w:val="24"/>
        </w:rPr>
        <w:t>1701</w:t>
      </w:r>
      <w:r w:rsidRPr="003B0F80">
        <w:rPr>
          <w:rFonts w:ascii="Times New Roman" w:hAnsi="Times New Roman"/>
          <w:color w:val="000000" w:themeColor="text1"/>
          <w:sz w:val="24"/>
          <w:szCs w:val="24"/>
        </w:rPr>
        <w:t>: 15–23.</w:t>
      </w:r>
    </w:p>
    <w:p w:rsidR="00EF1AEB" w:rsidRDefault="000043DB">
      <w:pPr>
        <w:shd w:val="clear" w:color="auto" w:fill="FFFFFF"/>
        <w:spacing w:after="240" w:line="360" w:lineRule="auto"/>
        <w:outlineLvl w:val="0"/>
        <w:rPr>
          <w:rFonts w:ascii="Times New Roman" w:eastAsia="Times New Roman" w:hAnsi="Times New Roman"/>
          <w:bCs/>
          <w:color w:val="000000" w:themeColor="text1"/>
          <w:kern w:val="36"/>
          <w:sz w:val="24"/>
          <w:szCs w:val="24"/>
          <w:lang w:eastAsia="en-GB"/>
        </w:rPr>
      </w:pPr>
      <w:hyperlink r:id="rId26" w:history="1">
        <w:proofErr w:type="gramStart"/>
        <w:r w:rsidR="0017334C" w:rsidRPr="003B0F80">
          <w:rPr>
            <w:rFonts w:ascii="Times New Roman" w:eastAsia="Times New Roman" w:hAnsi="Times New Roman"/>
            <w:color w:val="000000" w:themeColor="text1"/>
            <w:sz w:val="24"/>
            <w:szCs w:val="24"/>
            <w:lang w:eastAsia="en-GB"/>
          </w:rPr>
          <w:t>Moncalián, G</w:t>
        </w:r>
      </w:hyperlink>
      <w:r w:rsidR="0017334C" w:rsidRPr="003B0F80">
        <w:rPr>
          <w:rFonts w:ascii="Times New Roman" w:eastAsia="Times New Roman" w:hAnsi="Times New Roman"/>
          <w:color w:val="000000" w:themeColor="text1"/>
          <w:sz w:val="24"/>
          <w:szCs w:val="24"/>
          <w:lang w:eastAsia="en-GB"/>
        </w:rPr>
        <w:t xml:space="preserve">., </w:t>
      </w:r>
      <w:hyperlink r:id="rId27" w:history="1">
        <w:r w:rsidR="0017334C" w:rsidRPr="003B0F80">
          <w:rPr>
            <w:rFonts w:ascii="Times New Roman" w:eastAsia="Times New Roman" w:hAnsi="Times New Roman"/>
            <w:color w:val="000000" w:themeColor="text1"/>
            <w:sz w:val="24"/>
            <w:szCs w:val="24"/>
            <w:lang w:eastAsia="en-GB"/>
          </w:rPr>
          <w:t>Valle, M</w:t>
        </w:r>
      </w:hyperlink>
      <w:r w:rsidR="0017334C" w:rsidRPr="003B0F80">
        <w:rPr>
          <w:rFonts w:ascii="Times New Roman" w:eastAsia="Times New Roman" w:hAnsi="Times New Roman"/>
          <w:color w:val="000000" w:themeColor="text1"/>
          <w:sz w:val="24"/>
          <w:szCs w:val="24"/>
          <w:lang w:eastAsia="en-GB"/>
        </w:rPr>
        <w:t xml:space="preserve">., </w:t>
      </w:r>
      <w:hyperlink r:id="rId28" w:history="1">
        <w:r w:rsidR="0017334C" w:rsidRPr="003B0F80">
          <w:rPr>
            <w:rFonts w:ascii="Times New Roman" w:eastAsia="Times New Roman" w:hAnsi="Times New Roman"/>
            <w:color w:val="000000" w:themeColor="text1"/>
            <w:sz w:val="24"/>
            <w:szCs w:val="24"/>
            <w:lang w:eastAsia="en-GB"/>
          </w:rPr>
          <w:t>Valpuesta, J.M</w:t>
        </w:r>
      </w:hyperlink>
      <w:r w:rsidR="0017334C" w:rsidRPr="003B0F80">
        <w:rPr>
          <w:rFonts w:ascii="Times New Roman" w:eastAsia="Times New Roman" w:hAnsi="Times New Roman"/>
          <w:color w:val="000000" w:themeColor="text1"/>
          <w:sz w:val="24"/>
          <w:szCs w:val="24"/>
          <w:lang w:eastAsia="en-GB"/>
        </w:rPr>
        <w:t xml:space="preserve">., and </w:t>
      </w:r>
      <w:hyperlink r:id="rId29" w:history="1">
        <w:r w:rsidR="0017334C" w:rsidRPr="003B0F80">
          <w:rPr>
            <w:rFonts w:ascii="Times New Roman" w:eastAsia="Times New Roman" w:hAnsi="Times New Roman"/>
            <w:color w:val="000000" w:themeColor="text1"/>
            <w:sz w:val="24"/>
            <w:szCs w:val="24"/>
            <w:lang w:eastAsia="en-GB"/>
          </w:rPr>
          <w:t>de la Cruz, F</w:t>
        </w:r>
      </w:hyperlink>
      <w:r w:rsidR="0017334C" w:rsidRPr="003B0F80">
        <w:rPr>
          <w:rFonts w:ascii="Times New Roman" w:eastAsia="Times New Roman" w:hAnsi="Times New Roman"/>
          <w:color w:val="000000" w:themeColor="text1"/>
          <w:sz w:val="24"/>
          <w:szCs w:val="24"/>
          <w:lang w:eastAsia="en-GB"/>
        </w:rPr>
        <w:t>.</w:t>
      </w:r>
      <w:proofErr w:type="gramEnd"/>
      <w:r w:rsidR="0017334C" w:rsidRPr="003B0F80">
        <w:rPr>
          <w:rFonts w:ascii="Times New Roman" w:eastAsia="Times New Roman" w:hAnsi="Times New Roman"/>
          <w:color w:val="000000" w:themeColor="text1"/>
          <w:sz w:val="24"/>
          <w:szCs w:val="24"/>
          <w:lang w:eastAsia="en-GB"/>
        </w:rPr>
        <w:t xml:space="preserve"> (1999b)</w:t>
      </w:r>
      <w:r w:rsidR="0017334C" w:rsidRPr="003B0F80">
        <w:rPr>
          <w:rFonts w:ascii="Times New Roman" w:eastAsia="Times New Roman" w:hAnsi="Times New Roman"/>
          <w:bCs/>
          <w:color w:val="000000" w:themeColor="text1"/>
          <w:kern w:val="36"/>
          <w:sz w:val="24"/>
          <w:szCs w:val="24"/>
          <w:lang w:eastAsia="en-GB"/>
        </w:rPr>
        <w:t xml:space="preserve"> IHF protein inhibits cleavage but not assembly of plasmid R388 relaxosomes. </w:t>
      </w:r>
      <w:hyperlink r:id="rId30" w:tooltip="Molecular microbiology." w:history="1">
        <w:r w:rsidR="0017334C" w:rsidRPr="003B0F80">
          <w:rPr>
            <w:rFonts w:ascii="Times New Roman" w:eastAsia="Times New Roman" w:hAnsi="Times New Roman"/>
            <w:color w:val="000000" w:themeColor="text1"/>
            <w:sz w:val="24"/>
            <w:szCs w:val="24"/>
            <w:lang w:eastAsia="en-GB"/>
          </w:rPr>
          <w:t xml:space="preserve">Mol Microbiol </w:t>
        </w:r>
      </w:hyperlink>
      <w:r w:rsidR="0017334C" w:rsidRPr="003B0F80">
        <w:rPr>
          <w:rFonts w:ascii="Times New Roman" w:eastAsia="Times New Roman" w:hAnsi="Times New Roman"/>
          <w:b/>
          <w:color w:val="000000" w:themeColor="text1"/>
          <w:sz w:val="24"/>
          <w:szCs w:val="24"/>
          <w:lang w:eastAsia="en-GB"/>
        </w:rPr>
        <w:t>31</w:t>
      </w:r>
      <w:r w:rsidR="0017334C" w:rsidRPr="003B0F80">
        <w:rPr>
          <w:rFonts w:ascii="Times New Roman" w:eastAsia="Times New Roman" w:hAnsi="Times New Roman"/>
          <w:color w:val="000000" w:themeColor="text1"/>
          <w:sz w:val="24"/>
          <w:szCs w:val="24"/>
          <w:lang w:eastAsia="en-GB"/>
        </w:rPr>
        <w:t>: 1643-52.</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color w:val="000000" w:themeColor="text1"/>
          <w:sz w:val="24"/>
          <w:szCs w:val="24"/>
        </w:rPr>
        <w:t xml:space="preserve">Monzingo, A.F., Ozburn, A., Xia, S., Meyer, R.J., and Robertus, J.D. (2007) </w:t>
      </w:r>
      <w:proofErr w:type="gramStart"/>
      <w:r w:rsidRPr="003B0F80">
        <w:rPr>
          <w:rFonts w:ascii="Times New Roman" w:hAnsi="Times New Roman"/>
          <w:color w:val="000000" w:themeColor="text1"/>
          <w:sz w:val="24"/>
          <w:szCs w:val="24"/>
        </w:rPr>
        <w:t>The</w:t>
      </w:r>
      <w:proofErr w:type="gramEnd"/>
      <w:r w:rsidRPr="003B0F80">
        <w:rPr>
          <w:rFonts w:ascii="Times New Roman" w:hAnsi="Times New Roman"/>
          <w:color w:val="000000" w:themeColor="text1"/>
          <w:sz w:val="24"/>
          <w:szCs w:val="24"/>
        </w:rPr>
        <w:t xml:space="preserve"> structure of </w:t>
      </w:r>
      <w:r w:rsidRPr="003B0F80">
        <w:rPr>
          <w:rFonts w:ascii="Times New Roman" w:hAnsi="Times New Roman"/>
          <w:sz w:val="24"/>
          <w:szCs w:val="24"/>
        </w:rPr>
        <w:t xml:space="preserve">the minimal relaxase domain of MobA at 2.1 \AA resolution. </w:t>
      </w:r>
      <w:r w:rsidRPr="003B0F80">
        <w:rPr>
          <w:rFonts w:ascii="Times New Roman" w:hAnsi="Times New Roman"/>
          <w:i/>
          <w:iCs/>
          <w:sz w:val="24"/>
          <w:szCs w:val="24"/>
        </w:rPr>
        <w:t>J Mol Biol</w:t>
      </w:r>
      <w:r w:rsidRPr="003B0F80">
        <w:rPr>
          <w:rFonts w:ascii="Times New Roman" w:hAnsi="Times New Roman"/>
          <w:sz w:val="24"/>
          <w:szCs w:val="24"/>
        </w:rPr>
        <w:t xml:space="preserve"> </w:t>
      </w:r>
      <w:r w:rsidRPr="003B0F80">
        <w:rPr>
          <w:rFonts w:ascii="Times New Roman" w:hAnsi="Times New Roman"/>
          <w:b/>
          <w:bCs/>
          <w:sz w:val="24"/>
          <w:szCs w:val="24"/>
        </w:rPr>
        <w:t>366</w:t>
      </w:r>
      <w:r w:rsidRPr="003B0F80">
        <w:rPr>
          <w:rFonts w:ascii="Times New Roman" w:hAnsi="Times New Roman"/>
          <w:sz w:val="24"/>
          <w:szCs w:val="24"/>
        </w:rPr>
        <w:t>: 165–178.</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 xml:space="preserve">Mullis, K., Faloona, F., Scharf, S., Saiki, R., Horn, G., and Erlich, H. (1986) Specific </w:t>
      </w:r>
      <w:r w:rsidRPr="003B0F80">
        <w:rPr>
          <w:rFonts w:ascii="Times New Roman" w:hAnsi="Times New Roman"/>
          <w:sz w:val="24"/>
          <w:szCs w:val="24"/>
        </w:rPr>
        <w:lastRenderedPageBreak/>
        <w:t xml:space="preserve">enzymatic amplification of DNA </w:t>
      </w:r>
      <w:r w:rsidRPr="003B0F80">
        <w:rPr>
          <w:rFonts w:ascii="Times New Roman" w:hAnsi="Times New Roman"/>
          <w:i/>
          <w:sz w:val="24"/>
          <w:szCs w:val="24"/>
        </w:rPr>
        <w:t>in vitro</w:t>
      </w:r>
      <w:r w:rsidRPr="003B0F80">
        <w:rPr>
          <w:rFonts w:ascii="Times New Roman" w:hAnsi="Times New Roman"/>
          <w:sz w:val="24"/>
          <w:szCs w:val="24"/>
        </w:rPr>
        <w:t>: the polymerase chain reaction.</w:t>
      </w:r>
      <w:proofErr w:type="gramEnd"/>
      <w:r w:rsidRPr="003B0F80">
        <w:rPr>
          <w:rFonts w:ascii="Times New Roman" w:hAnsi="Times New Roman"/>
          <w:sz w:val="24"/>
          <w:szCs w:val="24"/>
        </w:rPr>
        <w:t xml:space="preserve"> </w:t>
      </w:r>
      <w:r w:rsidRPr="003B0F80">
        <w:rPr>
          <w:rFonts w:ascii="Times New Roman" w:hAnsi="Times New Roman"/>
          <w:i/>
          <w:iCs/>
          <w:sz w:val="24"/>
          <w:szCs w:val="24"/>
        </w:rPr>
        <w:t>Cold Spring Harb Symp Quant Biol</w:t>
      </w:r>
      <w:r w:rsidRPr="003B0F80">
        <w:rPr>
          <w:rFonts w:ascii="Times New Roman" w:hAnsi="Times New Roman"/>
          <w:sz w:val="24"/>
          <w:szCs w:val="24"/>
        </w:rPr>
        <w:t xml:space="preserve"> </w:t>
      </w:r>
      <w:r w:rsidRPr="003B0F80">
        <w:rPr>
          <w:rFonts w:ascii="Times New Roman" w:hAnsi="Times New Roman"/>
          <w:b/>
          <w:bCs/>
          <w:sz w:val="24"/>
          <w:szCs w:val="24"/>
        </w:rPr>
        <w:t>1</w:t>
      </w:r>
      <w:r w:rsidRPr="003B0F80">
        <w:rPr>
          <w:rFonts w:ascii="Times New Roman" w:hAnsi="Times New Roman"/>
          <w:sz w:val="24"/>
          <w:szCs w:val="24"/>
        </w:rPr>
        <w:t>: 263–273.</w:t>
      </w:r>
    </w:p>
    <w:p w:rsidR="00EF1AEB" w:rsidRDefault="0017334C">
      <w:pPr>
        <w:widowControl w:val="0"/>
        <w:autoSpaceDE w:val="0"/>
        <w:autoSpaceDN w:val="0"/>
        <w:adjustRightInd w:val="0"/>
        <w:spacing w:after="240" w:line="360" w:lineRule="auto"/>
        <w:jc w:val="both"/>
        <w:rPr>
          <w:rFonts w:ascii="Times New Roman" w:eastAsiaTheme="minorHAnsi" w:hAnsi="Times New Roman"/>
          <w:sz w:val="24"/>
          <w:szCs w:val="24"/>
        </w:rPr>
      </w:pPr>
      <w:r w:rsidRPr="003B0F80">
        <w:rPr>
          <w:rFonts w:ascii="Times New Roman" w:hAnsi="Times New Roman"/>
          <w:sz w:val="24"/>
          <w:szCs w:val="24"/>
        </w:rPr>
        <w:t xml:space="preserve">Nash, R.P., Habibi, S., Cheng, Y., Lujan, S.A., Redinbo, M.R. (2010) </w:t>
      </w:r>
      <w:proofErr w:type="gramStart"/>
      <w:r w:rsidRPr="003B0F80">
        <w:rPr>
          <w:rFonts w:ascii="Times New Roman" w:hAnsi="Times New Roman"/>
          <w:sz w:val="24"/>
          <w:szCs w:val="24"/>
        </w:rPr>
        <w:t>The</w:t>
      </w:r>
      <w:proofErr w:type="gramEnd"/>
      <w:r w:rsidRPr="003B0F80">
        <w:rPr>
          <w:rFonts w:ascii="Times New Roman" w:hAnsi="Times New Roman"/>
          <w:sz w:val="24"/>
          <w:szCs w:val="24"/>
        </w:rPr>
        <w:t xml:space="preserve"> mechanism and control of DNA transfer by the conjugative relaxase of resistance plasmid pCU1.</w:t>
      </w:r>
      <w:r w:rsidRPr="003B0F80">
        <w:rPr>
          <w:rFonts w:ascii="Times New Roman" w:eastAsiaTheme="minorHAnsi" w:hAnsi="Times New Roman"/>
          <w:i/>
          <w:sz w:val="24"/>
          <w:szCs w:val="24"/>
        </w:rPr>
        <w:t xml:space="preserve"> Nucleic Acids Res</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38</w:t>
      </w:r>
      <w:r w:rsidRPr="003B0F80">
        <w:rPr>
          <w:rFonts w:ascii="Times New Roman" w:eastAsiaTheme="minorHAnsi" w:hAnsi="Times New Roman"/>
          <w:sz w:val="24"/>
          <w:szCs w:val="24"/>
        </w:rPr>
        <w:t>: 5929–5943.</w:t>
      </w:r>
    </w:p>
    <w:p w:rsidR="00EF1AEB" w:rsidRDefault="0017334C">
      <w:pPr>
        <w:pStyle w:val="desc2"/>
        <w:shd w:val="clear" w:color="auto" w:fill="FFFFFF"/>
        <w:spacing w:after="240" w:line="360" w:lineRule="auto"/>
        <w:rPr>
          <w:color w:val="000000" w:themeColor="text1"/>
          <w:sz w:val="24"/>
          <w:szCs w:val="24"/>
        </w:rPr>
      </w:pPr>
      <w:r w:rsidRPr="003B0F80">
        <w:rPr>
          <w:color w:val="000000" w:themeColor="text1"/>
          <w:sz w:val="24"/>
          <w:szCs w:val="24"/>
        </w:rPr>
        <w:t xml:space="preserve">Nelson, W.C., Howard, M.T/, Sherman, J.A., and Matson, S.W. </w:t>
      </w:r>
      <w:r w:rsidR="00853C7A">
        <w:rPr>
          <w:color w:val="000000" w:themeColor="text1"/>
          <w:sz w:val="24"/>
          <w:szCs w:val="24"/>
        </w:rPr>
        <w:t>(</w:t>
      </w:r>
      <w:r w:rsidRPr="003B0F80">
        <w:rPr>
          <w:color w:val="000000" w:themeColor="text1"/>
          <w:sz w:val="24"/>
          <w:szCs w:val="24"/>
        </w:rPr>
        <w:t>1995</w:t>
      </w:r>
      <w:r w:rsidR="00853C7A">
        <w:rPr>
          <w:color w:val="000000" w:themeColor="text1"/>
          <w:sz w:val="24"/>
          <w:szCs w:val="24"/>
        </w:rPr>
        <w:t>)</w:t>
      </w:r>
      <w:r w:rsidRPr="003B0F80">
        <w:rPr>
          <w:color w:val="000000" w:themeColor="text1"/>
          <w:sz w:val="24"/>
          <w:szCs w:val="24"/>
        </w:rPr>
        <w:t xml:space="preserve"> </w:t>
      </w:r>
      <w:hyperlink r:id="rId31" w:history="1">
        <w:proofErr w:type="gramStart"/>
        <w:r w:rsidRPr="003B0F80">
          <w:rPr>
            <w:color w:val="000000" w:themeColor="text1"/>
            <w:sz w:val="24"/>
            <w:szCs w:val="24"/>
          </w:rPr>
          <w:t>The</w:t>
        </w:r>
        <w:proofErr w:type="gramEnd"/>
        <w:r w:rsidRPr="003B0F80">
          <w:rPr>
            <w:color w:val="000000" w:themeColor="text1"/>
            <w:sz w:val="24"/>
            <w:szCs w:val="24"/>
          </w:rPr>
          <w:t xml:space="preserve"> </w:t>
        </w:r>
        <w:r w:rsidRPr="003B0F80">
          <w:rPr>
            <w:bCs/>
            <w:i/>
            <w:color w:val="000000" w:themeColor="text1"/>
            <w:sz w:val="24"/>
            <w:szCs w:val="24"/>
          </w:rPr>
          <w:t>traY</w:t>
        </w:r>
        <w:r w:rsidRPr="003B0F80">
          <w:rPr>
            <w:color w:val="000000" w:themeColor="text1"/>
            <w:sz w:val="24"/>
            <w:szCs w:val="24"/>
          </w:rPr>
          <w:t xml:space="preserve"> gene product and integration host factor stimulate </w:t>
        </w:r>
        <w:r w:rsidRPr="003B0F80">
          <w:rPr>
            <w:i/>
            <w:color w:val="000000" w:themeColor="text1"/>
            <w:sz w:val="24"/>
            <w:szCs w:val="24"/>
          </w:rPr>
          <w:t>Escherichia coli</w:t>
        </w:r>
        <w:r w:rsidRPr="003B0F80">
          <w:rPr>
            <w:color w:val="000000" w:themeColor="text1"/>
            <w:sz w:val="24"/>
            <w:szCs w:val="24"/>
          </w:rPr>
          <w:t xml:space="preserve"> DNA helicase I-catalyzed nicking at the F plasmid </w:t>
        </w:r>
        <w:r w:rsidRPr="003B0F80">
          <w:rPr>
            <w:i/>
            <w:color w:val="000000" w:themeColor="text1"/>
            <w:sz w:val="24"/>
            <w:szCs w:val="24"/>
          </w:rPr>
          <w:t>oriT</w:t>
        </w:r>
        <w:r w:rsidRPr="003B0F80">
          <w:rPr>
            <w:color w:val="000000" w:themeColor="text1"/>
            <w:sz w:val="24"/>
            <w:szCs w:val="24"/>
          </w:rPr>
          <w:t>.</w:t>
        </w:r>
      </w:hyperlink>
      <w:r w:rsidRPr="003B0F80">
        <w:rPr>
          <w:rStyle w:val="jrnl"/>
          <w:color w:val="000000" w:themeColor="text1"/>
          <w:sz w:val="24"/>
          <w:szCs w:val="24"/>
        </w:rPr>
        <w:t xml:space="preserve"> </w:t>
      </w:r>
      <w:r w:rsidRPr="003B0F80">
        <w:rPr>
          <w:rStyle w:val="jrnl"/>
          <w:i/>
          <w:color w:val="000000" w:themeColor="text1"/>
          <w:sz w:val="24"/>
          <w:szCs w:val="24"/>
        </w:rPr>
        <w:t>J Biol Chem</w:t>
      </w:r>
      <w:r w:rsidRPr="003B0F80">
        <w:rPr>
          <w:color w:val="000000" w:themeColor="text1"/>
          <w:sz w:val="24"/>
          <w:szCs w:val="24"/>
        </w:rPr>
        <w:t xml:space="preserve"> </w:t>
      </w:r>
      <w:r w:rsidRPr="003B0F80">
        <w:rPr>
          <w:b/>
          <w:color w:val="000000" w:themeColor="text1"/>
          <w:sz w:val="24"/>
          <w:szCs w:val="24"/>
        </w:rPr>
        <w:t>270</w:t>
      </w:r>
      <w:r w:rsidRPr="003B0F80">
        <w:rPr>
          <w:color w:val="000000" w:themeColor="text1"/>
          <w:sz w:val="24"/>
          <w:szCs w:val="24"/>
        </w:rPr>
        <w:t>: 28374-80.</w:t>
      </w:r>
    </w:p>
    <w:p w:rsidR="00EF1AEB" w:rsidRDefault="0017334C">
      <w:pPr>
        <w:autoSpaceDE w:val="0"/>
        <w:autoSpaceDN w:val="0"/>
        <w:adjustRightInd w:val="0"/>
        <w:spacing w:after="240" w:line="360" w:lineRule="auto"/>
        <w:rPr>
          <w:rFonts w:ascii="Times New Roman" w:eastAsiaTheme="minorHAnsi" w:hAnsi="Times New Roman"/>
          <w:sz w:val="24"/>
          <w:szCs w:val="24"/>
        </w:rPr>
      </w:pPr>
      <w:proofErr w:type="gramStart"/>
      <w:r w:rsidRPr="003B0F80">
        <w:rPr>
          <w:rFonts w:ascii="Times New Roman" w:eastAsiaTheme="minorHAnsi" w:hAnsi="Times New Roman"/>
          <w:sz w:val="24"/>
          <w:szCs w:val="24"/>
        </w:rPr>
        <w:t>Pansegrau, W. and Lanka, E. (1996) Mechanisms of initiation and termination reactions in conjugative DNA processing.</w:t>
      </w:r>
      <w:proofErr w:type="gramEnd"/>
      <w:r w:rsidRPr="003B0F80">
        <w:rPr>
          <w:rFonts w:ascii="Times New Roman" w:eastAsiaTheme="minorHAnsi" w:hAnsi="Times New Roman"/>
          <w:sz w:val="24"/>
          <w:szCs w:val="24"/>
        </w:rPr>
        <w:t xml:space="preserve"> </w:t>
      </w:r>
      <w:proofErr w:type="gramStart"/>
      <w:r w:rsidRPr="003B0F80">
        <w:rPr>
          <w:rFonts w:ascii="Times New Roman" w:eastAsiaTheme="minorHAnsi" w:hAnsi="Times New Roman"/>
          <w:sz w:val="24"/>
          <w:szCs w:val="24"/>
        </w:rPr>
        <w:t>Independence of tight substrate binding and catalytic activity of relaxase (TraI) of IncP</w:t>
      </w:r>
      <w:r w:rsidR="00853C7A">
        <w:rPr>
          <w:rFonts w:ascii="Times New Roman" w:eastAsiaTheme="minorHAnsi" w:hAnsi="Times New Roman"/>
          <w:sz w:val="24"/>
          <w:szCs w:val="24"/>
        </w:rPr>
        <w:t>α</w:t>
      </w:r>
      <w:r w:rsidRPr="003B0F80">
        <w:rPr>
          <w:rFonts w:ascii="Times New Roman" w:eastAsiaTheme="minorHAnsi" w:hAnsi="Times New Roman"/>
          <w:sz w:val="24"/>
          <w:szCs w:val="24"/>
        </w:rPr>
        <w:t xml:space="preserve"> plasmid RP4.</w:t>
      </w:r>
      <w:proofErr w:type="gramEnd"/>
      <w:r w:rsidRPr="003B0F80">
        <w:rPr>
          <w:rFonts w:ascii="Times New Roman" w:eastAsiaTheme="minorHAnsi" w:hAnsi="Times New Roman"/>
          <w:sz w:val="24"/>
          <w:szCs w:val="24"/>
        </w:rPr>
        <w:t xml:space="preserve"> </w:t>
      </w:r>
      <w:r w:rsidRPr="003B0F80">
        <w:rPr>
          <w:rFonts w:ascii="Times New Roman" w:eastAsiaTheme="minorHAnsi" w:hAnsi="Times New Roman"/>
          <w:i/>
          <w:sz w:val="24"/>
          <w:szCs w:val="24"/>
        </w:rPr>
        <w:t>J Biol Chem</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271</w:t>
      </w:r>
      <w:r w:rsidRPr="003B0F80">
        <w:rPr>
          <w:rFonts w:ascii="Times New Roman" w:eastAsiaTheme="minorHAnsi" w:hAnsi="Times New Roman"/>
          <w:sz w:val="24"/>
          <w:szCs w:val="24"/>
        </w:rPr>
        <w:t>:13068–13076.</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Pansegrau, W., Lanka, E., Barth, P.T., Figurski, D.H., Guiney, D.G., Haas, D., </w:t>
      </w:r>
      <w:r w:rsidRPr="003B0F80">
        <w:rPr>
          <w:rFonts w:ascii="Times New Roman" w:hAnsi="Times New Roman"/>
          <w:i/>
          <w:iCs/>
          <w:sz w:val="24"/>
          <w:szCs w:val="24"/>
        </w:rPr>
        <w:t>et al.</w:t>
      </w:r>
      <w:r w:rsidRPr="003B0F80">
        <w:rPr>
          <w:rFonts w:ascii="Times New Roman" w:hAnsi="Times New Roman"/>
          <w:sz w:val="24"/>
          <w:szCs w:val="24"/>
        </w:rPr>
        <w:t xml:space="preserve"> (1994) </w:t>
      </w:r>
      <w:proofErr w:type="gramStart"/>
      <w:r w:rsidRPr="003B0F80">
        <w:rPr>
          <w:rFonts w:ascii="Times New Roman" w:hAnsi="Times New Roman"/>
          <w:sz w:val="24"/>
          <w:szCs w:val="24"/>
        </w:rPr>
        <w:t>Complete</w:t>
      </w:r>
      <w:proofErr w:type="gramEnd"/>
      <w:r w:rsidRPr="003B0F80">
        <w:rPr>
          <w:rFonts w:ascii="Times New Roman" w:hAnsi="Times New Roman"/>
          <w:sz w:val="24"/>
          <w:szCs w:val="24"/>
        </w:rPr>
        <w:t xml:space="preserve"> nucleotide sequence of Birmingham IncPα plasmids: compilation and comparative analysis. </w:t>
      </w:r>
      <w:r w:rsidRPr="003B0F80">
        <w:rPr>
          <w:rFonts w:ascii="Times New Roman" w:hAnsi="Times New Roman"/>
          <w:i/>
          <w:iCs/>
          <w:sz w:val="24"/>
          <w:szCs w:val="24"/>
        </w:rPr>
        <w:t>J Mol Biol</w:t>
      </w:r>
      <w:r w:rsidRPr="003B0F80">
        <w:rPr>
          <w:rFonts w:ascii="Times New Roman" w:hAnsi="Times New Roman"/>
          <w:sz w:val="24"/>
          <w:szCs w:val="24"/>
        </w:rPr>
        <w:t xml:space="preserve"> </w:t>
      </w:r>
      <w:r w:rsidRPr="003B0F80">
        <w:rPr>
          <w:rFonts w:ascii="Times New Roman" w:hAnsi="Times New Roman"/>
          <w:b/>
          <w:bCs/>
          <w:sz w:val="24"/>
          <w:szCs w:val="24"/>
        </w:rPr>
        <w:t>239</w:t>
      </w:r>
      <w:r w:rsidRPr="003B0F80">
        <w:rPr>
          <w:rFonts w:ascii="Times New Roman" w:hAnsi="Times New Roman"/>
          <w:sz w:val="24"/>
          <w:szCs w:val="24"/>
        </w:rPr>
        <w:t>: 623–663.</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Pansegrau, W., Schröder, W., and Lanka, E. (1993) Relaxase (TraI) of IncP alpha plasmid RP4 catalyzes a site-specific cleaving-joining reaction of single-stranded DNA. </w:t>
      </w:r>
      <w:r w:rsidRPr="003B0F80">
        <w:rPr>
          <w:rFonts w:ascii="Times New Roman" w:hAnsi="Times New Roman"/>
          <w:i/>
          <w:iCs/>
          <w:sz w:val="24"/>
          <w:szCs w:val="24"/>
        </w:rPr>
        <w:t>Proc Natl Acad Sci USA</w:t>
      </w:r>
      <w:r w:rsidRPr="003B0F80">
        <w:rPr>
          <w:rFonts w:ascii="Times New Roman" w:hAnsi="Times New Roman"/>
          <w:sz w:val="24"/>
          <w:szCs w:val="24"/>
        </w:rPr>
        <w:t xml:space="preserve"> </w:t>
      </w:r>
      <w:r w:rsidRPr="003B0F80">
        <w:rPr>
          <w:rFonts w:ascii="Times New Roman" w:hAnsi="Times New Roman"/>
          <w:b/>
          <w:bCs/>
          <w:sz w:val="24"/>
          <w:szCs w:val="24"/>
        </w:rPr>
        <w:t>90</w:t>
      </w:r>
      <w:r w:rsidRPr="003B0F80">
        <w:rPr>
          <w:rFonts w:ascii="Times New Roman" w:hAnsi="Times New Roman"/>
          <w:sz w:val="24"/>
          <w:szCs w:val="24"/>
        </w:rPr>
        <w:t>: 2925–2929.</w:t>
      </w:r>
    </w:p>
    <w:p w:rsidR="00EF1AEB" w:rsidRDefault="0017334C">
      <w:pPr>
        <w:spacing w:after="240" w:line="360" w:lineRule="auto"/>
        <w:rPr>
          <w:rFonts w:ascii="Times New Roman" w:hAnsi="Times New Roman"/>
          <w:sz w:val="24"/>
          <w:szCs w:val="24"/>
        </w:rPr>
      </w:pPr>
      <w:proofErr w:type="gramStart"/>
      <w:r w:rsidRPr="003B0F80">
        <w:rPr>
          <w:rFonts w:ascii="Times New Roman" w:hAnsi="Times New Roman"/>
          <w:sz w:val="24"/>
          <w:szCs w:val="24"/>
        </w:rPr>
        <w:t>Pfaffl, M.W. (2001) A new mathematical model for relative quantification in real</w:t>
      </w:r>
      <w:r w:rsidR="00D3369F">
        <w:rPr>
          <w:rFonts w:ascii="Times New Roman" w:hAnsi="Times New Roman"/>
          <w:sz w:val="24"/>
          <w:szCs w:val="24"/>
        </w:rPr>
        <w:t xml:space="preserve"> </w:t>
      </w:r>
      <w:r w:rsidRPr="003B0F80">
        <w:rPr>
          <w:rFonts w:ascii="Times New Roman" w:hAnsi="Times New Roman"/>
          <w:sz w:val="24"/>
          <w:szCs w:val="24"/>
        </w:rPr>
        <w:t>time RT–PCR.</w:t>
      </w:r>
      <w:proofErr w:type="gramEnd"/>
      <w:r w:rsidRPr="003B0F80">
        <w:rPr>
          <w:rFonts w:ascii="Times New Roman" w:hAnsi="Times New Roman"/>
          <w:sz w:val="24"/>
          <w:szCs w:val="24"/>
        </w:rPr>
        <w:t xml:space="preserve"> </w:t>
      </w:r>
      <w:r w:rsidRPr="003B0F80">
        <w:rPr>
          <w:rFonts w:ascii="Times New Roman" w:hAnsi="Times New Roman"/>
          <w:i/>
          <w:sz w:val="24"/>
          <w:szCs w:val="24"/>
        </w:rPr>
        <w:t>Nucleic Acids Res</w:t>
      </w:r>
      <w:r w:rsidRPr="003B0F80">
        <w:rPr>
          <w:rFonts w:ascii="Times New Roman" w:hAnsi="Times New Roman"/>
          <w:sz w:val="24"/>
          <w:szCs w:val="24"/>
        </w:rPr>
        <w:t xml:space="preserve"> </w:t>
      </w:r>
      <w:r w:rsidRPr="003B0F80">
        <w:rPr>
          <w:rFonts w:ascii="Times New Roman" w:hAnsi="Times New Roman"/>
          <w:b/>
          <w:sz w:val="24"/>
          <w:szCs w:val="24"/>
        </w:rPr>
        <w:t>29</w:t>
      </w:r>
      <w:r w:rsidRPr="003B0F80">
        <w:rPr>
          <w:rFonts w:ascii="Times New Roman" w:hAnsi="Times New Roman"/>
          <w:sz w:val="24"/>
          <w:szCs w:val="24"/>
        </w:rPr>
        <w:t>: 2002–2007.</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Ragonese, H., Haisch, D., Villareal, E., Choi, J.-H., and Matson, S.W. (2007) The F plasmid-encoded TraM protein stimulates relaxosome-mediated cleavage at </w:t>
      </w:r>
      <w:proofErr w:type="gramStart"/>
      <w:r w:rsidRPr="003B0F80">
        <w:rPr>
          <w:rFonts w:ascii="Times New Roman" w:hAnsi="Times New Roman"/>
          <w:i/>
          <w:sz w:val="24"/>
          <w:szCs w:val="24"/>
        </w:rPr>
        <w:t>oriT</w:t>
      </w:r>
      <w:proofErr w:type="gramEnd"/>
      <w:r w:rsidRPr="003B0F80">
        <w:rPr>
          <w:rFonts w:ascii="Times New Roman" w:hAnsi="Times New Roman"/>
          <w:sz w:val="24"/>
          <w:szCs w:val="24"/>
        </w:rPr>
        <w:t xml:space="preserve"> through an interaction with TraI. </w:t>
      </w:r>
      <w:r w:rsidRPr="003B0F80">
        <w:rPr>
          <w:rFonts w:ascii="Times New Roman" w:hAnsi="Times New Roman"/>
          <w:i/>
          <w:iCs/>
          <w:sz w:val="24"/>
          <w:szCs w:val="24"/>
        </w:rPr>
        <w:t>Mol Microbiol</w:t>
      </w:r>
      <w:r w:rsidRPr="003B0F80">
        <w:rPr>
          <w:rFonts w:ascii="Times New Roman" w:hAnsi="Times New Roman"/>
          <w:sz w:val="24"/>
          <w:szCs w:val="24"/>
        </w:rPr>
        <w:t xml:space="preserve"> </w:t>
      </w:r>
      <w:r w:rsidRPr="003B0F80">
        <w:rPr>
          <w:rFonts w:ascii="Times New Roman" w:hAnsi="Times New Roman"/>
          <w:b/>
          <w:bCs/>
          <w:sz w:val="24"/>
          <w:szCs w:val="24"/>
        </w:rPr>
        <w:t>63</w:t>
      </w:r>
      <w:r w:rsidRPr="003B0F80">
        <w:rPr>
          <w:rFonts w:ascii="Times New Roman" w:hAnsi="Times New Roman"/>
          <w:sz w:val="24"/>
          <w:szCs w:val="24"/>
        </w:rPr>
        <w:t>: 1173–1184.</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Rhodes, G., Parkhill, J., Bird, C., Ambrose, K., Jones, M.C., Huys, G., </w:t>
      </w:r>
      <w:r w:rsidRPr="003B0F80">
        <w:rPr>
          <w:rFonts w:ascii="Times New Roman" w:hAnsi="Times New Roman"/>
          <w:i/>
          <w:iCs/>
          <w:sz w:val="24"/>
          <w:szCs w:val="24"/>
        </w:rPr>
        <w:t>et al.</w:t>
      </w:r>
      <w:r w:rsidRPr="003B0F80">
        <w:rPr>
          <w:rFonts w:ascii="Times New Roman" w:hAnsi="Times New Roman"/>
          <w:sz w:val="24"/>
          <w:szCs w:val="24"/>
        </w:rPr>
        <w:t xml:space="preserve"> (2004) Complete nucleotide sequence of the conjugative tetracycline resistance plasmid pFBAOT6, a member of a group of IncU plasmids with global ubiquity. </w:t>
      </w:r>
      <w:r w:rsidRPr="003B0F80">
        <w:rPr>
          <w:rFonts w:ascii="Times New Roman" w:hAnsi="Times New Roman"/>
          <w:i/>
          <w:iCs/>
          <w:sz w:val="24"/>
          <w:szCs w:val="24"/>
        </w:rPr>
        <w:t xml:space="preserve">Appl and Environ Microbiol </w:t>
      </w:r>
      <w:r w:rsidRPr="003B0F80">
        <w:rPr>
          <w:rFonts w:ascii="Times New Roman" w:hAnsi="Times New Roman"/>
          <w:b/>
          <w:bCs/>
          <w:sz w:val="24"/>
          <w:szCs w:val="24"/>
        </w:rPr>
        <w:t>70</w:t>
      </w:r>
      <w:r w:rsidRPr="003B0F80">
        <w:rPr>
          <w:rFonts w:ascii="Times New Roman" w:hAnsi="Times New Roman"/>
          <w:sz w:val="24"/>
          <w:szCs w:val="24"/>
        </w:rPr>
        <w:t>: 7497–7510.</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proofErr w:type="gramStart"/>
      <w:r w:rsidRPr="003B0F80">
        <w:rPr>
          <w:rFonts w:ascii="Times New Roman" w:hAnsi="Times New Roman"/>
          <w:sz w:val="24"/>
          <w:szCs w:val="24"/>
        </w:rPr>
        <w:t xml:space="preserve">Sambrook, J., Fritsch, E.F., and Maniatis, T. (1989) </w:t>
      </w:r>
      <w:r w:rsidRPr="003B0F80">
        <w:rPr>
          <w:rFonts w:ascii="Times New Roman" w:hAnsi="Times New Roman"/>
          <w:i/>
          <w:iCs/>
          <w:sz w:val="24"/>
          <w:szCs w:val="24"/>
        </w:rPr>
        <w:t>Molecular cloning, a laboratory manual</w:t>
      </w:r>
      <w:r w:rsidRPr="003B0F80">
        <w:rPr>
          <w:rFonts w:ascii="Times New Roman" w:hAnsi="Times New Roman"/>
          <w:sz w:val="24"/>
          <w:szCs w:val="24"/>
        </w:rPr>
        <w:t>.</w:t>
      </w:r>
      <w:proofErr w:type="gramEnd"/>
      <w:r w:rsidRPr="003B0F80">
        <w:rPr>
          <w:rFonts w:ascii="Times New Roman" w:hAnsi="Times New Roman"/>
          <w:sz w:val="24"/>
          <w:szCs w:val="24"/>
        </w:rPr>
        <w:t xml:space="preserve"> 2 nd ed., Cold Spring Harbor, NY: Cold Spring Harbor Press.</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lastRenderedPageBreak/>
        <w:t xml:space="preserve">Schneiker, S., Keller, M., Dröge, M., Lanka, E., Pühler, A., and Selbitschka, W. (2001) </w:t>
      </w:r>
      <w:proofErr w:type="gramStart"/>
      <w:r w:rsidRPr="003B0F80">
        <w:rPr>
          <w:rFonts w:ascii="Times New Roman" w:hAnsi="Times New Roman"/>
          <w:sz w:val="24"/>
          <w:szCs w:val="24"/>
        </w:rPr>
        <w:t>The</w:t>
      </w:r>
      <w:proofErr w:type="gramEnd"/>
      <w:r w:rsidRPr="003B0F80">
        <w:rPr>
          <w:rFonts w:ascii="Times New Roman" w:hAnsi="Times New Roman"/>
          <w:sz w:val="24"/>
          <w:szCs w:val="24"/>
        </w:rPr>
        <w:t xml:space="preserve"> genetic organization and evolution of the broad host range mercury resistance plasmid pSB102 isolated from a microbial population residing in the rhizosphere of alfalfa. </w:t>
      </w:r>
      <w:r w:rsidRPr="003B0F80">
        <w:rPr>
          <w:rFonts w:ascii="Times New Roman" w:hAnsi="Times New Roman"/>
          <w:i/>
          <w:iCs/>
          <w:sz w:val="24"/>
          <w:szCs w:val="24"/>
        </w:rPr>
        <w:t>Nucleic Acids Res</w:t>
      </w:r>
      <w:r w:rsidRPr="003B0F80">
        <w:rPr>
          <w:rFonts w:ascii="Times New Roman" w:hAnsi="Times New Roman"/>
          <w:sz w:val="24"/>
          <w:szCs w:val="24"/>
        </w:rPr>
        <w:t xml:space="preserve"> </w:t>
      </w:r>
      <w:r w:rsidRPr="003B0F80">
        <w:rPr>
          <w:rFonts w:ascii="Times New Roman" w:hAnsi="Times New Roman"/>
          <w:b/>
          <w:bCs/>
          <w:sz w:val="24"/>
          <w:szCs w:val="24"/>
        </w:rPr>
        <w:t>29</w:t>
      </w:r>
      <w:r w:rsidRPr="003B0F80">
        <w:rPr>
          <w:rFonts w:ascii="Times New Roman" w:hAnsi="Times New Roman"/>
          <w:sz w:val="24"/>
          <w:szCs w:val="24"/>
        </w:rPr>
        <w:t>: 5169–5181.</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Spratt, B.G., Hedge, P.J., </w:t>
      </w:r>
      <w:proofErr w:type="gramStart"/>
      <w:r w:rsidRPr="003B0F80">
        <w:rPr>
          <w:rFonts w:ascii="Times New Roman" w:hAnsi="Times New Roman"/>
          <w:sz w:val="24"/>
          <w:szCs w:val="24"/>
        </w:rPr>
        <w:t>te</w:t>
      </w:r>
      <w:proofErr w:type="gramEnd"/>
      <w:r w:rsidRPr="003B0F80">
        <w:rPr>
          <w:rFonts w:ascii="Times New Roman" w:hAnsi="Times New Roman"/>
          <w:sz w:val="24"/>
          <w:szCs w:val="24"/>
        </w:rPr>
        <w:t xml:space="preserve"> Heesen, S., Edelman, A., and Broome-Smith, J.K. (1986). </w:t>
      </w:r>
      <w:proofErr w:type="gramStart"/>
      <w:r w:rsidRPr="003B0F80">
        <w:rPr>
          <w:rFonts w:ascii="Times New Roman" w:hAnsi="Times New Roman"/>
          <w:sz w:val="24"/>
          <w:szCs w:val="24"/>
        </w:rPr>
        <w:t>Kanamycin-resistant vectors that are analogues of plasmids pUC8, pUC9, pEMBL8 and pEMBL9.</w:t>
      </w:r>
      <w:proofErr w:type="gramEnd"/>
      <w:r w:rsidRPr="003B0F80">
        <w:rPr>
          <w:rFonts w:ascii="Times New Roman" w:hAnsi="Times New Roman"/>
          <w:sz w:val="24"/>
          <w:szCs w:val="24"/>
        </w:rPr>
        <w:t xml:space="preserve"> </w:t>
      </w:r>
      <w:r w:rsidRPr="003B0F80">
        <w:rPr>
          <w:rFonts w:ascii="Times New Roman" w:hAnsi="Times New Roman"/>
          <w:i/>
          <w:sz w:val="24"/>
          <w:szCs w:val="24"/>
        </w:rPr>
        <w:t>Gene</w:t>
      </w:r>
      <w:r w:rsidRPr="003B0F80">
        <w:rPr>
          <w:rFonts w:ascii="Times New Roman" w:hAnsi="Times New Roman"/>
          <w:sz w:val="24"/>
          <w:szCs w:val="24"/>
        </w:rPr>
        <w:t xml:space="preserve"> </w:t>
      </w:r>
      <w:r w:rsidRPr="003B0F80">
        <w:rPr>
          <w:rFonts w:ascii="Times New Roman" w:hAnsi="Times New Roman"/>
          <w:b/>
          <w:sz w:val="24"/>
          <w:szCs w:val="24"/>
        </w:rPr>
        <w:t>41</w:t>
      </w:r>
      <w:r w:rsidRPr="003B0F80">
        <w:rPr>
          <w:rFonts w:ascii="Times New Roman" w:hAnsi="Times New Roman"/>
          <w:sz w:val="24"/>
          <w:szCs w:val="24"/>
        </w:rPr>
        <w:t>: 337–342.</w:t>
      </w:r>
    </w:p>
    <w:p w:rsidR="00EF1AEB" w:rsidRDefault="00FA0E3D">
      <w:pPr>
        <w:widowControl w:val="0"/>
        <w:autoSpaceDE w:val="0"/>
        <w:autoSpaceDN w:val="0"/>
        <w:adjustRightInd w:val="0"/>
        <w:spacing w:after="240" w:line="360" w:lineRule="auto"/>
        <w:jc w:val="both"/>
        <w:rPr>
          <w:rFonts w:ascii="Times New Roman" w:hAnsi="Times New Roman"/>
          <w:sz w:val="24"/>
          <w:szCs w:val="24"/>
        </w:rPr>
      </w:pPr>
      <w:r w:rsidRPr="00FA0E3D">
        <w:rPr>
          <w:rFonts w:ascii="Times New Roman" w:hAnsi="Times New Roman"/>
          <w:sz w:val="24"/>
          <w:szCs w:val="24"/>
          <w:lang w:val="de-CH"/>
        </w:rPr>
        <w:t xml:space="preserve">Tauch, A., Schneiker, S., Selbitschka, W., Pühler, A., Overbeek, L.S. van, Smalla, K., </w:t>
      </w:r>
      <w:r w:rsidRPr="00FA0E3D">
        <w:rPr>
          <w:rFonts w:ascii="Times New Roman" w:hAnsi="Times New Roman"/>
          <w:i/>
          <w:iCs/>
          <w:sz w:val="24"/>
          <w:szCs w:val="24"/>
          <w:lang w:val="de-CH"/>
        </w:rPr>
        <w:t>et al.</w:t>
      </w:r>
      <w:r w:rsidRPr="00FA0E3D">
        <w:rPr>
          <w:rFonts w:ascii="Times New Roman" w:hAnsi="Times New Roman"/>
          <w:sz w:val="24"/>
          <w:szCs w:val="24"/>
          <w:lang w:val="de-CH"/>
        </w:rPr>
        <w:t xml:space="preserve"> </w:t>
      </w:r>
      <w:r w:rsidR="0017334C" w:rsidRPr="003B0F80">
        <w:rPr>
          <w:rFonts w:ascii="Times New Roman" w:hAnsi="Times New Roman"/>
          <w:sz w:val="24"/>
          <w:szCs w:val="24"/>
        </w:rPr>
        <w:t xml:space="preserve">(2002) The complete nucleotide sequence and environmental distribution of the cryptic, conjugative, broad-host-range plasmid pIP02 isolated from bacteria of the wheat rhizosphere. </w:t>
      </w:r>
      <w:r w:rsidR="0017334C" w:rsidRPr="003B0F80">
        <w:rPr>
          <w:rFonts w:ascii="Times New Roman" w:hAnsi="Times New Roman"/>
          <w:i/>
          <w:iCs/>
          <w:sz w:val="24"/>
          <w:szCs w:val="24"/>
        </w:rPr>
        <w:t>Microbiol</w:t>
      </w:r>
      <w:r w:rsidR="0017334C" w:rsidRPr="003B0F80">
        <w:rPr>
          <w:rFonts w:ascii="Times New Roman" w:hAnsi="Times New Roman"/>
          <w:sz w:val="24"/>
          <w:szCs w:val="24"/>
        </w:rPr>
        <w:t xml:space="preserve"> </w:t>
      </w:r>
      <w:r w:rsidR="0017334C" w:rsidRPr="003B0F80">
        <w:rPr>
          <w:rFonts w:ascii="Times New Roman" w:hAnsi="Times New Roman"/>
          <w:b/>
          <w:bCs/>
          <w:sz w:val="24"/>
          <w:szCs w:val="24"/>
        </w:rPr>
        <w:t>148</w:t>
      </w:r>
      <w:r w:rsidR="0017334C" w:rsidRPr="003B0F80">
        <w:rPr>
          <w:rFonts w:ascii="Times New Roman" w:hAnsi="Times New Roman"/>
          <w:sz w:val="24"/>
          <w:szCs w:val="24"/>
        </w:rPr>
        <w:t>: 1637–1653.</w:t>
      </w:r>
    </w:p>
    <w:p w:rsidR="00EF1AEB" w:rsidRDefault="0017334C">
      <w:pPr>
        <w:autoSpaceDE w:val="0"/>
        <w:autoSpaceDN w:val="0"/>
        <w:adjustRightInd w:val="0"/>
        <w:spacing w:after="240" w:line="360" w:lineRule="auto"/>
        <w:rPr>
          <w:rFonts w:ascii="Times New Roman" w:eastAsiaTheme="minorHAnsi" w:hAnsi="Times New Roman"/>
          <w:sz w:val="24"/>
          <w:szCs w:val="24"/>
        </w:rPr>
      </w:pPr>
      <w:r w:rsidRPr="003B0F80">
        <w:rPr>
          <w:rFonts w:ascii="Times New Roman" w:hAnsi="Times New Roman"/>
          <w:sz w:val="24"/>
          <w:szCs w:val="24"/>
        </w:rPr>
        <w:t xml:space="preserve">Williams, S.L., and Schildbach, J.F. (2006) </w:t>
      </w:r>
      <w:r w:rsidRPr="003B0F80">
        <w:rPr>
          <w:rFonts w:ascii="Times New Roman" w:eastAsiaTheme="minorHAnsi" w:hAnsi="Times New Roman"/>
          <w:sz w:val="24"/>
          <w:szCs w:val="24"/>
        </w:rPr>
        <w:t xml:space="preserve">Examination of an inverted repeat within the F factor origin of transfer: context dependence of F TraI relaxase DNA specificity. </w:t>
      </w:r>
      <w:r w:rsidRPr="003B0F80">
        <w:rPr>
          <w:rFonts w:ascii="Times New Roman" w:eastAsiaTheme="minorHAnsi" w:hAnsi="Times New Roman"/>
          <w:i/>
          <w:sz w:val="24"/>
          <w:szCs w:val="24"/>
        </w:rPr>
        <w:t>Nucleic Acids Res</w:t>
      </w:r>
      <w:r w:rsidRPr="003B0F80">
        <w:rPr>
          <w:rFonts w:ascii="Times New Roman" w:eastAsiaTheme="minorHAnsi" w:hAnsi="Times New Roman"/>
          <w:sz w:val="24"/>
          <w:szCs w:val="24"/>
        </w:rPr>
        <w:t xml:space="preserve"> </w:t>
      </w:r>
      <w:r w:rsidRPr="003B0F80">
        <w:rPr>
          <w:rFonts w:ascii="Times New Roman" w:eastAsiaTheme="minorHAnsi" w:hAnsi="Times New Roman"/>
          <w:b/>
          <w:sz w:val="24"/>
          <w:szCs w:val="24"/>
        </w:rPr>
        <w:t>34</w:t>
      </w:r>
      <w:r w:rsidRPr="003B0F80">
        <w:rPr>
          <w:rFonts w:ascii="Times New Roman" w:eastAsiaTheme="minorHAnsi" w:hAnsi="Times New Roman"/>
          <w:sz w:val="24"/>
          <w:szCs w:val="24"/>
        </w:rPr>
        <w:t>: 426–435.</w:t>
      </w:r>
    </w:p>
    <w:p w:rsidR="00EF1AEB" w:rsidRDefault="0017334C">
      <w:pPr>
        <w:widowControl w:val="0"/>
        <w:autoSpaceDE w:val="0"/>
        <w:autoSpaceDN w:val="0"/>
        <w:adjustRightInd w:val="0"/>
        <w:spacing w:after="240" w:line="360" w:lineRule="auto"/>
        <w:rPr>
          <w:rFonts w:ascii="Times New Roman" w:hAnsi="Times New Roman"/>
          <w:sz w:val="24"/>
          <w:szCs w:val="24"/>
        </w:rPr>
      </w:pPr>
      <w:r w:rsidRPr="003B0F80">
        <w:rPr>
          <w:rFonts w:ascii="Times New Roman" w:hAnsi="Times New Roman"/>
          <w:sz w:val="24"/>
          <w:szCs w:val="24"/>
        </w:rPr>
        <w:t xml:space="preserve">Van der Auwera, G., Król, J., Suzuki, H., Foster, B., Van Houdt, R., Brown, </w:t>
      </w:r>
      <w:proofErr w:type="gramStart"/>
      <w:r w:rsidRPr="003B0F80">
        <w:rPr>
          <w:rFonts w:ascii="Times New Roman" w:hAnsi="Times New Roman"/>
          <w:sz w:val="24"/>
          <w:szCs w:val="24"/>
        </w:rPr>
        <w:t>C</w:t>
      </w:r>
      <w:proofErr w:type="gramEnd"/>
      <w:r w:rsidRPr="003B0F80">
        <w:rPr>
          <w:rFonts w:ascii="Times New Roman" w:hAnsi="Times New Roman"/>
          <w:sz w:val="24"/>
          <w:szCs w:val="24"/>
        </w:rPr>
        <w:t xml:space="preserve">., </w:t>
      </w:r>
      <w:r w:rsidRPr="003B0F80">
        <w:rPr>
          <w:rFonts w:ascii="Times New Roman" w:hAnsi="Times New Roman"/>
          <w:i/>
          <w:iCs/>
          <w:sz w:val="24"/>
          <w:szCs w:val="24"/>
        </w:rPr>
        <w:t>et al.</w:t>
      </w:r>
      <w:r w:rsidRPr="003B0F80">
        <w:rPr>
          <w:rFonts w:ascii="Times New Roman" w:hAnsi="Times New Roman"/>
          <w:sz w:val="24"/>
          <w:szCs w:val="24"/>
        </w:rPr>
        <w:t xml:space="preserve"> (2009) Plasmids captured in </w:t>
      </w:r>
      <w:r w:rsidRPr="003B0F80">
        <w:rPr>
          <w:rFonts w:ascii="Times New Roman" w:hAnsi="Times New Roman"/>
          <w:i/>
          <w:sz w:val="24"/>
          <w:szCs w:val="24"/>
        </w:rPr>
        <w:t>C. metallidurans</w:t>
      </w:r>
      <w:r w:rsidRPr="003B0F80">
        <w:rPr>
          <w:rFonts w:ascii="Times New Roman" w:hAnsi="Times New Roman"/>
          <w:sz w:val="24"/>
          <w:szCs w:val="24"/>
        </w:rPr>
        <w:t xml:space="preserve"> CH34: defining the PromA family of broad-host-range plasmids. </w:t>
      </w:r>
      <w:r w:rsidRPr="003B0F80">
        <w:rPr>
          <w:rFonts w:ascii="Times New Roman" w:hAnsi="Times New Roman"/>
          <w:i/>
          <w:iCs/>
          <w:sz w:val="24"/>
          <w:szCs w:val="24"/>
        </w:rPr>
        <w:t>Antonie van Leeuwenhoek</w:t>
      </w:r>
      <w:r w:rsidRPr="003B0F80">
        <w:rPr>
          <w:rFonts w:ascii="Times New Roman" w:hAnsi="Times New Roman"/>
          <w:sz w:val="24"/>
          <w:szCs w:val="24"/>
        </w:rPr>
        <w:t xml:space="preserve"> </w:t>
      </w:r>
      <w:r w:rsidRPr="003B0F80">
        <w:rPr>
          <w:rFonts w:ascii="Times New Roman" w:hAnsi="Times New Roman"/>
          <w:b/>
          <w:bCs/>
          <w:sz w:val="24"/>
          <w:szCs w:val="24"/>
        </w:rPr>
        <w:t>96</w:t>
      </w:r>
      <w:r w:rsidRPr="003B0F80">
        <w:rPr>
          <w:rFonts w:ascii="Times New Roman" w:hAnsi="Times New Roman"/>
          <w:sz w:val="24"/>
          <w:szCs w:val="24"/>
        </w:rPr>
        <w:t>: 193–204.</w:t>
      </w:r>
    </w:p>
    <w:p w:rsidR="00EF1AEB" w:rsidRDefault="000043DB">
      <w:pPr>
        <w:shd w:val="clear" w:color="auto" w:fill="FFFFFF"/>
        <w:spacing w:after="240" w:line="360" w:lineRule="auto"/>
        <w:rPr>
          <w:rFonts w:ascii="Times New Roman" w:eastAsia="Times New Roman" w:hAnsi="Times New Roman"/>
          <w:color w:val="000000" w:themeColor="text1"/>
          <w:sz w:val="24"/>
          <w:szCs w:val="24"/>
          <w:lang w:eastAsia="en-GB"/>
        </w:rPr>
      </w:pPr>
      <w:hyperlink r:id="rId32" w:history="1">
        <w:r w:rsidR="0017334C" w:rsidRPr="003B0F80">
          <w:rPr>
            <w:rFonts w:ascii="Times New Roman" w:eastAsia="Times New Roman" w:hAnsi="Times New Roman"/>
            <w:color w:val="000000" w:themeColor="text1"/>
            <w:sz w:val="24"/>
            <w:szCs w:val="24"/>
            <w:lang w:eastAsia="en-GB"/>
          </w:rPr>
          <w:t>Varsaki, A</w:t>
        </w:r>
      </w:hyperlink>
      <w:r w:rsidR="0017334C" w:rsidRPr="003B0F80">
        <w:rPr>
          <w:rFonts w:ascii="Times New Roman" w:eastAsia="Times New Roman" w:hAnsi="Times New Roman"/>
          <w:color w:val="000000" w:themeColor="text1"/>
          <w:sz w:val="24"/>
          <w:szCs w:val="24"/>
          <w:lang w:eastAsia="en-GB"/>
        </w:rPr>
        <w:t xml:space="preserve">., </w:t>
      </w:r>
      <w:hyperlink r:id="rId33" w:history="1">
        <w:r w:rsidR="0017334C" w:rsidRPr="003B0F80">
          <w:rPr>
            <w:rFonts w:ascii="Times New Roman" w:eastAsia="Times New Roman" w:hAnsi="Times New Roman"/>
            <w:color w:val="000000" w:themeColor="text1"/>
            <w:sz w:val="24"/>
            <w:szCs w:val="24"/>
            <w:lang w:eastAsia="en-GB"/>
          </w:rPr>
          <w:t>Lamb, H.K</w:t>
        </w:r>
      </w:hyperlink>
      <w:r w:rsidR="0017334C" w:rsidRPr="003B0F80">
        <w:rPr>
          <w:rFonts w:ascii="Times New Roman" w:eastAsia="Times New Roman" w:hAnsi="Times New Roman"/>
          <w:color w:val="000000" w:themeColor="text1"/>
          <w:sz w:val="24"/>
          <w:szCs w:val="24"/>
          <w:lang w:eastAsia="en-GB"/>
        </w:rPr>
        <w:t xml:space="preserve">., </w:t>
      </w:r>
      <w:hyperlink r:id="rId34" w:history="1">
        <w:r w:rsidR="0017334C" w:rsidRPr="003B0F80">
          <w:rPr>
            <w:rFonts w:ascii="Times New Roman" w:eastAsia="Times New Roman" w:hAnsi="Times New Roman"/>
            <w:color w:val="000000" w:themeColor="text1"/>
            <w:sz w:val="24"/>
            <w:szCs w:val="24"/>
            <w:lang w:eastAsia="en-GB"/>
          </w:rPr>
          <w:t>Eleftheriadou, O</w:t>
        </w:r>
      </w:hyperlink>
      <w:r w:rsidR="0017334C" w:rsidRPr="003B0F80">
        <w:rPr>
          <w:rFonts w:ascii="Times New Roman" w:eastAsia="Times New Roman" w:hAnsi="Times New Roman"/>
          <w:color w:val="000000" w:themeColor="text1"/>
          <w:sz w:val="24"/>
          <w:szCs w:val="24"/>
          <w:lang w:eastAsia="en-GB"/>
        </w:rPr>
        <w:t xml:space="preserve">., </w:t>
      </w:r>
      <w:hyperlink r:id="rId35" w:history="1">
        <w:r w:rsidR="0017334C" w:rsidRPr="003B0F80">
          <w:rPr>
            <w:rFonts w:ascii="Times New Roman" w:eastAsia="Times New Roman" w:hAnsi="Times New Roman"/>
            <w:color w:val="000000" w:themeColor="text1"/>
            <w:sz w:val="24"/>
            <w:szCs w:val="24"/>
            <w:lang w:eastAsia="en-GB"/>
          </w:rPr>
          <w:t>Vandera, E</w:t>
        </w:r>
      </w:hyperlink>
      <w:r w:rsidR="0017334C" w:rsidRPr="003B0F80">
        <w:rPr>
          <w:rFonts w:ascii="Times New Roman" w:eastAsia="Times New Roman" w:hAnsi="Times New Roman"/>
          <w:color w:val="000000" w:themeColor="text1"/>
          <w:sz w:val="24"/>
          <w:szCs w:val="24"/>
          <w:lang w:eastAsia="en-GB"/>
        </w:rPr>
        <w:t xml:space="preserve">., </w:t>
      </w:r>
      <w:hyperlink r:id="rId36" w:history="1">
        <w:r w:rsidR="0017334C" w:rsidRPr="003B0F80">
          <w:rPr>
            <w:rFonts w:ascii="Times New Roman" w:eastAsia="Times New Roman" w:hAnsi="Times New Roman"/>
            <w:color w:val="000000" w:themeColor="text1"/>
            <w:sz w:val="24"/>
            <w:szCs w:val="24"/>
            <w:lang w:eastAsia="en-GB"/>
          </w:rPr>
          <w:t>Thompson, P</w:t>
        </w:r>
      </w:hyperlink>
      <w:r w:rsidR="0017334C" w:rsidRPr="003B0F80">
        <w:rPr>
          <w:rFonts w:ascii="Times New Roman" w:eastAsia="Times New Roman" w:hAnsi="Times New Roman"/>
          <w:color w:val="000000" w:themeColor="text1"/>
          <w:sz w:val="24"/>
          <w:szCs w:val="24"/>
          <w:lang w:eastAsia="en-GB"/>
        </w:rPr>
        <w:t xml:space="preserve">., </w:t>
      </w:r>
      <w:hyperlink r:id="rId37" w:history="1">
        <w:r w:rsidR="0017334C" w:rsidRPr="003B0F80">
          <w:rPr>
            <w:rFonts w:ascii="Times New Roman" w:eastAsia="Times New Roman" w:hAnsi="Times New Roman"/>
            <w:color w:val="000000" w:themeColor="text1"/>
            <w:sz w:val="24"/>
            <w:szCs w:val="24"/>
            <w:lang w:eastAsia="en-GB"/>
          </w:rPr>
          <w:t>Moncalián, G</w:t>
        </w:r>
      </w:hyperlink>
      <w:r w:rsidR="0017334C" w:rsidRPr="003B0F80">
        <w:rPr>
          <w:rFonts w:ascii="Times New Roman" w:eastAsia="Times New Roman" w:hAnsi="Times New Roman"/>
          <w:color w:val="000000" w:themeColor="text1"/>
          <w:sz w:val="24"/>
          <w:szCs w:val="24"/>
          <w:lang w:eastAsia="en-GB"/>
        </w:rPr>
        <w:t xml:space="preserve">., </w:t>
      </w:r>
      <w:hyperlink r:id="rId38" w:history="1">
        <w:r w:rsidR="0017334C" w:rsidRPr="003B0F80">
          <w:rPr>
            <w:rFonts w:ascii="Times New Roman" w:eastAsia="Times New Roman" w:hAnsi="Times New Roman"/>
            <w:color w:val="000000" w:themeColor="text1"/>
            <w:sz w:val="24"/>
            <w:szCs w:val="24"/>
            <w:lang w:eastAsia="en-GB"/>
          </w:rPr>
          <w:t>de la Cruz, F</w:t>
        </w:r>
      </w:hyperlink>
      <w:r w:rsidR="0017334C" w:rsidRPr="003B0F80">
        <w:rPr>
          <w:rFonts w:ascii="Times New Roman" w:eastAsia="Times New Roman" w:hAnsi="Times New Roman"/>
          <w:color w:val="000000" w:themeColor="text1"/>
          <w:sz w:val="24"/>
          <w:szCs w:val="24"/>
          <w:lang w:eastAsia="en-GB"/>
        </w:rPr>
        <w:t xml:space="preserve">., </w:t>
      </w:r>
      <w:hyperlink r:id="rId39" w:history="1">
        <w:r w:rsidR="0017334C" w:rsidRPr="003B0F80">
          <w:rPr>
            <w:rFonts w:ascii="Times New Roman" w:eastAsia="Times New Roman" w:hAnsi="Times New Roman"/>
            <w:color w:val="000000" w:themeColor="text1"/>
            <w:sz w:val="24"/>
            <w:szCs w:val="24"/>
            <w:lang w:eastAsia="en-GB"/>
          </w:rPr>
          <w:t>Hawkins, A.R</w:t>
        </w:r>
      </w:hyperlink>
      <w:r w:rsidR="0017334C" w:rsidRPr="003B0F80">
        <w:rPr>
          <w:rFonts w:ascii="Times New Roman" w:eastAsia="Times New Roman" w:hAnsi="Times New Roman"/>
          <w:color w:val="000000" w:themeColor="text1"/>
          <w:sz w:val="24"/>
          <w:szCs w:val="24"/>
          <w:lang w:eastAsia="en-GB"/>
        </w:rPr>
        <w:t xml:space="preserve">., and </w:t>
      </w:r>
      <w:hyperlink r:id="rId40" w:history="1">
        <w:r w:rsidR="0017334C" w:rsidRPr="003B0F80">
          <w:rPr>
            <w:rFonts w:ascii="Times New Roman" w:eastAsia="Times New Roman" w:hAnsi="Times New Roman"/>
            <w:color w:val="000000" w:themeColor="text1"/>
            <w:sz w:val="24"/>
            <w:szCs w:val="24"/>
            <w:lang w:eastAsia="en-GB"/>
          </w:rPr>
          <w:t>Drainas, C</w:t>
        </w:r>
      </w:hyperlink>
      <w:r w:rsidR="0017334C" w:rsidRPr="003B0F80">
        <w:rPr>
          <w:rFonts w:ascii="Times New Roman" w:eastAsia="Times New Roman" w:hAnsi="Times New Roman"/>
          <w:color w:val="000000" w:themeColor="text1"/>
          <w:sz w:val="24"/>
          <w:szCs w:val="24"/>
          <w:lang w:eastAsia="en-GB"/>
        </w:rPr>
        <w:t>.</w:t>
      </w:r>
      <w:r w:rsidR="0017334C" w:rsidRPr="003B0F80">
        <w:rPr>
          <w:rFonts w:ascii="Times New Roman" w:eastAsia="Times New Roman" w:hAnsi="Times New Roman"/>
          <w:bCs/>
          <w:color w:val="000000" w:themeColor="text1"/>
          <w:kern w:val="36"/>
          <w:sz w:val="24"/>
          <w:szCs w:val="24"/>
          <w:lang w:eastAsia="en-GB"/>
        </w:rPr>
        <w:t xml:space="preserve"> </w:t>
      </w:r>
      <w:proofErr w:type="gramStart"/>
      <w:r w:rsidR="0017334C" w:rsidRPr="003B0F80">
        <w:rPr>
          <w:rFonts w:ascii="Times New Roman" w:eastAsia="Times New Roman" w:hAnsi="Times New Roman"/>
          <w:bCs/>
          <w:color w:val="000000" w:themeColor="text1"/>
          <w:kern w:val="36"/>
          <w:sz w:val="24"/>
          <w:szCs w:val="24"/>
          <w:lang w:eastAsia="en-GB"/>
        </w:rPr>
        <w:t>(</w:t>
      </w:r>
      <w:r w:rsidR="0017334C" w:rsidRPr="003B0F80">
        <w:rPr>
          <w:rFonts w:ascii="Times New Roman" w:eastAsia="Times New Roman" w:hAnsi="Times New Roman"/>
          <w:color w:val="000000" w:themeColor="text1"/>
          <w:sz w:val="24"/>
          <w:szCs w:val="24"/>
          <w:lang w:eastAsia="en-GB"/>
        </w:rPr>
        <w:t xml:space="preserve">2012) </w:t>
      </w:r>
      <w:r w:rsidR="0017334C" w:rsidRPr="003B0F80">
        <w:rPr>
          <w:rFonts w:ascii="Times New Roman" w:eastAsia="Times New Roman" w:hAnsi="Times New Roman"/>
          <w:bCs/>
          <w:color w:val="000000" w:themeColor="text1"/>
          <w:kern w:val="36"/>
          <w:sz w:val="24"/>
          <w:szCs w:val="24"/>
          <w:lang w:eastAsia="en-GB"/>
        </w:rPr>
        <w:t>Interaction between relaxase MbeA and accessory protein MbeC of the conjugally mobilizable plasmid ColE1.</w:t>
      </w:r>
      <w:proofErr w:type="gramEnd"/>
      <w:r w:rsidR="0017334C" w:rsidRPr="003B0F80">
        <w:rPr>
          <w:rFonts w:ascii="Times New Roman" w:eastAsia="Times New Roman" w:hAnsi="Times New Roman"/>
          <w:color w:val="000000" w:themeColor="text1"/>
          <w:sz w:val="24"/>
          <w:szCs w:val="24"/>
          <w:lang w:eastAsia="en-GB"/>
        </w:rPr>
        <w:t xml:space="preserve"> </w:t>
      </w:r>
      <w:hyperlink r:id="rId41" w:tooltip="FEBS letters." w:history="1">
        <w:r w:rsidR="0017334C" w:rsidRPr="003B0F80">
          <w:rPr>
            <w:rFonts w:ascii="Times New Roman" w:eastAsia="Times New Roman" w:hAnsi="Times New Roman"/>
            <w:i/>
            <w:color w:val="000000" w:themeColor="text1"/>
            <w:sz w:val="24"/>
            <w:szCs w:val="24"/>
            <w:lang w:eastAsia="en-GB"/>
          </w:rPr>
          <w:t>FEBS Lett</w:t>
        </w:r>
      </w:hyperlink>
      <w:r w:rsidR="0017334C" w:rsidRPr="003B0F80">
        <w:rPr>
          <w:rFonts w:ascii="Times New Roman" w:eastAsia="Times New Roman" w:hAnsi="Times New Roman"/>
          <w:color w:val="000000" w:themeColor="text1"/>
          <w:sz w:val="24"/>
          <w:szCs w:val="24"/>
          <w:lang w:eastAsia="en-GB"/>
        </w:rPr>
        <w:t xml:space="preserve"> 586: 675-9.</w:t>
      </w:r>
    </w:p>
    <w:p w:rsidR="00EF1AEB" w:rsidRDefault="0017334C">
      <w:pPr>
        <w:widowControl w:val="0"/>
        <w:autoSpaceDE w:val="0"/>
        <w:autoSpaceDN w:val="0"/>
        <w:adjustRightInd w:val="0"/>
        <w:spacing w:after="240" w:line="360" w:lineRule="auto"/>
        <w:rPr>
          <w:rFonts w:ascii="Times New Roman" w:hAnsi="Times New Roman"/>
          <w:sz w:val="24"/>
          <w:szCs w:val="24"/>
        </w:rPr>
      </w:pPr>
      <w:r w:rsidRPr="003B0F80">
        <w:rPr>
          <w:rFonts w:ascii="Times New Roman" w:hAnsi="Times New Roman"/>
          <w:sz w:val="24"/>
          <w:szCs w:val="24"/>
        </w:rPr>
        <w:t xml:space="preserve">Varsaki, A., Moncalián, G., Pilar Garcillán-Barcia, M. </w:t>
      </w:r>
      <w:proofErr w:type="gramStart"/>
      <w:r w:rsidRPr="003B0F80">
        <w:rPr>
          <w:rFonts w:ascii="Times New Roman" w:hAnsi="Times New Roman"/>
          <w:sz w:val="24"/>
          <w:szCs w:val="24"/>
        </w:rPr>
        <w:t>del</w:t>
      </w:r>
      <w:proofErr w:type="gramEnd"/>
      <w:r w:rsidRPr="003B0F80">
        <w:rPr>
          <w:rFonts w:ascii="Times New Roman" w:hAnsi="Times New Roman"/>
          <w:sz w:val="24"/>
          <w:szCs w:val="24"/>
        </w:rPr>
        <w:t xml:space="preserve">, Drainas, C., and de la Cruz, F. (2009) Analysis of ColE1 MbeC unveils an extended ribbon-helix-helix family of nicking accessory proteins. </w:t>
      </w:r>
      <w:r w:rsidRPr="003B0F80">
        <w:rPr>
          <w:rFonts w:ascii="Times New Roman" w:hAnsi="Times New Roman"/>
          <w:i/>
          <w:iCs/>
          <w:sz w:val="24"/>
          <w:szCs w:val="24"/>
        </w:rPr>
        <w:t>J Bacteriol</w:t>
      </w:r>
      <w:r w:rsidRPr="003B0F80">
        <w:rPr>
          <w:rFonts w:ascii="Times New Roman" w:hAnsi="Times New Roman"/>
          <w:sz w:val="24"/>
          <w:szCs w:val="24"/>
        </w:rPr>
        <w:t xml:space="preserve"> </w:t>
      </w:r>
      <w:r w:rsidRPr="003B0F80">
        <w:rPr>
          <w:rFonts w:ascii="Times New Roman" w:hAnsi="Times New Roman"/>
          <w:b/>
          <w:bCs/>
          <w:sz w:val="24"/>
          <w:szCs w:val="24"/>
        </w:rPr>
        <w:t>191</w:t>
      </w:r>
      <w:r w:rsidRPr="003B0F80">
        <w:rPr>
          <w:rFonts w:ascii="Times New Roman" w:hAnsi="Times New Roman"/>
          <w:sz w:val="24"/>
          <w:szCs w:val="24"/>
        </w:rPr>
        <w:t>: 1446–1455.</w:t>
      </w:r>
      <w:r w:rsidRPr="003B0F80" w:rsidDel="001666C2">
        <w:rPr>
          <w:rFonts w:ascii="Times New Roman" w:hAnsi="Times New Roman"/>
          <w:sz w:val="24"/>
          <w:szCs w:val="24"/>
        </w:rPr>
        <w:t xml:space="preserve"> </w:t>
      </w:r>
    </w:p>
    <w:p w:rsidR="00EF1AEB" w:rsidRDefault="0017334C">
      <w:pPr>
        <w:widowControl w:val="0"/>
        <w:autoSpaceDE w:val="0"/>
        <w:autoSpaceDN w:val="0"/>
        <w:adjustRightInd w:val="0"/>
        <w:spacing w:after="240" w:line="360" w:lineRule="auto"/>
        <w:rPr>
          <w:rFonts w:ascii="Times New Roman" w:eastAsiaTheme="minorEastAsia" w:hAnsi="Times New Roman"/>
          <w:sz w:val="24"/>
          <w:szCs w:val="24"/>
          <w:lang w:val="en-US" w:eastAsia="pl-PL"/>
        </w:rPr>
      </w:pPr>
      <w:r w:rsidRPr="003B0F80">
        <w:rPr>
          <w:rFonts w:ascii="Times New Roman" w:eastAsiaTheme="minorEastAsia" w:hAnsi="Times New Roman"/>
          <w:sz w:val="24"/>
          <w:szCs w:val="24"/>
          <w:lang w:val="en-US" w:eastAsia="pl-PL"/>
        </w:rPr>
        <w:t xml:space="preserve">Yanisch-Perron, C., Vieira, J., and Messing, J. (1985) Improved M13 phage cloning vectors and host strains: nucleotide sequences of the M13mp18 and pUC19 vectors. </w:t>
      </w:r>
      <w:r w:rsidRPr="003B0F80">
        <w:rPr>
          <w:rFonts w:ascii="Times New Roman" w:eastAsiaTheme="minorEastAsia" w:hAnsi="Times New Roman"/>
          <w:i/>
          <w:sz w:val="24"/>
          <w:szCs w:val="24"/>
          <w:lang w:val="en-US" w:eastAsia="pl-PL"/>
        </w:rPr>
        <w:t>Gene</w:t>
      </w:r>
      <w:r w:rsidRPr="003B0F80">
        <w:rPr>
          <w:rFonts w:ascii="Times New Roman" w:eastAsiaTheme="minorEastAsia" w:hAnsi="Times New Roman"/>
          <w:sz w:val="24"/>
          <w:szCs w:val="24"/>
          <w:lang w:val="en-US" w:eastAsia="pl-PL"/>
        </w:rPr>
        <w:t xml:space="preserve"> </w:t>
      </w:r>
      <w:r w:rsidRPr="003B0F80">
        <w:rPr>
          <w:rFonts w:ascii="Times New Roman" w:eastAsiaTheme="minorEastAsia" w:hAnsi="Times New Roman"/>
          <w:b/>
          <w:iCs/>
          <w:sz w:val="24"/>
          <w:szCs w:val="24"/>
          <w:lang w:val="en-US" w:eastAsia="pl-PL"/>
        </w:rPr>
        <w:t>33</w:t>
      </w:r>
      <w:r w:rsidRPr="003B0F80">
        <w:rPr>
          <w:rFonts w:ascii="Times New Roman" w:eastAsiaTheme="minorEastAsia" w:hAnsi="Times New Roman"/>
          <w:sz w:val="24"/>
          <w:szCs w:val="24"/>
          <w:lang w:val="en-US" w:eastAsia="pl-PL"/>
        </w:rPr>
        <w:t>: 103–119.</w:t>
      </w:r>
    </w:p>
    <w:p w:rsidR="00EF1AEB" w:rsidRDefault="0017334C">
      <w:pPr>
        <w:autoSpaceDE w:val="0"/>
        <w:autoSpaceDN w:val="0"/>
        <w:adjustRightInd w:val="0"/>
        <w:spacing w:after="240" w:line="360" w:lineRule="auto"/>
        <w:rPr>
          <w:rFonts w:ascii="Times New Roman" w:eastAsiaTheme="minorHAnsi" w:hAnsi="Times New Roman"/>
          <w:sz w:val="24"/>
          <w:szCs w:val="24"/>
        </w:rPr>
      </w:pPr>
      <w:r w:rsidRPr="003B0F80">
        <w:rPr>
          <w:rFonts w:ascii="Times New Roman" w:eastAsiaTheme="minorHAnsi" w:hAnsi="Times New Roman"/>
          <w:sz w:val="24"/>
          <w:szCs w:val="24"/>
        </w:rPr>
        <w:t>Zechner, E.L., de la Cruz, F., Eisenbrandt, R., Grahn, A.M.</w:t>
      </w:r>
      <w:proofErr w:type="gramStart"/>
      <w:r w:rsidRPr="003B0F80">
        <w:rPr>
          <w:rFonts w:ascii="Times New Roman" w:eastAsiaTheme="minorHAnsi" w:hAnsi="Times New Roman"/>
          <w:sz w:val="24"/>
          <w:szCs w:val="24"/>
        </w:rPr>
        <w:t>,Koraimann</w:t>
      </w:r>
      <w:proofErr w:type="gramEnd"/>
      <w:r w:rsidRPr="003B0F80">
        <w:rPr>
          <w:rFonts w:ascii="Times New Roman" w:eastAsiaTheme="minorHAnsi" w:hAnsi="Times New Roman"/>
          <w:sz w:val="24"/>
          <w:szCs w:val="24"/>
        </w:rPr>
        <w:t xml:space="preserve">, G., Lanka, E., Muth, G., Pansegrau, W., Thomas, C.M., Wilkins, B.M., Zatyka, M. (2000) Conjugative-DNA </w:t>
      </w:r>
      <w:r w:rsidRPr="003B0F80">
        <w:rPr>
          <w:rFonts w:ascii="Times New Roman" w:eastAsiaTheme="minorHAnsi" w:hAnsi="Times New Roman"/>
          <w:sz w:val="24"/>
          <w:szCs w:val="24"/>
        </w:rPr>
        <w:lastRenderedPageBreak/>
        <w:t xml:space="preserve">transfer processes. In: Thomas, C.M. (Ed.), </w:t>
      </w:r>
      <w:proofErr w:type="gramStart"/>
      <w:r w:rsidRPr="003B0F80">
        <w:rPr>
          <w:rFonts w:ascii="Times New Roman" w:eastAsiaTheme="minorHAnsi" w:hAnsi="Times New Roman"/>
          <w:i/>
          <w:iCs/>
          <w:sz w:val="24"/>
          <w:szCs w:val="24"/>
        </w:rPr>
        <w:t>The</w:t>
      </w:r>
      <w:proofErr w:type="gramEnd"/>
      <w:r w:rsidRPr="003B0F80">
        <w:rPr>
          <w:rFonts w:ascii="Times New Roman" w:eastAsiaTheme="minorHAnsi" w:hAnsi="Times New Roman"/>
          <w:i/>
          <w:iCs/>
          <w:sz w:val="24"/>
          <w:szCs w:val="24"/>
        </w:rPr>
        <w:t xml:space="preserve"> Horizontal Gene Pool, Bacterial Plasmids Gene Spread. </w:t>
      </w:r>
      <w:r w:rsidRPr="003B0F80">
        <w:rPr>
          <w:rFonts w:ascii="Times New Roman" w:eastAsiaTheme="minorHAnsi" w:hAnsi="Times New Roman"/>
          <w:sz w:val="24"/>
          <w:szCs w:val="24"/>
        </w:rPr>
        <w:t>Harwood Academic Publishers, Amsterdam, pp. 87–174.</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Ziegelin, G., Fürste, J.P., and Lanka, E. (1989) TraJ protein of plasmid RP4 binds to a 19-base pair invert sequence repetition within the transfer origin. </w:t>
      </w:r>
      <w:r w:rsidRPr="003B0F80">
        <w:rPr>
          <w:rFonts w:ascii="Times New Roman" w:hAnsi="Times New Roman"/>
          <w:i/>
          <w:iCs/>
          <w:sz w:val="24"/>
          <w:szCs w:val="24"/>
        </w:rPr>
        <w:t>J Biol Chem</w:t>
      </w:r>
      <w:r w:rsidRPr="003B0F80">
        <w:rPr>
          <w:rFonts w:ascii="Times New Roman" w:hAnsi="Times New Roman"/>
          <w:sz w:val="24"/>
          <w:szCs w:val="24"/>
        </w:rPr>
        <w:t xml:space="preserve"> </w:t>
      </w:r>
      <w:r w:rsidRPr="003B0F80">
        <w:rPr>
          <w:rFonts w:ascii="Times New Roman" w:hAnsi="Times New Roman"/>
          <w:b/>
          <w:bCs/>
          <w:sz w:val="24"/>
          <w:szCs w:val="24"/>
        </w:rPr>
        <w:t>264</w:t>
      </w:r>
      <w:r w:rsidRPr="003B0F80">
        <w:rPr>
          <w:rFonts w:ascii="Times New Roman" w:hAnsi="Times New Roman"/>
          <w:sz w:val="24"/>
          <w:szCs w:val="24"/>
        </w:rPr>
        <w:t>: 11989–11994.</w:t>
      </w:r>
    </w:p>
    <w:p w:rsidR="00EF1AEB" w:rsidRDefault="0017334C">
      <w:pPr>
        <w:pStyle w:val="title1"/>
        <w:shd w:val="clear" w:color="auto" w:fill="FFFFFF"/>
        <w:spacing w:after="240" w:line="360" w:lineRule="auto"/>
        <w:rPr>
          <w:color w:val="000000" w:themeColor="text1"/>
          <w:sz w:val="24"/>
          <w:szCs w:val="24"/>
        </w:rPr>
      </w:pPr>
      <w:r w:rsidRPr="003B0F80">
        <w:rPr>
          <w:bCs/>
          <w:color w:val="000000" w:themeColor="text1"/>
          <w:sz w:val="24"/>
          <w:szCs w:val="24"/>
        </w:rPr>
        <w:t>Ziegelin,</w:t>
      </w:r>
      <w:r w:rsidRPr="003B0F80">
        <w:rPr>
          <w:color w:val="000000" w:themeColor="text1"/>
          <w:sz w:val="24"/>
          <w:szCs w:val="24"/>
        </w:rPr>
        <w:t xml:space="preserve"> G., Pansegrau, W., Lurz, R., and Lanka, E. (</w:t>
      </w:r>
      <w:r w:rsidRPr="003B0F80">
        <w:rPr>
          <w:bCs/>
          <w:color w:val="000000" w:themeColor="text1"/>
          <w:sz w:val="24"/>
          <w:szCs w:val="24"/>
        </w:rPr>
        <w:t>1992)</w:t>
      </w:r>
      <w:r w:rsidRPr="003B0F80">
        <w:rPr>
          <w:color w:val="000000" w:themeColor="text1"/>
          <w:sz w:val="24"/>
          <w:szCs w:val="24"/>
        </w:rPr>
        <w:t xml:space="preserve"> </w:t>
      </w:r>
      <w:hyperlink r:id="rId42" w:history="1">
        <w:r w:rsidRPr="003B0F80">
          <w:rPr>
            <w:color w:val="000000" w:themeColor="text1"/>
            <w:sz w:val="24"/>
            <w:szCs w:val="24"/>
          </w:rPr>
          <w:t>TraK protein of conjugative plasmid RP4 forms a specialized nucleoprotein complex with the transfer origin.</w:t>
        </w:r>
      </w:hyperlink>
      <w:r w:rsidRPr="003B0F80">
        <w:rPr>
          <w:color w:val="000000" w:themeColor="text1"/>
          <w:sz w:val="24"/>
          <w:szCs w:val="24"/>
        </w:rPr>
        <w:t xml:space="preserve"> </w:t>
      </w:r>
      <w:r w:rsidRPr="003B0F80">
        <w:rPr>
          <w:rStyle w:val="jrnl"/>
          <w:i/>
          <w:color w:val="000000" w:themeColor="text1"/>
          <w:sz w:val="24"/>
          <w:szCs w:val="24"/>
        </w:rPr>
        <w:t>J Biol Chem</w:t>
      </w:r>
      <w:r w:rsidRPr="003B0F80">
        <w:rPr>
          <w:color w:val="000000" w:themeColor="text1"/>
          <w:sz w:val="24"/>
          <w:szCs w:val="24"/>
        </w:rPr>
        <w:t xml:space="preserve"> </w:t>
      </w:r>
      <w:r w:rsidRPr="003B0F80">
        <w:rPr>
          <w:b/>
          <w:color w:val="000000" w:themeColor="text1"/>
          <w:sz w:val="24"/>
          <w:szCs w:val="24"/>
        </w:rPr>
        <w:t>267</w:t>
      </w:r>
      <w:r w:rsidRPr="003B0F80">
        <w:rPr>
          <w:color w:val="000000" w:themeColor="text1"/>
          <w:sz w:val="24"/>
          <w:szCs w:val="24"/>
        </w:rPr>
        <w:t>: 17279-86.</w:t>
      </w:r>
    </w:p>
    <w:p w:rsidR="00EF1AEB" w:rsidRDefault="000043DB">
      <w:pPr>
        <w:shd w:val="clear" w:color="auto" w:fill="FFFFFF"/>
        <w:spacing w:after="240" w:line="360" w:lineRule="auto"/>
        <w:rPr>
          <w:rFonts w:ascii="Times New Roman" w:eastAsia="Times New Roman" w:hAnsi="Times New Roman"/>
          <w:color w:val="000000" w:themeColor="text1"/>
          <w:sz w:val="24"/>
          <w:szCs w:val="24"/>
          <w:lang w:eastAsia="en-GB"/>
        </w:rPr>
      </w:pPr>
      <w:hyperlink r:id="rId43" w:history="1">
        <w:r w:rsidR="00FA0E3D" w:rsidRPr="00FA0E3D">
          <w:rPr>
            <w:rFonts w:ascii="Times New Roman" w:eastAsia="Times New Roman" w:hAnsi="Times New Roman"/>
            <w:color w:val="000000" w:themeColor="text1"/>
            <w:sz w:val="24"/>
            <w:szCs w:val="24"/>
            <w:lang w:val="de-CH" w:eastAsia="en-GB"/>
          </w:rPr>
          <w:t>Ziegelin, G</w:t>
        </w:r>
      </w:hyperlink>
      <w:r w:rsidR="00FA0E3D" w:rsidRPr="00FA0E3D">
        <w:rPr>
          <w:rFonts w:ascii="Times New Roman" w:eastAsia="Times New Roman" w:hAnsi="Times New Roman"/>
          <w:color w:val="000000" w:themeColor="text1"/>
          <w:sz w:val="24"/>
          <w:szCs w:val="24"/>
          <w:lang w:val="de-CH" w:eastAsia="en-GB"/>
        </w:rPr>
        <w:t xml:space="preserve">., </w:t>
      </w:r>
      <w:hyperlink r:id="rId44" w:history="1">
        <w:r w:rsidR="00FA0E3D" w:rsidRPr="00FA0E3D">
          <w:rPr>
            <w:rFonts w:ascii="Times New Roman" w:eastAsia="Times New Roman" w:hAnsi="Times New Roman"/>
            <w:color w:val="000000" w:themeColor="text1"/>
            <w:sz w:val="24"/>
            <w:szCs w:val="24"/>
            <w:lang w:val="de-CH" w:eastAsia="en-GB"/>
          </w:rPr>
          <w:t>Pansegrau, W</w:t>
        </w:r>
      </w:hyperlink>
      <w:r w:rsidR="00FA0E3D" w:rsidRPr="00FA0E3D">
        <w:rPr>
          <w:rFonts w:ascii="Times New Roman" w:eastAsia="Times New Roman" w:hAnsi="Times New Roman"/>
          <w:color w:val="000000" w:themeColor="text1"/>
          <w:sz w:val="24"/>
          <w:szCs w:val="24"/>
          <w:lang w:val="de-CH" w:eastAsia="en-GB"/>
        </w:rPr>
        <w:t xml:space="preserve">., </w:t>
      </w:r>
      <w:hyperlink r:id="rId45" w:history="1">
        <w:r w:rsidR="00FA0E3D" w:rsidRPr="00FA0E3D">
          <w:rPr>
            <w:rFonts w:ascii="Times New Roman" w:eastAsia="Times New Roman" w:hAnsi="Times New Roman"/>
            <w:color w:val="000000" w:themeColor="text1"/>
            <w:sz w:val="24"/>
            <w:szCs w:val="24"/>
            <w:lang w:val="de-CH" w:eastAsia="en-GB"/>
          </w:rPr>
          <w:t>Strack, B</w:t>
        </w:r>
      </w:hyperlink>
      <w:r w:rsidR="00FA0E3D" w:rsidRPr="00FA0E3D">
        <w:rPr>
          <w:rFonts w:ascii="Times New Roman" w:eastAsia="Times New Roman" w:hAnsi="Times New Roman"/>
          <w:color w:val="000000" w:themeColor="text1"/>
          <w:sz w:val="24"/>
          <w:szCs w:val="24"/>
          <w:lang w:val="de-CH" w:eastAsia="en-GB"/>
        </w:rPr>
        <w:t xml:space="preserve">., </w:t>
      </w:r>
      <w:hyperlink r:id="rId46" w:history="1">
        <w:r w:rsidR="00FA0E3D" w:rsidRPr="00FA0E3D">
          <w:rPr>
            <w:rFonts w:ascii="Times New Roman" w:eastAsia="Times New Roman" w:hAnsi="Times New Roman"/>
            <w:color w:val="000000" w:themeColor="text1"/>
            <w:sz w:val="24"/>
            <w:szCs w:val="24"/>
            <w:lang w:val="de-CH" w:eastAsia="en-GB"/>
          </w:rPr>
          <w:t>Balzer, D</w:t>
        </w:r>
      </w:hyperlink>
      <w:r w:rsidR="00FA0E3D" w:rsidRPr="00FA0E3D">
        <w:rPr>
          <w:rFonts w:ascii="Times New Roman" w:eastAsia="Times New Roman" w:hAnsi="Times New Roman"/>
          <w:color w:val="000000" w:themeColor="text1"/>
          <w:sz w:val="24"/>
          <w:szCs w:val="24"/>
          <w:lang w:val="de-CH" w:eastAsia="en-GB"/>
        </w:rPr>
        <w:t xml:space="preserve">., </w:t>
      </w:r>
      <w:hyperlink r:id="rId47" w:history="1">
        <w:r w:rsidR="00FA0E3D" w:rsidRPr="00FA0E3D">
          <w:rPr>
            <w:rFonts w:ascii="Times New Roman" w:eastAsia="Times New Roman" w:hAnsi="Times New Roman"/>
            <w:color w:val="000000" w:themeColor="text1"/>
            <w:sz w:val="24"/>
            <w:szCs w:val="24"/>
            <w:lang w:val="de-CH" w:eastAsia="en-GB"/>
          </w:rPr>
          <w:t>Kröger, M</w:t>
        </w:r>
      </w:hyperlink>
      <w:r w:rsidR="00FA0E3D" w:rsidRPr="00FA0E3D">
        <w:rPr>
          <w:rFonts w:ascii="Times New Roman" w:eastAsia="Times New Roman" w:hAnsi="Times New Roman"/>
          <w:color w:val="000000" w:themeColor="text1"/>
          <w:sz w:val="24"/>
          <w:szCs w:val="24"/>
          <w:lang w:val="de-CH" w:eastAsia="en-GB"/>
        </w:rPr>
        <w:t xml:space="preserve">., </w:t>
      </w:r>
      <w:hyperlink r:id="rId48" w:history="1">
        <w:r w:rsidR="00FA0E3D" w:rsidRPr="00FA0E3D">
          <w:rPr>
            <w:rFonts w:ascii="Times New Roman" w:eastAsia="Times New Roman" w:hAnsi="Times New Roman"/>
            <w:color w:val="000000" w:themeColor="text1"/>
            <w:sz w:val="24"/>
            <w:szCs w:val="24"/>
            <w:lang w:val="de-CH" w:eastAsia="en-GB"/>
          </w:rPr>
          <w:t>Kruft, V</w:t>
        </w:r>
      </w:hyperlink>
      <w:r w:rsidR="00FA0E3D" w:rsidRPr="00FA0E3D">
        <w:rPr>
          <w:rFonts w:ascii="Times New Roman" w:eastAsia="Times New Roman" w:hAnsi="Times New Roman"/>
          <w:color w:val="000000" w:themeColor="text1"/>
          <w:sz w:val="24"/>
          <w:szCs w:val="24"/>
          <w:lang w:val="de-CH" w:eastAsia="en-GB"/>
        </w:rPr>
        <w:t xml:space="preserve">., and </w:t>
      </w:r>
      <w:hyperlink r:id="rId49" w:history="1">
        <w:r w:rsidR="00FA0E3D" w:rsidRPr="00FA0E3D">
          <w:rPr>
            <w:rFonts w:ascii="Times New Roman" w:eastAsia="Times New Roman" w:hAnsi="Times New Roman"/>
            <w:color w:val="000000" w:themeColor="text1"/>
            <w:sz w:val="24"/>
            <w:szCs w:val="24"/>
            <w:lang w:val="de-CH" w:eastAsia="en-GB"/>
          </w:rPr>
          <w:t>Lanka, E</w:t>
        </w:r>
      </w:hyperlink>
      <w:r w:rsidR="00FA0E3D" w:rsidRPr="00FA0E3D">
        <w:rPr>
          <w:rFonts w:ascii="Times New Roman" w:eastAsia="Times New Roman" w:hAnsi="Times New Roman"/>
          <w:color w:val="000000" w:themeColor="text1"/>
          <w:sz w:val="24"/>
          <w:szCs w:val="24"/>
          <w:lang w:val="de-CH" w:eastAsia="en-GB"/>
        </w:rPr>
        <w:t xml:space="preserve">. </w:t>
      </w:r>
      <w:proofErr w:type="gramStart"/>
      <w:r w:rsidR="0017334C" w:rsidRPr="003B0F80">
        <w:rPr>
          <w:rFonts w:ascii="Times New Roman" w:eastAsia="Times New Roman" w:hAnsi="Times New Roman"/>
          <w:color w:val="000000" w:themeColor="text1"/>
          <w:sz w:val="24"/>
          <w:szCs w:val="24"/>
          <w:lang w:eastAsia="en-GB"/>
        </w:rPr>
        <w:t xml:space="preserve">(1991) </w:t>
      </w:r>
      <w:r w:rsidR="0017334C" w:rsidRPr="003B0F80">
        <w:rPr>
          <w:rFonts w:ascii="Times New Roman" w:eastAsia="Times New Roman" w:hAnsi="Times New Roman"/>
          <w:bCs/>
          <w:color w:val="000000" w:themeColor="text1"/>
          <w:kern w:val="36"/>
          <w:sz w:val="24"/>
          <w:szCs w:val="24"/>
          <w:lang w:eastAsia="en-GB"/>
        </w:rPr>
        <w:t>Nucleotide sequence and organization of genes flanking the transfer origin of promiscuous plasmid RP4.</w:t>
      </w:r>
      <w:proofErr w:type="gramEnd"/>
      <w:r w:rsidR="0017334C" w:rsidRPr="003B0F80">
        <w:rPr>
          <w:rFonts w:ascii="Times New Roman" w:eastAsia="Times New Roman" w:hAnsi="Times New Roman"/>
          <w:color w:val="000000" w:themeColor="text1"/>
          <w:sz w:val="24"/>
          <w:szCs w:val="24"/>
          <w:lang w:eastAsia="en-GB"/>
        </w:rPr>
        <w:t xml:space="preserve"> </w:t>
      </w:r>
      <w:hyperlink r:id="rId50" w:tooltip="DNA sequence : the journal of DNA sequencing and mapping." w:history="1">
        <w:r w:rsidR="0017334C" w:rsidRPr="003B0F80">
          <w:rPr>
            <w:rFonts w:ascii="Times New Roman" w:eastAsia="Times New Roman" w:hAnsi="Times New Roman"/>
            <w:i/>
            <w:color w:val="000000" w:themeColor="text1"/>
            <w:sz w:val="24"/>
            <w:szCs w:val="24"/>
            <w:lang w:eastAsia="en-GB"/>
          </w:rPr>
          <w:t>DNA Seq</w:t>
        </w:r>
      </w:hyperlink>
      <w:r w:rsidR="0017334C" w:rsidRPr="003B0F80">
        <w:rPr>
          <w:rFonts w:ascii="Times New Roman" w:eastAsia="Times New Roman" w:hAnsi="Times New Roman"/>
          <w:color w:val="000000" w:themeColor="text1"/>
          <w:sz w:val="24"/>
          <w:szCs w:val="24"/>
          <w:lang w:eastAsia="en-GB"/>
        </w:rPr>
        <w:t xml:space="preserve"> </w:t>
      </w:r>
      <w:r w:rsidR="0017334C" w:rsidRPr="003B0F80">
        <w:rPr>
          <w:rFonts w:ascii="Times New Roman" w:eastAsia="Times New Roman" w:hAnsi="Times New Roman"/>
          <w:b/>
          <w:color w:val="000000" w:themeColor="text1"/>
          <w:sz w:val="24"/>
          <w:szCs w:val="24"/>
          <w:lang w:eastAsia="en-GB"/>
        </w:rPr>
        <w:t>1</w:t>
      </w:r>
      <w:r w:rsidR="0017334C" w:rsidRPr="003B0F80">
        <w:rPr>
          <w:rFonts w:ascii="Times New Roman" w:eastAsia="Times New Roman" w:hAnsi="Times New Roman"/>
          <w:color w:val="000000" w:themeColor="text1"/>
          <w:sz w:val="24"/>
          <w:szCs w:val="24"/>
          <w:lang w:eastAsia="en-GB"/>
        </w:rPr>
        <w:t>: 303-27.</w:t>
      </w:r>
    </w:p>
    <w:p w:rsidR="00EF1AEB" w:rsidRDefault="0017334C">
      <w:pPr>
        <w:widowControl w:val="0"/>
        <w:autoSpaceDE w:val="0"/>
        <w:autoSpaceDN w:val="0"/>
        <w:adjustRightInd w:val="0"/>
        <w:spacing w:after="240" w:line="360" w:lineRule="auto"/>
        <w:jc w:val="both"/>
        <w:rPr>
          <w:rFonts w:ascii="Times New Roman" w:hAnsi="Times New Roman"/>
          <w:sz w:val="24"/>
          <w:szCs w:val="24"/>
        </w:rPr>
      </w:pPr>
      <w:r w:rsidRPr="003B0F80">
        <w:rPr>
          <w:rFonts w:ascii="Times New Roman" w:hAnsi="Times New Roman"/>
          <w:sz w:val="24"/>
          <w:szCs w:val="24"/>
        </w:rPr>
        <w:t xml:space="preserve">Zukowski, M.M., Gaffney, D.F., Speck, D., Kauffmann, M., Findeli, A., Wisecup, A., and Lecocq, J.P. (1983) Chromogenic identification of genetic regulatory signals in </w:t>
      </w:r>
      <w:r w:rsidRPr="003B0F80">
        <w:rPr>
          <w:rFonts w:ascii="Times New Roman" w:hAnsi="Times New Roman"/>
          <w:i/>
          <w:sz w:val="24"/>
          <w:szCs w:val="24"/>
        </w:rPr>
        <w:t>Bacillus subtilis</w:t>
      </w:r>
      <w:r w:rsidRPr="003B0F80">
        <w:rPr>
          <w:rFonts w:ascii="Times New Roman" w:hAnsi="Times New Roman"/>
          <w:sz w:val="24"/>
          <w:szCs w:val="24"/>
        </w:rPr>
        <w:t xml:space="preserve"> based on expression of a cloned </w:t>
      </w:r>
      <w:r w:rsidRPr="003B0F80">
        <w:rPr>
          <w:rFonts w:ascii="Times New Roman" w:hAnsi="Times New Roman"/>
          <w:i/>
          <w:sz w:val="24"/>
          <w:szCs w:val="24"/>
        </w:rPr>
        <w:t xml:space="preserve">Pseudomonas </w:t>
      </w:r>
      <w:r w:rsidRPr="003B0F80">
        <w:rPr>
          <w:rFonts w:ascii="Times New Roman" w:hAnsi="Times New Roman"/>
          <w:sz w:val="24"/>
          <w:szCs w:val="24"/>
        </w:rPr>
        <w:t xml:space="preserve">gene. </w:t>
      </w:r>
      <w:r w:rsidRPr="003B0F80">
        <w:rPr>
          <w:rFonts w:ascii="Times New Roman" w:hAnsi="Times New Roman"/>
          <w:i/>
          <w:iCs/>
          <w:sz w:val="24"/>
          <w:szCs w:val="24"/>
        </w:rPr>
        <w:t xml:space="preserve">Proc Natl Acad Sci USA </w:t>
      </w:r>
      <w:r w:rsidRPr="003B0F80">
        <w:rPr>
          <w:rFonts w:ascii="Times New Roman" w:hAnsi="Times New Roman"/>
          <w:b/>
          <w:bCs/>
          <w:sz w:val="24"/>
          <w:szCs w:val="24"/>
        </w:rPr>
        <w:t>80</w:t>
      </w:r>
      <w:r w:rsidRPr="003B0F80">
        <w:rPr>
          <w:rFonts w:ascii="Times New Roman" w:hAnsi="Times New Roman"/>
          <w:sz w:val="24"/>
          <w:szCs w:val="24"/>
        </w:rPr>
        <w:t>: 1101–1105.</w:t>
      </w:r>
    </w:p>
    <w:p w:rsidR="00EF1AEB" w:rsidRDefault="00EF1AEB">
      <w:pPr>
        <w:spacing w:after="240" w:line="360" w:lineRule="auto"/>
        <w:rPr>
          <w:rFonts w:ascii="Times New Roman" w:hAnsi="Times New Roman"/>
          <w:sz w:val="24"/>
          <w:szCs w:val="24"/>
        </w:rPr>
      </w:pPr>
    </w:p>
    <w:p w:rsidR="00EF1AEB" w:rsidRDefault="00EF1AEB">
      <w:pPr>
        <w:spacing w:line="360" w:lineRule="auto"/>
        <w:jc w:val="both"/>
        <w:rPr>
          <w:rFonts w:ascii="Times New Roman" w:hAnsi="Times New Roman"/>
          <w:sz w:val="24"/>
          <w:szCs w:val="24"/>
        </w:rPr>
      </w:pPr>
    </w:p>
    <w:p w:rsidR="00EF1AEB" w:rsidRDefault="000846A7">
      <w:pPr>
        <w:spacing w:line="360" w:lineRule="auto"/>
        <w:jc w:val="both"/>
        <w:rPr>
          <w:rFonts w:ascii="Times New Roman" w:hAnsi="Times New Roman"/>
          <w:b/>
          <w:sz w:val="24"/>
          <w:szCs w:val="24"/>
        </w:rPr>
      </w:pPr>
      <w:r>
        <w:rPr>
          <w:rFonts w:ascii="Times New Roman" w:hAnsi="Times New Roman"/>
          <w:b/>
          <w:sz w:val="24"/>
          <w:szCs w:val="24"/>
        </w:rPr>
        <w:t xml:space="preserve"> </w:t>
      </w:r>
    </w:p>
    <w:p w:rsidR="00EF1AEB" w:rsidRDefault="0017334C">
      <w:pPr>
        <w:spacing w:line="360" w:lineRule="auto"/>
        <w:rPr>
          <w:rFonts w:ascii="Times New Roman" w:hAnsi="Times New Roman"/>
          <w:b/>
          <w:sz w:val="24"/>
          <w:szCs w:val="24"/>
        </w:rPr>
      </w:pPr>
      <w:r>
        <w:rPr>
          <w:rFonts w:ascii="Times New Roman" w:hAnsi="Times New Roman"/>
          <w:b/>
          <w:sz w:val="24"/>
          <w:szCs w:val="24"/>
        </w:rPr>
        <w:br w:type="page"/>
      </w:r>
    </w:p>
    <w:p w:rsidR="00EF1AEB" w:rsidRDefault="00EF1AEB">
      <w:pPr>
        <w:spacing w:line="360" w:lineRule="auto"/>
        <w:jc w:val="both"/>
        <w:rPr>
          <w:rFonts w:ascii="Times New Roman" w:hAnsi="Times New Roman"/>
          <w:sz w:val="24"/>
          <w:szCs w:val="24"/>
        </w:rPr>
      </w:pPr>
    </w:p>
    <w:tbl>
      <w:tblPr>
        <w:tblW w:w="10418" w:type="dxa"/>
        <w:tblLayout w:type="fixed"/>
        <w:tblCellMar>
          <w:left w:w="70" w:type="dxa"/>
          <w:right w:w="70" w:type="dxa"/>
        </w:tblCellMar>
        <w:tblLook w:val="0000"/>
      </w:tblPr>
      <w:tblGrid>
        <w:gridCol w:w="1505"/>
        <w:gridCol w:w="179"/>
        <w:gridCol w:w="4316"/>
        <w:gridCol w:w="1130"/>
        <w:gridCol w:w="2438"/>
        <w:gridCol w:w="850"/>
      </w:tblGrid>
      <w:tr w:rsidR="00C40F29" w:rsidRPr="0075046B" w:rsidTr="00617AF1">
        <w:trPr>
          <w:gridAfter w:val="1"/>
          <w:wAfter w:w="850" w:type="dxa"/>
          <w:cantSplit/>
        </w:trPr>
        <w:tc>
          <w:tcPr>
            <w:tcW w:w="9568" w:type="dxa"/>
            <w:gridSpan w:val="5"/>
          </w:tcPr>
          <w:p w:rsidR="00911A32" w:rsidRPr="0075046B" w:rsidRDefault="000846A7" w:rsidP="00027438">
            <w:pPr>
              <w:spacing w:after="0" w:line="360" w:lineRule="auto"/>
              <w:jc w:val="both"/>
              <w:rPr>
                <w:rFonts w:ascii="Times New Roman" w:eastAsia="Times New Roman" w:hAnsi="Times New Roman"/>
                <w:b/>
                <w:bCs/>
                <w:sz w:val="24"/>
                <w:szCs w:val="24"/>
                <w:lang w:val="en-US" w:eastAsia="pl-PL"/>
              </w:rPr>
            </w:pPr>
            <w:r>
              <w:rPr>
                <w:rFonts w:ascii="Times New Roman" w:eastAsia="Times New Roman" w:hAnsi="Times New Roman"/>
                <w:b/>
                <w:bCs/>
                <w:sz w:val="24"/>
                <w:szCs w:val="24"/>
                <w:lang w:val="en-US" w:eastAsia="pl-PL"/>
              </w:rPr>
              <w:t>Tables</w:t>
            </w:r>
          </w:p>
          <w:p w:rsidR="00EF1AEB" w:rsidRDefault="000846A7">
            <w:pPr>
              <w:spacing w:after="0" w:line="360" w:lineRule="auto"/>
              <w:jc w:val="both"/>
              <w:rPr>
                <w:rFonts w:ascii="Times New Roman" w:eastAsia="Times New Roman" w:hAnsi="Times New Roman"/>
                <w:b/>
                <w:bCs/>
                <w:sz w:val="24"/>
                <w:szCs w:val="24"/>
                <w:lang w:val="en-US" w:eastAsia="pl-PL"/>
              </w:rPr>
            </w:pPr>
            <w:r>
              <w:rPr>
                <w:rFonts w:ascii="Times New Roman" w:eastAsia="Times New Roman" w:hAnsi="Times New Roman"/>
                <w:b/>
                <w:bCs/>
                <w:sz w:val="24"/>
                <w:szCs w:val="24"/>
                <w:lang w:val="en-US" w:eastAsia="pl-PL"/>
              </w:rPr>
              <w:t>Table 1. Plasmids used in this study</w:t>
            </w:r>
          </w:p>
        </w:tc>
      </w:tr>
      <w:tr w:rsidR="00C40F29"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9725A6"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b/>
                <w:bCs/>
                <w:sz w:val="24"/>
                <w:szCs w:val="24"/>
                <w:lang w:val="en-US" w:eastAsia="pl-PL"/>
              </w:rPr>
              <w:t>Designation</w:t>
            </w:r>
          </w:p>
        </w:tc>
        <w:tc>
          <w:tcPr>
            <w:tcW w:w="4316" w:type="dxa"/>
          </w:tcPr>
          <w:p w:rsidR="00EF1AEB" w:rsidRDefault="000846A7">
            <w:pPr>
              <w:spacing w:after="0" w:line="360" w:lineRule="auto"/>
              <w:ind w:firstLine="964"/>
              <w:jc w:val="both"/>
              <w:rPr>
                <w:rFonts w:ascii="Times New Roman" w:eastAsia="Times New Roman" w:hAnsi="Times New Roman"/>
                <w:i/>
                <w:sz w:val="24"/>
                <w:szCs w:val="24"/>
                <w:lang w:val="en-US" w:eastAsia="pl-PL"/>
              </w:rPr>
            </w:pPr>
            <w:r>
              <w:rPr>
                <w:rFonts w:ascii="Times New Roman" w:eastAsia="Times New Roman" w:hAnsi="Times New Roman"/>
                <w:b/>
                <w:bCs/>
                <w:sz w:val="24"/>
                <w:szCs w:val="24"/>
                <w:lang w:val="en-US" w:eastAsia="pl-PL"/>
              </w:rPr>
              <w:t>Relevant features</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b/>
                <w:bCs/>
                <w:sz w:val="24"/>
                <w:szCs w:val="24"/>
                <w:lang w:val="en-US" w:eastAsia="pl-PL"/>
              </w:rPr>
              <w:t>Copy number</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b/>
                <w:bCs/>
                <w:sz w:val="24"/>
                <w:szCs w:val="24"/>
                <w:lang w:val="en-US" w:eastAsia="pl-PL"/>
              </w:rPr>
              <w:t>References</w:t>
            </w:r>
          </w:p>
        </w:tc>
      </w:tr>
      <w:tr w:rsidR="001829BE"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1829BE"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pAMB9.37</w:t>
            </w:r>
          </w:p>
        </w:tc>
        <w:tc>
          <w:tcPr>
            <w:tcW w:w="4316" w:type="dxa"/>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pBBR1MCS-1 with </w:t>
            </w:r>
            <w:r>
              <w:rPr>
                <w:rFonts w:ascii="Times New Roman" w:eastAsia="Times New Roman" w:hAnsi="Times New Roman"/>
                <w:i/>
                <w:iCs/>
                <w:sz w:val="24"/>
                <w:szCs w:val="24"/>
                <w:lang w:val="en-US" w:eastAsia="pl-PL"/>
              </w:rPr>
              <w:t>lacI</w:t>
            </w:r>
            <w:r>
              <w:rPr>
                <w:rFonts w:ascii="Times New Roman" w:eastAsia="Times New Roman" w:hAnsi="Times New Roman"/>
                <w:sz w:val="24"/>
                <w:szCs w:val="24"/>
                <w:vertAlign w:val="superscript"/>
                <w:lang w:val="en-US" w:eastAsia="pl-PL"/>
              </w:rPr>
              <w:t>q</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tac</w:t>
            </w:r>
            <w:r>
              <w:rPr>
                <w:rFonts w:ascii="Times New Roman" w:eastAsia="Times New Roman" w:hAnsi="Times New Roman"/>
                <w:sz w:val="24"/>
                <w:szCs w:val="24"/>
                <w:lang w:val="en-US" w:eastAsia="pl-PL"/>
              </w:rPr>
              <w:t>p, expression vector</w:t>
            </w:r>
          </w:p>
        </w:tc>
        <w:tc>
          <w:tcPr>
            <w:tcW w:w="1130" w:type="dxa"/>
          </w:tcPr>
          <w:p w:rsidR="00EF1AEB" w:rsidRDefault="00EF1AEB">
            <w:pPr>
              <w:spacing w:after="0" w:line="360" w:lineRule="auto"/>
              <w:jc w:val="both"/>
              <w:rPr>
                <w:rFonts w:ascii="Times New Roman" w:eastAsia="Times New Roman" w:hAnsi="Times New Roman"/>
                <w:sz w:val="24"/>
                <w:szCs w:val="24"/>
                <w:lang w:val="en-US" w:eastAsia="pl-PL"/>
              </w:rPr>
            </w:pP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Ludwiczak </w:t>
            </w:r>
            <w:r>
              <w:rPr>
                <w:rFonts w:ascii="Times New Roman" w:eastAsia="Times New Roman" w:hAnsi="Times New Roman"/>
                <w:i/>
                <w:sz w:val="24"/>
                <w:szCs w:val="24"/>
                <w:lang w:val="en-US" w:eastAsia="pl-PL"/>
              </w:rPr>
              <w:t>et al</w:t>
            </w:r>
            <w:r>
              <w:rPr>
                <w:rFonts w:ascii="Times New Roman" w:eastAsia="Times New Roman" w:hAnsi="Times New Roman"/>
                <w:sz w:val="24"/>
                <w:szCs w:val="24"/>
                <w:lang w:val="en-US" w:eastAsia="pl-PL"/>
              </w:rPr>
              <w:t>., 2013</w:t>
            </w:r>
          </w:p>
        </w:tc>
      </w:tr>
      <w:tr w:rsidR="00C40F29"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9725A6"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pBBR1MCS-1</w:t>
            </w:r>
          </w:p>
        </w:tc>
        <w:tc>
          <w:tcPr>
            <w:tcW w:w="4316" w:type="dxa"/>
          </w:tcPr>
          <w:p w:rsidR="00EF1AEB" w:rsidRDefault="000846A7">
            <w:pPr>
              <w:spacing w:after="0" w:line="360" w:lineRule="auto"/>
              <w:ind w:left="283" w:hanging="283"/>
              <w:jc w:val="both"/>
              <w:rPr>
                <w:rFonts w:ascii="Times New Roman" w:eastAsia="Times New Roman" w:hAnsi="Times New Roman"/>
                <w:i/>
                <w:sz w:val="24"/>
                <w:szCs w:val="24"/>
                <w:lang w:val="en-US" w:eastAsia="pl-PL"/>
              </w:rPr>
            </w:pPr>
            <w:r>
              <w:rPr>
                <w:rFonts w:ascii="Times New Roman" w:eastAsia="Times New Roman" w:hAnsi="Times New Roman"/>
                <w:sz w:val="24"/>
                <w:szCs w:val="24"/>
                <w:lang w:val="en-US" w:eastAsia="pl-PL"/>
              </w:rPr>
              <w:t>BHR</w:t>
            </w:r>
            <w:r>
              <w:rPr>
                <w:rFonts w:ascii="Times New Roman" w:eastAsia="Times New Roman" w:hAnsi="Times New Roman"/>
                <w:sz w:val="24"/>
                <w:szCs w:val="24"/>
                <w:vertAlign w:val="superscript"/>
                <w:lang w:val="en-US" w:eastAsia="pl-PL"/>
              </w:rPr>
              <w:t>1</w:t>
            </w:r>
            <w:r>
              <w:rPr>
                <w:rFonts w:ascii="Times New Roman" w:eastAsia="Times New Roman" w:hAnsi="Times New Roman"/>
                <w:sz w:val="24"/>
                <w:szCs w:val="24"/>
                <w:lang w:val="en-US" w:eastAsia="pl-PL"/>
              </w:rPr>
              <w:t>, IncA/C</w:t>
            </w:r>
            <w:r>
              <w:rPr>
                <w:rFonts w:ascii="Times New Roman" w:eastAsia="Times New Roman" w:hAnsi="Times New Roman"/>
                <w:i/>
                <w:sz w:val="24"/>
                <w:szCs w:val="24"/>
                <w:lang w:val="en-US" w:eastAsia="pl-PL"/>
              </w:rPr>
              <w:t xml:space="preserve">, </w:t>
            </w:r>
            <w:r>
              <w:rPr>
                <w:rFonts w:ascii="Times New Roman" w:eastAsia="Times New Roman" w:hAnsi="Times New Roman"/>
                <w:sz w:val="24"/>
                <w:szCs w:val="24"/>
                <w:lang w:val="en-US" w:eastAsia="pl-PL"/>
              </w:rPr>
              <w:t>Cm</w:t>
            </w:r>
            <w:r>
              <w:rPr>
                <w:rFonts w:ascii="Times New Roman" w:eastAsia="Times New Roman" w:hAnsi="Times New Roman"/>
                <w:sz w:val="24"/>
                <w:szCs w:val="24"/>
                <w:vertAlign w:val="superscript"/>
                <w:lang w:val="en-US" w:eastAsia="pl-PL"/>
              </w:rPr>
              <w:t>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jc w:val="both"/>
              <w:rPr>
                <w:rFonts w:ascii="Times New Roman" w:eastAsia="Times New Roman" w:hAnsi="Times New Roman"/>
                <w:sz w:val="24"/>
                <w:szCs w:val="24"/>
                <w:highlight w:val="yellow"/>
                <w:lang w:val="en-US" w:eastAsia="pl-PL"/>
              </w:rPr>
            </w:pPr>
            <w:r>
              <w:rPr>
                <w:rFonts w:ascii="Times New Roman" w:eastAsia="Times New Roman" w:hAnsi="Times New Roman"/>
                <w:sz w:val="24"/>
                <w:szCs w:val="24"/>
                <w:lang w:val="en-US" w:eastAsia="pl-PL"/>
              </w:rPr>
              <w:t xml:space="preserve">Kovach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1994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pBGS18</w:t>
            </w:r>
          </w:p>
        </w:tc>
        <w:tc>
          <w:tcPr>
            <w:tcW w:w="4316" w:type="dxa"/>
          </w:tcPr>
          <w:p w:rsidR="00EF1AEB" w:rsidRDefault="000846A7">
            <w:pPr>
              <w:spacing w:after="0" w:line="360" w:lineRule="auto"/>
              <w:jc w:val="both"/>
              <w:rPr>
                <w:rFonts w:ascii="Times New Roman" w:eastAsia="Times New Roman" w:hAnsi="Times New Roman"/>
                <w:i/>
                <w:sz w:val="24"/>
                <w:szCs w:val="24"/>
                <w:lang w:val="de-CH" w:eastAsia="pl-PL"/>
              </w:rPr>
            </w:pPr>
            <w:r>
              <w:rPr>
                <w:rFonts w:ascii="Times New Roman" w:eastAsia="Times New Roman" w:hAnsi="Times New Roman"/>
                <w:i/>
                <w:sz w:val="24"/>
                <w:szCs w:val="24"/>
                <w:lang w:val="de-CH" w:eastAsia="pl-PL"/>
              </w:rPr>
              <w:t>ori</w:t>
            </w:r>
            <w:r>
              <w:rPr>
                <w:rFonts w:ascii="Times New Roman" w:eastAsia="Times New Roman" w:hAnsi="Times New Roman"/>
                <w:sz w:val="24"/>
                <w:szCs w:val="24"/>
                <w:vertAlign w:val="subscript"/>
                <w:lang w:val="de-CH" w:eastAsia="pl-PL"/>
              </w:rPr>
              <w:t>MB1</w:t>
            </w:r>
            <w:r>
              <w:rPr>
                <w:rFonts w:ascii="Times New Roman" w:eastAsia="Times New Roman" w:hAnsi="Times New Roman"/>
                <w:sz w:val="24"/>
                <w:szCs w:val="24"/>
                <w:lang w:val="de-CH" w:eastAsia="pl-PL"/>
              </w:rPr>
              <w:t>, Km</w:t>
            </w:r>
            <w:r>
              <w:rPr>
                <w:rFonts w:ascii="Times New Roman" w:eastAsia="Times New Roman" w:hAnsi="Times New Roman"/>
                <w:sz w:val="24"/>
                <w:szCs w:val="24"/>
                <w:vertAlign w:val="superscript"/>
                <w:lang w:val="de-CH" w:eastAsia="pl-PL"/>
              </w:rPr>
              <w:t>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sidRPr="00C14CA7">
              <w:rPr>
                <w:rFonts w:ascii="Times New Roman" w:eastAsia="Times New Roman" w:hAnsi="Times New Roman"/>
                <w:sz w:val="24"/>
                <w:szCs w:val="24"/>
                <w:lang w:val="en-US" w:eastAsia="pl-PL"/>
              </w:rPr>
              <w:t xml:space="preserve">Spratt </w:t>
            </w:r>
            <w:r w:rsidRPr="00C14CA7">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sidRPr="00C14CA7">
              <w:rPr>
                <w:rFonts w:ascii="Times New Roman" w:eastAsia="Times New Roman" w:hAnsi="Times New Roman"/>
                <w:i/>
                <w:sz w:val="24"/>
                <w:szCs w:val="24"/>
                <w:lang w:val="en-US" w:eastAsia="pl-PL"/>
              </w:rPr>
              <w:t xml:space="preserve"> </w:t>
            </w:r>
            <w:r w:rsidRPr="00C14CA7">
              <w:rPr>
                <w:rFonts w:ascii="Times New Roman" w:eastAsia="Times New Roman" w:hAnsi="Times New Roman"/>
                <w:sz w:val="24"/>
                <w:szCs w:val="24"/>
                <w:lang w:val="en-US" w:eastAsia="pl-PL"/>
              </w:rPr>
              <w:t>1986</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pET3a</w:t>
            </w:r>
          </w:p>
        </w:tc>
        <w:tc>
          <w:tcPr>
            <w:tcW w:w="4316" w:type="dxa"/>
          </w:tcPr>
          <w:p w:rsidR="00EF1AEB" w:rsidRDefault="000846A7">
            <w:pPr>
              <w:spacing w:after="0" w:line="360" w:lineRule="auto"/>
              <w:jc w:val="both"/>
              <w:rPr>
                <w:rFonts w:ascii="Times New Roman" w:eastAsia="Times New Roman" w:hAnsi="Times New Roman"/>
                <w:i/>
                <w:sz w:val="24"/>
                <w:szCs w:val="24"/>
                <w:lang w:val="de-CH" w:eastAsia="pl-PL"/>
              </w:rPr>
            </w:pPr>
            <w:r>
              <w:rPr>
                <w:rFonts w:ascii="Times New Roman" w:eastAsia="Times New Roman" w:hAnsi="Times New Roman"/>
                <w:i/>
                <w:sz w:val="24"/>
                <w:szCs w:val="24"/>
                <w:lang w:val="de-CH" w:eastAsia="pl-PL"/>
              </w:rPr>
              <w:t>ori</w:t>
            </w:r>
            <w:r>
              <w:rPr>
                <w:rFonts w:ascii="Times New Roman" w:eastAsia="Times New Roman" w:hAnsi="Times New Roman"/>
                <w:sz w:val="24"/>
                <w:szCs w:val="24"/>
                <w:vertAlign w:val="subscript"/>
                <w:lang w:val="de-CH" w:eastAsia="pl-PL"/>
              </w:rPr>
              <w:t>MB1</w:t>
            </w:r>
            <w:r>
              <w:rPr>
                <w:rFonts w:ascii="Times New Roman" w:eastAsia="Times New Roman" w:hAnsi="Times New Roman"/>
                <w:sz w:val="24"/>
                <w:szCs w:val="24"/>
                <w:lang w:val="de-CH" w:eastAsia="pl-PL"/>
              </w:rPr>
              <w:t>,</w:t>
            </w:r>
            <w:r>
              <w:rPr>
                <w:rFonts w:ascii="Times New Roman" w:eastAsia="Times New Roman" w:hAnsi="Times New Roman"/>
                <w:sz w:val="24"/>
                <w:szCs w:val="24"/>
                <w:lang w:val="fr-FR" w:eastAsia="pl-PL"/>
              </w:rPr>
              <w:t xml:space="preserve"> Ap</w:t>
            </w:r>
            <w:r>
              <w:rPr>
                <w:rFonts w:ascii="Times New Roman" w:eastAsia="Times New Roman" w:hAnsi="Times New Roman"/>
                <w:sz w:val="24"/>
                <w:szCs w:val="24"/>
                <w:vertAlign w:val="superscript"/>
                <w:lang w:val="fr-FR" w:eastAsia="pl-PL"/>
              </w:rPr>
              <w:t>R</w:t>
            </w:r>
            <w:r>
              <w:rPr>
                <w:rFonts w:ascii="Times New Roman" w:eastAsia="Times New Roman" w:hAnsi="Times New Roman"/>
                <w:sz w:val="24"/>
                <w:szCs w:val="24"/>
                <w:lang w:val="fr-FR" w:eastAsia="pl-PL"/>
              </w:rPr>
              <w:t>,</w:t>
            </w:r>
            <w:r>
              <w:rPr>
                <w:rFonts w:ascii="Times New Roman" w:eastAsia="Times New Roman" w:hAnsi="Times New Roman"/>
                <w:sz w:val="24"/>
                <w:szCs w:val="24"/>
                <w:lang w:val="de-CH" w:eastAsia="pl-PL"/>
              </w:rPr>
              <w:t xml:space="preserve"> T</w:t>
            </w:r>
            <w:r>
              <w:rPr>
                <w:rFonts w:ascii="Times New Roman" w:eastAsia="Times New Roman" w:hAnsi="Times New Roman"/>
                <w:i/>
                <w:iCs/>
                <w:sz w:val="24"/>
                <w:szCs w:val="24"/>
                <w:lang w:val="de-CH" w:eastAsia="pl-PL"/>
              </w:rPr>
              <w:t>7</w:t>
            </w:r>
            <w:r>
              <w:rPr>
                <w:rFonts w:ascii="Times New Roman" w:eastAsia="Times New Roman" w:hAnsi="Times New Roman"/>
                <w:iCs/>
                <w:sz w:val="24"/>
                <w:szCs w:val="24"/>
                <w:lang w:val="de-CH" w:eastAsia="pl-PL"/>
              </w:rPr>
              <w:t>p</w:t>
            </w:r>
            <w:r>
              <w:rPr>
                <w:rFonts w:ascii="Times New Roman" w:eastAsia="Times New Roman" w:hAnsi="Times New Roman"/>
                <w:sz w:val="24"/>
                <w:szCs w:val="24"/>
                <w:lang w:val="de-CH" w:eastAsia="pl-PL"/>
              </w:rPr>
              <w:t>, T7 tag, MCS, T7 terminator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Novagen</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pET28a</w:t>
            </w:r>
          </w:p>
        </w:tc>
        <w:tc>
          <w:tcPr>
            <w:tcW w:w="4316" w:type="dxa"/>
          </w:tcPr>
          <w:p w:rsidR="00EF1AEB" w:rsidRDefault="000846A7">
            <w:pPr>
              <w:spacing w:after="0" w:line="360" w:lineRule="auto"/>
              <w:jc w:val="both"/>
              <w:rPr>
                <w:rFonts w:ascii="Times New Roman" w:eastAsia="Times New Roman" w:hAnsi="Times New Roman"/>
                <w:i/>
                <w:sz w:val="24"/>
                <w:szCs w:val="24"/>
                <w:lang w:val="de-CH" w:eastAsia="pl-PL"/>
              </w:rPr>
            </w:pPr>
            <w:r>
              <w:rPr>
                <w:rFonts w:ascii="Times New Roman" w:eastAsia="Times New Roman" w:hAnsi="Times New Roman"/>
                <w:i/>
                <w:sz w:val="24"/>
                <w:szCs w:val="24"/>
                <w:lang w:val="de-CH" w:eastAsia="pl-PL"/>
              </w:rPr>
              <w:t>ori</w:t>
            </w:r>
            <w:r>
              <w:rPr>
                <w:rFonts w:ascii="Times New Roman" w:eastAsia="Times New Roman" w:hAnsi="Times New Roman"/>
                <w:sz w:val="24"/>
                <w:szCs w:val="24"/>
                <w:vertAlign w:val="subscript"/>
                <w:lang w:val="de-CH" w:eastAsia="pl-PL"/>
              </w:rPr>
              <w:t>MB1</w:t>
            </w:r>
            <w:r>
              <w:rPr>
                <w:rFonts w:ascii="Times New Roman" w:eastAsia="Times New Roman" w:hAnsi="Times New Roman"/>
                <w:sz w:val="24"/>
                <w:szCs w:val="24"/>
                <w:lang w:val="de-CH" w:eastAsia="pl-PL"/>
              </w:rPr>
              <w:t>, Km</w:t>
            </w:r>
            <w:r>
              <w:rPr>
                <w:rFonts w:ascii="Times New Roman" w:eastAsia="Times New Roman" w:hAnsi="Times New Roman"/>
                <w:sz w:val="24"/>
                <w:szCs w:val="24"/>
                <w:vertAlign w:val="superscript"/>
                <w:lang w:val="de-CH" w:eastAsia="pl-PL"/>
              </w:rPr>
              <w:t>R</w:t>
            </w:r>
            <w:r>
              <w:rPr>
                <w:rFonts w:ascii="Times New Roman" w:eastAsia="Times New Roman" w:hAnsi="Times New Roman"/>
                <w:sz w:val="24"/>
                <w:szCs w:val="24"/>
                <w:lang w:val="de-CH" w:eastAsia="pl-PL"/>
              </w:rPr>
              <w:t>, T</w:t>
            </w:r>
            <w:r>
              <w:rPr>
                <w:rFonts w:ascii="Times New Roman" w:eastAsia="Times New Roman" w:hAnsi="Times New Roman"/>
                <w:i/>
                <w:iCs/>
                <w:sz w:val="24"/>
                <w:szCs w:val="24"/>
                <w:lang w:val="de-CH" w:eastAsia="pl-PL"/>
              </w:rPr>
              <w:t>7</w:t>
            </w:r>
            <w:r>
              <w:rPr>
                <w:rFonts w:ascii="Times New Roman" w:eastAsia="Times New Roman" w:hAnsi="Times New Roman"/>
                <w:iCs/>
                <w:sz w:val="24"/>
                <w:szCs w:val="24"/>
                <w:lang w:val="de-CH" w:eastAsia="pl-PL"/>
              </w:rPr>
              <w:t>p</w:t>
            </w:r>
            <w:r>
              <w:rPr>
                <w:rFonts w:ascii="Times New Roman" w:eastAsia="Times New Roman" w:hAnsi="Times New Roman"/>
                <w:sz w:val="24"/>
                <w:szCs w:val="24"/>
                <w:lang w:val="de-CH" w:eastAsia="pl-PL"/>
              </w:rPr>
              <w:t xml:space="preserve">, </w:t>
            </w:r>
            <w:r>
              <w:rPr>
                <w:rFonts w:ascii="Times New Roman" w:eastAsia="Times New Roman" w:hAnsi="Times New Roman"/>
                <w:i/>
                <w:sz w:val="24"/>
                <w:szCs w:val="24"/>
                <w:lang w:val="de-CH" w:eastAsia="pl-PL"/>
              </w:rPr>
              <w:t>lacO</w:t>
            </w:r>
            <w:r>
              <w:rPr>
                <w:rFonts w:ascii="Times New Roman" w:eastAsia="Times New Roman" w:hAnsi="Times New Roman"/>
                <w:sz w:val="24"/>
                <w:szCs w:val="24"/>
                <w:lang w:val="de-CH" w:eastAsia="pl-PL"/>
              </w:rPr>
              <w:t>, His</w:t>
            </w:r>
            <w:r>
              <w:rPr>
                <w:rFonts w:ascii="Times New Roman" w:eastAsia="Times New Roman" w:hAnsi="Times New Roman"/>
                <w:sz w:val="24"/>
                <w:szCs w:val="24"/>
                <w:vertAlign w:val="subscript"/>
                <w:lang w:val="de-CH" w:eastAsia="pl-PL"/>
              </w:rPr>
              <w:t>6</w:t>
            </w:r>
            <w:r>
              <w:rPr>
                <w:rFonts w:ascii="Times New Roman" w:eastAsia="Times New Roman" w:hAnsi="Times New Roman"/>
                <w:sz w:val="24"/>
                <w:szCs w:val="24"/>
                <w:lang w:val="de-CH" w:eastAsia="pl-PL"/>
              </w:rPr>
              <w:t>-tag, T7 tag, MCS, T7 terminator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Novagen</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pET29c</w:t>
            </w:r>
          </w:p>
        </w:tc>
        <w:tc>
          <w:tcPr>
            <w:tcW w:w="4316" w:type="dxa"/>
          </w:tcPr>
          <w:p w:rsidR="00EF1AEB" w:rsidRDefault="000846A7">
            <w:pPr>
              <w:spacing w:after="0" w:line="360" w:lineRule="auto"/>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de-CH" w:eastAsia="pl-PL"/>
              </w:rPr>
              <w:t>ori</w:t>
            </w:r>
            <w:r>
              <w:rPr>
                <w:rFonts w:ascii="Times New Roman" w:eastAsia="Times New Roman" w:hAnsi="Times New Roman"/>
                <w:sz w:val="24"/>
                <w:szCs w:val="24"/>
                <w:vertAlign w:val="subscript"/>
                <w:lang w:val="de-CH" w:eastAsia="pl-PL"/>
              </w:rPr>
              <w:t>MB1</w:t>
            </w:r>
            <w:r>
              <w:rPr>
                <w:rFonts w:ascii="Times New Roman" w:eastAsia="Times New Roman" w:hAnsi="Times New Roman"/>
                <w:sz w:val="24"/>
                <w:szCs w:val="24"/>
                <w:lang w:val="de-CH" w:eastAsia="pl-PL"/>
              </w:rPr>
              <w:t>, Km</w:t>
            </w:r>
            <w:r>
              <w:rPr>
                <w:rFonts w:ascii="Times New Roman" w:eastAsia="Times New Roman" w:hAnsi="Times New Roman"/>
                <w:sz w:val="24"/>
                <w:szCs w:val="24"/>
                <w:vertAlign w:val="superscript"/>
                <w:lang w:val="de-CH" w:eastAsia="pl-PL"/>
              </w:rPr>
              <w:t>R</w:t>
            </w:r>
            <w:r>
              <w:rPr>
                <w:rFonts w:ascii="Times New Roman" w:eastAsia="Times New Roman" w:hAnsi="Times New Roman"/>
                <w:sz w:val="24"/>
                <w:szCs w:val="24"/>
                <w:lang w:val="de-CH" w:eastAsia="pl-PL"/>
              </w:rPr>
              <w:t>, T</w:t>
            </w:r>
            <w:r>
              <w:rPr>
                <w:rFonts w:ascii="Times New Roman" w:eastAsia="Times New Roman" w:hAnsi="Times New Roman"/>
                <w:i/>
                <w:iCs/>
                <w:sz w:val="24"/>
                <w:szCs w:val="24"/>
                <w:lang w:val="de-CH" w:eastAsia="pl-PL"/>
              </w:rPr>
              <w:t>7</w:t>
            </w:r>
            <w:r>
              <w:rPr>
                <w:rFonts w:ascii="Times New Roman" w:eastAsia="Times New Roman" w:hAnsi="Times New Roman"/>
                <w:iCs/>
                <w:sz w:val="24"/>
                <w:szCs w:val="24"/>
                <w:lang w:val="de-CH" w:eastAsia="pl-PL"/>
              </w:rPr>
              <w:t>p</w:t>
            </w:r>
            <w:r>
              <w:rPr>
                <w:rFonts w:ascii="Times New Roman" w:eastAsia="Times New Roman" w:hAnsi="Times New Roman"/>
                <w:sz w:val="24"/>
                <w:szCs w:val="24"/>
                <w:lang w:val="de-CH" w:eastAsia="pl-PL"/>
              </w:rPr>
              <w:t xml:space="preserve">, </w:t>
            </w:r>
            <w:r>
              <w:rPr>
                <w:rFonts w:ascii="Times New Roman" w:eastAsia="Times New Roman" w:hAnsi="Times New Roman"/>
                <w:i/>
                <w:sz w:val="24"/>
                <w:szCs w:val="24"/>
                <w:lang w:val="de-CH" w:eastAsia="pl-PL"/>
              </w:rPr>
              <w:t>lacO</w:t>
            </w:r>
            <w:r>
              <w:rPr>
                <w:rFonts w:ascii="Times New Roman" w:eastAsia="Times New Roman" w:hAnsi="Times New Roman"/>
                <w:sz w:val="24"/>
                <w:szCs w:val="24"/>
                <w:lang w:val="de-CH" w:eastAsia="pl-PL"/>
              </w:rPr>
              <w:t>, S-tag, MCS, His</w:t>
            </w:r>
            <w:r>
              <w:rPr>
                <w:rFonts w:ascii="Times New Roman" w:eastAsia="Times New Roman" w:hAnsi="Times New Roman"/>
                <w:sz w:val="24"/>
                <w:szCs w:val="24"/>
                <w:vertAlign w:val="subscript"/>
                <w:lang w:val="de-CH" w:eastAsia="pl-PL"/>
              </w:rPr>
              <w:t>6</w:t>
            </w:r>
            <w:r>
              <w:rPr>
                <w:rFonts w:ascii="Times New Roman" w:eastAsia="Times New Roman" w:hAnsi="Times New Roman"/>
                <w:sz w:val="24"/>
                <w:szCs w:val="24"/>
                <w:lang w:val="de-CH" w:eastAsia="pl-PL"/>
              </w:rPr>
              <w:t>-tag, T7 terminator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Novagen</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pGBT30</w:t>
            </w:r>
          </w:p>
        </w:tc>
        <w:tc>
          <w:tcPr>
            <w:tcW w:w="4316" w:type="dxa"/>
          </w:tcPr>
          <w:p w:rsidR="00EF1AEB" w:rsidRDefault="000846A7">
            <w:pPr>
              <w:spacing w:after="0" w:line="360" w:lineRule="auto"/>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lang w:val="en-US" w:eastAsia="pl-PL"/>
              </w:rPr>
              <w:t xml:space="preserve">, </w:t>
            </w:r>
            <w:r>
              <w:rPr>
                <w:rFonts w:ascii="Times New Roman" w:eastAsia="Times New Roman" w:hAnsi="Times New Roman"/>
                <w:i/>
                <w:iCs/>
                <w:sz w:val="24"/>
                <w:szCs w:val="24"/>
                <w:lang w:val="en-US" w:eastAsia="pl-PL"/>
              </w:rPr>
              <w:t>lacI</w:t>
            </w:r>
            <w:r>
              <w:rPr>
                <w:rFonts w:ascii="Times New Roman" w:eastAsia="Times New Roman" w:hAnsi="Times New Roman"/>
                <w:sz w:val="24"/>
                <w:szCs w:val="24"/>
                <w:vertAlign w:val="superscript"/>
                <w:lang w:val="en-US" w:eastAsia="pl-PL"/>
              </w:rPr>
              <w:t>q</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tac</w:t>
            </w:r>
            <w:r>
              <w:rPr>
                <w:rFonts w:ascii="Times New Roman" w:eastAsia="Times New Roman" w:hAnsi="Times New Roman"/>
                <w:sz w:val="24"/>
                <w:szCs w:val="24"/>
                <w:lang w:val="en-US" w:eastAsia="pl-PL"/>
              </w:rPr>
              <w:t>p expression vector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Jagura-Burdzy </w:t>
            </w:r>
            <w:r>
              <w:rPr>
                <w:rFonts w:ascii="Times New Roman" w:eastAsia="Times New Roman" w:hAnsi="Times New Roman"/>
                <w:i/>
                <w:sz w:val="24"/>
                <w:szCs w:val="24"/>
                <w:lang w:val="en-US" w:eastAsia="pl-PL"/>
              </w:rPr>
              <w:t>et al</w:t>
            </w:r>
            <w:r>
              <w:rPr>
                <w:rFonts w:ascii="Times New Roman" w:eastAsia="Times New Roman" w:hAnsi="Times New Roman"/>
                <w:sz w:val="24"/>
                <w:szCs w:val="24"/>
                <w:lang w:val="en-US" w:eastAsia="pl-PL"/>
              </w:rPr>
              <w:t>., 1991</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pGEM-T Easy</w:t>
            </w:r>
          </w:p>
        </w:tc>
        <w:tc>
          <w:tcPr>
            <w:tcW w:w="4316"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linear vector for cloning of PCR products</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Novagen</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pJSB2.9</w:t>
            </w:r>
          </w:p>
        </w:tc>
        <w:tc>
          <w:tcPr>
            <w:tcW w:w="4316" w:type="dxa"/>
          </w:tcPr>
          <w:p w:rsidR="00EF1AEB" w:rsidRDefault="000846A7">
            <w:pPr>
              <w:spacing w:after="0" w:line="360" w:lineRule="auto"/>
              <w:ind w:left="284" w:hanging="284"/>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lang w:val="en-US" w:eastAsia="pl-PL"/>
              </w:rPr>
              <w:t>,</w:t>
            </w:r>
            <w:r>
              <w:rPr>
                <w:rFonts w:ascii="Times New Roman" w:eastAsia="Lucida Sans Unicode" w:hAnsi="Times New Roman"/>
                <w:i/>
                <w:kern w:val="1"/>
                <w:sz w:val="24"/>
                <w:szCs w:val="24"/>
              </w:rPr>
              <w:t xml:space="preserve"> mobC</w:t>
            </w:r>
            <w:r>
              <w:rPr>
                <w:rFonts w:ascii="Times New Roman" w:eastAsia="Lucida Sans Unicode" w:hAnsi="Times New Roman"/>
                <w:kern w:val="1"/>
                <w:sz w:val="24"/>
                <w:szCs w:val="24"/>
              </w:rPr>
              <w:t xml:space="preserve">p (RA3 coordinates 9435-9852) </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pJSB2.43</w:t>
            </w:r>
          </w:p>
        </w:tc>
        <w:tc>
          <w:tcPr>
            <w:tcW w:w="4316" w:type="dxa"/>
          </w:tcPr>
          <w:p w:rsidR="00EF1AEB" w:rsidRDefault="000846A7">
            <w:pPr>
              <w:spacing w:after="0" w:line="360" w:lineRule="auto"/>
              <w:ind w:left="284" w:hanging="284"/>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vertAlign w:val="subscript"/>
                <w:lang w:val="en-US" w:eastAsia="pl-PL"/>
              </w:rPr>
              <w:t>,</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oriT61</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pJSB2.44</w:t>
            </w:r>
          </w:p>
        </w:tc>
        <w:tc>
          <w:tcPr>
            <w:tcW w:w="4316" w:type="dxa"/>
          </w:tcPr>
          <w:p w:rsidR="00EF1AEB" w:rsidRDefault="000846A7">
            <w:pPr>
              <w:spacing w:after="0" w:line="360" w:lineRule="auto"/>
              <w:ind w:left="284" w:hanging="284"/>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vertAlign w:val="subscript"/>
                <w:lang w:val="en-US" w:eastAsia="pl-PL"/>
              </w:rPr>
              <w:t>,</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 xml:space="preserve">oriT45 </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617AF1"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pJSB2.57</w:t>
            </w:r>
          </w:p>
        </w:tc>
        <w:tc>
          <w:tcPr>
            <w:tcW w:w="4316" w:type="dxa"/>
          </w:tcPr>
          <w:p w:rsidR="00EF1AEB" w:rsidRDefault="000846A7">
            <w:pPr>
              <w:spacing w:after="0" w:line="360" w:lineRule="auto"/>
              <w:ind w:left="284" w:hanging="284"/>
              <w:jc w:val="both"/>
              <w:rPr>
                <w:rFonts w:ascii="Times New Roman" w:eastAsia="Times New Roman" w:hAnsi="Times New Roman"/>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vertAlign w:val="subscript"/>
                <w:lang w:val="en-US" w:eastAsia="pl-PL"/>
              </w:rPr>
              <w:t xml:space="preserve">, </w:t>
            </w:r>
            <w:r>
              <w:rPr>
                <w:rFonts w:ascii="Times New Roman" w:eastAsia="Times New Roman" w:hAnsi="Times New Roman"/>
                <w:i/>
                <w:sz w:val="24"/>
                <w:szCs w:val="24"/>
                <w:lang w:val="en-US" w:eastAsia="pl-PL"/>
              </w:rPr>
              <w:t>oriT45</w:t>
            </w:r>
            <w:r>
              <w:rPr>
                <w:rFonts w:ascii="Times New Roman" w:eastAsia="Times New Roman" w:hAnsi="Times New Roman"/>
                <w:sz w:val="24"/>
                <w:szCs w:val="24"/>
                <w:vertAlign w:val="subscript"/>
                <w:lang w:val="en-US" w:eastAsia="pl-PL"/>
              </w:rPr>
              <w:t>RA3</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lacI</w:t>
            </w:r>
            <w:r>
              <w:rPr>
                <w:rFonts w:ascii="Times New Roman" w:eastAsia="Times New Roman" w:hAnsi="Times New Roman"/>
                <w:sz w:val="24"/>
                <w:szCs w:val="24"/>
                <w:vertAlign w:val="superscript"/>
                <w:lang w:val="en-US" w:eastAsia="pl-PL"/>
              </w:rPr>
              <w:t>q</w:t>
            </w:r>
            <w:r>
              <w:rPr>
                <w:rFonts w:ascii="Times New Roman" w:eastAsia="Times New Roman" w:hAnsi="Times New Roman"/>
                <w:sz w:val="24"/>
                <w:szCs w:val="24"/>
                <w:lang w:val="en-US" w:eastAsia="pl-PL"/>
              </w:rPr>
              <w:t>,</w:t>
            </w:r>
            <w:r>
              <w:rPr>
                <w:rFonts w:ascii="Times New Roman" w:eastAsia="Times New Roman" w:hAnsi="Times New Roman"/>
                <w:i/>
                <w:sz w:val="24"/>
                <w:szCs w:val="24"/>
                <w:lang w:val="en-US" w:eastAsia="pl-PL"/>
              </w:rPr>
              <w:t xml:space="preserve"> tac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-mobC-nic</w:t>
            </w:r>
            <w:r>
              <w:rPr>
                <w:rFonts w:ascii="Times New Roman" w:eastAsia="Times New Roman" w:hAnsi="Times New Roman"/>
                <w:sz w:val="24"/>
                <w:szCs w:val="24"/>
                <w:lang w:val="en-US" w:eastAsia="pl-PL"/>
              </w:rPr>
              <w:t>, Tra</w:t>
            </w:r>
            <w:r>
              <w:rPr>
                <w:rFonts w:ascii="Times New Roman" w:eastAsia="Times New Roman" w:hAnsi="Times New Roman"/>
                <w:sz w:val="24"/>
                <w:szCs w:val="24"/>
                <w:vertAlign w:val="subscript"/>
                <w:lang w:val="en-US" w:eastAsia="pl-PL"/>
              </w:rPr>
              <w:t>RA3</w:t>
            </w:r>
            <w:r>
              <w:rPr>
                <w:rFonts w:ascii="Times New Roman" w:eastAsia="Times New Roman" w:hAnsi="Times New Roman"/>
                <w:sz w:val="24"/>
                <w:szCs w:val="24"/>
                <w:lang w:val="en-US" w:eastAsia="pl-PL"/>
              </w:rPr>
              <w:t xml:space="preserve">, </w:t>
            </w:r>
            <w:r>
              <w:rPr>
                <w:rFonts w:ascii="Times New Roman" w:eastAsia="Times New Roman" w:hAnsi="Times New Roman"/>
                <w:sz w:val="24"/>
                <w:szCs w:val="24"/>
                <w:vertAlign w:val="subscript"/>
                <w:lang w:val="en-US" w:eastAsia="pl-PL"/>
              </w:rPr>
              <w:t xml:space="preserve"> </w:t>
            </w:r>
            <w:r>
              <w:rPr>
                <w:rFonts w:ascii="Times New Roman" w:eastAsia="Times New Roman" w:hAnsi="Times New Roman"/>
                <w:i/>
                <w:sz w:val="24"/>
                <w:szCs w:val="24"/>
                <w:lang w:val="en-US" w:eastAsia="pl-PL"/>
              </w:rPr>
              <w:t>korC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-korC</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pJSB4.1</w:t>
            </w:r>
          </w:p>
        </w:tc>
        <w:tc>
          <w:tcPr>
            <w:tcW w:w="4316" w:type="dxa"/>
          </w:tcPr>
          <w:p w:rsidR="00EF1AEB" w:rsidRDefault="000846A7">
            <w:pPr>
              <w:spacing w:after="0" w:line="360" w:lineRule="auto"/>
              <w:ind w:left="284" w:hanging="284"/>
              <w:jc w:val="both"/>
              <w:rPr>
                <w:rFonts w:ascii="Times New Roman" w:eastAsia="Times New Roman" w:hAnsi="Times New Roman"/>
                <w:i/>
                <w:sz w:val="24"/>
                <w:szCs w:val="24"/>
                <w:lang w:val="en-US" w:eastAsia="pl-PL"/>
              </w:rPr>
            </w:pPr>
            <w:r>
              <w:rPr>
                <w:rFonts w:ascii="Times New Roman" w:eastAsia="Times New Roman" w:hAnsi="Times New Roman"/>
                <w:sz w:val="24"/>
                <w:szCs w:val="24"/>
                <w:lang w:val="en-US" w:eastAsia="pl-PL"/>
              </w:rPr>
              <w:t xml:space="preserve">pBBR1MCS-1, </w:t>
            </w:r>
            <w:r>
              <w:rPr>
                <w:rFonts w:ascii="Times New Roman" w:eastAsia="Times New Roman" w:hAnsi="Times New Roman"/>
                <w:i/>
                <w:iCs/>
                <w:sz w:val="24"/>
                <w:szCs w:val="24"/>
                <w:lang w:val="en-US" w:eastAsia="pl-PL"/>
              </w:rPr>
              <w:t>lacI</w:t>
            </w:r>
            <w:r>
              <w:rPr>
                <w:rFonts w:ascii="Times New Roman" w:eastAsia="Times New Roman" w:hAnsi="Times New Roman"/>
                <w:sz w:val="24"/>
                <w:szCs w:val="24"/>
                <w:vertAlign w:val="superscript"/>
                <w:lang w:val="en-US" w:eastAsia="pl-PL"/>
              </w:rPr>
              <w:t>q</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tac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mobC</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pJSB5.1</w:t>
            </w:r>
          </w:p>
        </w:tc>
        <w:tc>
          <w:tcPr>
            <w:tcW w:w="4316" w:type="dxa"/>
          </w:tcPr>
          <w:p w:rsidR="00EF1AEB" w:rsidRDefault="000846A7">
            <w:pPr>
              <w:spacing w:after="0" w:line="360" w:lineRule="auto"/>
              <w:ind w:left="284" w:hanging="284"/>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lang w:val="en-US" w:eastAsia="pl-PL"/>
              </w:rPr>
              <w:t xml:space="preserve">, </w:t>
            </w:r>
            <w:r>
              <w:rPr>
                <w:rFonts w:ascii="Times New Roman" w:eastAsia="Times New Roman" w:hAnsi="Times New Roman"/>
                <w:i/>
                <w:iCs/>
                <w:sz w:val="24"/>
                <w:szCs w:val="24"/>
                <w:lang w:val="en-US" w:eastAsia="pl-PL"/>
              </w:rPr>
              <w:t>lacI</w:t>
            </w:r>
            <w:r>
              <w:rPr>
                <w:rFonts w:ascii="Times New Roman" w:eastAsia="Times New Roman" w:hAnsi="Times New Roman"/>
                <w:sz w:val="24"/>
                <w:szCs w:val="24"/>
                <w:vertAlign w:val="superscript"/>
                <w:lang w:val="en-US" w:eastAsia="pl-PL"/>
              </w:rPr>
              <w:t>q</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tac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mobC</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pJSB6.1</w:t>
            </w:r>
          </w:p>
        </w:tc>
        <w:tc>
          <w:tcPr>
            <w:tcW w:w="4316" w:type="dxa"/>
          </w:tcPr>
          <w:p w:rsidR="00EF1AEB" w:rsidRDefault="000846A7">
            <w:pPr>
              <w:spacing w:after="0" w:line="360" w:lineRule="auto"/>
              <w:rPr>
                <w:rFonts w:ascii="Times New Roman" w:eastAsia="Times New Roman" w:hAnsi="Times New Roman"/>
                <w:i/>
                <w:sz w:val="24"/>
                <w:szCs w:val="24"/>
                <w:lang w:val="en-US" w:eastAsia="pl-PL"/>
              </w:rPr>
            </w:pPr>
            <w:r>
              <w:rPr>
                <w:rFonts w:ascii="Times New Roman" w:eastAsia="Times New Roman" w:hAnsi="Times New Roman"/>
                <w:i/>
                <w:sz w:val="24"/>
                <w:szCs w:val="24"/>
                <w:lang w:val="de-CH" w:eastAsia="pl-PL"/>
              </w:rPr>
              <w:t>ori</w:t>
            </w:r>
            <w:r>
              <w:rPr>
                <w:rFonts w:ascii="Times New Roman" w:eastAsia="Times New Roman" w:hAnsi="Times New Roman"/>
                <w:sz w:val="24"/>
                <w:szCs w:val="24"/>
                <w:vertAlign w:val="subscript"/>
                <w:lang w:val="de-CH" w:eastAsia="pl-PL"/>
              </w:rPr>
              <w:t>MB1</w:t>
            </w:r>
            <w:r>
              <w:rPr>
                <w:rFonts w:ascii="Times New Roman" w:eastAsia="Times New Roman" w:hAnsi="Times New Roman"/>
                <w:sz w:val="24"/>
                <w:szCs w:val="24"/>
                <w:lang w:val="de-CH" w:eastAsia="pl-PL"/>
              </w:rPr>
              <w:t>, Km</w:t>
            </w:r>
            <w:r>
              <w:rPr>
                <w:rFonts w:ascii="Times New Roman" w:eastAsia="Times New Roman" w:hAnsi="Times New Roman"/>
                <w:sz w:val="24"/>
                <w:szCs w:val="24"/>
                <w:vertAlign w:val="superscript"/>
                <w:lang w:val="de-CH" w:eastAsia="pl-PL"/>
              </w:rPr>
              <w:t>R</w:t>
            </w:r>
            <w:r>
              <w:rPr>
                <w:rFonts w:ascii="Times New Roman" w:eastAsia="Times New Roman" w:hAnsi="Times New Roman"/>
                <w:sz w:val="24"/>
                <w:szCs w:val="24"/>
                <w:lang w:val="de-CH" w:eastAsia="pl-PL"/>
              </w:rPr>
              <w:t>, T</w:t>
            </w:r>
            <w:r>
              <w:rPr>
                <w:rFonts w:ascii="Times New Roman" w:eastAsia="Times New Roman" w:hAnsi="Times New Roman"/>
                <w:i/>
                <w:iCs/>
                <w:sz w:val="24"/>
                <w:szCs w:val="24"/>
                <w:lang w:val="de-CH" w:eastAsia="pl-PL"/>
              </w:rPr>
              <w:t>7</w:t>
            </w:r>
            <w:r>
              <w:rPr>
                <w:rFonts w:ascii="Times New Roman" w:eastAsia="Times New Roman" w:hAnsi="Times New Roman"/>
                <w:iCs/>
                <w:sz w:val="24"/>
                <w:szCs w:val="24"/>
                <w:lang w:val="de-CH" w:eastAsia="pl-PL"/>
              </w:rPr>
              <w:t>p</w:t>
            </w:r>
            <w:r>
              <w:rPr>
                <w:rFonts w:ascii="Times New Roman" w:eastAsia="Times New Roman" w:hAnsi="Times New Roman"/>
                <w:i/>
                <w:iCs/>
                <w:sz w:val="24"/>
                <w:szCs w:val="24"/>
                <w:lang w:val="de-CH" w:eastAsia="pl-PL"/>
              </w:rPr>
              <w:t>-</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de-CH" w:eastAsia="pl-PL"/>
              </w:rPr>
              <w:t xml:space="preserve">, </w:t>
            </w:r>
          </w:p>
        </w:tc>
        <w:tc>
          <w:tcPr>
            <w:tcW w:w="1130" w:type="dxa"/>
          </w:tcPr>
          <w:p w:rsidR="00EF1AEB" w:rsidRDefault="000846A7">
            <w:pPr>
              <w:spacing w:after="0" w:line="360" w:lineRule="auto"/>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 </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pJSB7.9</w:t>
            </w:r>
          </w:p>
        </w:tc>
        <w:tc>
          <w:tcPr>
            <w:tcW w:w="4316" w:type="dxa"/>
          </w:tcPr>
          <w:p w:rsidR="00EF1AEB" w:rsidRDefault="000846A7">
            <w:pPr>
              <w:spacing w:after="0" w:line="360" w:lineRule="auto"/>
              <w:ind w:left="283" w:hanging="283"/>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SC101</w:t>
            </w:r>
            <w:r>
              <w:rPr>
                <w:rFonts w:ascii="Times New Roman" w:eastAsia="Times New Roman" w:hAnsi="Times New Roman"/>
                <w:sz w:val="24"/>
                <w:szCs w:val="24"/>
                <w:lang w:val="en-US" w:eastAsia="pl-PL"/>
              </w:rPr>
              <w:t>, Km</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 xml:space="preserve">p- </w:t>
            </w:r>
            <w:r>
              <w:rPr>
                <w:rFonts w:ascii="Times New Roman" w:eastAsia="Times New Roman" w:hAnsi="Times New Roman"/>
                <w:i/>
                <w:sz w:val="24"/>
                <w:szCs w:val="24"/>
                <w:lang w:val="en-US" w:eastAsia="pl-PL"/>
              </w:rPr>
              <w:t>xylE</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pStyle w:val="Lista"/>
              <w:spacing w:line="360" w:lineRule="auto"/>
              <w:jc w:val="both"/>
              <w:rPr>
                <w:lang w:val="en-US"/>
              </w:rPr>
            </w:pPr>
            <w:r>
              <w:rPr>
                <w:lang w:val="en-US"/>
              </w:rPr>
              <w:t>pJSB7.17</w:t>
            </w:r>
          </w:p>
        </w:tc>
        <w:tc>
          <w:tcPr>
            <w:tcW w:w="4316" w:type="dxa"/>
          </w:tcPr>
          <w:p w:rsidR="00EF1AEB" w:rsidRDefault="000846A7">
            <w:pPr>
              <w:pStyle w:val="Lista"/>
              <w:spacing w:line="360" w:lineRule="auto"/>
              <w:jc w:val="both"/>
              <w:rPr>
                <w:lang w:val="en-US"/>
              </w:rPr>
            </w:pPr>
            <w:r>
              <w:rPr>
                <w:i/>
                <w:lang w:val="en-US"/>
              </w:rPr>
              <w:t>ori</w:t>
            </w:r>
            <w:r>
              <w:rPr>
                <w:vertAlign w:val="subscript"/>
                <w:lang w:val="en-US"/>
              </w:rPr>
              <w:t>SC101</w:t>
            </w:r>
            <w:r>
              <w:rPr>
                <w:lang w:val="en-US"/>
              </w:rPr>
              <w:t>, Km</w:t>
            </w:r>
            <w:r>
              <w:rPr>
                <w:vertAlign w:val="superscript"/>
                <w:lang w:val="en-US"/>
              </w:rPr>
              <w:t>R</w:t>
            </w:r>
            <w:r>
              <w:rPr>
                <w:lang w:val="en-US"/>
              </w:rPr>
              <w:t xml:space="preserve">, </w:t>
            </w:r>
            <w:r>
              <w:rPr>
                <w:i/>
                <w:lang w:val="en-US"/>
              </w:rPr>
              <w:t>mobC</w:t>
            </w:r>
            <w:r>
              <w:rPr>
                <w:lang w:val="en-US"/>
              </w:rPr>
              <w:t>pmutVIII</w:t>
            </w:r>
            <w:r>
              <w:rPr>
                <w:vertAlign w:val="superscript"/>
                <w:lang w:val="en-US"/>
              </w:rPr>
              <w:t>2</w:t>
            </w:r>
            <w:r>
              <w:rPr>
                <w:lang w:val="en-US"/>
              </w:rPr>
              <w:t>-</w:t>
            </w:r>
            <w:r>
              <w:rPr>
                <w:i/>
                <w:lang w:val="en-US"/>
              </w:rPr>
              <w:t>xylE</w:t>
            </w:r>
          </w:p>
        </w:tc>
        <w:tc>
          <w:tcPr>
            <w:tcW w:w="1130" w:type="dxa"/>
          </w:tcPr>
          <w:p w:rsidR="00EF1AEB" w:rsidRDefault="000846A7">
            <w:pPr>
              <w:pStyle w:val="Lista"/>
              <w:spacing w:line="360" w:lineRule="auto"/>
              <w:ind w:left="0" w:firstLine="0"/>
              <w:jc w:val="both"/>
              <w:rPr>
                <w:lang w:val="en-US"/>
              </w:rPr>
            </w:pPr>
            <w:r>
              <w:rPr>
                <w:lang w:val="en-US"/>
              </w:rPr>
              <w:t>medium</w:t>
            </w:r>
          </w:p>
        </w:tc>
        <w:tc>
          <w:tcPr>
            <w:tcW w:w="3288" w:type="dxa"/>
            <w:gridSpan w:val="2"/>
          </w:tcPr>
          <w:p w:rsidR="00EF1AEB" w:rsidRDefault="000846A7">
            <w:pPr>
              <w:pStyle w:val="Lista"/>
              <w:spacing w:line="360" w:lineRule="auto"/>
              <w:ind w:left="0" w:firstLine="0"/>
              <w:jc w:val="both"/>
              <w:rPr>
                <w:lang w:val="en-US"/>
              </w:rPr>
            </w:pPr>
            <w:r>
              <w:rPr>
                <w:lang w:val="en-US"/>
              </w:rPr>
              <w:t xml:space="preserve">Godziszewska </w:t>
            </w:r>
            <w:r>
              <w:rPr>
                <w:i/>
                <w:lang w:val="en-US"/>
              </w:rPr>
              <w:t>et al.</w:t>
            </w:r>
            <w:r w:rsidRPr="00961691">
              <w:rPr>
                <w:lang w:val="en-US"/>
              </w:rPr>
              <w:t xml:space="preserve">, </w:t>
            </w:r>
            <w:r>
              <w:rPr>
                <w:lang w:val="en-US"/>
              </w:rPr>
              <w:t>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pJSB7.18</w:t>
            </w:r>
          </w:p>
        </w:tc>
        <w:tc>
          <w:tcPr>
            <w:tcW w:w="4316" w:type="dxa"/>
          </w:tcPr>
          <w:p w:rsidR="00EF1AEB" w:rsidRDefault="000846A7">
            <w:pPr>
              <w:spacing w:after="0" w:line="360" w:lineRule="auto"/>
              <w:ind w:left="283" w:hanging="283"/>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SC101</w:t>
            </w:r>
            <w:r>
              <w:rPr>
                <w:rFonts w:ascii="Times New Roman" w:eastAsia="Times New Roman" w:hAnsi="Times New Roman"/>
                <w:sz w:val="24"/>
                <w:szCs w:val="24"/>
                <w:lang w:val="en-US" w:eastAsia="pl-PL"/>
              </w:rPr>
              <w:t>, Km</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pmutIX</w:t>
            </w:r>
            <w:r>
              <w:rPr>
                <w:rFonts w:ascii="Times New Roman" w:hAnsi="Times New Roman"/>
                <w:vertAlign w:val="superscript"/>
                <w:lang w:val="en-US"/>
              </w:rPr>
              <w:t>3</w:t>
            </w:r>
            <w:r>
              <w:rPr>
                <w:rFonts w:ascii="Times New Roman" w:eastAsia="Times New Roman" w:hAnsi="Times New Roman"/>
                <w:sz w:val="24"/>
                <w:szCs w:val="24"/>
                <w:lang w:val="en-US" w:eastAsia="pl-PL"/>
              </w:rPr>
              <w:t>-</w:t>
            </w:r>
            <w:r>
              <w:rPr>
                <w:rFonts w:ascii="Times New Roman" w:eastAsia="Times New Roman" w:hAnsi="Times New Roman"/>
                <w:i/>
                <w:sz w:val="24"/>
                <w:szCs w:val="24"/>
                <w:lang w:val="en-US" w:eastAsia="pl-PL"/>
              </w:rPr>
              <w:t>xylE</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Godziszewska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 xml:space="preserve">, </w:t>
            </w:r>
            <w:r>
              <w:rPr>
                <w:rFonts w:ascii="Times New Roman" w:eastAsia="Times New Roman" w:hAnsi="Times New Roman"/>
                <w:sz w:val="24"/>
                <w:szCs w:val="24"/>
                <w:lang w:val="en-US" w:eastAsia="pl-PL"/>
              </w:rPr>
              <w:t>2014</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pPT01</w:t>
            </w:r>
          </w:p>
        </w:tc>
        <w:tc>
          <w:tcPr>
            <w:tcW w:w="4316" w:type="dxa"/>
          </w:tcPr>
          <w:p w:rsidR="00EF1AEB" w:rsidRDefault="000846A7">
            <w:pPr>
              <w:spacing w:after="0" w:line="360" w:lineRule="auto"/>
              <w:ind w:left="283" w:hanging="283"/>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SC101</w:t>
            </w:r>
            <w:r>
              <w:rPr>
                <w:rFonts w:ascii="Times New Roman" w:eastAsia="Times New Roman" w:hAnsi="Times New Roman"/>
                <w:sz w:val="24"/>
                <w:szCs w:val="24"/>
                <w:lang w:val="en-US" w:eastAsia="pl-PL"/>
              </w:rPr>
              <w:t>, Km</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lang w:val="en-US" w:eastAsia="pl-PL"/>
              </w:rPr>
              <w:t xml:space="preserve">, promoter-less </w:t>
            </w:r>
            <w:r>
              <w:rPr>
                <w:rFonts w:ascii="Times New Roman" w:eastAsia="Times New Roman" w:hAnsi="Times New Roman"/>
                <w:i/>
                <w:sz w:val="24"/>
                <w:szCs w:val="24"/>
                <w:lang w:val="en-US" w:eastAsia="pl-PL"/>
              </w:rPr>
              <w:t>xylE</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medium</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Macartney </w:t>
            </w:r>
            <w:r>
              <w:rPr>
                <w:rFonts w:ascii="Times New Roman" w:eastAsia="Times New Roman" w:hAnsi="Times New Roman"/>
                <w:i/>
                <w:sz w:val="24"/>
                <w:szCs w:val="24"/>
                <w:lang w:val="en-US" w:eastAsia="pl-PL"/>
              </w:rPr>
              <w:t>et al.</w:t>
            </w:r>
            <w:r w:rsidRPr="00961691">
              <w:rPr>
                <w:rFonts w:ascii="Times New Roman" w:eastAsia="Times New Roman" w:hAnsi="Times New Roman"/>
                <w:sz w:val="24"/>
                <w:szCs w:val="24"/>
                <w:lang w:val="en-US" w:eastAsia="pl-PL"/>
              </w:rPr>
              <w:t>,</w:t>
            </w:r>
            <w:r>
              <w:rPr>
                <w:rFonts w:ascii="Times New Roman" w:eastAsia="Times New Roman" w:hAnsi="Times New Roman"/>
                <w:sz w:val="24"/>
                <w:szCs w:val="24"/>
                <w:lang w:val="en-US" w:eastAsia="pl-PL"/>
              </w:rPr>
              <w:t xml:space="preserve"> 1997</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p>
        </w:tc>
        <w:tc>
          <w:tcPr>
            <w:tcW w:w="4316" w:type="dxa"/>
          </w:tcPr>
          <w:p w:rsidR="00EF1AEB" w:rsidRDefault="000846A7">
            <w:pPr>
              <w:spacing w:after="0" w:line="360" w:lineRule="auto"/>
              <w:ind w:left="283" w:hanging="283"/>
              <w:jc w:val="both"/>
              <w:rPr>
                <w:rFonts w:ascii="Times New Roman" w:eastAsia="Times New Roman" w:hAnsi="Times New Roman"/>
                <w:i/>
                <w:sz w:val="24"/>
                <w:szCs w:val="24"/>
                <w:lang w:val="en-US" w:eastAsia="pl-PL"/>
              </w:rPr>
            </w:pPr>
            <w:r>
              <w:rPr>
                <w:rFonts w:ascii="Times New Roman" w:eastAsia="Times New Roman" w:hAnsi="Times New Roman"/>
                <w:i/>
                <w:sz w:val="24"/>
                <w:szCs w:val="24"/>
                <w:lang w:val="en-US" w:eastAsia="pl-PL"/>
              </w:rPr>
              <w:t>ori</w:t>
            </w:r>
            <w:r>
              <w:rPr>
                <w:rFonts w:ascii="Times New Roman" w:eastAsia="Times New Roman" w:hAnsi="Times New Roman"/>
                <w:sz w:val="24"/>
                <w:szCs w:val="24"/>
                <w:vertAlign w:val="subscript"/>
                <w:lang w:val="en-US" w:eastAsia="pl-PL"/>
              </w:rPr>
              <w:t>MB1</w:t>
            </w:r>
            <w:r>
              <w:rPr>
                <w:rFonts w:ascii="Times New Roman" w:eastAsia="Times New Roman" w:hAnsi="Times New Roman"/>
                <w:sz w:val="24"/>
                <w:szCs w:val="24"/>
                <w:lang w:val="en-US" w:eastAsia="pl-PL"/>
              </w:rPr>
              <w:t>, Ap</w:t>
            </w:r>
            <w:r>
              <w:rPr>
                <w:rFonts w:ascii="Times New Roman" w:eastAsia="Times New Roman" w:hAnsi="Times New Roman"/>
                <w:sz w:val="24"/>
                <w:szCs w:val="24"/>
                <w:vertAlign w:val="superscript"/>
                <w:lang w:val="en-US" w:eastAsia="pl-PL"/>
              </w:rPr>
              <w:t>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high</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Yanisch-Perron </w:t>
            </w:r>
            <w:r>
              <w:rPr>
                <w:rFonts w:ascii="Times New Roman" w:eastAsia="Times New Roman" w:hAnsi="Times New Roman"/>
                <w:i/>
                <w:sz w:val="24"/>
                <w:szCs w:val="24"/>
                <w:lang w:val="en-US" w:eastAsia="pl-PL"/>
              </w:rPr>
              <w:t>et al</w:t>
            </w:r>
            <w:r>
              <w:rPr>
                <w:rFonts w:ascii="Times New Roman" w:eastAsia="Times New Roman" w:hAnsi="Times New Roman"/>
                <w:sz w:val="24"/>
                <w:szCs w:val="24"/>
                <w:lang w:val="en-US" w:eastAsia="pl-PL"/>
              </w:rPr>
              <w:t>., 1985</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684" w:type="dxa"/>
            <w:gridSpan w:val="2"/>
          </w:tcPr>
          <w:p w:rsidR="00806946" w:rsidRPr="0075046B" w:rsidRDefault="000846A7" w:rsidP="00027438">
            <w:pPr>
              <w:spacing w:after="0" w:line="360" w:lineRule="auto"/>
              <w:ind w:left="283" w:hanging="283"/>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lastRenderedPageBreak/>
              <w:t>RA3</w:t>
            </w:r>
          </w:p>
        </w:tc>
        <w:tc>
          <w:tcPr>
            <w:tcW w:w="4316" w:type="dxa"/>
          </w:tcPr>
          <w:p w:rsidR="00EF1AEB" w:rsidRDefault="000846A7">
            <w:pPr>
              <w:spacing w:after="0" w:line="360" w:lineRule="auto"/>
              <w:ind w:left="283" w:hanging="283"/>
              <w:jc w:val="both"/>
              <w:rPr>
                <w:rFonts w:ascii="Times New Roman" w:eastAsia="Times New Roman" w:hAnsi="Times New Roman"/>
                <w:i/>
                <w:sz w:val="24"/>
                <w:szCs w:val="24"/>
                <w:lang w:val="en-US" w:eastAsia="pl-PL"/>
              </w:rPr>
            </w:pPr>
            <w:r>
              <w:rPr>
                <w:rFonts w:ascii="Times New Roman" w:eastAsia="Times New Roman" w:hAnsi="Times New Roman"/>
                <w:sz w:val="24"/>
                <w:szCs w:val="24"/>
                <w:lang w:val="en-US" w:eastAsia="pl-PL"/>
              </w:rPr>
              <w:t>BHR, IncU,</w:t>
            </w:r>
            <w:r>
              <w:rPr>
                <w:rFonts w:ascii="Times New Roman" w:eastAsia="Times New Roman" w:hAnsi="Times New Roman"/>
                <w:i/>
                <w:sz w:val="24"/>
                <w:szCs w:val="24"/>
                <w:lang w:val="en-US" w:eastAsia="pl-PL"/>
              </w:rPr>
              <w:t xml:space="preserve"> </w:t>
            </w:r>
            <w:r>
              <w:rPr>
                <w:rFonts w:ascii="Times New Roman" w:eastAsia="Times New Roman" w:hAnsi="Times New Roman"/>
                <w:sz w:val="24"/>
                <w:szCs w:val="24"/>
                <w:lang w:val="en-US" w:eastAsia="pl-PL"/>
              </w:rPr>
              <w:t>Cm</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vertAlign w:val="subscript"/>
                <w:lang w:val="en-US" w:eastAsia="pl-PL"/>
              </w:rPr>
              <w:t>,</w:t>
            </w:r>
            <w:r>
              <w:rPr>
                <w:rFonts w:ascii="Times New Roman" w:eastAsia="Times New Roman" w:hAnsi="Times New Roman"/>
                <w:sz w:val="24"/>
                <w:szCs w:val="24"/>
                <w:lang w:val="en-US" w:eastAsia="pl-PL"/>
              </w:rPr>
              <w:t xml:space="preserve"> Sm</w:t>
            </w:r>
            <w:r>
              <w:rPr>
                <w:rFonts w:ascii="Times New Roman" w:eastAsia="Times New Roman" w:hAnsi="Times New Roman"/>
                <w:sz w:val="24"/>
                <w:szCs w:val="24"/>
                <w:vertAlign w:val="superscript"/>
                <w:lang w:val="en-US" w:eastAsia="pl-PL"/>
              </w:rPr>
              <w:t>R</w:t>
            </w:r>
            <w:r>
              <w:rPr>
                <w:rFonts w:ascii="Times New Roman" w:eastAsia="Times New Roman" w:hAnsi="Times New Roman"/>
                <w:sz w:val="24"/>
                <w:szCs w:val="24"/>
                <w:vertAlign w:val="subscript"/>
                <w:lang w:val="en-US" w:eastAsia="pl-PL"/>
              </w:rPr>
              <w:t>,</w:t>
            </w:r>
            <w:r>
              <w:rPr>
                <w:rFonts w:ascii="Times New Roman" w:eastAsia="Times New Roman" w:hAnsi="Times New Roman"/>
                <w:sz w:val="24"/>
                <w:szCs w:val="24"/>
                <w:lang w:val="en-US" w:eastAsia="pl-PL"/>
              </w:rPr>
              <w:t xml:space="preserve"> Su</w:t>
            </w:r>
            <w:r>
              <w:rPr>
                <w:rFonts w:ascii="Times New Roman" w:eastAsia="Times New Roman" w:hAnsi="Times New Roman"/>
                <w:sz w:val="24"/>
                <w:szCs w:val="24"/>
                <w:vertAlign w:val="superscript"/>
                <w:lang w:val="en-US" w:eastAsia="pl-PL"/>
              </w:rPr>
              <w:t>R</w:t>
            </w:r>
          </w:p>
        </w:tc>
        <w:tc>
          <w:tcPr>
            <w:tcW w:w="1130" w:type="dxa"/>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low</w:t>
            </w:r>
          </w:p>
        </w:tc>
        <w:tc>
          <w:tcPr>
            <w:tcW w:w="3288" w:type="dxa"/>
            <w:gridSpan w:val="2"/>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Hayes F.</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0418" w:type="dxa"/>
            <w:gridSpan w:val="6"/>
          </w:tcPr>
          <w:p w:rsidR="00806946" w:rsidRPr="0075046B" w:rsidRDefault="000846A7" w:rsidP="00027438">
            <w:pPr>
              <w:spacing w:after="0" w:line="360" w:lineRule="auto"/>
              <w:ind w:left="283" w:hanging="283"/>
              <w:jc w:val="both"/>
              <w:rPr>
                <w:rFonts w:ascii="Times New Roman" w:eastAsia="Times New Roman" w:hAnsi="Times New Roman"/>
                <w:bCs/>
                <w:sz w:val="24"/>
                <w:szCs w:val="24"/>
                <w:lang w:val="en-US" w:eastAsia="pl-PL"/>
              </w:rPr>
            </w:pPr>
            <w:r w:rsidRPr="00B80276">
              <w:rPr>
                <w:rFonts w:ascii="Times New Roman" w:eastAsia="Times New Roman" w:hAnsi="Times New Roman"/>
                <w:bCs/>
                <w:sz w:val="24"/>
                <w:szCs w:val="24"/>
                <w:vertAlign w:val="superscript"/>
                <w:lang w:val="en-US" w:eastAsia="pl-PL"/>
              </w:rPr>
              <w:t>1</w:t>
            </w:r>
            <w:r>
              <w:rPr>
                <w:rFonts w:ascii="Times New Roman" w:eastAsia="Times New Roman" w:hAnsi="Times New Roman"/>
                <w:bCs/>
                <w:sz w:val="24"/>
                <w:szCs w:val="24"/>
                <w:lang w:val="en-US" w:eastAsia="pl-PL"/>
              </w:rPr>
              <w:t xml:space="preserve"> BHR - broad-host-range</w:t>
            </w:r>
          </w:p>
          <w:p w:rsidR="00EF1AEB" w:rsidRDefault="000846A7">
            <w:pPr>
              <w:spacing w:after="0" w:line="360" w:lineRule="auto"/>
              <w:ind w:left="283" w:hanging="283"/>
              <w:jc w:val="both"/>
              <w:rPr>
                <w:rFonts w:ascii="Times New Roman" w:eastAsia="Times New Roman" w:hAnsi="Times New Roman"/>
                <w:bCs/>
                <w:sz w:val="24"/>
                <w:szCs w:val="24"/>
                <w:lang w:val="en-US" w:eastAsia="pl-PL"/>
              </w:rPr>
            </w:pPr>
            <w:r>
              <w:rPr>
                <w:rFonts w:ascii="Times New Roman" w:eastAsia="Times New Roman" w:hAnsi="Times New Roman"/>
                <w:bCs/>
                <w:sz w:val="24"/>
                <w:szCs w:val="24"/>
                <w:vertAlign w:val="superscript"/>
                <w:lang w:val="en-US" w:eastAsia="pl-PL"/>
              </w:rPr>
              <w:t>2</w:t>
            </w:r>
            <w:r>
              <w:rPr>
                <w:rFonts w:ascii="Times New Roman" w:eastAsia="Times New Roman" w:hAnsi="Times New Roman"/>
                <w:bCs/>
                <w:sz w:val="24"/>
                <w:szCs w:val="24"/>
                <w:lang w:val="en-US" w:eastAsia="pl-PL"/>
              </w:rPr>
              <w:t xml:space="preserve"> two-nucleotide substitution in MobC operator O</w:t>
            </w:r>
            <w:r>
              <w:rPr>
                <w:rFonts w:ascii="Times New Roman" w:eastAsia="Times New Roman" w:hAnsi="Times New Roman"/>
                <w:bCs/>
                <w:sz w:val="24"/>
                <w:szCs w:val="24"/>
                <w:vertAlign w:val="subscript"/>
                <w:lang w:val="en-US" w:eastAsia="pl-PL"/>
              </w:rPr>
              <w:t>M</w:t>
            </w:r>
            <w:r w:rsidR="00FA1CD8">
              <w:rPr>
                <w:rFonts w:ascii="Times New Roman" w:eastAsia="Times New Roman" w:hAnsi="Times New Roman"/>
                <w:bCs/>
                <w:sz w:val="24"/>
                <w:szCs w:val="24"/>
                <w:lang w:val="en-US" w:eastAsia="pl-PL"/>
              </w:rPr>
              <w:t xml:space="preserve">, here designated </w:t>
            </w:r>
            <w:r w:rsidR="008F198F">
              <w:rPr>
                <w:rFonts w:ascii="Times New Roman" w:eastAsia="Times New Roman" w:hAnsi="Times New Roman"/>
                <w:bCs/>
                <w:sz w:val="24"/>
                <w:szCs w:val="24"/>
                <w:lang w:val="en-US" w:eastAsia="pl-PL"/>
              </w:rPr>
              <w:t>O</w:t>
            </w:r>
            <w:r w:rsidR="008F198F" w:rsidRPr="00C14CA7">
              <w:rPr>
                <w:rFonts w:ascii="Times New Roman" w:eastAsia="Times New Roman" w:hAnsi="Times New Roman"/>
                <w:bCs/>
                <w:sz w:val="24"/>
                <w:szCs w:val="24"/>
                <w:vertAlign w:val="subscript"/>
                <w:lang w:val="en-US" w:eastAsia="pl-PL"/>
              </w:rPr>
              <w:t>M</w:t>
            </w:r>
            <w:r w:rsidR="008F198F">
              <w:rPr>
                <w:rFonts w:ascii="Times New Roman" w:eastAsia="Times New Roman" w:hAnsi="Times New Roman"/>
                <w:bCs/>
                <w:sz w:val="24"/>
                <w:szCs w:val="24"/>
                <w:vertAlign w:val="superscript"/>
                <w:lang w:val="en-US" w:eastAsia="pl-PL"/>
              </w:rPr>
              <w:t>xx</w:t>
            </w:r>
          </w:p>
          <w:p w:rsidR="00EF1AEB" w:rsidRDefault="000846A7">
            <w:pPr>
              <w:spacing w:after="0" w:line="360" w:lineRule="auto"/>
              <w:ind w:left="283" w:hanging="283"/>
              <w:jc w:val="both"/>
              <w:rPr>
                <w:rFonts w:ascii="Times New Roman" w:eastAsia="Times New Roman" w:hAnsi="Times New Roman"/>
                <w:bCs/>
                <w:sz w:val="24"/>
                <w:szCs w:val="24"/>
                <w:lang w:val="en-US" w:eastAsia="pl-PL"/>
              </w:rPr>
            </w:pPr>
            <w:r>
              <w:rPr>
                <w:rFonts w:ascii="Times New Roman" w:eastAsia="Times New Roman" w:hAnsi="Times New Roman"/>
                <w:bCs/>
                <w:sz w:val="24"/>
                <w:szCs w:val="24"/>
                <w:vertAlign w:val="superscript"/>
                <w:lang w:val="en-US" w:eastAsia="pl-PL"/>
              </w:rPr>
              <w:t xml:space="preserve">3 </w:t>
            </w:r>
            <w:r>
              <w:rPr>
                <w:rFonts w:ascii="Times New Roman" w:eastAsia="Times New Roman" w:hAnsi="Times New Roman"/>
                <w:bCs/>
                <w:sz w:val="24"/>
                <w:szCs w:val="24"/>
                <w:lang w:val="en-US" w:eastAsia="pl-PL"/>
              </w:rPr>
              <w:t>three-nucleotide substitution in IR3a arm of inverted repeat</w:t>
            </w:r>
            <w:r w:rsidR="00FA1CD8">
              <w:rPr>
                <w:rFonts w:ascii="Times New Roman" w:eastAsia="Times New Roman" w:hAnsi="Times New Roman"/>
                <w:bCs/>
                <w:sz w:val="24"/>
                <w:szCs w:val="24"/>
                <w:lang w:val="en-US" w:eastAsia="pl-PL"/>
              </w:rPr>
              <w:t xml:space="preserve">, here designated </w:t>
            </w:r>
            <w:r w:rsidR="008F198F">
              <w:rPr>
                <w:rFonts w:ascii="Times New Roman" w:eastAsia="Times New Roman" w:hAnsi="Times New Roman"/>
                <w:bCs/>
                <w:sz w:val="24"/>
                <w:szCs w:val="24"/>
                <w:lang w:val="en-US" w:eastAsia="pl-PL"/>
              </w:rPr>
              <w:t>IR3a</w:t>
            </w:r>
            <w:r w:rsidR="008F198F">
              <w:rPr>
                <w:rFonts w:ascii="Times New Roman" w:eastAsia="Times New Roman" w:hAnsi="Times New Roman"/>
                <w:bCs/>
                <w:sz w:val="24"/>
                <w:szCs w:val="24"/>
                <w:vertAlign w:val="superscript"/>
                <w:lang w:val="en-US" w:eastAsia="pl-PL"/>
              </w:rPr>
              <w:t>x</w:t>
            </w:r>
          </w:p>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b/>
                <w:bCs/>
                <w:sz w:val="24"/>
                <w:szCs w:val="24"/>
                <w:lang w:val="en-US" w:eastAsia="pl-PL"/>
              </w:rPr>
              <w:t>Plasmids constructed in this study</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806946" w:rsidRPr="0075046B" w:rsidRDefault="000846A7" w:rsidP="00027438">
            <w:pPr>
              <w:spacing w:after="0" w:line="360" w:lineRule="auto"/>
              <w:jc w:val="both"/>
              <w:rPr>
                <w:rFonts w:ascii="Times New Roman" w:eastAsia="Times New Roman" w:hAnsi="Times New Roman"/>
                <w:b/>
                <w:sz w:val="24"/>
                <w:szCs w:val="24"/>
                <w:lang w:val="en-US" w:eastAsia="pl-PL"/>
              </w:rPr>
            </w:pPr>
            <w:r>
              <w:rPr>
                <w:rFonts w:ascii="Times New Roman" w:eastAsia="Times New Roman" w:hAnsi="Times New Roman"/>
                <w:b/>
                <w:sz w:val="24"/>
                <w:szCs w:val="24"/>
                <w:lang w:val="en-US" w:eastAsia="pl-PL"/>
              </w:rPr>
              <w:t>Designation</w:t>
            </w:r>
          </w:p>
        </w:tc>
        <w:tc>
          <w:tcPr>
            <w:tcW w:w="8913" w:type="dxa"/>
            <w:gridSpan w:val="5"/>
            <w:vAlign w:val="bottom"/>
          </w:tcPr>
          <w:p w:rsidR="00EF1AEB" w:rsidRDefault="000846A7">
            <w:pPr>
              <w:spacing w:after="0" w:line="360" w:lineRule="auto"/>
              <w:ind w:left="283" w:hanging="283"/>
              <w:jc w:val="both"/>
              <w:rPr>
                <w:rFonts w:ascii="Times New Roman" w:eastAsia="Times New Roman" w:hAnsi="Times New Roman"/>
                <w:b/>
                <w:sz w:val="24"/>
                <w:szCs w:val="24"/>
                <w:lang w:val="en-US" w:eastAsia="pl-PL"/>
              </w:rPr>
            </w:pPr>
            <w:r>
              <w:rPr>
                <w:rFonts w:ascii="Times New Roman" w:eastAsia="Times New Roman" w:hAnsi="Times New Roman"/>
                <w:b/>
                <w:sz w:val="24"/>
                <w:szCs w:val="24"/>
                <w:lang w:val="en-US" w:eastAsia="pl-PL"/>
              </w:rPr>
              <w:t>Description</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806946"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pET3a-</w:t>
            </w:r>
            <w:r>
              <w:rPr>
                <w:rFonts w:ascii="Times New Roman" w:eastAsia="Times New Roman" w:hAnsi="Times New Roman"/>
                <w:i/>
                <w:sz w:val="24"/>
                <w:szCs w:val="24"/>
                <w:lang w:val="en-US" w:eastAsia="pl-PL"/>
              </w:rPr>
              <w:t>nic</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i/>
                <w:sz w:val="24"/>
                <w:szCs w:val="24"/>
                <w:lang w:val="en-US"/>
              </w:rPr>
              <w:t>nic</w:t>
            </w:r>
            <w:r>
              <w:rPr>
                <w:rFonts w:ascii="Times New Roman" w:hAnsi="Times New Roman"/>
                <w:sz w:val="24"/>
                <w:szCs w:val="24"/>
                <w:lang w:val="en-US"/>
              </w:rPr>
              <w:t xml:space="preserve"> orf cloned between NdeI and BamHI sites of pET3a</w:t>
            </w:r>
          </w:p>
        </w:tc>
      </w:tr>
      <w:tr w:rsidR="00806946"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806946"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pET29c-</w:t>
            </w:r>
            <w:r>
              <w:rPr>
                <w:rFonts w:ascii="Times New Roman" w:eastAsia="Times New Roman" w:hAnsi="Times New Roman"/>
                <w:i/>
                <w:sz w:val="24"/>
                <w:szCs w:val="24"/>
                <w:lang w:val="en-US" w:eastAsia="pl-PL"/>
              </w:rPr>
              <w:t>nic</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i/>
                <w:sz w:val="24"/>
                <w:szCs w:val="24"/>
                <w:lang w:val="en-US"/>
              </w:rPr>
              <w:t>nic</w:t>
            </w:r>
            <w:r>
              <w:rPr>
                <w:rFonts w:ascii="Times New Roman" w:hAnsi="Times New Roman"/>
                <w:sz w:val="24"/>
                <w:szCs w:val="24"/>
                <w:lang w:val="en-US"/>
              </w:rPr>
              <w:t xml:space="preserve"> orf cloned between NdeI and XhoI sites of pET29c to produce NIC-His</w:t>
            </w:r>
            <w:r>
              <w:rPr>
                <w:rFonts w:ascii="Times New Roman" w:hAnsi="Times New Roman"/>
                <w:sz w:val="24"/>
                <w:szCs w:val="24"/>
                <w:vertAlign w:val="subscript"/>
                <w:lang w:val="en-US"/>
              </w:rPr>
              <w:t>6</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pJSB1.80</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pBGS18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-mobC-nic’</w:t>
            </w:r>
            <w:r>
              <w:rPr>
                <w:rFonts w:ascii="Times New Roman" w:hAnsi="Times New Roman"/>
                <w:sz w:val="24"/>
                <w:szCs w:val="24"/>
                <w:lang w:val="en-US"/>
              </w:rPr>
              <w:t>; EcoRI-SmaI fragment from pJSB3.4</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pJSB1.81</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pBGS18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-mobC-nicV108A</w:t>
            </w:r>
            <w:r>
              <w:rPr>
                <w:rFonts w:ascii="Times New Roman" w:hAnsi="Times New Roman"/>
                <w:sz w:val="24"/>
                <w:szCs w:val="24"/>
                <w:lang w:val="en-US"/>
              </w:rPr>
              <w:t>’; an enzymatic assembly of two mutagenic fragments, PCR amplified on pJSB1.80 with the use of pairs of primers #</w:t>
            </w:r>
            <w:r w:rsidR="00D8633B">
              <w:rPr>
                <w:rFonts w:ascii="Times New Roman" w:hAnsi="Times New Roman"/>
                <w:sz w:val="24"/>
                <w:szCs w:val="24"/>
                <w:lang w:val="en-US"/>
              </w:rPr>
              <w:t>41</w:t>
            </w:r>
            <w:r>
              <w:rPr>
                <w:rFonts w:ascii="Times New Roman" w:hAnsi="Times New Roman"/>
                <w:sz w:val="24"/>
                <w:szCs w:val="24"/>
                <w:lang w:val="en-US"/>
              </w:rPr>
              <w:t>/ #</w:t>
            </w:r>
            <w:r w:rsidR="008F198F">
              <w:rPr>
                <w:rFonts w:ascii="Times New Roman" w:hAnsi="Times New Roman"/>
                <w:sz w:val="24"/>
                <w:szCs w:val="24"/>
                <w:lang w:val="en-US"/>
              </w:rPr>
              <w:t xml:space="preserve">44 </w:t>
            </w:r>
            <w:r>
              <w:rPr>
                <w:rFonts w:ascii="Times New Roman" w:hAnsi="Times New Roman"/>
                <w:sz w:val="24"/>
                <w:szCs w:val="24"/>
                <w:lang w:val="en-US"/>
              </w:rPr>
              <w:t>and #</w:t>
            </w:r>
            <w:r w:rsidR="00D8633B">
              <w:rPr>
                <w:rFonts w:ascii="Times New Roman" w:hAnsi="Times New Roman"/>
                <w:sz w:val="24"/>
                <w:szCs w:val="24"/>
                <w:lang w:val="en-US"/>
              </w:rPr>
              <w:t>42</w:t>
            </w:r>
            <w:r>
              <w:rPr>
                <w:rFonts w:ascii="Times New Roman" w:hAnsi="Times New Roman"/>
                <w:sz w:val="24"/>
                <w:szCs w:val="24"/>
                <w:lang w:val="en-US"/>
              </w:rPr>
              <w:t>/ #</w:t>
            </w:r>
            <w:r w:rsidR="008F198F">
              <w:rPr>
                <w:rFonts w:ascii="Times New Roman" w:hAnsi="Times New Roman"/>
                <w:sz w:val="24"/>
                <w:szCs w:val="24"/>
                <w:lang w:val="en-US"/>
              </w:rPr>
              <w:t xml:space="preserve">43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pJSB1.82</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pBGS18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-mobC-nicV108E</w:t>
            </w:r>
            <w:r>
              <w:rPr>
                <w:rFonts w:ascii="Times New Roman" w:hAnsi="Times New Roman"/>
                <w:sz w:val="24"/>
                <w:szCs w:val="24"/>
                <w:lang w:val="en-US"/>
              </w:rPr>
              <w:t>’; an enzymatic assembly of two mutagenic fragments, PCR amplified on pJSB1.80 with the use of primers #</w:t>
            </w:r>
            <w:r w:rsidR="00D8633B">
              <w:rPr>
                <w:rFonts w:ascii="Times New Roman" w:hAnsi="Times New Roman"/>
                <w:sz w:val="24"/>
                <w:szCs w:val="24"/>
                <w:lang w:val="en-US"/>
              </w:rPr>
              <w:t>39</w:t>
            </w:r>
            <w:r>
              <w:rPr>
                <w:rFonts w:ascii="Times New Roman" w:hAnsi="Times New Roman"/>
                <w:sz w:val="24"/>
                <w:szCs w:val="24"/>
                <w:lang w:val="en-US"/>
              </w:rPr>
              <w:t>/ #</w:t>
            </w:r>
            <w:r w:rsidR="008F198F">
              <w:rPr>
                <w:rFonts w:ascii="Times New Roman" w:hAnsi="Times New Roman"/>
                <w:sz w:val="24"/>
                <w:szCs w:val="24"/>
                <w:lang w:val="en-US"/>
              </w:rPr>
              <w:t xml:space="preserve">44 </w:t>
            </w:r>
            <w:r>
              <w:rPr>
                <w:rFonts w:ascii="Times New Roman" w:hAnsi="Times New Roman"/>
                <w:sz w:val="24"/>
                <w:szCs w:val="24"/>
                <w:lang w:val="en-US"/>
              </w:rPr>
              <w:t>and #</w:t>
            </w:r>
            <w:r w:rsidR="00D8633B">
              <w:rPr>
                <w:rFonts w:ascii="Times New Roman" w:hAnsi="Times New Roman"/>
                <w:sz w:val="24"/>
                <w:szCs w:val="24"/>
                <w:lang w:val="en-US"/>
              </w:rPr>
              <w:t>40</w:t>
            </w:r>
            <w:r>
              <w:rPr>
                <w:rFonts w:ascii="Times New Roman" w:hAnsi="Times New Roman"/>
                <w:sz w:val="24"/>
                <w:szCs w:val="24"/>
                <w:lang w:val="en-US"/>
              </w:rPr>
              <w:t>/ #</w:t>
            </w:r>
            <w:r w:rsidR="008F198F">
              <w:rPr>
                <w:rFonts w:ascii="Times New Roman" w:hAnsi="Times New Roman"/>
                <w:sz w:val="24"/>
                <w:szCs w:val="24"/>
                <w:lang w:val="en-US"/>
              </w:rPr>
              <w:t xml:space="preserve">43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pJSB1.83</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pBGS18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-mobC-nicV108A</w:t>
            </w:r>
            <w:r>
              <w:rPr>
                <w:rFonts w:ascii="Times New Roman" w:hAnsi="Times New Roman"/>
                <w:sz w:val="24"/>
                <w:szCs w:val="24"/>
                <w:lang w:val="en-US"/>
              </w:rPr>
              <w:t>, Tra</w:t>
            </w:r>
            <w:r>
              <w:rPr>
                <w:rFonts w:ascii="Times New Roman" w:hAnsi="Times New Roman"/>
                <w:sz w:val="24"/>
                <w:szCs w:val="24"/>
                <w:vertAlign w:val="subscript"/>
                <w:lang w:val="en-US"/>
              </w:rPr>
              <w:t>RA3</w:t>
            </w:r>
            <w:r>
              <w:rPr>
                <w:rFonts w:ascii="Times New Roman" w:hAnsi="Times New Roman"/>
                <w:sz w:val="24"/>
                <w:szCs w:val="24"/>
                <w:lang w:val="en-US"/>
              </w:rPr>
              <w:t xml:space="preserve">, </w:t>
            </w:r>
            <w:r>
              <w:rPr>
                <w:rFonts w:ascii="Times New Roman" w:hAnsi="Times New Roman"/>
                <w:i/>
                <w:sz w:val="24"/>
                <w:szCs w:val="24"/>
                <w:lang w:val="en-US"/>
              </w:rPr>
              <w:t>korC</w:t>
            </w:r>
            <w:r>
              <w:rPr>
                <w:rFonts w:ascii="Times New Roman" w:hAnsi="Times New Roman"/>
                <w:sz w:val="24"/>
                <w:szCs w:val="24"/>
                <w:lang w:val="en-US"/>
              </w:rPr>
              <w:t>p-</w:t>
            </w:r>
            <w:r>
              <w:rPr>
                <w:rFonts w:ascii="Times New Roman" w:hAnsi="Times New Roman"/>
                <w:i/>
                <w:sz w:val="24"/>
                <w:szCs w:val="24"/>
                <w:lang w:val="en-US"/>
              </w:rPr>
              <w:t>korC</w:t>
            </w:r>
            <w:r>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SmaI-SalI fragment from pJSB2.57 carrying ‘</w:t>
            </w:r>
            <w:r>
              <w:rPr>
                <w:rFonts w:ascii="Times New Roman" w:hAnsi="Times New Roman"/>
                <w:i/>
                <w:sz w:val="24"/>
                <w:szCs w:val="24"/>
                <w:lang w:val="en-US"/>
              </w:rPr>
              <w:t>nic</w:t>
            </w:r>
            <w:r>
              <w:rPr>
                <w:rFonts w:ascii="Times New Roman" w:hAnsi="Times New Roman"/>
                <w:sz w:val="24"/>
                <w:szCs w:val="24"/>
                <w:lang w:val="en-US"/>
              </w:rPr>
              <w:t>, Tra</w:t>
            </w:r>
            <w:r>
              <w:rPr>
                <w:rFonts w:ascii="Times New Roman" w:hAnsi="Times New Roman"/>
                <w:sz w:val="24"/>
                <w:szCs w:val="24"/>
                <w:vertAlign w:val="subscript"/>
                <w:lang w:val="en-US"/>
              </w:rPr>
              <w:t>RA3</w:t>
            </w:r>
            <w:r>
              <w:rPr>
                <w:rFonts w:ascii="Times New Roman" w:hAnsi="Times New Roman"/>
                <w:sz w:val="24"/>
                <w:szCs w:val="24"/>
                <w:lang w:val="en-US"/>
              </w:rPr>
              <w:t xml:space="preserve">, </w:t>
            </w:r>
            <w:r>
              <w:rPr>
                <w:rFonts w:ascii="Times New Roman" w:hAnsi="Times New Roman"/>
                <w:i/>
                <w:sz w:val="24"/>
                <w:szCs w:val="24"/>
                <w:lang w:val="en-US"/>
              </w:rPr>
              <w:t>korC</w:t>
            </w:r>
            <w:r>
              <w:rPr>
                <w:rFonts w:ascii="Times New Roman" w:hAnsi="Times New Roman"/>
                <w:sz w:val="24"/>
                <w:szCs w:val="24"/>
                <w:lang w:val="en-US"/>
              </w:rPr>
              <w:t>p-</w:t>
            </w:r>
            <w:r>
              <w:rPr>
                <w:rFonts w:ascii="Times New Roman" w:hAnsi="Times New Roman"/>
                <w:i/>
                <w:sz w:val="24"/>
                <w:szCs w:val="24"/>
                <w:lang w:val="en-US"/>
              </w:rPr>
              <w:t>korC</w:t>
            </w:r>
            <w:r>
              <w:rPr>
                <w:rFonts w:ascii="Times New Roman" w:hAnsi="Times New Roman"/>
                <w:sz w:val="24"/>
                <w:szCs w:val="24"/>
                <w:lang w:val="en-US"/>
              </w:rPr>
              <w:t xml:space="preserve"> inserted into pJSB1.81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sidRPr="00C14CA7">
              <w:rPr>
                <w:rFonts w:ascii="Times New Roman" w:eastAsia="Times New Roman" w:hAnsi="Times New Roman"/>
                <w:sz w:val="24"/>
                <w:szCs w:val="24"/>
                <w:lang w:val="en-US" w:eastAsia="pl-PL"/>
              </w:rPr>
              <w:t>pJSB1.84</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pBGS18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-mobC-nicV108E</w:t>
            </w:r>
            <w:r>
              <w:rPr>
                <w:rFonts w:ascii="Times New Roman" w:hAnsi="Times New Roman"/>
                <w:sz w:val="24"/>
                <w:szCs w:val="24"/>
                <w:lang w:val="en-US"/>
              </w:rPr>
              <w:t>, Tra</w:t>
            </w:r>
            <w:r>
              <w:rPr>
                <w:rFonts w:ascii="Times New Roman" w:hAnsi="Times New Roman"/>
                <w:sz w:val="24"/>
                <w:szCs w:val="24"/>
                <w:vertAlign w:val="subscript"/>
                <w:lang w:val="en-US"/>
              </w:rPr>
              <w:t>RA3</w:t>
            </w:r>
            <w:r>
              <w:rPr>
                <w:rFonts w:ascii="Times New Roman" w:hAnsi="Times New Roman"/>
                <w:sz w:val="24"/>
                <w:szCs w:val="24"/>
                <w:lang w:val="en-US"/>
              </w:rPr>
              <w:t xml:space="preserve"> </w:t>
            </w:r>
            <w:r>
              <w:rPr>
                <w:rFonts w:ascii="Times New Roman" w:hAnsi="Times New Roman"/>
                <w:i/>
                <w:sz w:val="24"/>
                <w:szCs w:val="24"/>
                <w:lang w:val="en-US"/>
              </w:rPr>
              <w:t>korC</w:t>
            </w:r>
            <w:r>
              <w:rPr>
                <w:rFonts w:ascii="Times New Roman" w:hAnsi="Times New Roman"/>
                <w:sz w:val="24"/>
                <w:szCs w:val="24"/>
                <w:lang w:val="en-US"/>
              </w:rPr>
              <w:t>p-</w:t>
            </w:r>
            <w:r>
              <w:rPr>
                <w:rFonts w:ascii="Times New Roman" w:hAnsi="Times New Roman"/>
                <w:i/>
                <w:sz w:val="24"/>
                <w:szCs w:val="24"/>
                <w:lang w:val="en-US"/>
              </w:rPr>
              <w:t>korC</w:t>
            </w:r>
            <w:r>
              <w:rPr>
                <w:rFonts w:ascii="Times New Roman" w:hAnsi="Times New Roman"/>
                <w:sz w:val="24"/>
                <w:szCs w:val="24"/>
                <w:lang w:val="en-US"/>
              </w:rPr>
              <w:t>; SmaI-SalI fragment from pJSB2.57 carrying ‘</w:t>
            </w:r>
            <w:r>
              <w:rPr>
                <w:rFonts w:ascii="Times New Roman" w:hAnsi="Times New Roman"/>
                <w:i/>
                <w:sz w:val="24"/>
                <w:szCs w:val="24"/>
                <w:lang w:val="en-US"/>
              </w:rPr>
              <w:t>nic</w:t>
            </w:r>
            <w:r>
              <w:rPr>
                <w:rFonts w:ascii="Times New Roman" w:hAnsi="Times New Roman"/>
                <w:sz w:val="24"/>
                <w:szCs w:val="24"/>
                <w:lang w:val="en-US"/>
              </w:rPr>
              <w:t>, Tra</w:t>
            </w:r>
            <w:r>
              <w:rPr>
                <w:rFonts w:ascii="Times New Roman" w:hAnsi="Times New Roman"/>
                <w:sz w:val="24"/>
                <w:szCs w:val="24"/>
                <w:vertAlign w:val="subscript"/>
                <w:lang w:val="en-US"/>
              </w:rPr>
              <w:t>RA3</w:t>
            </w:r>
            <w:r>
              <w:rPr>
                <w:rFonts w:ascii="Times New Roman" w:hAnsi="Times New Roman"/>
                <w:sz w:val="24"/>
                <w:szCs w:val="24"/>
                <w:lang w:val="en-US"/>
              </w:rPr>
              <w:t xml:space="preserve">, </w:t>
            </w:r>
            <w:r>
              <w:rPr>
                <w:rFonts w:ascii="Times New Roman" w:hAnsi="Times New Roman"/>
                <w:i/>
                <w:sz w:val="24"/>
                <w:szCs w:val="24"/>
                <w:lang w:val="en-US"/>
              </w:rPr>
              <w:t>korC</w:t>
            </w:r>
            <w:r>
              <w:rPr>
                <w:rFonts w:ascii="Times New Roman" w:hAnsi="Times New Roman"/>
                <w:sz w:val="24"/>
                <w:szCs w:val="24"/>
                <w:lang w:val="en-US"/>
              </w:rPr>
              <w:t>p-</w:t>
            </w:r>
            <w:r>
              <w:rPr>
                <w:rFonts w:ascii="Times New Roman" w:hAnsi="Times New Roman"/>
                <w:i/>
                <w:sz w:val="24"/>
                <w:szCs w:val="24"/>
                <w:lang w:val="en-US"/>
              </w:rPr>
              <w:t>korC</w:t>
            </w:r>
            <w:r>
              <w:rPr>
                <w:rFonts w:ascii="Times New Roman" w:hAnsi="Times New Roman"/>
                <w:sz w:val="24"/>
                <w:szCs w:val="24"/>
                <w:lang w:val="en-US"/>
              </w:rPr>
              <w:t xml:space="preserve"> inserted into pJSB1.82</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pJSB2.50</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oriT31</w:t>
            </w:r>
            <w:r>
              <w:rPr>
                <w:rFonts w:ascii="Times New Roman" w:eastAsia="Times New Roman" w:hAnsi="Times New Roman"/>
                <w:sz w:val="24"/>
                <w:szCs w:val="24"/>
                <w:lang w:val="en-US" w:eastAsia="pl-PL"/>
              </w:rPr>
              <w:t>; annealed primers #5 and #6, inserted in the SmaI site (RA3 coordinates 9736-9766)</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pJSB2.52</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oriT25</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7 </w:t>
            </w:r>
            <w:r>
              <w:rPr>
                <w:rFonts w:ascii="Times New Roman" w:eastAsia="Times New Roman" w:hAnsi="Times New Roman"/>
                <w:sz w:val="24"/>
                <w:szCs w:val="24"/>
                <w:lang w:val="en-US" w:eastAsia="pl-PL"/>
              </w:rPr>
              <w:t>and #</w:t>
            </w:r>
            <w:r w:rsidR="008F198F">
              <w:rPr>
                <w:rFonts w:ascii="Times New Roman" w:eastAsia="Times New Roman" w:hAnsi="Times New Roman"/>
                <w:sz w:val="24"/>
                <w:szCs w:val="24"/>
                <w:lang w:val="en-US" w:eastAsia="pl-PL"/>
              </w:rPr>
              <w:t>8</w:t>
            </w:r>
            <w:r>
              <w:rPr>
                <w:rFonts w:ascii="Times New Roman" w:eastAsia="Times New Roman" w:hAnsi="Times New Roman"/>
                <w:sz w:val="24"/>
                <w:szCs w:val="24"/>
                <w:lang w:val="en-US" w:eastAsia="pl-PL"/>
              </w:rPr>
              <w:t>, inserted in the SmaI site of pUC18</w:t>
            </w:r>
            <w:r>
              <w:rPr>
                <w:rFonts w:ascii="Times New Roman" w:eastAsia="Times New Roman" w:hAnsi="Times New Roman"/>
                <w:color w:val="000000"/>
                <w:sz w:val="24"/>
                <w:szCs w:val="24"/>
                <w:lang w:val="en-US" w:eastAsia="pl-PL"/>
              </w:rPr>
              <w:t xml:space="preserve"> (RA3 coordinates 9736-9760)</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pJSB2.53</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oriT20</w:t>
            </w:r>
            <w:r>
              <w:rPr>
                <w:rFonts w:ascii="Times New Roman" w:eastAsia="Times New Roman" w:hAnsi="Times New Roman"/>
                <w:sz w:val="24"/>
                <w:szCs w:val="24"/>
                <w:lang w:val="en-US" w:eastAsia="pl-PL"/>
              </w:rPr>
              <w:t xml:space="preserve">; annealed primers #3 and #4, inserted in the SmaI site </w:t>
            </w:r>
            <w:r>
              <w:rPr>
                <w:rFonts w:ascii="Times New Roman" w:eastAsia="Times New Roman" w:hAnsi="Times New Roman"/>
                <w:color w:val="000000"/>
                <w:sz w:val="24"/>
                <w:szCs w:val="24"/>
                <w:lang w:val="en-US" w:eastAsia="pl-PL"/>
              </w:rPr>
              <w:t>(RA3 coordinates 9736-9755)</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pJSB2.54</w:t>
            </w:r>
          </w:p>
        </w:tc>
        <w:tc>
          <w:tcPr>
            <w:tcW w:w="8913" w:type="dxa"/>
            <w:gridSpan w:val="5"/>
            <w:vAlign w:val="bottom"/>
          </w:tcPr>
          <w:p w:rsidR="00EF1AEB" w:rsidRDefault="000846A7">
            <w:pPr>
              <w:spacing w:after="0" w:line="360" w:lineRule="auto"/>
              <w:jc w:val="both"/>
              <w:rPr>
                <w:rFonts w:ascii="Times New Roman" w:eastAsia="Times New Roman" w:hAnsi="Times New Roman"/>
                <w:color w:val="000000"/>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oriT31</w:t>
            </w:r>
            <w:r>
              <w:rPr>
                <w:rFonts w:ascii="Times New Roman" w:eastAsia="Times New Roman" w:hAnsi="Times New Roman"/>
                <w:i/>
                <w:sz w:val="24"/>
                <w:szCs w:val="24"/>
                <w:vertAlign w:val="superscript"/>
                <w:lang w:val="en-US" w:eastAsia="pl-PL"/>
              </w:rPr>
              <w:t>x</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9 </w:t>
            </w:r>
            <w:r>
              <w:rPr>
                <w:rFonts w:ascii="Times New Roman" w:eastAsia="Times New Roman" w:hAnsi="Times New Roman"/>
                <w:sz w:val="24"/>
                <w:szCs w:val="24"/>
                <w:lang w:val="en-US" w:eastAsia="pl-PL"/>
              </w:rPr>
              <w:t>and #</w:t>
            </w:r>
            <w:r w:rsidR="008F198F">
              <w:rPr>
                <w:rFonts w:ascii="Times New Roman" w:eastAsia="Times New Roman" w:hAnsi="Times New Roman"/>
                <w:sz w:val="24"/>
                <w:szCs w:val="24"/>
                <w:lang w:val="en-US" w:eastAsia="pl-PL"/>
              </w:rPr>
              <w:t>10</w:t>
            </w:r>
            <w:r>
              <w:rPr>
                <w:rFonts w:ascii="Times New Roman" w:eastAsia="Times New Roman" w:hAnsi="Times New Roman"/>
                <w:sz w:val="24"/>
                <w:szCs w:val="24"/>
                <w:lang w:val="en-US" w:eastAsia="pl-PL"/>
              </w:rPr>
              <w:t>; inserted in the SmaI site</w:t>
            </w:r>
            <w:r>
              <w:rPr>
                <w:rFonts w:ascii="Times New Roman" w:eastAsia="Times New Roman" w:hAnsi="Times New Roman"/>
                <w:color w:val="000000"/>
                <w:sz w:val="24"/>
                <w:szCs w:val="24"/>
                <w:lang w:val="en-US" w:eastAsia="pl-PL"/>
              </w:rPr>
              <w:t xml:space="preserve"> (RA3 coordinates 9736-9766; GCA→TAG at positions 9756-9758)</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pJSB2.60</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-1</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13 </w:t>
            </w:r>
            <w:r>
              <w:rPr>
                <w:rFonts w:ascii="Times New Roman" w:eastAsia="Times New Roman" w:hAnsi="Times New Roman"/>
                <w:sz w:val="24"/>
                <w:szCs w:val="24"/>
                <w:lang w:val="en-US" w:eastAsia="pl-PL"/>
              </w:rPr>
              <w:t>and #</w:t>
            </w:r>
            <w:r w:rsidR="008F198F">
              <w:rPr>
                <w:rFonts w:ascii="Times New Roman" w:eastAsia="Times New Roman" w:hAnsi="Times New Roman"/>
                <w:sz w:val="24"/>
                <w:szCs w:val="24"/>
                <w:lang w:val="en-US" w:eastAsia="pl-PL"/>
              </w:rPr>
              <w:t>14</w:t>
            </w:r>
            <w:r>
              <w:rPr>
                <w:rFonts w:ascii="Times New Roman" w:eastAsia="Times New Roman" w:hAnsi="Times New Roman"/>
                <w:sz w:val="24"/>
                <w:szCs w:val="24"/>
                <w:lang w:val="en-US" w:eastAsia="pl-PL"/>
              </w:rPr>
              <w:t>; inserted in the SmaI site</w:t>
            </w:r>
            <w:r>
              <w:rPr>
                <w:rFonts w:ascii="Times New Roman" w:eastAsia="Times New Roman" w:hAnsi="Times New Roman"/>
                <w:color w:val="000000"/>
                <w:sz w:val="24"/>
                <w:szCs w:val="24"/>
                <w:lang w:val="en-US" w:eastAsia="pl-PL"/>
              </w:rPr>
              <w:t xml:space="preserve"> (RA3 coordinates 9736-9766; G→C at position 9756)</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pJSB2.61</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-2</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15 </w:t>
            </w:r>
            <w:r>
              <w:rPr>
                <w:rFonts w:ascii="Times New Roman" w:eastAsia="Times New Roman" w:hAnsi="Times New Roman"/>
                <w:sz w:val="24"/>
                <w:szCs w:val="24"/>
                <w:lang w:val="en-US" w:eastAsia="pl-PL"/>
              </w:rPr>
              <w:t>and #</w:t>
            </w:r>
            <w:r w:rsidR="008F198F">
              <w:rPr>
                <w:rFonts w:ascii="Times New Roman" w:eastAsia="Times New Roman" w:hAnsi="Times New Roman"/>
                <w:sz w:val="24"/>
                <w:szCs w:val="24"/>
                <w:lang w:val="en-US" w:eastAsia="pl-PL"/>
              </w:rPr>
              <w:t>16</w:t>
            </w:r>
            <w:r>
              <w:rPr>
                <w:rFonts w:ascii="Times New Roman" w:eastAsia="Times New Roman" w:hAnsi="Times New Roman"/>
                <w:sz w:val="24"/>
                <w:szCs w:val="24"/>
                <w:lang w:val="en-US" w:eastAsia="pl-PL"/>
              </w:rPr>
              <w:t xml:space="preserve">, inserted in the SmaI site </w:t>
            </w:r>
            <w:r>
              <w:rPr>
                <w:rFonts w:ascii="Times New Roman" w:eastAsia="Times New Roman" w:hAnsi="Times New Roman"/>
                <w:color w:val="000000"/>
                <w:sz w:val="24"/>
                <w:szCs w:val="24"/>
                <w:lang w:val="en-US" w:eastAsia="pl-PL"/>
              </w:rPr>
              <w:t>(RA3 coordinates 9736-9766; C→G at position 9757)</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pJSB2.62</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-3</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17 </w:t>
            </w:r>
            <w:r>
              <w:rPr>
                <w:rFonts w:ascii="Times New Roman" w:eastAsia="Times New Roman" w:hAnsi="Times New Roman"/>
                <w:sz w:val="24"/>
                <w:szCs w:val="24"/>
                <w:lang w:val="en-US" w:eastAsia="pl-PL"/>
              </w:rPr>
              <w:t>and #</w:t>
            </w:r>
            <w:r w:rsidR="008F198F">
              <w:rPr>
                <w:rFonts w:ascii="Times New Roman" w:eastAsia="Times New Roman" w:hAnsi="Times New Roman"/>
                <w:sz w:val="24"/>
                <w:szCs w:val="24"/>
                <w:lang w:val="en-US" w:eastAsia="pl-PL"/>
              </w:rPr>
              <w:t>18</w:t>
            </w:r>
            <w:r>
              <w:rPr>
                <w:rFonts w:ascii="Times New Roman" w:eastAsia="Times New Roman" w:hAnsi="Times New Roman"/>
                <w:sz w:val="24"/>
                <w:szCs w:val="24"/>
                <w:lang w:val="en-US" w:eastAsia="pl-PL"/>
              </w:rPr>
              <w:t xml:space="preserve">, inserted in the SmaI site </w:t>
            </w:r>
            <w:r>
              <w:rPr>
                <w:rFonts w:ascii="Times New Roman" w:eastAsia="Times New Roman" w:hAnsi="Times New Roman"/>
                <w:color w:val="000000"/>
                <w:sz w:val="24"/>
                <w:szCs w:val="24"/>
                <w:lang w:val="en-US" w:eastAsia="pl-PL"/>
              </w:rPr>
              <w:t>(RA3 coordinates 9736-9766; A→T at position 9758)</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pJSB2.63</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-4</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19 </w:t>
            </w:r>
            <w:r>
              <w:rPr>
                <w:rFonts w:ascii="Times New Roman" w:eastAsia="Times New Roman" w:hAnsi="Times New Roman"/>
                <w:sz w:val="24"/>
                <w:szCs w:val="24"/>
                <w:lang w:val="en-US" w:eastAsia="pl-PL"/>
              </w:rPr>
              <w:t>and #</w:t>
            </w:r>
            <w:r w:rsidR="001978D0">
              <w:rPr>
                <w:rFonts w:ascii="Times New Roman" w:eastAsia="Times New Roman" w:hAnsi="Times New Roman"/>
                <w:sz w:val="24"/>
                <w:szCs w:val="24"/>
                <w:lang w:val="en-US" w:eastAsia="pl-PL"/>
              </w:rPr>
              <w:t>2</w:t>
            </w:r>
            <w:r w:rsidR="008F198F">
              <w:rPr>
                <w:rFonts w:ascii="Times New Roman" w:eastAsia="Times New Roman" w:hAnsi="Times New Roman"/>
                <w:sz w:val="24"/>
                <w:szCs w:val="24"/>
                <w:lang w:val="en-US" w:eastAsia="pl-PL"/>
              </w:rPr>
              <w:t>0</w:t>
            </w:r>
            <w:r>
              <w:rPr>
                <w:rFonts w:ascii="Times New Roman" w:eastAsia="Times New Roman" w:hAnsi="Times New Roman"/>
                <w:sz w:val="24"/>
                <w:szCs w:val="24"/>
                <w:lang w:val="en-US" w:eastAsia="pl-PL"/>
              </w:rPr>
              <w:t>, inserted in the SmaI site</w:t>
            </w:r>
            <w:r>
              <w:rPr>
                <w:rFonts w:ascii="Times New Roman" w:eastAsia="Times New Roman" w:hAnsi="Times New Roman"/>
                <w:color w:val="000000"/>
                <w:sz w:val="24"/>
                <w:szCs w:val="24"/>
                <w:lang w:val="en-US" w:eastAsia="pl-PL"/>
              </w:rPr>
              <w:t xml:space="preserve"> (RA3 coordinates 9736-9766; A→T at position 9759)</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lastRenderedPageBreak/>
              <w:t>pJSB2.64</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-5</w:t>
            </w:r>
            <w:r>
              <w:rPr>
                <w:rFonts w:ascii="Times New Roman" w:eastAsia="Times New Roman" w:hAnsi="Times New Roman"/>
                <w:sz w:val="24"/>
                <w:szCs w:val="24"/>
                <w:lang w:val="en-US" w:eastAsia="pl-PL"/>
              </w:rPr>
              <w:t>; annealed primers #</w:t>
            </w:r>
            <w:r w:rsidR="008F198F">
              <w:rPr>
                <w:rFonts w:ascii="Times New Roman" w:eastAsia="Times New Roman" w:hAnsi="Times New Roman"/>
                <w:sz w:val="24"/>
                <w:szCs w:val="24"/>
                <w:lang w:val="en-US" w:eastAsia="pl-PL"/>
              </w:rPr>
              <w:t xml:space="preserve">21 </w:t>
            </w:r>
            <w:r>
              <w:rPr>
                <w:rFonts w:ascii="Times New Roman" w:eastAsia="Times New Roman" w:hAnsi="Times New Roman"/>
                <w:sz w:val="24"/>
                <w:szCs w:val="24"/>
                <w:lang w:val="en-US" w:eastAsia="pl-PL"/>
              </w:rPr>
              <w:t>and #</w:t>
            </w:r>
            <w:r w:rsidR="008F198F">
              <w:rPr>
                <w:rFonts w:ascii="Times New Roman" w:eastAsia="Times New Roman" w:hAnsi="Times New Roman"/>
                <w:sz w:val="24"/>
                <w:szCs w:val="24"/>
                <w:lang w:val="en-US" w:eastAsia="pl-PL"/>
              </w:rPr>
              <w:t>22</w:t>
            </w:r>
            <w:r>
              <w:rPr>
                <w:rFonts w:ascii="Times New Roman" w:eastAsia="Times New Roman" w:hAnsi="Times New Roman"/>
                <w:sz w:val="24"/>
                <w:szCs w:val="24"/>
                <w:lang w:val="en-US" w:eastAsia="pl-PL"/>
              </w:rPr>
              <w:t xml:space="preserve">, inserted in the SmaI site </w:t>
            </w:r>
            <w:r>
              <w:rPr>
                <w:rFonts w:ascii="Times New Roman" w:eastAsia="Times New Roman" w:hAnsi="Times New Roman"/>
                <w:color w:val="000000"/>
                <w:sz w:val="24"/>
                <w:szCs w:val="24"/>
                <w:lang w:val="en-US" w:eastAsia="pl-PL"/>
              </w:rPr>
              <w:t>(RA3 coordinates 9736-9766; T→A at position 9760)</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pJSB2.65</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-6</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23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24</w:t>
            </w:r>
            <w:r>
              <w:rPr>
                <w:rFonts w:ascii="Times New Roman" w:eastAsia="Times New Roman" w:hAnsi="Times New Roman"/>
                <w:sz w:val="24"/>
                <w:szCs w:val="24"/>
                <w:lang w:val="en-US" w:eastAsia="pl-PL"/>
              </w:rPr>
              <w:t>, inserted in the SmaI site</w:t>
            </w:r>
            <w:r>
              <w:rPr>
                <w:rFonts w:ascii="Times New Roman" w:eastAsia="Times New Roman" w:hAnsi="Times New Roman"/>
                <w:color w:val="000000"/>
                <w:sz w:val="24"/>
                <w:szCs w:val="24"/>
                <w:lang w:val="en-US" w:eastAsia="pl-PL"/>
              </w:rPr>
              <w:t xml:space="preserve"> (RA3 coordinates 9736-9766; T→A at position 9761)</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pJSB2.66</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160175">
              <w:rPr>
                <w:rFonts w:ascii="Times New Roman" w:eastAsia="Times New Roman" w:hAnsi="Times New Roman"/>
                <w:i/>
                <w:sz w:val="24"/>
                <w:szCs w:val="24"/>
                <w:lang w:val="en-US" w:eastAsia="pl-PL"/>
              </w:rPr>
              <w:t>oriT31</w:t>
            </w:r>
            <w:r w:rsidR="00160175">
              <w:rPr>
                <w:rFonts w:ascii="Times New Roman" w:eastAsia="Times New Roman" w:hAnsi="Times New Roman"/>
                <w:sz w:val="24"/>
                <w:szCs w:val="24"/>
                <w:lang w:val="en-US" w:eastAsia="pl-PL"/>
              </w:rPr>
              <w:t>-7</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25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26</w:t>
            </w:r>
            <w:r>
              <w:rPr>
                <w:rFonts w:ascii="Times New Roman" w:eastAsia="Times New Roman" w:hAnsi="Times New Roman"/>
                <w:sz w:val="24"/>
                <w:szCs w:val="24"/>
                <w:lang w:val="en-US" w:eastAsia="pl-PL"/>
              </w:rPr>
              <w:t xml:space="preserve">, inserted in the SmaI site </w:t>
            </w:r>
            <w:r>
              <w:rPr>
                <w:rFonts w:ascii="Times New Roman" w:eastAsia="Times New Roman" w:hAnsi="Times New Roman"/>
                <w:color w:val="000000"/>
                <w:sz w:val="24"/>
                <w:szCs w:val="24"/>
                <w:lang w:val="en-US" w:eastAsia="pl-PL"/>
              </w:rPr>
              <w:t>(RA3 coordinates 9736-9766; T→A at position 9762)</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pJSB2.68</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sidR="00F10D71">
              <w:rPr>
                <w:rFonts w:ascii="Times New Roman" w:eastAsia="Times New Roman" w:hAnsi="Times New Roman"/>
                <w:i/>
                <w:sz w:val="24"/>
                <w:szCs w:val="24"/>
                <w:lang w:val="en-US" w:eastAsia="pl-PL"/>
              </w:rPr>
              <w:t>oriT60hairpin</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27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28</w:t>
            </w:r>
            <w:r>
              <w:rPr>
                <w:rFonts w:ascii="Times New Roman" w:eastAsia="Times New Roman" w:hAnsi="Times New Roman"/>
                <w:sz w:val="24"/>
                <w:szCs w:val="24"/>
                <w:lang w:val="en-US" w:eastAsia="pl-PL"/>
              </w:rPr>
              <w:t>, inserted in the SmaI site (RA3 coordinates 9736-9795)</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pJSB2.69</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14+8hairpin</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29 </w:t>
            </w:r>
            <w:r>
              <w:rPr>
                <w:rFonts w:ascii="Times New Roman" w:eastAsia="Times New Roman" w:hAnsi="Times New Roman"/>
                <w:sz w:val="24"/>
                <w:szCs w:val="24"/>
                <w:lang w:val="en-US" w:eastAsia="pl-PL"/>
              </w:rPr>
              <w:t>and #</w:t>
            </w:r>
            <w:r w:rsidR="001978D0">
              <w:rPr>
                <w:rFonts w:ascii="Times New Roman" w:eastAsia="Times New Roman" w:hAnsi="Times New Roman"/>
                <w:sz w:val="24"/>
                <w:szCs w:val="24"/>
                <w:lang w:val="en-US" w:eastAsia="pl-PL"/>
              </w:rPr>
              <w:t>3</w:t>
            </w:r>
            <w:r w:rsidR="00F10D71">
              <w:rPr>
                <w:rFonts w:ascii="Times New Roman" w:eastAsia="Times New Roman" w:hAnsi="Times New Roman"/>
                <w:sz w:val="24"/>
                <w:szCs w:val="24"/>
                <w:lang w:val="en-US" w:eastAsia="pl-PL"/>
              </w:rPr>
              <w:t>0</w:t>
            </w:r>
            <w:r>
              <w:rPr>
                <w:rFonts w:ascii="Times New Roman" w:eastAsia="Times New Roman" w:hAnsi="Times New Roman"/>
                <w:sz w:val="24"/>
                <w:szCs w:val="24"/>
                <w:lang w:val="en-US" w:eastAsia="pl-PL"/>
              </w:rPr>
              <w:t>, inserted in the SmaI site  (RA3 coordinates 9740-9761; with additional arm of repeat - IR3b)</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pJSB2.70</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oriT47</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47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48</w:t>
            </w:r>
            <w:r>
              <w:rPr>
                <w:rFonts w:ascii="Times New Roman" w:eastAsia="Times New Roman" w:hAnsi="Times New Roman"/>
                <w:sz w:val="24"/>
                <w:szCs w:val="24"/>
                <w:lang w:val="en-US" w:eastAsia="pl-PL"/>
              </w:rPr>
              <w:t>, inserted in the SmaI site (RA3 coordinates 9736-9782)</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pJSB2.71</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w:t>
            </w:r>
            <w:r w:rsidRPr="00973DE1">
              <w:rPr>
                <w:rFonts w:ascii="Times New Roman" w:eastAsia="Times New Roman" w:hAnsi="Times New Roman"/>
                <w:i/>
                <w:sz w:val="24"/>
                <w:szCs w:val="24"/>
                <w:lang w:val="en-US" w:eastAsia="pl-PL"/>
              </w:rPr>
              <w:t>60hairpin</w:t>
            </w:r>
            <w:r>
              <w:rPr>
                <w:rFonts w:ascii="Times New Roman" w:eastAsia="Times New Roman" w:hAnsi="Times New Roman"/>
                <w:sz w:val="24"/>
                <w:szCs w:val="24"/>
                <w:lang w:val="en-US" w:eastAsia="pl-PL"/>
              </w:rPr>
              <w:t>O</w:t>
            </w:r>
            <w:r>
              <w:rPr>
                <w:rFonts w:ascii="Times New Roman" w:eastAsia="Times New Roman" w:hAnsi="Times New Roman"/>
                <w:sz w:val="24"/>
                <w:szCs w:val="24"/>
                <w:vertAlign w:val="subscript"/>
                <w:lang w:val="en-US" w:eastAsia="pl-PL"/>
              </w:rPr>
              <w:t>M</w:t>
            </w:r>
            <w:r>
              <w:rPr>
                <w:rFonts w:ascii="Times New Roman" w:eastAsia="Times New Roman" w:hAnsi="Times New Roman"/>
                <w:i/>
                <w:sz w:val="24"/>
                <w:szCs w:val="24"/>
                <w:vertAlign w:val="superscript"/>
                <w:lang w:val="en-US" w:eastAsia="pl-PL"/>
              </w:rPr>
              <w:t>x</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p</w:t>
            </w:r>
            <w:r>
              <w:rPr>
                <w:rFonts w:ascii="Times New Roman" w:eastAsia="Times New Roman" w:hAnsi="Times New Roman"/>
                <w:i/>
                <w:sz w:val="24"/>
                <w:szCs w:val="24"/>
                <w:vertAlign w:val="superscript"/>
                <w:lang w:val="en-US" w:eastAsia="pl-PL"/>
              </w:rPr>
              <w:t>x</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49 </w:t>
            </w:r>
            <w:r>
              <w:rPr>
                <w:rFonts w:ascii="Times New Roman" w:eastAsia="Times New Roman" w:hAnsi="Times New Roman"/>
                <w:sz w:val="24"/>
                <w:szCs w:val="24"/>
                <w:lang w:val="en-US" w:eastAsia="pl-PL"/>
              </w:rPr>
              <w:t>and #</w:t>
            </w:r>
            <w:r w:rsidR="00EC403F">
              <w:rPr>
                <w:rFonts w:ascii="Times New Roman" w:eastAsia="Times New Roman" w:hAnsi="Times New Roman"/>
                <w:sz w:val="24"/>
                <w:szCs w:val="24"/>
                <w:lang w:val="en-US" w:eastAsia="pl-PL"/>
              </w:rPr>
              <w:t>5</w:t>
            </w:r>
            <w:r w:rsidR="00F10D71">
              <w:rPr>
                <w:rFonts w:ascii="Times New Roman" w:eastAsia="Times New Roman" w:hAnsi="Times New Roman"/>
                <w:sz w:val="24"/>
                <w:szCs w:val="24"/>
                <w:lang w:val="en-US" w:eastAsia="pl-PL"/>
              </w:rPr>
              <w:t>0</w:t>
            </w:r>
            <w:r>
              <w:rPr>
                <w:rFonts w:ascii="Times New Roman" w:eastAsia="Times New Roman" w:hAnsi="Times New Roman"/>
                <w:sz w:val="24"/>
                <w:szCs w:val="24"/>
                <w:lang w:val="en-US" w:eastAsia="pl-PL"/>
              </w:rPr>
              <w:t xml:space="preserve">, inserted in the SmaI site (RA3 coordinates 9736-9795, with </w:t>
            </w:r>
            <w:r w:rsidR="00EC403F">
              <w:rPr>
                <w:rFonts w:ascii="Times New Roman" w:eastAsia="Times New Roman" w:hAnsi="Times New Roman"/>
                <w:sz w:val="24"/>
                <w:szCs w:val="24"/>
                <w:lang w:val="en-US" w:eastAsia="pl-PL"/>
              </w:rPr>
              <w:t xml:space="preserve">randomized </w:t>
            </w:r>
            <w:r>
              <w:rPr>
                <w:rFonts w:ascii="Times New Roman" w:eastAsia="Times New Roman" w:hAnsi="Times New Roman"/>
                <w:sz w:val="24"/>
                <w:szCs w:val="24"/>
                <w:lang w:val="en-US" w:eastAsia="pl-PL"/>
              </w:rPr>
              <w:t>O</w:t>
            </w:r>
            <w:r>
              <w:rPr>
                <w:rFonts w:ascii="Times New Roman" w:eastAsia="Times New Roman" w:hAnsi="Times New Roman"/>
                <w:sz w:val="24"/>
                <w:szCs w:val="24"/>
                <w:vertAlign w:val="subscript"/>
                <w:lang w:val="en-US" w:eastAsia="pl-PL"/>
              </w:rPr>
              <w:t>M</w:t>
            </w:r>
            <w:r>
              <w:rPr>
                <w:rFonts w:ascii="Times New Roman" w:eastAsia="Times New Roman" w:hAnsi="Times New Roman"/>
                <w:sz w:val="24"/>
                <w:szCs w:val="24"/>
                <w:lang w:val="en-US" w:eastAsia="pl-PL"/>
              </w:rPr>
              <w:t xml:space="preserve"> and </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p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pJSB2.72</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pUC18 </w:t>
            </w:r>
            <w:r>
              <w:rPr>
                <w:rFonts w:ascii="Times New Roman" w:eastAsia="Times New Roman" w:hAnsi="Times New Roman"/>
                <w:i/>
                <w:sz w:val="24"/>
                <w:szCs w:val="24"/>
                <w:lang w:val="en-US" w:eastAsia="pl-PL"/>
              </w:rPr>
              <w:t>oriT</w:t>
            </w:r>
            <w:r w:rsidRPr="00973DE1">
              <w:rPr>
                <w:rFonts w:ascii="Times New Roman" w:eastAsia="Times New Roman" w:hAnsi="Times New Roman"/>
                <w:i/>
                <w:sz w:val="24"/>
                <w:szCs w:val="24"/>
                <w:lang w:val="en-US" w:eastAsia="pl-PL"/>
              </w:rPr>
              <w:t>60hairpin</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p</w:t>
            </w:r>
            <w:r>
              <w:rPr>
                <w:rFonts w:ascii="Times New Roman" w:eastAsia="Times New Roman" w:hAnsi="Times New Roman"/>
                <w:i/>
                <w:sz w:val="24"/>
                <w:szCs w:val="24"/>
                <w:vertAlign w:val="superscript"/>
                <w:lang w:val="en-US" w:eastAsia="pl-PL"/>
              </w:rPr>
              <w:t>x</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51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 xml:space="preserve">52 </w:t>
            </w:r>
            <w:r>
              <w:rPr>
                <w:rFonts w:ascii="Times New Roman" w:eastAsia="Times New Roman" w:hAnsi="Times New Roman"/>
                <w:sz w:val="24"/>
                <w:szCs w:val="24"/>
                <w:lang w:val="en-US" w:eastAsia="pl-PL"/>
              </w:rPr>
              <w:t xml:space="preserve">inserted in the SmaI site (RA3 coordinates 9736-9795, with </w:t>
            </w:r>
            <w:r w:rsidR="00EC403F">
              <w:rPr>
                <w:rFonts w:ascii="Times New Roman" w:eastAsia="Times New Roman" w:hAnsi="Times New Roman"/>
                <w:sz w:val="24"/>
                <w:szCs w:val="24"/>
                <w:lang w:val="en-US" w:eastAsia="pl-PL"/>
              </w:rPr>
              <w:t xml:space="preserve">randomized </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p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pJSB2.73</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w:t>
            </w:r>
            <w:r>
              <w:rPr>
                <w:rFonts w:ascii="Times New Roman" w:eastAsia="Times New Roman" w:hAnsi="Times New Roman"/>
                <w:sz w:val="24"/>
                <w:szCs w:val="24"/>
                <w:lang w:val="en-US" w:eastAsia="pl-PL"/>
              </w:rPr>
              <w:t>55</w:t>
            </w:r>
            <w:r w:rsidRPr="00973DE1">
              <w:rPr>
                <w:rFonts w:ascii="Times New Roman" w:eastAsia="Times New Roman" w:hAnsi="Times New Roman"/>
                <w:i/>
                <w:sz w:val="24"/>
                <w:szCs w:val="24"/>
                <w:lang w:val="en-US" w:eastAsia="pl-PL"/>
              </w:rPr>
              <w:t>hairpin</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53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54</w:t>
            </w:r>
            <w:r>
              <w:rPr>
                <w:rFonts w:ascii="Times New Roman" w:eastAsia="Times New Roman" w:hAnsi="Times New Roman"/>
                <w:sz w:val="24"/>
                <w:szCs w:val="24"/>
                <w:lang w:val="en-US" w:eastAsia="pl-PL"/>
              </w:rPr>
              <w:t>, inserted in the SmaI site (RA3 coordinates 9736-9795, with IR3b 5 nt closer to IR3a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pJSB2.76</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w:t>
            </w:r>
            <w:r w:rsidRPr="00973DE1">
              <w:rPr>
                <w:rFonts w:ascii="Times New Roman" w:eastAsia="Times New Roman" w:hAnsi="Times New Roman"/>
                <w:i/>
                <w:sz w:val="24"/>
                <w:szCs w:val="24"/>
                <w:lang w:val="en-US" w:eastAsia="pl-PL"/>
              </w:rPr>
              <w:t>60hairpin</w:t>
            </w:r>
            <w:r>
              <w:rPr>
                <w:rFonts w:ascii="Times New Roman" w:eastAsia="Times New Roman" w:hAnsi="Times New Roman"/>
                <w:sz w:val="24"/>
                <w:szCs w:val="24"/>
                <w:lang w:val="en-US" w:eastAsia="pl-PL"/>
              </w:rPr>
              <w:t>O</w:t>
            </w:r>
            <w:r>
              <w:rPr>
                <w:rFonts w:ascii="Times New Roman" w:eastAsia="Times New Roman" w:hAnsi="Times New Roman"/>
                <w:sz w:val="24"/>
                <w:szCs w:val="24"/>
                <w:vertAlign w:val="subscript"/>
                <w:lang w:val="en-US" w:eastAsia="pl-PL"/>
              </w:rPr>
              <w:t>M</w:t>
            </w:r>
            <w:r>
              <w:rPr>
                <w:rFonts w:ascii="Times New Roman" w:eastAsia="Times New Roman" w:hAnsi="Times New Roman"/>
                <w:i/>
                <w:sz w:val="24"/>
                <w:szCs w:val="24"/>
                <w:vertAlign w:val="superscript"/>
                <w:lang w:val="en-US" w:eastAsia="pl-PL"/>
              </w:rPr>
              <w:t>x</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55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56</w:t>
            </w:r>
            <w:r>
              <w:rPr>
                <w:rFonts w:ascii="Times New Roman" w:eastAsia="Times New Roman" w:hAnsi="Times New Roman"/>
                <w:sz w:val="24"/>
                <w:szCs w:val="24"/>
                <w:lang w:val="en-US" w:eastAsia="pl-PL"/>
              </w:rPr>
              <w:t xml:space="preserve">, inserted in the SmaI site (RA3 coordinates 9736-9795, with </w:t>
            </w:r>
            <w:r w:rsidR="00EC403F">
              <w:rPr>
                <w:rFonts w:ascii="Times New Roman" w:eastAsia="Times New Roman" w:hAnsi="Times New Roman"/>
                <w:sz w:val="24"/>
                <w:szCs w:val="24"/>
                <w:lang w:val="en-US" w:eastAsia="pl-PL"/>
              </w:rPr>
              <w:t xml:space="preserve">randomized </w:t>
            </w:r>
            <w:r>
              <w:rPr>
                <w:rFonts w:ascii="Times New Roman" w:eastAsia="Times New Roman" w:hAnsi="Times New Roman"/>
                <w:sz w:val="24"/>
                <w:szCs w:val="24"/>
                <w:lang w:val="en-US" w:eastAsia="pl-PL"/>
              </w:rPr>
              <w:t>O</w:t>
            </w:r>
            <w:r>
              <w:rPr>
                <w:rFonts w:ascii="Times New Roman" w:eastAsia="Times New Roman" w:hAnsi="Times New Roman"/>
                <w:sz w:val="24"/>
                <w:szCs w:val="24"/>
                <w:vertAlign w:val="subscript"/>
                <w:lang w:val="en-US" w:eastAsia="pl-PL"/>
              </w:rPr>
              <w:t>M</w:t>
            </w:r>
            <w:r>
              <w:rPr>
                <w:rFonts w:ascii="Times New Roman" w:eastAsia="Times New Roman" w:hAnsi="Times New Roman"/>
                <w:sz w:val="24"/>
                <w:szCs w:val="24"/>
                <w:lang w:val="en-US" w:eastAsia="pl-PL"/>
              </w:rPr>
              <w:t xml:space="preserve">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pJSB2.77</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pUC18</w:t>
            </w:r>
            <w:r w:rsidR="00160175">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oriT</w:t>
            </w:r>
            <w:r w:rsidRPr="00973DE1">
              <w:rPr>
                <w:rFonts w:ascii="Times New Roman" w:eastAsia="Times New Roman" w:hAnsi="Times New Roman"/>
                <w:i/>
                <w:sz w:val="24"/>
                <w:szCs w:val="24"/>
                <w:lang w:val="en-US" w:eastAsia="pl-PL"/>
              </w:rPr>
              <w:t>55hairpin</w:t>
            </w:r>
            <w:r>
              <w:rPr>
                <w:rFonts w:ascii="Times New Roman" w:eastAsia="Times New Roman" w:hAnsi="Times New Roman"/>
                <w:sz w:val="24"/>
                <w:szCs w:val="24"/>
                <w:lang w:val="en-US" w:eastAsia="pl-PL"/>
              </w:rPr>
              <w:t>O</w:t>
            </w:r>
            <w:r>
              <w:rPr>
                <w:rFonts w:ascii="Times New Roman" w:eastAsia="Times New Roman" w:hAnsi="Times New Roman"/>
                <w:sz w:val="24"/>
                <w:szCs w:val="24"/>
                <w:vertAlign w:val="subscript"/>
                <w:lang w:val="en-US" w:eastAsia="pl-PL"/>
              </w:rPr>
              <w:t>M</w:t>
            </w:r>
            <w:r>
              <w:rPr>
                <w:rFonts w:ascii="Times New Roman" w:eastAsia="Times New Roman" w:hAnsi="Times New Roman"/>
                <w:i/>
                <w:sz w:val="24"/>
                <w:szCs w:val="24"/>
                <w:vertAlign w:val="superscript"/>
                <w:lang w:val="en-US" w:eastAsia="pl-PL"/>
              </w:rPr>
              <w:t>x</w:t>
            </w:r>
            <w:r>
              <w:rPr>
                <w:rFonts w:ascii="Times New Roman" w:eastAsia="Times New Roman" w:hAnsi="Times New Roman"/>
                <w:sz w:val="24"/>
                <w:szCs w:val="24"/>
                <w:lang w:val="en-US" w:eastAsia="pl-PL"/>
              </w:rPr>
              <w:t>; annealed primers #</w:t>
            </w:r>
            <w:r w:rsidR="00F10D71">
              <w:rPr>
                <w:rFonts w:ascii="Times New Roman" w:eastAsia="Times New Roman" w:hAnsi="Times New Roman"/>
                <w:sz w:val="24"/>
                <w:szCs w:val="24"/>
                <w:lang w:val="en-US" w:eastAsia="pl-PL"/>
              </w:rPr>
              <w:t xml:space="preserve">57 </w:t>
            </w:r>
            <w:r>
              <w:rPr>
                <w:rFonts w:ascii="Times New Roman" w:eastAsia="Times New Roman" w:hAnsi="Times New Roman"/>
                <w:sz w:val="24"/>
                <w:szCs w:val="24"/>
                <w:lang w:val="en-US" w:eastAsia="pl-PL"/>
              </w:rPr>
              <w:t>and #</w:t>
            </w:r>
            <w:r w:rsidR="00F10D71">
              <w:rPr>
                <w:rFonts w:ascii="Times New Roman" w:eastAsia="Times New Roman" w:hAnsi="Times New Roman"/>
                <w:sz w:val="24"/>
                <w:szCs w:val="24"/>
                <w:lang w:val="en-US" w:eastAsia="pl-PL"/>
              </w:rPr>
              <w:t>58</w:t>
            </w:r>
            <w:r>
              <w:rPr>
                <w:rFonts w:ascii="Times New Roman" w:eastAsia="Times New Roman" w:hAnsi="Times New Roman"/>
                <w:sz w:val="24"/>
                <w:szCs w:val="24"/>
                <w:lang w:val="en-US" w:eastAsia="pl-PL"/>
              </w:rPr>
              <w:t xml:space="preserve">, inserted in the SmaI site (RA3 coordinates 9736-9795, with </w:t>
            </w:r>
            <w:r w:rsidR="00081B53">
              <w:rPr>
                <w:rFonts w:ascii="Times New Roman" w:eastAsia="Times New Roman" w:hAnsi="Times New Roman"/>
                <w:sz w:val="24"/>
                <w:szCs w:val="24"/>
                <w:lang w:val="en-US" w:eastAsia="pl-PL"/>
              </w:rPr>
              <w:t xml:space="preserve">randomized </w:t>
            </w:r>
            <w:r>
              <w:rPr>
                <w:rFonts w:ascii="Times New Roman" w:eastAsia="Times New Roman" w:hAnsi="Times New Roman"/>
                <w:sz w:val="24"/>
                <w:szCs w:val="24"/>
                <w:lang w:val="en-US" w:eastAsia="pl-PL"/>
              </w:rPr>
              <w:t>O</w:t>
            </w:r>
            <w:r>
              <w:rPr>
                <w:rFonts w:ascii="Times New Roman" w:eastAsia="Times New Roman" w:hAnsi="Times New Roman"/>
                <w:sz w:val="24"/>
                <w:szCs w:val="24"/>
                <w:vertAlign w:val="subscript"/>
                <w:lang w:val="en-US" w:eastAsia="pl-PL"/>
              </w:rPr>
              <w:t>M</w:t>
            </w:r>
            <w:r>
              <w:rPr>
                <w:rFonts w:ascii="Times New Roman" w:eastAsia="Times New Roman" w:hAnsi="Times New Roman"/>
                <w:sz w:val="24"/>
                <w:szCs w:val="24"/>
                <w:lang w:val="en-US" w:eastAsia="pl-PL"/>
              </w:rPr>
              <w:t xml:space="preserve"> and 5-nt deletion between IR3a and IR3b)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pJSB3.3</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pGEM-T easy </w:t>
            </w:r>
            <w:r>
              <w:rPr>
                <w:rFonts w:ascii="Times New Roman" w:eastAsia="Times New Roman" w:hAnsi="Times New Roman"/>
                <w:i/>
                <w:sz w:val="24"/>
                <w:szCs w:val="24"/>
                <w:lang w:val="en-US" w:eastAsia="pl-PL"/>
              </w:rPr>
              <w:t>nic</w:t>
            </w:r>
            <w:r>
              <w:rPr>
                <w:rFonts w:ascii="Times New Roman" w:eastAsia="Times New Roman" w:hAnsi="Times New Roman"/>
                <w:sz w:val="24"/>
                <w:szCs w:val="24"/>
                <w:lang w:val="en-US" w:eastAsia="pl-PL"/>
              </w:rPr>
              <w:t>, PCR fragment amplified with the use of primers #1 and #2 (RA3 coordinates 10360-11355)</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pJSB3.4</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pGEM-T easy </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mobC</w:t>
            </w:r>
            <w:r>
              <w:rPr>
                <w:rFonts w:ascii="Times New Roman" w:eastAsia="Times New Roman" w:hAnsi="Times New Roman"/>
                <w:sz w:val="24"/>
                <w:szCs w:val="24"/>
                <w:lang w:val="en-US" w:eastAsia="pl-PL"/>
              </w:rPr>
              <w:t>-</w:t>
            </w:r>
            <w:r>
              <w:rPr>
                <w:rFonts w:ascii="Times New Roman" w:eastAsia="Times New Roman" w:hAnsi="Times New Roman"/>
                <w:i/>
                <w:sz w:val="24"/>
                <w:szCs w:val="24"/>
                <w:lang w:val="en-US" w:eastAsia="pl-PL"/>
              </w:rPr>
              <w:t>nic</w:t>
            </w:r>
            <w:r>
              <w:rPr>
                <w:rFonts w:ascii="Times New Roman" w:eastAsia="Times New Roman" w:hAnsi="Times New Roman"/>
                <w:sz w:val="24"/>
                <w:szCs w:val="24"/>
                <w:lang w:val="en-US" w:eastAsia="pl-PL"/>
              </w:rPr>
              <w:t>; PCR fragment amplified with the use of primers #</w:t>
            </w:r>
            <w:r w:rsidR="00F10D71">
              <w:rPr>
                <w:rFonts w:ascii="Times New Roman" w:eastAsia="Times New Roman" w:hAnsi="Times New Roman"/>
                <w:sz w:val="24"/>
                <w:szCs w:val="24"/>
                <w:lang w:val="en-US" w:eastAsia="pl-PL"/>
              </w:rPr>
              <w:t xml:space="preserve">59 </w:t>
            </w:r>
            <w:r>
              <w:rPr>
                <w:rFonts w:ascii="Times New Roman" w:eastAsia="Times New Roman" w:hAnsi="Times New Roman"/>
                <w:sz w:val="24"/>
                <w:szCs w:val="24"/>
                <w:lang w:val="en-US" w:eastAsia="pl-PL"/>
              </w:rPr>
              <w:t>and #2 (RA3 coordinates 9435-11355)</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pJSB4.3</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pBBR1MCS-1 </w:t>
            </w:r>
            <w:r>
              <w:rPr>
                <w:rFonts w:ascii="Times New Roman" w:eastAsia="Times New Roman" w:hAnsi="Times New Roman"/>
                <w:i/>
                <w:sz w:val="24"/>
                <w:szCs w:val="24"/>
                <w:lang w:val="en-US" w:eastAsia="pl-PL"/>
              </w:rPr>
              <w:t>lacI</w:t>
            </w:r>
            <w:r>
              <w:rPr>
                <w:rFonts w:ascii="Times New Roman" w:eastAsia="Times New Roman" w:hAnsi="Times New Roman"/>
                <w:i/>
                <w:sz w:val="24"/>
                <w:szCs w:val="24"/>
                <w:vertAlign w:val="superscript"/>
                <w:lang w:val="en-US" w:eastAsia="pl-PL"/>
              </w:rPr>
              <w:t>q</w:t>
            </w:r>
            <w:r>
              <w:rPr>
                <w:rFonts w:ascii="Times New Roman" w:eastAsia="Times New Roman" w:hAnsi="Times New Roman"/>
                <w:sz w:val="24"/>
                <w:szCs w:val="24"/>
                <w:lang w:val="en-US" w:eastAsia="pl-PL"/>
              </w:rPr>
              <w:t xml:space="preserve"> </w:t>
            </w:r>
            <w:r>
              <w:rPr>
                <w:rFonts w:ascii="Times New Roman" w:eastAsia="Times New Roman" w:hAnsi="Times New Roman"/>
                <w:i/>
                <w:sz w:val="24"/>
                <w:szCs w:val="24"/>
                <w:lang w:val="en-US" w:eastAsia="pl-PL"/>
              </w:rPr>
              <w:t>tac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-nic</w:t>
            </w:r>
            <w:r>
              <w:rPr>
                <w:rFonts w:ascii="Times New Roman" w:eastAsia="Times New Roman" w:hAnsi="Times New Roman"/>
                <w:sz w:val="24"/>
                <w:szCs w:val="24"/>
                <w:lang w:val="en-US" w:eastAsia="pl-PL"/>
              </w:rPr>
              <w:t xml:space="preserve">, BamHI-SalI fragment from pJSB5.3 </w:t>
            </w:r>
            <w:r w:rsidR="00EC403F">
              <w:rPr>
                <w:rFonts w:ascii="Times New Roman" w:eastAsia="Times New Roman" w:hAnsi="Times New Roman"/>
                <w:sz w:val="24"/>
                <w:szCs w:val="24"/>
                <w:lang w:val="en-US" w:eastAsia="pl-PL"/>
              </w:rPr>
              <w:t xml:space="preserve">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pJSB5.3  </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pGBT30 </w:t>
            </w:r>
            <w:r>
              <w:rPr>
                <w:rFonts w:ascii="Times New Roman" w:eastAsia="Times New Roman" w:hAnsi="Times New Roman"/>
                <w:i/>
                <w:sz w:val="24"/>
                <w:szCs w:val="24"/>
                <w:lang w:val="en-US" w:eastAsia="pl-PL"/>
              </w:rPr>
              <w:t>tac</w:t>
            </w:r>
            <w:r>
              <w:rPr>
                <w:rFonts w:ascii="Times New Roman" w:eastAsia="Times New Roman" w:hAnsi="Times New Roman"/>
                <w:sz w:val="24"/>
                <w:szCs w:val="24"/>
                <w:lang w:val="en-US" w:eastAsia="pl-PL"/>
              </w:rPr>
              <w:t>p</w:t>
            </w:r>
            <w:r>
              <w:rPr>
                <w:rFonts w:ascii="Times New Roman" w:eastAsia="Times New Roman" w:hAnsi="Times New Roman"/>
                <w:i/>
                <w:sz w:val="24"/>
                <w:szCs w:val="24"/>
                <w:lang w:val="en-US" w:eastAsia="pl-PL"/>
              </w:rPr>
              <w:t>-nic</w:t>
            </w:r>
            <w:r>
              <w:rPr>
                <w:rFonts w:ascii="Times New Roman" w:eastAsia="Times New Roman" w:hAnsi="Times New Roman"/>
                <w:sz w:val="24"/>
                <w:szCs w:val="24"/>
                <w:lang w:val="en-US" w:eastAsia="pl-PL"/>
              </w:rPr>
              <w:t>, EcoRI-SalI fragment from pJSB3.3</w:t>
            </w:r>
            <w:r w:rsidR="00EC403F">
              <w:rPr>
                <w:rFonts w:ascii="Times New Roman" w:eastAsia="Times New Roman" w:hAnsi="Times New Roman"/>
                <w:sz w:val="24"/>
                <w:szCs w:val="24"/>
                <w:lang w:val="en-US" w:eastAsia="pl-PL"/>
              </w:rPr>
              <w:t xml:space="preserve">  </w:t>
            </w:r>
            <w:r>
              <w:rPr>
                <w:rFonts w:ascii="Times New Roman" w:eastAsia="Times New Roman" w:hAnsi="Times New Roman"/>
                <w:sz w:val="24"/>
                <w:szCs w:val="24"/>
                <w:lang w:val="en-US" w:eastAsia="pl-PL"/>
              </w:rPr>
              <w:t xml:space="preserve">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 xml:space="preserve">pJSB6.3  </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pET28a T7p</w:t>
            </w:r>
            <w:r>
              <w:rPr>
                <w:rFonts w:ascii="Times New Roman" w:eastAsia="Times New Roman" w:hAnsi="Times New Roman"/>
                <w:i/>
                <w:sz w:val="24"/>
                <w:szCs w:val="24"/>
                <w:lang w:val="en-US" w:eastAsia="pl-PL"/>
              </w:rPr>
              <w:t>-nic</w:t>
            </w:r>
            <w:r>
              <w:rPr>
                <w:rFonts w:ascii="Times New Roman" w:eastAsia="Times New Roman" w:hAnsi="Times New Roman"/>
                <w:sz w:val="24"/>
                <w:szCs w:val="24"/>
                <w:lang w:val="en-US" w:eastAsia="pl-PL"/>
              </w:rPr>
              <w:t>, EcoRI-SalI fragment from pJSB3.3</w:t>
            </w:r>
            <w:r w:rsidR="00EC403F">
              <w:rPr>
                <w:rFonts w:ascii="Times New Roman" w:eastAsia="Times New Roman" w:hAnsi="Times New Roman"/>
                <w:sz w:val="24"/>
                <w:szCs w:val="24"/>
                <w:lang w:val="en-US" w:eastAsia="pl-PL"/>
              </w:rPr>
              <w:t xml:space="preserve">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pJSB6.78</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pET29c </w:t>
            </w:r>
            <w:r>
              <w:rPr>
                <w:rFonts w:ascii="Times New Roman" w:hAnsi="Times New Roman"/>
                <w:i/>
                <w:sz w:val="24"/>
                <w:szCs w:val="24"/>
                <w:lang w:val="en-US"/>
              </w:rPr>
              <w:t>nicV108A</w:t>
            </w:r>
            <w:r>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 xml:space="preserve">an enzymatic assembly of two mutagenic fragments, PCR amplified on </w:t>
            </w:r>
            <w:r>
              <w:rPr>
                <w:rFonts w:ascii="Times New Roman" w:eastAsia="Times New Roman" w:hAnsi="Times New Roman"/>
                <w:sz w:val="24"/>
                <w:szCs w:val="24"/>
                <w:lang w:val="en-US" w:eastAsia="pl-PL"/>
              </w:rPr>
              <w:t xml:space="preserve">pET29c </w:t>
            </w:r>
            <w:r>
              <w:rPr>
                <w:rFonts w:ascii="Times New Roman" w:eastAsia="Times New Roman" w:hAnsi="Times New Roman"/>
                <w:i/>
                <w:sz w:val="24"/>
                <w:szCs w:val="24"/>
                <w:lang w:val="en-US" w:eastAsia="pl-PL"/>
              </w:rPr>
              <w:t>nic</w:t>
            </w:r>
            <w:r>
              <w:rPr>
                <w:rFonts w:ascii="Times New Roman" w:hAnsi="Times New Roman"/>
                <w:sz w:val="24"/>
                <w:szCs w:val="24"/>
                <w:lang w:val="en-US"/>
              </w:rPr>
              <w:t xml:space="preserve"> with the use of pairs of primers #</w:t>
            </w:r>
            <w:r w:rsidR="00973DE1">
              <w:rPr>
                <w:rFonts w:ascii="Times New Roman" w:hAnsi="Times New Roman"/>
                <w:sz w:val="24"/>
                <w:szCs w:val="24"/>
                <w:lang w:val="en-US"/>
              </w:rPr>
              <w:t>41</w:t>
            </w:r>
            <w:r>
              <w:rPr>
                <w:rFonts w:ascii="Times New Roman" w:hAnsi="Times New Roman"/>
                <w:sz w:val="24"/>
                <w:szCs w:val="24"/>
                <w:lang w:val="en-US"/>
              </w:rPr>
              <w:t>/ #</w:t>
            </w:r>
            <w:r w:rsidR="00EF132C">
              <w:rPr>
                <w:rFonts w:ascii="Times New Roman" w:hAnsi="Times New Roman"/>
                <w:sz w:val="24"/>
                <w:szCs w:val="24"/>
                <w:lang w:val="en-US"/>
              </w:rPr>
              <w:t>4</w:t>
            </w:r>
            <w:r w:rsidR="00973DE1">
              <w:rPr>
                <w:rFonts w:ascii="Times New Roman" w:hAnsi="Times New Roman"/>
                <w:sz w:val="24"/>
                <w:szCs w:val="24"/>
                <w:lang w:val="en-US"/>
              </w:rPr>
              <w:t>6</w:t>
            </w:r>
            <w:r w:rsidR="00FF009A">
              <w:rPr>
                <w:rFonts w:ascii="Times New Roman" w:hAnsi="Times New Roman"/>
                <w:sz w:val="24"/>
                <w:szCs w:val="24"/>
                <w:lang w:val="en-US"/>
              </w:rPr>
              <w:t xml:space="preserve"> </w:t>
            </w:r>
            <w:r>
              <w:rPr>
                <w:rFonts w:ascii="Times New Roman" w:hAnsi="Times New Roman"/>
                <w:sz w:val="24"/>
                <w:szCs w:val="24"/>
                <w:lang w:val="en-US"/>
              </w:rPr>
              <w:t>and #</w:t>
            </w:r>
            <w:r w:rsidR="00973DE1">
              <w:rPr>
                <w:rFonts w:ascii="Times New Roman" w:hAnsi="Times New Roman"/>
                <w:sz w:val="24"/>
                <w:szCs w:val="24"/>
                <w:lang w:val="en-US"/>
              </w:rPr>
              <w:t>42</w:t>
            </w:r>
            <w:r>
              <w:rPr>
                <w:rFonts w:ascii="Times New Roman" w:hAnsi="Times New Roman"/>
                <w:sz w:val="24"/>
                <w:szCs w:val="24"/>
                <w:lang w:val="en-US"/>
              </w:rPr>
              <w:t>/ #</w:t>
            </w:r>
            <w:r w:rsidR="00EF132C">
              <w:rPr>
                <w:rFonts w:ascii="Times New Roman" w:hAnsi="Times New Roman"/>
                <w:sz w:val="24"/>
                <w:szCs w:val="24"/>
                <w:lang w:val="en-US"/>
              </w:rPr>
              <w:t>4</w:t>
            </w:r>
            <w:r w:rsidR="00973DE1">
              <w:rPr>
                <w:rFonts w:ascii="Times New Roman" w:hAnsi="Times New Roman"/>
                <w:sz w:val="24"/>
                <w:szCs w:val="24"/>
                <w:lang w:val="en-US"/>
              </w:rPr>
              <w:t>5</w:t>
            </w:r>
            <w:r w:rsidR="00FF009A">
              <w:rPr>
                <w:rFonts w:ascii="Times New Roman" w:hAnsi="Times New Roman"/>
                <w:sz w:val="24"/>
                <w:szCs w:val="24"/>
                <w:lang w:val="en-US"/>
              </w:rPr>
              <w:t xml:space="preserve">   </w:t>
            </w:r>
          </w:p>
        </w:tc>
      </w:tr>
      <w:tr w:rsidR="00617AF1" w:rsidRPr="0075046B" w:rsidTr="00617AF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tblPrEx>
        <w:tc>
          <w:tcPr>
            <w:tcW w:w="1505" w:type="dxa"/>
          </w:tcPr>
          <w:p w:rsidR="00617AF1" w:rsidRPr="0075046B" w:rsidRDefault="000846A7" w:rsidP="00027438">
            <w:pPr>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pJSB6.79</w:t>
            </w:r>
          </w:p>
        </w:tc>
        <w:tc>
          <w:tcPr>
            <w:tcW w:w="8913" w:type="dxa"/>
            <w:gridSpan w:val="5"/>
            <w:vAlign w:val="bottom"/>
          </w:tcPr>
          <w:p w:rsidR="00EF1AEB" w:rsidRDefault="000846A7">
            <w:pPr>
              <w:spacing w:after="0" w:line="360" w:lineRule="auto"/>
              <w:jc w:val="both"/>
              <w:rPr>
                <w:rFonts w:ascii="Times New Roman" w:eastAsia="Times New Roman" w:hAnsi="Times New Roman"/>
                <w:sz w:val="24"/>
                <w:szCs w:val="24"/>
                <w:lang w:val="en-US" w:eastAsia="pl-PL"/>
              </w:rPr>
            </w:pPr>
            <w:r>
              <w:rPr>
                <w:rFonts w:ascii="Times New Roman" w:hAnsi="Times New Roman"/>
                <w:sz w:val="24"/>
                <w:szCs w:val="24"/>
                <w:lang w:val="en-US"/>
              </w:rPr>
              <w:t xml:space="preserve">pET29c </w:t>
            </w:r>
            <w:r>
              <w:rPr>
                <w:rFonts w:ascii="Times New Roman" w:hAnsi="Times New Roman"/>
                <w:i/>
                <w:sz w:val="24"/>
                <w:szCs w:val="24"/>
                <w:lang w:val="en-US"/>
              </w:rPr>
              <w:t>nicV108E</w:t>
            </w:r>
            <w:r>
              <w:rPr>
                <w:rFonts w:ascii="Times New Roman" w:hAnsi="Times New Roman"/>
                <w:sz w:val="24"/>
                <w:szCs w:val="24"/>
                <w:lang w:val="en-US"/>
              </w:rPr>
              <w:t>;</w:t>
            </w:r>
            <w:r>
              <w:rPr>
                <w:rFonts w:ascii="Times New Roman" w:hAnsi="Times New Roman"/>
                <w:i/>
                <w:sz w:val="24"/>
                <w:szCs w:val="24"/>
                <w:lang w:val="en-US"/>
              </w:rPr>
              <w:t xml:space="preserve"> </w:t>
            </w:r>
            <w:r>
              <w:rPr>
                <w:rFonts w:ascii="Times New Roman" w:hAnsi="Times New Roman"/>
                <w:sz w:val="24"/>
                <w:szCs w:val="24"/>
                <w:lang w:val="en-US"/>
              </w:rPr>
              <w:t xml:space="preserve">an enzymatic assembly of two mutagenic fragments, PCR amplified on </w:t>
            </w:r>
            <w:r>
              <w:rPr>
                <w:rFonts w:ascii="Times New Roman" w:eastAsia="Times New Roman" w:hAnsi="Times New Roman"/>
                <w:sz w:val="24"/>
                <w:szCs w:val="24"/>
                <w:lang w:val="en-US" w:eastAsia="pl-PL"/>
              </w:rPr>
              <w:t xml:space="preserve">pET29c </w:t>
            </w:r>
            <w:r>
              <w:rPr>
                <w:rFonts w:ascii="Times New Roman" w:eastAsia="Times New Roman" w:hAnsi="Times New Roman"/>
                <w:i/>
                <w:sz w:val="24"/>
                <w:szCs w:val="24"/>
                <w:lang w:val="en-US" w:eastAsia="pl-PL"/>
              </w:rPr>
              <w:t>nic</w:t>
            </w:r>
            <w:r>
              <w:rPr>
                <w:rFonts w:ascii="Times New Roman" w:hAnsi="Times New Roman"/>
                <w:sz w:val="24"/>
                <w:szCs w:val="24"/>
                <w:lang w:val="en-US"/>
              </w:rPr>
              <w:t xml:space="preserve"> with the use of pairs of primers #</w:t>
            </w:r>
            <w:r w:rsidR="00973DE1">
              <w:rPr>
                <w:rFonts w:ascii="Times New Roman" w:hAnsi="Times New Roman"/>
                <w:sz w:val="24"/>
                <w:szCs w:val="24"/>
                <w:lang w:val="en-US"/>
              </w:rPr>
              <w:t>39</w:t>
            </w:r>
            <w:r>
              <w:rPr>
                <w:rFonts w:ascii="Times New Roman" w:hAnsi="Times New Roman"/>
                <w:sz w:val="24"/>
                <w:szCs w:val="24"/>
                <w:lang w:val="en-US"/>
              </w:rPr>
              <w:t>/ #</w:t>
            </w:r>
            <w:r w:rsidR="00973DE1">
              <w:rPr>
                <w:rFonts w:ascii="Times New Roman" w:hAnsi="Times New Roman"/>
                <w:sz w:val="24"/>
                <w:szCs w:val="24"/>
                <w:lang w:val="en-US"/>
              </w:rPr>
              <w:t xml:space="preserve">46 </w:t>
            </w:r>
            <w:r>
              <w:rPr>
                <w:rFonts w:ascii="Times New Roman" w:hAnsi="Times New Roman"/>
                <w:sz w:val="24"/>
                <w:szCs w:val="24"/>
                <w:lang w:val="en-US"/>
              </w:rPr>
              <w:t>and #</w:t>
            </w:r>
            <w:r w:rsidR="00973DE1">
              <w:rPr>
                <w:rFonts w:ascii="Times New Roman" w:hAnsi="Times New Roman"/>
                <w:sz w:val="24"/>
                <w:szCs w:val="24"/>
                <w:lang w:val="en-US"/>
              </w:rPr>
              <w:t>40</w:t>
            </w:r>
            <w:r>
              <w:rPr>
                <w:rFonts w:ascii="Times New Roman" w:hAnsi="Times New Roman"/>
                <w:sz w:val="24"/>
                <w:szCs w:val="24"/>
                <w:lang w:val="en-US"/>
              </w:rPr>
              <w:t xml:space="preserve">/ # </w:t>
            </w:r>
            <w:r w:rsidR="00973DE1">
              <w:rPr>
                <w:rFonts w:ascii="Times New Roman" w:hAnsi="Times New Roman"/>
                <w:sz w:val="24"/>
                <w:szCs w:val="24"/>
                <w:lang w:val="en-US"/>
              </w:rPr>
              <w:t>45</w:t>
            </w:r>
          </w:p>
        </w:tc>
      </w:tr>
    </w:tbl>
    <w:p w:rsidR="00EF1AEB" w:rsidRDefault="000846A7">
      <w:pPr>
        <w:spacing w:line="360" w:lineRule="auto"/>
        <w:jc w:val="both"/>
        <w:rPr>
          <w:rFonts w:ascii="Times New Roman" w:hAnsi="Times New Roman"/>
          <w:b/>
          <w:sz w:val="24"/>
          <w:szCs w:val="24"/>
        </w:rPr>
      </w:pPr>
      <w:r>
        <w:rPr>
          <w:rFonts w:ascii="Times New Roman" w:hAnsi="Times New Roman"/>
          <w:b/>
          <w:sz w:val="24"/>
          <w:szCs w:val="24"/>
        </w:rPr>
        <w:lastRenderedPageBreak/>
        <w:t>Figure legends</w:t>
      </w:r>
    </w:p>
    <w:p w:rsidR="00EF1AEB" w:rsidRDefault="000846A7">
      <w:pPr>
        <w:spacing w:after="0" w:line="360" w:lineRule="auto"/>
        <w:ind w:right="-110"/>
        <w:rPr>
          <w:rFonts w:ascii="Times New Roman" w:hAnsi="Times New Roman"/>
          <w:b/>
          <w:sz w:val="24"/>
          <w:szCs w:val="24"/>
        </w:rPr>
      </w:pPr>
      <w:proofErr w:type="gramStart"/>
      <w:r>
        <w:rPr>
          <w:rFonts w:ascii="Times New Roman" w:hAnsi="Times New Roman"/>
          <w:b/>
          <w:sz w:val="24"/>
          <w:szCs w:val="24"/>
        </w:rPr>
        <w:t>Fig. 1.</w:t>
      </w:r>
      <w:proofErr w:type="gramEnd"/>
      <w:r>
        <w:rPr>
          <w:rFonts w:ascii="Times New Roman" w:hAnsi="Times New Roman"/>
          <w:b/>
          <w:sz w:val="24"/>
          <w:szCs w:val="24"/>
        </w:rPr>
        <w:t xml:space="preserve"> Organization of RA3 region between stability and transfer modules </w:t>
      </w:r>
    </w:p>
    <w:p w:rsidR="00F8436A" w:rsidRPr="0075046B" w:rsidRDefault="000846A7" w:rsidP="00027438">
      <w:pPr>
        <w:spacing w:after="0" w:line="360" w:lineRule="auto"/>
        <w:ind w:right="-110"/>
        <w:rPr>
          <w:rFonts w:ascii="Times New Roman" w:hAnsi="Times New Roman"/>
          <w:sz w:val="24"/>
          <w:szCs w:val="24"/>
        </w:rPr>
      </w:pPr>
      <w:r>
        <w:rPr>
          <w:rFonts w:ascii="Times New Roman" w:hAnsi="Times New Roman"/>
          <w:b/>
          <w:sz w:val="24"/>
          <w:szCs w:val="24"/>
        </w:rPr>
        <w:t xml:space="preserve">A. RA3 conjugative transfer module. </w:t>
      </w:r>
      <w:r>
        <w:rPr>
          <w:rFonts w:ascii="Times New Roman" w:hAnsi="Times New Roman"/>
          <w:sz w:val="24"/>
          <w:szCs w:val="24"/>
        </w:rPr>
        <w:t>Orfs are coloured according to their predicted function in conjugation: light grey - homologs of Mpf (mating pair formation) system, dark grey - Dtr proteins (DNA replication and transfer), black indicates a homolog of coupling protein VirD4. Transcripts are symbolized by thin arrows above the graph.</w:t>
      </w:r>
      <w:r>
        <w:rPr>
          <w:rFonts w:ascii="Times New Roman" w:hAnsi="Times New Roman"/>
          <w:b/>
          <w:sz w:val="24"/>
          <w:szCs w:val="24"/>
        </w:rPr>
        <w:t xml:space="preserve"> B. Intermodular </w:t>
      </w:r>
      <w:r>
        <w:rPr>
          <w:rFonts w:ascii="Times New Roman" w:hAnsi="Times New Roman"/>
          <w:b/>
          <w:i/>
          <w:sz w:val="24"/>
          <w:szCs w:val="24"/>
        </w:rPr>
        <w:t>par-tra</w:t>
      </w:r>
      <w:r>
        <w:rPr>
          <w:rFonts w:ascii="Times New Roman" w:hAnsi="Times New Roman"/>
          <w:b/>
          <w:sz w:val="24"/>
          <w:szCs w:val="24"/>
        </w:rPr>
        <w:t xml:space="preserve"> region containing </w:t>
      </w:r>
      <w:r>
        <w:rPr>
          <w:rFonts w:ascii="Times New Roman" w:hAnsi="Times New Roman"/>
          <w:b/>
          <w:i/>
          <w:sz w:val="24"/>
          <w:szCs w:val="24"/>
        </w:rPr>
        <w:t>parS</w:t>
      </w:r>
      <w:r>
        <w:rPr>
          <w:rFonts w:ascii="Times New Roman" w:hAnsi="Times New Roman"/>
          <w:b/>
          <w:sz w:val="24"/>
          <w:szCs w:val="24"/>
        </w:rPr>
        <w:t xml:space="preserve"> and </w:t>
      </w:r>
      <w:proofErr w:type="gramStart"/>
      <w:r>
        <w:rPr>
          <w:rFonts w:ascii="Times New Roman" w:hAnsi="Times New Roman"/>
          <w:b/>
          <w:i/>
          <w:sz w:val="24"/>
          <w:szCs w:val="24"/>
        </w:rPr>
        <w:t>oriT</w:t>
      </w:r>
      <w:proofErr w:type="gramEnd"/>
      <w:r>
        <w:rPr>
          <w:rFonts w:ascii="Times New Roman" w:hAnsi="Times New Roman"/>
          <w:b/>
          <w:sz w:val="24"/>
          <w:szCs w:val="24"/>
        </w:rPr>
        <w:t xml:space="preserve"> sequences. </w:t>
      </w:r>
      <w:r>
        <w:rPr>
          <w:rFonts w:ascii="Times New Roman" w:hAnsi="Times New Roman"/>
          <w:sz w:val="24"/>
          <w:szCs w:val="24"/>
        </w:rPr>
        <w:t xml:space="preserve">Direct repeats (DR) and inverted repeats (IR) identified in this region are indicated. The </w:t>
      </w:r>
      <w:r>
        <w:rPr>
          <w:rFonts w:ascii="Times New Roman" w:hAnsi="Times New Roman"/>
          <w:i/>
          <w:sz w:val="24"/>
          <w:szCs w:val="24"/>
        </w:rPr>
        <w:t>parS</w:t>
      </w:r>
      <w:r>
        <w:rPr>
          <w:rFonts w:ascii="Times New Roman" w:hAnsi="Times New Roman"/>
          <w:sz w:val="24"/>
          <w:szCs w:val="24"/>
        </w:rPr>
        <w:t xml:space="preserve"> region involved in partitioning is shown according to Kulinska </w:t>
      </w:r>
      <w:r>
        <w:rPr>
          <w:rFonts w:ascii="Times New Roman" w:hAnsi="Times New Roman"/>
          <w:i/>
          <w:sz w:val="24"/>
          <w:szCs w:val="24"/>
        </w:rPr>
        <w:t>et al</w:t>
      </w:r>
      <w:r>
        <w:rPr>
          <w:rFonts w:ascii="Times New Roman" w:hAnsi="Times New Roman"/>
          <w:sz w:val="24"/>
          <w:szCs w:val="24"/>
        </w:rPr>
        <w:t xml:space="preserve">. (2011), where the IR-SnaBI palindrome is the primary binding site for KorB (ParB). </w:t>
      </w:r>
      <w:r w:rsidR="00FE4A42">
        <w:rPr>
          <w:rFonts w:ascii="Times New Roman" w:hAnsi="Times New Roman"/>
          <w:sz w:val="24"/>
          <w:szCs w:val="24"/>
        </w:rPr>
        <w:t xml:space="preserve">The </w:t>
      </w:r>
      <w:r w:rsidR="00D3369F" w:rsidRPr="00D3369F">
        <w:rPr>
          <w:rFonts w:ascii="Times New Roman" w:hAnsi="Times New Roman"/>
          <w:i/>
          <w:sz w:val="24"/>
          <w:szCs w:val="24"/>
        </w:rPr>
        <w:t>nic</w:t>
      </w:r>
      <w:r w:rsidR="00D3369F" w:rsidRPr="00D3369F">
        <w:rPr>
          <w:rFonts w:ascii="Times New Roman" w:hAnsi="Times New Roman"/>
          <w:sz w:val="24"/>
          <w:szCs w:val="24"/>
        </w:rPr>
        <w:t xml:space="preserve"> </w:t>
      </w:r>
      <w:r w:rsidRPr="00D3369F">
        <w:rPr>
          <w:rFonts w:ascii="Times New Roman" w:hAnsi="Times New Roman"/>
          <w:sz w:val="24"/>
          <w:szCs w:val="24"/>
        </w:rPr>
        <w:t>sequence is marked</w:t>
      </w:r>
      <w:r>
        <w:rPr>
          <w:rFonts w:ascii="Times New Roman" w:hAnsi="Times New Roman"/>
          <w:sz w:val="24"/>
          <w:szCs w:val="24"/>
        </w:rPr>
        <w:t xml:space="preserve">. </w:t>
      </w:r>
      <w:proofErr w:type="gramStart"/>
      <w:r>
        <w:rPr>
          <w:rFonts w:ascii="Times New Roman" w:hAnsi="Times New Roman"/>
          <w:i/>
          <w:sz w:val="24"/>
          <w:szCs w:val="24"/>
        </w:rPr>
        <w:t>mobC</w:t>
      </w:r>
      <w:proofErr w:type="gramEnd"/>
      <w:r>
        <w:rPr>
          <w:rFonts w:ascii="Times New Roman" w:hAnsi="Times New Roman"/>
          <w:sz w:val="24"/>
          <w:szCs w:val="24"/>
        </w:rPr>
        <w:t xml:space="preserve"> promoter motifs are boxed. </w:t>
      </w:r>
      <w:r>
        <w:rPr>
          <w:rFonts w:ascii="Times New Roman" w:hAnsi="Times New Roman"/>
          <w:b/>
          <w:sz w:val="24"/>
          <w:szCs w:val="24"/>
        </w:rPr>
        <w:t xml:space="preserve">C. Nucleotide sequence of </w:t>
      </w:r>
      <w:r>
        <w:rPr>
          <w:rFonts w:ascii="Times New Roman" w:hAnsi="Times New Roman"/>
          <w:b/>
          <w:i/>
          <w:sz w:val="24"/>
          <w:szCs w:val="24"/>
        </w:rPr>
        <w:t>mobC</w:t>
      </w:r>
      <w:r>
        <w:rPr>
          <w:rFonts w:ascii="Times New Roman" w:hAnsi="Times New Roman"/>
          <w:b/>
          <w:sz w:val="24"/>
          <w:szCs w:val="24"/>
        </w:rPr>
        <w:t>p</w:t>
      </w:r>
      <w:r>
        <w:rPr>
          <w:rFonts w:ascii="Times New Roman" w:hAnsi="Times New Roman"/>
          <w:b/>
          <w:i/>
          <w:sz w:val="24"/>
          <w:szCs w:val="24"/>
        </w:rPr>
        <w:t xml:space="preserve">/oriT </w:t>
      </w:r>
      <w:r>
        <w:rPr>
          <w:rFonts w:ascii="Times New Roman" w:hAnsi="Times New Roman"/>
          <w:b/>
          <w:sz w:val="24"/>
          <w:szCs w:val="24"/>
        </w:rPr>
        <w:t>region</w:t>
      </w:r>
      <w:r>
        <w:rPr>
          <w:rFonts w:ascii="Times New Roman" w:hAnsi="Times New Roman"/>
          <w:sz w:val="24"/>
          <w:szCs w:val="24"/>
        </w:rPr>
        <w:t xml:space="preserve">. Region between nucleotides 9722 and 9839 of RA3 is shown [GenBank: DQ401103]. Putative </w:t>
      </w:r>
      <w:r>
        <w:rPr>
          <w:rFonts w:ascii="Times New Roman" w:hAnsi="Times New Roman"/>
          <w:i/>
          <w:sz w:val="24"/>
          <w:szCs w:val="24"/>
        </w:rPr>
        <w:t>mobC</w:t>
      </w:r>
      <w:r>
        <w:rPr>
          <w:rFonts w:ascii="Times New Roman" w:hAnsi="Times New Roman"/>
          <w:sz w:val="24"/>
          <w:szCs w:val="24"/>
        </w:rPr>
        <w:t xml:space="preserve"> promoter motifs are boxed and putative regulatory sequences are marked by arrows. </w:t>
      </w:r>
      <w:r w:rsidR="00416351">
        <w:rPr>
          <w:rFonts w:ascii="Times New Roman" w:hAnsi="Times New Roman"/>
          <w:sz w:val="24"/>
          <w:szCs w:val="24"/>
        </w:rPr>
        <w:t xml:space="preserve">Black </w:t>
      </w:r>
      <w:r>
        <w:rPr>
          <w:rFonts w:ascii="Times New Roman" w:hAnsi="Times New Roman"/>
          <w:sz w:val="24"/>
          <w:szCs w:val="24"/>
        </w:rPr>
        <w:t xml:space="preserve">triangle indicates the NIC cleavage site in the conserved sequence. Ribosome binding site and initiation codon for MobC are in bold. </w:t>
      </w:r>
      <w:r>
        <w:rPr>
          <w:rFonts w:ascii="Times New Roman" w:hAnsi="Times New Roman"/>
          <w:b/>
          <w:sz w:val="24"/>
          <w:szCs w:val="24"/>
        </w:rPr>
        <w:t xml:space="preserve">D. Oligonucleotides used in analysis of NIC activity </w:t>
      </w:r>
      <w:r>
        <w:rPr>
          <w:rFonts w:ascii="Times New Roman" w:hAnsi="Times New Roman"/>
          <w:b/>
          <w:i/>
          <w:sz w:val="24"/>
          <w:szCs w:val="24"/>
        </w:rPr>
        <w:t>in vitro</w:t>
      </w:r>
      <w:r>
        <w:rPr>
          <w:rFonts w:ascii="Times New Roman" w:hAnsi="Times New Roman"/>
          <w:b/>
          <w:sz w:val="24"/>
          <w:szCs w:val="24"/>
        </w:rPr>
        <w:t>.</w:t>
      </w:r>
      <w:r>
        <w:rPr>
          <w:rFonts w:ascii="Times New Roman" w:hAnsi="Times New Roman"/>
          <w:sz w:val="24"/>
          <w:szCs w:val="24"/>
        </w:rPr>
        <w:t xml:space="preserve"> Three ss oligonucleotides 14+8; 14+18; and 14+8</w:t>
      </w:r>
      <w:r>
        <w:rPr>
          <w:rFonts w:ascii="Times New Roman" w:hAnsi="Times New Roman"/>
          <w:i/>
          <w:sz w:val="24"/>
          <w:szCs w:val="24"/>
        </w:rPr>
        <w:t>hairpin</w:t>
      </w:r>
      <w:r>
        <w:rPr>
          <w:rFonts w:ascii="Times New Roman" w:hAnsi="Times New Roman"/>
          <w:sz w:val="24"/>
          <w:szCs w:val="24"/>
        </w:rPr>
        <w:t xml:space="preserve"> encompassing cleavage site and surrounding sequences (bottom strand in panel C) were tested as substrates for NIC cleavage-joining activity </w:t>
      </w:r>
      <w:r>
        <w:rPr>
          <w:rFonts w:ascii="Times New Roman" w:hAnsi="Times New Roman"/>
          <w:i/>
          <w:sz w:val="24"/>
          <w:szCs w:val="24"/>
        </w:rPr>
        <w:t>in vitro</w:t>
      </w:r>
      <w:r>
        <w:rPr>
          <w:rFonts w:ascii="Times New Roman" w:hAnsi="Times New Roman"/>
          <w:sz w:val="24"/>
          <w:szCs w:val="24"/>
        </w:rPr>
        <w:t>. 14+8</w:t>
      </w:r>
      <w:r>
        <w:rPr>
          <w:rFonts w:ascii="Times New Roman" w:hAnsi="Times New Roman"/>
          <w:i/>
          <w:sz w:val="24"/>
          <w:szCs w:val="24"/>
        </w:rPr>
        <w:t>hairpin</w:t>
      </w:r>
      <w:r>
        <w:rPr>
          <w:rFonts w:ascii="Times New Roman" w:hAnsi="Times New Roman"/>
          <w:sz w:val="24"/>
          <w:szCs w:val="24"/>
        </w:rPr>
        <w:t xml:space="preserve"> has IR3b arm (in italics) moved next to IR3a. Oligonucletide 61 was a substrate in EMSA and NIC cleavage reaction. Important features are indicated.  </w:t>
      </w:r>
    </w:p>
    <w:p w:rsidR="00EF1AEB" w:rsidRDefault="000846A7">
      <w:pPr>
        <w:autoSpaceDE w:val="0"/>
        <w:autoSpaceDN w:val="0"/>
        <w:adjustRightInd w:val="0"/>
        <w:spacing w:after="0" w:line="360" w:lineRule="auto"/>
        <w:rPr>
          <w:rFonts w:ascii="Times New Roman" w:eastAsia="Batang" w:hAnsi="Times New Roman"/>
          <w:sz w:val="24"/>
          <w:szCs w:val="24"/>
          <w:lang w:val="en-US" w:eastAsia="ko-KR"/>
        </w:rPr>
      </w:pPr>
      <w:proofErr w:type="gramStart"/>
      <w:r>
        <w:rPr>
          <w:rFonts w:ascii="Times New Roman" w:hAnsi="Times New Roman"/>
          <w:b/>
          <w:sz w:val="24"/>
          <w:szCs w:val="24"/>
        </w:rPr>
        <w:t>Fig. 2.</w:t>
      </w:r>
      <w:proofErr w:type="gramEnd"/>
      <w:r>
        <w:rPr>
          <w:rFonts w:ascii="Times New Roman" w:hAnsi="Times New Roman"/>
          <w:b/>
          <w:sz w:val="24"/>
          <w:szCs w:val="24"/>
        </w:rPr>
        <w:t xml:space="preserve"> </w:t>
      </w:r>
      <w:proofErr w:type="gramStart"/>
      <w:r>
        <w:rPr>
          <w:rFonts w:ascii="Times New Roman" w:eastAsia="Batang" w:hAnsi="Times New Roman"/>
          <w:b/>
          <w:sz w:val="24"/>
          <w:szCs w:val="24"/>
          <w:lang w:val="en-US" w:eastAsia="ko-KR"/>
        </w:rPr>
        <w:t xml:space="preserve">Mapping of minimal </w:t>
      </w:r>
      <w:r>
        <w:rPr>
          <w:rFonts w:ascii="Times New Roman" w:eastAsia="Batang" w:hAnsi="Times New Roman"/>
          <w:b/>
          <w:i/>
          <w:sz w:val="24"/>
          <w:szCs w:val="24"/>
          <w:lang w:val="en-US" w:eastAsia="ko-KR"/>
        </w:rPr>
        <w:t>oriT</w:t>
      </w:r>
      <w:r>
        <w:rPr>
          <w:rFonts w:ascii="Times New Roman" w:eastAsia="Batang" w:hAnsi="Times New Roman"/>
          <w:b/>
          <w:sz w:val="24"/>
          <w:szCs w:val="24"/>
          <w:vertAlign w:val="subscript"/>
          <w:lang w:val="en-US" w:eastAsia="ko-KR"/>
        </w:rPr>
        <w:t>RA3</w:t>
      </w:r>
      <w:r>
        <w:rPr>
          <w:rFonts w:ascii="Times New Roman" w:eastAsia="Batang" w:hAnsi="Times New Roman"/>
          <w:b/>
          <w:sz w:val="24"/>
          <w:szCs w:val="24"/>
          <w:lang w:val="en-US" w:eastAsia="ko-KR"/>
        </w:rPr>
        <w:t>.</w:t>
      </w:r>
      <w:proofErr w:type="gramEnd"/>
      <w:r>
        <w:rPr>
          <w:rFonts w:ascii="Times New Roman" w:eastAsia="Batang" w:hAnsi="Times New Roman"/>
          <w:b/>
          <w:sz w:val="24"/>
          <w:szCs w:val="24"/>
          <w:lang w:val="en-US" w:eastAsia="ko-KR"/>
        </w:rPr>
        <w:t xml:space="preserve"> </w:t>
      </w:r>
      <w:r>
        <w:rPr>
          <w:rFonts w:ascii="Times New Roman" w:eastAsia="Batang" w:hAnsi="Times New Roman"/>
          <w:sz w:val="24"/>
          <w:szCs w:val="24"/>
          <w:lang w:val="en-US" w:eastAsia="ko-KR"/>
        </w:rPr>
        <w:t xml:space="preserve">Double stranded oligonucleotides of indicated length were cloned into pUC18 and introduced into </w:t>
      </w:r>
      <w:r>
        <w:rPr>
          <w:rFonts w:ascii="Times New Roman" w:eastAsia="Batang" w:hAnsi="Times New Roman"/>
          <w:i/>
          <w:sz w:val="24"/>
          <w:szCs w:val="24"/>
          <w:lang w:val="en-US" w:eastAsia="ko-KR"/>
        </w:rPr>
        <w:t xml:space="preserve">E. coli </w:t>
      </w:r>
      <w:r>
        <w:rPr>
          <w:rFonts w:ascii="Times New Roman" w:eastAsia="Batang" w:hAnsi="Times New Roman"/>
          <w:sz w:val="24"/>
          <w:szCs w:val="24"/>
          <w:lang w:val="en-US" w:eastAsia="ko-KR"/>
        </w:rPr>
        <w:t xml:space="preserve">DH5α (RA3). Sequences of oligonucletide inserts are shown with important motifs marked. </w:t>
      </w:r>
      <w:proofErr w:type="gramStart"/>
      <w:r>
        <w:rPr>
          <w:rFonts w:ascii="Times New Roman" w:eastAsia="Batang" w:hAnsi="Times New Roman"/>
          <w:sz w:val="24"/>
          <w:szCs w:val="24"/>
          <w:lang w:val="en-US" w:eastAsia="ko-KR"/>
        </w:rPr>
        <w:t>pUC18</w:t>
      </w:r>
      <w:proofErr w:type="gramEnd"/>
      <w:r>
        <w:rPr>
          <w:rFonts w:ascii="Times New Roman" w:eastAsia="Batang" w:hAnsi="Times New Roman"/>
          <w:sz w:val="24"/>
          <w:szCs w:val="24"/>
          <w:lang w:val="en-US" w:eastAsia="ko-KR"/>
        </w:rPr>
        <w:t xml:space="preserve"> with a 417-nt </w:t>
      </w:r>
      <w:r>
        <w:rPr>
          <w:rFonts w:ascii="Times New Roman" w:eastAsia="Batang" w:hAnsi="Times New Roman"/>
          <w:i/>
          <w:sz w:val="24"/>
          <w:szCs w:val="24"/>
          <w:lang w:val="en-US" w:eastAsia="ko-KR"/>
        </w:rPr>
        <w:t>oriT</w:t>
      </w:r>
      <w:r>
        <w:rPr>
          <w:rFonts w:ascii="Times New Roman" w:eastAsia="Batang" w:hAnsi="Times New Roman"/>
          <w:sz w:val="24"/>
          <w:szCs w:val="24"/>
          <w:lang w:val="en-US" w:eastAsia="ko-KR"/>
        </w:rPr>
        <w:t xml:space="preserve"> fragment (pJSB2.9) and empty pUC18 were used as controls in conjugation experiments. The DH5α (RA3</w:t>
      </w:r>
      <w:proofErr w:type="gramStart"/>
      <w:r>
        <w:rPr>
          <w:rFonts w:ascii="Times New Roman" w:eastAsia="Batang" w:hAnsi="Times New Roman"/>
          <w:sz w:val="24"/>
          <w:szCs w:val="24"/>
          <w:lang w:val="en-US" w:eastAsia="ko-KR"/>
        </w:rPr>
        <w:t>)(</w:t>
      </w:r>
      <w:proofErr w:type="gramEnd"/>
      <w:r>
        <w:rPr>
          <w:rFonts w:ascii="Times New Roman" w:eastAsia="Batang" w:hAnsi="Times New Roman"/>
          <w:sz w:val="24"/>
          <w:szCs w:val="24"/>
          <w:lang w:val="en-US" w:eastAsia="ko-KR"/>
        </w:rPr>
        <w:t>pUC18 derivative) strains were used as donors in conjugation with DH5α Rif</w:t>
      </w:r>
      <w:r>
        <w:rPr>
          <w:rFonts w:ascii="Times New Roman" w:eastAsia="Batang" w:hAnsi="Times New Roman"/>
          <w:sz w:val="24"/>
          <w:szCs w:val="24"/>
          <w:vertAlign w:val="superscript"/>
          <w:lang w:val="en-US" w:eastAsia="ko-KR"/>
        </w:rPr>
        <w:t>R</w:t>
      </w:r>
      <w:r>
        <w:rPr>
          <w:rFonts w:ascii="Times New Roman" w:eastAsia="Batang" w:hAnsi="Times New Roman"/>
          <w:sz w:val="24"/>
          <w:szCs w:val="24"/>
          <w:lang w:val="en-US" w:eastAsia="ko-KR"/>
        </w:rPr>
        <w:t xml:space="preserve"> recipient. The frequency of plasmid mobilization is expressed as the number of Ap</w:t>
      </w:r>
      <w:r>
        <w:rPr>
          <w:rFonts w:ascii="Times New Roman" w:eastAsia="Batang" w:hAnsi="Times New Roman"/>
          <w:sz w:val="24"/>
          <w:szCs w:val="24"/>
          <w:vertAlign w:val="superscript"/>
          <w:lang w:val="en-US" w:eastAsia="ko-KR"/>
        </w:rPr>
        <w:t>R</w:t>
      </w:r>
      <w:r>
        <w:rPr>
          <w:rFonts w:ascii="Times New Roman" w:eastAsia="Batang" w:hAnsi="Times New Roman"/>
          <w:sz w:val="24"/>
          <w:szCs w:val="24"/>
          <w:lang w:val="en-US" w:eastAsia="ko-KR"/>
        </w:rPr>
        <w:t xml:space="preserve"> </w:t>
      </w:r>
      <w:r w:rsidR="007A70BC">
        <w:rPr>
          <w:rFonts w:ascii="Times New Roman" w:eastAsia="Batang" w:hAnsi="Times New Roman"/>
          <w:sz w:val="24"/>
          <w:szCs w:val="24"/>
          <w:lang w:val="en-US" w:eastAsia="ko-KR"/>
        </w:rPr>
        <w:t>Rif</w:t>
      </w:r>
      <w:r w:rsidR="007A70BC">
        <w:rPr>
          <w:rFonts w:ascii="Times New Roman" w:eastAsia="Batang" w:hAnsi="Times New Roman"/>
          <w:sz w:val="24"/>
          <w:szCs w:val="24"/>
          <w:vertAlign w:val="superscript"/>
          <w:lang w:val="en-US" w:eastAsia="ko-KR"/>
        </w:rPr>
        <w:t>R</w:t>
      </w:r>
      <w:r w:rsidR="007A70BC">
        <w:rPr>
          <w:rFonts w:ascii="Times New Roman" w:eastAsia="Batang" w:hAnsi="Times New Roman"/>
          <w:sz w:val="24"/>
          <w:szCs w:val="24"/>
          <w:lang w:val="en-US" w:eastAsia="ko-KR"/>
        </w:rPr>
        <w:t xml:space="preserve"> </w:t>
      </w:r>
      <w:r>
        <w:rPr>
          <w:rFonts w:ascii="Times New Roman" w:eastAsia="Batang" w:hAnsi="Times New Roman"/>
          <w:sz w:val="24"/>
          <w:szCs w:val="24"/>
          <w:lang w:val="en-US" w:eastAsia="ko-KR"/>
        </w:rPr>
        <w:t>transconjugants per donor cell with the standard deviation from at least three experiments. The level of significance in transfer frequency was tested for each individual strain against donor strain with pUC18</w:t>
      </w:r>
      <w:r>
        <w:rPr>
          <w:rFonts w:ascii="Times New Roman" w:eastAsia="Batang" w:hAnsi="Times New Roman"/>
          <w:i/>
          <w:sz w:val="24"/>
          <w:szCs w:val="24"/>
          <w:lang w:val="en-US" w:eastAsia="ko-KR"/>
        </w:rPr>
        <w:t>oriT417</w:t>
      </w:r>
      <w:r>
        <w:rPr>
          <w:rFonts w:ascii="Times New Roman" w:eastAsia="Batang" w:hAnsi="Times New Roman"/>
          <w:sz w:val="24"/>
          <w:szCs w:val="24"/>
          <w:lang w:val="en-US" w:eastAsia="ko-KR"/>
        </w:rPr>
        <w:t xml:space="preserve"> using Student’s paired two-tailed t-test. </w:t>
      </w:r>
      <w:proofErr w:type="gramStart"/>
      <w:r>
        <w:rPr>
          <w:rFonts w:ascii="Times New Roman" w:eastAsia="Batang" w:hAnsi="Times New Roman"/>
          <w:sz w:val="24"/>
          <w:szCs w:val="24"/>
          <w:lang w:val="en-US" w:eastAsia="ko-KR"/>
        </w:rPr>
        <w:t>p-value</w:t>
      </w:r>
      <w:proofErr w:type="gramEnd"/>
      <w:r>
        <w:rPr>
          <w:rFonts w:ascii="Times New Roman" w:eastAsia="Batang" w:hAnsi="Times New Roman"/>
          <w:sz w:val="24"/>
          <w:szCs w:val="24"/>
          <w:lang w:val="en-US" w:eastAsia="ko-KR"/>
        </w:rPr>
        <w:t xml:space="preserve"> </w:t>
      </w:r>
      <w:r>
        <w:rPr>
          <w:rFonts w:ascii="Times New Roman" w:eastAsia="Batang" w:hAnsi="Times New Roman" w:hint="eastAsia"/>
          <w:sz w:val="24"/>
          <w:szCs w:val="24"/>
          <w:lang w:val="en-US" w:eastAsia="ko-KR"/>
        </w:rPr>
        <w:t>≤</w:t>
      </w:r>
      <w:r>
        <w:rPr>
          <w:rFonts w:ascii="Times New Roman" w:eastAsia="Batang" w:hAnsi="Times New Roman"/>
          <w:sz w:val="24"/>
          <w:szCs w:val="24"/>
          <w:lang w:val="en-US" w:eastAsia="ko-KR"/>
        </w:rPr>
        <w:t>0.05 was chosen as statistically significant. ND - not detected, frequency &lt;10</w:t>
      </w:r>
      <w:r>
        <w:rPr>
          <w:rFonts w:ascii="Times New Roman" w:eastAsia="Batang" w:hAnsi="Times New Roman"/>
          <w:sz w:val="24"/>
          <w:szCs w:val="24"/>
          <w:vertAlign w:val="superscript"/>
          <w:lang w:val="en-US" w:eastAsia="ko-KR"/>
        </w:rPr>
        <w:t>-7</w:t>
      </w:r>
      <w:r>
        <w:rPr>
          <w:rFonts w:ascii="Times New Roman" w:eastAsia="Batang" w:hAnsi="Times New Roman"/>
          <w:sz w:val="24"/>
          <w:szCs w:val="24"/>
          <w:lang w:val="en-US" w:eastAsia="ko-KR"/>
        </w:rPr>
        <w:t xml:space="preserve">. </w:t>
      </w:r>
    </w:p>
    <w:p w:rsidR="00EF1AEB" w:rsidRDefault="000846A7">
      <w:pPr>
        <w:autoSpaceDE w:val="0"/>
        <w:autoSpaceDN w:val="0"/>
        <w:adjustRightInd w:val="0"/>
        <w:spacing w:after="0" w:line="360" w:lineRule="auto"/>
        <w:rPr>
          <w:rFonts w:ascii="Times New Roman" w:eastAsia="Batang" w:hAnsi="Times New Roman"/>
          <w:sz w:val="24"/>
          <w:szCs w:val="24"/>
          <w:lang w:val="en-US" w:eastAsia="ko-KR"/>
        </w:rPr>
      </w:pPr>
      <w:r>
        <w:rPr>
          <w:rFonts w:ascii="Times New Roman" w:eastAsia="Batang" w:hAnsi="Times New Roman"/>
          <w:b/>
          <w:sz w:val="24"/>
          <w:szCs w:val="24"/>
          <w:lang w:val="en-US" w:eastAsia="ko-KR"/>
        </w:rPr>
        <w:t>A.</w:t>
      </w:r>
      <w:r>
        <w:rPr>
          <w:rFonts w:ascii="Times New Roman" w:eastAsia="Batang" w:hAnsi="Times New Roman"/>
          <w:sz w:val="24"/>
          <w:szCs w:val="24"/>
          <w:lang w:val="en-US" w:eastAsia="ko-KR"/>
        </w:rPr>
        <w:t xml:space="preserve"> Data for all donor strains were compared individually to control strain with pUC18 </w:t>
      </w:r>
      <w:r>
        <w:rPr>
          <w:rFonts w:ascii="Times New Roman" w:eastAsia="Batang" w:hAnsi="Times New Roman"/>
          <w:i/>
          <w:sz w:val="24"/>
          <w:szCs w:val="24"/>
          <w:lang w:val="en-US" w:eastAsia="ko-KR"/>
        </w:rPr>
        <w:t>oriT417</w:t>
      </w:r>
      <w:r>
        <w:rPr>
          <w:rFonts w:ascii="Times New Roman" w:eastAsia="Batang" w:hAnsi="Times New Roman"/>
          <w:sz w:val="24"/>
          <w:szCs w:val="24"/>
          <w:lang w:val="en-US" w:eastAsia="ko-KR"/>
        </w:rPr>
        <w:t xml:space="preserve"> and additionally between pairs of strains indicated by brackets. Significant differences are marked by asterisks (p-value </w:t>
      </w:r>
      <w:r>
        <w:rPr>
          <w:rFonts w:ascii="Times New Roman" w:eastAsia="Batang" w:hAnsi="Times New Roman" w:hint="eastAsia"/>
          <w:sz w:val="24"/>
          <w:szCs w:val="24"/>
          <w:lang w:val="en-US" w:eastAsia="ko-KR"/>
        </w:rPr>
        <w:t>≤</w:t>
      </w:r>
      <w:r>
        <w:rPr>
          <w:rFonts w:ascii="Times New Roman" w:eastAsia="Batang" w:hAnsi="Times New Roman"/>
          <w:sz w:val="24"/>
          <w:szCs w:val="24"/>
          <w:lang w:val="en-US" w:eastAsia="ko-KR"/>
        </w:rPr>
        <w:t xml:space="preserve">0.05). </w:t>
      </w:r>
      <w:r>
        <w:rPr>
          <w:rFonts w:ascii="Times New Roman" w:eastAsiaTheme="minorHAnsi" w:hAnsi="Times New Roman"/>
          <w:b/>
          <w:sz w:val="24"/>
          <w:szCs w:val="24"/>
        </w:rPr>
        <w:t>B.</w:t>
      </w:r>
      <w:r>
        <w:rPr>
          <w:rFonts w:ascii="Times New Roman" w:eastAsiaTheme="minorHAnsi" w:hAnsi="Times New Roman"/>
          <w:sz w:val="24"/>
          <w:szCs w:val="24"/>
        </w:rPr>
        <w:t xml:space="preserve"> DNA sequences of different variants of </w:t>
      </w:r>
      <w:r>
        <w:rPr>
          <w:rFonts w:ascii="Times New Roman" w:eastAsiaTheme="minorHAnsi" w:hAnsi="Times New Roman"/>
          <w:i/>
          <w:sz w:val="24"/>
          <w:szCs w:val="24"/>
        </w:rPr>
        <w:t>oriT60hairpin</w:t>
      </w:r>
      <w:r>
        <w:rPr>
          <w:rFonts w:ascii="Times New Roman" w:eastAsiaTheme="minorHAnsi" w:hAnsi="Times New Roman"/>
          <w:sz w:val="24"/>
          <w:szCs w:val="24"/>
        </w:rPr>
        <w:t xml:space="preserve"> (both arms of IR3 included) with scrambled MobC binding site (O</w:t>
      </w:r>
      <w:r>
        <w:rPr>
          <w:rFonts w:ascii="Times New Roman" w:eastAsiaTheme="minorHAnsi" w:hAnsi="Times New Roman"/>
          <w:sz w:val="24"/>
          <w:szCs w:val="24"/>
          <w:vertAlign w:val="subscript"/>
        </w:rPr>
        <w:t>M</w:t>
      </w:r>
      <w:r>
        <w:rPr>
          <w:rFonts w:ascii="Times New Roman" w:eastAsiaTheme="minorHAnsi" w:hAnsi="Times New Roman"/>
          <w:sz w:val="24"/>
          <w:szCs w:val="24"/>
          <w:vertAlign w:val="superscript"/>
        </w:rPr>
        <w:t>x</w:t>
      </w:r>
      <w:r>
        <w:rPr>
          <w:rFonts w:ascii="Times New Roman" w:eastAsiaTheme="minorHAnsi" w:hAnsi="Times New Roman"/>
          <w:sz w:val="24"/>
          <w:szCs w:val="24"/>
        </w:rPr>
        <w:t xml:space="preserve">) or </w:t>
      </w:r>
      <w:r>
        <w:rPr>
          <w:rFonts w:ascii="Times New Roman" w:eastAsiaTheme="minorHAnsi" w:hAnsi="Times New Roman"/>
          <w:sz w:val="24"/>
          <w:szCs w:val="24"/>
        </w:rPr>
        <w:lastRenderedPageBreak/>
        <w:t>promoter motifs (</w:t>
      </w:r>
      <w:r w:rsidR="00973DE1">
        <w:rPr>
          <w:rFonts w:ascii="Times New Roman" w:eastAsiaTheme="minorHAnsi" w:hAnsi="Times New Roman"/>
          <w:i/>
          <w:sz w:val="24"/>
          <w:szCs w:val="24"/>
        </w:rPr>
        <w:t>mobC</w:t>
      </w:r>
      <w:r w:rsidR="00973DE1" w:rsidRPr="0017334C">
        <w:rPr>
          <w:rFonts w:ascii="Times New Roman" w:eastAsiaTheme="minorHAnsi" w:hAnsi="Times New Roman"/>
          <w:sz w:val="24"/>
          <w:szCs w:val="24"/>
        </w:rPr>
        <w:t>p</w:t>
      </w:r>
      <w:r w:rsidR="00973DE1">
        <w:rPr>
          <w:rFonts w:ascii="Times New Roman" w:eastAsiaTheme="minorHAnsi" w:hAnsi="Times New Roman"/>
          <w:sz w:val="24"/>
          <w:szCs w:val="24"/>
          <w:vertAlign w:val="superscript"/>
        </w:rPr>
        <w:t>x</w:t>
      </w:r>
      <w:r>
        <w:rPr>
          <w:rFonts w:ascii="Times New Roman" w:eastAsiaTheme="minorHAnsi" w:hAnsi="Times New Roman"/>
          <w:sz w:val="24"/>
          <w:szCs w:val="24"/>
        </w:rPr>
        <w:t>) or no intervening sequence between IR3 arms (</w:t>
      </w:r>
      <w:r>
        <w:rPr>
          <w:rFonts w:ascii="Times New Roman" w:eastAsiaTheme="minorHAnsi" w:hAnsi="Times New Roman"/>
          <w:i/>
          <w:sz w:val="24"/>
          <w:szCs w:val="24"/>
        </w:rPr>
        <w:t>oriT14+8hairpin</w:t>
      </w:r>
      <w:r>
        <w:rPr>
          <w:rFonts w:ascii="Times New Roman" w:eastAsiaTheme="minorHAnsi" w:hAnsi="Times New Roman"/>
          <w:sz w:val="24"/>
          <w:szCs w:val="24"/>
        </w:rPr>
        <w:t xml:space="preserve">) are shown. Substituted nucleotides are in lower </w:t>
      </w:r>
      <w:proofErr w:type="gramStart"/>
      <w:r>
        <w:rPr>
          <w:rFonts w:ascii="Times New Roman" w:eastAsiaTheme="minorHAnsi" w:hAnsi="Times New Roman"/>
          <w:sz w:val="24"/>
          <w:szCs w:val="24"/>
        </w:rPr>
        <w:t>case,</w:t>
      </w:r>
      <w:proofErr w:type="gramEnd"/>
      <w:r>
        <w:rPr>
          <w:rFonts w:ascii="Times New Roman" w:eastAsiaTheme="minorHAnsi" w:hAnsi="Times New Roman"/>
          <w:sz w:val="24"/>
          <w:szCs w:val="24"/>
        </w:rPr>
        <w:t xml:space="preserve"> deletion of 5 nt is indicated. Only unmodified O</w:t>
      </w:r>
      <w:r>
        <w:rPr>
          <w:rFonts w:ascii="Times New Roman" w:eastAsiaTheme="minorHAnsi" w:hAnsi="Times New Roman"/>
          <w:sz w:val="24"/>
          <w:szCs w:val="24"/>
          <w:vertAlign w:val="subscript"/>
        </w:rPr>
        <w:t>M</w:t>
      </w:r>
      <w:r>
        <w:rPr>
          <w:rFonts w:ascii="Times New Roman" w:eastAsiaTheme="minorHAnsi" w:hAnsi="Times New Roman"/>
          <w:sz w:val="24"/>
          <w:szCs w:val="24"/>
        </w:rPr>
        <w:t xml:space="preserve"> and </w:t>
      </w:r>
      <w:r>
        <w:rPr>
          <w:rFonts w:ascii="Times New Roman" w:eastAsiaTheme="minorHAnsi" w:hAnsi="Times New Roman"/>
          <w:i/>
          <w:sz w:val="24"/>
          <w:szCs w:val="24"/>
        </w:rPr>
        <w:t>mobC</w:t>
      </w:r>
      <w:r>
        <w:rPr>
          <w:rFonts w:ascii="Times New Roman" w:eastAsiaTheme="minorHAnsi" w:hAnsi="Times New Roman"/>
          <w:sz w:val="24"/>
          <w:szCs w:val="24"/>
        </w:rPr>
        <w:t xml:space="preserve">p motifs are labelled as in wt sequence. </w:t>
      </w:r>
      <w:r>
        <w:rPr>
          <w:rFonts w:ascii="Times New Roman" w:eastAsia="Batang" w:hAnsi="Times New Roman"/>
          <w:sz w:val="24"/>
          <w:szCs w:val="24"/>
          <w:lang w:val="en-US" w:eastAsia="ko-KR"/>
        </w:rPr>
        <w:t>Data for all donor strains were compared individually to control strain with pUC18</w:t>
      </w:r>
      <w:r>
        <w:rPr>
          <w:rFonts w:ascii="Times New Roman" w:eastAsia="Batang" w:hAnsi="Times New Roman"/>
          <w:i/>
          <w:sz w:val="24"/>
          <w:szCs w:val="24"/>
          <w:lang w:val="en-US" w:eastAsia="ko-KR"/>
        </w:rPr>
        <w:t>oriT417.</w:t>
      </w:r>
      <w:r>
        <w:rPr>
          <w:rFonts w:ascii="Times New Roman" w:eastAsia="Batang" w:hAnsi="Times New Roman"/>
          <w:sz w:val="24"/>
          <w:szCs w:val="24"/>
          <w:lang w:val="en-US" w:eastAsia="ko-KR"/>
        </w:rPr>
        <w:t xml:space="preserve"> Significant differences are marked by asterisks (p value </w:t>
      </w:r>
      <w:r>
        <w:rPr>
          <w:rFonts w:ascii="Times New Roman" w:eastAsia="Batang" w:hAnsi="Times New Roman" w:hint="eastAsia"/>
          <w:sz w:val="24"/>
          <w:szCs w:val="24"/>
          <w:lang w:val="en-US" w:eastAsia="ko-KR"/>
        </w:rPr>
        <w:t>≤</w:t>
      </w:r>
      <w:r>
        <w:rPr>
          <w:rFonts w:ascii="Times New Roman" w:eastAsia="Batang" w:hAnsi="Times New Roman"/>
          <w:sz w:val="24"/>
          <w:szCs w:val="24"/>
          <w:lang w:val="en-US" w:eastAsia="ko-KR"/>
        </w:rPr>
        <w:t>0.05).</w:t>
      </w:r>
    </w:p>
    <w:p w:rsidR="009725A6" w:rsidRPr="0075046B" w:rsidRDefault="000846A7" w:rsidP="00027438">
      <w:pPr>
        <w:spacing w:after="0" w:line="360" w:lineRule="auto"/>
        <w:rPr>
          <w:rFonts w:ascii="Times New Roman" w:eastAsia="Batang" w:hAnsi="Times New Roman"/>
          <w:sz w:val="24"/>
          <w:szCs w:val="24"/>
          <w:lang w:val="en-US" w:eastAsia="ko-KR"/>
        </w:rPr>
      </w:pPr>
      <w:r>
        <w:rPr>
          <w:rFonts w:ascii="Times New Roman" w:eastAsia="Batang" w:hAnsi="Times New Roman"/>
          <w:sz w:val="24"/>
          <w:szCs w:val="24"/>
          <w:lang w:val="en-US" w:eastAsia="ko-KR"/>
        </w:rPr>
        <w:t xml:space="preserve"> </w:t>
      </w:r>
      <w:proofErr w:type="gramStart"/>
      <w:r>
        <w:rPr>
          <w:rFonts w:ascii="Times New Roman" w:eastAsia="Batang" w:hAnsi="Times New Roman"/>
          <w:b/>
          <w:sz w:val="24"/>
          <w:szCs w:val="24"/>
          <w:lang w:val="en-US" w:eastAsia="ko-KR"/>
        </w:rPr>
        <w:t>Fig. 3.</w:t>
      </w:r>
      <w:proofErr w:type="gramEnd"/>
      <w:r>
        <w:rPr>
          <w:rFonts w:ascii="Times New Roman" w:eastAsia="Batang" w:hAnsi="Times New Roman"/>
          <w:b/>
          <w:sz w:val="24"/>
          <w:szCs w:val="24"/>
          <w:lang w:val="en-US" w:eastAsia="ko-KR"/>
        </w:rPr>
        <w:t xml:space="preserve"> </w:t>
      </w:r>
      <w:proofErr w:type="gramStart"/>
      <w:r>
        <w:rPr>
          <w:rFonts w:ascii="Times New Roman" w:eastAsia="Batang" w:hAnsi="Times New Roman"/>
          <w:b/>
          <w:sz w:val="24"/>
          <w:szCs w:val="24"/>
          <w:lang w:val="en-US" w:eastAsia="ko-KR"/>
        </w:rPr>
        <w:t>Site-directed mutational analysis of IR3a.</w:t>
      </w:r>
      <w:proofErr w:type="gramEnd"/>
      <w:r>
        <w:rPr>
          <w:rFonts w:ascii="Times New Roman" w:eastAsia="Batang" w:hAnsi="Times New Roman"/>
          <w:b/>
          <w:sz w:val="24"/>
          <w:szCs w:val="24"/>
          <w:lang w:val="en-US" w:eastAsia="ko-KR"/>
        </w:rPr>
        <w:t xml:space="preserve"> </w:t>
      </w:r>
      <w:r>
        <w:rPr>
          <w:rFonts w:ascii="Times New Roman" w:eastAsia="Batang" w:hAnsi="Times New Roman"/>
          <w:sz w:val="24"/>
          <w:szCs w:val="24"/>
          <w:lang w:val="en-US" w:eastAsia="ko-KR"/>
        </w:rPr>
        <w:t xml:space="preserve">Thirty-one-nt long ds oligonucleotides with substitutions in IR3a arm, as indicated, were cloned in pUC18 and introduced into </w:t>
      </w:r>
      <w:r>
        <w:rPr>
          <w:rFonts w:ascii="Times New Roman" w:eastAsia="Batang" w:hAnsi="Times New Roman"/>
          <w:i/>
          <w:sz w:val="24"/>
          <w:szCs w:val="24"/>
          <w:lang w:val="en-US" w:eastAsia="ko-KR"/>
        </w:rPr>
        <w:t>E.coli</w:t>
      </w:r>
      <w:r>
        <w:rPr>
          <w:rFonts w:ascii="Times New Roman" w:eastAsia="Batang" w:hAnsi="Times New Roman"/>
          <w:sz w:val="24"/>
          <w:szCs w:val="24"/>
          <w:lang w:val="en-US" w:eastAsia="ko-KR"/>
        </w:rPr>
        <w:t xml:space="preserve"> DH5α (RA3). As a control plasmid pUC18</w:t>
      </w:r>
      <w:r>
        <w:rPr>
          <w:rFonts w:ascii="Times New Roman" w:eastAsia="Batang" w:hAnsi="Times New Roman"/>
          <w:i/>
          <w:sz w:val="24"/>
          <w:szCs w:val="24"/>
          <w:lang w:val="en-US" w:eastAsia="ko-KR"/>
        </w:rPr>
        <w:t>oriT31</w:t>
      </w:r>
      <w:r>
        <w:rPr>
          <w:rFonts w:ascii="Times New Roman" w:eastAsia="Batang" w:hAnsi="Times New Roman"/>
          <w:sz w:val="24"/>
          <w:szCs w:val="24"/>
          <w:lang w:val="en-US" w:eastAsia="ko-KR"/>
        </w:rPr>
        <w:t xml:space="preserve"> was applied. The double transformants were used as donors in conjugation with DH5α Rif</w:t>
      </w:r>
      <w:r>
        <w:rPr>
          <w:rFonts w:ascii="Times New Roman" w:eastAsia="Batang" w:hAnsi="Times New Roman"/>
          <w:sz w:val="24"/>
          <w:szCs w:val="24"/>
          <w:vertAlign w:val="superscript"/>
          <w:lang w:val="en-US" w:eastAsia="ko-KR"/>
        </w:rPr>
        <w:t>R</w:t>
      </w:r>
      <w:r>
        <w:rPr>
          <w:rFonts w:ascii="Times New Roman" w:eastAsia="Batang" w:hAnsi="Times New Roman"/>
          <w:sz w:val="24"/>
          <w:szCs w:val="24"/>
          <w:lang w:val="en-US" w:eastAsia="ko-KR"/>
        </w:rPr>
        <w:t xml:space="preserve"> strain. Transfer efficiency is expressed as the number of transconjugant</w:t>
      </w:r>
      <w:r w:rsidR="00416351">
        <w:rPr>
          <w:rFonts w:ascii="Times New Roman" w:eastAsia="Batang" w:hAnsi="Times New Roman"/>
          <w:sz w:val="24"/>
          <w:szCs w:val="24"/>
          <w:lang w:val="en-US" w:eastAsia="ko-KR"/>
        </w:rPr>
        <w:t>s</w:t>
      </w:r>
      <w:r>
        <w:rPr>
          <w:rFonts w:ascii="Times New Roman" w:eastAsia="Batang" w:hAnsi="Times New Roman"/>
          <w:sz w:val="24"/>
          <w:szCs w:val="24"/>
          <w:lang w:val="en-US" w:eastAsia="ko-KR"/>
        </w:rPr>
        <w:t xml:space="preserve"> per donor cell with standard deviation from at least three experiments. ND - below detection limit, frequency &lt;10</w:t>
      </w:r>
      <w:r>
        <w:rPr>
          <w:rFonts w:ascii="Times New Roman" w:eastAsia="Batang" w:hAnsi="Times New Roman"/>
          <w:sz w:val="24"/>
          <w:szCs w:val="24"/>
          <w:vertAlign w:val="superscript"/>
          <w:lang w:val="en-US" w:eastAsia="ko-KR"/>
        </w:rPr>
        <w:t>-7</w:t>
      </w:r>
      <w:r>
        <w:rPr>
          <w:rFonts w:ascii="Times New Roman" w:eastAsia="Batang" w:hAnsi="Times New Roman"/>
          <w:sz w:val="24"/>
          <w:szCs w:val="24"/>
          <w:lang w:val="en-US" w:eastAsia="ko-KR"/>
        </w:rPr>
        <w:t>. The level of significance in transfer frequency was tested for each individual strain against donor strain with pUC18</w:t>
      </w:r>
      <w:r>
        <w:rPr>
          <w:rFonts w:ascii="Times New Roman" w:eastAsia="Batang" w:hAnsi="Times New Roman"/>
          <w:i/>
          <w:sz w:val="24"/>
          <w:szCs w:val="24"/>
          <w:lang w:val="en-US" w:eastAsia="ko-KR"/>
        </w:rPr>
        <w:t>oriT31</w:t>
      </w:r>
      <w:r>
        <w:rPr>
          <w:rFonts w:ascii="Times New Roman" w:eastAsia="Batang" w:hAnsi="Times New Roman"/>
          <w:sz w:val="24"/>
          <w:szCs w:val="24"/>
          <w:lang w:val="en-US" w:eastAsia="ko-KR"/>
        </w:rPr>
        <w:t xml:space="preserve"> using Student’s paired two-tailed t-test p</w:t>
      </w:r>
      <w:r>
        <w:rPr>
          <w:rFonts w:ascii="Times New Roman" w:eastAsia="Batang" w:hAnsi="Times New Roman" w:hint="eastAsia"/>
          <w:sz w:val="24"/>
          <w:szCs w:val="24"/>
          <w:lang w:val="en-US" w:eastAsia="ko-KR"/>
        </w:rPr>
        <w:t>≤</w:t>
      </w:r>
      <w:r>
        <w:rPr>
          <w:rFonts w:ascii="Times New Roman" w:eastAsia="Batang" w:hAnsi="Times New Roman"/>
          <w:sz w:val="24"/>
          <w:szCs w:val="24"/>
          <w:lang w:val="en-US" w:eastAsia="ko-KR"/>
        </w:rPr>
        <w:t>0.01</w:t>
      </w:r>
      <w:r w:rsidR="00DE0D4B">
        <w:rPr>
          <w:rFonts w:ascii="Times New Roman" w:eastAsia="Batang" w:hAnsi="Times New Roman"/>
          <w:sz w:val="24"/>
          <w:szCs w:val="24"/>
          <w:lang w:val="en-US" w:eastAsia="ko-KR"/>
        </w:rPr>
        <w:t>.</w:t>
      </w:r>
      <w:r>
        <w:rPr>
          <w:rFonts w:ascii="Times New Roman" w:eastAsia="Batang" w:hAnsi="Times New Roman"/>
          <w:sz w:val="24"/>
          <w:szCs w:val="24"/>
          <w:lang w:val="en-US" w:eastAsia="ko-KR"/>
        </w:rPr>
        <w:t xml:space="preserve"> </w:t>
      </w:r>
      <w:r w:rsidR="00DE0D4B">
        <w:rPr>
          <w:rFonts w:ascii="Times New Roman" w:eastAsia="Batang" w:hAnsi="Times New Roman"/>
          <w:sz w:val="24"/>
          <w:szCs w:val="24"/>
          <w:lang w:val="en-US" w:eastAsia="ko-KR"/>
        </w:rPr>
        <w:t>S</w:t>
      </w:r>
      <w:r>
        <w:rPr>
          <w:rFonts w:ascii="Times New Roman" w:eastAsia="Batang" w:hAnsi="Times New Roman"/>
          <w:sz w:val="24"/>
          <w:szCs w:val="24"/>
          <w:lang w:val="en-US" w:eastAsia="ko-KR"/>
        </w:rPr>
        <w:t xml:space="preserve">tatistically significant </w:t>
      </w:r>
      <w:r w:rsidR="00DE0D4B">
        <w:rPr>
          <w:rFonts w:ascii="Times New Roman" w:eastAsia="Batang" w:hAnsi="Times New Roman"/>
          <w:sz w:val="24"/>
          <w:szCs w:val="24"/>
          <w:lang w:val="en-US" w:eastAsia="ko-KR"/>
        </w:rPr>
        <w:t>differences are</w:t>
      </w:r>
      <w:r>
        <w:rPr>
          <w:rFonts w:ascii="Times New Roman" w:eastAsia="Batang" w:hAnsi="Times New Roman"/>
          <w:sz w:val="24"/>
          <w:szCs w:val="24"/>
          <w:lang w:val="en-US" w:eastAsia="ko-KR"/>
        </w:rPr>
        <w:t xml:space="preserve"> marked by two asterisks in the diagram. </w:t>
      </w:r>
      <w:r>
        <w:rPr>
          <w:rFonts w:ascii="Times New Roman" w:eastAsia="Batang" w:hAnsi="Times New Roman"/>
          <w:b/>
          <w:sz w:val="24"/>
          <w:szCs w:val="24"/>
          <w:lang w:val="en-US" w:eastAsia="ko-KR"/>
        </w:rPr>
        <w:t xml:space="preserve"> </w:t>
      </w:r>
    </w:p>
    <w:p w:rsidR="00EF1AEB" w:rsidRDefault="000846A7">
      <w:pPr>
        <w:spacing w:after="0" w:line="360" w:lineRule="auto"/>
        <w:rPr>
          <w:rFonts w:ascii="Times New Roman" w:hAnsi="Times New Roman"/>
          <w:sz w:val="24"/>
          <w:szCs w:val="24"/>
          <w:lang w:val="en-US"/>
        </w:rPr>
      </w:pPr>
      <w:proofErr w:type="gramStart"/>
      <w:r>
        <w:rPr>
          <w:rFonts w:ascii="Times New Roman" w:hAnsi="Times New Roman"/>
          <w:b/>
          <w:sz w:val="24"/>
          <w:szCs w:val="24"/>
          <w:lang w:val="en-US"/>
        </w:rPr>
        <w:t>Fig. 4.</w:t>
      </w:r>
      <w:proofErr w:type="gramEnd"/>
      <w:r>
        <w:rPr>
          <w:rFonts w:ascii="Times New Roman" w:hAnsi="Times New Roman"/>
          <w:b/>
          <w:sz w:val="24"/>
          <w:szCs w:val="24"/>
          <w:lang w:val="en-US"/>
        </w:rPr>
        <w:t xml:space="preserve"> </w:t>
      </w:r>
      <w:proofErr w:type="gramStart"/>
      <w:r>
        <w:rPr>
          <w:rFonts w:ascii="Times New Roman" w:hAnsi="Times New Roman"/>
          <w:b/>
          <w:sz w:val="24"/>
          <w:szCs w:val="24"/>
          <w:lang w:val="en-US"/>
        </w:rPr>
        <w:t>Co-repressor activity of NIC_RA3.</w:t>
      </w:r>
      <w:proofErr w:type="gramEnd"/>
      <w:r>
        <w:rPr>
          <w:rFonts w:ascii="Times New Roman" w:hAnsi="Times New Roman"/>
          <w:b/>
          <w:sz w:val="24"/>
          <w:szCs w:val="24"/>
          <w:lang w:val="en-US"/>
        </w:rPr>
        <w:t xml:space="preserve"> A. Enzymatic assay. </w:t>
      </w:r>
      <w:r>
        <w:rPr>
          <w:rFonts w:ascii="Times New Roman" w:hAnsi="Times New Roman"/>
          <w:i/>
          <w:sz w:val="24"/>
          <w:szCs w:val="24"/>
          <w:lang w:val="en-US"/>
        </w:rPr>
        <w:t xml:space="preserve">E. coli </w:t>
      </w:r>
      <w:r>
        <w:rPr>
          <w:rFonts w:ascii="Times New Roman" w:hAnsi="Times New Roman"/>
          <w:sz w:val="24"/>
          <w:szCs w:val="24"/>
          <w:lang w:val="en-US"/>
        </w:rPr>
        <w:t>strains</w:t>
      </w:r>
      <w:r>
        <w:rPr>
          <w:rFonts w:ascii="Times New Roman" w:hAnsi="Times New Roman"/>
          <w:b/>
          <w:sz w:val="24"/>
          <w:szCs w:val="24"/>
          <w:lang w:val="en-US"/>
        </w:rPr>
        <w:t xml:space="preserve"> </w:t>
      </w:r>
      <w:r>
        <w:rPr>
          <w:rFonts w:ascii="Times New Roman" w:hAnsi="Times New Roman"/>
          <w:sz w:val="24"/>
          <w:szCs w:val="24"/>
          <w:lang w:val="en-US"/>
        </w:rPr>
        <w:t>DH5</w:t>
      </w:r>
      <w:r>
        <w:rPr>
          <w:rFonts w:ascii="Symbol" w:hAnsi="Symbol"/>
          <w:sz w:val="24"/>
          <w:szCs w:val="24"/>
        </w:rPr>
        <w:t></w:t>
      </w:r>
      <w:r>
        <w:rPr>
          <w:rFonts w:ascii="Times New Roman" w:hAnsi="Times New Roman"/>
          <w:sz w:val="24"/>
          <w:szCs w:val="24"/>
          <w:lang w:val="en-US"/>
        </w:rPr>
        <w:t xml:space="preserve"> (pJSB7.9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-xylE</w:t>
      </w:r>
      <w:r>
        <w:rPr>
          <w:rFonts w:ascii="Times New Roman" w:hAnsi="Times New Roman"/>
          <w:sz w:val="24"/>
          <w:szCs w:val="24"/>
          <w:lang w:val="en-US"/>
        </w:rPr>
        <w:t>),</w:t>
      </w:r>
      <w:r>
        <w:rPr>
          <w:rFonts w:ascii="Times New Roman" w:hAnsi="Times New Roman"/>
          <w:b/>
          <w:sz w:val="24"/>
          <w:szCs w:val="24"/>
          <w:lang w:val="en-US"/>
        </w:rPr>
        <w:t xml:space="preserve"> </w:t>
      </w:r>
      <w:r>
        <w:rPr>
          <w:rFonts w:ascii="Times New Roman" w:hAnsi="Times New Roman"/>
          <w:sz w:val="24"/>
          <w:szCs w:val="24"/>
          <w:lang w:val="en-US"/>
        </w:rPr>
        <w:t>DH5</w:t>
      </w:r>
      <w:r>
        <w:rPr>
          <w:rFonts w:ascii="Symbol" w:hAnsi="Symbol"/>
          <w:sz w:val="24"/>
          <w:szCs w:val="24"/>
        </w:rPr>
        <w:t></w:t>
      </w:r>
      <w:r>
        <w:rPr>
          <w:rFonts w:ascii="Times New Roman" w:hAnsi="Times New Roman"/>
          <w:sz w:val="24"/>
          <w:szCs w:val="24"/>
          <w:lang w:val="en-US"/>
        </w:rPr>
        <w:t xml:space="preserve"> (pJSB7.17 </w:t>
      </w:r>
      <w:r>
        <w:rPr>
          <w:rFonts w:ascii="Times New Roman" w:hAnsi="Times New Roman"/>
          <w:i/>
          <w:sz w:val="24"/>
          <w:szCs w:val="24"/>
          <w:lang w:val="en-US"/>
        </w:rPr>
        <w:t>mobC</w:t>
      </w:r>
      <w:r>
        <w:rPr>
          <w:rFonts w:ascii="Times New Roman" w:hAnsi="Times New Roman"/>
          <w:sz w:val="24"/>
          <w:szCs w:val="24"/>
          <w:lang w:val="en-US"/>
        </w:rPr>
        <w:t>pO</w:t>
      </w:r>
      <w:r>
        <w:rPr>
          <w:rFonts w:ascii="Times New Roman" w:hAnsi="Times New Roman"/>
          <w:sz w:val="24"/>
          <w:szCs w:val="24"/>
          <w:vertAlign w:val="subscript"/>
          <w:lang w:val="en-US"/>
        </w:rPr>
        <w:t>M</w:t>
      </w:r>
      <w:r>
        <w:rPr>
          <w:rFonts w:ascii="Times New Roman" w:hAnsi="Times New Roman"/>
          <w:sz w:val="24"/>
          <w:szCs w:val="24"/>
          <w:vertAlign w:val="superscript"/>
          <w:lang w:val="en-US"/>
        </w:rPr>
        <w:t>xx</w:t>
      </w:r>
      <w:r>
        <w:rPr>
          <w:rFonts w:ascii="Times New Roman" w:hAnsi="Times New Roman"/>
          <w:i/>
          <w:sz w:val="24"/>
          <w:szCs w:val="24"/>
          <w:lang w:val="en-US"/>
        </w:rPr>
        <w:t>-xylE</w:t>
      </w:r>
      <w:r>
        <w:rPr>
          <w:rFonts w:ascii="Times New Roman" w:hAnsi="Times New Roman"/>
          <w:sz w:val="24"/>
          <w:szCs w:val="24"/>
          <w:lang w:val="en-US"/>
        </w:rPr>
        <w:t>) and DH5</w:t>
      </w:r>
      <w:r>
        <w:rPr>
          <w:rFonts w:ascii="Symbol" w:hAnsi="Symbol"/>
          <w:sz w:val="24"/>
          <w:szCs w:val="24"/>
        </w:rPr>
        <w:t></w:t>
      </w:r>
      <w:r>
        <w:rPr>
          <w:rFonts w:ascii="Times New Roman" w:hAnsi="Times New Roman"/>
          <w:sz w:val="24"/>
          <w:szCs w:val="24"/>
          <w:lang w:val="en-US"/>
        </w:rPr>
        <w:t xml:space="preserve"> (pJSB7.18 </w:t>
      </w:r>
      <w:r>
        <w:rPr>
          <w:rFonts w:ascii="Times New Roman" w:hAnsi="Times New Roman"/>
          <w:i/>
          <w:sz w:val="24"/>
          <w:szCs w:val="24"/>
          <w:lang w:val="en-US"/>
        </w:rPr>
        <w:t>mobC</w:t>
      </w:r>
      <w:r>
        <w:rPr>
          <w:rFonts w:ascii="Times New Roman" w:hAnsi="Times New Roman"/>
          <w:sz w:val="24"/>
          <w:szCs w:val="24"/>
          <w:lang w:val="en-US"/>
        </w:rPr>
        <w:t>pIR3a</w:t>
      </w:r>
      <w:r>
        <w:rPr>
          <w:rFonts w:ascii="Times New Roman" w:hAnsi="Times New Roman"/>
          <w:sz w:val="24"/>
          <w:szCs w:val="24"/>
          <w:vertAlign w:val="superscript"/>
          <w:lang w:val="en-US"/>
        </w:rPr>
        <w:t>x</w:t>
      </w:r>
      <w:r>
        <w:rPr>
          <w:rFonts w:ascii="Times New Roman" w:hAnsi="Times New Roman"/>
          <w:i/>
          <w:sz w:val="24"/>
          <w:szCs w:val="24"/>
          <w:lang w:val="en-US"/>
        </w:rPr>
        <w:t>-xylE</w:t>
      </w:r>
      <w:r>
        <w:rPr>
          <w:rFonts w:ascii="Times New Roman" w:hAnsi="Times New Roman"/>
          <w:sz w:val="24"/>
          <w:szCs w:val="24"/>
          <w:lang w:val="en-US"/>
        </w:rPr>
        <w:t xml:space="preserve">) were transformed with pairs of compatible expression plasmids, empty pBBR1MCS-1 and pGBT30 or their derivatives overproducing MobC (pJSB4.1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-mobC</w:t>
      </w:r>
      <w:r>
        <w:rPr>
          <w:rFonts w:ascii="Times New Roman" w:hAnsi="Times New Roman"/>
          <w:sz w:val="24"/>
          <w:szCs w:val="24"/>
          <w:lang w:val="en-US"/>
        </w:rPr>
        <w:t xml:space="preserve">) and NIC (pJSB5.3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-nic</w:t>
      </w:r>
      <w:r>
        <w:rPr>
          <w:rFonts w:ascii="Times New Roman" w:hAnsi="Times New Roman"/>
          <w:sz w:val="24"/>
          <w:szCs w:val="24"/>
          <w:lang w:val="en-US"/>
        </w:rPr>
        <w:t xml:space="preserve">). Positions of mutations in </w:t>
      </w:r>
      <w:r>
        <w:rPr>
          <w:rFonts w:ascii="Times New Roman" w:hAnsi="Times New Roman"/>
          <w:i/>
          <w:sz w:val="24"/>
          <w:szCs w:val="24"/>
          <w:lang w:val="en-US"/>
        </w:rPr>
        <w:t>mobC</w:t>
      </w:r>
      <w:r>
        <w:rPr>
          <w:rFonts w:ascii="Times New Roman" w:hAnsi="Times New Roman"/>
          <w:sz w:val="24"/>
          <w:szCs w:val="24"/>
          <w:lang w:val="en-US"/>
        </w:rPr>
        <w:t xml:space="preserve">p region are marked. XylE activity was assayed in extracts from logarithmically growing cultures of triple transformants without IPTG induction and is shown relative to the appropriate control strain with two empty expression vectors, with standard deviation from at least three independent assays. For each strain with a given </w:t>
      </w:r>
      <w:r>
        <w:rPr>
          <w:rFonts w:ascii="Times New Roman" w:hAnsi="Times New Roman"/>
          <w:i/>
          <w:sz w:val="24"/>
          <w:szCs w:val="24"/>
          <w:lang w:val="en-US"/>
        </w:rPr>
        <w:t>mobC</w:t>
      </w:r>
      <w:r>
        <w:rPr>
          <w:rFonts w:ascii="Times New Roman" w:hAnsi="Times New Roman"/>
          <w:sz w:val="24"/>
          <w:szCs w:val="24"/>
          <w:lang w:val="en-US"/>
        </w:rPr>
        <w:t>p</w:t>
      </w:r>
      <w:r>
        <w:rPr>
          <w:rFonts w:ascii="Times New Roman" w:hAnsi="Times New Roman"/>
          <w:i/>
          <w:sz w:val="24"/>
          <w:szCs w:val="24"/>
          <w:lang w:val="en-US"/>
        </w:rPr>
        <w:t>-xylE</w:t>
      </w:r>
      <w:r>
        <w:rPr>
          <w:rFonts w:ascii="Times New Roman" w:hAnsi="Times New Roman"/>
          <w:sz w:val="24"/>
          <w:szCs w:val="24"/>
          <w:lang w:val="en-US"/>
        </w:rPr>
        <w:t xml:space="preserve"> transcriptional fusion the bars represent XylE activity in strains co-transformed with (top to bottom): empty vectors pBBR1MCS-1 and pGBT30, pJSB4.1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-mobC</w:t>
      </w:r>
      <w:r>
        <w:rPr>
          <w:rFonts w:ascii="Times New Roman" w:hAnsi="Times New Roman"/>
          <w:sz w:val="24"/>
          <w:szCs w:val="24"/>
          <w:lang w:val="en-US"/>
        </w:rPr>
        <w:t xml:space="preserve"> and empty pGBT30, empty pBBR1MCS-1 and pJSB5.3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-nic</w:t>
      </w:r>
      <w:r>
        <w:rPr>
          <w:rFonts w:ascii="Times New Roman" w:hAnsi="Times New Roman"/>
          <w:sz w:val="24"/>
          <w:szCs w:val="24"/>
          <w:lang w:val="en-US"/>
        </w:rPr>
        <w:t xml:space="preserve">, and pJSB4.1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-mobC</w:t>
      </w:r>
      <w:r>
        <w:rPr>
          <w:rFonts w:ascii="Times New Roman" w:hAnsi="Times New Roman"/>
          <w:sz w:val="24"/>
          <w:szCs w:val="24"/>
          <w:lang w:val="en-US"/>
        </w:rPr>
        <w:t xml:space="preserve"> and pJSB5.3 </w:t>
      </w:r>
      <w:r>
        <w:rPr>
          <w:rFonts w:ascii="Times New Roman" w:hAnsi="Times New Roman"/>
          <w:i/>
          <w:sz w:val="24"/>
          <w:szCs w:val="24"/>
          <w:lang w:val="en-US"/>
        </w:rPr>
        <w:t>tac</w:t>
      </w:r>
      <w:r>
        <w:rPr>
          <w:rFonts w:ascii="Times New Roman" w:hAnsi="Times New Roman"/>
          <w:sz w:val="24"/>
          <w:szCs w:val="24"/>
          <w:lang w:val="en-US"/>
        </w:rPr>
        <w:t>p</w:t>
      </w:r>
      <w:r>
        <w:rPr>
          <w:rFonts w:ascii="Times New Roman" w:hAnsi="Times New Roman"/>
          <w:i/>
          <w:sz w:val="24"/>
          <w:szCs w:val="24"/>
          <w:lang w:val="en-US"/>
        </w:rPr>
        <w:t>-nic</w:t>
      </w:r>
      <w:r>
        <w:rPr>
          <w:rFonts w:ascii="Times New Roman" w:hAnsi="Times New Roman"/>
          <w:sz w:val="24"/>
          <w:szCs w:val="24"/>
          <w:lang w:val="en-US"/>
        </w:rPr>
        <w:t xml:space="preserve">. </w:t>
      </w:r>
      <w:r>
        <w:rPr>
          <w:rFonts w:ascii="Times New Roman" w:eastAsia="Batang" w:hAnsi="Times New Roman"/>
          <w:sz w:val="24"/>
          <w:szCs w:val="24"/>
          <w:lang w:val="en-US" w:eastAsia="ko-KR"/>
        </w:rPr>
        <w:t xml:space="preserve">The level of significance of difference in XylE activity was tested for each strain with combination of expression plasmids against control strain with two empty vectors using Student’s paired two-tailed t-test. Asterisks mark statistically significant differences (p&lt;0.01). Additionally the XylE data from cultures producing MobC </w:t>
      </w:r>
      <w:r>
        <w:rPr>
          <w:rFonts w:ascii="Times New Roman" w:eastAsia="Batang" w:hAnsi="Times New Roman"/>
          <w:i/>
          <w:sz w:val="24"/>
          <w:szCs w:val="24"/>
          <w:lang w:val="en-US" w:eastAsia="ko-KR"/>
        </w:rPr>
        <w:t>versus</w:t>
      </w:r>
      <w:r>
        <w:rPr>
          <w:rFonts w:ascii="Times New Roman" w:eastAsia="Batang" w:hAnsi="Times New Roman"/>
          <w:sz w:val="24"/>
          <w:szCs w:val="24"/>
          <w:lang w:val="en-US" w:eastAsia="ko-KR"/>
        </w:rPr>
        <w:t xml:space="preserve"> cultures producing MobC/ NIC in each set of strains were compared using t-test. Significant difference was found only for wt </w:t>
      </w:r>
      <w:r>
        <w:rPr>
          <w:rFonts w:ascii="Times New Roman" w:eastAsia="Batang" w:hAnsi="Times New Roman"/>
          <w:i/>
          <w:sz w:val="24"/>
          <w:szCs w:val="24"/>
          <w:lang w:val="en-US" w:eastAsia="ko-KR"/>
        </w:rPr>
        <w:t>mobC</w:t>
      </w:r>
      <w:r>
        <w:rPr>
          <w:rFonts w:ascii="Times New Roman" w:eastAsia="Batang" w:hAnsi="Times New Roman"/>
          <w:sz w:val="24"/>
          <w:szCs w:val="24"/>
          <w:lang w:val="en-US" w:eastAsia="ko-KR"/>
        </w:rPr>
        <w:t xml:space="preserve">p (p&lt;0.01) as indicated by asterisks above the bracket. </w:t>
      </w:r>
      <w:r>
        <w:rPr>
          <w:rFonts w:ascii="Times New Roman" w:hAnsi="Times New Roman"/>
          <w:b/>
          <w:sz w:val="24"/>
          <w:szCs w:val="24"/>
          <w:lang w:val="en-US"/>
        </w:rPr>
        <w:t xml:space="preserve">B. Transcript analysis by RT-qPCR. </w:t>
      </w:r>
      <w:r>
        <w:rPr>
          <w:rFonts w:ascii="Times New Roman" w:hAnsi="Times New Roman"/>
          <w:sz w:val="24"/>
          <w:szCs w:val="24"/>
          <w:lang w:val="en-US"/>
        </w:rPr>
        <w:t xml:space="preserve">Total RNA was isolated from three cultures of each triple transformant strain used for enzymatic assays (biological </w:t>
      </w:r>
      <w:r>
        <w:rPr>
          <w:rFonts w:ascii="Times New Roman" w:hAnsi="Times New Roman"/>
          <w:sz w:val="24"/>
          <w:szCs w:val="24"/>
          <w:lang w:val="en-US"/>
        </w:rPr>
        <w:lastRenderedPageBreak/>
        <w:t>replicates). After purification RNA samples were subjected to RT-qPCR analysis, cDNA</w:t>
      </w:r>
      <w:r>
        <w:rPr>
          <w:rFonts w:ascii="Times New Roman" w:hAnsi="Times New Roman"/>
          <w:sz w:val="24"/>
          <w:szCs w:val="24"/>
        </w:rPr>
        <w:t xml:space="preserve"> from each biological replicate was analyzed in three technical replicates by qPCR with two pairs of primers for </w:t>
      </w:r>
      <w:r>
        <w:rPr>
          <w:rFonts w:ascii="Times New Roman" w:hAnsi="Times New Roman"/>
          <w:i/>
          <w:sz w:val="24"/>
          <w:szCs w:val="24"/>
        </w:rPr>
        <w:t>xylE</w:t>
      </w:r>
      <w:r>
        <w:rPr>
          <w:rFonts w:ascii="Times New Roman" w:hAnsi="Times New Roman"/>
          <w:sz w:val="24"/>
          <w:szCs w:val="24"/>
        </w:rPr>
        <w:t xml:space="preserve"> and plasmidic </w:t>
      </w:r>
      <w:r>
        <w:rPr>
          <w:rFonts w:ascii="Times New Roman" w:hAnsi="Times New Roman"/>
          <w:i/>
          <w:sz w:val="24"/>
          <w:szCs w:val="24"/>
        </w:rPr>
        <w:t>repA</w:t>
      </w:r>
      <w:r>
        <w:rPr>
          <w:rFonts w:ascii="Times New Roman" w:hAnsi="Times New Roman"/>
          <w:sz w:val="24"/>
          <w:szCs w:val="24"/>
        </w:rPr>
        <w:t xml:space="preserve"> gene. Changes in </w:t>
      </w:r>
      <w:r>
        <w:rPr>
          <w:rFonts w:ascii="Times New Roman" w:hAnsi="Times New Roman"/>
          <w:i/>
          <w:sz w:val="24"/>
          <w:szCs w:val="24"/>
        </w:rPr>
        <w:t>xylE</w:t>
      </w:r>
      <w:r>
        <w:rPr>
          <w:rFonts w:ascii="Times New Roman" w:hAnsi="Times New Roman"/>
          <w:sz w:val="24"/>
          <w:szCs w:val="24"/>
        </w:rPr>
        <w:t xml:space="preserve"> reporter gene expression between control strain with empty expression vectors and strains producing </w:t>
      </w:r>
      <w:proofErr w:type="gramStart"/>
      <w:r>
        <w:rPr>
          <w:rFonts w:ascii="Times New Roman" w:hAnsi="Times New Roman"/>
          <w:sz w:val="24"/>
          <w:szCs w:val="24"/>
        </w:rPr>
        <w:t>either NIC</w:t>
      </w:r>
      <w:proofErr w:type="gramEnd"/>
      <w:r>
        <w:rPr>
          <w:rFonts w:ascii="Times New Roman" w:hAnsi="Times New Roman"/>
          <w:sz w:val="24"/>
          <w:szCs w:val="24"/>
        </w:rPr>
        <w:t>, MobC or NIC/ MobC were calculated with normalization of Ct values to mean Ct value for the reference plasmidic gene</w:t>
      </w:r>
      <w:r>
        <w:rPr>
          <w:rFonts w:ascii="Times New Roman" w:hAnsi="Times New Roman"/>
          <w:i/>
          <w:sz w:val="24"/>
          <w:szCs w:val="24"/>
        </w:rPr>
        <w:t xml:space="preserve"> rep101</w:t>
      </w:r>
      <w:r>
        <w:rPr>
          <w:rFonts w:ascii="Times New Roman" w:hAnsi="Times New Roman"/>
          <w:sz w:val="24"/>
          <w:szCs w:val="24"/>
        </w:rPr>
        <w:t>. Standard deviation for at least six replicates is indicated.</w:t>
      </w:r>
      <w:r>
        <w:rPr>
          <w:rFonts w:ascii="Times New Roman" w:eastAsia="Batang" w:hAnsi="Times New Roman"/>
          <w:sz w:val="24"/>
          <w:szCs w:val="24"/>
          <w:lang w:val="en-US" w:eastAsia="ko-KR"/>
        </w:rPr>
        <w:t xml:space="preserve"> The level of significance of differences in the relative </w:t>
      </w:r>
      <w:r>
        <w:rPr>
          <w:rFonts w:ascii="Times New Roman" w:eastAsia="Batang" w:hAnsi="Times New Roman"/>
          <w:i/>
          <w:sz w:val="24"/>
          <w:szCs w:val="24"/>
          <w:lang w:val="en-US" w:eastAsia="ko-KR"/>
        </w:rPr>
        <w:t>xylE</w:t>
      </w:r>
      <w:r>
        <w:rPr>
          <w:rFonts w:ascii="Times New Roman" w:eastAsia="Batang" w:hAnsi="Times New Roman"/>
          <w:sz w:val="24"/>
          <w:szCs w:val="24"/>
          <w:lang w:val="en-US" w:eastAsia="ko-KR"/>
        </w:rPr>
        <w:t xml:space="preserve"> assays was tested for each strain with combination of expression plasmids against control strain with two empty vectors using Student’s paired two-tailed t-test (p&lt;0.01). Additionally data from cultures producing MobC </w:t>
      </w:r>
      <w:r>
        <w:rPr>
          <w:rFonts w:ascii="Times New Roman" w:eastAsia="Batang" w:hAnsi="Times New Roman"/>
          <w:i/>
          <w:sz w:val="24"/>
          <w:szCs w:val="24"/>
          <w:lang w:val="en-US" w:eastAsia="ko-KR"/>
        </w:rPr>
        <w:t>versus</w:t>
      </w:r>
      <w:r>
        <w:rPr>
          <w:rFonts w:ascii="Times New Roman" w:eastAsia="Batang" w:hAnsi="Times New Roman"/>
          <w:sz w:val="24"/>
          <w:szCs w:val="24"/>
          <w:lang w:val="en-US" w:eastAsia="ko-KR"/>
        </w:rPr>
        <w:t xml:space="preserve"> data from cultures producing MobC/ NIC in each set of strains were compared using t-test. Significant difference was found only for wt </w:t>
      </w:r>
      <w:r>
        <w:rPr>
          <w:rFonts w:ascii="Times New Roman" w:eastAsia="Batang" w:hAnsi="Times New Roman"/>
          <w:i/>
          <w:sz w:val="24"/>
          <w:szCs w:val="24"/>
          <w:lang w:val="en-US" w:eastAsia="ko-KR"/>
        </w:rPr>
        <w:t>mobC</w:t>
      </w:r>
      <w:r>
        <w:rPr>
          <w:rFonts w:ascii="Times New Roman" w:eastAsia="Batang" w:hAnsi="Times New Roman"/>
          <w:sz w:val="24"/>
          <w:szCs w:val="24"/>
          <w:lang w:val="en-US" w:eastAsia="ko-KR"/>
        </w:rPr>
        <w:t xml:space="preserve">p (p&lt;0.01) as indicated by asterisks above the bracket.    </w:t>
      </w:r>
    </w:p>
    <w:p w:rsidR="00EF1AEB" w:rsidRDefault="000846A7">
      <w:pPr>
        <w:spacing w:after="0" w:line="360" w:lineRule="auto"/>
        <w:rPr>
          <w:rFonts w:ascii="Times New Roman" w:hAnsi="Times New Roman"/>
          <w:sz w:val="24"/>
          <w:szCs w:val="24"/>
        </w:rPr>
      </w:pPr>
      <w:proofErr w:type="gramStart"/>
      <w:r>
        <w:rPr>
          <w:rFonts w:ascii="Times New Roman" w:hAnsi="Times New Roman"/>
          <w:b/>
          <w:sz w:val="24"/>
          <w:szCs w:val="24"/>
          <w:lang w:val="en-US"/>
        </w:rPr>
        <w:t>Fig. 5.</w:t>
      </w:r>
      <w:proofErr w:type="gramEnd"/>
      <w:r>
        <w:rPr>
          <w:rFonts w:ascii="Times New Roman" w:hAnsi="Times New Roman"/>
          <w:b/>
          <w:sz w:val="24"/>
          <w:szCs w:val="24"/>
          <w:lang w:val="en-US"/>
        </w:rPr>
        <w:t xml:space="preserve"> </w:t>
      </w:r>
      <w:proofErr w:type="gramStart"/>
      <w:r>
        <w:rPr>
          <w:rFonts w:ascii="Times New Roman" w:hAnsi="Times New Roman"/>
          <w:b/>
          <w:sz w:val="24"/>
          <w:szCs w:val="24"/>
          <w:lang w:val="en-US"/>
        </w:rPr>
        <w:t xml:space="preserve">NIC binding and cleavage of </w:t>
      </w:r>
      <w:r>
        <w:rPr>
          <w:rFonts w:ascii="Times New Roman" w:hAnsi="Times New Roman"/>
          <w:b/>
          <w:i/>
          <w:sz w:val="24"/>
          <w:szCs w:val="24"/>
          <w:lang w:val="en-US"/>
        </w:rPr>
        <w:t>oriT61</w:t>
      </w:r>
      <w:r>
        <w:rPr>
          <w:rFonts w:ascii="Times New Roman" w:eastAsia="Lucida Sans Unicode" w:hAnsi="Times New Roman"/>
          <w:kern w:val="1"/>
          <w:sz w:val="24"/>
          <w:szCs w:val="24"/>
          <w:lang w:val="en-US"/>
        </w:rPr>
        <w:t>.</w:t>
      </w:r>
      <w:proofErr w:type="gramEnd"/>
      <w:r>
        <w:rPr>
          <w:rFonts w:ascii="Times New Roman" w:eastAsia="Lucida Sans Unicode" w:hAnsi="Times New Roman"/>
          <w:kern w:val="1"/>
          <w:sz w:val="24"/>
          <w:szCs w:val="24"/>
          <w:lang w:val="en-US"/>
        </w:rPr>
        <w:t xml:space="preserve"> </w:t>
      </w:r>
      <w:r>
        <w:rPr>
          <w:rFonts w:ascii="Times New Roman" w:eastAsia="Lucida Sans Unicode" w:hAnsi="Times New Roman"/>
          <w:b/>
          <w:kern w:val="1"/>
          <w:sz w:val="24"/>
          <w:szCs w:val="24"/>
        </w:rPr>
        <w:t xml:space="preserve">A. </w:t>
      </w:r>
      <w:r>
        <w:rPr>
          <w:rFonts w:ascii="Times New Roman" w:hAnsi="Times New Roman"/>
          <w:b/>
          <w:sz w:val="24"/>
          <w:szCs w:val="24"/>
        </w:rPr>
        <w:t xml:space="preserve">NIC binding to ss </w:t>
      </w:r>
      <w:proofErr w:type="gramStart"/>
      <w:r>
        <w:rPr>
          <w:rFonts w:ascii="Times New Roman" w:hAnsi="Times New Roman"/>
          <w:b/>
          <w:i/>
          <w:sz w:val="24"/>
          <w:szCs w:val="24"/>
        </w:rPr>
        <w:t>oriT</w:t>
      </w:r>
      <w:proofErr w:type="gramEnd"/>
      <w:r>
        <w:rPr>
          <w:rFonts w:ascii="Times New Roman" w:hAnsi="Times New Roman"/>
          <w:b/>
          <w:sz w:val="24"/>
          <w:szCs w:val="24"/>
        </w:rPr>
        <w:t xml:space="preserve">. </w:t>
      </w:r>
      <w:r>
        <w:rPr>
          <w:rFonts w:ascii="Times New Roman" w:hAnsi="Times New Roman"/>
          <w:sz w:val="24"/>
          <w:szCs w:val="24"/>
        </w:rPr>
        <w:t>5’ Cy5-labelled 61-nt oligonucleotide (#</w:t>
      </w:r>
      <w:r w:rsidR="00DE0D4B">
        <w:rPr>
          <w:rFonts w:ascii="Times New Roman" w:hAnsi="Times New Roman"/>
          <w:sz w:val="24"/>
          <w:szCs w:val="24"/>
        </w:rPr>
        <w:t xml:space="preserve">31 </w:t>
      </w:r>
      <w:r>
        <w:rPr>
          <w:rFonts w:ascii="Times New Roman" w:hAnsi="Times New Roman"/>
          <w:sz w:val="24"/>
          <w:szCs w:val="24"/>
        </w:rPr>
        <w:t>in Table S1, 2.5 pmole) was incubated with His</w:t>
      </w:r>
      <w:r>
        <w:rPr>
          <w:rFonts w:ascii="Times New Roman" w:hAnsi="Times New Roman"/>
          <w:sz w:val="24"/>
          <w:szCs w:val="24"/>
          <w:vertAlign w:val="subscript"/>
        </w:rPr>
        <w:t>6</w:t>
      </w:r>
      <w:r>
        <w:rPr>
          <w:rFonts w:ascii="Times New Roman" w:hAnsi="Times New Roman"/>
          <w:sz w:val="24"/>
          <w:szCs w:val="24"/>
        </w:rPr>
        <w:t>-NIC (0, 5, 10, or 20 pmole) in binding buffer. After separation on native 10% polyacrylamide gel, Cy5 fluorescence was visualized</w:t>
      </w:r>
      <w:r>
        <w:rPr>
          <w:rFonts w:ascii="Times New Roman" w:eastAsia="Lucida Sans Unicode" w:hAnsi="Times New Roman"/>
          <w:bCs/>
          <w:kern w:val="1"/>
          <w:sz w:val="24"/>
          <w:szCs w:val="24"/>
        </w:rPr>
        <w:t xml:space="preserve"> by FluorchemQ MultiImage III (Alpha Innotech). Arrows indicate DNA-NIC complexes. </w:t>
      </w:r>
      <w:r>
        <w:rPr>
          <w:rFonts w:ascii="Times New Roman" w:eastAsia="Lucida Sans Unicode" w:hAnsi="Times New Roman"/>
          <w:b/>
          <w:bCs/>
          <w:kern w:val="1"/>
          <w:sz w:val="24"/>
          <w:szCs w:val="24"/>
        </w:rPr>
        <w:t>B.</w:t>
      </w:r>
      <w:r>
        <w:rPr>
          <w:rFonts w:ascii="Times New Roman" w:hAnsi="Times New Roman"/>
          <w:b/>
          <w:sz w:val="24"/>
          <w:szCs w:val="24"/>
        </w:rPr>
        <w:t xml:space="preserve"> NIC binding to ds </w:t>
      </w:r>
      <w:proofErr w:type="gramStart"/>
      <w:r>
        <w:rPr>
          <w:rFonts w:ascii="Times New Roman" w:hAnsi="Times New Roman"/>
          <w:b/>
          <w:i/>
          <w:sz w:val="24"/>
          <w:szCs w:val="24"/>
        </w:rPr>
        <w:t>oriT</w:t>
      </w:r>
      <w:proofErr w:type="gramEnd"/>
      <w:r>
        <w:rPr>
          <w:rFonts w:ascii="Times New Roman" w:hAnsi="Times New Roman"/>
          <w:b/>
          <w:sz w:val="24"/>
          <w:szCs w:val="24"/>
        </w:rPr>
        <w:t xml:space="preserve">. </w:t>
      </w:r>
      <w:r>
        <w:rPr>
          <w:rFonts w:ascii="Times New Roman" w:hAnsi="Times New Roman"/>
          <w:sz w:val="24"/>
          <w:szCs w:val="24"/>
        </w:rPr>
        <w:t>5’ Cy5-labelled 61-nt oligonucleotide (#</w:t>
      </w:r>
      <w:r w:rsidR="00DE0D4B">
        <w:rPr>
          <w:rFonts w:ascii="Times New Roman" w:hAnsi="Times New Roman"/>
          <w:sz w:val="24"/>
          <w:szCs w:val="24"/>
        </w:rPr>
        <w:t>31</w:t>
      </w:r>
      <w:r>
        <w:rPr>
          <w:rFonts w:ascii="Times New Roman" w:hAnsi="Times New Roman"/>
          <w:sz w:val="24"/>
          <w:szCs w:val="24"/>
        </w:rPr>
        <w:t>) was annealed to unlabelled complementary strand (#</w:t>
      </w:r>
      <w:r w:rsidR="00DE0D4B">
        <w:rPr>
          <w:rFonts w:ascii="Times New Roman" w:hAnsi="Times New Roman"/>
          <w:sz w:val="24"/>
          <w:szCs w:val="24"/>
        </w:rPr>
        <w:t xml:space="preserve">11 </w:t>
      </w:r>
      <w:r>
        <w:rPr>
          <w:rFonts w:ascii="Times New Roman" w:hAnsi="Times New Roman"/>
          <w:sz w:val="24"/>
          <w:szCs w:val="24"/>
        </w:rPr>
        <w:t xml:space="preserve">in Table S1). The ds </w:t>
      </w:r>
      <w:r>
        <w:rPr>
          <w:rFonts w:ascii="Times New Roman" w:hAnsi="Times New Roman"/>
          <w:i/>
          <w:sz w:val="24"/>
          <w:szCs w:val="24"/>
        </w:rPr>
        <w:t xml:space="preserve">oriT61 </w:t>
      </w:r>
      <w:r>
        <w:rPr>
          <w:rFonts w:ascii="Times New Roman" w:hAnsi="Times New Roman"/>
          <w:sz w:val="24"/>
          <w:szCs w:val="24"/>
        </w:rPr>
        <w:t>(2.5 pmole) was incubated with His</w:t>
      </w:r>
      <w:r>
        <w:rPr>
          <w:rFonts w:ascii="Times New Roman" w:hAnsi="Times New Roman"/>
          <w:sz w:val="24"/>
          <w:szCs w:val="24"/>
          <w:vertAlign w:val="subscript"/>
        </w:rPr>
        <w:t>6</w:t>
      </w:r>
      <w:r>
        <w:rPr>
          <w:rFonts w:ascii="Times New Roman" w:hAnsi="Times New Roman"/>
          <w:sz w:val="24"/>
          <w:szCs w:val="24"/>
        </w:rPr>
        <w:t xml:space="preserve">-NIC (0- 20 pmole) in binding buffer and analyzed as described above. </w:t>
      </w:r>
      <w:r>
        <w:rPr>
          <w:rFonts w:ascii="Times New Roman" w:hAnsi="Times New Roman"/>
          <w:b/>
          <w:sz w:val="24"/>
          <w:szCs w:val="24"/>
        </w:rPr>
        <w:t>C. NIC binding to non-specific ssDNA.</w:t>
      </w:r>
      <w:r>
        <w:rPr>
          <w:rFonts w:ascii="Times New Roman" w:hAnsi="Times New Roman"/>
          <w:sz w:val="24"/>
          <w:szCs w:val="24"/>
        </w:rPr>
        <w:t xml:space="preserve"> 5’ Cy5-labelled ss oligonucleotide (#</w:t>
      </w:r>
      <w:r w:rsidR="00DE0D4B">
        <w:rPr>
          <w:rFonts w:ascii="Times New Roman" w:hAnsi="Times New Roman"/>
          <w:sz w:val="24"/>
          <w:szCs w:val="24"/>
        </w:rPr>
        <w:t xml:space="preserve">32 </w:t>
      </w:r>
      <w:r>
        <w:rPr>
          <w:rFonts w:ascii="Times New Roman" w:hAnsi="Times New Roman"/>
          <w:sz w:val="24"/>
          <w:szCs w:val="24"/>
        </w:rPr>
        <w:t>in Table S1, 2.5 pmole)</w:t>
      </w:r>
      <w:r>
        <w:rPr>
          <w:rFonts w:ascii="Times New Roman" w:hAnsi="Times New Roman"/>
          <w:i/>
          <w:sz w:val="24"/>
          <w:szCs w:val="24"/>
        </w:rPr>
        <w:t xml:space="preserve"> </w:t>
      </w:r>
      <w:r>
        <w:rPr>
          <w:rFonts w:ascii="Times New Roman" w:hAnsi="Times New Roman"/>
          <w:sz w:val="24"/>
          <w:szCs w:val="24"/>
        </w:rPr>
        <w:t>was incubated with His</w:t>
      </w:r>
      <w:r>
        <w:rPr>
          <w:rFonts w:ascii="Times New Roman" w:hAnsi="Times New Roman"/>
          <w:sz w:val="24"/>
          <w:szCs w:val="24"/>
          <w:vertAlign w:val="subscript"/>
        </w:rPr>
        <w:t>6</w:t>
      </w:r>
      <w:r>
        <w:rPr>
          <w:rFonts w:ascii="Times New Roman" w:hAnsi="Times New Roman"/>
          <w:sz w:val="24"/>
          <w:szCs w:val="24"/>
        </w:rPr>
        <w:t xml:space="preserve">-NIC (0-20 pmole) in binding buffer and analyzed as described above. </w:t>
      </w:r>
      <w:r>
        <w:rPr>
          <w:rFonts w:ascii="Times New Roman" w:hAnsi="Times New Roman"/>
          <w:b/>
          <w:sz w:val="24"/>
          <w:szCs w:val="24"/>
        </w:rPr>
        <w:t xml:space="preserve">D. Cleavage of ss </w:t>
      </w:r>
      <w:r>
        <w:rPr>
          <w:rFonts w:ascii="Times New Roman" w:hAnsi="Times New Roman"/>
          <w:b/>
          <w:i/>
          <w:sz w:val="24"/>
          <w:szCs w:val="24"/>
        </w:rPr>
        <w:t xml:space="preserve">oriT61 </w:t>
      </w:r>
      <w:r>
        <w:rPr>
          <w:rFonts w:ascii="Times New Roman" w:hAnsi="Times New Roman"/>
          <w:b/>
          <w:sz w:val="24"/>
          <w:szCs w:val="24"/>
        </w:rPr>
        <w:t>by His</w:t>
      </w:r>
      <w:r>
        <w:rPr>
          <w:rFonts w:ascii="Times New Roman" w:hAnsi="Times New Roman"/>
          <w:b/>
          <w:sz w:val="24"/>
          <w:szCs w:val="24"/>
          <w:vertAlign w:val="subscript"/>
        </w:rPr>
        <w:t>6</w:t>
      </w:r>
      <w:r>
        <w:rPr>
          <w:rFonts w:ascii="Times New Roman" w:hAnsi="Times New Roman"/>
          <w:b/>
          <w:sz w:val="24"/>
          <w:szCs w:val="24"/>
        </w:rPr>
        <w:t>-NIC</w:t>
      </w:r>
      <w:r>
        <w:rPr>
          <w:rFonts w:ascii="Times New Roman" w:hAnsi="Times New Roman"/>
          <w:b/>
          <w:i/>
          <w:sz w:val="24"/>
          <w:szCs w:val="24"/>
        </w:rPr>
        <w:t xml:space="preserve">. </w:t>
      </w:r>
      <w:r>
        <w:rPr>
          <w:rFonts w:ascii="Times New Roman" w:hAnsi="Times New Roman"/>
          <w:sz w:val="24"/>
          <w:szCs w:val="24"/>
        </w:rPr>
        <w:t>5’ Cy5-labelled 61-nt oligonucleotide (#</w:t>
      </w:r>
      <w:r w:rsidR="00DE0D4B">
        <w:rPr>
          <w:rFonts w:ascii="Times New Roman" w:hAnsi="Times New Roman"/>
          <w:sz w:val="24"/>
          <w:szCs w:val="24"/>
        </w:rPr>
        <w:t xml:space="preserve">31 </w:t>
      </w:r>
      <w:r>
        <w:rPr>
          <w:rFonts w:ascii="Times New Roman" w:hAnsi="Times New Roman"/>
          <w:sz w:val="24"/>
          <w:szCs w:val="24"/>
        </w:rPr>
        <w:t>in Table S1, 2.5 pmole) was incubated with His</w:t>
      </w:r>
      <w:r>
        <w:rPr>
          <w:rFonts w:ascii="Times New Roman" w:hAnsi="Times New Roman"/>
          <w:sz w:val="24"/>
          <w:szCs w:val="24"/>
          <w:vertAlign w:val="subscript"/>
        </w:rPr>
        <w:t>6</w:t>
      </w:r>
      <w:r>
        <w:rPr>
          <w:rFonts w:ascii="Times New Roman" w:hAnsi="Times New Roman"/>
          <w:sz w:val="24"/>
          <w:szCs w:val="24"/>
        </w:rPr>
        <w:t>-NIC (0-20 pmole) in nicking buffer. After proteinase K treatment in the presence of SDS DNA fragments were separated on native 10% polyacrylamide gel and visualized</w:t>
      </w:r>
      <w:r>
        <w:rPr>
          <w:rFonts w:ascii="Times New Roman" w:eastAsia="Lucida Sans Unicode" w:hAnsi="Times New Roman"/>
          <w:bCs/>
          <w:kern w:val="1"/>
          <w:sz w:val="24"/>
          <w:szCs w:val="24"/>
        </w:rPr>
        <w:t xml:space="preserve"> as above. Arrow indicates the cleavage product of 36 nt.</w:t>
      </w:r>
      <w:r>
        <w:rPr>
          <w:rFonts w:ascii="Times New Roman" w:hAnsi="Times New Roman"/>
          <w:b/>
          <w:sz w:val="24"/>
          <w:szCs w:val="24"/>
        </w:rPr>
        <w:t xml:space="preserve"> E. NIC-His</w:t>
      </w:r>
      <w:r>
        <w:rPr>
          <w:rFonts w:ascii="Times New Roman" w:hAnsi="Times New Roman"/>
          <w:b/>
          <w:sz w:val="24"/>
          <w:szCs w:val="24"/>
          <w:vertAlign w:val="subscript"/>
        </w:rPr>
        <w:t>6</w:t>
      </w:r>
      <w:r>
        <w:rPr>
          <w:rFonts w:ascii="Times New Roman" w:hAnsi="Times New Roman"/>
          <w:b/>
          <w:sz w:val="24"/>
          <w:szCs w:val="24"/>
        </w:rPr>
        <w:t xml:space="preserve"> cleavage activity in the presence of MobC.</w:t>
      </w:r>
      <w:r>
        <w:rPr>
          <w:rFonts w:ascii="Times New Roman" w:hAnsi="Times New Roman"/>
          <w:sz w:val="24"/>
          <w:szCs w:val="24"/>
        </w:rPr>
        <w:t xml:space="preserve"> 5’ Cy5-labelled 61-nt oligonucleotide (#</w:t>
      </w:r>
      <w:r w:rsidR="00DE0D4B">
        <w:rPr>
          <w:rFonts w:ascii="Times New Roman" w:hAnsi="Times New Roman"/>
          <w:sz w:val="24"/>
          <w:szCs w:val="24"/>
        </w:rPr>
        <w:t xml:space="preserve">31 </w:t>
      </w:r>
      <w:r>
        <w:rPr>
          <w:rFonts w:ascii="Times New Roman" w:hAnsi="Times New Roman"/>
          <w:sz w:val="24"/>
          <w:szCs w:val="24"/>
        </w:rPr>
        <w:t>in Table S1, 2.5 pmole) was incubated with NIC-His</w:t>
      </w:r>
      <w:r>
        <w:rPr>
          <w:rFonts w:ascii="Times New Roman" w:hAnsi="Times New Roman"/>
          <w:sz w:val="24"/>
          <w:szCs w:val="24"/>
          <w:vertAlign w:val="subscript"/>
        </w:rPr>
        <w:t>6</w:t>
      </w:r>
      <w:r>
        <w:rPr>
          <w:rFonts w:ascii="Times New Roman" w:hAnsi="Times New Roman"/>
          <w:sz w:val="24"/>
          <w:szCs w:val="24"/>
        </w:rPr>
        <w:t xml:space="preserve"> (0-20 pmole) in nicking buffer. Where indicated, His</w:t>
      </w:r>
      <w:r>
        <w:rPr>
          <w:rFonts w:ascii="Times New Roman" w:hAnsi="Times New Roman"/>
          <w:sz w:val="24"/>
          <w:szCs w:val="24"/>
          <w:vertAlign w:val="subscript"/>
        </w:rPr>
        <w:t>6</w:t>
      </w:r>
      <w:r>
        <w:rPr>
          <w:rFonts w:ascii="Times New Roman" w:hAnsi="Times New Roman"/>
          <w:sz w:val="24"/>
          <w:szCs w:val="24"/>
        </w:rPr>
        <w:t xml:space="preserve">-MobC was added (15 pmole). </w:t>
      </w:r>
      <w:proofErr w:type="gramStart"/>
      <w:r>
        <w:rPr>
          <w:rFonts w:ascii="Times New Roman" w:hAnsi="Times New Roman"/>
          <w:sz w:val="24"/>
          <w:szCs w:val="24"/>
        </w:rPr>
        <w:t>Reaction conditions and analysis as above.</w:t>
      </w:r>
      <w:proofErr w:type="gramEnd"/>
      <w:r>
        <w:rPr>
          <w:rFonts w:ascii="Times New Roman" w:hAnsi="Times New Roman"/>
          <w:sz w:val="24"/>
          <w:szCs w:val="24"/>
        </w:rPr>
        <w:t xml:space="preserve"> Cleavage 36-nt product is indicated by arrow.</w:t>
      </w:r>
    </w:p>
    <w:p w:rsidR="00EF1AEB" w:rsidRDefault="000846A7">
      <w:pPr>
        <w:spacing w:after="0" w:line="360" w:lineRule="auto"/>
        <w:rPr>
          <w:rFonts w:ascii="Times New Roman" w:eastAsia="Batang" w:hAnsi="Times New Roman"/>
          <w:sz w:val="24"/>
          <w:szCs w:val="24"/>
          <w:lang w:val="en-US" w:eastAsia="ko-KR"/>
        </w:rPr>
      </w:pPr>
      <w:proofErr w:type="gramStart"/>
      <w:r>
        <w:rPr>
          <w:rFonts w:ascii="Times New Roman" w:eastAsia="Batang" w:hAnsi="Times New Roman"/>
          <w:b/>
          <w:sz w:val="24"/>
          <w:szCs w:val="24"/>
          <w:lang w:val="en-US" w:eastAsia="ko-KR"/>
        </w:rPr>
        <w:t>Fig. 6.</w:t>
      </w:r>
      <w:proofErr w:type="gramEnd"/>
      <w:r>
        <w:rPr>
          <w:rFonts w:ascii="Times New Roman" w:eastAsia="Batang" w:hAnsi="Times New Roman"/>
          <w:b/>
          <w:sz w:val="24"/>
          <w:szCs w:val="24"/>
          <w:lang w:val="en-US" w:eastAsia="ko-KR"/>
        </w:rPr>
        <w:t xml:space="preserve"> </w:t>
      </w:r>
      <w:proofErr w:type="gramStart"/>
      <w:r>
        <w:rPr>
          <w:rFonts w:ascii="Times New Roman" w:eastAsia="Batang" w:hAnsi="Times New Roman"/>
          <w:b/>
          <w:sz w:val="24"/>
          <w:szCs w:val="24"/>
          <w:lang w:val="en-US" w:eastAsia="ko-KR"/>
        </w:rPr>
        <w:t>Dependence of NIC cleavage/ covalent binding activity on divalent cations.</w:t>
      </w:r>
      <w:proofErr w:type="gramEnd"/>
      <w:r>
        <w:rPr>
          <w:rFonts w:ascii="Times New Roman" w:eastAsia="Batang" w:hAnsi="Times New Roman"/>
          <w:b/>
          <w:sz w:val="24"/>
          <w:szCs w:val="24"/>
          <w:lang w:val="en-US" w:eastAsia="ko-KR"/>
        </w:rPr>
        <w:t xml:space="preserve"> </w:t>
      </w:r>
    </w:p>
    <w:p w:rsidR="009725A6" w:rsidRPr="0075046B" w:rsidRDefault="000846A7" w:rsidP="00027438">
      <w:pPr>
        <w:spacing w:line="360" w:lineRule="auto"/>
        <w:rPr>
          <w:rFonts w:ascii="Times New Roman" w:eastAsia="Batang" w:hAnsi="Times New Roman"/>
          <w:sz w:val="24"/>
          <w:szCs w:val="24"/>
          <w:lang w:val="en-US" w:eastAsia="ko-KR"/>
        </w:rPr>
      </w:pPr>
      <w:r>
        <w:rPr>
          <w:rFonts w:ascii="Times New Roman" w:eastAsia="Batang" w:hAnsi="Times New Roman"/>
          <w:b/>
          <w:sz w:val="24"/>
          <w:szCs w:val="24"/>
          <w:lang w:val="en-US" w:eastAsia="ko-KR"/>
        </w:rPr>
        <w:t xml:space="preserve">A. </w:t>
      </w:r>
      <w:r>
        <w:rPr>
          <w:rFonts w:ascii="Times New Roman" w:hAnsi="Times New Roman"/>
          <w:b/>
          <w:sz w:val="24"/>
          <w:szCs w:val="24"/>
          <w:lang w:val="en-US"/>
        </w:rPr>
        <w:t>Cleavage/ covalent</w:t>
      </w:r>
      <w:r>
        <w:rPr>
          <w:rFonts w:ascii="Times New Roman" w:eastAsia="Batang" w:hAnsi="Times New Roman"/>
          <w:b/>
          <w:sz w:val="24"/>
          <w:szCs w:val="24"/>
          <w:lang w:val="en-US" w:eastAsia="ko-KR"/>
        </w:rPr>
        <w:t xml:space="preserve"> binding</w:t>
      </w:r>
      <w:r>
        <w:rPr>
          <w:rFonts w:ascii="Times New Roman" w:hAnsi="Times New Roman"/>
          <w:b/>
          <w:sz w:val="24"/>
          <w:szCs w:val="24"/>
          <w:lang w:val="en-US"/>
        </w:rPr>
        <w:t xml:space="preserve"> of ss 14+8 oligonucleotide. </w:t>
      </w:r>
      <w:r w:rsidR="00FF009A">
        <w:rPr>
          <w:rFonts w:ascii="Times New Roman" w:hAnsi="Times New Roman"/>
          <w:sz w:val="24"/>
          <w:szCs w:val="24"/>
          <w:lang w:val="en-US"/>
        </w:rPr>
        <w:t>0.1 mM of u</w:t>
      </w:r>
      <w:r>
        <w:rPr>
          <w:rFonts w:ascii="Times New Roman" w:hAnsi="Times New Roman"/>
          <w:sz w:val="24"/>
          <w:szCs w:val="24"/>
          <w:lang w:val="en-US"/>
        </w:rPr>
        <w:t xml:space="preserve">ntagged </w:t>
      </w:r>
      <w:r>
        <w:rPr>
          <w:rFonts w:ascii="Times New Roman" w:eastAsia="Batang" w:hAnsi="Times New Roman"/>
          <w:sz w:val="24"/>
          <w:szCs w:val="24"/>
          <w:lang w:val="en-US" w:eastAsia="ko-KR"/>
        </w:rPr>
        <w:t xml:space="preserve">NIC protein was incubated with </w:t>
      </w:r>
      <w:r w:rsidR="00FF009A">
        <w:rPr>
          <w:rFonts w:ascii="Times New Roman" w:hAnsi="Times New Roman"/>
          <w:sz w:val="24"/>
          <w:szCs w:val="24"/>
          <w:lang w:val="en-US"/>
        </w:rPr>
        <w:t xml:space="preserve">70 </w:t>
      </w:r>
      <w:r w:rsidR="00FF009A">
        <w:rPr>
          <w:rFonts w:ascii="Symbol" w:hAnsi="Symbol"/>
          <w:sz w:val="24"/>
          <w:szCs w:val="24"/>
          <w:lang w:val="en-US"/>
        </w:rPr>
        <w:t></w:t>
      </w:r>
      <w:r w:rsidR="00FF009A">
        <w:rPr>
          <w:rFonts w:ascii="Times New Roman" w:hAnsi="Times New Roman"/>
          <w:sz w:val="24"/>
          <w:szCs w:val="24"/>
          <w:lang w:val="en-US"/>
        </w:rPr>
        <w:t xml:space="preserve">M </w:t>
      </w:r>
      <w:r>
        <w:rPr>
          <w:rFonts w:ascii="Times New Roman" w:eastAsia="Batang" w:hAnsi="Times New Roman"/>
          <w:sz w:val="24"/>
          <w:szCs w:val="24"/>
          <w:lang w:val="en-US" w:eastAsia="ko-KR"/>
        </w:rPr>
        <w:t xml:space="preserve">ss 14+8 oligonucleotide </w:t>
      </w:r>
      <w:r w:rsidR="00DE0D4B">
        <w:rPr>
          <w:rFonts w:ascii="Times New Roman" w:eastAsia="Batang" w:hAnsi="Times New Roman"/>
          <w:sz w:val="24"/>
          <w:szCs w:val="24"/>
          <w:lang w:val="en-US" w:eastAsia="ko-KR"/>
        </w:rPr>
        <w:t xml:space="preserve">(Fig. 1D) </w:t>
      </w:r>
      <w:r>
        <w:rPr>
          <w:rFonts w:ascii="Times New Roman" w:eastAsia="Batang" w:hAnsi="Times New Roman"/>
          <w:sz w:val="24"/>
          <w:szCs w:val="24"/>
          <w:lang w:val="en-US" w:eastAsia="ko-KR"/>
        </w:rPr>
        <w:t xml:space="preserve">in the presence of </w:t>
      </w:r>
      <w:r w:rsidR="00FF009A">
        <w:rPr>
          <w:rFonts w:ascii="Times New Roman" w:eastAsia="Batang" w:hAnsi="Times New Roman"/>
          <w:sz w:val="24"/>
          <w:szCs w:val="24"/>
          <w:lang w:val="en-US" w:eastAsia="ko-KR"/>
        </w:rPr>
        <w:t xml:space="preserve">5 mM </w:t>
      </w:r>
      <w:r>
        <w:rPr>
          <w:rFonts w:ascii="Times New Roman" w:eastAsia="Batang" w:hAnsi="Times New Roman"/>
          <w:sz w:val="24"/>
          <w:szCs w:val="24"/>
          <w:lang w:val="en-US" w:eastAsia="ko-KR"/>
        </w:rPr>
        <w:t xml:space="preserve">different divalent cations and reaction mixture was separated by SDS–PAGE on 10% gel and </w:t>
      </w:r>
      <w:r>
        <w:rPr>
          <w:rFonts w:ascii="Times New Roman" w:eastAsia="Batang" w:hAnsi="Times New Roman"/>
          <w:sz w:val="24"/>
          <w:szCs w:val="24"/>
          <w:lang w:val="en-US" w:eastAsia="ko-KR"/>
        </w:rPr>
        <w:lastRenderedPageBreak/>
        <w:t xml:space="preserve">stained with Coomassie Brilliant Blue to visualize </w:t>
      </w:r>
      <w:r>
        <w:rPr>
          <w:rFonts w:ascii="Times New Roman" w:hAnsi="Times New Roman"/>
          <w:sz w:val="24"/>
          <w:szCs w:val="24"/>
        </w:rPr>
        <w:t>NIC covalently bound to 5’-end of the cleaved oligonucleotide</w:t>
      </w:r>
      <w:r>
        <w:rPr>
          <w:rFonts w:ascii="Times New Roman" w:eastAsia="Batang" w:hAnsi="Times New Roman"/>
          <w:sz w:val="24"/>
          <w:szCs w:val="24"/>
          <w:lang w:val="en-US" w:eastAsia="ko-KR"/>
        </w:rPr>
        <w:t xml:space="preserve">. In the first lane NIC protein without oligonucleotide added. </w:t>
      </w:r>
      <w:r>
        <w:rPr>
          <w:rFonts w:ascii="Times New Roman" w:hAnsi="Times New Roman"/>
          <w:sz w:val="24"/>
          <w:szCs w:val="24"/>
          <w:lang w:val="en-US"/>
        </w:rPr>
        <w:t>White arrows indicate NIC</w:t>
      </w:r>
      <w:r w:rsidR="007A70BC">
        <w:rPr>
          <w:rFonts w:ascii="Times New Roman" w:hAnsi="Times New Roman"/>
          <w:sz w:val="24"/>
          <w:szCs w:val="24"/>
          <w:lang w:val="en-US"/>
        </w:rPr>
        <w:t>,</w:t>
      </w:r>
      <w:r>
        <w:rPr>
          <w:rFonts w:ascii="Times New Roman" w:hAnsi="Times New Roman"/>
          <w:sz w:val="24"/>
          <w:szCs w:val="24"/>
          <w:lang w:val="en-US"/>
        </w:rPr>
        <w:t xml:space="preserve"> black arrows point out the complexes between NIC-His</w:t>
      </w:r>
      <w:r>
        <w:rPr>
          <w:rFonts w:ascii="Times New Roman" w:hAnsi="Times New Roman"/>
          <w:sz w:val="24"/>
          <w:szCs w:val="24"/>
          <w:vertAlign w:val="subscript"/>
          <w:lang w:val="en-US"/>
        </w:rPr>
        <w:t>6</w:t>
      </w:r>
      <w:r>
        <w:rPr>
          <w:rFonts w:ascii="Times New Roman" w:hAnsi="Times New Roman"/>
          <w:sz w:val="24"/>
          <w:szCs w:val="24"/>
          <w:lang w:val="en-US"/>
        </w:rPr>
        <w:t xml:space="preserve"> and the cleaved oligonucleotide.</w:t>
      </w:r>
      <w:r>
        <w:rPr>
          <w:rFonts w:ascii="Times New Roman" w:eastAsia="Batang" w:hAnsi="Times New Roman"/>
          <w:b/>
          <w:sz w:val="24"/>
          <w:szCs w:val="24"/>
          <w:lang w:val="en-US" w:eastAsia="ko-KR"/>
        </w:rPr>
        <w:t xml:space="preserve"> B. Comparison of cleavage/ covalent binding activities of NIC-His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xml:space="preserve"> and untagged NIC</w:t>
      </w:r>
      <w:r>
        <w:rPr>
          <w:rFonts w:ascii="Times New Roman" w:eastAsia="Batang" w:hAnsi="Times New Roman"/>
          <w:sz w:val="24"/>
          <w:szCs w:val="24"/>
          <w:lang w:val="en-US" w:eastAsia="ko-KR"/>
        </w:rPr>
        <w:t xml:space="preserve">. </w:t>
      </w:r>
      <w:r w:rsidR="00FF009A">
        <w:rPr>
          <w:rFonts w:ascii="Times New Roman" w:hAnsi="Times New Roman"/>
          <w:sz w:val="24"/>
          <w:szCs w:val="24"/>
          <w:lang w:val="en-US"/>
        </w:rPr>
        <w:t xml:space="preserve">0.1 mM of </w:t>
      </w:r>
      <w:r>
        <w:rPr>
          <w:rFonts w:ascii="Times New Roman" w:eastAsia="Batang" w:hAnsi="Times New Roman"/>
          <w:sz w:val="24"/>
          <w:szCs w:val="24"/>
          <w:lang w:val="en-US" w:eastAsia="ko-KR"/>
        </w:rPr>
        <w:t>NIC-His</w:t>
      </w:r>
      <w:r>
        <w:rPr>
          <w:rFonts w:ascii="Times New Roman" w:eastAsia="Batang" w:hAnsi="Times New Roman"/>
          <w:sz w:val="24"/>
          <w:szCs w:val="24"/>
          <w:vertAlign w:val="subscript"/>
          <w:lang w:val="en-US" w:eastAsia="ko-KR"/>
        </w:rPr>
        <w:t>6</w:t>
      </w:r>
      <w:r>
        <w:rPr>
          <w:rFonts w:ascii="Times New Roman" w:eastAsia="Batang" w:hAnsi="Times New Roman"/>
          <w:sz w:val="24"/>
          <w:szCs w:val="24"/>
          <w:lang w:val="en-US" w:eastAsia="ko-KR"/>
        </w:rPr>
        <w:t xml:space="preserve"> </w:t>
      </w:r>
      <w:r w:rsidR="00FF009A">
        <w:rPr>
          <w:rFonts w:ascii="Times New Roman" w:eastAsia="Batang" w:hAnsi="Times New Roman"/>
          <w:sz w:val="24"/>
          <w:szCs w:val="24"/>
          <w:lang w:val="en-US" w:eastAsia="ko-KR"/>
        </w:rPr>
        <w:t xml:space="preserve">or </w:t>
      </w:r>
      <w:r>
        <w:rPr>
          <w:rFonts w:ascii="Times New Roman" w:eastAsia="Batang" w:hAnsi="Times New Roman"/>
          <w:sz w:val="24"/>
          <w:szCs w:val="24"/>
          <w:lang w:val="en-US" w:eastAsia="ko-KR"/>
        </w:rPr>
        <w:t xml:space="preserve">untagged NIC were incubated with </w:t>
      </w:r>
      <w:r w:rsidR="00FF009A">
        <w:rPr>
          <w:rFonts w:ascii="Times New Roman" w:hAnsi="Times New Roman"/>
          <w:sz w:val="24"/>
          <w:szCs w:val="24"/>
          <w:lang w:val="en-US"/>
        </w:rPr>
        <w:t xml:space="preserve">70 </w:t>
      </w:r>
      <w:r w:rsidR="00FF009A">
        <w:rPr>
          <w:rFonts w:ascii="Symbol" w:hAnsi="Symbol"/>
          <w:sz w:val="24"/>
          <w:szCs w:val="24"/>
          <w:lang w:val="en-US"/>
        </w:rPr>
        <w:t></w:t>
      </w:r>
      <w:r w:rsidR="00FF009A">
        <w:rPr>
          <w:rFonts w:ascii="Times New Roman" w:hAnsi="Times New Roman"/>
          <w:sz w:val="24"/>
          <w:szCs w:val="24"/>
          <w:lang w:val="en-US"/>
        </w:rPr>
        <w:t xml:space="preserve">M </w:t>
      </w:r>
      <w:r>
        <w:rPr>
          <w:rFonts w:ascii="Times New Roman" w:eastAsia="Batang" w:hAnsi="Times New Roman"/>
          <w:sz w:val="24"/>
          <w:szCs w:val="24"/>
          <w:lang w:val="en-US" w:eastAsia="ko-KR"/>
        </w:rPr>
        <w:t>oligonucleotide: 14+8 or 14+18 (</w:t>
      </w:r>
      <w:r w:rsidR="00DE0D4B">
        <w:rPr>
          <w:rFonts w:ascii="Times New Roman" w:eastAsia="Batang" w:hAnsi="Times New Roman"/>
          <w:sz w:val="24"/>
          <w:szCs w:val="24"/>
          <w:lang w:val="en-US" w:eastAsia="ko-KR"/>
        </w:rPr>
        <w:t>Fig. 1D</w:t>
      </w:r>
      <w:r>
        <w:rPr>
          <w:rFonts w:ascii="Times New Roman" w:eastAsia="Batang" w:hAnsi="Times New Roman"/>
          <w:sz w:val="24"/>
          <w:szCs w:val="24"/>
          <w:lang w:val="en-US" w:eastAsia="ko-KR"/>
        </w:rPr>
        <w:t xml:space="preserve">) in the presence of </w:t>
      </w:r>
      <w:r w:rsidR="00FF009A">
        <w:rPr>
          <w:rFonts w:ascii="Times New Roman" w:eastAsia="Batang" w:hAnsi="Times New Roman"/>
          <w:sz w:val="24"/>
          <w:szCs w:val="24"/>
          <w:lang w:val="en-US" w:eastAsia="ko-KR"/>
        </w:rPr>
        <w:t xml:space="preserve">5 mM </w:t>
      </w:r>
      <w:r>
        <w:rPr>
          <w:rFonts w:ascii="Times New Roman" w:eastAsia="Batang" w:hAnsi="Times New Roman"/>
          <w:sz w:val="24"/>
          <w:szCs w:val="24"/>
          <w:lang w:val="en-US" w:eastAsia="ko-KR"/>
        </w:rPr>
        <w:t>Mn</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or Ni</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and reaction mixtures were analyzed as in </w:t>
      </w:r>
      <w:r>
        <w:rPr>
          <w:rFonts w:ascii="Times New Roman" w:eastAsia="Batang" w:hAnsi="Times New Roman"/>
          <w:b/>
          <w:sz w:val="24"/>
          <w:szCs w:val="24"/>
          <w:lang w:val="en-US" w:eastAsia="ko-KR"/>
        </w:rPr>
        <w:t>A</w:t>
      </w:r>
      <w:r>
        <w:rPr>
          <w:rFonts w:ascii="Times New Roman" w:eastAsia="Batang" w:hAnsi="Times New Roman"/>
          <w:sz w:val="24"/>
          <w:szCs w:val="24"/>
          <w:lang w:val="en-US" w:eastAsia="ko-KR"/>
        </w:rPr>
        <w:t xml:space="preserve">. </w:t>
      </w:r>
      <w:r>
        <w:rPr>
          <w:rFonts w:ascii="Times New Roman" w:eastAsia="Batang" w:hAnsi="Times New Roman"/>
          <w:b/>
          <w:sz w:val="24"/>
          <w:szCs w:val="24"/>
          <w:lang w:val="en-US" w:eastAsia="ko-KR"/>
        </w:rPr>
        <w:t xml:space="preserve">C. 3D model of the relaxase domain of RA3 NIC. </w:t>
      </w:r>
      <w:r>
        <w:rPr>
          <w:rFonts w:ascii="Times New Roman" w:hAnsi="Times New Roman"/>
          <w:sz w:val="24"/>
          <w:szCs w:val="24"/>
        </w:rPr>
        <w:t xml:space="preserve">A 3D model was generated by homology modelling using RSF1010_miniMobA (access 2SN6) as a template. One-hundred and fifty-five residues (42-186) of NIC could be modelled at &gt;90% accuracy, although the sequence identity between NIC and miniMobA is only 25%. </w:t>
      </w:r>
      <w:r>
        <w:rPr>
          <w:rFonts w:ascii="Times New Roman" w:eastAsia="Batang" w:hAnsi="Times New Roman"/>
          <w:sz w:val="24"/>
          <w:szCs w:val="24"/>
          <w:lang w:val="en-US" w:eastAsia="ko-KR"/>
        </w:rPr>
        <w:t xml:space="preserve">Amino acid residues presumably important for activity are shown as stick models and labelled. </w:t>
      </w:r>
      <w:r>
        <w:rPr>
          <w:rFonts w:ascii="Times New Roman" w:eastAsia="Batang" w:hAnsi="Times New Roman"/>
          <w:b/>
          <w:sz w:val="24"/>
          <w:szCs w:val="24"/>
          <w:lang w:val="en-US" w:eastAsia="ko-KR"/>
        </w:rPr>
        <w:t>D. Comparison of cleavage/ covalent binding activities of NIC-His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NICV108A-His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xml:space="preserve"> and NICV108E-His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xml:space="preserve"> in the presence of Mg</w:t>
      </w:r>
      <w:r>
        <w:rPr>
          <w:rFonts w:ascii="Times New Roman" w:eastAsia="Batang" w:hAnsi="Times New Roman"/>
          <w:b/>
          <w:sz w:val="24"/>
          <w:szCs w:val="24"/>
          <w:vertAlign w:val="superscript"/>
          <w:lang w:val="en-US" w:eastAsia="ko-KR"/>
        </w:rPr>
        <w:t>2+</w:t>
      </w:r>
      <w:r>
        <w:rPr>
          <w:rFonts w:ascii="Times New Roman" w:eastAsia="Batang" w:hAnsi="Times New Roman"/>
          <w:b/>
          <w:sz w:val="24"/>
          <w:szCs w:val="24"/>
          <w:lang w:val="en-US" w:eastAsia="ko-KR"/>
        </w:rPr>
        <w:t xml:space="preserve"> or Mn</w:t>
      </w:r>
      <w:r>
        <w:rPr>
          <w:rFonts w:ascii="Times New Roman" w:eastAsia="Batang" w:hAnsi="Times New Roman"/>
          <w:b/>
          <w:sz w:val="24"/>
          <w:szCs w:val="24"/>
          <w:vertAlign w:val="superscript"/>
          <w:lang w:val="en-US" w:eastAsia="ko-KR"/>
        </w:rPr>
        <w:t>2+</w:t>
      </w:r>
      <w:r>
        <w:rPr>
          <w:rFonts w:ascii="Times New Roman" w:eastAsia="Batang" w:hAnsi="Times New Roman"/>
          <w:sz w:val="24"/>
          <w:szCs w:val="24"/>
          <w:lang w:val="en-US" w:eastAsia="ko-KR"/>
        </w:rPr>
        <w:t xml:space="preserve">. </w:t>
      </w:r>
      <w:r>
        <w:rPr>
          <w:rFonts w:ascii="Times New Roman" w:hAnsi="Times New Roman"/>
          <w:sz w:val="24"/>
          <w:szCs w:val="24"/>
          <w:lang w:val="en-US"/>
        </w:rPr>
        <w:t xml:space="preserve">0.1 mM of NIC variants </w:t>
      </w:r>
      <w:r>
        <w:rPr>
          <w:rFonts w:ascii="Times New Roman" w:eastAsia="Batang" w:hAnsi="Times New Roman"/>
          <w:sz w:val="24"/>
          <w:szCs w:val="24"/>
          <w:lang w:val="en-US" w:eastAsia="ko-KR"/>
        </w:rPr>
        <w:t xml:space="preserve">were incubated with </w:t>
      </w:r>
      <w:r>
        <w:rPr>
          <w:rFonts w:ascii="Times New Roman" w:hAnsi="Times New Roman"/>
          <w:sz w:val="24"/>
          <w:szCs w:val="24"/>
          <w:lang w:val="en-US"/>
        </w:rPr>
        <w:t xml:space="preserve">70 </w:t>
      </w:r>
      <w:r>
        <w:rPr>
          <w:rFonts w:ascii="Symbol" w:hAnsi="Symbol"/>
          <w:sz w:val="24"/>
          <w:szCs w:val="24"/>
          <w:lang w:val="en-US"/>
        </w:rPr>
        <w:t></w:t>
      </w:r>
      <w:r>
        <w:rPr>
          <w:rFonts w:ascii="Times New Roman" w:hAnsi="Times New Roman"/>
          <w:sz w:val="24"/>
          <w:szCs w:val="24"/>
          <w:lang w:val="en-US"/>
        </w:rPr>
        <w:t xml:space="preserve">M </w:t>
      </w:r>
      <w:r>
        <w:rPr>
          <w:rFonts w:ascii="Times New Roman" w:eastAsia="Batang" w:hAnsi="Times New Roman"/>
          <w:sz w:val="24"/>
          <w:szCs w:val="24"/>
          <w:lang w:val="en-US" w:eastAsia="ko-KR"/>
        </w:rPr>
        <w:t xml:space="preserve">oligonucleotide 14+18 either in the presence of </w:t>
      </w:r>
      <w:r w:rsidR="00475EA6">
        <w:rPr>
          <w:rFonts w:ascii="Times New Roman" w:eastAsia="Batang" w:hAnsi="Times New Roman"/>
          <w:sz w:val="24"/>
          <w:szCs w:val="24"/>
          <w:lang w:val="en-US" w:eastAsia="ko-KR"/>
        </w:rPr>
        <w:t xml:space="preserve">EDTA, </w:t>
      </w:r>
      <w:r>
        <w:rPr>
          <w:rFonts w:ascii="Times New Roman" w:eastAsia="Batang" w:hAnsi="Times New Roman"/>
          <w:sz w:val="24"/>
          <w:szCs w:val="24"/>
          <w:lang w:val="en-US" w:eastAsia="ko-KR"/>
        </w:rPr>
        <w:t>10 mM Mg</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or Mn</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cations (as indicated). The complexes were separated by SDS–PAGE on 10% gel and stained by Coomassie blue. Black arrows point out NIC-oligonucleotide complexes formed with different efficiency in the presence of Mg</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w:t>
      </w:r>
      <w:r>
        <w:rPr>
          <w:rFonts w:ascii="Times New Roman" w:eastAsia="Batang" w:hAnsi="Times New Roman"/>
          <w:b/>
          <w:sz w:val="24"/>
          <w:szCs w:val="24"/>
          <w:lang w:val="en-US" w:eastAsia="ko-KR"/>
        </w:rPr>
        <w:t xml:space="preserve"> E. Comparison of cleavage/ covalent binding activities of NICV108A-His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xml:space="preserve"> and NICV108E-His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xml:space="preserve"> in the presence of different concentrations of Mg</w:t>
      </w:r>
      <w:r>
        <w:rPr>
          <w:rFonts w:ascii="Times New Roman" w:eastAsia="Batang" w:hAnsi="Times New Roman"/>
          <w:b/>
          <w:sz w:val="24"/>
          <w:szCs w:val="24"/>
          <w:vertAlign w:val="superscript"/>
          <w:lang w:val="en-US" w:eastAsia="ko-KR"/>
        </w:rPr>
        <w:t>2+</w:t>
      </w:r>
      <w:r>
        <w:rPr>
          <w:rFonts w:ascii="Times New Roman" w:eastAsia="Batang" w:hAnsi="Times New Roman"/>
          <w:sz w:val="24"/>
          <w:szCs w:val="24"/>
          <w:lang w:val="en-US" w:eastAsia="ko-KR"/>
        </w:rPr>
        <w:t xml:space="preserve">. </w:t>
      </w:r>
      <w:r>
        <w:rPr>
          <w:rFonts w:ascii="Times New Roman" w:hAnsi="Times New Roman"/>
          <w:sz w:val="24"/>
          <w:szCs w:val="24"/>
          <w:lang w:val="en-US"/>
        </w:rPr>
        <w:t xml:space="preserve">0.1 mM of </w:t>
      </w:r>
      <w:r>
        <w:rPr>
          <w:rFonts w:ascii="Times New Roman" w:eastAsia="Batang" w:hAnsi="Times New Roman"/>
          <w:sz w:val="24"/>
          <w:szCs w:val="24"/>
          <w:lang w:val="en-US" w:eastAsia="ko-KR"/>
        </w:rPr>
        <w:t xml:space="preserve">NIC variants were incubated with </w:t>
      </w:r>
      <w:r>
        <w:rPr>
          <w:rFonts w:ascii="Times New Roman" w:hAnsi="Times New Roman"/>
          <w:sz w:val="24"/>
          <w:szCs w:val="24"/>
          <w:lang w:val="en-US"/>
        </w:rPr>
        <w:t xml:space="preserve">70 </w:t>
      </w:r>
      <w:r>
        <w:rPr>
          <w:rFonts w:ascii="Symbol" w:hAnsi="Symbol"/>
          <w:sz w:val="24"/>
          <w:szCs w:val="24"/>
          <w:lang w:val="en-US"/>
        </w:rPr>
        <w:t></w:t>
      </w:r>
      <w:r>
        <w:rPr>
          <w:rFonts w:ascii="Times New Roman" w:hAnsi="Times New Roman"/>
          <w:sz w:val="24"/>
          <w:szCs w:val="24"/>
          <w:lang w:val="en-US"/>
        </w:rPr>
        <w:t xml:space="preserve">M </w:t>
      </w:r>
      <w:r>
        <w:rPr>
          <w:rFonts w:ascii="Times New Roman" w:eastAsia="Batang" w:hAnsi="Times New Roman"/>
          <w:sz w:val="24"/>
          <w:szCs w:val="24"/>
          <w:lang w:val="en-US" w:eastAsia="ko-KR"/>
        </w:rPr>
        <w:t>oligonucleotide 14+18 in the presence of 10 mM Mg</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(lanes 1 and 6), 1 mM Mg</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(lanes 2 and 7)¸ 0.1 mM Mg</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(lanes 3 and 8) or 0.01 mM Mg</w:t>
      </w:r>
      <w:r>
        <w:rPr>
          <w:rFonts w:ascii="Times New Roman" w:eastAsia="Batang" w:hAnsi="Times New Roman"/>
          <w:sz w:val="24"/>
          <w:szCs w:val="24"/>
          <w:vertAlign w:val="superscript"/>
          <w:lang w:val="en-US" w:eastAsia="ko-KR"/>
        </w:rPr>
        <w:t>2+</w:t>
      </w:r>
      <w:r>
        <w:rPr>
          <w:rFonts w:ascii="Times New Roman" w:eastAsia="Batang" w:hAnsi="Times New Roman"/>
          <w:sz w:val="24"/>
          <w:szCs w:val="24"/>
          <w:lang w:val="en-US" w:eastAsia="ko-KR"/>
        </w:rPr>
        <w:t xml:space="preserve"> (lanes 4 and 9). Complexes were separated by SDS–PAGE on 10% gel and stained by Coomassie blue. Black arrows point out NIC-oligonucleotide complexes formed.</w:t>
      </w:r>
    </w:p>
    <w:p w:rsidR="00E47E09" w:rsidRDefault="000846A7" w:rsidP="00D3369F">
      <w:pPr>
        <w:spacing w:after="0" w:line="360" w:lineRule="auto"/>
        <w:ind w:right="-108"/>
        <w:rPr>
          <w:rFonts w:ascii="Times New Roman" w:hAnsi="Times New Roman"/>
          <w:sz w:val="24"/>
          <w:szCs w:val="24"/>
        </w:rPr>
      </w:pPr>
      <w:proofErr w:type="gramStart"/>
      <w:r>
        <w:rPr>
          <w:rFonts w:ascii="Times New Roman" w:hAnsi="Times New Roman"/>
          <w:b/>
          <w:sz w:val="24"/>
          <w:szCs w:val="24"/>
        </w:rPr>
        <w:t>Fig. 7.</w:t>
      </w:r>
      <w:proofErr w:type="gramEnd"/>
      <w:r>
        <w:rPr>
          <w:rFonts w:ascii="Times New Roman" w:hAnsi="Times New Roman"/>
          <w:b/>
          <w:sz w:val="24"/>
          <w:szCs w:val="24"/>
        </w:rPr>
        <w:t xml:space="preserve"> </w:t>
      </w:r>
      <w:proofErr w:type="gramStart"/>
      <w:r>
        <w:rPr>
          <w:rFonts w:ascii="Times New Roman" w:hAnsi="Times New Roman"/>
          <w:b/>
          <w:sz w:val="24"/>
          <w:szCs w:val="24"/>
        </w:rPr>
        <w:t xml:space="preserve">Nicking activity of </w:t>
      </w:r>
      <w:r>
        <w:rPr>
          <w:rFonts w:ascii="Times New Roman" w:eastAsia="Batang" w:hAnsi="Times New Roman"/>
          <w:b/>
          <w:sz w:val="24"/>
          <w:szCs w:val="24"/>
          <w:lang w:val="en-US" w:eastAsia="ko-KR"/>
        </w:rPr>
        <w:t>NIC-His</w:t>
      </w:r>
      <w:r>
        <w:rPr>
          <w:rFonts w:ascii="Times New Roman" w:eastAsia="Batang" w:hAnsi="Times New Roman"/>
          <w:b/>
          <w:sz w:val="24"/>
          <w:szCs w:val="24"/>
          <w:vertAlign w:val="subscript"/>
          <w:lang w:val="en-US" w:eastAsia="ko-KR"/>
        </w:rPr>
        <w:t>6</w:t>
      </w:r>
      <w:r>
        <w:rPr>
          <w:rFonts w:ascii="Times New Roman" w:eastAsia="Batang" w:hAnsi="Times New Roman"/>
          <w:b/>
          <w:sz w:val="24"/>
          <w:szCs w:val="24"/>
          <w:lang w:val="en-US" w:eastAsia="ko-KR"/>
        </w:rPr>
        <w:t xml:space="preserve"> </w:t>
      </w:r>
      <w:r>
        <w:rPr>
          <w:rFonts w:ascii="Times New Roman" w:hAnsi="Times New Roman"/>
          <w:b/>
          <w:sz w:val="24"/>
          <w:szCs w:val="24"/>
        </w:rPr>
        <w:t>on supercoiled plasmid DNA.</w:t>
      </w:r>
      <w:proofErr w:type="gramEnd"/>
      <w:r>
        <w:rPr>
          <w:rFonts w:ascii="Times New Roman" w:hAnsi="Times New Roman"/>
          <w:b/>
          <w:sz w:val="24"/>
          <w:szCs w:val="24"/>
        </w:rPr>
        <w:t xml:space="preserve"> A. </w:t>
      </w:r>
      <w:r>
        <w:rPr>
          <w:rFonts w:ascii="Times New Roman" w:hAnsi="Times New Roman"/>
          <w:sz w:val="24"/>
          <w:szCs w:val="24"/>
        </w:rPr>
        <w:t>Supercoiled plasmid (100 ng), control pUC18 (empty vector) or pJSB2.9</w:t>
      </w:r>
      <w:r>
        <w:rPr>
          <w:rFonts w:ascii="Times New Roman" w:hAnsi="Times New Roman"/>
          <w:i/>
          <w:sz w:val="24"/>
          <w:szCs w:val="24"/>
        </w:rPr>
        <w:t>oriT417</w:t>
      </w:r>
      <w:r>
        <w:rPr>
          <w:rFonts w:ascii="Times New Roman" w:hAnsi="Times New Roman"/>
          <w:sz w:val="24"/>
          <w:szCs w:val="24"/>
        </w:rPr>
        <w:t xml:space="preserve"> fragment (417 bp), was incubated for 30 min at 37</w:t>
      </w:r>
      <w:r>
        <w:rPr>
          <w:rFonts w:ascii="Times New Roman" w:hAnsi="Times New Roman"/>
          <w:sz w:val="24"/>
          <w:szCs w:val="24"/>
          <w:vertAlign w:val="superscript"/>
        </w:rPr>
        <w:t>o</w:t>
      </w:r>
      <w:r>
        <w:rPr>
          <w:rFonts w:ascii="Times New Roman" w:hAnsi="Times New Roman"/>
          <w:sz w:val="24"/>
          <w:szCs w:val="24"/>
        </w:rPr>
        <w:t>C in nicking buffer with 10 or 20 pmole of NIC-His</w:t>
      </w:r>
      <w:r>
        <w:rPr>
          <w:rFonts w:ascii="Times New Roman" w:hAnsi="Times New Roman"/>
          <w:sz w:val="24"/>
          <w:szCs w:val="24"/>
          <w:vertAlign w:val="subscript"/>
        </w:rPr>
        <w:t>6</w:t>
      </w:r>
      <w:r>
        <w:rPr>
          <w:rFonts w:ascii="Times New Roman" w:hAnsi="Times New Roman"/>
          <w:sz w:val="24"/>
          <w:szCs w:val="24"/>
        </w:rPr>
        <w:t>) and, where indicated, with 7.5 pmole of His</w:t>
      </w:r>
      <w:r>
        <w:rPr>
          <w:rFonts w:ascii="Times New Roman" w:hAnsi="Times New Roman"/>
          <w:sz w:val="24"/>
          <w:szCs w:val="24"/>
          <w:vertAlign w:val="subscript"/>
        </w:rPr>
        <w:t>6</w:t>
      </w:r>
      <w:r>
        <w:rPr>
          <w:rFonts w:ascii="Times New Roman" w:hAnsi="Times New Roman"/>
          <w:sz w:val="24"/>
          <w:szCs w:val="24"/>
        </w:rPr>
        <w:t xml:space="preserve">-MobC. After proteinase K and SDS treatment the reaction mixtures were separated on 1% agarose gel, stained with ethidium bromide and visualized under UV. Arrows indicate OC forms. </w:t>
      </w:r>
      <w:r>
        <w:rPr>
          <w:rFonts w:ascii="Times New Roman" w:hAnsi="Times New Roman"/>
          <w:b/>
          <w:sz w:val="24"/>
          <w:szCs w:val="24"/>
        </w:rPr>
        <w:t>B.</w:t>
      </w:r>
      <w:r>
        <w:rPr>
          <w:rFonts w:ascii="Times New Roman" w:hAnsi="Times New Roman"/>
          <w:sz w:val="24"/>
          <w:szCs w:val="24"/>
        </w:rPr>
        <w:t xml:space="preserve"> Supercoiled pUC18 derivatives (100 ng) with different versions of minimal </w:t>
      </w:r>
      <w:proofErr w:type="gramStart"/>
      <w:r>
        <w:rPr>
          <w:rFonts w:ascii="Times New Roman" w:hAnsi="Times New Roman"/>
          <w:i/>
          <w:sz w:val="24"/>
          <w:szCs w:val="24"/>
        </w:rPr>
        <w:t>oriT</w:t>
      </w:r>
      <w:proofErr w:type="gramEnd"/>
      <w:r>
        <w:rPr>
          <w:rFonts w:ascii="Times New Roman" w:hAnsi="Times New Roman"/>
          <w:sz w:val="24"/>
          <w:szCs w:val="24"/>
        </w:rPr>
        <w:t xml:space="preserve"> inserted were treated as above.  </w:t>
      </w:r>
    </w:p>
    <w:p w:rsidR="00690D6B" w:rsidRDefault="00690D6B" w:rsidP="00D3369F">
      <w:pPr>
        <w:spacing w:after="0" w:line="360" w:lineRule="auto"/>
        <w:ind w:right="-108"/>
        <w:rPr>
          <w:rFonts w:ascii="Times New Roman" w:hAnsi="Times New Roman"/>
          <w:b/>
          <w:sz w:val="24"/>
          <w:szCs w:val="24"/>
        </w:rPr>
      </w:pPr>
    </w:p>
    <w:p w:rsidR="00690D6B" w:rsidRDefault="00690D6B" w:rsidP="00D3369F">
      <w:pPr>
        <w:spacing w:after="0" w:line="360" w:lineRule="auto"/>
        <w:ind w:right="-108"/>
        <w:rPr>
          <w:rFonts w:ascii="Times New Roman" w:hAnsi="Times New Roman"/>
          <w:b/>
          <w:sz w:val="24"/>
          <w:szCs w:val="24"/>
        </w:rPr>
      </w:pPr>
    </w:p>
    <w:p w:rsidR="00690D6B" w:rsidRDefault="00690D6B" w:rsidP="00D3369F">
      <w:pPr>
        <w:spacing w:after="0" w:line="360" w:lineRule="auto"/>
        <w:ind w:right="-108"/>
        <w:rPr>
          <w:rFonts w:ascii="Times New Roman" w:hAnsi="Times New Roman"/>
          <w:b/>
          <w:sz w:val="24"/>
          <w:szCs w:val="24"/>
        </w:rPr>
      </w:pPr>
    </w:p>
    <w:p w:rsidR="00E47E09" w:rsidRPr="00EB714C" w:rsidRDefault="00EB714C" w:rsidP="00D3369F">
      <w:pPr>
        <w:spacing w:after="0" w:line="360" w:lineRule="auto"/>
        <w:ind w:right="-108"/>
        <w:rPr>
          <w:rFonts w:ascii="Times New Roman" w:hAnsi="Times New Roman"/>
          <w:b/>
          <w:sz w:val="24"/>
          <w:szCs w:val="24"/>
        </w:rPr>
      </w:pPr>
      <w:r w:rsidRPr="00EB714C">
        <w:rPr>
          <w:rFonts w:ascii="Times New Roman" w:hAnsi="Times New Roman"/>
          <w:b/>
          <w:sz w:val="24"/>
          <w:szCs w:val="24"/>
        </w:rPr>
        <w:lastRenderedPageBreak/>
        <w:t>Figures</w:t>
      </w:r>
    </w:p>
    <w:p w:rsidR="009F038F" w:rsidRDefault="009F038F" w:rsidP="00D3369F">
      <w:pPr>
        <w:spacing w:after="0" w:line="360" w:lineRule="auto"/>
        <w:ind w:right="-108"/>
        <w:rPr>
          <w:rFonts w:ascii="Times New Roman" w:hAnsi="Times New Roman"/>
          <w:sz w:val="24"/>
          <w:szCs w:val="24"/>
        </w:rPr>
        <w:sectPr w:rsidR="009F038F" w:rsidSect="00676CA4">
          <w:footerReference w:type="default" r:id="rId51"/>
          <w:pgSz w:w="11906" w:h="16838"/>
          <w:pgMar w:top="1417" w:right="1417" w:bottom="1417" w:left="1417" w:header="708" w:footer="708" w:gutter="0"/>
          <w:lnNumType w:countBy="1" w:restart="continuous"/>
          <w:cols w:space="708"/>
          <w:docGrid w:linePitch="360"/>
        </w:sectPr>
      </w:pPr>
      <w:r>
        <w:rPr>
          <w:rFonts w:ascii="Times New Roman" w:hAnsi="Times New Roman"/>
          <w:noProof/>
          <w:sz w:val="24"/>
          <w:szCs w:val="24"/>
          <w:lang w:val="pl-PL" w:eastAsia="pl-PL"/>
        </w:rPr>
        <w:drawing>
          <wp:inline distT="0" distB="0" distL="0" distR="0">
            <wp:extent cx="5638800" cy="5492496"/>
            <wp:effectExtent l="19050" t="0" r="0" b="0"/>
            <wp:docPr id="4" name="Obraz 3" descr="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52" cstate="print"/>
                    <a:stretch>
                      <a:fillRect/>
                    </a:stretch>
                  </pic:blipFill>
                  <pic:spPr>
                    <a:xfrm>
                      <a:off x="0" y="0"/>
                      <a:ext cx="5638800" cy="5492496"/>
                    </a:xfrm>
                    <a:prstGeom prst="rect">
                      <a:avLst/>
                    </a:prstGeom>
                  </pic:spPr>
                </pic:pic>
              </a:graphicData>
            </a:graphic>
          </wp:inline>
        </w:drawing>
      </w:r>
    </w:p>
    <w:p w:rsidR="009F038F" w:rsidRDefault="009F038F" w:rsidP="00D3369F">
      <w:pPr>
        <w:spacing w:after="0" w:line="360" w:lineRule="auto"/>
        <w:ind w:right="-108"/>
        <w:rPr>
          <w:rFonts w:ascii="Times New Roman" w:hAnsi="Times New Roman"/>
          <w:sz w:val="24"/>
          <w:szCs w:val="24"/>
        </w:rPr>
      </w:pPr>
      <w:r>
        <w:rPr>
          <w:rFonts w:ascii="Times New Roman" w:hAnsi="Times New Roman"/>
          <w:noProof/>
          <w:sz w:val="24"/>
          <w:szCs w:val="24"/>
          <w:lang w:val="pl-PL" w:eastAsia="pl-PL"/>
        </w:rPr>
        <w:lastRenderedPageBreak/>
        <w:drawing>
          <wp:inline distT="0" distB="0" distL="0" distR="0">
            <wp:extent cx="5760720" cy="6522720"/>
            <wp:effectExtent l="19050" t="0" r="0" b="0"/>
            <wp:docPr id="5" name="Obraz 4" descr="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53" cstate="print"/>
                    <a:stretch>
                      <a:fillRect/>
                    </a:stretch>
                  </pic:blipFill>
                  <pic:spPr>
                    <a:xfrm>
                      <a:off x="0" y="0"/>
                      <a:ext cx="5760720" cy="6522720"/>
                    </a:xfrm>
                    <a:prstGeom prst="rect">
                      <a:avLst/>
                    </a:prstGeom>
                  </pic:spPr>
                </pic:pic>
              </a:graphicData>
            </a:graphic>
          </wp:inline>
        </w:drawing>
      </w:r>
    </w:p>
    <w:p w:rsidR="009F038F" w:rsidRDefault="009F038F" w:rsidP="009F038F">
      <w:pPr>
        <w:rPr>
          <w:rFonts w:ascii="Times New Roman" w:hAnsi="Times New Roman"/>
          <w:sz w:val="24"/>
          <w:szCs w:val="24"/>
        </w:rPr>
        <w:sectPr w:rsidR="009F038F" w:rsidSect="00676CA4">
          <w:pgSz w:w="11906" w:h="16838"/>
          <w:pgMar w:top="1417" w:right="1417" w:bottom="1417" w:left="1417" w:header="708" w:footer="708" w:gutter="0"/>
          <w:lnNumType w:countBy="1" w:restart="continuous"/>
          <w:cols w:space="708"/>
          <w:docGrid w:linePitch="360"/>
        </w:sectPr>
      </w:pPr>
    </w:p>
    <w:p w:rsidR="009F038F" w:rsidRDefault="009F038F" w:rsidP="009F038F">
      <w:pPr>
        <w:rPr>
          <w:rFonts w:ascii="Times New Roman" w:hAnsi="Times New Roman"/>
          <w:sz w:val="24"/>
          <w:szCs w:val="24"/>
        </w:rPr>
      </w:pPr>
      <w:r>
        <w:rPr>
          <w:rFonts w:ascii="Times New Roman" w:hAnsi="Times New Roman"/>
          <w:noProof/>
          <w:sz w:val="24"/>
          <w:szCs w:val="24"/>
          <w:lang w:val="pl-PL" w:eastAsia="pl-PL"/>
        </w:rPr>
        <w:lastRenderedPageBreak/>
        <w:drawing>
          <wp:inline distT="0" distB="0" distL="0" distR="0">
            <wp:extent cx="3238500" cy="3736848"/>
            <wp:effectExtent l="19050" t="0" r="0" b="0"/>
            <wp:docPr id="6" name="Obraz 5" descr="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a:blip r:embed="rId54" cstate="print"/>
                    <a:stretch>
                      <a:fillRect/>
                    </a:stretch>
                  </pic:blipFill>
                  <pic:spPr>
                    <a:xfrm>
                      <a:off x="0" y="0"/>
                      <a:ext cx="3238500" cy="3736848"/>
                    </a:xfrm>
                    <a:prstGeom prst="rect">
                      <a:avLst/>
                    </a:prstGeom>
                  </pic:spPr>
                </pic:pic>
              </a:graphicData>
            </a:graphic>
          </wp:inline>
        </w:drawing>
      </w:r>
    </w:p>
    <w:p w:rsidR="009F038F" w:rsidRDefault="009F038F" w:rsidP="009F038F">
      <w:pPr>
        <w:rPr>
          <w:rFonts w:ascii="Times New Roman" w:hAnsi="Times New Roman"/>
          <w:sz w:val="24"/>
          <w:szCs w:val="24"/>
        </w:rPr>
        <w:sectPr w:rsidR="009F038F" w:rsidSect="00676CA4">
          <w:pgSz w:w="11906" w:h="16838"/>
          <w:pgMar w:top="1417" w:right="1417" w:bottom="1417" w:left="1417" w:header="708" w:footer="708" w:gutter="0"/>
          <w:lnNumType w:countBy="1" w:restart="continuous"/>
          <w:cols w:space="708"/>
          <w:docGrid w:linePitch="360"/>
        </w:sectPr>
      </w:pPr>
    </w:p>
    <w:p w:rsidR="009F038F" w:rsidRDefault="009F038F" w:rsidP="009F038F">
      <w:pPr>
        <w:rPr>
          <w:rFonts w:ascii="Times New Roman" w:hAnsi="Times New Roman"/>
          <w:sz w:val="24"/>
          <w:szCs w:val="24"/>
        </w:rPr>
      </w:pPr>
      <w:r>
        <w:rPr>
          <w:rFonts w:ascii="Times New Roman" w:hAnsi="Times New Roman"/>
          <w:noProof/>
          <w:sz w:val="24"/>
          <w:szCs w:val="24"/>
          <w:lang w:val="pl-PL" w:eastAsia="pl-PL"/>
        </w:rPr>
        <w:lastRenderedPageBreak/>
        <w:drawing>
          <wp:inline distT="0" distB="0" distL="0" distR="0">
            <wp:extent cx="3369564" cy="3930396"/>
            <wp:effectExtent l="19050" t="0" r="2286" b="0"/>
            <wp:docPr id="7" name="Obraz 6" descr="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a:blip r:embed="rId55" cstate="print"/>
                    <a:stretch>
                      <a:fillRect/>
                    </a:stretch>
                  </pic:blipFill>
                  <pic:spPr>
                    <a:xfrm>
                      <a:off x="0" y="0"/>
                      <a:ext cx="3369564" cy="3930396"/>
                    </a:xfrm>
                    <a:prstGeom prst="rect">
                      <a:avLst/>
                    </a:prstGeom>
                  </pic:spPr>
                </pic:pic>
              </a:graphicData>
            </a:graphic>
          </wp:inline>
        </w:drawing>
      </w:r>
    </w:p>
    <w:p w:rsidR="009F038F" w:rsidRDefault="009F038F" w:rsidP="009F038F">
      <w:pPr>
        <w:rPr>
          <w:rFonts w:ascii="Times New Roman" w:hAnsi="Times New Roman"/>
          <w:sz w:val="24"/>
          <w:szCs w:val="24"/>
        </w:rPr>
        <w:sectPr w:rsidR="009F038F" w:rsidSect="00676CA4">
          <w:pgSz w:w="11906" w:h="16838"/>
          <w:pgMar w:top="1417" w:right="1417" w:bottom="1417" w:left="1417" w:header="708" w:footer="708" w:gutter="0"/>
          <w:lnNumType w:countBy="1" w:restart="continuous"/>
          <w:cols w:space="708"/>
          <w:docGrid w:linePitch="360"/>
        </w:sectPr>
      </w:pPr>
    </w:p>
    <w:p w:rsidR="009F038F" w:rsidRDefault="009F038F" w:rsidP="009F038F">
      <w:pPr>
        <w:rPr>
          <w:rFonts w:ascii="Times New Roman" w:hAnsi="Times New Roman"/>
          <w:sz w:val="24"/>
          <w:szCs w:val="24"/>
        </w:rPr>
      </w:pPr>
      <w:r>
        <w:rPr>
          <w:rFonts w:ascii="Times New Roman" w:hAnsi="Times New Roman"/>
          <w:noProof/>
          <w:sz w:val="24"/>
          <w:szCs w:val="24"/>
          <w:lang w:val="pl-PL" w:eastAsia="pl-PL"/>
        </w:rPr>
        <w:lastRenderedPageBreak/>
        <w:drawing>
          <wp:inline distT="0" distB="0" distL="0" distR="0">
            <wp:extent cx="2930652" cy="3360420"/>
            <wp:effectExtent l="19050" t="0" r="3048" b="0"/>
            <wp:docPr id="8" name="Obraz 7" descr="Figur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jpg"/>
                    <pic:cNvPicPr/>
                  </pic:nvPicPr>
                  <pic:blipFill>
                    <a:blip r:embed="rId56" cstate="print"/>
                    <a:stretch>
                      <a:fillRect/>
                    </a:stretch>
                  </pic:blipFill>
                  <pic:spPr>
                    <a:xfrm>
                      <a:off x="0" y="0"/>
                      <a:ext cx="2930652" cy="3360420"/>
                    </a:xfrm>
                    <a:prstGeom prst="rect">
                      <a:avLst/>
                    </a:prstGeom>
                  </pic:spPr>
                </pic:pic>
              </a:graphicData>
            </a:graphic>
          </wp:inline>
        </w:drawing>
      </w:r>
    </w:p>
    <w:p w:rsidR="009F038F" w:rsidRDefault="009F038F" w:rsidP="009F038F">
      <w:pPr>
        <w:rPr>
          <w:rFonts w:ascii="Times New Roman" w:hAnsi="Times New Roman"/>
          <w:sz w:val="24"/>
          <w:szCs w:val="24"/>
        </w:rPr>
        <w:sectPr w:rsidR="009F038F" w:rsidSect="00676CA4">
          <w:pgSz w:w="11906" w:h="16838"/>
          <w:pgMar w:top="1417" w:right="1417" w:bottom="1417" w:left="1417" w:header="708" w:footer="708" w:gutter="0"/>
          <w:lnNumType w:countBy="1" w:restart="continuous"/>
          <w:cols w:space="708"/>
          <w:docGrid w:linePitch="360"/>
        </w:sectPr>
      </w:pPr>
    </w:p>
    <w:p w:rsidR="009F038F" w:rsidRDefault="009F038F" w:rsidP="009F038F">
      <w:pPr>
        <w:rPr>
          <w:rFonts w:ascii="Times New Roman" w:hAnsi="Times New Roman"/>
          <w:sz w:val="24"/>
          <w:szCs w:val="24"/>
        </w:rPr>
        <w:sectPr w:rsidR="009F038F" w:rsidSect="00676CA4">
          <w:pgSz w:w="11906" w:h="16838"/>
          <w:pgMar w:top="1417" w:right="1417" w:bottom="1417" w:left="1417" w:header="708" w:footer="708" w:gutter="0"/>
          <w:lnNumType w:countBy="1" w:restart="continuous"/>
          <w:cols w:space="708"/>
          <w:docGrid w:linePitch="360"/>
        </w:sectPr>
      </w:pPr>
      <w:r>
        <w:rPr>
          <w:rFonts w:ascii="Times New Roman" w:hAnsi="Times New Roman"/>
          <w:noProof/>
          <w:sz w:val="24"/>
          <w:szCs w:val="24"/>
          <w:lang w:val="pl-PL" w:eastAsia="pl-PL"/>
        </w:rPr>
        <w:lastRenderedPageBreak/>
        <w:drawing>
          <wp:inline distT="0" distB="0" distL="0" distR="0">
            <wp:extent cx="5760720" cy="8733155"/>
            <wp:effectExtent l="19050" t="0" r="0" b="0"/>
            <wp:docPr id="11" name="Obraz 10" descr="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jpg"/>
                    <pic:cNvPicPr/>
                  </pic:nvPicPr>
                  <pic:blipFill>
                    <a:blip r:embed="rId57" cstate="print"/>
                    <a:stretch>
                      <a:fillRect/>
                    </a:stretch>
                  </pic:blipFill>
                  <pic:spPr>
                    <a:xfrm>
                      <a:off x="0" y="0"/>
                      <a:ext cx="5760720" cy="8733155"/>
                    </a:xfrm>
                    <a:prstGeom prst="rect">
                      <a:avLst/>
                    </a:prstGeom>
                  </pic:spPr>
                </pic:pic>
              </a:graphicData>
            </a:graphic>
          </wp:inline>
        </w:drawing>
      </w:r>
    </w:p>
    <w:p w:rsidR="009F038F" w:rsidRDefault="009F038F" w:rsidP="009F038F">
      <w:pPr>
        <w:rPr>
          <w:rFonts w:ascii="Times New Roman" w:hAnsi="Times New Roman"/>
          <w:sz w:val="24"/>
          <w:szCs w:val="24"/>
        </w:rPr>
      </w:pPr>
      <w:r>
        <w:rPr>
          <w:rFonts w:ascii="Times New Roman" w:hAnsi="Times New Roman"/>
          <w:noProof/>
          <w:sz w:val="24"/>
          <w:szCs w:val="24"/>
          <w:lang w:val="pl-PL" w:eastAsia="pl-PL"/>
        </w:rPr>
        <w:lastRenderedPageBreak/>
        <w:drawing>
          <wp:inline distT="0" distB="0" distL="0" distR="0">
            <wp:extent cx="3232404" cy="4724400"/>
            <wp:effectExtent l="19050" t="0" r="6096" b="0"/>
            <wp:docPr id="12" name="Obraz 11" descr="Figure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7.jpg"/>
                    <pic:cNvPicPr/>
                  </pic:nvPicPr>
                  <pic:blipFill>
                    <a:blip r:embed="rId58" cstate="print"/>
                    <a:stretch>
                      <a:fillRect/>
                    </a:stretch>
                  </pic:blipFill>
                  <pic:spPr>
                    <a:xfrm>
                      <a:off x="0" y="0"/>
                      <a:ext cx="3232404" cy="4724400"/>
                    </a:xfrm>
                    <a:prstGeom prst="rect">
                      <a:avLst/>
                    </a:prstGeom>
                  </pic:spPr>
                </pic:pic>
              </a:graphicData>
            </a:graphic>
          </wp:inline>
        </w:drawing>
      </w:r>
    </w:p>
    <w:p w:rsidR="00EB714C" w:rsidRDefault="00EB714C" w:rsidP="009F038F">
      <w:pPr>
        <w:rPr>
          <w:rFonts w:ascii="Times New Roman" w:hAnsi="Times New Roman"/>
          <w:sz w:val="24"/>
          <w:szCs w:val="24"/>
        </w:rPr>
        <w:sectPr w:rsidR="00EB714C" w:rsidSect="00676CA4">
          <w:pgSz w:w="11906" w:h="16838"/>
          <w:pgMar w:top="1417" w:right="1417" w:bottom="1417" w:left="1417" w:header="708" w:footer="708" w:gutter="0"/>
          <w:lnNumType w:countBy="1" w:restart="continuous"/>
          <w:cols w:space="708"/>
          <w:docGrid w:linePitch="360"/>
        </w:sectPr>
      </w:pPr>
    </w:p>
    <w:p w:rsidR="00EB714C" w:rsidRPr="00EB714C" w:rsidRDefault="00EB714C" w:rsidP="00EB714C">
      <w:pPr>
        <w:rPr>
          <w:rFonts w:ascii="Times New Roman" w:hAnsi="Times New Roman"/>
          <w:b/>
          <w:sz w:val="24"/>
          <w:szCs w:val="24"/>
        </w:rPr>
      </w:pPr>
      <w:r w:rsidRPr="00EB714C">
        <w:rPr>
          <w:rFonts w:ascii="Times New Roman" w:hAnsi="Times New Roman"/>
          <w:b/>
          <w:sz w:val="24"/>
          <w:szCs w:val="24"/>
        </w:rPr>
        <w:lastRenderedPageBreak/>
        <w:t>Abbreviated Summary</w:t>
      </w:r>
    </w:p>
    <w:p w:rsidR="00EB714C" w:rsidRDefault="00EB714C" w:rsidP="00EB714C">
      <w:pPr>
        <w:rPr>
          <w:rFonts w:ascii="Times New Roman" w:hAnsi="Times New Roman"/>
          <w:sz w:val="24"/>
          <w:szCs w:val="24"/>
        </w:rPr>
      </w:pPr>
      <w:r>
        <w:rPr>
          <w:rFonts w:ascii="Times New Roman" w:hAnsi="Times New Roman"/>
          <w:noProof/>
          <w:sz w:val="24"/>
          <w:szCs w:val="24"/>
          <w:lang w:val="pl-PL" w:eastAsia="pl-PL"/>
        </w:rPr>
        <w:drawing>
          <wp:inline distT="0" distB="0" distL="0" distR="0">
            <wp:extent cx="2845308" cy="3316224"/>
            <wp:effectExtent l="19050" t="0" r="0" b="0"/>
            <wp:docPr id="17" name="Obraz 16" descr="Graphical Abstract N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al Abstract NIC.jpg"/>
                    <pic:cNvPicPr/>
                  </pic:nvPicPr>
                  <pic:blipFill>
                    <a:blip r:embed="rId59" cstate="print"/>
                    <a:stretch>
                      <a:fillRect/>
                    </a:stretch>
                  </pic:blipFill>
                  <pic:spPr>
                    <a:xfrm>
                      <a:off x="0" y="0"/>
                      <a:ext cx="2845308" cy="3316224"/>
                    </a:xfrm>
                    <a:prstGeom prst="rect">
                      <a:avLst/>
                    </a:prstGeom>
                  </pic:spPr>
                </pic:pic>
              </a:graphicData>
            </a:graphic>
          </wp:inline>
        </w:drawing>
      </w:r>
    </w:p>
    <w:p w:rsidR="00EB714C" w:rsidRPr="00957627" w:rsidRDefault="00EB714C" w:rsidP="00EB714C">
      <w:pPr>
        <w:spacing w:after="0" w:line="360" w:lineRule="auto"/>
        <w:rPr>
          <w:rFonts w:ascii="Times New Roman" w:hAnsi="Times New Roman"/>
          <w:sz w:val="24"/>
          <w:szCs w:val="24"/>
        </w:rPr>
      </w:pPr>
      <w:r w:rsidRPr="00957627">
        <w:rPr>
          <w:rFonts w:ascii="Times New Roman" w:hAnsi="Times New Roman"/>
          <w:sz w:val="24"/>
          <w:szCs w:val="24"/>
        </w:rPr>
        <w:t xml:space="preserve">The </w:t>
      </w:r>
      <w:r w:rsidRPr="00957627">
        <w:rPr>
          <w:rFonts w:ascii="Times New Roman" w:hAnsi="Times New Roman"/>
          <w:i/>
          <w:sz w:val="24"/>
          <w:szCs w:val="24"/>
        </w:rPr>
        <w:t>mobC-nic</w:t>
      </w:r>
      <w:r w:rsidRPr="00957627">
        <w:rPr>
          <w:rFonts w:ascii="Times New Roman" w:hAnsi="Times New Roman"/>
          <w:sz w:val="24"/>
          <w:szCs w:val="24"/>
        </w:rPr>
        <w:t xml:space="preserve"> operon of </w:t>
      </w:r>
      <w:r>
        <w:rPr>
          <w:rFonts w:ascii="Times New Roman" w:hAnsi="Times New Roman"/>
          <w:sz w:val="24"/>
          <w:szCs w:val="24"/>
        </w:rPr>
        <w:t xml:space="preserve">broad-host-range conjugative </w:t>
      </w:r>
      <w:r w:rsidRPr="00957627">
        <w:rPr>
          <w:rFonts w:ascii="Times New Roman" w:hAnsi="Times New Roman"/>
          <w:sz w:val="24"/>
          <w:szCs w:val="24"/>
        </w:rPr>
        <w:t>RA3 plasmid</w:t>
      </w:r>
      <w:r>
        <w:rPr>
          <w:rFonts w:ascii="Times New Roman" w:hAnsi="Times New Roman"/>
          <w:sz w:val="24"/>
          <w:szCs w:val="24"/>
        </w:rPr>
        <w:t xml:space="preserve"> (IncU incompatibility group) encodes HUH relaxase NIC (MOB</w:t>
      </w:r>
      <w:r w:rsidRPr="00957627">
        <w:rPr>
          <w:rFonts w:ascii="Times New Roman" w:hAnsi="Times New Roman"/>
          <w:sz w:val="24"/>
          <w:szCs w:val="24"/>
          <w:vertAlign w:val="subscript"/>
        </w:rPr>
        <w:t>P4</w:t>
      </w:r>
      <w:r>
        <w:rPr>
          <w:rFonts w:ascii="Times New Roman" w:hAnsi="Times New Roman"/>
          <w:sz w:val="24"/>
          <w:szCs w:val="24"/>
        </w:rPr>
        <w:t xml:space="preserve"> subgroup) and a transcriptional regulator MobC. Here we delineated minimal </w:t>
      </w:r>
      <w:r w:rsidRPr="00D22AC0">
        <w:rPr>
          <w:rFonts w:ascii="Times New Roman" w:hAnsi="Times New Roman"/>
          <w:i/>
          <w:sz w:val="24"/>
          <w:szCs w:val="24"/>
        </w:rPr>
        <w:t>oriT</w:t>
      </w:r>
      <w:r w:rsidRPr="00D22AC0">
        <w:rPr>
          <w:rFonts w:ascii="Times New Roman" w:hAnsi="Times New Roman"/>
          <w:sz w:val="24"/>
          <w:szCs w:val="24"/>
          <w:vertAlign w:val="subscript"/>
        </w:rPr>
        <w:t>RA3</w:t>
      </w:r>
      <w:r>
        <w:rPr>
          <w:rFonts w:ascii="Times New Roman" w:hAnsi="Times New Roman"/>
          <w:sz w:val="24"/>
          <w:szCs w:val="24"/>
        </w:rPr>
        <w:t xml:space="preserve">, identified the NIC_RA3 binding site and its metal ions preference. The interplay between these two proteins was demonstrated: the MobC participates in the efficient NIC cleavage of supercoiled </w:t>
      </w:r>
      <w:r w:rsidRPr="00957627">
        <w:rPr>
          <w:rFonts w:ascii="Times New Roman" w:hAnsi="Times New Roman"/>
          <w:i/>
          <w:sz w:val="24"/>
          <w:szCs w:val="24"/>
        </w:rPr>
        <w:t>oriT</w:t>
      </w:r>
      <w:r w:rsidRPr="00684858">
        <w:rPr>
          <w:rFonts w:ascii="Times New Roman" w:hAnsi="Times New Roman"/>
          <w:sz w:val="24"/>
          <w:szCs w:val="24"/>
          <w:vertAlign w:val="subscript"/>
        </w:rPr>
        <w:t>RA3</w:t>
      </w:r>
      <w:r>
        <w:rPr>
          <w:rFonts w:ascii="Times New Roman" w:hAnsi="Times New Roman"/>
          <w:sz w:val="24"/>
          <w:szCs w:val="24"/>
        </w:rPr>
        <w:t xml:space="preserve"> and NIC_RA3 potentiates the MobC repression of the </w:t>
      </w:r>
      <w:r w:rsidRPr="00957627">
        <w:rPr>
          <w:rFonts w:ascii="Times New Roman" w:hAnsi="Times New Roman"/>
          <w:i/>
          <w:sz w:val="24"/>
          <w:szCs w:val="24"/>
        </w:rPr>
        <w:t>mobC</w:t>
      </w:r>
      <w:r>
        <w:rPr>
          <w:rFonts w:ascii="Times New Roman" w:hAnsi="Times New Roman"/>
          <w:sz w:val="24"/>
          <w:szCs w:val="24"/>
        </w:rPr>
        <w:t xml:space="preserve"> promoter.</w:t>
      </w: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EB714C" w:rsidRDefault="00EB714C" w:rsidP="00EB714C">
      <w:pPr>
        <w:rPr>
          <w:rFonts w:ascii="Times New Roman" w:hAnsi="Times New Roman"/>
          <w:sz w:val="24"/>
          <w:szCs w:val="24"/>
        </w:rPr>
      </w:pPr>
    </w:p>
    <w:p w:rsidR="00BB6DBE" w:rsidRDefault="00BB6DBE" w:rsidP="00EB714C">
      <w:pPr>
        <w:spacing w:line="480" w:lineRule="auto"/>
        <w:jc w:val="both"/>
        <w:rPr>
          <w:rFonts w:ascii="Times New Roman" w:hAnsi="Times New Roman"/>
          <w:sz w:val="24"/>
          <w:szCs w:val="24"/>
        </w:rPr>
      </w:pPr>
    </w:p>
    <w:p w:rsidR="00EB714C" w:rsidRDefault="00EB714C" w:rsidP="00EB714C">
      <w:pPr>
        <w:spacing w:line="480" w:lineRule="auto"/>
        <w:jc w:val="both"/>
        <w:rPr>
          <w:rFonts w:ascii="Times New Roman" w:hAnsi="Times New Roman"/>
          <w:sz w:val="24"/>
          <w:szCs w:val="24"/>
        </w:rPr>
      </w:pPr>
      <w:r w:rsidRPr="003975FD">
        <w:rPr>
          <w:rFonts w:ascii="Times New Roman" w:hAnsi="Times New Roman"/>
          <w:sz w:val="24"/>
          <w:szCs w:val="24"/>
        </w:rPr>
        <w:lastRenderedPageBreak/>
        <w:t>SUPPLEMENTARY INFORMATION</w:t>
      </w:r>
    </w:p>
    <w:p w:rsidR="00EB714C" w:rsidRDefault="00EB714C" w:rsidP="00EB714C">
      <w:pPr>
        <w:spacing w:after="0" w:line="480" w:lineRule="auto"/>
        <w:jc w:val="both"/>
        <w:rPr>
          <w:rFonts w:ascii="Times New Roman" w:hAnsi="Times New Roman"/>
          <w:sz w:val="24"/>
          <w:szCs w:val="24"/>
        </w:rPr>
      </w:pPr>
    </w:p>
    <w:p w:rsidR="00EB714C" w:rsidRPr="003975FD" w:rsidRDefault="00EB714C" w:rsidP="00EB714C">
      <w:pPr>
        <w:spacing w:line="480" w:lineRule="auto"/>
        <w:jc w:val="both"/>
        <w:rPr>
          <w:rFonts w:ascii="Times New Roman" w:hAnsi="Times New Roman"/>
          <w:b/>
          <w:sz w:val="24"/>
          <w:szCs w:val="24"/>
        </w:rPr>
      </w:pPr>
      <w:r w:rsidRPr="003975FD">
        <w:rPr>
          <w:rFonts w:ascii="Times New Roman" w:hAnsi="Times New Roman"/>
          <w:b/>
          <w:sz w:val="24"/>
          <w:szCs w:val="24"/>
        </w:rPr>
        <w:t>Concerted action of NIC relaxase and auxiliary protein MobC in RA3 plasmid conjugation</w:t>
      </w:r>
    </w:p>
    <w:p w:rsidR="00EB714C" w:rsidRDefault="00EB714C" w:rsidP="00EB714C">
      <w:pPr>
        <w:spacing w:line="480" w:lineRule="auto"/>
        <w:jc w:val="both"/>
        <w:rPr>
          <w:rFonts w:ascii="Times New Roman" w:hAnsi="Times New Roman"/>
          <w:sz w:val="24"/>
          <w:szCs w:val="24"/>
        </w:rPr>
      </w:pPr>
      <w:r w:rsidRPr="00710B7B">
        <w:rPr>
          <w:rFonts w:ascii="Times New Roman" w:hAnsi="Times New Roman"/>
          <w:sz w:val="24"/>
          <w:szCs w:val="24"/>
        </w:rPr>
        <w:t>Jolanta Godziszewska, Gabriel Moncalián, Matilde Cabezas, Aneta A. Bartosik, Fernando de la Cruz and Grazyna Jagura-Burdzy</w:t>
      </w:r>
    </w:p>
    <w:p w:rsidR="00EB714C" w:rsidRPr="00710B7B" w:rsidRDefault="00EB714C" w:rsidP="00EB714C">
      <w:pPr>
        <w:spacing w:line="480" w:lineRule="auto"/>
        <w:jc w:val="both"/>
        <w:rPr>
          <w:rFonts w:ascii="Times New Roman" w:hAnsi="Times New Roman"/>
          <w:sz w:val="24"/>
          <w:szCs w:val="24"/>
        </w:rPr>
      </w:pPr>
    </w:p>
    <w:p w:rsidR="00EB714C" w:rsidRPr="00710B7B" w:rsidRDefault="00EB714C" w:rsidP="00EB714C">
      <w:pPr>
        <w:spacing w:line="480" w:lineRule="auto"/>
        <w:jc w:val="both"/>
        <w:rPr>
          <w:rFonts w:ascii="Times New Roman" w:hAnsi="Times New Roman"/>
          <w:i/>
          <w:sz w:val="24"/>
          <w:szCs w:val="24"/>
        </w:rPr>
      </w:pPr>
      <w:r w:rsidRPr="00710B7B">
        <w:rPr>
          <w:rFonts w:ascii="Times New Roman" w:hAnsi="Times New Roman"/>
          <w:i/>
          <w:sz w:val="24"/>
          <w:szCs w:val="24"/>
        </w:rPr>
        <w:t>List of content:</w:t>
      </w:r>
    </w:p>
    <w:p w:rsidR="00EB714C" w:rsidRDefault="00EB714C" w:rsidP="00EB714C">
      <w:pPr>
        <w:spacing w:line="480" w:lineRule="auto"/>
        <w:jc w:val="both"/>
        <w:rPr>
          <w:rFonts w:ascii="Times New Roman" w:hAnsi="Times New Roman"/>
          <w:bCs/>
          <w:sz w:val="24"/>
          <w:szCs w:val="24"/>
          <w:lang w:val="en-US"/>
        </w:rPr>
      </w:pPr>
      <w:r>
        <w:rPr>
          <w:rFonts w:ascii="Times New Roman" w:hAnsi="Times New Roman"/>
          <w:bCs/>
          <w:sz w:val="24"/>
          <w:szCs w:val="24"/>
          <w:lang w:val="en-US"/>
        </w:rPr>
        <w:t xml:space="preserve">1. </w:t>
      </w:r>
      <w:r w:rsidRPr="005D140C">
        <w:rPr>
          <w:rFonts w:ascii="Times New Roman" w:hAnsi="Times New Roman"/>
          <w:b/>
          <w:bCs/>
          <w:sz w:val="24"/>
          <w:szCs w:val="24"/>
          <w:lang w:val="en-US"/>
        </w:rPr>
        <w:t>Table S1.</w:t>
      </w:r>
      <w:r w:rsidRPr="00710B7B">
        <w:rPr>
          <w:rFonts w:ascii="Times New Roman" w:hAnsi="Times New Roman"/>
          <w:bCs/>
          <w:sz w:val="24"/>
          <w:szCs w:val="24"/>
          <w:lang w:val="en-US"/>
        </w:rPr>
        <w:t xml:space="preserve"> Oligonucleotides used in this study</w:t>
      </w:r>
    </w:p>
    <w:p w:rsidR="00EB714C" w:rsidRPr="00A37B9B" w:rsidRDefault="00EB714C" w:rsidP="00EB714C">
      <w:pPr>
        <w:spacing w:line="480" w:lineRule="auto"/>
        <w:jc w:val="both"/>
        <w:rPr>
          <w:rFonts w:ascii="Times New Roman" w:hAnsi="Times New Roman"/>
          <w:bCs/>
          <w:sz w:val="24"/>
          <w:szCs w:val="24"/>
          <w:lang w:val="en-US"/>
        </w:rPr>
      </w:pPr>
      <w:r>
        <w:rPr>
          <w:rFonts w:ascii="Times New Roman" w:hAnsi="Times New Roman"/>
          <w:bCs/>
          <w:sz w:val="24"/>
          <w:szCs w:val="24"/>
          <w:lang w:val="en-US"/>
        </w:rPr>
        <w:t xml:space="preserve">2. </w:t>
      </w:r>
      <w:r w:rsidRPr="005D140C">
        <w:rPr>
          <w:rFonts w:ascii="Times New Roman" w:hAnsi="Times New Roman"/>
          <w:b/>
          <w:bCs/>
          <w:sz w:val="24"/>
          <w:szCs w:val="24"/>
          <w:lang w:val="en-US"/>
        </w:rPr>
        <w:t>Fig. S1</w:t>
      </w:r>
      <w:r>
        <w:rPr>
          <w:rFonts w:ascii="Times New Roman" w:hAnsi="Times New Roman"/>
          <w:b/>
          <w:bCs/>
          <w:sz w:val="24"/>
          <w:szCs w:val="24"/>
          <w:lang w:val="en-US"/>
        </w:rPr>
        <w:t xml:space="preserve">. </w:t>
      </w:r>
      <w:r w:rsidRPr="00A37B9B">
        <w:rPr>
          <w:rFonts w:ascii="Times New Roman" w:eastAsia="Batang" w:hAnsi="Times New Roman"/>
          <w:sz w:val="24"/>
          <w:szCs w:val="24"/>
          <w:lang w:val="en-US" w:eastAsia="ko-KR"/>
        </w:rPr>
        <w:t>Amino acids sequence alignment of relaxases from MOB</w:t>
      </w:r>
      <w:r w:rsidRPr="00A37B9B">
        <w:rPr>
          <w:rFonts w:ascii="Times New Roman" w:eastAsia="Batang" w:hAnsi="Times New Roman"/>
          <w:sz w:val="24"/>
          <w:szCs w:val="24"/>
          <w:vertAlign w:val="subscript"/>
          <w:lang w:val="en-US" w:eastAsia="ko-KR"/>
        </w:rPr>
        <w:t>P4</w:t>
      </w:r>
      <w:r w:rsidRPr="00A37B9B">
        <w:rPr>
          <w:rFonts w:ascii="Times New Roman" w:eastAsia="Batang" w:hAnsi="Times New Roman"/>
          <w:sz w:val="24"/>
          <w:szCs w:val="24"/>
          <w:lang w:val="en-US" w:eastAsia="ko-KR"/>
        </w:rPr>
        <w:t xml:space="preserve"> subfamily.</w:t>
      </w:r>
    </w:p>
    <w:p w:rsidR="00EB714C" w:rsidRPr="00A37B9B" w:rsidRDefault="00EB714C" w:rsidP="00EB714C">
      <w:pPr>
        <w:spacing w:line="480" w:lineRule="auto"/>
        <w:jc w:val="both"/>
        <w:rPr>
          <w:rFonts w:ascii="Times New Roman" w:hAnsi="Times New Roman"/>
          <w:bCs/>
          <w:sz w:val="24"/>
          <w:szCs w:val="24"/>
          <w:lang w:val="en-US"/>
        </w:rPr>
      </w:pPr>
      <w:r>
        <w:rPr>
          <w:rFonts w:ascii="Times New Roman" w:hAnsi="Times New Roman"/>
          <w:bCs/>
          <w:sz w:val="24"/>
          <w:szCs w:val="24"/>
          <w:lang w:val="en-US"/>
        </w:rPr>
        <w:t xml:space="preserve">3. </w:t>
      </w:r>
      <w:r w:rsidRPr="005D140C">
        <w:rPr>
          <w:rFonts w:ascii="Times New Roman" w:hAnsi="Times New Roman"/>
          <w:b/>
          <w:bCs/>
          <w:sz w:val="24"/>
          <w:szCs w:val="24"/>
          <w:lang w:val="en-US"/>
        </w:rPr>
        <w:t>Fig. S2</w:t>
      </w:r>
      <w:r>
        <w:rPr>
          <w:rFonts w:ascii="Times New Roman" w:hAnsi="Times New Roman"/>
          <w:b/>
          <w:bCs/>
          <w:sz w:val="24"/>
          <w:szCs w:val="24"/>
          <w:lang w:val="en-US"/>
        </w:rPr>
        <w:t xml:space="preserve">. </w:t>
      </w:r>
      <w:r w:rsidRPr="00A37B9B">
        <w:rPr>
          <w:rFonts w:ascii="Times New Roman" w:eastAsia="Batang" w:hAnsi="Times New Roman"/>
          <w:sz w:val="24"/>
          <w:szCs w:val="24"/>
          <w:lang w:val="en-US" w:eastAsia="ko-KR"/>
        </w:rPr>
        <w:t xml:space="preserve">NIC_RA3 and MobA_R1162 </w:t>
      </w:r>
      <w:r w:rsidRPr="00A37B9B">
        <w:rPr>
          <w:rFonts w:ascii="Times New Roman" w:eastAsia="Batang" w:hAnsi="Times New Roman"/>
          <w:sz w:val="24"/>
          <w:szCs w:val="24"/>
          <w:lang w:eastAsia="ko-KR"/>
        </w:rPr>
        <w:t>sequence alignment.</w:t>
      </w:r>
    </w:p>
    <w:p w:rsidR="00EB714C" w:rsidRPr="00A37B9B" w:rsidRDefault="00EB714C" w:rsidP="00EB714C">
      <w:pPr>
        <w:spacing w:line="480" w:lineRule="auto"/>
        <w:jc w:val="both"/>
        <w:rPr>
          <w:rFonts w:ascii="Times New Roman" w:hAnsi="Times New Roman"/>
          <w:bCs/>
          <w:sz w:val="24"/>
          <w:szCs w:val="24"/>
          <w:lang w:val="en-US"/>
        </w:rPr>
      </w:pPr>
      <w:r>
        <w:rPr>
          <w:rFonts w:ascii="Times New Roman" w:hAnsi="Times New Roman"/>
          <w:bCs/>
          <w:sz w:val="24"/>
          <w:szCs w:val="24"/>
          <w:lang w:val="en-US"/>
        </w:rPr>
        <w:t xml:space="preserve">4. </w:t>
      </w:r>
      <w:r w:rsidRPr="005D140C">
        <w:rPr>
          <w:rFonts w:ascii="Times New Roman" w:hAnsi="Times New Roman"/>
          <w:b/>
          <w:bCs/>
          <w:sz w:val="24"/>
          <w:szCs w:val="24"/>
          <w:lang w:val="en-US"/>
        </w:rPr>
        <w:t>Fig. S3</w:t>
      </w:r>
      <w:r>
        <w:rPr>
          <w:rFonts w:ascii="Times New Roman" w:hAnsi="Times New Roman"/>
          <w:b/>
          <w:bCs/>
          <w:sz w:val="24"/>
          <w:szCs w:val="24"/>
          <w:lang w:val="en-US"/>
        </w:rPr>
        <w:t xml:space="preserve">. </w:t>
      </w:r>
      <w:r w:rsidRPr="00A37B9B">
        <w:rPr>
          <w:rFonts w:ascii="Times New Roman" w:eastAsia="Times New Roman" w:hAnsi="Times New Roman"/>
          <w:bCs/>
          <w:color w:val="000000"/>
          <w:sz w:val="24"/>
          <w:szCs w:val="24"/>
          <w:lang w:eastAsia="es-ES"/>
        </w:rPr>
        <w:t xml:space="preserve">Comparison of N-terminal parts of the relaxases </w:t>
      </w:r>
      <w:r w:rsidRPr="00A37B9B">
        <w:rPr>
          <w:rFonts w:ascii="Times New Roman" w:eastAsia="Batang" w:hAnsi="Times New Roman"/>
          <w:sz w:val="24"/>
          <w:szCs w:val="24"/>
          <w:lang w:val="en-US" w:eastAsia="ko-KR"/>
        </w:rPr>
        <w:t>NIC_RA3, MobA_R1162, NES_pLW1043 and MobM_pMV158</w:t>
      </w:r>
      <w:r w:rsidRPr="00A37B9B">
        <w:rPr>
          <w:rFonts w:ascii="Times New Roman" w:eastAsia="Batang" w:hAnsi="Times New Roman"/>
          <w:sz w:val="24"/>
          <w:szCs w:val="24"/>
          <w:lang w:eastAsia="ko-KR"/>
        </w:rPr>
        <w:t>.</w:t>
      </w:r>
    </w:p>
    <w:p w:rsidR="00EB714C" w:rsidRPr="005D140C" w:rsidRDefault="00EB714C" w:rsidP="00EB714C">
      <w:pPr>
        <w:spacing w:line="480" w:lineRule="auto"/>
        <w:jc w:val="both"/>
        <w:rPr>
          <w:rFonts w:ascii="Times New Roman" w:hAnsi="Times New Roman"/>
          <w:b/>
          <w:bCs/>
          <w:sz w:val="24"/>
          <w:szCs w:val="24"/>
          <w:lang w:val="en-US"/>
        </w:rPr>
      </w:pPr>
      <w:r>
        <w:rPr>
          <w:rFonts w:ascii="Times New Roman" w:hAnsi="Times New Roman"/>
          <w:bCs/>
          <w:sz w:val="24"/>
          <w:szCs w:val="24"/>
          <w:lang w:val="en-US"/>
        </w:rPr>
        <w:t xml:space="preserve">5. </w:t>
      </w:r>
      <w:r w:rsidRPr="005D140C">
        <w:rPr>
          <w:rFonts w:ascii="Times New Roman" w:hAnsi="Times New Roman"/>
          <w:b/>
          <w:bCs/>
          <w:sz w:val="24"/>
          <w:szCs w:val="24"/>
          <w:lang w:val="en-US"/>
        </w:rPr>
        <w:t>Supplementary methods</w:t>
      </w:r>
    </w:p>
    <w:p w:rsidR="00EB714C" w:rsidRDefault="00EB714C" w:rsidP="00EB714C">
      <w:pPr>
        <w:spacing w:line="480" w:lineRule="auto"/>
        <w:jc w:val="both"/>
        <w:rPr>
          <w:rFonts w:ascii="Times New Roman" w:hAnsi="Times New Roman"/>
          <w:b/>
          <w:bCs/>
          <w:sz w:val="24"/>
          <w:szCs w:val="24"/>
          <w:lang w:val="en-US"/>
        </w:rPr>
      </w:pPr>
    </w:p>
    <w:p w:rsidR="00EB714C" w:rsidRDefault="00EB714C" w:rsidP="00EB714C">
      <w:pPr>
        <w:spacing w:line="480" w:lineRule="auto"/>
        <w:jc w:val="both"/>
        <w:rPr>
          <w:rFonts w:ascii="Times New Roman" w:hAnsi="Times New Roman"/>
          <w:b/>
          <w:bCs/>
          <w:sz w:val="24"/>
          <w:szCs w:val="24"/>
          <w:lang w:val="en-US"/>
        </w:rPr>
      </w:pPr>
    </w:p>
    <w:p w:rsidR="00EB714C" w:rsidRDefault="00EB714C" w:rsidP="00EB714C">
      <w:pPr>
        <w:spacing w:line="480" w:lineRule="auto"/>
        <w:jc w:val="both"/>
        <w:rPr>
          <w:rFonts w:ascii="Times New Roman" w:hAnsi="Times New Roman"/>
          <w:b/>
          <w:bCs/>
          <w:sz w:val="24"/>
          <w:szCs w:val="24"/>
          <w:lang w:val="en-US"/>
        </w:rPr>
      </w:pPr>
    </w:p>
    <w:p w:rsidR="00EB714C" w:rsidRDefault="00EB714C" w:rsidP="00EB714C">
      <w:pPr>
        <w:spacing w:line="480" w:lineRule="auto"/>
        <w:jc w:val="both"/>
        <w:rPr>
          <w:rFonts w:ascii="Times New Roman" w:hAnsi="Times New Roman"/>
          <w:b/>
          <w:bCs/>
          <w:sz w:val="24"/>
          <w:szCs w:val="24"/>
          <w:lang w:val="en-US"/>
        </w:rPr>
      </w:pPr>
    </w:p>
    <w:p w:rsidR="00EB714C" w:rsidRDefault="00EB714C" w:rsidP="00EB714C">
      <w:pPr>
        <w:spacing w:line="480" w:lineRule="auto"/>
        <w:jc w:val="both"/>
        <w:rPr>
          <w:rFonts w:ascii="Times New Roman" w:hAnsi="Times New Roman"/>
          <w:b/>
          <w:bCs/>
          <w:sz w:val="24"/>
          <w:szCs w:val="24"/>
          <w:lang w:val="en-US"/>
        </w:rPr>
      </w:pPr>
    </w:p>
    <w:p w:rsidR="00EB714C" w:rsidRDefault="00EB714C" w:rsidP="00EB714C">
      <w:pPr>
        <w:spacing w:line="480" w:lineRule="auto"/>
        <w:jc w:val="both"/>
        <w:rPr>
          <w:rFonts w:ascii="Times New Roman" w:hAnsi="Times New Roman"/>
          <w:b/>
          <w:bCs/>
          <w:sz w:val="24"/>
          <w:szCs w:val="24"/>
          <w:lang w:val="en-US"/>
        </w:rPr>
      </w:pPr>
    </w:p>
    <w:p w:rsidR="00BB6DBE" w:rsidRDefault="00BB6DBE" w:rsidP="00EB714C">
      <w:pPr>
        <w:spacing w:line="480" w:lineRule="auto"/>
        <w:jc w:val="both"/>
        <w:rPr>
          <w:rFonts w:ascii="Times New Roman" w:hAnsi="Times New Roman"/>
          <w:b/>
          <w:bCs/>
          <w:sz w:val="24"/>
          <w:szCs w:val="24"/>
          <w:lang w:val="en-US"/>
        </w:rPr>
      </w:pPr>
    </w:p>
    <w:p w:rsidR="00EB714C" w:rsidRDefault="00EB714C" w:rsidP="00EB714C">
      <w:pPr>
        <w:spacing w:line="480" w:lineRule="auto"/>
        <w:jc w:val="both"/>
        <w:rPr>
          <w:rFonts w:ascii="Times New Roman" w:hAnsi="Times New Roman"/>
          <w:b/>
          <w:bCs/>
          <w:sz w:val="24"/>
          <w:szCs w:val="24"/>
          <w:lang w:val="en-US"/>
        </w:rPr>
      </w:pPr>
      <w:r w:rsidRPr="0003023F">
        <w:rPr>
          <w:rFonts w:ascii="Times New Roman" w:hAnsi="Times New Roman"/>
          <w:b/>
          <w:bCs/>
          <w:sz w:val="24"/>
          <w:szCs w:val="24"/>
          <w:lang w:val="en-US"/>
        </w:rPr>
        <w:t xml:space="preserve">Table </w:t>
      </w:r>
      <w:r>
        <w:rPr>
          <w:rFonts w:ascii="Times New Roman" w:hAnsi="Times New Roman"/>
          <w:b/>
          <w:bCs/>
          <w:sz w:val="24"/>
          <w:szCs w:val="24"/>
          <w:lang w:val="en-US"/>
        </w:rPr>
        <w:t>S1</w:t>
      </w:r>
      <w:r w:rsidRPr="0003023F">
        <w:rPr>
          <w:rFonts w:ascii="Times New Roman" w:hAnsi="Times New Roman"/>
          <w:b/>
          <w:bCs/>
          <w:sz w:val="24"/>
          <w:szCs w:val="24"/>
          <w:lang w:val="en-US"/>
        </w:rPr>
        <w:t>. Oligonucleotides used in this s</w:t>
      </w:r>
      <w:r>
        <w:rPr>
          <w:rFonts w:ascii="Times New Roman" w:hAnsi="Times New Roman"/>
          <w:b/>
          <w:bCs/>
          <w:sz w:val="24"/>
          <w:szCs w:val="24"/>
          <w:lang w:val="en-US"/>
        </w:rPr>
        <w:t>tudy</w:t>
      </w:r>
    </w:p>
    <w:tbl>
      <w:tblPr>
        <w:tblW w:w="88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776"/>
        <w:gridCol w:w="1562"/>
        <w:gridCol w:w="6521"/>
      </w:tblGrid>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#1</w:t>
            </w:r>
          </w:p>
        </w:tc>
        <w:tc>
          <w:tcPr>
            <w:tcW w:w="1562" w:type="dxa"/>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03023F">
              <w:rPr>
                <w:rFonts w:ascii="Times New Roman" w:eastAsia="Lucida Sans Unicode" w:hAnsi="Times New Roman"/>
                <w:i/>
                <w:kern w:val="1"/>
                <w:sz w:val="24"/>
                <w:szCs w:val="24"/>
                <w:lang w:val="pl-PL" w:eastAsia="pl-PL"/>
              </w:rPr>
              <w:t>nic</w:t>
            </w:r>
            <w:proofErr w:type="gramEnd"/>
            <w:r w:rsidRPr="0003023F">
              <w:rPr>
                <w:rFonts w:ascii="Times New Roman" w:eastAsia="Lucida Sans Unicode" w:hAnsi="Times New Roman"/>
                <w:i/>
                <w:kern w:val="1"/>
                <w:sz w:val="24"/>
                <w:szCs w:val="24"/>
                <w:lang w:val="pl-PL" w:eastAsia="pl-PL"/>
              </w:rPr>
              <w:t>1</w:t>
            </w:r>
          </w:p>
        </w:tc>
        <w:tc>
          <w:tcPr>
            <w:tcW w:w="6521" w:type="dxa"/>
          </w:tcPr>
          <w:p w:rsidR="00EB714C" w:rsidRDefault="00EB714C" w:rsidP="009D13CF">
            <w:pPr>
              <w:widowControl w:val="0"/>
              <w:suppressAutoHyphens/>
              <w:spacing w:after="0" w:line="360" w:lineRule="auto"/>
              <w:jc w:val="both"/>
              <w:rPr>
                <w:rFonts w:ascii="Times New Roman" w:eastAsia="Lucida Sans Unicode" w:hAnsi="Times New Roman"/>
                <w:kern w:val="1"/>
                <w:sz w:val="24"/>
                <w:szCs w:val="24"/>
                <w:lang w:val="pl-PL" w:eastAsia="pl-PL"/>
              </w:rPr>
            </w:pPr>
            <w:r w:rsidRPr="0003023F">
              <w:rPr>
                <w:rFonts w:ascii="Times New Roman" w:eastAsia="Lucida Sans Unicode" w:hAnsi="Times New Roman"/>
                <w:kern w:val="1"/>
                <w:sz w:val="24"/>
                <w:szCs w:val="24"/>
                <w:lang w:val="pl-PL" w:eastAsia="pl-PL"/>
              </w:rPr>
              <w:t>CG</w:t>
            </w:r>
            <w:r w:rsidRPr="0003023F">
              <w:rPr>
                <w:rFonts w:ascii="Times New Roman" w:eastAsia="Lucida Sans Unicode" w:hAnsi="Times New Roman"/>
                <w:kern w:val="1"/>
                <w:sz w:val="24"/>
                <w:szCs w:val="24"/>
                <w:u w:val="single"/>
                <w:lang w:val="pl-PL" w:eastAsia="pl-PL"/>
              </w:rPr>
              <w:t>GAATTC</w:t>
            </w:r>
            <w:r w:rsidRPr="0003023F">
              <w:rPr>
                <w:rFonts w:ascii="Times New Roman" w:eastAsia="Lucida Sans Unicode" w:hAnsi="Times New Roman"/>
                <w:b/>
                <w:kern w:val="1"/>
                <w:sz w:val="24"/>
                <w:szCs w:val="24"/>
                <w:lang w:val="pl-PL" w:eastAsia="pl-PL"/>
              </w:rPr>
              <w:t>ATG</w:t>
            </w:r>
            <w:r w:rsidRPr="0003023F">
              <w:rPr>
                <w:rFonts w:ascii="Times New Roman" w:eastAsia="Lucida Sans Unicode" w:hAnsi="Times New Roman"/>
                <w:kern w:val="1"/>
                <w:sz w:val="24"/>
                <w:szCs w:val="24"/>
                <w:lang w:val="pl-PL" w:eastAsia="pl-PL"/>
              </w:rPr>
              <w:t>AATAAGGGCTATGACACTCTAGCCGGG</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#2</w:t>
            </w:r>
          </w:p>
        </w:tc>
        <w:tc>
          <w:tcPr>
            <w:tcW w:w="1562" w:type="dxa"/>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03023F">
              <w:rPr>
                <w:rFonts w:ascii="Times New Roman" w:eastAsia="Lucida Sans Unicode" w:hAnsi="Times New Roman"/>
                <w:i/>
                <w:kern w:val="1"/>
                <w:sz w:val="24"/>
                <w:szCs w:val="24"/>
                <w:lang w:val="pl-PL" w:eastAsia="pl-PL"/>
              </w:rPr>
              <w:t>nic</w:t>
            </w:r>
            <w:proofErr w:type="gramEnd"/>
            <w:r w:rsidRPr="0003023F">
              <w:rPr>
                <w:rFonts w:ascii="Times New Roman" w:eastAsia="Lucida Sans Unicode" w:hAnsi="Times New Roman"/>
                <w:i/>
                <w:kern w:val="1"/>
                <w:sz w:val="24"/>
                <w:szCs w:val="24"/>
                <w:lang w:val="pl-PL" w:eastAsia="pl-PL"/>
              </w:rPr>
              <w:t>2</w:t>
            </w:r>
          </w:p>
        </w:tc>
        <w:tc>
          <w:tcPr>
            <w:tcW w:w="6521"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kern w:val="1"/>
                <w:sz w:val="24"/>
                <w:szCs w:val="24"/>
                <w:lang w:val="pl-PL" w:eastAsia="pl-PL"/>
              </w:rPr>
              <w:t>CG</w:t>
            </w:r>
            <w:r w:rsidRPr="0003023F">
              <w:rPr>
                <w:rFonts w:ascii="Times New Roman" w:eastAsia="Lucida Sans Unicode" w:hAnsi="Times New Roman"/>
                <w:kern w:val="1"/>
                <w:sz w:val="24"/>
                <w:szCs w:val="24"/>
                <w:u w:val="single"/>
                <w:lang w:val="pl-PL" w:eastAsia="pl-PL"/>
              </w:rPr>
              <w:t>GTCGAC</w:t>
            </w:r>
            <w:r w:rsidRPr="0003023F">
              <w:rPr>
                <w:rFonts w:ascii="Times New Roman" w:eastAsia="Lucida Sans Unicode" w:hAnsi="Times New Roman"/>
                <w:kern w:val="1"/>
                <w:sz w:val="24"/>
                <w:szCs w:val="24"/>
                <w:lang w:val="pl-PL" w:eastAsia="pl-PL"/>
              </w:rPr>
              <w:t>TTATCTCTCGTCTTCGTCCC</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#3</w:t>
            </w:r>
          </w:p>
        </w:tc>
        <w:tc>
          <w:tcPr>
            <w:tcW w:w="1562"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03023F">
              <w:rPr>
                <w:rFonts w:ascii="Times New Roman" w:eastAsia="Times New Roman" w:hAnsi="Times New Roman"/>
                <w:i/>
                <w:sz w:val="24"/>
                <w:szCs w:val="24"/>
                <w:lang w:val="pl-PL" w:eastAsia="pl-PL"/>
              </w:rPr>
              <w:t>wt</w:t>
            </w:r>
            <w:proofErr w:type="gramEnd"/>
            <w:r w:rsidRPr="0003023F">
              <w:rPr>
                <w:rFonts w:ascii="Times New Roman" w:eastAsia="Times New Roman" w:hAnsi="Times New Roman"/>
                <w:i/>
                <w:sz w:val="24"/>
                <w:szCs w:val="24"/>
                <w:lang w:val="pl-PL" w:eastAsia="pl-PL"/>
              </w:rPr>
              <w:t>20D</w:t>
            </w:r>
          </w:p>
        </w:tc>
        <w:tc>
          <w:tcPr>
            <w:tcW w:w="6521" w:type="dxa"/>
            <w:shd w:val="clear" w:color="auto" w:fill="D9D9D9" w:themeFill="background1" w:themeFillShade="D9"/>
          </w:tcPr>
          <w:p w:rsidR="00EB714C" w:rsidRDefault="00EB714C" w:rsidP="009D13CF">
            <w:pPr>
              <w:spacing w:after="0" w:line="360" w:lineRule="auto"/>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GAATCCTGCCCTAGTTCTAA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#4</w:t>
            </w:r>
          </w:p>
        </w:tc>
        <w:tc>
          <w:tcPr>
            <w:tcW w:w="1562"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03023F">
              <w:rPr>
                <w:rFonts w:ascii="Times New Roman" w:eastAsia="Times New Roman" w:hAnsi="Times New Roman"/>
                <w:i/>
                <w:sz w:val="24"/>
                <w:szCs w:val="24"/>
                <w:lang w:val="pl-PL" w:eastAsia="pl-PL"/>
              </w:rPr>
              <w:t>wt</w:t>
            </w:r>
            <w:proofErr w:type="gramEnd"/>
            <w:r w:rsidRPr="0003023F">
              <w:rPr>
                <w:rFonts w:ascii="Times New Roman" w:eastAsia="Times New Roman" w:hAnsi="Times New Roman"/>
                <w:i/>
                <w:sz w:val="24"/>
                <w:szCs w:val="24"/>
                <w:lang w:val="pl-PL" w:eastAsia="pl-PL"/>
              </w:rPr>
              <w:t>20G</w:t>
            </w:r>
          </w:p>
        </w:tc>
        <w:tc>
          <w:tcPr>
            <w:tcW w:w="6521" w:type="dxa"/>
            <w:shd w:val="clear" w:color="auto" w:fill="D9D9D9" w:themeFill="background1" w:themeFillShade="D9"/>
          </w:tcPr>
          <w:p w:rsidR="00EB714C" w:rsidRDefault="00EB714C" w:rsidP="009D13CF">
            <w:pPr>
              <w:spacing w:after="0" w:line="360" w:lineRule="auto"/>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#5</w:t>
            </w:r>
          </w:p>
        </w:tc>
        <w:tc>
          <w:tcPr>
            <w:tcW w:w="1562"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03023F">
              <w:rPr>
                <w:rFonts w:ascii="Times New Roman" w:eastAsia="Times New Roman" w:hAnsi="Times New Roman"/>
                <w:i/>
                <w:sz w:val="24"/>
                <w:szCs w:val="24"/>
                <w:lang w:val="pl-PL" w:eastAsia="pl-PL"/>
              </w:rPr>
              <w:t>wt</w:t>
            </w:r>
            <w:proofErr w:type="gramEnd"/>
            <w:r w:rsidRPr="0003023F">
              <w:rPr>
                <w:rFonts w:ascii="Times New Roman" w:eastAsia="Times New Roman" w:hAnsi="Times New Roman"/>
                <w:i/>
                <w:sz w:val="24"/>
                <w:szCs w:val="24"/>
                <w:lang w:val="pl-PL" w:eastAsia="pl-PL"/>
              </w:rPr>
              <w:t>31G</w:t>
            </w:r>
          </w:p>
        </w:tc>
        <w:tc>
          <w:tcPr>
            <w:tcW w:w="6521" w:type="dxa"/>
            <w:shd w:val="clear" w:color="auto" w:fill="F2F2F2" w:themeFill="background1" w:themeFillShade="F2"/>
          </w:tcPr>
          <w:p w:rsidR="00EB714C" w:rsidRDefault="00EB714C" w:rsidP="009D13CF">
            <w:pPr>
              <w:spacing w:after="0" w:line="360" w:lineRule="auto"/>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TTAGAACTAGGGCAGGATTCGCAATTTGCTA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#6</w:t>
            </w:r>
          </w:p>
        </w:tc>
        <w:tc>
          <w:tcPr>
            <w:tcW w:w="1562"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03023F">
              <w:rPr>
                <w:rFonts w:ascii="Times New Roman" w:eastAsia="Times New Roman" w:hAnsi="Times New Roman"/>
                <w:i/>
                <w:sz w:val="24"/>
                <w:szCs w:val="24"/>
                <w:lang w:val="pl-PL" w:eastAsia="pl-PL"/>
              </w:rPr>
              <w:t>wt</w:t>
            </w:r>
            <w:proofErr w:type="gramEnd"/>
            <w:r w:rsidRPr="0003023F">
              <w:rPr>
                <w:rFonts w:ascii="Times New Roman" w:eastAsia="Times New Roman" w:hAnsi="Times New Roman"/>
                <w:i/>
                <w:sz w:val="24"/>
                <w:szCs w:val="24"/>
                <w:lang w:val="pl-PL" w:eastAsia="pl-PL"/>
              </w:rPr>
              <w:t>31D</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TAGCAAA</w:t>
            </w:r>
            <w:r w:rsidRPr="0003023F">
              <w:rPr>
                <w:rFonts w:ascii="Times New Roman" w:eastAsia="Times New Roman" w:hAnsi="Times New Roman"/>
                <w:sz w:val="24"/>
                <w:szCs w:val="24"/>
                <w:lang w:val="en-US" w:eastAsia="pl-PL"/>
              </w:rPr>
              <w:t>TTGCGAATCCTGCCCTAGTTCTAA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w:t>
            </w:r>
            <w:r>
              <w:rPr>
                <w:rFonts w:ascii="Times New Roman" w:eastAsia="Lucida Sans Unicode" w:hAnsi="Times New Roman"/>
                <w:b/>
                <w:kern w:val="1"/>
                <w:sz w:val="24"/>
                <w:szCs w:val="24"/>
                <w:lang w:val="pl-PL" w:eastAsia="pl-PL"/>
              </w:rPr>
              <w:t>7</w:t>
            </w:r>
          </w:p>
        </w:tc>
        <w:tc>
          <w:tcPr>
            <w:tcW w:w="1562"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03023F">
              <w:rPr>
                <w:rFonts w:ascii="Times New Roman" w:eastAsia="Times New Roman" w:hAnsi="Times New Roman"/>
                <w:i/>
                <w:sz w:val="24"/>
                <w:szCs w:val="24"/>
                <w:lang w:val="en-US" w:eastAsia="pl-PL"/>
              </w:rPr>
              <w:t>wt25G</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en-US" w:eastAsia="pl-PL"/>
              </w:rPr>
              <w:t>TTAGAACTAGGGCAGGATTCGCAAT</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w:t>
            </w:r>
            <w:r>
              <w:rPr>
                <w:rFonts w:ascii="Times New Roman" w:eastAsia="Lucida Sans Unicode" w:hAnsi="Times New Roman"/>
                <w:b/>
                <w:kern w:val="1"/>
                <w:sz w:val="24"/>
                <w:szCs w:val="24"/>
                <w:lang w:val="pl-PL" w:eastAsia="pl-PL"/>
              </w:rPr>
              <w:t>8</w:t>
            </w:r>
          </w:p>
        </w:tc>
        <w:tc>
          <w:tcPr>
            <w:tcW w:w="1562"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Times New Roman" w:hAnsi="Times New Roman"/>
                <w:i/>
                <w:sz w:val="24"/>
                <w:szCs w:val="24"/>
                <w:lang w:val="en-US" w:eastAsia="pl-PL"/>
              </w:rPr>
            </w:pPr>
            <w:r w:rsidRPr="0003023F">
              <w:rPr>
                <w:rFonts w:ascii="Times New Roman" w:eastAsia="Times New Roman" w:hAnsi="Times New Roman"/>
                <w:i/>
                <w:sz w:val="24"/>
                <w:szCs w:val="24"/>
                <w:lang w:val="en-US" w:eastAsia="pl-PL"/>
              </w:rPr>
              <w:t>wt25D</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3023F">
              <w:rPr>
                <w:rFonts w:ascii="Times New Roman" w:eastAsia="Times New Roman" w:hAnsi="Times New Roman"/>
                <w:sz w:val="24"/>
                <w:szCs w:val="24"/>
                <w:lang w:val="en-US" w:eastAsia="pl-PL"/>
              </w:rPr>
              <w:t>ATTGCGAATCCTGCCCTAGTTCTAA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w:t>
            </w:r>
            <w:r>
              <w:rPr>
                <w:rFonts w:ascii="Times New Roman" w:eastAsia="Lucida Sans Unicode" w:hAnsi="Times New Roman"/>
                <w:b/>
                <w:kern w:val="1"/>
                <w:sz w:val="24"/>
                <w:szCs w:val="24"/>
                <w:lang w:val="pl-PL" w:eastAsia="pl-PL"/>
              </w:rPr>
              <w:t>9</w:t>
            </w:r>
          </w:p>
        </w:tc>
        <w:tc>
          <w:tcPr>
            <w:tcW w:w="1562"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Times New Roman" w:hAnsi="Times New Roman"/>
                <w:i/>
                <w:sz w:val="24"/>
                <w:szCs w:val="24"/>
                <w:lang w:val="en-US" w:eastAsia="pl-PL"/>
              </w:rPr>
            </w:pPr>
            <w:r w:rsidRPr="0003023F">
              <w:rPr>
                <w:rFonts w:ascii="Times New Roman" w:eastAsia="Times New Roman" w:hAnsi="Times New Roman"/>
                <w:i/>
                <w:sz w:val="24"/>
                <w:szCs w:val="24"/>
                <w:lang w:val="en-US" w:eastAsia="pl-PL"/>
              </w:rPr>
              <w:t>31TAGg</w:t>
            </w:r>
          </w:p>
        </w:tc>
        <w:tc>
          <w:tcPr>
            <w:tcW w:w="6521"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3023F">
              <w:rPr>
                <w:rFonts w:ascii="Times New Roman" w:eastAsia="Times New Roman" w:hAnsi="Times New Roman"/>
                <w:sz w:val="24"/>
                <w:szCs w:val="24"/>
                <w:lang w:val="en-US" w:eastAsia="pl-PL"/>
              </w:rPr>
              <w:t>TTAGAACTAGGGCAGGATTCtagATTTGCTA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03023F">
              <w:rPr>
                <w:rFonts w:ascii="Times New Roman" w:eastAsia="Lucida Sans Unicode" w:hAnsi="Times New Roman"/>
                <w:b/>
                <w:kern w:val="1"/>
                <w:sz w:val="24"/>
                <w:szCs w:val="24"/>
                <w:lang w:val="pl-PL" w:eastAsia="pl-PL"/>
              </w:rPr>
              <w:t>#1</w:t>
            </w:r>
            <w:r>
              <w:rPr>
                <w:rFonts w:ascii="Times New Roman" w:eastAsia="Lucida Sans Unicode" w:hAnsi="Times New Roman"/>
                <w:b/>
                <w:kern w:val="1"/>
                <w:sz w:val="24"/>
                <w:szCs w:val="24"/>
                <w:lang w:val="pl-PL" w:eastAsia="pl-PL"/>
              </w:rPr>
              <w:t>0</w:t>
            </w:r>
          </w:p>
        </w:tc>
        <w:tc>
          <w:tcPr>
            <w:tcW w:w="1562"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Times New Roman" w:hAnsi="Times New Roman"/>
                <w:i/>
                <w:sz w:val="24"/>
                <w:szCs w:val="24"/>
                <w:lang w:val="en-US" w:eastAsia="pl-PL"/>
              </w:rPr>
            </w:pPr>
            <w:r w:rsidRPr="0003023F">
              <w:rPr>
                <w:rFonts w:ascii="Times New Roman" w:eastAsia="Times New Roman" w:hAnsi="Times New Roman"/>
                <w:i/>
                <w:sz w:val="24"/>
                <w:szCs w:val="24"/>
                <w:lang w:val="en-US" w:eastAsia="pl-PL"/>
              </w:rPr>
              <w:t>31TAGd</w:t>
            </w:r>
          </w:p>
        </w:tc>
        <w:tc>
          <w:tcPr>
            <w:tcW w:w="6521"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3023F">
              <w:rPr>
                <w:rFonts w:ascii="Times New Roman" w:eastAsia="Times New Roman" w:hAnsi="Times New Roman"/>
                <w:sz w:val="24"/>
                <w:szCs w:val="24"/>
                <w:lang w:val="en-US" w:eastAsia="pl-PL"/>
              </w:rPr>
              <w:t>TAGCAAATctaGAATCCTGCCCTAGTTCTAA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24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#11</w:t>
            </w:r>
          </w:p>
        </w:tc>
        <w:tc>
          <w:tcPr>
            <w:tcW w:w="1562" w:type="dxa"/>
            <w:shd w:val="clear" w:color="auto" w:fill="F2F2F2" w:themeFill="background1" w:themeFillShade="F2"/>
          </w:tcPr>
          <w:p w:rsidR="00EB714C" w:rsidRDefault="00EB714C" w:rsidP="009D13CF">
            <w:pPr>
              <w:widowControl w:val="0"/>
              <w:suppressAutoHyphens/>
              <w:spacing w:after="0" w:line="240" w:lineRule="auto"/>
              <w:jc w:val="both"/>
              <w:rPr>
                <w:rFonts w:ascii="Times New Roman" w:eastAsia="Times New Roman" w:hAnsi="Times New Roman"/>
                <w:i/>
                <w:sz w:val="24"/>
                <w:szCs w:val="24"/>
                <w:lang w:val="en-US" w:eastAsia="pl-PL"/>
              </w:rPr>
            </w:pPr>
            <w:r w:rsidRPr="0003023F">
              <w:rPr>
                <w:rFonts w:ascii="Times New Roman" w:eastAsia="Times New Roman" w:hAnsi="Times New Roman"/>
                <w:i/>
                <w:sz w:val="24"/>
                <w:szCs w:val="24"/>
                <w:lang w:val="en-US" w:eastAsia="pl-PL"/>
              </w:rPr>
              <w:t>oriT6</w:t>
            </w:r>
            <w:r>
              <w:rPr>
                <w:rFonts w:ascii="Times New Roman" w:eastAsia="Times New Roman" w:hAnsi="Times New Roman"/>
                <w:i/>
                <w:sz w:val="24"/>
                <w:szCs w:val="24"/>
                <w:lang w:val="en-US" w:eastAsia="pl-PL"/>
              </w:rPr>
              <w:t>1</w:t>
            </w:r>
            <w:r w:rsidRPr="0003023F">
              <w:rPr>
                <w:rFonts w:ascii="Times New Roman" w:eastAsia="Times New Roman" w:hAnsi="Times New Roman"/>
                <w:i/>
                <w:sz w:val="24"/>
                <w:szCs w:val="24"/>
                <w:lang w:val="en-US" w:eastAsia="pl-PL"/>
              </w:rPr>
              <w:t>G</w:t>
            </w:r>
          </w:p>
        </w:tc>
        <w:tc>
          <w:tcPr>
            <w:tcW w:w="6521" w:type="dxa"/>
            <w:shd w:val="clear" w:color="auto" w:fill="F2F2F2" w:themeFill="background1" w:themeFillShade="F2"/>
          </w:tcPr>
          <w:p w:rsidR="00EB714C" w:rsidRDefault="00EB714C" w:rsidP="009D13CF">
            <w:pPr>
              <w:widowControl w:val="0"/>
              <w:suppressAutoHyphens/>
              <w:spacing w:line="240" w:lineRule="auto"/>
              <w:jc w:val="both"/>
              <w:rPr>
                <w:rFonts w:ascii="Times New Roman" w:eastAsia="Times New Roman" w:hAnsi="Times New Roman"/>
                <w:sz w:val="24"/>
                <w:szCs w:val="24"/>
                <w:lang w:val="en-US" w:eastAsia="pl-PL"/>
              </w:rPr>
            </w:pPr>
            <w:r w:rsidRPr="0003023F">
              <w:rPr>
                <w:rFonts w:ascii="Times New Roman" w:eastAsia="Times New Roman" w:hAnsi="Times New Roman"/>
                <w:sz w:val="24"/>
                <w:szCs w:val="24"/>
                <w:lang w:val="en-US" w:eastAsia="pl-PL"/>
              </w:rPr>
              <w:t>AAACATGGGGGGGTTAGAACTAGGGCAGGATTCGCAATTTGCTAGCGTCTGCCGCCGCTTG</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24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#12</w:t>
            </w:r>
          </w:p>
        </w:tc>
        <w:tc>
          <w:tcPr>
            <w:tcW w:w="1562" w:type="dxa"/>
            <w:shd w:val="clear" w:color="auto" w:fill="F2F2F2" w:themeFill="background1" w:themeFillShade="F2"/>
          </w:tcPr>
          <w:p w:rsidR="00EB714C" w:rsidRDefault="00EB714C" w:rsidP="009D13CF">
            <w:pPr>
              <w:widowControl w:val="0"/>
              <w:suppressAutoHyphens/>
              <w:spacing w:after="0" w:line="240" w:lineRule="auto"/>
              <w:jc w:val="both"/>
              <w:rPr>
                <w:rFonts w:ascii="Times New Roman" w:eastAsia="Times New Roman" w:hAnsi="Times New Roman"/>
                <w:i/>
                <w:sz w:val="24"/>
                <w:szCs w:val="24"/>
                <w:lang w:val="en-US" w:eastAsia="pl-PL"/>
              </w:rPr>
            </w:pPr>
            <w:r w:rsidRPr="0003023F">
              <w:rPr>
                <w:rFonts w:ascii="Times New Roman" w:eastAsia="Times New Roman" w:hAnsi="Times New Roman"/>
                <w:i/>
                <w:sz w:val="24"/>
                <w:szCs w:val="24"/>
                <w:lang w:val="en-US" w:eastAsia="pl-PL"/>
              </w:rPr>
              <w:t>oriT6</w:t>
            </w:r>
            <w:r>
              <w:rPr>
                <w:rFonts w:ascii="Times New Roman" w:eastAsia="Times New Roman" w:hAnsi="Times New Roman"/>
                <w:i/>
                <w:sz w:val="24"/>
                <w:szCs w:val="24"/>
                <w:lang w:val="en-US" w:eastAsia="pl-PL"/>
              </w:rPr>
              <w:t>1</w:t>
            </w:r>
            <w:r w:rsidRPr="0003023F">
              <w:rPr>
                <w:rFonts w:ascii="Times New Roman" w:eastAsia="Times New Roman" w:hAnsi="Times New Roman"/>
                <w:i/>
                <w:sz w:val="24"/>
                <w:szCs w:val="24"/>
                <w:lang w:val="en-US" w:eastAsia="pl-PL"/>
              </w:rPr>
              <w:t>D</w:t>
            </w:r>
          </w:p>
        </w:tc>
        <w:tc>
          <w:tcPr>
            <w:tcW w:w="6521" w:type="dxa"/>
            <w:shd w:val="clear" w:color="auto" w:fill="F2F2F2" w:themeFill="background1" w:themeFillShade="F2"/>
          </w:tcPr>
          <w:p w:rsidR="00EB714C" w:rsidRDefault="00EB714C" w:rsidP="009D13CF">
            <w:pPr>
              <w:widowControl w:val="0"/>
              <w:suppressAutoHyphens/>
              <w:spacing w:line="240" w:lineRule="auto"/>
              <w:jc w:val="both"/>
              <w:rPr>
                <w:rFonts w:ascii="Times New Roman" w:eastAsia="Times New Roman" w:hAnsi="Times New Roman"/>
                <w:sz w:val="24"/>
                <w:szCs w:val="24"/>
                <w:lang w:val="en-US" w:eastAsia="pl-PL"/>
              </w:rPr>
            </w:pPr>
            <w:r w:rsidRPr="0003023F">
              <w:rPr>
                <w:rFonts w:ascii="Times New Roman" w:eastAsia="Times New Roman" w:hAnsi="Times New Roman"/>
                <w:sz w:val="24"/>
                <w:szCs w:val="24"/>
                <w:lang w:val="en-US" w:eastAsia="pl-PL"/>
              </w:rPr>
              <w:t>CAAGCGGCGGCAGACGCTAGCAAATTGCGAATCCTGCCCTAGTTCTAACCCCCCCATGTTT</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#13</w:t>
            </w:r>
          </w:p>
        </w:tc>
        <w:tc>
          <w:tcPr>
            <w:tcW w:w="1562"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131G</w:t>
            </w:r>
          </w:p>
        </w:tc>
        <w:tc>
          <w:tcPr>
            <w:tcW w:w="6521" w:type="dxa"/>
            <w:shd w:val="clear" w:color="auto" w:fill="D9D9D9" w:themeFill="background1" w:themeFillShade="D9"/>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TTAGAACTAGGGCAGGATTCcCAATTTGCTA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#14</w:t>
            </w:r>
          </w:p>
        </w:tc>
        <w:tc>
          <w:tcPr>
            <w:tcW w:w="1562"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131D</w:t>
            </w:r>
          </w:p>
        </w:tc>
        <w:tc>
          <w:tcPr>
            <w:tcW w:w="6521"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TAGCAAA</w:t>
            </w:r>
            <w:r w:rsidRPr="0003023F">
              <w:rPr>
                <w:rFonts w:ascii="Times New Roman" w:eastAsia="Times New Roman" w:hAnsi="Times New Roman"/>
                <w:sz w:val="24"/>
                <w:szCs w:val="24"/>
                <w:lang w:val="en-US" w:eastAsia="pl-PL"/>
              </w:rPr>
              <w:t>TTGgGAATCCTGCCCTAGTTCTAA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#15</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231G</w:t>
            </w:r>
          </w:p>
        </w:tc>
        <w:tc>
          <w:tcPr>
            <w:tcW w:w="6521" w:type="dxa"/>
            <w:shd w:val="clear" w:color="auto" w:fill="F2F2F2" w:themeFill="background1" w:themeFillShade="F2"/>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TTAGAACTAGGGCAGGATTCGgAATTTGCTA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#16</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231D</w:t>
            </w:r>
          </w:p>
        </w:tc>
        <w:tc>
          <w:tcPr>
            <w:tcW w:w="6521"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TAGCAAA</w:t>
            </w:r>
            <w:r w:rsidRPr="0003023F">
              <w:rPr>
                <w:rFonts w:ascii="Times New Roman" w:eastAsia="Times New Roman" w:hAnsi="Times New Roman"/>
                <w:sz w:val="24"/>
                <w:szCs w:val="24"/>
                <w:lang w:val="en-US" w:eastAsia="pl-PL"/>
              </w:rPr>
              <w:t>TTcCGAATCCTGCCCTAGTTCTAA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#17</w:t>
            </w:r>
          </w:p>
        </w:tc>
        <w:tc>
          <w:tcPr>
            <w:tcW w:w="1562"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331G</w:t>
            </w:r>
          </w:p>
        </w:tc>
        <w:tc>
          <w:tcPr>
            <w:tcW w:w="6521" w:type="dxa"/>
            <w:shd w:val="clear" w:color="auto" w:fill="D9D9D9" w:themeFill="background1" w:themeFillShade="D9"/>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TTAGAACTAGGGCAGGATTCGCtATTTGCTA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#18</w:t>
            </w:r>
          </w:p>
        </w:tc>
        <w:tc>
          <w:tcPr>
            <w:tcW w:w="1562"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331D</w:t>
            </w:r>
          </w:p>
        </w:tc>
        <w:tc>
          <w:tcPr>
            <w:tcW w:w="6521"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TAGCAAA</w:t>
            </w:r>
            <w:r w:rsidRPr="0003023F">
              <w:rPr>
                <w:rFonts w:ascii="Times New Roman" w:eastAsia="Times New Roman" w:hAnsi="Times New Roman"/>
                <w:sz w:val="24"/>
                <w:szCs w:val="24"/>
                <w:lang w:val="en-US" w:eastAsia="pl-PL"/>
              </w:rPr>
              <w:t>TaGCGAATCCTGCCCTAGTTCTAA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#19</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431G</w:t>
            </w:r>
          </w:p>
        </w:tc>
        <w:tc>
          <w:tcPr>
            <w:tcW w:w="6521" w:type="dxa"/>
            <w:shd w:val="clear" w:color="auto" w:fill="F2F2F2" w:themeFill="background1" w:themeFillShade="F2"/>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TTAGAACTAGGGCAGGATTCGCAtTTTGCTA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#20</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431D</w:t>
            </w:r>
          </w:p>
        </w:tc>
        <w:tc>
          <w:tcPr>
            <w:tcW w:w="6521"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TAGCAAAa</w:t>
            </w:r>
            <w:r w:rsidRPr="0003023F">
              <w:rPr>
                <w:rFonts w:ascii="Times New Roman" w:eastAsia="Times New Roman" w:hAnsi="Times New Roman"/>
                <w:sz w:val="24"/>
                <w:szCs w:val="24"/>
                <w:lang w:val="en-US" w:eastAsia="pl-PL"/>
              </w:rPr>
              <w:t>TGCGAATCCTGCCCTAGTTCTAA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#21</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531G</w:t>
            </w:r>
          </w:p>
        </w:tc>
        <w:tc>
          <w:tcPr>
            <w:tcW w:w="6521" w:type="dxa"/>
            <w:shd w:val="clear" w:color="auto" w:fill="F2F2F2" w:themeFill="background1" w:themeFillShade="F2"/>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TTAGAACTAGGGCAGGATTCGCAAaTTGCTA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#22</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531D</w:t>
            </w:r>
          </w:p>
        </w:tc>
        <w:tc>
          <w:tcPr>
            <w:tcW w:w="6521"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TAGCAAt</w:t>
            </w:r>
            <w:r w:rsidRPr="0003023F">
              <w:rPr>
                <w:rFonts w:ascii="Times New Roman" w:eastAsia="Times New Roman" w:hAnsi="Times New Roman"/>
                <w:sz w:val="24"/>
                <w:szCs w:val="24"/>
                <w:lang w:val="en-US" w:eastAsia="pl-PL"/>
              </w:rPr>
              <w:t>TTGCGAATCCTGCCCTAGTTCTAA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#23</w:t>
            </w:r>
          </w:p>
        </w:tc>
        <w:tc>
          <w:tcPr>
            <w:tcW w:w="1562"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631G</w:t>
            </w:r>
          </w:p>
        </w:tc>
        <w:tc>
          <w:tcPr>
            <w:tcW w:w="6521" w:type="dxa"/>
            <w:shd w:val="clear" w:color="auto" w:fill="D9D9D9" w:themeFill="background1" w:themeFillShade="D9"/>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TTAGAACTAGGGCAGGATTCGCAATaTGCTA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#24</w:t>
            </w:r>
          </w:p>
        </w:tc>
        <w:tc>
          <w:tcPr>
            <w:tcW w:w="1562"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631D</w:t>
            </w:r>
          </w:p>
        </w:tc>
        <w:tc>
          <w:tcPr>
            <w:tcW w:w="6521" w:type="dxa"/>
            <w:shd w:val="clear" w:color="auto" w:fill="D9D9D9" w:themeFill="background1" w:themeFillShade="D9"/>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TAGCAtA</w:t>
            </w:r>
            <w:r w:rsidRPr="0003023F">
              <w:rPr>
                <w:rFonts w:ascii="Times New Roman" w:eastAsia="Times New Roman" w:hAnsi="Times New Roman"/>
                <w:sz w:val="24"/>
                <w:szCs w:val="24"/>
                <w:lang w:val="en-US" w:eastAsia="pl-PL"/>
              </w:rPr>
              <w:t>TTGCGAATCCTGCCCTAGTTCTAA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#25</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731G</w:t>
            </w:r>
          </w:p>
        </w:tc>
        <w:tc>
          <w:tcPr>
            <w:tcW w:w="6521" w:type="dxa"/>
            <w:shd w:val="clear" w:color="auto" w:fill="F2F2F2" w:themeFill="background1" w:themeFillShade="F2"/>
          </w:tcPr>
          <w:p w:rsidR="00EB714C" w:rsidRDefault="00EB714C" w:rsidP="009D13CF">
            <w:pPr>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TTAGAACTAGGGCAGGATTCGCAATTaGCTA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#26</w:t>
            </w:r>
          </w:p>
        </w:tc>
        <w:tc>
          <w:tcPr>
            <w:tcW w:w="1562"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Times New Roman" w:hAnsi="Times New Roman"/>
                <w:i/>
                <w:sz w:val="24"/>
                <w:szCs w:val="24"/>
                <w:lang w:val="pl-PL" w:eastAsia="pl-PL"/>
              </w:rPr>
            </w:pPr>
            <w:proofErr w:type="gramStart"/>
            <w:r w:rsidRPr="0003023F">
              <w:rPr>
                <w:rFonts w:ascii="Times New Roman" w:eastAsia="Times New Roman" w:hAnsi="Times New Roman"/>
                <w:i/>
                <w:sz w:val="24"/>
                <w:szCs w:val="24"/>
                <w:lang w:val="pl-PL" w:eastAsia="pl-PL"/>
              </w:rPr>
              <w:t>mut</w:t>
            </w:r>
            <w:proofErr w:type="gramEnd"/>
            <w:r w:rsidRPr="0003023F">
              <w:rPr>
                <w:rFonts w:ascii="Times New Roman" w:eastAsia="Times New Roman" w:hAnsi="Times New Roman"/>
                <w:i/>
                <w:sz w:val="24"/>
                <w:szCs w:val="24"/>
                <w:lang w:val="pl-PL" w:eastAsia="pl-PL"/>
              </w:rPr>
              <w:t>731D</w:t>
            </w:r>
          </w:p>
        </w:tc>
        <w:tc>
          <w:tcPr>
            <w:tcW w:w="6521" w:type="dxa"/>
            <w:shd w:val="clear" w:color="auto" w:fill="F2F2F2" w:themeFill="background1" w:themeFillShade="F2"/>
          </w:tcPr>
          <w:p w:rsidR="00EB714C" w:rsidRDefault="00EB714C" w:rsidP="009D13CF">
            <w:pPr>
              <w:widowControl w:val="0"/>
              <w:suppressAutoHyphens/>
              <w:spacing w:after="0" w:line="360" w:lineRule="auto"/>
              <w:ind w:left="425" w:hanging="425"/>
              <w:jc w:val="both"/>
              <w:rPr>
                <w:rFonts w:ascii="Times New Roman" w:eastAsia="Lucida Sans Unicode" w:hAnsi="Times New Roman"/>
                <w:kern w:val="1"/>
                <w:sz w:val="24"/>
                <w:szCs w:val="24"/>
                <w:lang w:val="pl-PL" w:eastAsia="pl-PL"/>
              </w:rPr>
            </w:pPr>
            <w:r w:rsidRPr="0003023F">
              <w:rPr>
                <w:rFonts w:ascii="Times New Roman" w:eastAsia="Times New Roman" w:hAnsi="Times New Roman"/>
                <w:sz w:val="24"/>
                <w:szCs w:val="24"/>
                <w:lang w:val="pl-PL" w:eastAsia="pl-PL"/>
              </w:rPr>
              <w:t>TAGCtAA</w:t>
            </w:r>
            <w:r w:rsidRPr="0003023F">
              <w:rPr>
                <w:rFonts w:ascii="Times New Roman" w:eastAsia="Times New Roman" w:hAnsi="Times New Roman"/>
                <w:sz w:val="24"/>
                <w:szCs w:val="24"/>
                <w:lang w:val="en-US" w:eastAsia="pl-PL"/>
              </w:rPr>
              <w:t>TTGCGAATCCTGCCCTAGTTCTAA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240" w:lineRule="auto"/>
              <w:jc w:val="both"/>
              <w:rPr>
                <w:rFonts w:ascii="Times New Roman" w:eastAsia="Lucida Sans Unicode" w:hAnsi="Times New Roman"/>
                <w:b/>
                <w:kern w:val="1"/>
                <w:sz w:val="24"/>
                <w:szCs w:val="24"/>
                <w:lang w:val="pl-PL" w:eastAsia="pl-PL"/>
              </w:rPr>
            </w:pPr>
            <w:r w:rsidRPr="00E03C70">
              <w:rPr>
                <w:rFonts w:ascii="Times New Roman" w:eastAsia="Lucida Sans Unicode" w:hAnsi="Times New Roman"/>
                <w:b/>
                <w:color w:val="000000"/>
                <w:kern w:val="1"/>
                <w:sz w:val="24"/>
                <w:szCs w:val="24"/>
                <w:lang w:val="pl-PL" w:eastAsia="pl-PL"/>
              </w:rPr>
              <w:t>#27</w:t>
            </w:r>
          </w:p>
        </w:tc>
        <w:tc>
          <w:tcPr>
            <w:tcW w:w="1562" w:type="dxa"/>
            <w:shd w:val="clear" w:color="auto" w:fill="D9D9D9" w:themeFill="background1" w:themeFillShade="D9"/>
          </w:tcPr>
          <w:p w:rsidR="00EB714C" w:rsidRDefault="00EB714C" w:rsidP="009D13CF">
            <w:pPr>
              <w:widowControl w:val="0"/>
              <w:suppressAutoHyphens/>
              <w:spacing w:after="0" w:line="240" w:lineRule="auto"/>
              <w:jc w:val="both"/>
              <w:rPr>
                <w:rFonts w:ascii="Times New Roman" w:eastAsia="Lucida Sans Unicode" w:hAnsi="Times New Roman"/>
                <w:i/>
                <w:kern w:val="1"/>
                <w:sz w:val="24"/>
                <w:szCs w:val="24"/>
                <w:lang w:val="pl-PL" w:eastAsia="pl-PL"/>
              </w:rPr>
            </w:pPr>
            <w:r>
              <w:rPr>
                <w:rFonts w:ascii="Times New Roman" w:hAnsi="Times New Roman"/>
                <w:i/>
                <w:color w:val="000000"/>
                <w:sz w:val="24"/>
                <w:szCs w:val="24"/>
                <w:lang w:val="en-US"/>
              </w:rPr>
              <w:t>oriT62</w:t>
            </w:r>
            <w:r w:rsidRPr="00E03C70">
              <w:rPr>
                <w:rFonts w:ascii="Times New Roman" w:hAnsi="Times New Roman"/>
                <w:i/>
                <w:color w:val="000000"/>
                <w:sz w:val="24"/>
                <w:szCs w:val="24"/>
                <w:lang w:val="en-US"/>
              </w:rPr>
              <w:t>G</w:t>
            </w:r>
          </w:p>
        </w:tc>
        <w:tc>
          <w:tcPr>
            <w:tcW w:w="6521" w:type="dxa"/>
            <w:shd w:val="clear" w:color="auto" w:fill="D9D9D9" w:themeFill="background1" w:themeFillShade="D9"/>
          </w:tcPr>
          <w:p w:rsidR="00EB714C" w:rsidRPr="00FE53E0" w:rsidRDefault="00EB714C" w:rsidP="009D13CF">
            <w:pPr>
              <w:widowControl w:val="0"/>
              <w:suppressAutoHyphens/>
              <w:spacing w:line="240" w:lineRule="auto"/>
              <w:jc w:val="both"/>
              <w:rPr>
                <w:rFonts w:ascii="Times New Roman" w:hAnsi="Times New Roman"/>
                <w:color w:val="000000"/>
                <w:sz w:val="24"/>
                <w:szCs w:val="24"/>
                <w:lang w:val="en-US"/>
              </w:rPr>
            </w:pPr>
            <w:r w:rsidRPr="00E03C70">
              <w:rPr>
                <w:rFonts w:ascii="Times New Roman" w:hAnsi="Times New Roman"/>
                <w:color w:val="000000"/>
                <w:sz w:val="24"/>
                <w:szCs w:val="24"/>
                <w:lang w:val="en-US"/>
              </w:rPr>
              <w:t>TTAGAACTAGGGCAGGATTCGCAATTTGCTAGCGTCTGCCGCCGCTTGTGC</w:t>
            </w:r>
            <w:r>
              <w:rPr>
                <w:rFonts w:ascii="Times New Roman" w:hAnsi="Times New Roman"/>
                <w:color w:val="000000"/>
                <w:sz w:val="24"/>
                <w:szCs w:val="24"/>
                <w:lang w:val="en-US"/>
              </w:rPr>
              <w:t>T</w:t>
            </w:r>
            <w:r w:rsidRPr="00E03C70">
              <w:rPr>
                <w:rFonts w:ascii="Times New Roman" w:hAnsi="Times New Roman"/>
                <w:color w:val="000000"/>
                <w:sz w:val="24"/>
                <w:szCs w:val="24"/>
                <w:lang w:val="en-US"/>
              </w:rPr>
              <w:t>AAAATTGC</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E03C70">
              <w:rPr>
                <w:rFonts w:ascii="Times New Roman" w:eastAsia="Lucida Sans Unicode" w:hAnsi="Times New Roman"/>
                <w:b/>
                <w:color w:val="000000"/>
                <w:kern w:val="1"/>
                <w:sz w:val="24"/>
                <w:szCs w:val="24"/>
                <w:lang w:val="pl-PL" w:eastAsia="pl-PL"/>
              </w:rPr>
              <w:lastRenderedPageBreak/>
              <w:t>#28</w:t>
            </w:r>
          </w:p>
        </w:tc>
        <w:tc>
          <w:tcPr>
            <w:tcW w:w="1562"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Pr>
                <w:rFonts w:ascii="Times New Roman" w:hAnsi="Times New Roman"/>
                <w:i/>
                <w:color w:val="000000"/>
                <w:sz w:val="24"/>
                <w:szCs w:val="24"/>
                <w:lang w:val="en-US"/>
              </w:rPr>
              <w:t>oriT62</w:t>
            </w:r>
            <w:r w:rsidRPr="00E03C70">
              <w:rPr>
                <w:rFonts w:ascii="Times New Roman" w:hAnsi="Times New Roman"/>
                <w:i/>
                <w:color w:val="000000"/>
                <w:sz w:val="24"/>
                <w:szCs w:val="24"/>
                <w:lang w:val="en-US"/>
              </w:rPr>
              <w:t>D</w:t>
            </w:r>
          </w:p>
        </w:tc>
        <w:tc>
          <w:tcPr>
            <w:tcW w:w="6521" w:type="dxa"/>
            <w:shd w:val="clear" w:color="auto" w:fill="D9D9D9" w:themeFill="background1" w:themeFillShade="D9"/>
          </w:tcPr>
          <w:p w:rsidR="00EB714C" w:rsidRDefault="00EB714C" w:rsidP="009D13CF">
            <w:pPr>
              <w:widowControl w:val="0"/>
              <w:suppressAutoHyphens/>
              <w:spacing w:line="240" w:lineRule="auto"/>
              <w:jc w:val="both"/>
              <w:rPr>
                <w:rFonts w:ascii="Times New Roman" w:hAnsi="Times New Roman"/>
                <w:color w:val="000000"/>
                <w:sz w:val="24"/>
                <w:szCs w:val="24"/>
                <w:lang w:val="en-US"/>
              </w:rPr>
            </w:pPr>
            <w:r w:rsidRPr="00E03C70">
              <w:rPr>
                <w:rFonts w:ascii="Times New Roman" w:hAnsi="Times New Roman"/>
                <w:color w:val="000000"/>
                <w:sz w:val="24"/>
                <w:szCs w:val="24"/>
                <w:lang w:val="en-US"/>
              </w:rPr>
              <w:t>GCAATTTT</w:t>
            </w:r>
            <w:r>
              <w:rPr>
                <w:rFonts w:ascii="Times New Roman" w:hAnsi="Times New Roman"/>
                <w:color w:val="000000"/>
                <w:sz w:val="24"/>
                <w:szCs w:val="24"/>
                <w:lang w:val="en-US"/>
              </w:rPr>
              <w:t>A</w:t>
            </w:r>
            <w:r w:rsidRPr="00E03C70">
              <w:rPr>
                <w:rFonts w:ascii="Times New Roman" w:hAnsi="Times New Roman"/>
                <w:color w:val="000000"/>
                <w:sz w:val="24"/>
                <w:szCs w:val="24"/>
                <w:lang w:val="en-US"/>
              </w:rPr>
              <w:t>GCACAAGCGGCGGCAGACGCTAGCAAATTGCGAATCCTGCCCTAGTTCTAA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E03C70">
              <w:rPr>
                <w:rFonts w:ascii="Times New Roman" w:eastAsia="Lucida Sans Unicode" w:hAnsi="Times New Roman"/>
                <w:b/>
                <w:kern w:val="1"/>
                <w:sz w:val="24"/>
                <w:szCs w:val="24"/>
                <w:lang w:val="pl-PL" w:eastAsia="pl-PL"/>
              </w:rPr>
              <w:t>#29</w:t>
            </w:r>
          </w:p>
        </w:tc>
        <w:tc>
          <w:tcPr>
            <w:tcW w:w="1562"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Pr>
                <w:rFonts w:ascii="Times New Roman" w:hAnsi="Times New Roman"/>
                <w:i/>
                <w:sz w:val="24"/>
                <w:szCs w:val="24"/>
                <w:lang w:val="en-US"/>
              </w:rPr>
              <w:t>14+8hairpinD</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kern w:val="1"/>
                <w:sz w:val="24"/>
                <w:szCs w:val="24"/>
                <w:lang w:val="pl-PL" w:eastAsia="pl-PL"/>
              </w:rPr>
            </w:pPr>
            <w:r w:rsidRPr="00E03C70">
              <w:rPr>
                <w:rFonts w:ascii="Times New Roman" w:hAnsi="Times New Roman"/>
                <w:sz w:val="24"/>
                <w:szCs w:val="24"/>
                <w:lang w:val="en-US"/>
              </w:rPr>
              <w:t>GCAATT</w:t>
            </w:r>
            <w:r>
              <w:rPr>
                <w:rFonts w:ascii="Times New Roman" w:hAnsi="Times New Roman"/>
                <w:sz w:val="24"/>
                <w:szCs w:val="24"/>
                <w:lang w:val="en-US"/>
              </w:rPr>
              <w:t>T</w:t>
            </w:r>
            <w:r w:rsidRPr="00E03C70">
              <w:rPr>
                <w:rFonts w:ascii="Times New Roman" w:hAnsi="Times New Roman"/>
                <w:sz w:val="24"/>
                <w:szCs w:val="24"/>
                <w:lang w:val="en-US"/>
              </w:rPr>
              <w:t>AAAATTGCGAATCCTGCCCTAGTT</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E03C70">
              <w:rPr>
                <w:rFonts w:ascii="Times New Roman" w:eastAsia="Lucida Sans Unicode" w:hAnsi="Times New Roman"/>
                <w:b/>
                <w:kern w:val="1"/>
                <w:sz w:val="24"/>
                <w:szCs w:val="24"/>
                <w:lang w:val="pl-PL" w:eastAsia="pl-PL"/>
              </w:rPr>
              <w:t>#30</w:t>
            </w:r>
          </w:p>
        </w:tc>
        <w:tc>
          <w:tcPr>
            <w:tcW w:w="1562"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Pr>
                <w:rFonts w:ascii="Times New Roman" w:hAnsi="Times New Roman"/>
                <w:i/>
                <w:sz w:val="24"/>
                <w:szCs w:val="24"/>
                <w:lang w:val="en-US"/>
              </w:rPr>
              <w:t>14+8hairpinG</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kern w:val="1"/>
                <w:sz w:val="24"/>
                <w:szCs w:val="24"/>
                <w:lang w:val="pl-PL" w:eastAsia="pl-PL"/>
              </w:rPr>
            </w:pPr>
            <w:r w:rsidRPr="00E03C70">
              <w:rPr>
                <w:rFonts w:ascii="Times New Roman" w:hAnsi="Times New Roman"/>
                <w:sz w:val="24"/>
                <w:szCs w:val="24"/>
                <w:lang w:val="en-US"/>
              </w:rPr>
              <w:t>AACTAGGGCAGGATTCGCAATTTT</w:t>
            </w:r>
            <w:r>
              <w:rPr>
                <w:rFonts w:ascii="Times New Roman" w:hAnsi="Times New Roman"/>
                <w:sz w:val="24"/>
                <w:szCs w:val="24"/>
                <w:lang w:val="en-US"/>
              </w:rPr>
              <w:t>A</w:t>
            </w:r>
            <w:r w:rsidRPr="00E03C70">
              <w:rPr>
                <w:rFonts w:ascii="Times New Roman" w:hAnsi="Times New Roman"/>
                <w:sz w:val="24"/>
                <w:szCs w:val="24"/>
                <w:lang w:val="en-US"/>
              </w:rPr>
              <w:t>AATTGC</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sidRPr="00E03C70">
              <w:rPr>
                <w:rFonts w:ascii="Times New Roman" w:eastAsia="Lucida Sans Unicode" w:hAnsi="Times New Roman"/>
                <w:b/>
                <w:kern w:val="1"/>
                <w:sz w:val="24"/>
                <w:szCs w:val="24"/>
                <w:lang w:val="pl-PL" w:eastAsia="pl-PL"/>
              </w:rPr>
              <w:t>#31</w:t>
            </w:r>
          </w:p>
        </w:tc>
        <w:tc>
          <w:tcPr>
            <w:tcW w:w="1562" w:type="dxa"/>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A72F05">
              <w:rPr>
                <w:rFonts w:ascii="Times New Roman" w:eastAsia="Lucida Sans Unicode" w:hAnsi="Times New Roman"/>
                <w:i/>
                <w:kern w:val="1"/>
                <w:sz w:val="24"/>
                <w:szCs w:val="24"/>
                <w:lang w:val="pl-PL" w:eastAsia="pl-PL"/>
              </w:rPr>
              <w:t>Cy5oriT61D</w:t>
            </w:r>
          </w:p>
        </w:tc>
        <w:tc>
          <w:tcPr>
            <w:tcW w:w="6521" w:type="dxa"/>
          </w:tcPr>
          <w:p w:rsidR="00EB714C" w:rsidRDefault="00EB714C" w:rsidP="009D13CF">
            <w:pPr>
              <w:widowControl w:val="0"/>
              <w:suppressAutoHyphens/>
              <w:spacing w:after="0" w:line="24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Cy5-</w:t>
            </w:r>
            <w:r w:rsidRPr="00E03C70">
              <w:rPr>
                <w:rFonts w:ascii="Times New Roman" w:eastAsia="Times New Roman" w:hAnsi="Times New Roman"/>
                <w:sz w:val="24"/>
                <w:szCs w:val="24"/>
                <w:lang w:val="en-US" w:eastAsia="pl-PL"/>
              </w:rPr>
              <w:t>CAAGCGGCGGCAGACGCTAGCAAATTGCGAATCCT</w:t>
            </w:r>
          </w:p>
          <w:p w:rsidR="00EB714C" w:rsidRDefault="00EB714C" w:rsidP="009D13CF">
            <w:pPr>
              <w:widowControl w:val="0"/>
              <w:suppressAutoHyphens/>
              <w:spacing w:line="24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GCC</w:t>
            </w:r>
            <w:r w:rsidRPr="00E03C70">
              <w:rPr>
                <w:rFonts w:ascii="Times New Roman" w:eastAsia="Times New Roman" w:hAnsi="Times New Roman"/>
                <w:sz w:val="24"/>
                <w:szCs w:val="24"/>
                <w:lang w:val="en-US" w:eastAsia="pl-PL"/>
              </w:rPr>
              <w:t>CTAGTTCTAACCCCCCCATGTTT</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#32</w:t>
            </w:r>
          </w:p>
        </w:tc>
        <w:tc>
          <w:tcPr>
            <w:tcW w:w="1562" w:type="dxa"/>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FE53E0">
              <w:rPr>
                <w:rFonts w:ascii="Times New Roman" w:eastAsia="Lucida Sans Unicode" w:hAnsi="Times New Roman"/>
                <w:i/>
                <w:kern w:val="1"/>
                <w:sz w:val="24"/>
                <w:szCs w:val="24"/>
                <w:lang w:val="pl-PL" w:eastAsia="pl-PL"/>
              </w:rPr>
              <w:t>Cy5inc230P</w:t>
            </w:r>
          </w:p>
        </w:tc>
        <w:tc>
          <w:tcPr>
            <w:tcW w:w="6521" w:type="dxa"/>
          </w:tcPr>
          <w:p w:rsidR="00EB714C" w:rsidRDefault="00EB714C" w:rsidP="009D13CF">
            <w:pPr>
              <w:widowControl w:val="0"/>
              <w:suppressAutoHyphens/>
              <w:spacing w:after="0" w:line="360" w:lineRule="auto"/>
              <w:jc w:val="both"/>
              <w:rPr>
                <w:rFonts w:ascii="Times New Roman" w:eastAsia="Lucida Sans Unicode" w:hAnsi="Times New Roman"/>
                <w:kern w:val="1"/>
                <w:sz w:val="24"/>
                <w:szCs w:val="24"/>
                <w:lang w:val="pl-PL" w:eastAsia="pl-PL"/>
              </w:rPr>
            </w:pPr>
            <w:r w:rsidRPr="00E03C70">
              <w:rPr>
                <w:rFonts w:ascii="Times New Roman" w:eastAsia="Times New Roman" w:hAnsi="Times New Roman"/>
                <w:sz w:val="24"/>
                <w:szCs w:val="24"/>
                <w:lang w:val="en-US" w:eastAsia="pl-PL"/>
              </w:rPr>
              <w:t>Cy5-GATAGCTCTTTGCCATTAAC</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#33</w:t>
            </w:r>
          </w:p>
        </w:tc>
        <w:tc>
          <w:tcPr>
            <w:tcW w:w="1562" w:type="dxa"/>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Pr>
                <w:rFonts w:ascii="Times New Roman" w:eastAsia="Lucida Sans Unicode" w:hAnsi="Times New Roman"/>
                <w:i/>
                <w:kern w:val="1"/>
                <w:sz w:val="24"/>
                <w:szCs w:val="24"/>
                <w:lang w:val="pl-PL" w:eastAsia="pl-PL"/>
              </w:rPr>
              <w:t>14+8</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AATTGCGAATCCTGCCCTAGTT</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#34</w:t>
            </w:r>
          </w:p>
        </w:tc>
        <w:tc>
          <w:tcPr>
            <w:tcW w:w="1562" w:type="dxa"/>
          </w:tcPr>
          <w:p w:rsidR="00EB714C"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Pr>
                <w:rFonts w:ascii="Times New Roman" w:eastAsia="Lucida Sans Unicode" w:hAnsi="Times New Roman"/>
                <w:i/>
                <w:kern w:val="1"/>
                <w:sz w:val="24"/>
                <w:szCs w:val="24"/>
                <w:lang w:val="pl-PL" w:eastAsia="pl-PL"/>
              </w:rPr>
              <w:t>14+18</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Pr>
                <w:rFonts w:ascii="Times New Roman" w:eastAsia="Times New Roman" w:hAnsi="Times New Roman"/>
                <w:sz w:val="24"/>
                <w:szCs w:val="24"/>
                <w:lang w:val="en-US" w:eastAsia="pl-PL"/>
              </w:rPr>
              <w:t>AATTGCGAATCCTGCCCTAGTTCTAACCCCCC</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#35</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lang w:val="en-US"/>
              </w:rPr>
              <w:t>xylEG</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7618D1">
              <w:rPr>
                <w:rFonts w:ascii="Times New Roman" w:hAnsi="Times New Roman"/>
                <w:sz w:val="24"/>
                <w:szCs w:val="24"/>
                <w:lang w:val="en-US"/>
              </w:rPr>
              <w:t>AACTACCCGGACCACAAACC</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#36</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lang w:val="en-US"/>
              </w:rPr>
              <w:t>xylED</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7618D1">
              <w:rPr>
                <w:rFonts w:ascii="Times New Roman" w:hAnsi="Times New Roman"/>
                <w:sz w:val="24"/>
                <w:szCs w:val="24"/>
                <w:lang w:val="en-US"/>
              </w:rPr>
              <w:t>GCACGGTCATGAATCGTTCG</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#37</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eastAsia="Times New Roman" w:hAnsi="Times New Roman"/>
                <w:i/>
                <w:sz w:val="24"/>
                <w:szCs w:val="24"/>
                <w:lang w:eastAsia="pl-PL"/>
              </w:rPr>
              <w:t>rep101qF</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7618D1">
              <w:rPr>
                <w:rFonts w:ascii="Times New Roman" w:eastAsia="Times New Roman" w:hAnsi="Times New Roman"/>
                <w:sz w:val="24"/>
                <w:szCs w:val="24"/>
                <w:lang w:eastAsia="pl-PL"/>
              </w:rPr>
              <w:t>CAACCAGAGAGCTGATGAC</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#38</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rep101qR</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7618D1">
              <w:rPr>
                <w:rFonts w:ascii="Times New Roman" w:hAnsi="Times New Roman"/>
                <w:sz w:val="24"/>
                <w:szCs w:val="24"/>
              </w:rPr>
              <w:t>GCTTGAGAACTTGGCATAG</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#39</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NicEGSacI</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1050FC">
              <w:rPr>
                <w:rFonts w:ascii="Times New Roman" w:hAnsi="Times New Roman"/>
                <w:sz w:val="24"/>
                <w:szCs w:val="24"/>
              </w:rPr>
              <w:t>ACCGCTAACCTG</w:t>
            </w:r>
            <w:r w:rsidRPr="00F75599">
              <w:rPr>
                <w:rFonts w:ascii="Times New Roman" w:hAnsi="Times New Roman"/>
                <w:sz w:val="24"/>
                <w:szCs w:val="24"/>
                <w:u w:val="single"/>
              </w:rPr>
              <w:t>GaGCTc</w:t>
            </w:r>
            <w:r w:rsidRPr="001050FC">
              <w:rPr>
                <w:rFonts w:ascii="Times New Roman" w:hAnsi="Times New Roman"/>
                <w:sz w:val="24"/>
                <w:szCs w:val="24"/>
              </w:rPr>
              <w:t>TCCATGCCAA</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#40</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NicEDSacI</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1050FC">
              <w:rPr>
                <w:rFonts w:ascii="Times New Roman" w:hAnsi="Times New Roman"/>
                <w:sz w:val="24"/>
                <w:szCs w:val="24"/>
              </w:rPr>
              <w:t>CCTTTGGCATGGA</w:t>
            </w:r>
            <w:r w:rsidRPr="00DE3666">
              <w:rPr>
                <w:rFonts w:ascii="Times New Roman" w:hAnsi="Times New Roman"/>
                <w:sz w:val="24"/>
                <w:szCs w:val="24"/>
                <w:u w:val="single"/>
              </w:rPr>
              <w:t>gAGCtC</w:t>
            </w:r>
            <w:r w:rsidRPr="001050FC">
              <w:rPr>
                <w:rFonts w:ascii="Times New Roman" w:hAnsi="Times New Roman"/>
                <w:sz w:val="24"/>
                <w:szCs w:val="24"/>
              </w:rPr>
              <w:t>CAGGTTAGC</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#41</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NicAG</w:t>
            </w:r>
            <w:r>
              <w:rPr>
                <w:rFonts w:ascii="Times New Roman" w:hAnsi="Times New Roman"/>
                <w:i/>
                <w:sz w:val="24"/>
                <w:szCs w:val="24"/>
              </w:rPr>
              <w:t>KpnI</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1050FC">
              <w:rPr>
                <w:rFonts w:ascii="Times New Roman" w:hAnsi="Times New Roman"/>
                <w:sz w:val="24"/>
                <w:szCs w:val="24"/>
              </w:rPr>
              <w:t>ACCGCTAACCTG</w:t>
            </w:r>
            <w:r w:rsidRPr="00F75599">
              <w:rPr>
                <w:rFonts w:ascii="Times New Roman" w:hAnsi="Times New Roman"/>
                <w:sz w:val="24"/>
                <w:szCs w:val="24"/>
              </w:rPr>
              <w:t>GcGC</w:t>
            </w:r>
            <w:r w:rsidRPr="001050FC">
              <w:rPr>
                <w:rFonts w:ascii="Times New Roman" w:hAnsi="Times New Roman"/>
                <w:sz w:val="24"/>
                <w:szCs w:val="24"/>
              </w:rPr>
              <w:t>TGTCCATGCCAAAG</w:t>
            </w:r>
            <w:r w:rsidRPr="00DE3666">
              <w:rPr>
                <w:rFonts w:ascii="Times New Roman" w:hAnsi="Times New Roman"/>
                <w:sz w:val="24"/>
                <w:szCs w:val="24"/>
                <w:u w:val="single"/>
              </w:rPr>
              <w:t>GGtACc</w:t>
            </w:r>
            <w:r w:rsidRPr="001050FC">
              <w:rPr>
                <w:rFonts w:ascii="Times New Roman" w:hAnsi="Times New Roman"/>
                <w:sz w:val="24"/>
                <w:szCs w:val="24"/>
              </w:rPr>
              <w:t>GATCCGAAAG</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#42</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NicAD</w:t>
            </w:r>
            <w:r>
              <w:rPr>
                <w:rFonts w:ascii="Times New Roman" w:hAnsi="Times New Roman"/>
                <w:i/>
                <w:sz w:val="24"/>
                <w:szCs w:val="24"/>
              </w:rPr>
              <w:t>KpnI</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1050FC">
              <w:rPr>
                <w:rFonts w:ascii="Times New Roman" w:hAnsi="Times New Roman"/>
                <w:sz w:val="24"/>
                <w:szCs w:val="24"/>
              </w:rPr>
              <w:t>AGCTTTCGGATC</w:t>
            </w:r>
            <w:r w:rsidRPr="00DE3666">
              <w:rPr>
                <w:rFonts w:ascii="Times New Roman" w:hAnsi="Times New Roman"/>
                <w:sz w:val="24"/>
                <w:szCs w:val="24"/>
                <w:u w:val="single"/>
              </w:rPr>
              <w:t>gGTaCC</w:t>
            </w:r>
            <w:r w:rsidRPr="001050FC">
              <w:rPr>
                <w:rFonts w:ascii="Times New Roman" w:hAnsi="Times New Roman"/>
                <w:sz w:val="24"/>
                <w:szCs w:val="24"/>
              </w:rPr>
              <w:t>CTTTGGCATGGACAGCgCCAGGTTAGCG</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#43</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eastAsia="Lucida Sans Unicode" w:hAnsi="Times New Roman"/>
                <w:i/>
                <w:kern w:val="1"/>
                <w:sz w:val="24"/>
                <w:szCs w:val="24"/>
                <w:lang w:val="pl-PL" w:eastAsia="pl-PL"/>
              </w:rPr>
              <w:t>GpBGS</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A0859">
              <w:rPr>
                <w:rFonts w:ascii="Times New Roman" w:eastAsia="Times New Roman" w:hAnsi="Times New Roman"/>
                <w:sz w:val="24"/>
                <w:szCs w:val="24"/>
                <w:lang w:val="en-US" w:eastAsia="pl-PL"/>
              </w:rPr>
              <w:t>TGTAAAACGACGGCCAGTG</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#44</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eastAsia="Lucida Sans Unicode" w:hAnsi="Times New Roman"/>
                <w:i/>
                <w:kern w:val="1"/>
                <w:sz w:val="24"/>
                <w:szCs w:val="24"/>
                <w:lang w:val="pl-PL" w:eastAsia="pl-PL"/>
              </w:rPr>
              <w:t>DpBGS</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A0859">
              <w:rPr>
                <w:rFonts w:ascii="Times New Roman" w:eastAsia="Times New Roman" w:hAnsi="Times New Roman"/>
                <w:sz w:val="24"/>
                <w:szCs w:val="24"/>
                <w:lang w:val="en-US" w:eastAsia="pl-PL"/>
              </w:rPr>
              <w:t>CACAGGAAACAGCTATGACCA</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#45</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DE3666">
              <w:rPr>
                <w:rFonts w:ascii="Times New Roman" w:eastAsia="Lucida Sans Unicode" w:hAnsi="Times New Roman"/>
                <w:i/>
                <w:kern w:val="1"/>
                <w:sz w:val="24"/>
                <w:szCs w:val="24"/>
                <w:lang w:val="pl-PL" w:eastAsia="pl-PL"/>
              </w:rPr>
              <w:t>pET</w:t>
            </w:r>
            <w:proofErr w:type="gramEnd"/>
            <w:r w:rsidRPr="00DE3666">
              <w:rPr>
                <w:rFonts w:ascii="Times New Roman" w:eastAsia="Lucida Sans Unicode" w:hAnsi="Times New Roman"/>
                <w:i/>
                <w:kern w:val="1"/>
                <w:sz w:val="24"/>
                <w:szCs w:val="24"/>
                <w:lang w:val="pl-PL" w:eastAsia="pl-PL"/>
              </w:rPr>
              <w:t>29G</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A0859">
              <w:rPr>
                <w:rFonts w:ascii="Times New Roman" w:eastAsia="Times New Roman" w:hAnsi="Times New Roman"/>
                <w:sz w:val="24"/>
                <w:szCs w:val="24"/>
                <w:lang w:val="en-US" w:eastAsia="pl-PL"/>
              </w:rPr>
              <w:t>CCCCTCTAGAAATAATTTTGTTTAACT</w:t>
            </w:r>
          </w:p>
        </w:tc>
      </w:tr>
      <w:tr w:rsidR="00EB714C" w:rsidRPr="0003023F" w:rsidTr="009D13CF">
        <w:trPr>
          <w:jc w:val="center"/>
        </w:trPr>
        <w:tc>
          <w:tcPr>
            <w:tcW w:w="776" w:type="dxa"/>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#46</w:t>
            </w:r>
          </w:p>
        </w:tc>
        <w:tc>
          <w:tcPr>
            <w:tcW w:w="1562" w:type="dxa"/>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proofErr w:type="gramStart"/>
            <w:r w:rsidRPr="00DE3666">
              <w:rPr>
                <w:rFonts w:ascii="Times New Roman" w:eastAsia="Lucida Sans Unicode" w:hAnsi="Times New Roman"/>
                <w:i/>
                <w:kern w:val="1"/>
                <w:sz w:val="24"/>
                <w:szCs w:val="24"/>
                <w:lang w:val="pl-PL" w:eastAsia="pl-PL"/>
              </w:rPr>
              <w:t>pET</w:t>
            </w:r>
            <w:proofErr w:type="gramEnd"/>
            <w:r w:rsidRPr="00DE3666">
              <w:rPr>
                <w:rFonts w:ascii="Times New Roman" w:eastAsia="Lucida Sans Unicode" w:hAnsi="Times New Roman"/>
                <w:i/>
                <w:kern w:val="1"/>
                <w:sz w:val="24"/>
                <w:szCs w:val="24"/>
                <w:lang w:val="pl-PL" w:eastAsia="pl-PL"/>
              </w:rPr>
              <w:t>29D</w:t>
            </w:r>
          </w:p>
        </w:tc>
        <w:tc>
          <w:tcPr>
            <w:tcW w:w="6521" w:type="dxa"/>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0A0859">
              <w:rPr>
                <w:rFonts w:ascii="Times New Roman" w:eastAsia="Times New Roman" w:hAnsi="Times New Roman"/>
                <w:sz w:val="24"/>
                <w:szCs w:val="24"/>
                <w:lang w:val="en-US" w:eastAsia="pl-PL"/>
              </w:rPr>
              <w:t>CTTTCGGGCTTTGTTAGCAG</w:t>
            </w:r>
          </w:p>
        </w:tc>
      </w:tr>
      <w:tr w:rsidR="00EB714C" w:rsidRPr="0003023F" w:rsidTr="009D13CF">
        <w:trPr>
          <w:jc w:val="center"/>
        </w:trPr>
        <w:tc>
          <w:tcPr>
            <w:tcW w:w="776" w:type="dxa"/>
            <w:shd w:val="clear" w:color="auto" w:fill="BFBFBF" w:themeFill="background1" w:themeFillShade="BF"/>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#47</w:t>
            </w:r>
          </w:p>
        </w:tc>
        <w:tc>
          <w:tcPr>
            <w:tcW w:w="1562" w:type="dxa"/>
            <w:shd w:val="clear" w:color="auto" w:fill="BFBFBF" w:themeFill="background1" w:themeFillShade="BF"/>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oriT1D</w:t>
            </w:r>
          </w:p>
        </w:tc>
        <w:tc>
          <w:tcPr>
            <w:tcW w:w="6521" w:type="dxa"/>
            <w:shd w:val="clear" w:color="auto" w:fill="BFBFBF" w:themeFill="background1" w:themeFillShade="BF"/>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F75599">
              <w:rPr>
                <w:rFonts w:ascii="Times New Roman" w:hAnsi="Times New Roman"/>
                <w:color w:val="000000"/>
                <w:sz w:val="24"/>
                <w:szCs w:val="24"/>
              </w:rPr>
              <w:t>TTAGAACTAGGGCAGGATTCGCAATTTGCTAGCGTCTGCCGCCGCTT</w:t>
            </w:r>
          </w:p>
        </w:tc>
      </w:tr>
      <w:tr w:rsidR="00EB714C" w:rsidRPr="0003023F" w:rsidTr="009D13CF">
        <w:trPr>
          <w:jc w:val="center"/>
        </w:trPr>
        <w:tc>
          <w:tcPr>
            <w:tcW w:w="776" w:type="dxa"/>
            <w:shd w:val="clear" w:color="auto" w:fill="BFBFBF" w:themeFill="background1" w:themeFillShade="BF"/>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#48</w:t>
            </w:r>
          </w:p>
        </w:tc>
        <w:tc>
          <w:tcPr>
            <w:tcW w:w="1562" w:type="dxa"/>
            <w:shd w:val="clear" w:color="auto" w:fill="BFBFBF" w:themeFill="background1" w:themeFillShade="BF"/>
          </w:tcPr>
          <w:p w:rsidR="00EB714C" w:rsidRPr="00DE3666" w:rsidRDefault="00EB714C" w:rsidP="009D13CF">
            <w:pPr>
              <w:widowControl w:val="0"/>
              <w:suppressAutoHyphens/>
              <w:spacing w:after="0" w:line="360" w:lineRule="auto"/>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oriT1G</w:t>
            </w:r>
          </w:p>
        </w:tc>
        <w:tc>
          <w:tcPr>
            <w:tcW w:w="6521" w:type="dxa"/>
            <w:shd w:val="clear" w:color="auto" w:fill="BFBFBF" w:themeFill="background1" w:themeFillShade="BF"/>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1050FC">
              <w:rPr>
                <w:rFonts w:ascii="Times New Roman" w:hAnsi="Times New Roman"/>
                <w:sz w:val="24"/>
                <w:szCs w:val="24"/>
              </w:rPr>
              <w:t>AAGCGGCGGCAGACGCTAGCAAATTGCGAATCCTGCCCTAGTTCTAA</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#49</w:t>
            </w:r>
          </w:p>
        </w:tc>
        <w:tc>
          <w:tcPr>
            <w:tcW w:w="1562" w:type="dxa"/>
            <w:shd w:val="clear" w:color="auto" w:fill="F2F2F2" w:themeFill="background1" w:themeFillShade="F2"/>
          </w:tcPr>
          <w:p w:rsidR="00EB714C" w:rsidRPr="00DE3666" w:rsidRDefault="00EB714C" w:rsidP="009D13CF">
            <w:pPr>
              <w:widowControl w:val="0"/>
              <w:suppressAutoHyphens/>
              <w:spacing w:after="0" w:line="360" w:lineRule="auto"/>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oriT2D</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F75599">
              <w:rPr>
                <w:rFonts w:ascii="Times New Roman" w:hAnsi="Times New Roman"/>
                <w:color w:val="000000"/>
                <w:sz w:val="24"/>
                <w:szCs w:val="24"/>
              </w:rPr>
              <w:t>TTAGAACTAGGGCAGGATTCGCAATTT</w:t>
            </w:r>
            <w:r w:rsidRPr="00F75599">
              <w:rPr>
                <w:rFonts w:ascii="Times New Roman" w:hAnsi="Times New Roman"/>
                <w:sz w:val="24"/>
                <w:szCs w:val="24"/>
              </w:rPr>
              <w:t>cgttccctggtcacagaga caacg</w:t>
            </w:r>
            <w:r>
              <w:rPr>
                <w:rFonts w:ascii="Times New Roman" w:hAnsi="Times New Roman"/>
                <w:color w:val="000000"/>
                <w:sz w:val="24"/>
                <w:szCs w:val="24"/>
              </w:rPr>
              <w:t>a</w:t>
            </w:r>
            <w:r w:rsidRPr="00F75599">
              <w:rPr>
                <w:rFonts w:ascii="Times New Roman" w:hAnsi="Times New Roman"/>
                <w:color w:val="000000"/>
                <w:sz w:val="24"/>
                <w:szCs w:val="24"/>
              </w:rPr>
              <w:t>AAAATTGC</w:t>
            </w:r>
          </w:p>
        </w:tc>
      </w:tr>
      <w:tr w:rsidR="00EB714C" w:rsidRPr="0003023F"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#50</w:t>
            </w:r>
          </w:p>
        </w:tc>
        <w:tc>
          <w:tcPr>
            <w:tcW w:w="1562" w:type="dxa"/>
            <w:shd w:val="clear" w:color="auto" w:fill="F2F2F2" w:themeFill="background1" w:themeFillShade="F2"/>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oriT2G</w:t>
            </w:r>
          </w:p>
        </w:tc>
        <w:tc>
          <w:tcPr>
            <w:tcW w:w="6521"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F75599">
              <w:rPr>
                <w:rFonts w:ascii="Times New Roman" w:hAnsi="Times New Roman"/>
                <w:sz w:val="24"/>
                <w:szCs w:val="24"/>
              </w:rPr>
              <w:t>GCAATTTT</w:t>
            </w:r>
            <w:r>
              <w:rPr>
                <w:rFonts w:ascii="Times New Roman" w:hAnsi="Times New Roman"/>
                <w:sz w:val="24"/>
                <w:szCs w:val="24"/>
              </w:rPr>
              <w:t>t</w:t>
            </w:r>
            <w:r w:rsidRPr="00F75599">
              <w:rPr>
                <w:rFonts w:ascii="Times New Roman" w:hAnsi="Times New Roman"/>
                <w:sz w:val="24"/>
                <w:szCs w:val="24"/>
              </w:rPr>
              <w:t>cgttgtctctgtgaccagggaacgAAATTGCGAATCCTGCCCTAGTTCTAA</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#51</w:t>
            </w:r>
          </w:p>
        </w:tc>
        <w:tc>
          <w:tcPr>
            <w:tcW w:w="1562" w:type="dxa"/>
            <w:shd w:val="clear" w:color="auto" w:fill="D9D9D9" w:themeFill="background1" w:themeFillShade="D9"/>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oriT3D</w:t>
            </w:r>
          </w:p>
        </w:tc>
        <w:tc>
          <w:tcPr>
            <w:tcW w:w="6521"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F75599">
              <w:rPr>
                <w:rFonts w:ascii="Times New Roman" w:hAnsi="Times New Roman"/>
                <w:color w:val="000000"/>
                <w:sz w:val="24"/>
                <w:szCs w:val="24"/>
              </w:rPr>
              <w:t>TTAGAACTAGGGCAGGATTCGCAATTT</w:t>
            </w:r>
            <w:r w:rsidRPr="00F75599">
              <w:rPr>
                <w:rFonts w:ascii="Times New Roman" w:hAnsi="Times New Roman"/>
                <w:sz w:val="24"/>
                <w:szCs w:val="24"/>
              </w:rPr>
              <w:t>cg</w:t>
            </w:r>
            <w:r>
              <w:rPr>
                <w:rFonts w:ascii="Times New Roman" w:hAnsi="Times New Roman"/>
                <w:sz w:val="24"/>
                <w:szCs w:val="24"/>
              </w:rPr>
              <w:t>T</w:t>
            </w:r>
            <w:r w:rsidRPr="00F75599">
              <w:rPr>
                <w:rFonts w:ascii="Times New Roman" w:hAnsi="Times New Roman"/>
                <w:color w:val="000000"/>
                <w:sz w:val="24"/>
                <w:szCs w:val="24"/>
              </w:rPr>
              <w:t>AGCGTCTGCCGCCGCTca</w:t>
            </w:r>
            <w:r w:rsidRPr="00F75599">
              <w:rPr>
                <w:rFonts w:ascii="Times New Roman" w:hAnsi="Times New Roman"/>
                <w:sz w:val="24"/>
                <w:szCs w:val="24"/>
              </w:rPr>
              <w:t>acg</w:t>
            </w:r>
            <w:r>
              <w:rPr>
                <w:rFonts w:ascii="Times New Roman" w:hAnsi="Times New Roman"/>
                <w:color w:val="000000"/>
                <w:sz w:val="24"/>
                <w:szCs w:val="24"/>
              </w:rPr>
              <w:t>a</w:t>
            </w:r>
            <w:r w:rsidRPr="00F75599">
              <w:rPr>
                <w:rFonts w:ascii="Times New Roman" w:hAnsi="Times New Roman"/>
                <w:color w:val="000000"/>
                <w:sz w:val="24"/>
                <w:szCs w:val="24"/>
              </w:rPr>
              <w:t>AAAATTGC</w:t>
            </w:r>
          </w:p>
        </w:tc>
      </w:tr>
      <w:tr w:rsidR="00EB714C" w:rsidRPr="0003023F" w:rsidTr="009D13CF">
        <w:trPr>
          <w:jc w:val="center"/>
        </w:trPr>
        <w:tc>
          <w:tcPr>
            <w:tcW w:w="776" w:type="dxa"/>
            <w:shd w:val="clear" w:color="auto" w:fill="D9D9D9" w:themeFill="background1" w:themeFillShade="D9"/>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lastRenderedPageBreak/>
              <w:t>#52</w:t>
            </w:r>
          </w:p>
        </w:tc>
        <w:tc>
          <w:tcPr>
            <w:tcW w:w="1562" w:type="dxa"/>
            <w:shd w:val="clear" w:color="auto" w:fill="D9D9D9" w:themeFill="background1" w:themeFillShade="D9"/>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oriT3G</w:t>
            </w:r>
          </w:p>
        </w:tc>
        <w:tc>
          <w:tcPr>
            <w:tcW w:w="6521" w:type="dxa"/>
            <w:shd w:val="clear" w:color="auto" w:fill="D9D9D9" w:themeFill="background1" w:themeFillShade="D9"/>
          </w:tcPr>
          <w:p w:rsidR="00EB714C" w:rsidRDefault="00EB714C" w:rsidP="009D13CF">
            <w:pPr>
              <w:rPr>
                <w:rFonts w:ascii="Times New Roman" w:eastAsia="Times New Roman" w:hAnsi="Times New Roman"/>
                <w:sz w:val="24"/>
                <w:szCs w:val="24"/>
                <w:lang w:val="en-US" w:eastAsia="pl-PL"/>
              </w:rPr>
            </w:pPr>
            <w:r w:rsidRPr="00F75599">
              <w:rPr>
                <w:rFonts w:ascii="Times New Roman" w:hAnsi="Times New Roman"/>
                <w:sz w:val="24"/>
                <w:szCs w:val="24"/>
              </w:rPr>
              <w:t>GCAATTTT</w:t>
            </w:r>
            <w:r>
              <w:rPr>
                <w:rFonts w:ascii="Times New Roman" w:hAnsi="Times New Roman"/>
                <w:sz w:val="24"/>
                <w:szCs w:val="24"/>
              </w:rPr>
              <w:t>t</w:t>
            </w:r>
            <w:r w:rsidRPr="00F75599">
              <w:rPr>
                <w:rFonts w:ascii="Times New Roman" w:hAnsi="Times New Roman"/>
                <w:sz w:val="24"/>
                <w:szCs w:val="24"/>
              </w:rPr>
              <w:t>cgttgAGCGGCGGCAGACGCT</w:t>
            </w:r>
            <w:r>
              <w:rPr>
                <w:rFonts w:ascii="Times New Roman" w:hAnsi="Times New Roman"/>
                <w:sz w:val="24"/>
                <w:szCs w:val="24"/>
              </w:rPr>
              <w:t>A</w:t>
            </w:r>
            <w:r w:rsidRPr="00F75599">
              <w:rPr>
                <w:rFonts w:ascii="Times New Roman" w:hAnsi="Times New Roman"/>
                <w:sz w:val="24"/>
                <w:szCs w:val="24"/>
              </w:rPr>
              <w:t>cgAAATTGCGAATCCTGCCCTAGTTCTAA</w:t>
            </w:r>
          </w:p>
        </w:tc>
      </w:tr>
      <w:tr w:rsidR="00EB714C" w:rsidRPr="0003023F" w:rsidTr="009D13CF">
        <w:trPr>
          <w:jc w:val="center"/>
        </w:trPr>
        <w:tc>
          <w:tcPr>
            <w:tcW w:w="776" w:type="dxa"/>
            <w:shd w:val="clear" w:color="auto" w:fill="BFBFBF" w:themeFill="background1" w:themeFillShade="BF"/>
          </w:tcPr>
          <w:p w:rsidR="00EB714C" w:rsidRPr="004E308A"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#53</w:t>
            </w:r>
          </w:p>
        </w:tc>
        <w:tc>
          <w:tcPr>
            <w:tcW w:w="1562" w:type="dxa"/>
            <w:shd w:val="clear" w:color="auto" w:fill="BFBFBF" w:themeFill="background1" w:themeFillShade="BF"/>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oriT4G</w:t>
            </w:r>
          </w:p>
        </w:tc>
        <w:tc>
          <w:tcPr>
            <w:tcW w:w="6521" w:type="dxa"/>
            <w:shd w:val="clear" w:color="auto" w:fill="BFBFBF" w:themeFill="background1" w:themeFillShade="BF"/>
          </w:tcPr>
          <w:p w:rsidR="00EB714C" w:rsidRPr="004E308A"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4E308A">
              <w:rPr>
                <w:rFonts w:ascii="Times New Roman" w:hAnsi="Times New Roman"/>
                <w:color w:val="000000"/>
                <w:sz w:val="24"/>
                <w:szCs w:val="24"/>
              </w:rPr>
              <w:t>TTAGAACTAGGGCAGGATTCGCAATTTGCTAGCGTCTGCCGCCGCTTAAAATTGC</w:t>
            </w:r>
          </w:p>
        </w:tc>
      </w:tr>
      <w:tr w:rsidR="00EB714C" w:rsidRPr="0003023F" w:rsidTr="009D13CF">
        <w:trPr>
          <w:jc w:val="center"/>
        </w:trPr>
        <w:tc>
          <w:tcPr>
            <w:tcW w:w="776" w:type="dxa"/>
            <w:shd w:val="clear" w:color="auto" w:fill="BFBFBF" w:themeFill="background1" w:themeFillShade="BF"/>
          </w:tcPr>
          <w:p w:rsidR="00EB714C" w:rsidRPr="004E308A"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#54</w:t>
            </w:r>
          </w:p>
        </w:tc>
        <w:tc>
          <w:tcPr>
            <w:tcW w:w="1562" w:type="dxa"/>
            <w:shd w:val="clear" w:color="auto" w:fill="BFBFBF" w:themeFill="background1" w:themeFillShade="BF"/>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oriT4D</w:t>
            </w:r>
          </w:p>
        </w:tc>
        <w:tc>
          <w:tcPr>
            <w:tcW w:w="6521" w:type="dxa"/>
            <w:shd w:val="clear" w:color="auto" w:fill="BFBFBF" w:themeFill="background1" w:themeFillShade="BF"/>
          </w:tcPr>
          <w:p w:rsidR="00EB714C" w:rsidRPr="004E308A" w:rsidRDefault="00EB714C" w:rsidP="009D13CF">
            <w:pPr>
              <w:widowControl w:val="0"/>
              <w:suppressAutoHyphens/>
              <w:spacing w:after="0" w:line="360" w:lineRule="auto"/>
              <w:jc w:val="both"/>
              <w:rPr>
                <w:rFonts w:ascii="Times New Roman" w:eastAsia="Times New Roman" w:hAnsi="Times New Roman"/>
                <w:sz w:val="24"/>
                <w:szCs w:val="24"/>
                <w:lang w:val="en-US" w:eastAsia="pl-PL"/>
              </w:rPr>
            </w:pPr>
            <w:r w:rsidRPr="004E308A">
              <w:rPr>
                <w:rFonts w:ascii="Times New Roman" w:hAnsi="Times New Roman"/>
                <w:sz w:val="24"/>
                <w:szCs w:val="24"/>
              </w:rPr>
              <w:t>GCAATTTTAAGCGGCGGCAGACGCTAGCAAATTGCGAATCCTGCCCTAGTTCTAA</w:t>
            </w:r>
          </w:p>
        </w:tc>
      </w:tr>
      <w:tr w:rsidR="00EB714C" w:rsidRPr="00B620E5" w:rsidTr="009D13CF">
        <w:trPr>
          <w:jc w:val="center"/>
        </w:trPr>
        <w:tc>
          <w:tcPr>
            <w:tcW w:w="776" w:type="dxa"/>
            <w:shd w:val="clear" w:color="auto" w:fill="BFBFBF" w:themeFill="background1" w:themeFillShade="BF"/>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#55</w:t>
            </w:r>
          </w:p>
        </w:tc>
        <w:tc>
          <w:tcPr>
            <w:tcW w:w="1562" w:type="dxa"/>
            <w:shd w:val="clear" w:color="auto" w:fill="BFBFBF" w:themeFill="background1" w:themeFillShade="BF"/>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oriT60 OM</w:t>
            </w:r>
            <w:r w:rsidRPr="00DE3666">
              <w:rPr>
                <w:rFonts w:ascii="Times New Roman" w:hAnsi="Times New Roman"/>
                <w:i/>
                <w:sz w:val="24"/>
                <w:szCs w:val="24"/>
                <w:vertAlign w:val="superscript"/>
              </w:rPr>
              <w:t>X</w:t>
            </w:r>
          </w:p>
        </w:tc>
        <w:tc>
          <w:tcPr>
            <w:tcW w:w="6521" w:type="dxa"/>
            <w:shd w:val="clear" w:color="auto" w:fill="BFBFBF" w:themeFill="background1" w:themeFillShade="BF"/>
          </w:tcPr>
          <w:p w:rsidR="00EB714C" w:rsidRPr="00B620E5" w:rsidRDefault="00EB714C" w:rsidP="009D13CF">
            <w:pPr>
              <w:widowControl w:val="0"/>
              <w:suppressAutoHyphens/>
              <w:spacing w:after="0" w:line="360" w:lineRule="auto"/>
              <w:jc w:val="both"/>
              <w:rPr>
                <w:rFonts w:ascii="Times New Roman" w:eastAsia="Times New Roman" w:hAnsi="Times New Roman"/>
                <w:sz w:val="24"/>
                <w:szCs w:val="24"/>
                <w:lang w:val="pl-PL" w:eastAsia="pl-PL"/>
              </w:rPr>
            </w:pPr>
            <w:r w:rsidRPr="00B620E5">
              <w:rPr>
                <w:rFonts w:ascii="Times New Roman" w:hAnsi="Times New Roman"/>
                <w:color w:val="000000"/>
                <w:sz w:val="24"/>
                <w:szCs w:val="24"/>
                <w:lang w:val="pl-PL"/>
              </w:rPr>
              <w:t>TTAGAACTAGGGCAGGATTCGCAATTT</w:t>
            </w:r>
            <w:r w:rsidRPr="00B620E5">
              <w:rPr>
                <w:rFonts w:ascii="Times New Roman" w:hAnsi="Times New Roman"/>
                <w:sz w:val="24"/>
                <w:szCs w:val="24"/>
                <w:lang w:val="pl-PL"/>
              </w:rPr>
              <w:t>GCTAccctggtcacagagaTGTGCT</w:t>
            </w:r>
            <w:r w:rsidRPr="00B620E5">
              <w:rPr>
                <w:rFonts w:ascii="Times New Roman" w:hAnsi="Times New Roman"/>
                <w:color w:val="000000"/>
                <w:sz w:val="24"/>
                <w:szCs w:val="24"/>
                <w:lang w:val="pl-PL"/>
              </w:rPr>
              <w:t>AAAATTGC</w:t>
            </w:r>
          </w:p>
        </w:tc>
      </w:tr>
      <w:tr w:rsidR="00EB714C" w:rsidRPr="00B620E5" w:rsidTr="009D13CF">
        <w:trPr>
          <w:jc w:val="center"/>
        </w:trPr>
        <w:tc>
          <w:tcPr>
            <w:tcW w:w="776" w:type="dxa"/>
            <w:shd w:val="clear" w:color="auto" w:fill="BFBFBF" w:themeFill="background1" w:themeFillShade="BF"/>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#56</w:t>
            </w:r>
          </w:p>
        </w:tc>
        <w:tc>
          <w:tcPr>
            <w:tcW w:w="1562" w:type="dxa"/>
            <w:shd w:val="clear" w:color="auto" w:fill="BFBFBF" w:themeFill="background1" w:themeFillShade="BF"/>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oriT60 OM</w:t>
            </w:r>
            <w:r w:rsidRPr="00DE3666">
              <w:rPr>
                <w:rFonts w:ascii="Times New Roman" w:hAnsi="Times New Roman"/>
                <w:i/>
                <w:sz w:val="24"/>
                <w:szCs w:val="24"/>
                <w:vertAlign w:val="superscript"/>
              </w:rPr>
              <w:t>X</w:t>
            </w:r>
          </w:p>
        </w:tc>
        <w:tc>
          <w:tcPr>
            <w:tcW w:w="6521" w:type="dxa"/>
            <w:shd w:val="clear" w:color="auto" w:fill="BFBFBF" w:themeFill="background1" w:themeFillShade="BF"/>
          </w:tcPr>
          <w:p w:rsidR="00EB714C" w:rsidRPr="00B620E5" w:rsidRDefault="00EB714C" w:rsidP="009D13CF">
            <w:pPr>
              <w:widowControl w:val="0"/>
              <w:suppressAutoHyphens/>
              <w:spacing w:after="0" w:line="360" w:lineRule="auto"/>
              <w:jc w:val="both"/>
              <w:rPr>
                <w:rFonts w:ascii="Times New Roman" w:eastAsia="Times New Roman" w:hAnsi="Times New Roman"/>
                <w:sz w:val="24"/>
                <w:szCs w:val="24"/>
                <w:lang w:val="pl-PL" w:eastAsia="pl-PL"/>
              </w:rPr>
            </w:pPr>
            <w:r w:rsidRPr="00B620E5">
              <w:rPr>
                <w:rFonts w:ascii="Times New Roman" w:hAnsi="Times New Roman"/>
                <w:sz w:val="24"/>
                <w:szCs w:val="24"/>
                <w:lang w:val="pl-PL"/>
              </w:rPr>
              <w:t>GCAATTTTAGCACAtctctgtgaccagggTAGCAAATTGCGAATCCTGCCCTAGTTCTAA</w:t>
            </w:r>
          </w:p>
        </w:tc>
      </w:tr>
      <w:tr w:rsidR="00EB714C" w:rsidRPr="004E308A"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#57</w:t>
            </w:r>
          </w:p>
        </w:tc>
        <w:tc>
          <w:tcPr>
            <w:tcW w:w="1562" w:type="dxa"/>
            <w:shd w:val="clear" w:color="auto" w:fill="F2F2F2" w:themeFill="background1" w:themeFillShade="F2"/>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oriT55 OM</w:t>
            </w:r>
            <w:r w:rsidRPr="00DE3666">
              <w:rPr>
                <w:rFonts w:ascii="Times New Roman" w:hAnsi="Times New Roman"/>
                <w:i/>
                <w:sz w:val="24"/>
                <w:szCs w:val="24"/>
                <w:vertAlign w:val="superscript"/>
              </w:rPr>
              <w:t>X</w:t>
            </w:r>
          </w:p>
        </w:tc>
        <w:tc>
          <w:tcPr>
            <w:tcW w:w="6521" w:type="dxa"/>
            <w:shd w:val="clear" w:color="auto" w:fill="F2F2F2" w:themeFill="background1" w:themeFillShade="F2"/>
          </w:tcPr>
          <w:p w:rsidR="00EB714C" w:rsidRPr="004E308A" w:rsidRDefault="00EB714C" w:rsidP="009D13CF">
            <w:pPr>
              <w:widowControl w:val="0"/>
              <w:suppressAutoHyphens/>
              <w:spacing w:after="0" w:line="360" w:lineRule="auto"/>
              <w:jc w:val="both"/>
              <w:rPr>
                <w:rFonts w:ascii="Times New Roman" w:eastAsia="Times New Roman" w:hAnsi="Times New Roman"/>
                <w:sz w:val="24"/>
                <w:szCs w:val="24"/>
                <w:lang w:val="pl-PL" w:eastAsia="pl-PL"/>
              </w:rPr>
            </w:pPr>
            <w:r w:rsidRPr="004E308A">
              <w:rPr>
                <w:rFonts w:ascii="Times New Roman" w:hAnsi="Times New Roman"/>
                <w:color w:val="000000"/>
                <w:sz w:val="24"/>
                <w:szCs w:val="24"/>
                <w:lang w:val="pl-PL"/>
              </w:rPr>
              <w:t>TTAGAACTAGGGCAGGATTCGCAATTTGCTA</w:t>
            </w:r>
            <w:r w:rsidRPr="004E308A">
              <w:rPr>
                <w:rFonts w:ascii="Times New Roman" w:hAnsi="Times New Roman"/>
                <w:sz w:val="24"/>
                <w:szCs w:val="24"/>
                <w:lang w:val="pl-PL"/>
              </w:rPr>
              <w:t>ccctggtcacagaga</w:t>
            </w:r>
            <w:r w:rsidRPr="004E308A">
              <w:rPr>
                <w:rFonts w:ascii="Times New Roman" w:hAnsi="Times New Roman"/>
                <w:color w:val="000000"/>
                <w:sz w:val="24"/>
                <w:szCs w:val="24"/>
                <w:lang w:val="pl-PL"/>
              </w:rPr>
              <w:t>TAAAATTGC</w:t>
            </w:r>
          </w:p>
        </w:tc>
      </w:tr>
      <w:tr w:rsidR="00EB714C" w:rsidRPr="004E308A" w:rsidTr="009D13CF">
        <w:trPr>
          <w:jc w:val="center"/>
        </w:trPr>
        <w:tc>
          <w:tcPr>
            <w:tcW w:w="776" w:type="dxa"/>
            <w:shd w:val="clear" w:color="auto" w:fill="F2F2F2" w:themeFill="background1" w:themeFillShade="F2"/>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#58</w:t>
            </w:r>
          </w:p>
        </w:tc>
        <w:tc>
          <w:tcPr>
            <w:tcW w:w="1562" w:type="dxa"/>
            <w:shd w:val="clear" w:color="auto" w:fill="F2F2F2" w:themeFill="background1" w:themeFillShade="F2"/>
          </w:tcPr>
          <w:p w:rsidR="00EB714C" w:rsidRPr="00DE3666" w:rsidRDefault="00EB714C" w:rsidP="009D13CF">
            <w:pPr>
              <w:widowControl w:val="0"/>
              <w:suppressAutoHyphens/>
              <w:spacing w:after="0" w:line="360" w:lineRule="auto"/>
              <w:jc w:val="both"/>
              <w:rPr>
                <w:rFonts w:ascii="Times New Roman" w:eastAsia="Lucida Sans Unicode" w:hAnsi="Times New Roman"/>
                <w:i/>
                <w:kern w:val="1"/>
                <w:sz w:val="24"/>
                <w:szCs w:val="24"/>
                <w:lang w:val="pl-PL" w:eastAsia="pl-PL"/>
              </w:rPr>
            </w:pPr>
            <w:r w:rsidRPr="00DE3666">
              <w:rPr>
                <w:rFonts w:ascii="Times New Roman" w:hAnsi="Times New Roman"/>
                <w:i/>
                <w:sz w:val="24"/>
                <w:szCs w:val="24"/>
              </w:rPr>
              <w:t>oriT55 OM</w:t>
            </w:r>
            <w:r w:rsidRPr="00DE3666">
              <w:rPr>
                <w:rFonts w:ascii="Times New Roman" w:hAnsi="Times New Roman"/>
                <w:i/>
                <w:sz w:val="24"/>
                <w:szCs w:val="24"/>
                <w:vertAlign w:val="superscript"/>
              </w:rPr>
              <w:t>X</w:t>
            </w:r>
          </w:p>
        </w:tc>
        <w:tc>
          <w:tcPr>
            <w:tcW w:w="6521" w:type="dxa"/>
            <w:shd w:val="clear" w:color="auto" w:fill="F2F2F2" w:themeFill="background1" w:themeFillShade="F2"/>
          </w:tcPr>
          <w:p w:rsidR="00EB714C" w:rsidRPr="004E308A" w:rsidRDefault="00EB714C" w:rsidP="009D13CF">
            <w:pPr>
              <w:widowControl w:val="0"/>
              <w:suppressAutoHyphens/>
              <w:spacing w:after="0" w:line="360" w:lineRule="auto"/>
              <w:jc w:val="both"/>
              <w:rPr>
                <w:rFonts w:ascii="Times New Roman" w:eastAsia="Times New Roman" w:hAnsi="Times New Roman"/>
                <w:sz w:val="24"/>
                <w:szCs w:val="24"/>
                <w:lang w:val="pl-PL" w:eastAsia="pl-PL"/>
              </w:rPr>
            </w:pPr>
            <w:r w:rsidRPr="004E308A">
              <w:rPr>
                <w:rFonts w:ascii="Times New Roman" w:hAnsi="Times New Roman"/>
                <w:sz w:val="24"/>
                <w:szCs w:val="24"/>
                <w:lang w:val="pl-PL"/>
              </w:rPr>
              <w:t>GCAATTTTAtctctgtgaccagggTAGCAAATTGCGAATCCTGCCCTAGTTCTAA</w:t>
            </w:r>
          </w:p>
        </w:tc>
      </w:tr>
      <w:tr w:rsidR="00EB714C" w:rsidRPr="004E308A" w:rsidTr="009D13CF">
        <w:trPr>
          <w:jc w:val="center"/>
        </w:trPr>
        <w:tc>
          <w:tcPr>
            <w:tcW w:w="776" w:type="dxa"/>
            <w:shd w:val="clear" w:color="auto" w:fill="FFFFFF" w:themeFill="background1"/>
          </w:tcPr>
          <w:p w:rsidR="00EB714C" w:rsidRDefault="00EB714C" w:rsidP="009D13CF">
            <w:pPr>
              <w:widowControl w:val="0"/>
              <w:suppressAutoHyphens/>
              <w:spacing w:after="0" w:line="360" w:lineRule="auto"/>
              <w:jc w:val="both"/>
              <w:rPr>
                <w:rFonts w:ascii="Times New Roman" w:eastAsia="Lucida Sans Unicode" w:hAnsi="Times New Roman"/>
                <w:b/>
                <w:kern w:val="1"/>
                <w:sz w:val="24"/>
                <w:szCs w:val="24"/>
                <w:lang w:val="pl-PL" w:eastAsia="pl-PL"/>
              </w:rPr>
            </w:pPr>
            <w:r>
              <w:rPr>
                <w:rFonts w:ascii="Times New Roman" w:eastAsia="Lucida Sans Unicode" w:hAnsi="Times New Roman"/>
                <w:b/>
                <w:kern w:val="1"/>
                <w:sz w:val="24"/>
                <w:szCs w:val="24"/>
                <w:lang w:val="pl-PL" w:eastAsia="pl-PL"/>
              </w:rPr>
              <w:t>#59</w:t>
            </w:r>
          </w:p>
        </w:tc>
        <w:tc>
          <w:tcPr>
            <w:tcW w:w="1562" w:type="dxa"/>
            <w:shd w:val="clear" w:color="auto" w:fill="FFFFFF" w:themeFill="background1"/>
          </w:tcPr>
          <w:p w:rsidR="00EB714C" w:rsidRPr="00DE3666" w:rsidRDefault="00EB714C" w:rsidP="009D13CF">
            <w:pPr>
              <w:widowControl w:val="0"/>
              <w:suppressAutoHyphens/>
              <w:spacing w:after="0" w:line="360" w:lineRule="auto"/>
              <w:jc w:val="both"/>
              <w:rPr>
                <w:rFonts w:ascii="Times New Roman" w:hAnsi="Times New Roman"/>
                <w:i/>
                <w:sz w:val="24"/>
                <w:szCs w:val="24"/>
              </w:rPr>
            </w:pPr>
            <w:r w:rsidRPr="00DE3666">
              <w:rPr>
                <w:rFonts w:ascii="Times New Roman" w:hAnsi="Times New Roman"/>
                <w:i/>
                <w:sz w:val="24"/>
                <w:szCs w:val="24"/>
              </w:rPr>
              <w:t>kasmob1</w:t>
            </w:r>
          </w:p>
        </w:tc>
        <w:tc>
          <w:tcPr>
            <w:tcW w:w="6521" w:type="dxa"/>
            <w:shd w:val="clear" w:color="auto" w:fill="FFFFFF" w:themeFill="background1"/>
          </w:tcPr>
          <w:p w:rsidR="00EB714C" w:rsidRPr="004E308A" w:rsidRDefault="00EB714C" w:rsidP="009D13CF">
            <w:pPr>
              <w:widowControl w:val="0"/>
              <w:suppressAutoHyphens/>
              <w:spacing w:after="0" w:line="360" w:lineRule="auto"/>
              <w:jc w:val="both"/>
              <w:rPr>
                <w:rFonts w:ascii="Times New Roman" w:hAnsi="Times New Roman"/>
                <w:sz w:val="24"/>
                <w:szCs w:val="24"/>
                <w:lang w:val="pl-PL"/>
              </w:rPr>
            </w:pPr>
            <w:r>
              <w:rPr>
                <w:rFonts w:ascii="Times New Roman" w:hAnsi="Times New Roman"/>
                <w:sz w:val="24"/>
                <w:szCs w:val="24"/>
                <w:lang w:val="pl-PL"/>
              </w:rPr>
              <w:t>CG</w:t>
            </w:r>
            <w:r w:rsidRPr="00575F4B">
              <w:rPr>
                <w:rFonts w:ascii="Times New Roman" w:hAnsi="Times New Roman"/>
                <w:sz w:val="24"/>
                <w:szCs w:val="24"/>
                <w:u w:val="single"/>
                <w:lang w:val="pl-PL"/>
              </w:rPr>
              <w:t>GAATTCACATGT</w:t>
            </w:r>
            <w:r w:rsidRPr="00575F4B">
              <w:rPr>
                <w:rFonts w:ascii="Times New Roman" w:hAnsi="Times New Roman"/>
                <w:sz w:val="24"/>
                <w:szCs w:val="24"/>
                <w:lang w:val="pl-PL"/>
              </w:rPr>
              <w:t>TT</w:t>
            </w:r>
            <w:r>
              <w:rPr>
                <w:rFonts w:ascii="Times New Roman" w:hAnsi="Times New Roman"/>
                <w:sz w:val="24"/>
                <w:szCs w:val="24"/>
                <w:lang w:val="pl-PL"/>
              </w:rPr>
              <w:t>CTCGTTGGAGGGTGATCA</w:t>
            </w:r>
          </w:p>
        </w:tc>
      </w:tr>
    </w:tbl>
    <w:p w:rsidR="00EB714C" w:rsidRDefault="00EB714C" w:rsidP="00EB714C">
      <w:pPr>
        <w:spacing w:before="120"/>
        <w:rPr>
          <w:rFonts w:ascii="Times New Roman" w:eastAsia="Batang" w:hAnsi="Times New Roman"/>
          <w:b/>
          <w:sz w:val="24"/>
          <w:szCs w:val="24"/>
          <w:lang w:val="en-US" w:eastAsia="ko-KR"/>
        </w:rPr>
      </w:pPr>
      <w:r>
        <w:rPr>
          <w:rFonts w:ascii="Times New Roman" w:eastAsia="Times New Roman" w:hAnsi="Times New Roman"/>
          <w:color w:val="000000"/>
          <w:lang w:eastAsia="pl-PL"/>
        </w:rPr>
        <w:t xml:space="preserve">Restriction enzyme recognition sites are underlined, initiation codon is in bold, </w:t>
      </w:r>
      <w:proofErr w:type="gramStart"/>
      <w:r>
        <w:rPr>
          <w:rFonts w:ascii="Times New Roman" w:eastAsia="Times New Roman" w:hAnsi="Times New Roman"/>
          <w:color w:val="000000"/>
          <w:lang w:eastAsia="pl-PL"/>
        </w:rPr>
        <w:t>lower</w:t>
      </w:r>
      <w:proofErr w:type="gramEnd"/>
      <w:r>
        <w:rPr>
          <w:rFonts w:ascii="Times New Roman" w:eastAsia="Times New Roman" w:hAnsi="Times New Roman"/>
          <w:color w:val="000000"/>
          <w:lang w:eastAsia="pl-PL"/>
        </w:rPr>
        <w:t xml:space="preserve"> case letters indicate nucleotide substitutions relative to native sequence. </w:t>
      </w:r>
      <w:r>
        <w:rPr>
          <w:rFonts w:ascii="TimesNewRoman" w:hAnsi="TimesNewRoman" w:cs="TimesNewRoman"/>
          <w:sz w:val="23"/>
          <w:szCs w:val="23"/>
          <w:lang w:val="en-US"/>
        </w:rPr>
        <w:t>Pairs of c</w:t>
      </w:r>
      <w:r w:rsidRPr="00E03C70">
        <w:rPr>
          <w:rFonts w:ascii="TimesNewRoman" w:hAnsi="TimesNewRoman" w:cs="TimesNewRoman"/>
          <w:sz w:val="23"/>
          <w:szCs w:val="23"/>
          <w:lang w:val="en-US"/>
        </w:rPr>
        <w:t>omplement</w:t>
      </w:r>
      <w:r>
        <w:rPr>
          <w:rFonts w:ascii="TimesNewRoman" w:hAnsi="TimesNewRoman" w:cs="TimesNewRoman"/>
          <w:sz w:val="23"/>
          <w:szCs w:val="23"/>
          <w:lang w:val="en-US"/>
        </w:rPr>
        <w:t>ary</w:t>
      </w:r>
      <w:r w:rsidRPr="00E03C70">
        <w:rPr>
          <w:rFonts w:ascii="TimesNewRoman" w:hAnsi="TimesNewRoman" w:cs="TimesNewRoman"/>
          <w:sz w:val="23"/>
          <w:szCs w:val="23"/>
          <w:lang w:val="en-US"/>
        </w:rPr>
        <w:t xml:space="preserve"> oligonucleotides used for cloning into pUC18 </w:t>
      </w:r>
      <w:r>
        <w:rPr>
          <w:rFonts w:ascii="TimesNewRoman" w:hAnsi="TimesNewRoman" w:cs="TimesNewRoman"/>
          <w:sz w:val="23"/>
          <w:szCs w:val="23"/>
          <w:lang w:val="en-US"/>
        </w:rPr>
        <w:t>are marked by shadowing</w:t>
      </w:r>
      <w:r w:rsidRPr="00E03C70">
        <w:rPr>
          <w:rFonts w:ascii="TimesNewRoman" w:hAnsi="TimesNewRoman" w:cs="TimesNewRoman"/>
          <w:sz w:val="23"/>
          <w:szCs w:val="23"/>
          <w:lang w:val="en-US"/>
        </w:rPr>
        <w:t>.</w:t>
      </w:r>
      <w:r w:rsidDel="000F7DF2">
        <w:rPr>
          <w:lang w:val="en-US"/>
        </w:rPr>
        <w:t xml:space="preserve"> </w:t>
      </w:r>
      <w:r>
        <w:rPr>
          <w:rFonts w:ascii="Times New Roman" w:eastAsia="Batang" w:hAnsi="Times New Roman"/>
          <w:b/>
          <w:sz w:val="24"/>
          <w:szCs w:val="24"/>
          <w:lang w:val="en-US" w:eastAsia="ko-KR"/>
        </w:rPr>
        <w:br w:type="page"/>
      </w:r>
    </w:p>
    <w:p w:rsidR="00EB714C" w:rsidRDefault="00EB714C" w:rsidP="00EB714C">
      <w:pPr>
        <w:spacing w:after="0" w:line="480" w:lineRule="auto"/>
        <w:jc w:val="both"/>
        <w:rPr>
          <w:rFonts w:ascii="Times New Roman" w:eastAsia="Batang" w:hAnsi="Times New Roman"/>
          <w:b/>
          <w:sz w:val="24"/>
          <w:szCs w:val="24"/>
          <w:lang w:val="en-US" w:eastAsia="ko-KR"/>
        </w:rPr>
      </w:pPr>
      <w:r>
        <w:rPr>
          <w:rFonts w:ascii="Times New Roman" w:eastAsia="Batang" w:hAnsi="Times New Roman"/>
          <w:b/>
          <w:noProof/>
          <w:sz w:val="24"/>
          <w:szCs w:val="24"/>
          <w:lang w:val="pl-PL" w:eastAsia="pl-PL"/>
        </w:rPr>
        <w:lastRenderedPageBreak/>
        <w:drawing>
          <wp:inline distT="0" distB="0" distL="0" distR="0">
            <wp:extent cx="5715000" cy="7351059"/>
            <wp:effectExtent l="19050" t="0" r="0" b="0"/>
            <wp:docPr id="18" name="Obraz 2" descr="Figure S1 do S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 do SI2.jpg"/>
                    <pic:cNvPicPr/>
                  </pic:nvPicPr>
                  <pic:blipFill>
                    <a:blip r:embed="rId60" cstate="print"/>
                    <a:stretch>
                      <a:fillRect/>
                    </a:stretch>
                  </pic:blipFill>
                  <pic:spPr>
                    <a:xfrm>
                      <a:off x="0" y="0"/>
                      <a:ext cx="5715000" cy="7351059"/>
                    </a:xfrm>
                    <a:prstGeom prst="rect">
                      <a:avLst/>
                    </a:prstGeom>
                  </pic:spPr>
                </pic:pic>
              </a:graphicData>
            </a:graphic>
          </wp:inline>
        </w:drawing>
      </w:r>
    </w:p>
    <w:p w:rsidR="00EB714C" w:rsidRDefault="00EB714C" w:rsidP="00EB714C">
      <w:pPr>
        <w:spacing w:line="480" w:lineRule="auto"/>
        <w:jc w:val="both"/>
        <w:rPr>
          <w:rFonts w:ascii="Times New Roman" w:eastAsia="Batang" w:hAnsi="Times New Roman"/>
          <w:b/>
          <w:sz w:val="24"/>
          <w:szCs w:val="24"/>
          <w:lang w:val="en-US" w:eastAsia="ko-KR"/>
        </w:rPr>
      </w:pPr>
      <w:proofErr w:type="gramStart"/>
      <w:r>
        <w:rPr>
          <w:rFonts w:ascii="Times New Roman" w:eastAsia="Batang" w:hAnsi="Times New Roman"/>
          <w:b/>
          <w:sz w:val="24"/>
          <w:szCs w:val="24"/>
          <w:lang w:val="en-US" w:eastAsia="ko-KR"/>
        </w:rPr>
        <w:t>Fig.</w:t>
      </w:r>
      <w:proofErr w:type="gramEnd"/>
      <w:r w:rsidRPr="00804D9C">
        <w:rPr>
          <w:rFonts w:ascii="Times New Roman" w:eastAsia="Batang" w:hAnsi="Times New Roman"/>
          <w:b/>
          <w:sz w:val="24"/>
          <w:szCs w:val="24"/>
          <w:lang w:val="en-US" w:eastAsia="ko-KR"/>
        </w:rPr>
        <w:t xml:space="preserve"> S1.</w:t>
      </w:r>
      <w:r>
        <w:rPr>
          <w:rFonts w:ascii="Times New Roman" w:eastAsia="Batang" w:hAnsi="Times New Roman"/>
          <w:b/>
          <w:sz w:val="24"/>
          <w:szCs w:val="24"/>
          <w:lang w:val="en-US" w:eastAsia="ko-KR"/>
        </w:rPr>
        <w:t xml:space="preserve"> Amino acids sequence</w:t>
      </w:r>
      <w:r w:rsidRPr="00804D9C">
        <w:rPr>
          <w:rFonts w:ascii="Times New Roman" w:eastAsia="Batang" w:hAnsi="Times New Roman"/>
          <w:b/>
          <w:sz w:val="24"/>
          <w:szCs w:val="24"/>
          <w:lang w:val="en-US" w:eastAsia="ko-KR"/>
        </w:rPr>
        <w:t xml:space="preserve"> </w:t>
      </w:r>
      <w:r>
        <w:rPr>
          <w:rFonts w:ascii="Times New Roman" w:eastAsia="Batang" w:hAnsi="Times New Roman"/>
          <w:b/>
          <w:sz w:val="24"/>
          <w:szCs w:val="24"/>
          <w:lang w:val="en-US" w:eastAsia="ko-KR"/>
        </w:rPr>
        <w:t>a</w:t>
      </w:r>
      <w:r w:rsidRPr="00804D9C">
        <w:rPr>
          <w:rFonts w:ascii="Times New Roman" w:eastAsia="Batang" w:hAnsi="Times New Roman"/>
          <w:b/>
          <w:sz w:val="24"/>
          <w:szCs w:val="24"/>
          <w:lang w:val="en-US" w:eastAsia="ko-KR"/>
        </w:rPr>
        <w:t>lignment of relaxases from M</w:t>
      </w:r>
      <w:r>
        <w:rPr>
          <w:rFonts w:ascii="Times New Roman" w:eastAsia="Batang" w:hAnsi="Times New Roman"/>
          <w:b/>
          <w:sz w:val="24"/>
          <w:szCs w:val="24"/>
          <w:lang w:val="en-US" w:eastAsia="ko-KR"/>
        </w:rPr>
        <w:t>OB</w:t>
      </w:r>
      <w:r w:rsidRPr="0096276B">
        <w:rPr>
          <w:rFonts w:ascii="Times New Roman" w:eastAsia="Batang" w:hAnsi="Times New Roman"/>
          <w:b/>
          <w:sz w:val="24"/>
          <w:szCs w:val="24"/>
          <w:vertAlign w:val="subscript"/>
          <w:lang w:val="en-US" w:eastAsia="ko-KR"/>
        </w:rPr>
        <w:t>P4</w:t>
      </w:r>
      <w:r w:rsidRPr="00804D9C">
        <w:rPr>
          <w:rFonts w:ascii="Times New Roman" w:eastAsia="Batang" w:hAnsi="Times New Roman"/>
          <w:b/>
          <w:sz w:val="24"/>
          <w:szCs w:val="24"/>
          <w:lang w:val="en-US" w:eastAsia="ko-KR"/>
        </w:rPr>
        <w:t xml:space="preserve"> subfamily.</w:t>
      </w:r>
      <w:r w:rsidRPr="00804D9C">
        <w:rPr>
          <w:rFonts w:ascii="Times New Roman" w:eastAsia="Times New Roman" w:hAnsi="Times New Roman"/>
          <w:bCs/>
          <w:color w:val="000000"/>
          <w:sz w:val="24"/>
          <w:szCs w:val="24"/>
          <w:lang w:eastAsia="es-ES"/>
        </w:rPr>
        <w:t xml:space="preserve"> Identical residues are shown in white on red </w:t>
      </w:r>
      <w:proofErr w:type="gramStart"/>
      <w:r w:rsidRPr="00804D9C">
        <w:rPr>
          <w:rFonts w:ascii="Times New Roman" w:eastAsia="Times New Roman" w:hAnsi="Times New Roman"/>
          <w:bCs/>
          <w:color w:val="000000"/>
          <w:sz w:val="24"/>
          <w:szCs w:val="24"/>
          <w:lang w:eastAsia="es-ES"/>
        </w:rPr>
        <w:t>background</w:t>
      </w:r>
      <w:r>
        <w:rPr>
          <w:rFonts w:ascii="Times New Roman" w:eastAsia="Times New Roman" w:hAnsi="Times New Roman"/>
          <w:bCs/>
          <w:color w:val="000000"/>
          <w:sz w:val="24"/>
          <w:szCs w:val="24"/>
          <w:lang w:eastAsia="es-ES"/>
        </w:rPr>
        <w:t>,</w:t>
      </w:r>
      <w:proofErr w:type="gramEnd"/>
      <w:r w:rsidRPr="00804D9C">
        <w:rPr>
          <w:rFonts w:ascii="Times New Roman" w:eastAsia="Times New Roman" w:hAnsi="Times New Roman"/>
          <w:bCs/>
          <w:color w:val="000000"/>
          <w:sz w:val="24"/>
          <w:szCs w:val="24"/>
          <w:lang w:eastAsia="es-ES"/>
        </w:rPr>
        <w:t xml:space="preserve"> similar residues are shown in red.</w:t>
      </w:r>
      <w:r w:rsidRPr="00804D9C">
        <w:rPr>
          <w:rFonts w:ascii="Times New Roman" w:eastAsia="Batang" w:hAnsi="Times New Roman"/>
          <w:bCs/>
          <w:color w:val="000000"/>
          <w:sz w:val="24"/>
          <w:szCs w:val="24"/>
          <w:lang w:eastAsia="ko-KR"/>
        </w:rPr>
        <w:t xml:space="preserve"> A red star indicates the conserved catalytic tyrosine</w:t>
      </w:r>
      <w:r>
        <w:rPr>
          <w:rFonts w:ascii="Times New Roman" w:eastAsia="Batang" w:hAnsi="Times New Roman"/>
          <w:bCs/>
          <w:color w:val="000000"/>
          <w:sz w:val="24"/>
          <w:szCs w:val="24"/>
          <w:lang w:eastAsia="ko-KR"/>
        </w:rPr>
        <w:t>,</w:t>
      </w:r>
      <w:r w:rsidRPr="00804D9C">
        <w:rPr>
          <w:rFonts w:ascii="Times New Roman" w:eastAsia="Batang" w:hAnsi="Times New Roman"/>
          <w:bCs/>
          <w:color w:val="000000"/>
          <w:sz w:val="24"/>
          <w:szCs w:val="24"/>
          <w:lang w:eastAsia="ko-KR"/>
        </w:rPr>
        <w:t xml:space="preserve"> red circle </w:t>
      </w:r>
      <w:r>
        <w:rPr>
          <w:rFonts w:ascii="Times New Roman" w:eastAsia="Batang" w:hAnsi="Times New Roman"/>
          <w:bCs/>
          <w:color w:val="000000"/>
          <w:sz w:val="24"/>
          <w:szCs w:val="24"/>
          <w:lang w:eastAsia="ko-KR"/>
        </w:rPr>
        <w:t>marks</w:t>
      </w:r>
      <w:r w:rsidRPr="00804D9C">
        <w:rPr>
          <w:rFonts w:ascii="Times New Roman" w:eastAsia="Batang" w:hAnsi="Times New Roman"/>
          <w:bCs/>
          <w:color w:val="000000"/>
          <w:sz w:val="24"/>
          <w:szCs w:val="24"/>
          <w:lang w:eastAsia="ko-KR"/>
        </w:rPr>
        <w:t xml:space="preserve"> the </w:t>
      </w:r>
      <w:r w:rsidRPr="00804D9C">
        <w:rPr>
          <w:rFonts w:ascii="Times New Roman" w:eastAsia="Batang" w:hAnsi="Times New Roman"/>
          <w:color w:val="000000"/>
          <w:sz w:val="24"/>
          <w:szCs w:val="24"/>
          <w:lang w:eastAsia="ko-KR"/>
        </w:rPr>
        <w:t xml:space="preserve">hydrophobic residues in motif II where a polar residue is found in other relaxases. </w:t>
      </w:r>
      <w:r w:rsidRPr="00804D9C">
        <w:rPr>
          <w:rFonts w:ascii="Times New Roman" w:eastAsia="Times New Roman" w:hAnsi="Times New Roman"/>
          <w:bCs/>
          <w:color w:val="000000"/>
          <w:sz w:val="24"/>
          <w:szCs w:val="24"/>
          <w:lang w:eastAsia="es-ES"/>
        </w:rPr>
        <w:t>Sequences were plotted with ESPript 2.2</w:t>
      </w:r>
      <w:r>
        <w:rPr>
          <w:rFonts w:ascii="Times New Roman" w:eastAsia="Times New Roman" w:hAnsi="Times New Roman"/>
          <w:bCs/>
          <w:color w:val="000000"/>
          <w:sz w:val="24"/>
          <w:szCs w:val="24"/>
          <w:lang w:eastAsia="es-ES"/>
        </w:rPr>
        <w:t>.</w:t>
      </w:r>
    </w:p>
    <w:p w:rsidR="00EB714C" w:rsidRDefault="00EB714C" w:rsidP="00EB714C">
      <w:pPr>
        <w:spacing w:line="480" w:lineRule="auto"/>
        <w:jc w:val="both"/>
        <w:rPr>
          <w:rFonts w:ascii="Times New Roman" w:eastAsia="Batang" w:hAnsi="Times New Roman"/>
          <w:b/>
          <w:noProof/>
          <w:sz w:val="24"/>
          <w:szCs w:val="24"/>
          <w:lang w:val="pl-PL" w:eastAsia="pl-PL"/>
        </w:rPr>
      </w:pPr>
      <w:r>
        <w:rPr>
          <w:rFonts w:ascii="Times New Roman" w:eastAsia="Batang" w:hAnsi="Times New Roman"/>
          <w:b/>
          <w:noProof/>
          <w:sz w:val="24"/>
          <w:szCs w:val="24"/>
          <w:lang w:val="pl-PL" w:eastAsia="pl-PL"/>
        </w:rPr>
        <w:lastRenderedPageBreak/>
        <w:drawing>
          <wp:inline distT="0" distB="0" distL="0" distR="0">
            <wp:extent cx="6224280" cy="3333750"/>
            <wp:effectExtent l="19050" t="0" r="5070" b="0"/>
            <wp:docPr id="19" name="Obraz 3" descr="Figure S2 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 SI.tif"/>
                    <pic:cNvPicPr/>
                  </pic:nvPicPr>
                  <pic:blipFill>
                    <a:blip r:embed="rId61" cstate="print"/>
                    <a:stretch>
                      <a:fillRect/>
                    </a:stretch>
                  </pic:blipFill>
                  <pic:spPr>
                    <a:xfrm>
                      <a:off x="0" y="0"/>
                      <a:ext cx="6224280" cy="3333750"/>
                    </a:xfrm>
                    <a:prstGeom prst="rect">
                      <a:avLst/>
                    </a:prstGeom>
                  </pic:spPr>
                </pic:pic>
              </a:graphicData>
            </a:graphic>
          </wp:inline>
        </w:drawing>
      </w:r>
    </w:p>
    <w:p w:rsidR="00EB714C" w:rsidRDefault="00EB714C" w:rsidP="00EB714C">
      <w:pPr>
        <w:spacing w:line="480" w:lineRule="auto"/>
        <w:jc w:val="both"/>
        <w:rPr>
          <w:rFonts w:ascii="Times New Roman" w:eastAsia="Times New Roman" w:hAnsi="Times New Roman"/>
          <w:bCs/>
          <w:color w:val="000000"/>
          <w:sz w:val="24"/>
          <w:szCs w:val="24"/>
          <w:lang w:eastAsia="es-ES"/>
        </w:rPr>
      </w:pPr>
      <w:proofErr w:type="gramStart"/>
      <w:r>
        <w:rPr>
          <w:rFonts w:ascii="Times New Roman" w:eastAsia="Batang" w:hAnsi="Times New Roman"/>
          <w:b/>
          <w:sz w:val="24"/>
          <w:szCs w:val="24"/>
          <w:lang w:val="en-US" w:eastAsia="ko-KR"/>
        </w:rPr>
        <w:t>Fig.</w:t>
      </w:r>
      <w:proofErr w:type="gramEnd"/>
      <w:r w:rsidRPr="002E2060">
        <w:rPr>
          <w:rFonts w:ascii="Times New Roman" w:eastAsia="Batang" w:hAnsi="Times New Roman"/>
          <w:b/>
          <w:sz w:val="24"/>
          <w:szCs w:val="24"/>
          <w:lang w:val="en-US" w:eastAsia="ko-KR"/>
        </w:rPr>
        <w:t xml:space="preserve"> </w:t>
      </w:r>
      <w:r>
        <w:rPr>
          <w:rFonts w:ascii="Times New Roman" w:eastAsia="Batang" w:hAnsi="Times New Roman"/>
          <w:b/>
          <w:sz w:val="24"/>
          <w:szCs w:val="24"/>
          <w:lang w:val="en-US" w:eastAsia="ko-KR"/>
        </w:rPr>
        <w:t>S2</w:t>
      </w:r>
      <w:r w:rsidRPr="007920C7">
        <w:rPr>
          <w:rFonts w:ascii="Times New Roman" w:eastAsia="Batang" w:hAnsi="Times New Roman"/>
          <w:b/>
          <w:sz w:val="24"/>
          <w:szCs w:val="24"/>
          <w:lang w:val="en-US" w:eastAsia="ko-KR"/>
        </w:rPr>
        <w:t>.</w:t>
      </w:r>
      <w:r w:rsidRPr="002E2060">
        <w:rPr>
          <w:rFonts w:ascii="Times New Roman" w:eastAsia="Batang" w:hAnsi="Times New Roman"/>
          <w:sz w:val="24"/>
          <w:szCs w:val="24"/>
          <w:lang w:val="en-US" w:eastAsia="ko-KR"/>
        </w:rPr>
        <w:t xml:space="preserve"> </w:t>
      </w:r>
      <w:r w:rsidRPr="004043B4">
        <w:rPr>
          <w:rFonts w:ascii="Times New Roman" w:eastAsia="Batang" w:hAnsi="Times New Roman"/>
          <w:b/>
          <w:sz w:val="24"/>
          <w:szCs w:val="24"/>
          <w:lang w:val="en-US" w:eastAsia="ko-KR"/>
        </w:rPr>
        <w:t>NIC</w:t>
      </w:r>
      <w:r>
        <w:rPr>
          <w:rFonts w:ascii="Times New Roman" w:eastAsia="Batang" w:hAnsi="Times New Roman"/>
          <w:b/>
          <w:sz w:val="24"/>
          <w:szCs w:val="24"/>
          <w:lang w:val="en-US" w:eastAsia="ko-KR"/>
        </w:rPr>
        <w:t>_</w:t>
      </w:r>
      <w:r w:rsidRPr="004043B4">
        <w:rPr>
          <w:rFonts w:ascii="Times New Roman" w:eastAsia="Batang" w:hAnsi="Times New Roman"/>
          <w:b/>
          <w:sz w:val="24"/>
          <w:szCs w:val="24"/>
          <w:lang w:val="en-US" w:eastAsia="ko-KR"/>
        </w:rPr>
        <w:t>RA3</w:t>
      </w:r>
      <w:r>
        <w:rPr>
          <w:rFonts w:ascii="Times New Roman" w:eastAsia="Batang" w:hAnsi="Times New Roman"/>
          <w:b/>
          <w:sz w:val="24"/>
          <w:szCs w:val="24"/>
          <w:lang w:val="en-US" w:eastAsia="ko-KR"/>
        </w:rPr>
        <w:t xml:space="preserve"> </w:t>
      </w:r>
      <w:r w:rsidRPr="004043B4">
        <w:rPr>
          <w:rFonts w:ascii="Times New Roman" w:eastAsia="Batang" w:hAnsi="Times New Roman"/>
          <w:b/>
          <w:sz w:val="24"/>
          <w:szCs w:val="24"/>
          <w:lang w:val="en-US" w:eastAsia="ko-KR"/>
        </w:rPr>
        <w:t xml:space="preserve">and </w:t>
      </w:r>
      <w:r w:rsidRPr="0069766A">
        <w:rPr>
          <w:rFonts w:ascii="Times New Roman" w:eastAsia="Batang" w:hAnsi="Times New Roman"/>
          <w:b/>
          <w:sz w:val="24"/>
          <w:szCs w:val="24"/>
          <w:lang w:val="en-US" w:eastAsia="ko-KR"/>
        </w:rPr>
        <w:t>MobA</w:t>
      </w:r>
      <w:r>
        <w:rPr>
          <w:rFonts w:ascii="Times New Roman" w:eastAsia="Batang" w:hAnsi="Times New Roman"/>
          <w:b/>
          <w:sz w:val="24"/>
          <w:szCs w:val="24"/>
          <w:lang w:val="en-US" w:eastAsia="ko-KR"/>
        </w:rPr>
        <w:t>_</w:t>
      </w:r>
      <w:r w:rsidRPr="0069766A">
        <w:rPr>
          <w:rFonts w:ascii="Times New Roman" w:eastAsia="Batang" w:hAnsi="Times New Roman"/>
          <w:b/>
          <w:sz w:val="24"/>
          <w:szCs w:val="24"/>
          <w:lang w:val="en-US" w:eastAsia="ko-KR"/>
        </w:rPr>
        <w:t>R1162</w:t>
      </w:r>
      <w:r>
        <w:rPr>
          <w:rFonts w:ascii="Times New Roman" w:eastAsia="Batang" w:hAnsi="Times New Roman"/>
          <w:b/>
          <w:sz w:val="24"/>
          <w:szCs w:val="24"/>
          <w:lang w:val="en-US" w:eastAsia="ko-KR"/>
        </w:rPr>
        <w:t xml:space="preserve"> </w:t>
      </w:r>
      <w:r w:rsidRPr="004043B4">
        <w:rPr>
          <w:rFonts w:ascii="Times New Roman" w:eastAsia="Batang" w:hAnsi="Times New Roman"/>
          <w:b/>
          <w:sz w:val="24"/>
          <w:szCs w:val="24"/>
          <w:lang w:eastAsia="ko-KR"/>
        </w:rPr>
        <w:t>sequence alignment.</w:t>
      </w:r>
      <w:r w:rsidRPr="002E2060">
        <w:rPr>
          <w:rFonts w:ascii="Times New Roman" w:eastAsia="Batang" w:hAnsi="Times New Roman"/>
          <w:sz w:val="24"/>
          <w:szCs w:val="24"/>
          <w:lang w:eastAsia="ko-KR"/>
        </w:rPr>
        <w:t xml:space="preserve"> </w:t>
      </w:r>
      <w:r w:rsidRPr="002E2060">
        <w:rPr>
          <w:rFonts w:ascii="Times New Roman" w:eastAsia="Times New Roman" w:hAnsi="Times New Roman"/>
          <w:bCs/>
          <w:color w:val="000000"/>
          <w:sz w:val="24"/>
          <w:szCs w:val="24"/>
          <w:lang w:eastAsia="es-ES"/>
        </w:rPr>
        <w:t>Identical residues are shown in white on red background</w:t>
      </w:r>
      <w:r>
        <w:rPr>
          <w:rFonts w:ascii="Times New Roman" w:eastAsia="Times New Roman" w:hAnsi="Times New Roman"/>
          <w:bCs/>
          <w:color w:val="000000"/>
          <w:sz w:val="24"/>
          <w:szCs w:val="24"/>
          <w:lang w:eastAsia="es-ES"/>
        </w:rPr>
        <w:t>,</w:t>
      </w:r>
      <w:r w:rsidRPr="002E2060">
        <w:rPr>
          <w:rFonts w:ascii="Times New Roman" w:eastAsia="Times New Roman" w:hAnsi="Times New Roman"/>
          <w:bCs/>
          <w:color w:val="000000"/>
          <w:sz w:val="24"/>
          <w:szCs w:val="24"/>
          <w:lang w:eastAsia="es-ES"/>
        </w:rPr>
        <w:t xml:space="preserve"> similar residues in red.</w:t>
      </w:r>
      <w:r w:rsidRPr="002E2060">
        <w:rPr>
          <w:rFonts w:ascii="Times New Roman" w:eastAsia="Batang" w:hAnsi="Times New Roman"/>
          <w:bCs/>
          <w:color w:val="000000"/>
          <w:sz w:val="24"/>
          <w:szCs w:val="24"/>
          <w:lang w:eastAsia="ko-KR"/>
        </w:rPr>
        <w:t xml:space="preserve"> S</w:t>
      </w:r>
      <w:r w:rsidRPr="002E2060">
        <w:rPr>
          <w:rFonts w:ascii="Times New Roman" w:eastAsia="Batang" w:hAnsi="Times New Roman"/>
          <w:color w:val="000000"/>
          <w:sz w:val="24"/>
          <w:szCs w:val="24"/>
          <w:lang w:eastAsia="ko-KR"/>
        </w:rPr>
        <w:t>econdary structure elements of the modelled NIC</w:t>
      </w:r>
      <w:r>
        <w:rPr>
          <w:rFonts w:ascii="Times New Roman" w:eastAsia="Batang" w:hAnsi="Times New Roman"/>
          <w:color w:val="000000"/>
          <w:sz w:val="24"/>
          <w:szCs w:val="24"/>
          <w:lang w:eastAsia="ko-KR"/>
        </w:rPr>
        <w:t>_RA3</w:t>
      </w:r>
      <w:r w:rsidRPr="002E2060">
        <w:rPr>
          <w:rFonts w:ascii="Times New Roman" w:eastAsia="Batang" w:hAnsi="Times New Roman"/>
          <w:color w:val="000000"/>
          <w:sz w:val="24"/>
          <w:szCs w:val="24"/>
          <w:lang w:eastAsia="ko-KR"/>
        </w:rPr>
        <w:t xml:space="preserve"> protein are shown above the alignment. </w:t>
      </w:r>
      <w:r w:rsidRPr="002E2060">
        <w:rPr>
          <w:rFonts w:ascii="Times New Roman" w:eastAsia="Times New Roman" w:hAnsi="Times New Roman"/>
          <w:bCs/>
          <w:color w:val="000000"/>
          <w:sz w:val="24"/>
          <w:szCs w:val="24"/>
          <w:lang w:eastAsia="es-ES"/>
        </w:rPr>
        <w:t xml:space="preserve">Sequences were plotted with </w:t>
      </w:r>
      <w:r w:rsidRPr="005D1928">
        <w:rPr>
          <w:rFonts w:ascii="Times New Roman" w:eastAsia="Times New Roman" w:hAnsi="Times New Roman"/>
          <w:bCs/>
          <w:color w:val="000000"/>
          <w:sz w:val="24"/>
          <w:szCs w:val="24"/>
          <w:lang w:eastAsia="es-ES"/>
        </w:rPr>
        <w:t>ESPript 2.2</w:t>
      </w:r>
      <w:r>
        <w:rPr>
          <w:rFonts w:ascii="Times New Roman" w:eastAsia="Times New Roman" w:hAnsi="Times New Roman"/>
          <w:bCs/>
          <w:color w:val="000000"/>
          <w:sz w:val="24"/>
          <w:szCs w:val="24"/>
          <w:lang w:eastAsia="es-ES"/>
        </w:rPr>
        <w:t>.</w:t>
      </w: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p>
    <w:p w:rsidR="00EB714C" w:rsidRDefault="00EB714C" w:rsidP="00EB714C">
      <w:pPr>
        <w:spacing w:line="480" w:lineRule="auto"/>
        <w:jc w:val="both"/>
        <w:rPr>
          <w:rFonts w:ascii="Times New Roman" w:eastAsia="Times New Roman" w:hAnsi="Times New Roman"/>
          <w:bCs/>
          <w:color w:val="000000"/>
          <w:sz w:val="24"/>
          <w:szCs w:val="24"/>
          <w:lang w:eastAsia="es-ES"/>
        </w:rPr>
      </w:pPr>
      <w:r>
        <w:rPr>
          <w:rFonts w:ascii="Times New Roman" w:eastAsia="Times New Roman" w:hAnsi="Times New Roman"/>
          <w:bCs/>
          <w:noProof/>
          <w:color w:val="000000"/>
          <w:sz w:val="24"/>
          <w:szCs w:val="24"/>
          <w:lang w:val="pl-PL" w:eastAsia="pl-PL"/>
        </w:rPr>
        <w:lastRenderedPageBreak/>
        <w:drawing>
          <wp:inline distT="0" distB="0" distL="0" distR="0">
            <wp:extent cx="5760720" cy="1988185"/>
            <wp:effectExtent l="19050" t="0" r="0" b="0"/>
            <wp:docPr id="20" name="Obraz 0" descr="Figure S3 S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 SI.tif"/>
                    <pic:cNvPicPr/>
                  </pic:nvPicPr>
                  <pic:blipFill>
                    <a:blip r:embed="rId62" cstate="print"/>
                    <a:stretch>
                      <a:fillRect/>
                    </a:stretch>
                  </pic:blipFill>
                  <pic:spPr>
                    <a:xfrm>
                      <a:off x="0" y="0"/>
                      <a:ext cx="5760720" cy="1988185"/>
                    </a:xfrm>
                    <a:prstGeom prst="rect">
                      <a:avLst/>
                    </a:prstGeom>
                  </pic:spPr>
                </pic:pic>
              </a:graphicData>
            </a:graphic>
          </wp:inline>
        </w:drawing>
      </w:r>
    </w:p>
    <w:p w:rsidR="00EB714C" w:rsidRPr="00710B7B" w:rsidRDefault="00EB714C" w:rsidP="00EB714C">
      <w:pPr>
        <w:spacing w:after="0" w:line="480" w:lineRule="auto"/>
        <w:jc w:val="both"/>
        <w:rPr>
          <w:rFonts w:ascii="Times New Roman" w:eastAsiaTheme="minorHAnsi" w:hAnsi="Times New Roman"/>
          <w:b/>
          <w:sz w:val="24"/>
          <w:szCs w:val="24"/>
        </w:rPr>
      </w:pPr>
      <w:proofErr w:type="gramStart"/>
      <w:r w:rsidRPr="005D1928">
        <w:rPr>
          <w:rFonts w:ascii="Times New Roman" w:eastAsia="Times New Roman" w:hAnsi="Times New Roman"/>
          <w:b/>
          <w:bCs/>
          <w:color w:val="000000"/>
          <w:sz w:val="24"/>
          <w:szCs w:val="24"/>
          <w:lang w:eastAsia="es-ES"/>
        </w:rPr>
        <w:t>Fig.</w:t>
      </w:r>
      <w:proofErr w:type="gramEnd"/>
      <w:r w:rsidRPr="005D1928">
        <w:rPr>
          <w:rFonts w:ascii="Times New Roman" w:eastAsia="Times New Roman" w:hAnsi="Times New Roman"/>
          <w:b/>
          <w:bCs/>
          <w:color w:val="000000"/>
          <w:sz w:val="24"/>
          <w:szCs w:val="24"/>
          <w:lang w:eastAsia="es-ES"/>
        </w:rPr>
        <w:t xml:space="preserve"> S3. Comparison of N-terminal parts of the relaxases </w:t>
      </w:r>
      <w:r w:rsidRPr="005D1928">
        <w:rPr>
          <w:rFonts w:ascii="Times New Roman" w:eastAsia="Batang" w:hAnsi="Times New Roman"/>
          <w:b/>
          <w:sz w:val="24"/>
          <w:szCs w:val="24"/>
          <w:lang w:val="en-US" w:eastAsia="ko-KR"/>
        </w:rPr>
        <w:t>NIC_RA3, MobA_R1162</w:t>
      </w:r>
      <w:r>
        <w:rPr>
          <w:rFonts w:ascii="Times New Roman" w:eastAsia="Batang" w:hAnsi="Times New Roman"/>
          <w:b/>
          <w:sz w:val="24"/>
          <w:szCs w:val="24"/>
          <w:lang w:val="en-US" w:eastAsia="ko-KR"/>
        </w:rPr>
        <w:t xml:space="preserve">, </w:t>
      </w:r>
      <w:r w:rsidRPr="005D1928">
        <w:rPr>
          <w:rFonts w:ascii="Times New Roman" w:eastAsia="Batang" w:hAnsi="Times New Roman"/>
          <w:b/>
          <w:sz w:val="24"/>
          <w:szCs w:val="24"/>
          <w:lang w:val="en-US" w:eastAsia="ko-KR"/>
        </w:rPr>
        <w:t>NES_pLW1043 and</w:t>
      </w:r>
      <w:r w:rsidRPr="00573822">
        <w:rPr>
          <w:rFonts w:ascii="Times New Roman" w:eastAsia="Batang" w:hAnsi="Times New Roman"/>
          <w:b/>
          <w:sz w:val="24"/>
          <w:szCs w:val="24"/>
          <w:lang w:val="en-US" w:eastAsia="ko-KR"/>
        </w:rPr>
        <w:t xml:space="preserve"> </w:t>
      </w:r>
      <w:r w:rsidRPr="005D1928">
        <w:rPr>
          <w:rFonts w:ascii="Times New Roman" w:eastAsia="Batang" w:hAnsi="Times New Roman"/>
          <w:b/>
          <w:sz w:val="24"/>
          <w:szCs w:val="24"/>
          <w:lang w:val="en-US" w:eastAsia="ko-KR"/>
        </w:rPr>
        <w:t>Mob</w:t>
      </w:r>
      <w:r>
        <w:rPr>
          <w:rFonts w:ascii="Times New Roman" w:eastAsia="Batang" w:hAnsi="Times New Roman"/>
          <w:b/>
          <w:sz w:val="24"/>
          <w:szCs w:val="24"/>
          <w:lang w:val="en-US" w:eastAsia="ko-KR"/>
        </w:rPr>
        <w:t>M_pMV158</w:t>
      </w:r>
      <w:r w:rsidRPr="005D1928">
        <w:rPr>
          <w:rFonts w:ascii="Times New Roman" w:eastAsia="Batang" w:hAnsi="Times New Roman"/>
          <w:b/>
          <w:sz w:val="24"/>
          <w:szCs w:val="24"/>
          <w:lang w:eastAsia="ko-KR"/>
        </w:rPr>
        <w:t>.</w:t>
      </w:r>
      <w:r w:rsidRPr="005D1928">
        <w:rPr>
          <w:rFonts w:ascii="Times New Roman" w:eastAsia="Batang" w:hAnsi="Times New Roman"/>
          <w:sz w:val="24"/>
          <w:szCs w:val="24"/>
          <w:lang w:eastAsia="ko-KR"/>
        </w:rPr>
        <w:t xml:space="preserve"> </w:t>
      </w:r>
      <w:r>
        <w:rPr>
          <w:rFonts w:ascii="Times New Roman" w:eastAsia="Times New Roman" w:hAnsi="Times New Roman"/>
          <w:bCs/>
          <w:color w:val="000000"/>
          <w:sz w:val="24"/>
          <w:szCs w:val="24"/>
          <w:lang w:eastAsia="es-ES"/>
        </w:rPr>
        <w:t>Similar residues are shadowed, HUH motifs are labelled in green, residue at position V108 in NIC_RA3 and residues at equivalent positions in other proteins are shown in red</w:t>
      </w:r>
      <w:r w:rsidRPr="005D1928">
        <w:rPr>
          <w:rFonts w:ascii="Times New Roman" w:eastAsia="Times New Roman" w:hAnsi="Times New Roman"/>
          <w:bCs/>
          <w:color w:val="000000"/>
          <w:sz w:val="24"/>
          <w:szCs w:val="24"/>
          <w:lang w:eastAsia="es-ES"/>
        </w:rPr>
        <w:t>.</w:t>
      </w:r>
      <w:r w:rsidRPr="002E2060">
        <w:rPr>
          <w:rFonts w:ascii="Times New Roman" w:eastAsia="Batang" w:hAnsi="Times New Roman"/>
          <w:bCs/>
          <w:color w:val="000000"/>
          <w:sz w:val="24"/>
          <w:szCs w:val="24"/>
          <w:lang w:eastAsia="ko-KR"/>
        </w:rPr>
        <w:t xml:space="preserve"> </w:t>
      </w:r>
      <w:r>
        <w:rPr>
          <w:rFonts w:ascii="Times New Roman" w:eastAsia="Batang" w:hAnsi="Times New Roman"/>
          <w:bCs/>
          <w:color w:val="000000"/>
          <w:sz w:val="24"/>
          <w:szCs w:val="24"/>
          <w:lang w:eastAsia="ko-KR"/>
        </w:rPr>
        <w:t xml:space="preserve">Sequences MobA_R1162 (PDB 2SN6), NES_pLW1043 (PDB 4HT4) and MobM_pMV158 (PDB 4LVM) were aligned with NIC_RA3 by Clustal Omega and verified manually. </w:t>
      </w:r>
      <w:r w:rsidRPr="00710B7B">
        <w:rPr>
          <w:rFonts w:ascii="Times New Roman" w:eastAsiaTheme="minorHAnsi" w:hAnsi="Times New Roman"/>
          <w:b/>
          <w:sz w:val="24"/>
          <w:szCs w:val="24"/>
        </w:rPr>
        <w:br w:type="page"/>
      </w:r>
    </w:p>
    <w:p w:rsidR="00EB714C" w:rsidRPr="00091DF7" w:rsidRDefault="00EB714C" w:rsidP="00EB714C">
      <w:pPr>
        <w:spacing w:line="480" w:lineRule="auto"/>
        <w:jc w:val="both"/>
        <w:rPr>
          <w:rFonts w:ascii="Times New Roman" w:eastAsiaTheme="minorHAnsi" w:hAnsi="Times New Roman"/>
          <w:b/>
          <w:sz w:val="24"/>
          <w:szCs w:val="24"/>
        </w:rPr>
      </w:pPr>
      <w:r>
        <w:rPr>
          <w:rFonts w:ascii="Times New Roman" w:eastAsiaTheme="minorHAnsi" w:hAnsi="Times New Roman"/>
          <w:b/>
          <w:sz w:val="24"/>
          <w:szCs w:val="24"/>
        </w:rPr>
        <w:lastRenderedPageBreak/>
        <w:t>Supplementary m</w:t>
      </w:r>
      <w:r w:rsidRPr="00C022DC">
        <w:rPr>
          <w:rFonts w:ascii="Times New Roman" w:eastAsiaTheme="minorHAnsi" w:hAnsi="Times New Roman"/>
          <w:b/>
          <w:sz w:val="24"/>
          <w:szCs w:val="24"/>
        </w:rPr>
        <w:t>ethods:</w:t>
      </w:r>
    </w:p>
    <w:p w:rsidR="00EB714C" w:rsidRDefault="00EB714C" w:rsidP="00EB714C">
      <w:pPr>
        <w:spacing w:after="0" w:line="480" w:lineRule="auto"/>
        <w:jc w:val="both"/>
        <w:rPr>
          <w:rFonts w:ascii="Times New Roman" w:eastAsiaTheme="minorHAnsi" w:hAnsi="Times New Roman"/>
          <w:sz w:val="24"/>
          <w:szCs w:val="24"/>
        </w:rPr>
      </w:pPr>
      <w:r w:rsidRPr="007730B6">
        <w:rPr>
          <w:rFonts w:ascii="Times New Roman" w:eastAsiaTheme="minorHAnsi" w:hAnsi="Times New Roman"/>
          <w:b/>
          <w:i/>
          <w:sz w:val="24"/>
          <w:szCs w:val="24"/>
        </w:rPr>
        <w:t>1. Purification of His</w:t>
      </w:r>
      <w:r w:rsidRPr="007730B6">
        <w:rPr>
          <w:rFonts w:ascii="Times New Roman" w:eastAsiaTheme="minorHAnsi" w:hAnsi="Times New Roman"/>
          <w:b/>
          <w:i/>
          <w:sz w:val="24"/>
          <w:szCs w:val="24"/>
          <w:vertAlign w:val="subscript"/>
        </w:rPr>
        <w:t>6</w:t>
      </w:r>
      <w:r w:rsidRPr="007730B6">
        <w:rPr>
          <w:rFonts w:ascii="Times New Roman" w:eastAsiaTheme="minorHAnsi" w:hAnsi="Times New Roman"/>
          <w:b/>
          <w:i/>
          <w:sz w:val="24"/>
          <w:szCs w:val="24"/>
        </w:rPr>
        <w:t>-NIC</w:t>
      </w:r>
      <w:r>
        <w:rPr>
          <w:rFonts w:ascii="Times New Roman" w:eastAsiaTheme="minorHAnsi" w:hAnsi="Times New Roman"/>
          <w:b/>
          <w:i/>
          <w:sz w:val="24"/>
          <w:szCs w:val="24"/>
        </w:rPr>
        <w:t>_RA3</w:t>
      </w:r>
      <w:r w:rsidRPr="00C022DC">
        <w:rPr>
          <w:rFonts w:ascii="Times New Roman" w:eastAsiaTheme="minorHAnsi" w:hAnsi="Times New Roman"/>
          <w:b/>
          <w:sz w:val="24"/>
          <w:szCs w:val="24"/>
        </w:rPr>
        <w:t>.</w:t>
      </w:r>
      <w:r w:rsidRPr="00C022DC">
        <w:rPr>
          <w:rFonts w:ascii="Times New Roman" w:eastAsiaTheme="minorHAnsi" w:hAnsi="Times New Roman"/>
          <w:sz w:val="24"/>
          <w:szCs w:val="24"/>
        </w:rPr>
        <w:t xml:space="preserve"> </w:t>
      </w:r>
    </w:p>
    <w:p w:rsidR="00EB714C" w:rsidRDefault="00EB714C" w:rsidP="00EB714C">
      <w:pPr>
        <w:spacing w:after="0" w:line="480" w:lineRule="auto"/>
        <w:jc w:val="both"/>
        <w:rPr>
          <w:rFonts w:ascii="Times New Roman" w:hAnsi="Times New Roman"/>
          <w:sz w:val="24"/>
          <w:szCs w:val="24"/>
          <w:lang w:val="en-US"/>
        </w:rPr>
      </w:pPr>
      <w:r w:rsidRPr="00C022DC">
        <w:rPr>
          <w:rFonts w:ascii="Times New Roman" w:hAnsi="Times New Roman"/>
          <w:sz w:val="24"/>
          <w:szCs w:val="24"/>
          <w:lang w:val="en-US"/>
        </w:rPr>
        <w:t xml:space="preserve">Overnight culture </w:t>
      </w:r>
      <w:r>
        <w:rPr>
          <w:rFonts w:ascii="Times New Roman" w:hAnsi="Times New Roman"/>
          <w:sz w:val="24"/>
          <w:szCs w:val="24"/>
          <w:lang w:val="en-US"/>
        </w:rPr>
        <w:t xml:space="preserve">of </w:t>
      </w:r>
      <w:r w:rsidRPr="0001791A">
        <w:rPr>
          <w:rFonts w:ascii="Times New Roman" w:hAnsi="Times New Roman"/>
          <w:sz w:val="24"/>
          <w:szCs w:val="24"/>
          <w:lang w:val="en-US"/>
        </w:rPr>
        <w:t xml:space="preserve">the </w:t>
      </w:r>
      <w:r w:rsidRPr="0001791A">
        <w:rPr>
          <w:rFonts w:ascii="Times New Roman" w:hAnsi="Times New Roman"/>
          <w:i/>
          <w:sz w:val="24"/>
          <w:szCs w:val="24"/>
          <w:lang w:val="en-US"/>
        </w:rPr>
        <w:t>E. coli</w:t>
      </w:r>
      <w:r>
        <w:rPr>
          <w:rFonts w:ascii="Times New Roman" w:hAnsi="Times New Roman"/>
          <w:sz w:val="24"/>
          <w:szCs w:val="24"/>
          <w:lang w:val="en-US"/>
        </w:rPr>
        <w:t xml:space="preserve"> strain BL21(DE3) (</w:t>
      </w:r>
      <w:r w:rsidRPr="0001791A">
        <w:rPr>
          <w:rFonts w:ascii="Times New Roman" w:hAnsi="Times New Roman"/>
          <w:sz w:val="24"/>
          <w:szCs w:val="24"/>
          <w:lang w:val="en-US"/>
        </w:rPr>
        <w:t>pJSB6.3</w:t>
      </w:r>
      <w:r>
        <w:rPr>
          <w:rFonts w:ascii="Times New Roman" w:hAnsi="Times New Roman"/>
          <w:sz w:val="24"/>
          <w:szCs w:val="24"/>
          <w:lang w:val="en-US"/>
        </w:rPr>
        <w:t xml:space="preserve">) </w:t>
      </w:r>
      <w:r w:rsidRPr="00C022DC">
        <w:rPr>
          <w:rFonts w:ascii="Times New Roman" w:hAnsi="Times New Roman"/>
          <w:sz w:val="24"/>
          <w:szCs w:val="24"/>
          <w:lang w:val="en-US"/>
        </w:rPr>
        <w:t xml:space="preserve">was diluted 100-fold into 3 l of </w:t>
      </w:r>
      <w:r>
        <w:rPr>
          <w:rFonts w:ascii="Times New Roman" w:hAnsi="Times New Roman"/>
          <w:sz w:val="24"/>
          <w:szCs w:val="24"/>
          <w:lang w:val="en-US"/>
        </w:rPr>
        <w:t>L broth</w:t>
      </w:r>
      <w:r w:rsidRPr="00C022DC">
        <w:rPr>
          <w:rFonts w:ascii="Times New Roman" w:hAnsi="Times New Roman"/>
          <w:sz w:val="24"/>
          <w:szCs w:val="24"/>
          <w:lang w:val="en-US"/>
        </w:rPr>
        <w:t xml:space="preserve"> with kanamycin and grown to </w:t>
      </w:r>
      <w:r>
        <w:rPr>
          <w:rFonts w:ascii="Times New Roman" w:hAnsi="Times New Roman"/>
          <w:sz w:val="24"/>
          <w:szCs w:val="24"/>
          <w:lang w:val="en-US"/>
        </w:rPr>
        <w:t>A</w:t>
      </w:r>
      <w:r w:rsidRPr="00C022DC">
        <w:rPr>
          <w:rFonts w:ascii="Times New Roman" w:hAnsi="Times New Roman"/>
          <w:sz w:val="24"/>
          <w:szCs w:val="24"/>
          <w:lang w:val="en-US"/>
        </w:rPr>
        <w:t>600~0.4 before 0.1 mM IPTG was added for 3 h</w:t>
      </w:r>
      <w:r>
        <w:rPr>
          <w:rFonts w:ascii="Times New Roman" w:eastAsia="Batang" w:hAnsi="Times New Roman"/>
          <w:sz w:val="24"/>
          <w:szCs w:val="24"/>
          <w:lang w:val="en-US" w:eastAsia="ko-KR"/>
        </w:rPr>
        <w:t>.</w:t>
      </w:r>
      <w:r>
        <w:rPr>
          <w:rFonts w:ascii="Times New Roman" w:hAnsi="Times New Roman"/>
          <w:sz w:val="24"/>
          <w:szCs w:val="24"/>
          <w:lang w:val="en-US"/>
        </w:rPr>
        <w:t xml:space="preserve"> C</w:t>
      </w:r>
      <w:r w:rsidRPr="0001791A">
        <w:rPr>
          <w:rFonts w:ascii="Times New Roman" w:hAnsi="Times New Roman"/>
          <w:sz w:val="24"/>
          <w:szCs w:val="24"/>
          <w:lang w:val="en-US"/>
        </w:rPr>
        <w:t xml:space="preserve">ells were harvested </w:t>
      </w:r>
      <w:r>
        <w:rPr>
          <w:rFonts w:ascii="Times New Roman" w:hAnsi="Times New Roman"/>
          <w:sz w:val="24"/>
          <w:szCs w:val="24"/>
          <w:lang w:val="en-US"/>
        </w:rPr>
        <w:t xml:space="preserve">and </w:t>
      </w:r>
      <w:r w:rsidRPr="0001791A">
        <w:rPr>
          <w:rFonts w:ascii="Times New Roman" w:hAnsi="Times New Roman"/>
          <w:sz w:val="24"/>
          <w:szCs w:val="24"/>
          <w:lang w:val="en-US"/>
        </w:rPr>
        <w:t>resuspended in 8 ml of sonication buffer (150 mM NaCl, 50 mM Tris-HCl pH8</w:t>
      </w:r>
      <w:r>
        <w:rPr>
          <w:rFonts w:ascii="Times New Roman" w:hAnsi="Times New Roman"/>
          <w:sz w:val="24"/>
          <w:szCs w:val="24"/>
          <w:lang w:val="en-US"/>
        </w:rPr>
        <w:t>.</w:t>
      </w:r>
      <w:r w:rsidRPr="0001791A">
        <w:rPr>
          <w:rFonts w:ascii="Times New Roman" w:hAnsi="Times New Roman"/>
          <w:sz w:val="24"/>
          <w:szCs w:val="24"/>
          <w:lang w:val="en-US"/>
        </w:rPr>
        <w:t>0, 10 mM imidazole, 10 mM β-mer</w:t>
      </w:r>
      <w:r>
        <w:rPr>
          <w:rFonts w:ascii="Times New Roman" w:hAnsi="Times New Roman"/>
          <w:sz w:val="24"/>
          <w:szCs w:val="24"/>
          <w:lang w:val="en-US"/>
        </w:rPr>
        <w:t>c</w:t>
      </w:r>
      <w:r w:rsidRPr="0001791A">
        <w:rPr>
          <w:rFonts w:ascii="Times New Roman" w:hAnsi="Times New Roman"/>
          <w:sz w:val="24"/>
          <w:szCs w:val="24"/>
          <w:lang w:val="en-US"/>
        </w:rPr>
        <w:t>aptoetha</w:t>
      </w:r>
      <w:r>
        <w:rPr>
          <w:rFonts w:ascii="Times New Roman" w:hAnsi="Times New Roman"/>
          <w:sz w:val="24"/>
          <w:szCs w:val="24"/>
          <w:lang w:val="en-US"/>
        </w:rPr>
        <w:t>nol</w:t>
      </w:r>
      <w:r w:rsidRPr="0001791A">
        <w:rPr>
          <w:rFonts w:ascii="Times New Roman" w:hAnsi="Times New Roman"/>
          <w:sz w:val="24"/>
          <w:szCs w:val="24"/>
          <w:lang w:val="en-US"/>
        </w:rPr>
        <w:t>, 50 mM Arg, 50 mM Glu, 0.1 mM EDTA, 0.5% Triton X-100, cocktail of protease</w:t>
      </w:r>
      <w:r>
        <w:rPr>
          <w:rFonts w:ascii="Times New Roman" w:hAnsi="Times New Roman"/>
          <w:sz w:val="24"/>
          <w:szCs w:val="24"/>
          <w:lang w:val="en-US"/>
        </w:rPr>
        <w:t xml:space="preserve"> inhibitors, lysozyme </w:t>
      </w:r>
      <w:r w:rsidRPr="0001791A">
        <w:rPr>
          <w:rFonts w:ascii="Times New Roman" w:hAnsi="Times New Roman"/>
          <w:sz w:val="24"/>
          <w:szCs w:val="24"/>
          <w:lang w:val="en-US"/>
        </w:rPr>
        <w:t>1</w:t>
      </w:r>
      <w:r>
        <w:rPr>
          <w:rFonts w:ascii="Times New Roman" w:hAnsi="Times New Roman"/>
          <w:sz w:val="24"/>
          <w:szCs w:val="24"/>
          <w:lang w:val="en-US"/>
        </w:rPr>
        <w:t xml:space="preserve"> </w:t>
      </w:r>
      <w:r w:rsidRPr="0001791A">
        <w:rPr>
          <w:rFonts w:ascii="Times New Roman" w:hAnsi="Times New Roman"/>
          <w:sz w:val="24"/>
          <w:szCs w:val="24"/>
          <w:lang w:val="en-US"/>
        </w:rPr>
        <w:t>mg ml</w:t>
      </w:r>
      <w:r w:rsidRPr="0001791A">
        <w:rPr>
          <w:rFonts w:ascii="Times New Roman" w:hAnsi="Times New Roman"/>
          <w:sz w:val="24"/>
          <w:szCs w:val="24"/>
          <w:vertAlign w:val="superscript"/>
          <w:lang w:val="en-US"/>
        </w:rPr>
        <w:t>-1</w:t>
      </w:r>
      <w:r w:rsidRPr="0001791A">
        <w:rPr>
          <w:rFonts w:ascii="Times New Roman" w:hAnsi="Times New Roman"/>
          <w:sz w:val="24"/>
          <w:szCs w:val="24"/>
          <w:lang w:val="en-US"/>
        </w:rPr>
        <w:t>) and incubated on ice for 1</w:t>
      </w:r>
      <w:r>
        <w:rPr>
          <w:rFonts w:ascii="Times New Roman" w:hAnsi="Times New Roman"/>
          <w:sz w:val="24"/>
          <w:szCs w:val="24"/>
          <w:lang w:val="en-US"/>
        </w:rPr>
        <w:t xml:space="preserve"> </w:t>
      </w:r>
      <w:r w:rsidRPr="0001791A">
        <w:rPr>
          <w:rFonts w:ascii="Times New Roman" w:hAnsi="Times New Roman"/>
          <w:sz w:val="24"/>
          <w:szCs w:val="24"/>
          <w:lang w:val="en-US"/>
        </w:rPr>
        <w:t xml:space="preserve">h. </w:t>
      </w:r>
      <w:r>
        <w:rPr>
          <w:rFonts w:ascii="Times New Roman" w:hAnsi="Times New Roman"/>
          <w:sz w:val="24"/>
          <w:szCs w:val="24"/>
          <w:lang w:val="en-US"/>
        </w:rPr>
        <w:t>After sonication the lysate was cleared</w:t>
      </w:r>
      <w:r w:rsidRPr="0001791A">
        <w:rPr>
          <w:rFonts w:ascii="Times New Roman" w:hAnsi="Times New Roman"/>
          <w:sz w:val="24"/>
          <w:szCs w:val="24"/>
          <w:lang w:val="en-US"/>
        </w:rPr>
        <w:t xml:space="preserve"> </w:t>
      </w:r>
      <w:r>
        <w:rPr>
          <w:rFonts w:ascii="Times New Roman" w:hAnsi="Times New Roman"/>
          <w:sz w:val="24"/>
          <w:szCs w:val="24"/>
          <w:lang w:val="en-US"/>
        </w:rPr>
        <w:t>by centrifugation</w:t>
      </w:r>
      <w:r w:rsidRPr="0001791A">
        <w:rPr>
          <w:rFonts w:ascii="Times New Roman" w:hAnsi="Times New Roman"/>
          <w:sz w:val="24"/>
          <w:szCs w:val="24"/>
          <w:lang w:val="en-US"/>
        </w:rPr>
        <w:t xml:space="preserve"> at 16600xg for 15 min at 4°C</w:t>
      </w:r>
      <w:r>
        <w:rPr>
          <w:rFonts w:ascii="Times New Roman" w:hAnsi="Times New Roman"/>
          <w:sz w:val="24"/>
          <w:szCs w:val="24"/>
          <w:lang w:val="en-US"/>
        </w:rPr>
        <w:t>. The</w:t>
      </w:r>
      <w:r w:rsidRPr="0001791A">
        <w:rPr>
          <w:rFonts w:ascii="Times New Roman" w:hAnsi="Times New Roman"/>
          <w:sz w:val="24"/>
          <w:szCs w:val="24"/>
          <w:lang w:val="en-US"/>
        </w:rPr>
        <w:t xml:space="preserve"> </w:t>
      </w:r>
      <w:r>
        <w:rPr>
          <w:rFonts w:ascii="Times New Roman" w:hAnsi="Times New Roman"/>
          <w:sz w:val="24"/>
          <w:szCs w:val="24"/>
          <w:lang w:val="en-US"/>
        </w:rPr>
        <w:t>s</w:t>
      </w:r>
      <w:r w:rsidRPr="0001791A">
        <w:rPr>
          <w:rFonts w:ascii="Times New Roman" w:hAnsi="Times New Roman"/>
          <w:sz w:val="24"/>
          <w:szCs w:val="24"/>
          <w:lang w:val="en-US"/>
        </w:rPr>
        <w:t xml:space="preserve">upernatant </w:t>
      </w:r>
      <w:r>
        <w:rPr>
          <w:rFonts w:ascii="Times New Roman" w:hAnsi="Times New Roman"/>
          <w:sz w:val="24"/>
          <w:szCs w:val="24"/>
          <w:lang w:val="en-US"/>
        </w:rPr>
        <w:t>was applied on</w:t>
      </w:r>
      <w:r w:rsidRPr="0001791A">
        <w:rPr>
          <w:rFonts w:ascii="Times New Roman" w:hAnsi="Times New Roman"/>
          <w:sz w:val="24"/>
          <w:szCs w:val="24"/>
          <w:lang w:val="en-US"/>
        </w:rPr>
        <w:t xml:space="preserve"> Äktapurifier system with nickel agarose column (Qiagen)</w:t>
      </w:r>
      <w:r>
        <w:rPr>
          <w:rFonts w:ascii="Times New Roman" w:hAnsi="Times New Roman"/>
          <w:sz w:val="24"/>
          <w:szCs w:val="24"/>
          <w:lang w:val="en-US"/>
        </w:rPr>
        <w:t xml:space="preserve"> equilibrated</w:t>
      </w:r>
      <w:r w:rsidRPr="0001791A">
        <w:rPr>
          <w:rFonts w:ascii="Times New Roman" w:hAnsi="Times New Roman"/>
          <w:sz w:val="24"/>
          <w:szCs w:val="24"/>
          <w:lang w:val="en-US"/>
        </w:rPr>
        <w:t xml:space="preserve"> </w:t>
      </w:r>
      <w:r>
        <w:rPr>
          <w:rFonts w:ascii="Times New Roman" w:hAnsi="Times New Roman"/>
          <w:sz w:val="24"/>
          <w:szCs w:val="24"/>
          <w:lang w:val="en-US"/>
        </w:rPr>
        <w:t xml:space="preserve">with </w:t>
      </w:r>
      <w:r w:rsidRPr="0001791A">
        <w:rPr>
          <w:rFonts w:ascii="Times New Roman" w:hAnsi="Times New Roman"/>
          <w:sz w:val="24"/>
          <w:szCs w:val="24"/>
          <w:lang w:val="en-US"/>
        </w:rPr>
        <w:t>buffer I (150 mM NaCl, 20 mM Tris-HCl pH 8.0, 10 mM imidazole, 10 mM β-mer</w:t>
      </w:r>
      <w:r>
        <w:rPr>
          <w:rFonts w:ascii="Times New Roman" w:hAnsi="Times New Roman"/>
          <w:sz w:val="24"/>
          <w:szCs w:val="24"/>
          <w:lang w:val="en-US"/>
        </w:rPr>
        <w:t>c</w:t>
      </w:r>
      <w:r w:rsidRPr="0001791A">
        <w:rPr>
          <w:rFonts w:ascii="Times New Roman" w:hAnsi="Times New Roman"/>
          <w:sz w:val="24"/>
          <w:szCs w:val="24"/>
          <w:lang w:val="en-US"/>
        </w:rPr>
        <w:t>aptoetha</w:t>
      </w:r>
      <w:r>
        <w:rPr>
          <w:rFonts w:ascii="Times New Roman" w:hAnsi="Times New Roman"/>
          <w:sz w:val="24"/>
          <w:szCs w:val="24"/>
          <w:lang w:val="en-US"/>
        </w:rPr>
        <w:t>nol</w:t>
      </w:r>
      <w:r w:rsidRPr="0001791A">
        <w:rPr>
          <w:rFonts w:ascii="Times New Roman" w:hAnsi="Times New Roman"/>
          <w:sz w:val="24"/>
          <w:szCs w:val="24"/>
          <w:lang w:val="en-US"/>
        </w:rPr>
        <w:t>). His</w:t>
      </w:r>
      <w:r w:rsidRPr="0001791A">
        <w:rPr>
          <w:rFonts w:ascii="Times New Roman" w:hAnsi="Times New Roman"/>
          <w:sz w:val="24"/>
          <w:szCs w:val="24"/>
          <w:vertAlign w:val="subscript"/>
          <w:lang w:val="en-US"/>
        </w:rPr>
        <w:t>6</w:t>
      </w:r>
      <w:r w:rsidRPr="0001791A">
        <w:rPr>
          <w:rFonts w:ascii="Times New Roman" w:hAnsi="Times New Roman"/>
          <w:sz w:val="24"/>
          <w:szCs w:val="24"/>
          <w:lang w:val="en-US"/>
        </w:rPr>
        <w:t>-</w:t>
      </w:r>
      <w:r>
        <w:rPr>
          <w:rFonts w:ascii="Times New Roman" w:hAnsi="Times New Roman"/>
          <w:sz w:val="24"/>
          <w:szCs w:val="24"/>
          <w:lang w:val="en-US"/>
        </w:rPr>
        <w:t>NIC_RA3</w:t>
      </w:r>
      <w:r w:rsidRPr="0001791A">
        <w:rPr>
          <w:rFonts w:ascii="Times New Roman" w:hAnsi="Times New Roman"/>
          <w:sz w:val="24"/>
          <w:szCs w:val="24"/>
          <w:lang w:val="en-US"/>
        </w:rPr>
        <w:t xml:space="preserve"> was eluted by buffer II (150 mM NaCl, 20 mM Tris-HCl pH 8.0, 600 mM imidazole, 10 mM β-mer</w:t>
      </w:r>
      <w:r>
        <w:rPr>
          <w:rFonts w:ascii="Times New Roman" w:hAnsi="Times New Roman"/>
          <w:sz w:val="24"/>
          <w:szCs w:val="24"/>
          <w:lang w:val="en-US"/>
        </w:rPr>
        <w:t>c</w:t>
      </w:r>
      <w:r w:rsidRPr="0001791A">
        <w:rPr>
          <w:rFonts w:ascii="Times New Roman" w:hAnsi="Times New Roman"/>
          <w:sz w:val="24"/>
          <w:szCs w:val="24"/>
          <w:lang w:val="en-US"/>
        </w:rPr>
        <w:t>aptoetha</w:t>
      </w:r>
      <w:r>
        <w:rPr>
          <w:rFonts w:ascii="Times New Roman" w:hAnsi="Times New Roman"/>
          <w:sz w:val="24"/>
          <w:szCs w:val="24"/>
          <w:lang w:val="en-US"/>
        </w:rPr>
        <w:t>nol</w:t>
      </w:r>
      <w:r w:rsidRPr="0001791A">
        <w:rPr>
          <w:rFonts w:ascii="Times New Roman" w:hAnsi="Times New Roman"/>
          <w:sz w:val="24"/>
          <w:szCs w:val="24"/>
          <w:lang w:val="en-US"/>
        </w:rPr>
        <w:t>). Fractions with His</w:t>
      </w:r>
      <w:r w:rsidRPr="0001791A">
        <w:rPr>
          <w:rFonts w:ascii="Times New Roman" w:hAnsi="Times New Roman"/>
          <w:sz w:val="24"/>
          <w:szCs w:val="24"/>
          <w:vertAlign w:val="subscript"/>
          <w:lang w:val="en-US"/>
        </w:rPr>
        <w:t>6</w:t>
      </w:r>
      <w:r w:rsidRPr="0001791A">
        <w:rPr>
          <w:rFonts w:ascii="Times New Roman" w:hAnsi="Times New Roman"/>
          <w:sz w:val="24"/>
          <w:szCs w:val="24"/>
          <w:lang w:val="en-US"/>
        </w:rPr>
        <w:t>-</w:t>
      </w:r>
      <w:r>
        <w:rPr>
          <w:rFonts w:ascii="Times New Roman" w:hAnsi="Times New Roman"/>
          <w:sz w:val="24"/>
          <w:szCs w:val="24"/>
          <w:lang w:val="en-US"/>
        </w:rPr>
        <w:t>NIC_RA3</w:t>
      </w:r>
      <w:r w:rsidRPr="0001791A">
        <w:rPr>
          <w:rFonts w:ascii="Times New Roman" w:hAnsi="Times New Roman"/>
          <w:sz w:val="24"/>
          <w:szCs w:val="24"/>
          <w:lang w:val="en-US"/>
        </w:rPr>
        <w:t xml:space="preserve"> </w:t>
      </w:r>
      <w:r>
        <w:rPr>
          <w:rFonts w:ascii="Times New Roman" w:hAnsi="Times New Roman"/>
          <w:sz w:val="24"/>
          <w:szCs w:val="24"/>
          <w:lang w:val="en-US"/>
        </w:rPr>
        <w:t>were</w:t>
      </w:r>
      <w:r w:rsidRPr="0001791A">
        <w:rPr>
          <w:rFonts w:ascii="Times New Roman" w:hAnsi="Times New Roman"/>
          <w:sz w:val="24"/>
          <w:szCs w:val="24"/>
          <w:lang w:val="en-US"/>
        </w:rPr>
        <w:t xml:space="preserve"> applied on the Resource S (GE Healthcare) - ion exchange chromatography column</w:t>
      </w:r>
      <w:r>
        <w:rPr>
          <w:rFonts w:ascii="Times New Roman" w:hAnsi="Times New Roman"/>
          <w:sz w:val="24"/>
          <w:szCs w:val="24"/>
          <w:lang w:val="en-US"/>
        </w:rPr>
        <w:t xml:space="preserve"> and</w:t>
      </w:r>
      <w:r w:rsidRPr="0001791A">
        <w:rPr>
          <w:rFonts w:ascii="Times New Roman" w:hAnsi="Times New Roman"/>
          <w:sz w:val="24"/>
          <w:szCs w:val="24"/>
          <w:lang w:val="en-US"/>
        </w:rPr>
        <w:t xml:space="preserve"> eluted by buffer III (10 mM </w:t>
      </w:r>
      <w:r>
        <w:rPr>
          <w:rFonts w:ascii="Times New Roman" w:hAnsi="Times New Roman"/>
          <w:sz w:val="24"/>
          <w:szCs w:val="24"/>
          <w:lang w:val="en-US"/>
        </w:rPr>
        <w:t>NaPi</w:t>
      </w:r>
      <w:r w:rsidRPr="0001791A">
        <w:rPr>
          <w:rFonts w:ascii="Times New Roman" w:hAnsi="Times New Roman"/>
          <w:sz w:val="24"/>
          <w:szCs w:val="24"/>
          <w:lang w:val="en-US"/>
        </w:rPr>
        <w:t xml:space="preserve"> pH7.5) with increasing concentration of salt (75 mM – 1</w:t>
      </w:r>
      <w:r>
        <w:rPr>
          <w:rFonts w:ascii="Times New Roman" w:hAnsi="Times New Roman"/>
          <w:sz w:val="24"/>
          <w:szCs w:val="24"/>
          <w:lang w:val="en-US"/>
        </w:rPr>
        <w:t xml:space="preserve"> </w:t>
      </w:r>
      <w:r w:rsidRPr="0001791A">
        <w:rPr>
          <w:rFonts w:ascii="Times New Roman" w:hAnsi="Times New Roman"/>
          <w:sz w:val="24"/>
          <w:szCs w:val="24"/>
          <w:lang w:val="en-US"/>
        </w:rPr>
        <w:t>M NaCl). Fractions with His</w:t>
      </w:r>
      <w:r w:rsidRPr="0001791A">
        <w:rPr>
          <w:rFonts w:ascii="Times New Roman" w:hAnsi="Times New Roman"/>
          <w:sz w:val="24"/>
          <w:szCs w:val="24"/>
          <w:vertAlign w:val="subscript"/>
          <w:lang w:val="en-US"/>
        </w:rPr>
        <w:t>6</w:t>
      </w:r>
      <w:r w:rsidRPr="0001791A">
        <w:rPr>
          <w:rFonts w:ascii="Times New Roman" w:hAnsi="Times New Roman"/>
          <w:sz w:val="24"/>
          <w:szCs w:val="24"/>
          <w:lang w:val="en-US"/>
        </w:rPr>
        <w:t>-</w:t>
      </w:r>
      <w:r>
        <w:rPr>
          <w:rFonts w:ascii="Times New Roman" w:hAnsi="Times New Roman"/>
          <w:sz w:val="24"/>
          <w:szCs w:val="24"/>
          <w:lang w:val="en-US"/>
        </w:rPr>
        <w:t>NIC_RA3</w:t>
      </w:r>
      <w:r w:rsidRPr="0001791A">
        <w:rPr>
          <w:rFonts w:ascii="Times New Roman" w:hAnsi="Times New Roman"/>
          <w:sz w:val="24"/>
          <w:szCs w:val="24"/>
          <w:lang w:val="en-US"/>
        </w:rPr>
        <w:t xml:space="preserve"> (</w:t>
      </w:r>
      <w:r>
        <w:rPr>
          <w:rFonts w:ascii="Times New Roman" w:hAnsi="Times New Roman"/>
          <w:sz w:val="24"/>
          <w:szCs w:val="24"/>
          <w:lang w:val="en-US"/>
        </w:rPr>
        <w:t>eluted at</w:t>
      </w:r>
      <w:r w:rsidRPr="0001791A">
        <w:rPr>
          <w:rFonts w:ascii="Times New Roman" w:hAnsi="Times New Roman"/>
          <w:sz w:val="24"/>
          <w:szCs w:val="24"/>
          <w:lang w:val="en-US"/>
        </w:rPr>
        <w:t xml:space="preserve"> 550 mM NaCl) were concentrated to a volume 0.5 ml on column Vivaspin 2 (Sartorius Stedim Biotech). For the last stage of purification a molecular sieve</w:t>
      </w:r>
      <w:r>
        <w:rPr>
          <w:rFonts w:ascii="Times New Roman" w:hAnsi="Times New Roman"/>
          <w:sz w:val="24"/>
          <w:szCs w:val="24"/>
          <w:lang w:val="en-US"/>
        </w:rPr>
        <w:t>,</w:t>
      </w:r>
      <w:r w:rsidRPr="0001791A">
        <w:rPr>
          <w:rFonts w:ascii="Times New Roman" w:hAnsi="Times New Roman"/>
          <w:sz w:val="24"/>
          <w:szCs w:val="24"/>
          <w:lang w:val="en-US"/>
        </w:rPr>
        <w:t xml:space="preserve"> Superdex 200 10/300 GL column (GE Healthcare)</w:t>
      </w:r>
      <w:r>
        <w:rPr>
          <w:rFonts w:ascii="Times New Roman" w:hAnsi="Times New Roman"/>
          <w:sz w:val="24"/>
          <w:szCs w:val="24"/>
          <w:lang w:val="en-US"/>
        </w:rPr>
        <w:t xml:space="preserve"> was</w:t>
      </w:r>
      <w:r w:rsidRPr="0001791A">
        <w:rPr>
          <w:rFonts w:ascii="Times New Roman" w:hAnsi="Times New Roman"/>
          <w:sz w:val="24"/>
          <w:szCs w:val="24"/>
          <w:lang w:val="en-US"/>
        </w:rPr>
        <w:t xml:space="preserve"> used</w:t>
      </w:r>
      <w:r>
        <w:rPr>
          <w:rFonts w:ascii="Times New Roman" w:hAnsi="Times New Roman"/>
          <w:sz w:val="24"/>
          <w:szCs w:val="24"/>
          <w:lang w:val="en-US"/>
        </w:rPr>
        <w:t xml:space="preserve"> and the protein eluted </w:t>
      </w:r>
      <w:r w:rsidRPr="0001791A">
        <w:rPr>
          <w:rFonts w:ascii="Times New Roman" w:hAnsi="Times New Roman"/>
          <w:sz w:val="24"/>
          <w:szCs w:val="24"/>
          <w:lang w:val="en-US"/>
        </w:rPr>
        <w:t>with buffer I</w:t>
      </w:r>
      <w:r>
        <w:rPr>
          <w:rFonts w:ascii="Times New Roman" w:hAnsi="Times New Roman"/>
          <w:sz w:val="24"/>
          <w:szCs w:val="24"/>
          <w:lang w:val="en-US"/>
        </w:rPr>
        <w:t>V</w:t>
      </w:r>
      <w:r w:rsidRPr="0001791A">
        <w:rPr>
          <w:rFonts w:ascii="Times New Roman" w:hAnsi="Times New Roman"/>
          <w:sz w:val="24"/>
          <w:szCs w:val="24"/>
          <w:lang w:val="en-US"/>
        </w:rPr>
        <w:t xml:space="preserve"> (10 mM </w:t>
      </w:r>
      <w:r>
        <w:rPr>
          <w:rFonts w:ascii="Times New Roman" w:hAnsi="Times New Roman"/>
          <w:sz w:val="24"/>
          <w:szCs w:val="24"/>
          <w:lang w:val="en-US"/>
        </w:rPr>
        <w:t>NaPi</w:t>
      </w:r>
      <w:r w:rsidRPr="0001791A">
        <w:rPr>
          <w:rFonts w:ascii="Times New Roman" w:hAnsi="Times New Roman"/>
          <w:sz w:val="24"/>
          <w:szCs w:val="24"/>
          <w:lang w:val="en-US"/>
        </w:rPr>
        <w:t xml:space="preserve"> pH7.5, 550 mM NaCl).</w:t>
      </w:r>
      <w:r>
        <w:rPr>
          <w:rFonts w:ascii="Times New Roman" w:hAnsi="Times New Roman"/>
          <w:sz w:val="24"/>
          <w:szCs w:val="24"/>
          <w:lang w:val="en-US"/>
        </w:rPr>
        <w:t xml:space="preserve"> </w:t>
      </w:r>
      <w:r w:rsidRPr="00C022DC">
        <w:rPr>
          <w:rFonts w:ascii="Times New Roman" w:hAnsi="Times New Roman"/>
          <w:sz w:val="24"/>
          <w:szCs w:val="24"/>
          <w:lang w:val="en-US"/>
        </w:rPr>
        <w:t>The presence of His</w:t>
      </w:r>
      <w:r w:rsidRPr="00C022DC">
        <w:rPr>
          <w:rFonts w:ascii="Times New Roman" w:hAnsi="Times New Roman"/>
          <w:sz w:val="24"/>
          <w:szCs w:val="24"/>
          <w:vertAlign w:val="subscript"/>
          <w:lang w:val="en-US"/>
        </w:rPr>
        <w:t>6</w:t>
      </w:r>
      <w:r w:rsidRPr="00C022DC">
        <w:rPr>
          <w:rFonts w:ascii="Times New Roman" w:hAnsi="Times New Roman"/>
          <w:sz w:val="24"/>
          <w:szCs w:val="24"/>
          <w:lang w:val="en-US"/>
        </w:rPr>
        <w:t>-NIC</w:t>
      </w:r>
      <w:r>
        <w:rPr>
          <w:rFonts w:ascii="Times New Roman" w:hAnsi="Times New Roman"/>
          <w:sz w:val="24"/>
          <w:szCs w:val="24"/>
          <w:lang w:val="en-US"/>
        </w:rPr>
        <w:t>_RA3</w:t>
      </w:r>
      <w:r w:rsidRPr="00C022DC">
        <w:rPr>
          <w:rFonts w:ascii="Times New Roman" w:hAnsi="Times New Roman"/>
          <w:sz w:val="24"/>
          <w:szCs w:val="24"/>
          <w:lang w:val="en-US"/>
        </w:rPr>
        <w:t xml:space="preserve"> in the fractions was examined by SDS-PAGE, using a P</w:t>
      </w:r>
      <w:r>
        <w:rPr>
          <w:rFonts w:ascii="Times New Roman" w:hAnsi="Times New Roman"/>
          <w:sz w:val="24"/>
          <w:szCs w:val="24"/>
          <w:lang w:val="en-US"/>
        </w:rPr>
        <w:t>HAST system (Pharmacia) with 12.</w:t>
      </w:r>
      <w:r w:rsidRPr="00C022DC">
        <w:rPr>
          <w:rFonts w:ascii="Times New Roman" w:hAnsi="Times New Roman"/>
          <w:sz w:val="24"/>
          <w:szCs w:val="24"/>
          <w:lang w:val="en-US"/>
        </w:rPr>
        <w:t>5% homogenous gel. His</w:t>
      </w:r>
      <w:r w:rsidRPr="00C022DC">
        <w:rPr>
          <w:rFonts w:ascii="Times New Roman" w:hAnsi="Times New Roman"/>
          <w:sz w:val="24"/>
          <w:szCs w:val="24"/>
          <w:vertAlign w:val="subscript"/>
          <w:lang w:val="en-US"/>
        </w:rPr>
        <w:t>6</w:t>
      </w:r>
      <w:r w:rsidRPr="00C022DC">
        <w:rPr>
          <w:rFonts w:ascii="Times New Roman" w:hAnsi="Times New Roman"/>
          <w:sz w:val="24"/>
          <w:szCs w:val="24"/>
          <w:lang w:val="en-US"/>
        </w:rPr>
        <w:t>-NIC</w:t>
      </w:r>
      <w:r>
        <w:rPr>
          <w:rFonts w:ascii="Times New Roman" w:hAnsi="Times New Roman"/>
          <w:sz w:val="24"/>
          <w:szCs w:val="24"/>
          <w:lang w:val="en-US"/>
        </w:rPr>
        <w:t>_RA3</w:t>
      </w:r>
      <w:r w:rsidRPr="00C022DC">
        <w:rPr>
          <w:rFonts w:ascii="Times New Roman" w:hAnsi="Times New Roman"/>
          <w:sz w:val="24"/>
          <w:szCs w:val="24"/>
          <w:lang w:val="en-US"/>
        </w:rPr>
        <w:t xml:space="preserve"> was stored at 4°C and a concentration of the protein was measured according to standard procedure.</w:t>
      </w:r>
    </w:p>
    <w:p w:rsidR="00EB714C" w:rsidRPr="007730B6" w:rsidRDefault="00EB714C" w:rsidP="00EB714C">
      <w:pPr>
        <w:autoSpaceDE w:val="0"/>
        <w:autoSpaceDN w:val="0"/>
        <w:adjustRightInd w:val="0"/>
        <w:spacing w:after="0" w:line="480" w:lineRule="auto"/>
        <w:jc w:val="both"/>
        <w:rPr>
          <w:rFonts w:ascii="Times New Roman" w:eastAsia="Batang" w:hAnsi="Times New Roman"/>
          <w:i/>
          <w:sz w:val="24"/>
          <w:szCs w:val="24"/>
          <w:lang w:val="en-US" w:eastAsia="ko-KR"/>
        </w:rPr>
      </w:pPr>
      <w:r w:rsidRPr="007730B6">
        <w:rPr>
          <w:rFonts w:ascii="Times New Roman" w:eastAsia="Batang" w:hAnsi="Times New Roman"/>
          <w:b/>
          <w:i/>
          <w:sz w:val="24"/>
          <w:szCs w:val="24"/>
          <w:lang w:val="en-US" w:eastAsia="ko-KR"/>
        </w:rPr>
        <w:t>2. Purification of untagged NIC</w:t>
      </w:r>
      <w:r>
        <w:rPr>
          <w:rFonts w:ascii="Times New Roman" w:eastAsia="Batang" w:hAnsi="Times New Roman"/>
          <w:b/>
          <w:i/>
          <w:sz w:val="24"/>
          <w:szCs w:val="24"/>
          <w:lang w:val="en-US" w:eastAsia="ko-KR"/>
        </w:rPr>
        <w:t>_RA3</w:t>
      </w:r>
      <w:r w:rsidRPr="007730B6">
        <w:rPr>
          <w:rFonts w:ascii="Times New Roman" w:eastAsia="Batang" w:hAnsi="Times New Roman"/>
          <w:b/>
          <w:i/>
          <w:sz w:val="24"/>
          <w:szCs w:val="24"/>
          <w:lang w:val="en-US" w:eastAsia="ko-KR"/>
        </w:rPr>
        <w:t>.</w:t>
      </w:r>
      <w:r w:rsidRPr="007730B6">
        <w:rPr>
          <w:rFonts w:ascii="Times New Roman" w:eastAsia="Batang" w:hAnsi="Times New Roman"/>
          <w:i/>
          <w:sz w:val="24"/>
          <w:szCs w:val="24"/>
          <w:lang w:val="en-US" w:eastAsia="ko-KR"/>
        </w:rPr>
        <w:t xml:space="preserve"> </w:t>
      </w:r>
    </w:p>
    <w:p w:rsidR="00EB714C" w:rsidRDefault="00EB714C" w:rsidP="00EB714C">
      <w:pPr>
        <w:autoSpaceDE w:val="0"/>
        <w:autoSpaceDN w:val="0"/>
        <w:adjustRightInd w:val="0"/>
        <w:spacing w:after="0" w:line="480" w:lineRule="auto"/>
        <w:jc w:val="both"/>
        <w:rPr>
          <w:rFonts w:ascii="Times New Roman" w:eastAsia="Batang" w:hAnsi="Times New Roman"/>
          <w:sz w:val="24"/>
          <w:szCs w:val="24"/>
          <w:lang w:val="en-US" w:eastAsia="ko-KR"/>
        </w:rPr>
      </w:pPr>
      <w:r w:rsidRPr="00C022DC">
        <w:rPr>
          <w:rFonts w:ascii="Times New Roman" w:eastAsia="Batang" w:hAnsi="Times New Roman"/>
          <w:sz w:val="24"/>
          <w:szCs w:val="24"/>
          <w:lang w:val="en-US" w:eastAsia="ko-KR"/>
        </w:rPr>
        <w:t>The NIC</w:t>
      </w:r>
      <w:r>
        <w:rPr>
          <w:rFonts w:ascii="Times New Roman" w:eastAsia="Batang" w:hAnsi="Times New Roman"/>
          <w:sz w:val="24"/>
          <w:szCs w:val="24"/>
          <w:lang w:val="en-US" w:eastAsia="ko-KR"/>
        </w:rPr>
        <w:t>_RA3</w:t>
      </w:r>
      <w:r w:rsidRPr="00C022DC">
        <w:rPr>
          <w:rFonts w:ascii="Times New Roman" w:eastAsia="Batang" w:hAnsi="Times New Roman"/>
          <w:sz w:val="24"/>
          <w:szCs w:val="24"/>
          <w:lang w:val="en-US" w:eastAsia="ko-KR"/>
        </w:rPr>
        <w:t xml:space="preserve"> protein was expressed and purified as follows. </w:t>
      </w:r>
      <w:r w:rsidRPr="00C022DC">
        <w:rPr>
          <w:rFonts w:ascii="Times New Roman" w:eastAsia="Times New Roman" w:hAnsi="Times New Roman"/>
          <w:color w:val="000000"/>
          <w:sz w:val="24"/>
          <w:szCs w:val="24"/>
          <w:lang w:eastAsia="es-ES"/>
        </w:rPr>
        <w:t xml:space="preserve">An overnight culture of </w:t>
      </w:r>
      <w:r>
        <w:rPr>
          <w:rFonts w:ascii="Times New Roman" w:eastAsia="Times New Roman" w:hAnsi="Times New Roman"/>
          <w:i/>
          <w:color w:val="000000"/>
          <w:sz w:val="24"/>
          <w:szCs w:val="24"/>
          <w:lang w:eastAsia="es-ES"/>
        </w:rPr>
        <w:t>E.</w:t>
      </w:r>
      <w:r w:rsidRPr="00C022DC">
        <w:rPr>
          <w:rFonts w:ascii="Times New Roman" w:eastAsia="Times New Roman" w:hAnsi="Times New Roman"/>
          <w:i/>
          <w:color w:val="000000"/>
          <w:sz w:val="24"/>
          <w:szCs w:val="24"/>
          <w:lang w:eastAsia="es-ES"/>
        </w:rPr>
        <w:t xml:space="preserve"> coli</w:t>
      </w:r>
      <w:r w:rsidRPr="00C022DC">
        <w:rPr>
          <w:rFonts w:ascii="Times New Roman" w:eastAsia="Times New Roman" w:hAnsi="Times New Roman"/>
          <w:color w:val="000000"/>
          <w:sz w:val="24"/>
          <w:szCs w:val="24"/>
          <w:lang w:eastAsia="es-ES"/>
        </w:rPr>
        <w:t xml:space="preserve"> C41(DE3)</w:t>
      </w:r>
      <w:r w:rsidRPr="00C022DC">
        <w:rPr>
          <w:rFonts w:ascii="Times New Roman" w:eastAsia="Batang" w:hAnsi="Times New Roman"/>
          <w:color w:val="000000"/>
          <w:sz w:val="24"/>
          <w:szCs w:val="24"/>
          <w:lang w:eastAsia="ko-KR"/>
        </w:rPr>
        <w:t xml:space="preserve"> </w:t>
      </w:r>
      <w:r>
        <w:rPr>
          <w:rFonts w:ascii="Times New Roman" w:eastAsia="Times New Roman" w:hAnsi="Times New Roman"/>
          <w:color w:val="000000"/>
          <w:sz w:val="24"/>
          <w:szCs w:val="24"/>
          <w:lang w:eastAsia="es-ES"/>
        </w:rPr>
        <w:t>cells harbouring pET3a:</w:t>
      </w:r>
      <w:r w:rsidRPr="00C022DC">
        <w:rPr>
          <w:rFonts w:ascii="Times New Roman" w:eastAsia="Times New Roman" w:hAnsi="Times New Roman"/>
          <w:i/>
          <w:color w:val="000000"/>
          <w:sz w:val="24"/>
          <w:szCs w:val="24"/>
          <w:lang w:eastAsia="es-ES"/>
        </w:rPr>
        <w:t>nic</w:t>
      </w:r>
      <w:r w:rsidRPr="00C022DC">
        <w:rPr>
          <w:rFonts w:ascii="Times New Roman" w:eastAsia="Times New Roman" w:hAnsi="Times New Roman"/>
          <w:color w:val="000000"/>
          <w:sz w:val="24"/>
          <w:szCs w:val="24"/>
          <w:lang w:eastAsia="es-ES"/>
        </w:rPr>
        <w:t xml:space="preserve"> plasmid was diluted 20-fold in 1 l of LB medium </w:t>
      </w:r>
      <w:r w:rsidRPr="00C022DC">
        <w:rPr>
          <w:rFonts w:ascii="Times New Roman" w:eastAsia="Times New Roman" w:hAnsi="Times New Roman"/>
          <w:color w:val="000000"/>
          <w:sz w:val="24"/>
          <w:szCs w:val="24"/>
          <w:lang w:eastAsia="es-ES"/>
        </w:rPr>
        <w:lastRenderedPageBreak/>
        <w:t>containing ampicillin (100 μg ml</w:t>
      </w:r>
      <w:r w:rsidRPr="00C022DC">
        <w:rPr>
          <w:rFonts w:ascii="Times New Roman" w:eastAsia="Times New Roman" w:hAnsi="Times New Roman"/>
          <w:color w:val="000000"/>
          <w:sz w:val="24"/>
          <w:szCs w:val="24"/>
          <w:vertAlign w:val="superscript"/>
          <w:lang w:eastAsia="es-ES"/>
        </w:rPr>
        <w:t>-1</w:t>
      </w:r>
      <w:r w:rsidRPr="00C022DC">
        <w:rPr>
          <w:rFonts w:ascii="Times New Roman" w:eastAsia="Times New Roman" w:hAnsi="Times New Roman"/>
          <w:color w:val="000000"/>
          <w:sz w:val="24"/>
          <w:szCs w:val="24"/>
          <w:lang w:eastAsia="es-ES"/>
        </w:rPr>
        <w:t xml:space="preserve">) and incubated at 37ºC with shaking until A600 = 0.6. Then, IPTG was added to a final concentration of 0.5 mM. After 3 h further incubation, cells were </w:t>
      </w:r>
      <w:r w:rsidRPr="00C022DC">
        <w:rPr>
          <w:rFonts w:ascii="Times New Roman" w:eastAsia="Batang" w:hAnsi="Times New Roman"/>
          <w:sz w:val="24"/>
          <w:szCs w:val="24"/>
          <w:lang w:val="en-US" w:eastAsia="ko-KR"/>
        </w:rPr>
        <w:t xml:space="preserve">harvested by centrifugation and stored at -80ºC. Frozen cells were resuspended with a solution containing Tris 100 mM (pH 7.6), NaCl 500 mM, EDTA 1mM, PMSF 1%. The solution was sonicated non-continuously for 10 minutes. The lysate was centrifuged at 40,000g for 15 min at 4ºC. Supernatants were applied to a P11-phosphocellulose column equilibrated in buffer </w:t>
      </w:r>
      <w:proofErr w:type="gramStart"/>
      <w:r w:rsidRPr="00C022DC">
        <w:rPr>
          <w:rFonts w:ascii="Times New Roman" w:eastAsia="Batang" w:hAnsi="Times New Roman"/>
          <w:sz w:val="24"/>
          <w:szCs w:val="24"/>
          <w:lang w:val="en-US" w:eastAsia="ko-KR"/>
        </w:rPr>
        <w:t>A</w:t>
      </w:r>
      <w:proofErr w:type="gramEnd"/>
      <w:r w:rsidRPr="00C022DC">
        <w:rPr>
          <w:rFonts w:ascii="Times New Roman" w:eastAsia="Batang" w:hAnsi="Times New Roman"/>
          <w:sz w:val="24"/>
          <w:szCs w:val="24"/>
          <w:lang w:val="en-US" w:eastAsia="ko-KR"/>
        </w:rPr>
        <w:t xml:space="preserve"> (50 mM Tris–HCl (pH 7.6), 200 mM NaCl, 0.1 mM EDTA) and eluted at 600 mM NaCl.</w:t>
      </w:r>
      <w:r w:rsidRPr="00C022DC">
        <w:rPr>
          <w:rFonts w:ascii="Times New Roman" w:hAnsi="Times New Roman"/>
          <w:sz w:val="24"/>
          <w:szCs w:val="24"/>
        </w:rPr>
        <w:t xml:space="preserve"> </w:t>
      </w:r>
      <w:r w:rsidRPr="00C022DC">
        <w:rPr>
          <w:rFonts w:ascii="Times New Roman" w:eastAsia="Batang" w:hAnsi="Times New Roman"/>
          <w:sz w:val="24"/>
          <w:szCs w:val="24"/>
          <w:lang w:val="en-US" w:eastAsia="ko-KR"/>
        </w:rPr>
        <w:t>Fractions containing NIC</w:t>
      </w:r>
      <w:r>
        <w:rPr>
          <w:rFonts w:ascii="Times New Roman" w:eastAsia="Batang" w:hAnsi="Times New Roman"/>
          <w:sz w:val="24"/>
          <w:szCs w:val="24"/>
          <w:lang w:val="en-US" w:eastAsia="ko-KR"/>
        </w:rPr>
        <w:t>_RA3</w:t>
      </w:r>
      <w:r w:rsidRPr="00C022DC">
        <w:rPr>
          <w:rFonts w:ascii="Times New Roman" w:eastAsia="Batang" w:hAnsi="Times New Roman"/>
          <w:sz w:val="24"/>
          <w:szCs w:val="24"/>
          <w:lang w:val="en-US" w:eastAsia="ko-KR"/>
        </w:rPr>
        <w:t xml:space="preserve"> were pooled, diluted to 200 mM NaCl, loaded to a Hi-Trap SPHP (Amersham), and eluted with a linear NaCl gradient (200 mM–1000 mM NaCl) in buffer A. Finally, a gel filtration step was carried out in a Superdex75HR column (Amersham) equilibrated in 100 mM Tris–HCl (pH 7.6), 500 mM NaCl, </w:t>
      </w:r>
      <w:proofErr w:type="gramStart"/>
      <w:r w:rsidRPr="00C022DC">
        <w:rPr>
          <w:rFonts w:ascii="Times New Roman" w:eastAsia="Batang" w:hAnsi="Times New Roman"/>
          <w:sz w:val="24"/>
          <w:szCs w:val="24"/>
          <w:lang w:val="en-US" w:eastAsia="ko-KR"/>
        </w:rPr>
        <w:t>0.1</w:t>
      </w:r>
      <w:proofErr w:type="gramEnd"/>
      <w:r w:rsidRPr="00C022DC">
        <w:rPr>
          <w:rFonts w:ascii="Times New Roman" w:eastAsia="Batang" w:hAnsi="Times New Roman"/>
          <w:sz w:val="24"/>
          <w:szCs w:val="24"/>
          <w:lang w:val="en-US" w:eastAsia="ko-KR"/>
        </w:rPr>
        <w:t xml:space="preserve"> mM EDTA.</w:t>
      </w:r>
    </w:p>
    <w:p w:rsidR="00EB714C" w:rsidRDefault="00EB714C" w:rsidP="00EB714C">
      <w:pPr>
        <w:autoSpaceDE w:val="0"/>
        <w:autoSpaceDN w:val="0"/>
        <w:adjustRightInd w:val="0"/>
        <w:spacing w:after="0" w:line="480" w:lineRule="auto"/>
        <w:jc w:val="both"/>
        <w:rPr>
          <w:rFonts w:ascii="Times New Roman" w:eastAsia="Batang" w:hAnsi="Times New Roman"/>
          <w:sz w:val="24"/>
          <w:szCs w:val="24"/>
          <w:lang w:val="en-US" w:eastAsia="ko-KR"/>
        </w:rPr>
      </w:pPr>
    </w:p>
    <w:p w:rsidR="00EB714C" w:rsidRPr="007730B6" w:rsidRDefault="00EB714C" w:rsidP="00EB714C">
      <w:pPr>
        <w:autoSpaceDE w:val="0"/>
        <w:autoSpaceDN w:val="0"/>
        <w:adjustRightInd w:val="0"/>
        <w:spacing w:after="0" w:line="480" w:lineRule="auto"/>
        <w:jc w:val="both"/>
        <w:rPr>
          <w:rFonts w:ascii="Times New Roman" w:eastAsia="Batang" w:hAnsi="Times New Roman"/>
          <w:b/>
          <w:i/>
          <w:sz w:val="24"/>
          <w:szCs w:val="24"/>
          <w:lang w:val="en-US" w:eastAsia="ko-KR"/>
        </w:rPr>
      </w:pPr>
      <w:r w:rsidRPr="007730B6">
        <w:rPr>
          <w:rFonts w:ascii="Times New Roman" w:eastAsia="Batang" w:hAnsi="Times New Roman"/>
          <w:b/>
          <w:i/>
          <w:sz w:val="24"/>
          <w:szCs w:val="24"/>
          <w:lang w:val="en-US" w:eastAsia="ko-KR"/>
        </w:rPr>
        <w:t>3. Purification of NIC</w:t>
      </w:r>
      <w:r>
        <w:rPr>
          <w:rFonts w:ascii="Times New Roman" w:eastAsia="Batang" w:hAnsi="Times New Roman"/>
          <w:b/>
          <w:i/>
          <w:sz w:val="24"/>
          <w:szCs w:val="24"/>
          <w:lang w:val="en-US" w:eastAsia="ko-KR"/>
        </w:rPr>
        <w:t>_RA3</w:t>
      </w:r>
      <w:r w:rsidRPr="007730B6">
        <w:rPr>
          <w:rFonts w:ascii="Times New Roman" w:eastAsia="Batang" w:hAnsi="Times New Roman"/>
          <w:b/>
          <w:i/>
          <w:sz w:val="24"/>
          <w:szCs w:val="24"/>
          <w:lang w:val="en-US" w:eastAsia="ko-KR"/>
        </w:rPr>
        <w:t>-His</w:t>
      </w:r>
      <w:r w:rsidRPr="007730B6">
        <w:rPr>
          <w:rFonts w:ascii="Times New Roman" w:eastAsia="Batang" w:hAnsi="Times New Roman"/>
          <w:b/>
          <w:i/>
          <w:sz w:val="24"/>
          <w:szCs w:val="24"/>
          <w:vertAlign w:val="subscript"/>
          <w:lang w:val="en-US" w:eastAsia="ko-KR"/>
        </w:rPr>
        <w:t>6</w:t>
      </w:r>
      <w:r>
        <w:rPr>
          <w:rFonts w:ascii="Times New Roman" w:hAnsi="Times New Roman"/>
          <w:i/>
          <w:sz w:val="24"/>
          <w:szCs w:val="24"/>
          <w:vertAlign w:val="subscript"/>
        </w:rPr>
        <w:t xml:space="preserve">, </w:t>
      </w:r>
      <w:r w:rsidRPr="007730B6">
        <w:rPr>
          <w:rFonts w:ascii="Times New Roman" w:eastAsia="Batang" w:hAnsi="Times New Roman"/>
          <w:b/>
          <w:i/>
          <w:sz w:val="24"/>
          <w:szCs w:val="24"/>
          <w:lang w:val="en-US" w:eastAsia="ko-KR"/>
        </w:rPr>
        <w:t>NIC</w:t>
      </w:r>
      <w:r>
        <w:rPr>
          <w:rFonts w:ascii="Times New Roman" w:eastAsia="Batang" w:hAnsi="Times New Roman"/>
          <w:b/>
          <w:i/>
          <w:sz w:val="24"/>
          <w:szCs w:val="24"/>
          <w:lang w:val="en-US" w:eastAsia="ko-KR"/>
        </w:rPr>
        <w:t>_RA3V108A</w:t>
      </w:r>
      <w:r w:rsidRPr="007730B6">
        <w:rPr>
          <w:rFonts w:ascii="Times New Roman" w:eastAsia="Batang" w:hAnsi="Times New Roman"/>
          <w:b/>
          <w:i/>
          <w:sz w:val="24"/>
          <w:szCs w:val="24"/>
          <w:lang w:val="en-US" w:eastAsia="ko-KR"/>
        </w:rPr>
        <w:t>-His</w:t>
      </w:r>
      <w:r w:rsidRPr="007730B6">
        <w:rPr>
          <w:rFonts w:ascii="Times New Roman" w:eastAsia="Batang" w:hAnsi="Times New Roman"/>
          <w:b/>
          <w:i/>
          <w:sz w:val="24"/>
          <w:szCs w:val="24"/>
          <w:vertAlign w:val="subscript"/>
          <w:lang w:val="en-US" w:eastAsia="ko-KR"/>
        </w:rPr>
        <w:t>6</w:t>
      </w:r>
      <w:r>
        <w:rPr>
          <w:rFonts w:ascii="Times New Roman" w:eastAsia="Batang" w:hAnsi="Times New Roman"/>
          <w:b/>
          <w:i/>
          <w:sz w:val="24"/>
          <w:szCs w:val="24"/>
          <w:vertAlign w:val="subscript"/>
          <w:lang w:val="en-US" w:eastAsia="ko-KR"/>
        </w:rPr>
        <w:t>,</w:t>
      </w:r>
      <w:r w:rsidRPr="00B9499F">
        <w:rPr>
          <w:rFonts w:ascii="Times New Roman" w:eastAsia="Batang" w:hAnsi="Times New Roman"/>
          <w:b/>
          <w:i/>
          <w:sz w:val="24"/>
          <w:szCs w:val="24"/>
          <w:lang w:val="en-US" w:eastAsia="ko-KR"/>
        </w:rPr>
        <w:t xml:space="preserve"> </w:t>
      </w:r>
      <w:r w:rsidRPr="007730B6">
        <w:rPr>
          <w:rFonts w:ascii="Times New Roman" w:eastAsia="Batang" w:hAnsi="Times New Roman"/>
          <w:b/>
          <w:i/>
          <w:sz w:val="24"/>
          <w:szCs w:val="24"/>
          <w:lang w:val="en-US" w:eastAsia="ko-KR"/>
        </w:rPr>
        <w:t>NIC</w:t>
      </w:r>
      <w:r>
        <w:rPr>
          <w:rFonts w:ascii="Times New Roman" w:eastAsia="Batang" w:hAnsi="Times New Roman"/>
          <w:b/>
          <w:i/>
          <w:sz w:val="24"/>
          <w:szCs w:val="24"/>
          <w:lang w:val="en-US" w:eastAsia="ko-KR"/>
        </w:rPr>
        <w:t>_RA3V108E</w:t>
      </w:r>
      <w:r w:rsidRPr="007730B6">
        <w:rPr>
          <w:rFonts w:ascii="Times New Roman" w:eastAsia="Batang" w:hAnsi="Times New Roman"/>
          <w:b/>
          <w:i/>
          <w:sz w:val="24"/>
          <w:szCs w:val="24"/>
          <w:lang w:val="en-US" w:eastAsia="ko-KR"/>
        </w:rPr>
        <w:t>-His</w:t>
      </w:r>
      <w:r w:rsidRPr="007730B6">
        <w:rPr>
          <w:rFonts w:ascii="Times New Roman" w:eastAsia="Batang" w:hAnsi="Times New Roman"/>
          <w:b/>
          <w:i/>
          <w:sz w:val="24"/>
          <w:szCs w:val="24"/>
          <w:vertAlign w:val="subscript"/>
          <w:lang w:val="en-US" w:eastAsia="ko-KR"/>
        </w:rPr>
        <w:t>6</w:t>
      </w:r>
      <w:r w:rsidRPr="007730B6">
        <w:rPr>
          <w:rFonts w:ascii="Times New Roman" w:hAnsi="Times New Roman"/>
          <w:i/>
          <w:sz w:val="24"/>
          <w:szCs w:val="24"/>
        </w:rPr>
        <w:t xml:space="preserve"> </w:t>
      </w:r>
    </w:p>
    <w:p w:rsidR="00EB714C" w:rsidRDefault="00EB714C" w:rsidP="00BB6DBE">
      <w:pPr>
        <w:autoSpaceDE w:val="0"/>
        <w:autoSpaceDN w:val="0"/>
        <w:adjustRightInd w:val="0"/>
        <w:spacing w:after="240" w:line="480" w:lineRule="auto"/>
        <w:jc w:val="both"/>
        <w:rPr>
          <w:rFonts w:ascii="Times New Roman" w:hAnsi="Times New Roman"/>
          <w:color w:val="000066"/>
          <w:sz w:val="24"/>
          <w:szCs w:val="24"/>
          <w:lang w:val="en-US"/>
        </w:rPr>
      </w:pPr>
      <w:r>
        <w:rPr>
          <w:rFonts w:ascii="Times New Roman" w:eastAsia="Batang" w:hAnsi="Times New Roman"/>
          <w:sz w:val="24"/>
          <w:szCs w:val="24"/>
          <w:lang w:val="en-US" w:eastAsia="ko-KR"/>
        </w:rPr>
        <w:t>Overproduction of NIC_RA3-His</w:t>
      </w:r>
      <w:r w:rsidRPr="00127990">
        <w:rPr>
          <w:rFonts w:ascii="Times New Roman" w:eastAsia="Batang" w:hAnsi="Times New Roman"/>
          <w:sz w:val="24"/>
          <w:szCs w:val="24"/>
          <w:vertAlign w:val="subscript"/>
          <w:lang w:val="en-US" w:eastAsia="ko-KR"/>
        </w:rPr>
        <w:t>6</w:t>
      </w:r>
      <w:r>
        <w:rPr>
          <w:rFonts w:ascii="Times New Roman" w:eastAsia="Batang" w:hAnsi="Times New Roman"/>
          <w:sz w:val="24"/>
          <w:szCs w:val="24"/>
          <w:lang w:val="en-US" w:eastAsia="ko-KR"/>
        </w:rPr>
        <w:t xml:space="preserve"> was done as above from</w:t>
      </w:r>
      <w:r w:rsidRPr="00C022DC">
        <w:rPr>
          <w:rFonts w:ascii="Times New Roman" w:eastAsia="Times New Roman" w:hAnsi="Times New Roman"/>
          <w:color w:val="000000"/>
          <w:sz w:val="24"/>
          <w:szCs w:val="24"/>
          <w:lang w:eastAsia="es-ES"/>
        </w:rPr>
        <w:t xml:space="preserve"> </w:t>
      </w:r>
      <w:r>
        <w:rPr>
          <w:rFonts w:ascii="Times New Roman" w:eastAsia="Times New Roman" w:hAnsi="Times New Roman"/>
          <w:i/>
          <w:color w:val="000000"/>
          <w:sz w:val="24"/>
          <w:szCs w:val="24"/>
          <w:lang w:eastAsia="es-ES"/>
        </w:rPr>
        <w:t>E.</w:t>
      </w:r>
      <w:r w:rsidRPr="00C022DC">
        <w:rPr>
          <w:rFonts w:ascii="Times New Roman" w:eastAsia="Times New Roman" w:hAnsi="Times New Roman"/>
          <w:i/>
          <w:color w:val="000000"/>
          <w:sz w:val="24"/>
          <w:szCs w:val="24"/>
          <w:lang w:eastAsia="es-ES"/>
        </w:rPr>
        <w:t xml:space="preserve"> coli</w:t>
      </w:r>
      <w:r w:rsidRPr="00C022DC">
        <w:rPr>
          <w:rFonts w:ascii="Times New Roman" w:eastAsia="Times New Roman" w:hAnsi="Times New Roman"/>
          <w:color w:val="000000"/>
          <w:sz w:val="24"/>
          <w:szCs w:val="24"/>
          <w:lang w:eastAsia="es-ES"/>
        </w:rPr>
        <w:t xml:space="preserve"> </w:t>
      </w:r>
      <w:proofErr w:type="gramStart"/>
      <w:r w:rsidRPr="00C022DC">
        <w:rPr>
          <w:rFonts w:ascii="Times New Roman" w:eastAsia="Times New Roman" w:hAnsi="Times New Roman"/>
          <w:color w:val="000000"/>
          <w:sz w:val="24"/>
          <w:szCs w:val="24"/>
          <w:lang w:eastAsia="es-ES"/>
        </w:rPr>
        <w:t>C41(</w:t>
      </w:r>
      <w:proofErr w:type="gramEnd"/>
      <w:r w:rsidRPr="00C022DC">
        <w:rPr>
          <w:rFonts w:ascii="Times New Roman" w:eastAsia="Times New Roman" w:hAnsi="Times New Roman"/>
          <w:color w:val="000000"/>
          <w:sz w:val="24"/>
          <w:szCs w:val="24"/>
          <w:lang w:eastAsia="es-ES"/>
        </w:rPr>
        <w:t>DE3)</w:t>
      </w:r>
      <w:r w:rsidRPr="00C022DC">
        <w:rPr>
          <w:rFonts w:ascii="Times New Roman" w:eastAsia="Batang" w:hAnsi="Times New Roman"/>
          <w:color w:val="000000"/>
          <w:sz w:val="24"/>
          <w:szCs w:val="24"/>
          <w:lang w:eastAsia="ko-KR"/>
        </w:rPr>
        <w:t xml:space="preserve"> </w:t>
      </w:r>
      <w:r w:rsidRPr="00C022DC">
        <w:rPr>
          <w:rFonts w:ascii="Times New Roman" w:eastAsia="Times New Roman" w:hAnsi="Times New Roman"/>
          <w:color w:val="000000"/>
          <w:sz w:val="24"/>
          <w:szCs w:val="24"/>
          <w:lang w:eastAsia="es-ES"/>
        </w:rPr>
        <w:t>cells harbouring pET</w:t>
      </w:r>
      <w:r>
        <w:rPr>
          <w:rFonts w:ascii="Times New Roman" w:eastAsia="Times New Roman" w:hAnsi="Times New Roman"/>
          <w:color w:val="000000"/>
          <w:sz w:val="24"/>
          <w:szCs w:val="24"/>
          <w:lang w:eastAsia="es-ES"/>
        </w:rPr>
        <w:t>29c:</w:t>
      </w:r>
      <w:r w:rsidRPr="00C022DC">
        <w:rPr>
          <w:rFonts w:ascii="Times New Roman" w:eastAsia="Times New Roman" w:hAnsi="Times New Roman"/>
          <w:i/>
          <w:color w:val="000000"/>
          <w:sz w:val="24"/>
          <w:szCs w:val="24"/>
          <w:lang w:eastAsia="es-ES"/>
        </w:rPr>
        <w:t>nic</w:t>
      </w:r>
      <w:r w:rsidRPr="00C022DC">
        <w:rPr>
          <w:rFonts w:ascii="Times New Roman" w:eastAsia="Times New Roman" w:hAnsi="Times New Roman"/>
          <w:color w:val="000000"/>
          <w:sz w:val="24"/>
          <w:szCs w:val="24"/>
          <w:lang w:eastAsia="es-ES"/>
        </w:rPr>
        <w:t xml:space="preserve"> plasmid</w:t>
      </w:r>
      <w:r>
        <w:rPr>
          <w:rFonts w:ascii="Times New Roman" w:eastAsia="Times New Roman" w:hAnsi="Times New Roman"/>
          <w:color w:val="000000"/>
          <w:sz w:val="24"/>
          <w:szCs w:val="24"/>
          <w:lang w:eastAsia="es-ES"/>
        </w:rPr>
        <w:t xml:space="preserve"> or </w:t>
      </w:r>
      <w:r w:rsidRPr="00C022DC">
        <w:rPr>
          <w:rFonts w:ascii="Times New Roman" w:eastAsia="Times New Roman" w:hAnsi="Times New Roman"/>
          <w:color w:val="000000"/>
          <w:sz w:val="24"/>
          <w:szCs w:val="24"/>
          <w:lang w:eastAsia="es-ES"/>
        </w:rPr>
        <w:t>pET</w:t>
      </w:r>
      <w:r>
        <w:rPr>
          <w:rFonts w:ascii="Times New Roman" w:eastAsia="Times New Roman" w:hAnsi="Times New Roman"/>
          <w:color w:val="000000"/>
          <w:sz w:val="24"/>
          <w:szCs w:val="24"/>
          <w:lang w:eastAsia="es-ES"/>
        </w:rPr>
        <w:t>29c:</w:t>
      </w:r>
      <w:r w:rsidRPr="00C022DC">
        <w:rPr>
          <w:rFonts w:ascii="Times New Roman" w:eastAsia="Times New Roman" w:hAnsi="Times New Roman"/>
          <w:i/>
          <w:color w:val="000000"/>
          <w:sz w:val="24"/>
          <w:szCs w:val="24"/>
          <w:lang w:eastAsia="es-ES"/>
        </w:rPr>
        <w:t>nic</w:t>
      </w:r>
      <w:r>
        <w:rPr>
          <w:rFonts w:ascii="Times New Roman" w:eastAsia="Times New Roman" w:hAnsi="Times New Roman"/>
          <w:i/>
          <w:color w:val="000000"/>
          <w:sz w:val="24"/>
          <w:szCs w:val="24"/>
          <w:lang w:eastAsia="es-ES"/>
        </w:rPr>
        <w:t xml:space="preserve">V108A </w:t>
      </w:r>
      <w:r>
        <w:rPr>
          <w:rFonts w:ascii="Times New Roman" w:eastAsia="Times New Roman" w:hAnsi="Times New Roman"/>
          <w:color w:val="000000"/>
          <w:sz w:val="24"/>
          <w:szCs w:val="24"/>
          <w:lang w:eastAsia="es-ES"/>
        </w:rPr>
        <w:t xml:space="preserve">plasmid, or </w:t>
      </w:r>
      <w:r w:rsidRPr="00C022DC">
        <w:rPr>
          <w:rFonts w:ascii="Times New Roman" w:eastAsia="Times New Roman" w:hAnsi="Times New Roman"/>
          <w:color w:val="000000"/>
          <w:sz w:val="24"/>
          <w:szCs w:val="24"/>
          <w:lang w:eastAsia="es-ES"/>
        </w:rPr>
        <w:t>pET</w:t>
      </w:r>
      <w:r>
        <w:rPr>
          <w:rFonts w:ascii="Times New Roman" w:eastAsia="Times New Roman" w:hAnsi="Times New Roman"/>
          <w:color w:val="000000"/>
          <w:sz w:val="24"/>
          <w:szCs w:val="24"/>
          <w:lang w:eastAsia="es-ES"/>
        </w:rPr>
        <w:t>29c:</w:t>
      </w:r>
      <w:r w:rsidRPr="00C022DC">
        <w:rPr>
          <w:rFonts w:ascii="Times New Roman" w:eastAsia="Times New Roman" w:hAnsi="Times New Roman"/>
          <w:i/>
          <w:color w:val="000000"/>
          <w:sz w:val="24"/>
          <w:szCs w:val="24"/>
          <w:lang w:eastAsia="es-ES"/>
        </w:rPr>
        <w:t>nic</w:t>
      </w:r>
      <w:r>
        <w:rPr>
          <w:rFonts w:ascii="Times New Roman" w:eastAsia="Times New Roman" w:hAnsi="Times New Roman"/>
          <w:i/>
          <w:color w:val="000000"/>
          <w:sz w:val="24"/>
          <w:szCs w:val="24"/>
          <w:lang w:eastAsia="es-ES"/>
        </w:rPr>
        <w:t xml:space="preserve">V108E </w:t>
      </w:r>
      <w:r>
        <w:rPr>
          <w:rFonts w:ascii="Times New Roman" w:eastAsia="Times New Roman" w:hAnsi="Times New Roman"/>
          <w:color w:val="000000"/>
          <w:sz w:val="24"/>
          <w:szCs w:val="24"/>
          <w:lang w:eastAsia="es-ES"/>
        </w:rPr>
        <w:t>plasmid.</w:t>
      </w:r>
      <w:r w:rsidRPr="00C022DC">
        <w:rPr>
          <w:rFonts w:ascii="Times New Roman" w:eastAsia="Times New Roman" w:hAnsi="Times New Roman"/>
          <w:color w:val="000000"/>
          <w:sz w:val="24"/>
          <w:szCs w:val="24"/>
          <w:lang w:eastAsia="es-ES"/>
        </w:rPr>
        <w:t xml:space="preserve"> </w:t>
      </w:r>
      <w:r w:rsidRPr="00610FCA">
        <w:rPr>
          <w:rFonts w:ascii="Times New Roman" w:hAnsi="Times New Roman"/>
          <w:sz w:val="24"/>
          <w:szCs w:val="24"/>
          <w:lang w:val="en-US"/>
        </w:rPr>
        <w:t>After harvesting the cells, the</w:t>
      </w:r>
      <w:r w:rsidRPr="00610FCA">
        <w:rPr>
          <w:rFonts w:ascii="Times New Roman" w:eastAsia="Times New Roman" w:hAnsi="Times New Roman"/>
          <w:color w:val="000000"/>
          <w:sz w:val="24"/>
          <w:szCs w:val="24"/>
          <w:lang w:eastAsia="es-ES"/>
        </w:rPr>
        <w:t xml:space="preserve"> pellet was resuspended in 20 ml of buffer A (50</w:t>
      </w:r>
      <w:r>
        <w:rPr>
          <w:rFonts w:ascii="Times New Roman" w:eastAsia="Times New Roman" w:hAnsi="Times New Roman"/>
          <w:color w:val="000000"/>
          <w:sz w:val="24"/>
          <w:szCs w:val="24"/>
          <w:lang w:eastAsia="es-ES"/>
        </w:rPr>
        <w:t xml:space="preserve"> </w:t>
      </w:r>
      <w:r w:rsidRPr="00610FCA">
        <w:rPr>
          <w:rFonts w:ascii="Times New Roman" w:eastAsia="Times New Roman" w:hAnsi="Times New Roman"/>
          <w:color w:val="000000"/>
          <w:sz w:val="24"/>
          <w:szCs w:val="24"/>
          <w:lang w:eastAsia="es-ES"/>
        </w:rPr>
        <w:t>mM Tris–HCl pH 7.5, 1</w:t>
      </w:r>
      <w:r>
        <w:rPr>
          <w:rFonts w:ascii="Times New Roman" w:eastAsia="Times New Roman" w:hAnsi="Times New Roman"/>
          <w:color w:val="000000"/>
          <w:sz w:val="24"/>
          <w:szCs w:val="24"/>
          <w:lang w:eastAsia="es-ES"/>
        </w:rPr>
        <w:t xml:space="preserve"> </w:t>
      </w:r>
      <w:r w:rsidRPr="00610FCA">
        <w:rPr>
          <w:rFonts w:ascii="Times New Roman" w:eastAsia="Times New Roman" w:hAnsi="Times New Roman"/>
          <w:color w:val="000000"/>
          <w:sz w:val="24"/>
          <w:szCs w:val="24"/>
          <w:lang w:eastAsia="es-ES"/>
        </w:rPr>
        <w:t>M NaCl) containing 0.1</w:t>
      </w:r>
      <w:r>
        <w:rPr>
          <w:rFonts w:ascii="Times New Roman" w:eastAsia="Times New Roman" w:hAnsi="Times New Roman"/>
          <w:color w:val="000000"/>
          <w:sz w:val="24"/>
          <w:szCs w:val="24"/>
          <w:lang w:eastAsia="es-ES"/>
        </w:rPr>
        <w:t xml:space="preserve"> </w:t>
      </w:r>
      <w:r w:rsidRPr="00610FCA">
        <w:rPr>
          <w:rFonts w:ascii="Times New Roman" w:eastAsia="Times New Roman" w:hAnsi="Times New Roman"/>
          <w:color w:val="000000"/>
          <w:sz w:val="24"/>
          <w:szCs w:val="24"/>
          <w:lang w:eastAsia="es-ES"/>
        </w:rPr>
        <w:t>mM PMSF and then sonicated</w:t>
      </w:r>
      <w:r>
        <w:rPr>
          <w:rFonts w:ascii="Times New Roman" w:eastAsia="Times New Roman" w:hAnsi="Times New Roman"/>
          <w:color w:val="000000"/>
          <w:sz w:val="24"/>
          <w:szCs w:val="24"/>
          <w:lang w:eastAsia="es-ES"/>
        </w:rPr>
        <w:t xml:space="preserve"> and cleared by centrifugation. </w:t>
      </w:r>
      <w:r w:rsidRPr="00610FCA">
        <w:rPr>
          <w:rFonts w:ascii="Times New Roman" w:eastAsia="Times New Roman" w:hAnsi="Times New Roman"/>
          <w:color w:val="000000"/>
          <w:sz w:val="24"/>
          <w:szCs w:val="24"/>
          <w:lang w:eastAsia="es-ES"/>
        </w:rPr>
        <w:t>Supernatant was loaded onto a 5-ml His-Trap column (GE Healthcare) equilibrated with buffer A. Bound proteins were eluted with a linear gradient of buffer B (50</w:t>
      </w:r>
      <w:r>
        <w:rPr>
          <w:rFonts w:ascii="Times New Roman" w:eastAsia="Times New Roman" w:hAnsi="Times New Roman"/>
          <w:color w:val="000000"/>
          <w:sz w:val="24"/>
          <w:szCs w:val="24"/>
          <w:lang w:eastAsia="es-ES"/>
        </w:rPr>
        <w:t xml:space="preserve"> </w:t>
      </w:r>
      <w:r w:rsidRPr="00610FCA">
        <w:rPr>
          <w:rFonts w:ascii="Times New Roman" w:eastAsia="Times New Roman" w:hAnsi="Times New Roman"/>
          <w:color w:val="000000"/>
          <w:sz w:val="24"/>
          <w:szCs w:val="24"/>
          <w:lang w:eastAsia="es-ES"/>
        </w:rPr>
        <w:t>mM Tris–HCl pH 7.5, 1</w:t>
      </w:r>
      <w:r>
        <w:rPr>
          <w:rFonts w:ascii="Times New Roman" w:eastAsia="Times New Roman" w:hAnsi="Times New Roman"/>
          <w:color w:val="000000"/>
          <w:sz w:val="24"/>
          <w:szCs w:val="24"/>
          <w:lang w:eastAsia="es-ES"/>
        </w:rPr>
        <w:t xml:space="preserve"> </w:t>
      </w:r>
      <w:r w:rsidRPr="00610FCA">
        <w:rPr>
          <w:rFonts w:ascii="Times New Roman" w:eastAsia="Times New Roman" w:hAnsi="Times New Roman"/>
          <w:color w:val="000000"/>
          <w:sz w:val="24"/>
          <w:szCs w:val="24"/>
          <w:lang w:eastAsia="es-ES"/>
        </w:rPr>
        <w:t>M NaCl,</w:t>
      </w:r>
      <w:r>
        <w:rPr>
          <w:rFonts w:ascii="Times New Roman" w:eastAsia="Times New Roman" w:hAnsi="Times New Roman"/>
          <w:color w:val="000000"/>
          <w:sz w:val="24"/>
          <w:szCs w:val="24"/>
          <w:lang w:eastAsia="es-ES"/>
        </w:rPr>
        <w:t xml:space="preserve"> </w:t>
      </w:r>
      <w:r w:rsidRPr="00610FCA">
        <w:rPr>
          <w:rFonts w:ascii="Times New Roman" w:eastAsia="Times New Roman" w:hAnsi="Times New Roman"/>
          <w:color w:val="000000"/>
          <w:sz w:val="24"/>
          <w:szCs w:val="24"/>
          <w:lang w:eastAsia="es-ES"/>
        </w:rPr>
        <w:t>0.5</w:t>
      </w:r>
      <w:r>
        <w:rPr>
          <w:rFonts w:ascii="Times New Roman" w:eastAsia="Times New Roman" w:hAnsi="Times New Roman"/>
          <w:color w:val="000000"/>
          <w:sz w:val="24"/>
          <w:szCs w:val="24"/>
          <w:lang w:eastAsia="es-ES"/>
        </w:rPr>
        <w:t xml:space="preserve"> M i</w:t>
      </w:r>
      <w:r w:rsidRPr="00610FCA">
        <w:rPr>
          <w:rFonts w:ascii="Times New Roman" w:eastAsia="Times New Roman" w:hAnsi="Times New Roman"/>
          <w:color w:val="000000"/>
          <w:sz w:val="24"/>
          <w:szCs w:val="24"/>
          <w:lang w:eastAsia="es-ES"/>
        </w:rPr>
        <w:t xml:space="preserve">midazole). After His-Trap chromatography, next purification steps were heparin column chromatography and S75 column chromatography as described above for </w:t>
      </w:r>
      <w:r>
        <w:rPr>
          <w:rFonts w:ascii="Times New Roman" w:eastAsia="Times New Roman" w:hAnsi="Times New Roman"/>
          <w:color w:val="000000"/>
          <w:sz w:val="24"/>
          <w:szCs w:val="24"/>
          <w:lang w:eastAsia="es-ES"/>
        </w:rPr>
        <w:t xml:space="preserve">untagged </w:t>
      </w:r>
      <w:r w:rsidRPr="00610FCA">
        <w:rPr>
          <w:rFonts w:ascii="Times New Roman" w:eastAsia="Times New Roman" w:hAnsi="Times New Roman"/>
          <w:color w:val="000000"/>
          <w:sz w:val="24"/>
          <w:szCs w:val="24"/>
          <w:lang w:eastAsia="es-ES"/>
        </w:rPr>
        <w:t>NIC</w:t>
      </w:r>
      <w:r>
        <w:rPr>
          <w:rFonts w:ascii="Times New Roman" w:eastAsia="Times New Roman" w:hAnsi="Times New Roman"/>
          <w:color w:val="000000"/>
          <w:sz w:val="24"/>
          <w:szCs w:val="24"/>
          <w:lang w:eastAsia="es-ES"/>
        </w:rPr>
        <w:t>_RA3</w:t>
      </w:r>
      <w:r w:rsidRPr="00610FCA">
        <w:rPr>
          <w:rFonts w:ascii="Times New Roman" w:eastAsia="Times New Roman" w:hAnsi="Times New Roman"/>
          <w:color w:val="000000"/>
          <w:sz w:val="24"/>
          <w:szCs w:val="24"/>
          <w:lang w:eastAsia="es-ES"/>
        </w:rPr>
        <w:t>.</w:t>
      </w:r>
    </w:p>
    <w:p w:rsidR="00BB6DBE" w:rsidRPr="00EB714C" w:rsidRDefault="00BB6DBE" w:rsidP="00BB6DBE">
      <w:pPr>
        <w:autoSpaceDE w:val="0"/>
        <w:autoSpaceDN w:val="0"/>
        <w:adjustRightInd w:val="0"/>
        <w:spacing w:after="240" w:line="480" w:lineRule="auto"/>
        <w:jc w:val="both"/>
        <w:rPr>
          <w:rFonts w:ascii="Times New Roman" w:hAnsi="Times New Roman"/>
          <w:sz w:val="24"/>
          <w:szCs w:val="24"/>
        </w:rPr>
        <w:sectPr w:rsidR="00BB6DBE" w:rsidRPr="00EB714C" w:rsidSect="00676CA4">
          <w:pgSz w:w="11906" w:h="16838"/>
          <w:pgMar w:top="1417" w:right="1417" w:bottom="1417" w:left="1417" w:header="708" w:footer="708" w:gutter="0"/>
          <w:lnNumType w:countBy="1" w:restart="continuous"/>
          <w:cols w:space="708"/>
          <w:docGrid w:linePitch="360"/>
        </w:sectPr>
      </w:pPr>
    </w:p>
    <w:p w:rsidR="009F038F" w:rsidRPr="009F038F" w:rsidRDefault="009F038F" w:rsidP="00EB714C">
      <w:pPr>
        <w:rPr>
          <w:rFonts w:ascii="Times New Roman" w:hAnsi="Times New Roman"/>
          <w:sz w:val="24"/>
          <w:szCs w:val="24"/>
        </w:rPr>
      </w:pPr>
    </w:p>
    <w:sectPr w:rsidR="009F038F" w:rsidRPr="009F038F" w:rsidSect="00820D54">
      <w:footerReference w:type="default" r:id="rId63"/>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361B" w:rsidRDefault="0061361B" w:rsidP="000B5035">
      <w:pPr>
        <w:spacing w:after="0" w:line="240" w:lineRule="auto"/>
      </w:pPr>
      <w:r>
        <w:separator/>
      </w:r>
    </w:p>
  </w:endnote>
  <w:endnote w:type="continuationSeparator" w:id="0">
    <w:p w:rsidR="0061361B" w:rsidRDefault="0061361B" w:rsidP="000B503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Minion Pro">
    <w:panose1 w:val="00000000000000000000"/>
    <w:charset w:val="00"/>
    <w:family w:val="roman"/>
    <w:notTrueType/>
    <w:pitch w:val="variable"/>
    <w:sig w:usb0="60000287" w:usb1="00000001"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Lucida Sans Unicode">
    <w:panose1 w:val="020B0602030504020204"/>
    <w:charset w:val="EE"/>
    <w:family w:val="swiss"/>
    <w:pitch w:val="variable"/>
    <w:sig w:usb0="80000AFF" w:usb1="0000396B" w:usb2="00000000" w:usb3="00000000" w:csb0="000000B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018469"/>
      <w:docPartObj>
        <w:docPartGallery w:val="Page Numbers (Bottom of Page)"/>
        <w:docPartUnique/>
      </w:docPartObj>
    </w:sdtPr>
    <w:sdtContent>
      <w:p w:rsidR="00E47E09" w:rsidRDefault="000043DB">
        <w:pPr>
          <w:pStyle w:val="Stopka"/>
          <w:jc w:val="right"/>
        </w:pPr>
        <w:r w:rsidRPr="000043DB">
          <w:fldChar w:fldCharType="begin"/>
        </w:r>
        <w:r w:rsidR="00E47E09">
          <w:instrText>PAGE   \* MERGEFORMAT</w:instrText>
        </w:r>
        <w:r w:rsidRPr="000043DB">
          <w:fldChar w:fldCharType="separate"/>
        </w:r>
        <w:r w:rsidR="00A1168F" w:rsidRPr="00A1168F">
          <w:rPr>
            <w:noProof/>
            <w:lang w:val="pl-PL"/>
          </w:rPr>
          <w:t>54</w:t>
        </w:r>
        <w:r>
          <w:rPr>
            <w:noProof/>
            <w:lang w:val="pl-PL"/>
          </w:rPr>
          <w:fldChar w:fldCharType="end"/>
        </w:r>
      </w:p>
    </w:sdtContent>
  </w:sdt>
  <w:p w:rsidR="00E47E09" w:rsidRDefault="00E47E09">
    <w:pPr>
      <w:pStyle w:val="Stopk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4515932"/>
      <w:docPartObj>
        <w:docPartGallery w:val="Page Numbers (Bottom of Page)"/>
        <w:docPartUnique/>
      </w:docPartObj>
    </w:sdtPr>
    <w:sdtContent>
      <w:p w:rsidR="00E810EB" w:rsidRDefault="000043DB">
        <w:pPr>
          <w:pStyle w:val="Stopka"/>
          <w:jc w:val="right"/>
        </w:pPr>
        <w:r>
          <w:fldChar w:fldCharType="begin"/>
        </w:r>
        <w:r w:rsidR="000F1726">
          <w:instrText>PAGE   \* MERGEFORMAT</w:instrText>
        </w:r>
        <w:r>
          <w:fldChar w:fldCharType="separate"/>
        </w:r>
        <w:r w:rsidR="00A1168F" w:rsidRPr="00A1168F">
          <w:rPr>
            <w:noProof/>
            <w:lang w:val="pl-PL"/>
          </w:rPr>
          <w:t>55</w:t>
        </w:r>
        <w:r>
          <w:fldChar w:fldCharType="end"/>
        </w:r>
      </w:p>
    </w:sdtContent>
  </w:sdt>
  <w:p w:rsidR="00E810EB" w:rsidRDefault="0061361B">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361B" w:rsidRDefault="0061361B" w:rsidP="000B5035">
      <w:pPr>
        <w:spacing w:after="0" w:line="240" w:lineRule="auto"/>
      </w:pPr>
      <w:r>
        <w:separator/>
      </w:r>
    </w:p>
  </w:footnote>
  <w:footnote w:type="continuationSeparator" w:id="0">
    <w:p w:rsidR="0061361B" w:rsidRDefault="0061361B" w:rsidP="000B503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51D67"/>
    <w:multiLevelType w:val="multilevel"/>
    <w:tmpl w:val="621AF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0911972"/>
    <w:multiLevelType w:val="multilevel"/>
    <w:tmpl w:val="CBD8B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B470E9"/>
    <w:multiLevelType w:val="hybridMultilevel"/>
    <w:tmpl w:val="DD84C584"/>
    <w:lvl w:ilvl="0" w:tplc="203AAFC0">
      <w:numFmt w:val="bullet"/>
      <w:lvlText w:val=""/>
      <w:lvlJc w:val="left"/>
      <w:pPr>
        <w:ind w:left="720" w:hanging="360"/>
      </w:pPr>
      <w:rPr>
        <w:rFonts w:ascii="Symbol" w:eastAsia="Calibri" w:hAnsi="Symbol" w:cs="Times New Roman" w:hint="default"/>
        <w:sz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28254753"/>
    <w:multiLevelType w:val="hybridMultilevel"/>
    <w:tmpl w:val="42182398"/>
    <w:lvl w:ilvl="0" w:tplc="FA5650DA">
      <w:start w:val="1"/>
      <w:numFmt w:val="upperLetter"/>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B021896"/>
    <w:multiLevelType w:val="multilevel"/>
    <w:tmpl w:val="F0404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4B4D51"/>
    <w:multiLevelType w:val="multilevel"/>
    <w:tmpl w:val="B9F45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AA14D6B"/>
    <w:multiLevelType w:val="hybridMultilevel"/>
    <w:tmpl w:val="885A9036"/>
    <w:lvl w:ilvl="0" w:tplc="B894B79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7D7D67F0"/>
    <w:multiLevelType w:val="multilevel"/>
    <w:tmpl w:val="814CC8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3"/>
  </w:num>
  <w:num w:numId="3">
    <w:abstractNumId w:val="0"/>
  </w:num>
  <w:num w:numId="4">
    <w:abstractNumId w:val="1"/>
  </w:num>
  <w:num w:numId="5">
    <w:abstractNumId w:val="5"/>
  </w:num>
  <w:num w:numId="6">
    <w:abstractNumId w:val="4"/>
  </w:num>
  <w:num w:numId="7">
    <w:abstractNumId w:val="7"/>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trackRevisions/>
  <w:defaultTabStop w:val="708"/>
  <w:hyphenationZone w:val="425"/>
  <w:characterSpacingControl w:val="doNotCompress"/>
  <w:footnotePr>
    <w:footnote w:id="-1"/>
    <w:footnote w:id="0"/>
  </w:footnotePr>
  <w:endnotePr>
    <w:endnote w:id="-1"/>
    <w:endnote w:id="0"/>
  </w:endnotePr>
  <w:compat/>
  <w:rsids>
    <w:rsidRoot w:val="00277C7C"/>
    <w:rsid w:val="000028E4"/>
    <w:rsid w:val="00002DDE"/>
    <w:rsid w:val="00002FA1"/>
    <w:rsid w:val="00003417"/>
    <w:rsid w:val="00004280"/>
    <w:rsid w:val="000043DB"/>
    <w:rsid w:val="00004532"/>
    <w:rsid w:val="000053B5"/>
    <w:rsid w:val="00005740"/>
    <w:rsid w:val="0000589C"/>
    <w:rsid w:val="00005B50"/>
    <w:rsid w:val="000119F6"/>
    <w:rsid w:val="00011D1D"/>
    <w:rsid w:val="00014468"/>
    <w:rsid w:val="0001599D"/>
    <w:rsid w:val="00016C97"/>
    <w:rsid w:val="000174C8"/>
    <w:rsid w:val="000210A4"/>
    <w:rsid w:val="000234D6"/>
    <w:rsid w:val="00023CF8"/>
    <w:rsid w:val="00024A71"/>
    <w:rsid w:val="00024ADA"/>
    <w:rsid w:val="00024CF5"/>
    <w:rsid w:val="00026817"/>
    <w:rsid w:val="00027438"/>
    <w:rsid w:val="000307A0"/>
    <w:rsid w:val="0003094A"/>
    <w:rsid w:val="00032424"/>
    <w:rsid w:val="000329DB"/>
    <w:rsid w:val="00034AC4"/>
    <w:rsid w:val="00034BE6"/>
    <w:rsid w:val="00050BBA"/>
    <w:rsid w:val="00050F30"/>
    <w:rsid w:val="00060A0D"/>
    <w:rsid w:val="0006463C"/>
    <w:rsid w:val="00065108"/>
    <w:rsid w:val="00065F88"/>
    <w:rsid w:val="0006643F"/>
    <w:rsid w:val="00066B84"/>
    <w:rsid w:val="000675B3"/>
    <w:rsid w:val="000676F0"/>
    <w:rsid w:val="00067C70"/>
    <w:rsid w:val="000713F4"/>
    <w:rsid w:val="00072002"/>
    <w:rsid w:val="00073DC8"/>
    <w:rsid w:val="00076581"/>
    <w:rsid w:val="0008034A"/>
    <w:rsid w:val="000806B7"/>
    <w:rsid w:val="00080AEE"/>
    <w:rsid w:val="00081B53"/>
    <w:rsid w:val="00083FB9"/>
    <w:rsid w:val="000846A7"/>
    <w:rsid w:val="0008497B"/>
    <w:rsid w:val="00085E43"/>
    <w:rsid w:val="000865D3"/>
    <w:rsid w:val="00091DF7"/>
    <w:rsid w:val="00096C39"/>
    <w:rsid w:val="000A0D5B"/>
    <w:rsid w:val="000A1BF5"/>
    <w:rsid w:val="000A1C7B"/>
    <w:rsid w:val="000A37D3"/>
    <w:rsid w:val="000A463F"/>
    <w:rsid w:val="000A796F"/>
    <w:rsid w:val="000A7D5A"/>
    <w:rsid w:val="000B0D6A"/>
    <w:rsid w:val="000B4081"/>
    <w:rsid w:val="000B4C50"/>
    <w:rsid w:val="000B5035"/>
    <w:rsid w:val="000B6C21"/>
    <w:rsid w:val="000B6EDB"/>
    <w:rsid w:val="000B7733"/>
    <w:rsid w:val="000C42D9"/>
    <w:rsid w:val="000C4D96"/>
    <w:rsid w:val="000C5128"/>
    <w:rsid w:val="000C6849"/>
    <w:rsid w:val="000C6A5C"/>
    <w:rsid w:val="000D183A"/>
    <w:rsid w:val="000D283C"/>
    <w:rsid w:val="000D2B62"/>
    <w:rsid w:val="000D3929"/>
    <w:rsid w:val="000D4663"/>
    <w:rsid w:val="000D4CF3"/>
    <w:rsid w:val="000D4CF4"/>
    <w:rsid w:val="000D5921"/>
    <w:rsid w:val="000D5C45"/>
    <w:rsid w:val="000D6B9F"/>
    <w:rsid w:val="000D6FAB"/>
    <w:rsid w:val="000E0572"/>
    <w:rsid w:val="000E64BB"/>
    <w:rsid w:val="000E6599"/>
    <w:rsid w:val="000F05FE"/>
    <w:rsid w:val="000F0D97"/>
    <w:rsid w:val="000F1726"/>
    <w:rsid w:val="000F185D"/>
    <w:rsid w:val="000F5A22"/>
    <w:rsid w:val="000F75A4"/>
    <w:rsid w:val="000F7DF2"/>
    <w:rsid w:val="0010043F"/>
    <w:rsid w:val="00104C33"/>
    <w:rsid w:val="00104D2E"/>
    <w:rsid w:val="00105F18"/>
    <w:rsid w:val="001078E5"/>
    <w:rsid w:val="001111BC"/>
    <w:rsid w:val="00111FDE"/>
    <w:rsid w:val="00113F3C"/>
    <w:rsid w:val="00114EC7"/>
    <w:rsid w:val="001200A3"/>
    <w:rsid w:val="00120508"/>
    <w:rsid w:val="00124BA9"/>
    <w:rsid w:val="00127990"/>
    <w:rsid w:val="00127DFC"/>
    <w:rsid w:val="00127EFB"/>
    <w:rsid w:val="00132C96"/>
    <w:rsid w:val="0013707B"/>
    <w:rsid w:val="0013778F"/>
    <w:rsid w:val="001448F3"/>
    <w:rsid w:val="0014765D"/>
    <w:rsid w:val="00150C3A"/>
    <w:rsid w:val="0015280C"/>
    <w:rsid w:val="0015370C"/>
    <w:rsid w:val="00154792"/>
    <w:rsid w:val="00156B96"/>
    <w:rsid w:val="00160175"/>
    <w:rsid w:val="00160917"/>
    <w:rsid w:val="001616AC"/>
    <w:rsid w:val="00163894"/>
    <w:rsid w:val="00165567"/>
    <w:rsid w:val="001666C2"/>
    <w:rsid w:val="00166FAE"/>
    <w:rsid w:val="0016716B"/>
    <w:rsid w:val="0017334C"/>
    <w:rsid w:val="00173767"/>
    <w:rsid w:val="001827C8"/>
    <w:rsid w:val="001829BE"/>
    <w:rsid w:val="00185949"/>
    <w:rsid w:val="00185E0B"/>
    <w:rsid w:val="001865A3"/>
    <w:rsid w:val="00193034"/>
    <w:rsid w:val="00195583"/>
    <w:rsid w:val="00195DAC"/>
    <w:rsid w:val="00196B74"/>
    <w:rsid w:val="001978D0"/>
    <w:rsid w:val="00197ABC"/>
    <w:rsid w:val="001A01DB"/>
    <w:rsid w:val="001A0D0F"/>
    <w:rsid w:val="001A1904"/>
    <w:rsid w:val="001A5067"/>
    <w:rsid w:val="001B0EDB"/>
    <w:rsid w:val="001B2178"/>
    <w:rsid w:val="001B337F"/>
    <w:rsid w:val="001B3490"/>
    <w:rsid w:val="001B460C"/>
    <w:rsid w:val="001B4DF1"/>
    <w:rsid w:val="001B623D"/>
    <w:rsid w:val="001C297A"/>
    <w:rsid w:val="001C3609"/>
    <w:rsid w:val="001C7E31"/>
    <w:rsid w:val="001D1739"/>
    <w:rsid w:val="001D2DC2"/>
    <w:rsid w:val="001D2F6F"/>
    <w:rsid w:val="001D4D2A"/>
    <w:rsid w:val="001D57B4"/>
    <w:rsid w:val="001E160C"/>
    <w:rsid w:val="001E166B"/>
    <w:rsid w:val="001E175F"/>
    <w:rsid w:val="001E2D3C"/>
    <w:rsid w:val="001E34C5"/>
    <w:rsid w:val="001E3B3E"/>
    <w:rsid w:val="001E4319"/>
    <w:rsid w:val="001E4546"/>
    <w:rsid w:val="001E4C1B"/>
    <w:rsid w:val="001E4EA1"/>
    <w:rsid w:val="001E63FC"/>
    <w:rsid w:val="001E6F25"/>
    <w:rsid w:val="001E76F9"/>
    <w:rsid w:val="001F0875"/>
    <w:rsid w:val="001F1E7C"/>
    <w:rsid w:val="001F2AD7"/>
    <w:rsid w:val="001F6C8A"/>
    <w:rsid w:val="00200B38"/>
    <w:rsid w:val="0020117E"/>
    <w:rsid w:val="00202833"/>
    <w:rsid w:val="00203CCF"/>
    <w:rsid w:val="002050BA"/>
    <w:rsid w:val="002058A2"/>
    <w:rsid w:val="002061E7"/>
    <w:rsid w:val="002074E7"/>
    <w:rsid w:val="002103C6"/>
    <w:rsid w:val="00211A7A"/>
    <w:rsid w:val="002138D1"/>
    <w:rsid w:val="00213E8B"/>
    <w:rsid w:val="00216C90"/>
    <w:rsid w:val="00216ED0"/>
    <w:rsid w:val="0022130A"/>
    <w:rsid w:val="00222E0B"/>
    <w:rsid w:val="002230B2"/>
    <w:rsid w:val="002269C5"/>
    <w:rsid w:val="0023228C"/>
    <w:rsid w:val="00232E97"/>
    <w:rsid w:val="00233E87"/>
    <w:rsid w:val="00240142"/>
    <w:rsid w:val="00242413"/>
    <w:rsid w:val="00244F3F"/>
    <w:rsid w:val="00245AF0"/>
    <w:rsid w:val="00246CE5"/>
    <w:rsid w:val="002472B5"/>
    <w:rsid w:val="00247683"/>
    <w:rsid w:val="002505AA"/>
    <w:rsid w:val="00251FBF"/>
    <w:rsid w:val="00253F8F"/>
    <w:rsid w:val="0025525A"/>
    <w:rsid w:val="002557E3"/>
    <w:rsid w:val="00257C0A"/>
    <w:rsid w:val="0026194F"/>
    <w:rsid w:val="002626DB"/>
    <w:rsid w:val="00262F22"/>
    <w:rsid w:val="00263E98"/>
    <w:rsid w:val="002644E5"/>
    <w:rsid w:val="00264F3F"/>
    <w:rsid w:val="0026566A"/>
    <w:rsid w:val="00267ECC"/>
    <w:rsid w:val="00277C7C"/>
    <w:rsid w:val="00277E32"/>
    <w:rsid w:val="00281A82"/>
    <w:rsid w:val="00283427"/>
    <w:rsid w:val="0028487E"/>
    <w:rsid w:val="00285EBE"/>
    <w:rsid w:val="002879DC"/>
    <w:rsid w:val="002929F0"/>
    <w:rsid w:val="002931AB"/>
    <w:rsid w:val="00293D33"/>
    <w:rsid w:val="00293F1D"/>
    <w:rsid w:val="002A3AC9"/>
    <w:rsid w:val="002A43E5"/>
    <w:rsid w:val="002A5EB4"/>
    <w:rsid w:val="002B1FD4"/>
    <w:rsid w:val="002B25BF"/>
    <w:rsid w:val="002B4524"/>
    <w:rsid w:val="002B4FAB"/>
    <w:rsid w:val="002B5FAA"/>
    <w:rsid w:val="002B78D0"/>
    <w:rsid w:val="002B796E"/>
    <w:rsid w:val="002C0B1C"/>
    <w:rsid w:val="002C0D95"/>
    <w:rsid w:val="002C2341"/>
    <w:rsid w:val="002C4033"/>
    <w:rsid w:val="002C48E1"/>
    <w:rsid w:val="002C7275"/>
    <w:rsid w:val="002C7995"/>
    <w:rsid w:val="002C7A66"/>
    <w:rsid w:val="002D576F"/>
    <w:rsid w:val="002D5E74"/>
    <w:rsid w:val="002D63D1"/>
    <w:rsid w:val="002D6555"/>
    <w:rsid w:val="002D7745"/>
    <w:rsid w:val="002E066A"/>
    <w:rsid w:val="002E2060"/>
    <w:rsid w:val="002E365E"/>
    <w:rsid w:val="002E445A"/>
    <w:rsid w:val="002E4AA7"/>
    <w:rsid w:val="002E52DF"/>
    <w:rsid w:val="002E606E"/>
    <w:rsid w:val="002F136E"/>
    <w:rsid w:val="002F684C"/>
    <w:rsid w:val="00300841"/>
    <w:rsid w:val="00300AE8"/>
    <w:rsid w:val="00301998"/>
    <w:rsid w:val="0030432C"/>
    <w:rsid w:val="00305B40"/>
    <w:rsid w:val="00305D06"/>
    <w:rsid w:val="003068BF"/>
    <w:rsid w:val="0030725B"/>
    <w:rsid w:val="00311BDA"/>
    <w:rsid w:val="003120B1"/>
    <w:rsid w:val="00312149"/>
    <w:rsid w:val="003123B1"/>
    <w:rsid w:val="00314663"/>
    <w:rsid w:val="00316B97"/>
    <w:rsid w:val="0031732A"/>
    <w:rsid w:val="0033172B"/>
    <w:rsid w:val="00332117"/>
    <w:rsid w:val="00332493"/>
    <w:rsid w:val="00333066"/>
    <w:rsid w:val="003336F3"/>
    <w:rsid w:val="003353E1"/>
    <w:rsid w:val="0033754A"/>
    <w:rsid w:val="00337AAD"/>
    <w:rsid w:val="0034427B"/>
    <w:rsid w:val="0036281B"/>
    <w:rsid w:val="003632B1"/>
    <w:rsid w:val="00363A8E"/>
    <w:rsid w:val="00365E52"/>
    <w:rsid w:val="003671E8"/>
    <w:rsid w:val="00372E24"/>
    <w:rsid w:val="00373CC4"/>
    <w:rsid w:val="00374AA8"/>
    <w:rsid w:val="00383A8D"/>
    <w:rsid w:val="00390DE3"/>
    <w:rsid w:val="00391B0A"/>
    <w:rsid w:val="003927F2"/>
    <w:rsid w:val="00394BBE"/>
    <w:rsid w:val="0039553D"/>
    <w:rsid w:val="00397923"/>
    <w:rsid w:val="003A0BF0"/>
    <w:rsid w:val="003A0DFD"/>
    <w:rsid w:val="003A3DF7"/>
    <w:rsid w:val="003A4859"/>
    <w:rsid w:val="003A539D"/>
    <w:rsid w:val="003A6241"/>
    <w:rsid w:val="003A663B"/>
    <w:rsid w:val="003B017D"/>
    <w:rsid w:val="003B1D4A"/>
    <w:rsid w:val="003B24F8"/>
    <w:rsid w:val="003B25DE"/>
    <w:rsid w:val="003C46F0"/>
    <w:rsid w:val="003C6045"/>
    <w:rsid w:val="003C7069"/>
    <w:rsid w:val="003C79F4"/>
    <w:rsid w:val="003D0672"/>
    <w:rsid w:val="003D3D36"/>
    <w:rsid w:val="003D5060"/>
    <w:rsid w:val="003D553D"/>
    <w:rsid w:val="003D6AAE"/>
    <w:rsid w:val="003D6DEA"/>
    <w:rsid w:val="003E300E"/>
    <w:rsid w:val="003E3693"/>
    <w:rsid w:val="003E4649"/>
    <w:rsid w:val="003E47F9"/>
    <w:rsid w:val="003F0747"/>
    <w:rsid w:val="003F07C9"/>
    <w:rsid w:val="003F1900"/>
    <w:rsid w:val="003F3815"/>
    <w:rsid w:val="003F6C0C"/>
    <w:rsid w:val="00400F8E"/>
    <w:rsid w:val="004015F6"/>
    <w:rsid w:val="004021BB"/>
    <w:rsid w:val="00402D18"/>
    <w:rsid w:val="00403916"/>
    <w:rsid w:val="00403F03"/>
    <w:rsid w:val="004041DB"/>
    <w:rsid w:val="00405A1F"/>
    <w:rsid w:val="00406908"/>
    <w:rsid w:val="004128FC"/>
    <w:rsid w:val="0041372F"/>
    <w:rsid w:val="004153CD"/>
    <w:rsid w:val="00415D15"/>
    <w:rsid w:val="00416351"/>
    <w:rsid w:val="00417FFB"/>
    <w:rsid w:val="0042012D"/>
    <w:rsid w:val="0042075D"/>
    <w:rsid w:val="00424CE4"/>
    <w:rsid w:val="00426E3A"/>
    <w:rsid w:val="0043087E"/>
    <w:rsid w:val="00430969"/>
    <w:rsid w:val="004309C3"/>
    <w:rsid w:val="004328B3"/>
    <w:rsid w:val="00434B38"/>
    <w:rsid w:val="00434EDA"/>
    <w:rsid w:val="00435395"/>
    <w:rsid w:val="0043660D"/>
    <w:rsid w:val="00436C00"/>
    <w:rsid w:val="00441769"/>
    <w:rsid w:val="00441C15"/>
    <w:rsid w:val="00445DE3"/>
    <w:rsid w:val="00446A3F"/>
    <w:rsid w:val="00450767"/>
    <w:rsid w:val="00454AAE"/>
    <w:rsid w:val="00457F56"/>
    <w:rsid w:val="0046328A"/>
    <w:rsid w:val="00464147"/>
    <w:rsid w:val="00464C51"/>
    <w:rsid w:val="00464EA3"/>
    <w:rsid w:val="00471B17"/>
    <w:rsid w:val="00471F05"/>
    <w:rsid w:val="00475EA6"/>
    <w:rsid w:val="00477D10"/>
    <w:rsid w:val="0048136C"/>
    <w:rsid w:val="004816B9"/>
    <w:rsid w:val="00483187"/>
    <w:rsid w:val="0048375A"/>
    <w:rsid w:val="0048532B"/>
    <w:rsid w:val="00485C24"/>
    <w:rsid w:val="00490CA2"/>
    <w:rsid w:val="00492C51"/>
    <w:rsid w:val="004960BC"/>
    <w:rsid w:val="00496168"/>
    <w:rsid w:val="004A07F1"/>
    <w:rsid w:val="004A2ADA"/>
    <w:rsid w:val="004A3045"/>
    <w:rsid w:val="004A35E1"/>
    <w:rsid w:val="004A43BD"/>
    <w:rsid w:val="004B2759"/>
    <w:rsid w:val="004B37BE"/>
    <w:rsid w:val="004B3AB0"/>
    <w:rsid w:val="004B4C85"/>
    <w:rsid w:val="004C1D3E"/>
    <w:rsid w:val="004C3007"/>
    <w:rsid w:val="004C5328"/>
    <w:rsid w:val="004C5B47"/>
    <w:rsid w:val="004C6C86"/>
    <w:rsid w:val="004C73A4"/>
    <w:rsid w:val="004D00EF"/>
    <w:rsid w:val="004D2DB0"/>
    <w:rsid w:val="004D5CA7"/>
    <w:rsid w:val="004D6661"/>
    <w:rsid w:val="004D6948"/>
    <w:rsid w:val="004D765B"/>
    <w:rsid w:val="004D7F7A"/>
    <w:rsid w:val="004E29CC"/>
    <w:rsid w:val="004E3496"/>
    <w:rsid w:val="004E34D1"/>
    <w:rsid w:val="004E6E91"/>
    <w:rsid w:val="004E7747"/>
    <w:rsid w:val="004F0C0A"/>
    <w:rsid w:val="004F3F29"/>
    <w:rsid w:val="004F4E11"/>
    <w:rsid w:val="004F5E6B"/>
    <w:rsid w:val="004F65A7"/>
    <w:rsid w:val="004F6BAF"/>
    <w:rsid w:val="004F7F09"/>
    <w:rsid w:val="00500E0C"/>
    <w:rsid w:val="005026D0"/>
    <w:rsid w:val="00503569"/>
    <w:rsid w:val="00503A5E"/>
    <w:rsid w:val="00503F76"/>
    <w:rsid w:val="00510043"/>
    <w:rsid w:val="0051159B"/>
    <w:rsid w:val="00512EFE"/>
    <w:rsid w:val="005146C2"/>
    <w:rsid w:val="0051647C"/>
    <w:rsid w:val="0051702D"/>
    <w:rsid w:val="00522E3D"/>
    <w:rsid w:val="00526046"/>
    <w:rsid w:val="00530881"/>
    <w:rsid w:val="00535560"/>
    <w:rsid w:val="0053700D"/>
    <w:rsid w:val="0054081B"/>
    <w:rsid w:val="00543AE1"/>
    <w:rsid w:val="00544C32"/>
    <w:rsid w:val="00547281"/>
    <w:rsid w:val="00547E46"/>
    <w:rsid w:val="0055208D"/>
    <w:rsid w:val="00552D2A"/>
    <w:rsid w:val="00553F52"/>
    <w:rsid w:val="0055433D"/>
    <w:rsid w:val="00555C16"/>
    <w:rsid w:val="00555F53"/>
    <w:rsid w:val="00561B5E"/>
    <w:rsid w:val="00563B21"/>
    <w:rsid w:val="005643E2"/>
    <w:rsid w:val="00564E3D"/>
    <w:rsid w:val="00565D81"/>
    <w:rsid w:val="00565DC0"/>
    <w:rsid w:val="00566D0D"/>
    <w:rsid w:val="0056785E"/>
    <w:rsid w:val="0056795A"/>
    <w:rsid w:val="00570BAF"/>
    <w:rsid w:val="00570E85"/>
    <w:rsid w:val="00573961"/>
    <w:rsid w:val="00576832"/>
    <w:rsid w:val="00577910"/>
    <w:rsid w:val="005824C9"/>
    <w:rsid w:val="00582949"/>
    <w:rsid w:val="00583309"/>
    <w:rsid w:val="005846AE"/>
    <w:rsid w:val="005871DF"/>
    <w:rsid w:val="00593490"/>
    <w:rsid w:val="00595098"/>
    <w:rsid w:val="00597678"/>
    <w:rsid w:val="005977B0"/>
    <w:rsid w:val="005A16FC"/>
    <w:rsid w:val="005A506C"/>
    <w:rsid w:val="005B0826"/>
    <w:rsid w:val="005B3AB1"/>
    <w:rsid w:val="005B5400"/>
    <w:rsid w:val="005B72A1"/>
    <w:rsid w:val="005C1E1B"/>
    <w:rsid w:val="005C5259"/>
    <w:rsid w:val="005C7601"/>
    <w:rsid w:val="005C7705"/>
    <w:rsid w:val="005D1FBA"/>
    <w:rsid w:val="005D1FE9"/>
    <w:rsid w:val="005D27D7"/>
    <w:rsid w:val="005D3866"/>
    <w:rsid w:val="005D4A22"/>
    <w:rsid w:val="005D4EA8"/>
    <w:rsid w:val="005D7682"/>
    <w:rsid w:val="005E053E"/>
    <w:rsid w:val="005E1E83"/>
    <w:rsid w:val="005E2FDA"/>
    <w:rsid w:val="005E436C"/>
    <w:rsid w:val="005F2DCB"/>
    <w:rsid w:val="005F4534"/>
    <w:rsid w:val="005F7184"/>
    <w:rsid w:val="006011FE"/>
    <w:rsid w:val="0060477B"/>
    <w:rsid w:val="00605A53"/>
    <w:rsid w:val="00610FCA"/>
    <w:rsid w:val="00612AD4"/>
    <w:rsid w:val="006134CE"/>
    <w:rsid w:val="0061361B"/>
    <w:rsid w:val="00615D56"/>
    <w:rsid w:val="00617AF1"/>
    <w:rsid w:val="006201EB"/>
    <w:rsid w:val="0062289C"/>
    <w:rsid w:val="00622D61"/>
    <w:rsid w:val="006243BB"/>
    <w:rsid w:val="00626573"/>
    <w:rsid w:val="00626B9F"/>
    <w:rsid w:val="00632A5F"/>
    <w:rsid w:val="0063377A"/>
    <w:rsid w:val="00636E13"/>
    <w:rsid w:val="00637FFA"/>
    <w:rsid w:val="00640C8C"/>
    <w:rsid w:val="00641336"/>
    <w:rsid w:val="00642C00"/>
    <w:rsid w:val="00643E10"/>
    <w:rsid w:val="006453D4"/>
    <w:rsid w:val="00647CAB"/>
    <w:rsid w:val="006517D0"/>
    <w:rsid w:val="006568DD"/>
    <w:rsid w:val="00657B3F"/>
    <w:rsid w:val="00662B83"/>
    <w:rsid w:val="00663E40"/>
    <w:rsid w:val="00664AA1"/>
    <w:rsid w:val="00665A91"/>
    <w:rsid w:val="006673E9"/>
    <w:rsid w:val="00676CA4"/>
    <w:rsid w:val="00681155"/>
    <w:rsid w:val="00682108"/>
    <w:rsid w:val="00687EAF"/>
    <w:rsid w:val="00690505"/>
    <w:rsid w:val="00690D6B"/>
    <w:rsid w:val="006914E9"/>
    <w:rsid w:val="006919AC"/>
    <w:rsid w:val="0069365A"/>
    <w:rsid w:val="00695CD9"/>
    <w:rsid w:val="006960EE"/>
    <w:rsid w:val="00696745"/>
    <w:rsid w:val="0069766A"/>
    <w:rsid w:val="006A04B0"/>
    <w:rsid w:val="006A2258"/>
    <w:rsid w:val="006A50F3"/>
    <w:rsid w:val="006B4985"/>
    <w:rsid w:val="006B5274"/>
    <w:rsid w:val="006B544C"/>
    <w:rsid w:val="006C17E0"/>
    <w:rsid w:val="006C5157"/>
    <w:rsid w:val="006C74D7"/>
    <w:rsid w:val="006C755C"/>
    <w:rsid w:val="006C7E19"/>
    <w:rsid w:val="006D11CB"/>
    <w:rsid w:val="006E0F2B"/>
    <w:rsid w:val="006E331C"/>
    <w:rsid w:val="006E4D11"/>
    <w:rsid w:val="006F13C8"/>
    <w:rsid w:val="006F4193"/>
    <w:rsid w:val="006F4C20"/>
    <w:rsid w:val="006F4DAC"/>
    <w:rsid w:val="006F4F2D"/>
    <w:rsid w:val="006F5FF9"/>
    <w:rsid w:val="006F722B"/>
    <w:rsid w:val="007022EB"/>
    <w:rsid w:val="0070286F"/>
    <w:rsid w:val="00706CA6"/>
    <w:rsid w:val="00710816"/>
    <w:rsid w:val="007109FA"/>
    <w:rsid w:val="00711467"/>
    <w:rsid w:val="0071596D"/>
    <w:rsid w:val="00716940"/>
    <w:rsid w:val="007231E6"/>
    <w:rsid w:val="00723486"/>
    <w:rsid w:val="00723D59"/>
    <w:rsid w:val="00723D7B"/>
    <w:rsid w:val="00725B31"/>
    <w:rsid w:val="00730D76"/>
    <w:rsid w:val="00732EE6"/>
    <w:rsid w:val="00733391"/>
    <w:rsid w:val="007345BC"/>
    <w:rsid w:val="00736C51"/>
    <w:rsid w:val="00740444"/>
    <w:rsid w:val="00740674"/>
    <w:rsid w:val="007407BA"/>
    <w:rsid w:val="00741B4F"/>
    <w:rsid w:val="00742671"/>
    <w:rsid w:val="007435A0"/>
    <w:rsid w:val="00743FFC"/>
    <w:rsid w:val="007467D5"/>
    <w:rsid w:val="00747F12"/>
    <w:rsid w:val="0075046B"/>
    <w:rsid w:val="00753BE3"/>
    <w:rsid w:val="007601B9"/>
    <w:rsid w:val="00760D47"/>
    <w:rsid w:val="00766318"/>
    <w:rsid w:val="0076696F"/>
    <w:rsid w:val="00766B6A"/>
    <w:rsid w:val="00766F9F"/>
    <w:rsid w:val="00767E9A"/>
    <w:rsid w:val="00767EA0"/>
    <w:rsid w:val="00770BC8"/>
    <w:rsid w:val="007730B6"/>
    <w:rsid w:val="007730F7"/>
    <w:rsid w:val="00774E06"/>
    <w:rsid w:val="00776024"/>
    <w:rsid w:val="00777380"/>
    <w:rsid w:val="0078003B"/>
    <w:rsid w:val="00784114"/>
    <w:rsid w:val="00792C5F"/>
    <w:rsid w:val="00793352"/>
    <w:rsid w:val="0079519A"/>
    <w:rsid w:val="007A0EE7"/>
    <w:rsid w:val="007A10B6"/>
    <w:rsid w:val="007A1841"/>
    <w:rsid w:val="007A243D"/>
    <w:rsid w:val="007A3D61"/>
    <w:rsid w:val="007A6A6B"/>
    <w:rsid w:val="007A70BC"/>
    <w:rsid w:val="007A7309"/>
    <w:rsid w:val="007B0FA2"/>
    <w:rsid w:val="007B11A2"/>
    <w:rsid w:val="007B3B39"/>
    <w:rsid w:val="007B58BC"/>
    <w:rsid w:val="007B6876"/>
    <w:rsid w:val="007B70AF"/>
    <w:rsid w:val="007C0676"/>
    <w:rsid w:val="007C0938"/>
    <w:rsid w:val="007C1CB9"/>
    <w:rsid w:val="007C1D85"/>
    <w:rsid w:val="007C4256"/>
    <w:rsid w:val="007C520C"/>
    <w:rsid w:val="007C56E7"/>
    <w:rsid w:val="007C56EA"/>
    <w:rsid w:val="007C5CD2"/>
    <w:rsid w:val="007C6C69"/>
    <w:rsid w:val="007C6E37"/>
    <w:rsid w:val="007C7383"/>
    <w:rsid w:val="007D15CB"/>
    <w:rsid w:val="007D176E"/>
    <w:rsid w:val="007D43C0"/>
    <w:rsid w:val="007D4CA5"/>
    <w:rsid w:val="007E4728"/>
    <w:rsid w:val="007E4F81"/>
    <w:rsid w:val="007E5613"/>
    <w:rsid w:val="007E5857"/>
    <w:rsid w:val="007E5B98"/>
    <w:rsid w:val="007E7C59"/>
    <w:rsid w:val="007F2615"/>
    <w:rsid w:val="007F31F4"/>
    <w:rsid w:val="007F3DF2"/>
    <w:rsid w:val="007F424F"/>
    <w:rsid w:val="007F5DC4"/>
    <w:rsid w:val="007F6DD2"/>
    <w:rsid w:val="007F77A5"/>
    <w:rsid w:val="008016C6"/>
    <w:rsid w:val="00803A48"/>
    <w:rsid w:val="00803D67"/>
    <w:rsid w:val="00804D9C"/>
    <w:rsid w:val="008051A6"/>
    <w:rsid w:val="008058FD"/>
    <w:rsid w:val="008062EC"/>
    <w:rsid w:val="00806946"/>
    <w:rsid w:val="0081668E"/>
    <w:rsid w:val="00816A90"/>
    <w:rsid w:val="00817A3E"/>
    <w:rsid w:val="00817C9C"/>
    <w:rsid w:val="00821BEB"/>
    <w:rsid w:val="00822E52"/>
    <w:rsid w:val="00823DB6"/>
    <w:rsid w:val="00825B61"/>
    <w:rsid w:val="00827864"/>
    <w:rsid w:val="0083056D"/>
    <w:rsid w:val="00830840"/>
    <w:rsid w:val="00832B18"/>
    <w:rsid w:val="00835E95"/>
    <w:rsid w:val="008375C5"/>
    <w:rsid w:val="008453A0"/>
    <w:rsid w:val="00845AAC"/>
    <w:rsid w:val="00846D87"/>
    <w:rsid w:val="008508AC"/>
    <w:rsid w:val="00853C7A"/>
    <w:rsid w:val="00855358"/>
    <w:rsid w:val="0086345A"/>
    <w:rsid w:val="00863628"/>
    <w:rsid w:val="00866453"/>
    <w:rsid w:val="00866B0C"/>
    <w:rsid w:val="008671BA"/>
    <w:rsid w:val="00867FC6"/>
    <w:rsid w:val="00870F88"/>
    <w:rsid w:val="00872BF1"/>
    <w:rsid w:val="00875CCF"/>
    <w:rsid w:val="00877331"/>
    <w:rsid w:val="00877739"/>
    <w:rsid w:val="00884CAA"/>
    <w:rsid w:val="00887331"/>
    <w:rsid w:val="008902F7"/>
    <w:rsid w:val="0089220D"/>
    <w:rsid w:val="00895A70"/>
    <w:rsid w:val="00895EBA"/>
    <w:rsid w:val="00896038"/>
    <w:rsid w:val="008A57C6"/>
    <w:rsid w:val="008A7EC0"/>
    <w:rsid w:val="008B13D0"/>
    <w:rsid w:val="008B14F8"/>
    <w:rsid w:val="008B2B21"/>
    <w:rsid w:val="008B3ADC"/>
    <w:rsid w:val="008B6297"/>
    <w:rsid w:val="008B6FD3"/>
    <w:rsid w:val="008B7DAA"/>
    <w:rsid w:val="008C20FB"/>
    <w:rsid w:val="008C282E"/>
    <w:rsid w:val="008C2E3C"/>
    <w:rsid w:val="008C3A82"/>
    <w:rsid w:val="008C7C55"/>
    <w:rsid w:val="008D0C41"/>
    <w:rsid w:val="008D1244"/>
    <w:rsid w:val="008D1DEE"/>
    <w:rsid w:val="008D27F6"/>
    <w:rsid w:val="008D41CB"/>
    <w:rsid w:val="008D4617"/>
    <w:rsid w:val="008D58A9"/>
    <w:rsid w:val="008E034D"/>
    <w:rsid w:val="008E3D94"/>
    <w:rsid w:val="008E47AA"/>
    <w:rsid w:val="008F0684"/>
    <w:rsid w:val="008F06C5"/>
    <w:rsid w:val="008F13B7"/>
    <w:rsid w:val="008F198F"/>
    <w:rsid w:val="008F3716"/>
    <w:rsid w:val="008F3B7F"/>
    <w:rsid w:val="008F53C9"/>
    <w:rsid w:val="008F5488"/>
    <w:rsid w:val="00902736"/>
    <w:rsid w:val="00911A32"/>
    <w:rsid w:val="009128DC"/>
    <w:rsid w:val="0091415B"/>
    <w:rsid w:val="009170D7"/>
    <w:rsid w:val="009218A1"/>
    <w:rsid w:val="00922503"/>
    <w:rsid w:val="00923DEB"/>
    <w:rsid w:val="009276AF"/>
    <w:rsid w:val="009277D2"/>
    <w:rsid w:val="009279AE"/>
    <w:rsid w:val="009314C6"/>
    <w:rsid w:val="009328AD"/>
    <w:rsid w:val="009334B3"/>
    <w:rsid w:val="00933ED1"/>
    <w:rsid w:val="00935116"/>
    <w:rsid w:val="00935844"/>
    <w:rsid w:val="00935E6F"/>
    <w:rsid w:val="009375F3"/>
    <w:rsid w:val="00937B15"/>
    <w:rsid w:val="00940304"/>
    <w:rsid w:val="00940BF0"/>
    <w:rsid w:val="00942427"/>
    <w:rsid w:val="00951E62"/>
    <w:rsid w:val="0095227A"/>
    <w:rsid w:val="009537C5"/>
    <w:rsid w:val="00954537"/>
    <w:rsid w:val="009573BF"/>
    <w:rsid w:val="0096142E"/>
    <w:rsid w:val="00961691"/>
    <w:rsid w:val="00962436"/>
    <w:rsid w:val="0096276B"/>
    <w:rsid w:val="00963D7E"/>
    <w:rsid w:val="00966646"/>
    <w:rsid w:val="009725A6"/>
    <w:rsid w:val="009727A6"/>
    <w:rsid w:val="00972D4B"/>
    <w:rsid w:val="00973945"/>
    <w:rsid w:val="00973DE1"/>
    <w:rsid w:val="00973FE0"/>
    <w:rsid w:val="00977E3A"/>
    <w:rsid w:val="00980D8B"/>
    <w:rsid w:val="0098547E"/>
    <w:rsid w:val="00986286"/>
    <w:rsid w:val="009901FB"/>
    <w:rsid w:val="00990ACC"/>
    <w:rsid w:val="009926EA"/>
    <w:rsid w:val="009958A3"/>
    <w:rsid w:val="00996C9B"/>
    <w:rsid w:val="00997D41"/>
    <w:rsid w:val="009A103F"/>
    <w:rsid w:val="009A16B9"/>
    <w:rsid w:val="009A4FB4"/>
    <w:rsid w:val="009A6A32"/>
    <w:rsid w:val="009B30B2"/>
    <w:rsid w:val="009B3EAC"/>
    <w:rsid w:val="009B5A51"/>
    <w:rsid w:val="009B6543"/>
    <w:rsid w:val="009C3772"/>
    <w:rsid w:val="009C4243"/>
    <w:rsid w:val="009C4E01"/>
    <w:rsid w:val="009C7071"/>
    <w:rsid w:val="009C7176"/>
    <w:rsid w:val="009D0835"/>
    <w:rsid w:val="009D0EC0"/>
    <w:rsid w:val="009D3209"/>
    <w:rsid w:val="009E1491"/>
    <w:rsid w:val="009E3086"/>
    <w:rsid w:val="009E4FF9"/>
    <w:rsid w:val="009F038F"/>
    <w:rsid w:val="009F5777"/>
    <w:rsid w:val="009F5A1B"/>
    <w:rsid w:val="009F7130"/>
    <w:rsid w:val="00A000CE"/>
    <w:rsid w:val="00A01A3C"/>
    <w:rsid w:val="00A0216C"/>
    <w:rsid w:val="00A02205"/>
    <w:rsid w:val="00A04F2B"/>
    <w:rsid w:val="00A0528D"/>
    <w:rsid w:val="00A054A2"/>
    <w:rsid w:val="00A0593D"/>
    <w:rsid w:val="00A07D8A"/>
    <w:rsid w:val="00A1168F"/>
    <w:rsid w:val="00A13259"/>
    <w:rsid w:val="00A14828"/>
    <w:rsid w:val="00A21C63"/>
    <w:rsid w:val="00A25A71"/>
    <w:rsid w:val="00A25DEB"/>
    <w:rsid w:val="00A26DC9"/>
    <w:rsid w:val="00A30A18"/>
    <w:rsid w:val="00A30A65"/>
    <w:rsid w:val="00A31175"/>
    <w:rsid w:val="00A31DBE"/>
    <w:rsid w:val="00A32283"/>
    <w:rsid w:val="00A322DF"/>
    <w:rsid w:val="00A346DA"/>
    <w:rsid w:val="00A35489"/>
    <w:rsid w:val="00A40030"/>
    <w:rsid w:val="00A4067A"/>
    <w:rsid w:val="00A4159D"/>
    <w:rsid w:val="00A41BD7"/>
    <w:rsid w:val="00A4259D"/>
    <w:rsid w:val="00A4742C"/>
    <w:rsid w:val="00A52455"/>
    <w:rsid w:val="00A524F5"/>
    <w:rsid w:val="00A53CE8"/>
    <w:rsid w:val="00A56DAC"/>
    <w:rsid w:val="00A61FEC"/>
    <w:rsid w:val="00A6744D"/>
    <w:rsid w:val="00A70ED5"/>
    <w:rsid w:val="00A72403"/>
    <w:rsid w:val="00A72E40"/>
    <w:rsid w:val="00A72F05"/>
    <w:rsid w:val="00A74124"/>
    <w:rsid w:val="00A80EC4"/>
    <w:rsid w:val="00A81089"/>
    <w:rsid w:val="00A81E01"/>
    <w:rsid w:val="00A82100"/>
    <w:rsid w:val="00A83797"/>
    <w:rsid w:val="00A83F6C"/>
    <w:rsid w:val="00A9006E"/>
    <w:rsid w:val="00A91D41"/>
    <w:rsid w:val="00AA18FB"/>
    <w:rsid w:val="00AA344A"/>
    <w:rsid w:val="00AA4F4E"/>
    <w:rsid w:val="00AA66C8"/>
    <w:rsid w:val="00AB13DA"/>
    <w:rsid w:val="00AB1B1D"/>
    <w:rsid w:val="00AC15DB"/>
    <w:rsid w:val="00AC574C"/>
    <w:rsid w:val="00AC5EB7"/>
    <w:rsid w:val="00AC7BD6"/>
    <w:rsid w:val="00AC7E0C"/>
    <w:rsid w:val="00AD3F5B"/>
    <w:rsid w:val="00AD408C"/>
    <w:rsid w:val="00AD4A6B"/>
    <w:rsid w:val="00AD6E9E"/>
    <w:rsid w:val="00AD745B"/>
    <w:rsid w:val="00AE3948"/>
    <w:rsid w:val="00AE41F8"/>
    <w:rsid w:val="00AE4609"/>
    <w:rsid w:val="00AE4FFB"/>
    <w:rsid w:val="00AE6537"/>
    <w:rsid w:val="00AF5E29"/>
    <w:rsid w:val="00AF7843"/>
    <w:rsid w:val="00AF795A"/>
    <w:rsid w:val="00B0271B"/>
    <w:rsid w:val="00B039DC"/>
    <w:rsid w:val="00B044FD"/>
    <w:rsid w:val="00B1279C"/>
    <w:rsid w:val="00B141F0"/>
    <w:rsid w:val="00B15F85"/>
    <w:rsid w:val="00B16CE0"/>
    <w:rsid w:val="00B20F14"/>
    <w:rsid w:val="00B23936"/>
    <w:rsid w:val="00B23B75"/>
    <w:rsid w:val="00B24493"/>
    <w:rsid w:val="00B27742"/>
    <w:rsid w:val="00B300E4"/>
    <w:rsid w:val="00B3075F"/>
    <w:rsid w:val="00B30921"/>
    <w:rsid w:val="00B320C7"/>
    <w:rsid w:val="00B333AE"/>
    <w:rsid w:val="00B335C7"/>
    <w:rsid w:val="00B3473D"/>
    <w:rsid w:val="00B35046"/>
    <w:rsid w:val="00B35C34"/>
    <w:rsid w:val="00B3755A"/>
    <w:rsid w:val="00B37CCC"/>
    <w:rsid w:val="00B402C1"/>
    <w:rsid w:val="00B40A59"/>
    <w:rsid w:val="00B50B48"/>
    <w:rsid w:val="00B513F1"/>
    <w:rsid w:val="00B53648"/>
    <w:rsid w:val="00B5531F"/>
    <w:rsid w:val="00B566F0"/>
    <w:rsid w:val="00B56AD9"/>
    <w:rsid w:val="00B56B1B"/>
    <w:rsid w:val="00B56CE7"/>
    <w:rsid w:val="00B57C36"/>
    <w:rsid w:val="00B60A74"/>
    <w:rsid w:val="00B60B4E"/>
    <w:rsid w:val="00B629D5"/>
    <w:rsid w:val="00B654C7"/>
    <w:rsid w:val="00B658CB"/>
    <w:rsid w:val="00B65C8F"/>
    <w:rsid w:val="00B72717"/>
    <w:rsid w:val="00B74034"/>
    <w:rsid w:val="00B753BD"/>
    <w:rsid w:val="00B80276"/>
    <w:rsid w:val="00B8060A"/>
    <w:rsid w:val="00B81096"/>
    <w:rsid w:val="00B824AB"/>
    <w:rsid w:val="00B82960"/>
    <w:rsid w:val="00B8538A"/>
    <w:rsid w:val="00B91A0C"/>
    <w:rsid w:val="00B9385B"/>
    <w:rsid w:val="00B950D3"/>
    <w:rsid w:val="00B957E5"/>
    <w:rsid w:val="00B9707D"/>
    <w:rsid w:val="00BA079C"/>
    <w:rsid w:val="00BA0920"/>
    <w:rsid w:val="00BA1B39"/>
    <w:rsid w:val="00BA3CE8"/>
    <w:rsid w:val="00BA5AA7"/>
    <w:rsid w:val="00BA6AC6"/>
    <w:rsid w:val="00BA6C78"/>
    <w:rsid w:val="00BB1484"/>
    <w:rsid w:val="00BB35F0"/>
    <w:rsid w:val="00BB3709"/>
    <w:rsid w:val="00BB61B4"/>
    <w:rsid w:val="00BB683F"/>
    <w:rsid w:val="00BB6DBE"/>
    <w:rsid w:val="00BB6FED"/>
    <w:rsid w:val="00BC6229"/>
    <w:rsid w:val="00BC6A17"/>
    <w:rsid w:val="00BD02C6"/>
    <w:rsid w:val="00BD1B89"/>
    <w:rsid w:val="00BD5A17"/>
    <w:rsid w:val="00BE71AB"/>
    <w:rsid w:val="00BF492F"/>
    <w:rsid w:val="00BF7B89"/>
    <w:rsid w:val="00C00F51"/>
    <w:rsid w:val="00C02112"/>
    <w:rsid w:val="00C022DC"/>
    <w:rsid w:val="00C028CD"/>
    <w:rsid w:val="00C03160"/>
    <w:rsid w:val="00C06868"/>
    <w:rsid w:val="00C068D4"/>
    <w:rsid w:val="00C12476"/>
    <w:rsid w:val="00C1337D"/>
    <w:rsid w:val="00C13892"/>
    <w:rsid w:val="00C14115"/>
    <w:rsid w:val="00C14CA7"/>
    <w:rsid w:val="00C14D1B"/>
    <w:rsid w:val="00C21543"/>
    <w:rsid w:val="00C21797"/>
    <w:rsid w:val="00C21D46"/>
    <w:rsid w:val="00C24506"/>
    <w:rsid w:val="00C2591C"/>
    <w:rsid w:val="00C27EA6"/>
    <w:rsid w:val="00C31D58"/>
    <w:rsid w:val="00C324DC"/>
    <w:rsid w:val="00C3320A"/>
    <w:rsid w:val="00C341CF"/>
    <w:rsid w:val="00C36148"/>
    <w:rsid w:val="00C37721"/>
    <w:rsid w:val="00C40F29"/>
    <w:rsid w:val="00C41298"/>
    <w:rsid w:val="00C412A2"/>
    <w:rsid w:val="00C414A6"/>
    <w:rsid w:val="00C4194B"/>
    <w:rsid w:val="00C4388C"/>
    <w:rsid w:val="00C446D6"/>
    <w:rsid w:val="00C45413"/>
    <w:rsid w:val="00C46058"/>
    <w:rsid w:val="00C46237"/>
    <w:rsid w:val="00C509CE"/>
    <w:rsid w:val="00C50C8F"/>
    <w:rsid w:val="00C57476"/>
    <w:rsid w:val="00C612DF"/>
    <w:rsid w:val="00C63ED5"/>
    <w:rsid w:val="00C671AC"/>
    <w:rsid w:val="00C7091F"/>
    <w:rsid w:val="00C7172A"/>
    <w:rsid w:val="00C7399F"/>
    <w:rsid w:val="00C74B11"/>
    <w:rsid w:val="00C75767"/>
    <w:rsid w:val="00C7660F"/>
    <w:rsid w:val="00C774F8"/>
    <w:rsid w:val="00C81BD2"/>
    <w:rsid w:val="00C81F0E"/>
    <w:rsid w:val="00C85114"/>
    <w:rsid w:val="00C91D99"/>
    <w:rsid w:val="00C92E51"/>
    <w:rsid w:val="00C95C92"/>
    <w:rsid w:val="00C964B4"/>
    <w:rsid w:val="00C96ADD"/>
    <w:rsid w:val="00C97122"/>
    <w:rsid w:val="00C975B1"/>
    <w:rsid w:val="00CA04A1"/>
    <w:rsid w:val="00CA6E8D"/>
    <w:rsid w:val="00CA7024"/>
    <w:rsid w:val="00CB3910"/>
    <w:rsid w:val="00CB4E91"/>
    <w:rsid w:val="00CB4F46"/>
    <w:rsid w:val="00CB5DE6"/>
    <w:rsid w:val="00CC1134"/>
    <w:rsid w:val="00CC2C7E"/>
    <w:rsid w:val="00CC3BB0"/>
    <w:rsid w:val="00CC3CF9"/>
    <w:rsid w:val="00CC6092"/>
    <w:rsid w:val="00CC687B"/>
    <w:rsid w:val="00CC7BE3"/>
    <w:rsid w:val="00CD0C01"/>
    <w:rsid w:val="00CD23A1"/>
    <w:rsid w:val="00CD52DA"/>
    <w:rsid w:val="00CD757E"/>
    <w:rsid w:val="00CE17B3"/>
    <w:rsid w:val="00CE4BFB"/>
    <w:rsid w:val="00CF15BD"/>
    <w:rsid w:val="00CF2471"/>
    <w:rsid w:val="00CF58A2"/>
    <w:rsid w:val="00CF6426"/>
    <w:rsid w:val="00D014D5"/>
    <w:rsid w:val="00D01EFF"/>
    <w:rsid w:val="00D02FEB"/>
    <w:rsid w:val="00D0670B"/>
    <w:rsid w:val="00D10743"/>
    <w:rsid w:val="00D135AE"/>
    <w:rsid w:val="00D1578A"/>
    <w:rsid w:val="00D1615C"/>
    <w:rsid w:val="00D207AA"/>
    <w:rsid w:val="00D22D6F"/>
    <w:rsid w:val="00D22F18"/>
    <w:rsid w:val="00D26413"/>
    <w:rsid w:val="00D27916"/>
    <w:rsid w:val="00D304C3"/>
    <w:rsid w:val="00D30A2D"/>
    <w:rsid w:val="00D3369F"/>
    <w:rsid w:val="00D400E3"/>
    <w:rsid w:val="00D444C5"/>
    <w:rsid w:val="00D44CD5"/>
    <w:rsid w:val="00D470EB"/>
    <w:rsid w:val="00D5032D"/>
    <w:rsid w:val="00D5154F"/>
    <w:rsid w:val="00D52C7D"/>
    <w:rsid w:val="00D56040"/>
    <w:rsid w:val="00D57DE1"/>
    <w:rsid w:val="00D6080E"/>
    <w:rsid w:val="00D608D6"/>
    <w:rsid w:val="00D621AC"/>
    <w:rsid w:val="00D6226E"/>
    <w:rsid w:val="00D62700"/>
    <w:rsid w:val="00D63FBE"/>
    <w:rsid w:val="00D65E63"/>
    <w:rsid w:val="00D66208"/>
    <w:rsid w:val="00D67EF6"/>
    <w:rsid w:val="00D72B98"/>
    <w:rsid w:val="00D73CA6"/>
    <w:rsid w:val="00D75874"/>
    <w:rsid w:val="00D75F78"/>
    <w:rsid w:val="00D77888"/>
    <w:rsid w:val="00D8181F"/>
    <w:rsid w:val="00D82857"/>
    <w:rsid w:val="00D85DC0"/>
    <w:rsid w:val="00D8633B"/>
    <w:rsid w:val="00D86505"/>
    <w:rsid w:val="00D91CAC"/>
    <w:rsid w:val="00D925E0"/>
    <w:rsid w:val="00D92985"/>
    <w:rsid w:val="00D93B25"/>
    <w:rsid w:val="00D9478C"/>
    <w:rsid w:val="00D95D6D"/>
    <w:rsid w:val="00D96E4B"/>
    <w:rsid w:val="00D972CC"/>
    <w:rsid w:val="00DA0C57"/>
    <w:rsid w:val="00DA3680"/>
    <w:rsid w:val="00DA3EDD"/>
    <w:rsid w:val="00DB1C5E"/>
    <w:rsid w:val="00DB2287"/>
    <w:rsid w:val="00DB42CD"/>
    <w:rsid w:val="00DB5A94"/>
    <w:rsid w:val="00DB7951"/>
    <w:rsid w:val="00DC0149"/>
    <w:rsid w:val="00DC0575"/>
    <w:rsid w:val="00DC187B"/>
    <w:rsid w:val="00DC2B45"/>
    <w:rsid w:val="00DC77AA"/>
    <w:rsid w:val="00DD0B32"/>
    <w:rsid w:val="00DD1A0A"/>
    <w:rsid w:val="00DD1C20"/>
    <w:rsid w:val="00DD4B5B"/>
    <w:rsid w:val="00DD517C"/>
    <w:rsid w:val="00DD62D6"/>
    <w:rsid w:val="00DE0D4B"/>
    <w:rsid w:val="00DE11C0"/>
    <w:rsid w:val="00DE38C0"/>
    <w:rsid w:val="00DE4BA5"/>
    <w:rsid w:val="00DE78F8"/>
    <w:rsid w:val="00DE7F37"/>
    <w:rsid w:val="00DF16B8"/>
    <w:rsid w:val="00DF2032"/>
    <w:rsid w:val="00DF402C"/>
    <w:rsid w:val="00DF42F5"/>
    <w:rsid w:val="00DF7072"/>
    <w:rsid w:val="00E005E3"/>
    <w:rsid w:val="00E02451"/>
    <w:rsid w:val="00E02968"/>
    <w:rsid w:val="00E02B49"/>
    <w:rsid w:val="00E07651"/>
    <w:rsid w:val="00E10934"/>
    <w:rsid w:val="00E11AA9"/>
    <w:rsid w:val="00E13A93"/>
    <w:rsid w:val="00E147DE"/>
    <w:rsid w:val="00E14D60"/>
    <w:rsid w:val="00E175B0"/>
    <w:rsid w:val="00E2158C"/>
    <w:rsid w:val="00E22D62"/>
    <w:rsid w:val="00E236CB"/>
    <w:rsid w:val="00E238D1"/>
    <w:rsid w:val="00E24373"/>
    <w:rsid w:val="00E24779"/>
    <w:rsid w:val="00E24A63"/>
    <w:rsid w:val="00E26068"/>
    <w:rsid w:val="00E27A01"/>
    <w:rsid w:val="00E32F88"/>
    <w:rsid w:val="00E367E2"/>
    <w:rsid w:val="00E37741"/>
    <w:rsid w:val="00E40824"/>
    <w:rsid w:val="00E42099"/>
    <w:rsid w:val="00E43711"/>
    <w:rsid w:val="00E4760B"/>
    <w:rsid w:val="00E47743"/>
    <w:rsid w:val="00E479AC"/>
    <w:rsid w:val="00E47E09"/>
    <w:rsid w:val="00E50023"/>
    <w:rsid w:val="00E50EBF"/>
    <w:rsid w:val="00E55419"/>
    <w:rsid w:val="00E55507"/>
    <w:rsid w:val="00E56B1F"/>
    <w:rsid w:val="00E56BEA"/>
    <w:rsid w:val="00E61E56"/>
    <w:rsid w:val="00E6207C"/>
    <w:rsid w:val="00E6587F"/>
    <w:rsid w:val="00E65D10"/>
    <w:rsid w:val="00E66E4F"/>
    <w:rsid w:val="00E731B4"/>
    <w:rsid w:val="00E73DF8"/>
    <w:rsid w:val="00E7630A"/>
    <w:rsid w:val="00E77122"/>
    <w:rsid w:val="00E776E3"/>
    <w:rsid w:val="00E819B7"/>
    <w:rsid w:val="00E84DF8"/>
    <w:rsid w:val="00E874A4"/>
    <w:rsid w:val="00E87C92"/>
    <w:rsid w:val="00E91937"/>
    <w:rsid w:val="00E93866"/>
    <w:rsid w:val="00E94FF1"/>
    <w:rsid w:val="00E971A4"/>
    <w:rsid w:val="00E97577"/>
    <w:rsid w:val="00EA0C52"/>
    <w:rsid w:val="00EA221A"/>
    <w:rsid w:val="00EA5FA3"/>
    <w:rsid w:val="00EA700A"/>
    <w:rsid w:val="00EB199B"/>
    <w:rsid w:val="00EB22D2"/>
    <w:rsid w:val="00EB471C"/>
    <w:rsid w:val="00EB523E"/>
    <w:rsid w:val="00EB714C"/>
    <w:rsid w:val="00EC1814"/>
    <w:rsid w:val="00EC356B"/>
    <w:rsid w:val="00EC35C6"/>
    <w:rsid w:val="00EC3E1E"/>
    <w:rsid w:val="00EC403F"/>
    <w:rsid w:val="00EC696F"/>
    <w:rsid w:val="00EC6B83"/>
    <w:rsid w:val="00ED1A6D"/>
    <w:rsid w:val="00ED1AEE"/>
    <w:rsid w:val="00ED25BD"/>
    <w:rsid w:val="00ED39A3"/>
    <w:rsid w:val="00ED4E86"/>
    <w:rsid w:val="00ED66D7"/>
    <w:rsid w:val="00ED6FA5"/>
    <w:rsid w:val="00EE0807"/>
    <w:rsid w:val="00EE5B36"/>
    <w:rsid w:val="00EE76A1"/>
    <w:rsid w:val="00EF132C"/>
    <w:rsid w:val="00EF1AEB"/>
    <w:rsid w:val="00EF4107"/>
    <w:rsid w:val="00F024F1"/>
    <w:rsid w:val="00F02763"/>
    <w:rsid w:val="00F02CFB"/>
    <w:rsid w:val="00F031DD"/>
    <w:rsid w:val="00F0541C"/>
    <w:rsid w:val="00F1053E"/>
    <w:rsid w:val="00F10D71"/>
    <w:rsid w:val="00F11A78"/>
    <w:rsid w:val="00F13402"/>
    <w:rsid w:val="00F134C5"/>
    <w:rsid w:val="00F13816"/>
    <w:rsid w:val="00F15227"/>
    <w:rsid w:val="00F16EC4"/>
    <w:rsid w:val="00F17905"/>
    <w:rsid w:val="00F250AD"/>
    <w:rsid w:val="00F27FB0"/>
    <w:rsid w:val="00F30E21"/>
    <w:rsid w:val="00F31257"/>
    <w:rsid w:val="00F323D7"/>
    <w:rsid w:val="00F3275C"/>
    <w:rsid w:val="00F33025"/>
    <w:rsid w:val="00F36816"/>
    <w:rsid w:val="00F371D3"/>
    <w:rsid w:val="00F37CD9"/>
    <w:rsid w:val="00F40DBC"/>
    <w:rsid w:val="00F42C6B"/>
    <w:rsid w:val="00F44672"/>
    <w:rsid w:val="00F4510F"/>
    <w:rsid w:val="00F52FE4"/>
    <w:rsid w:val="00F56168"/>
    <w:rsid w:val="00F56F9F"/>
    <w:rsid w:val="00F616C8"/>
    <w:rsid w:val="00F6203A"/>
    <w:rsid w:val="00F6354C"/>
    <w:rsid w:val="00F63D8C"/>
    <w:rsid w:val="00F64B6B"/>
    <w:rsid w:val="00F653F0"/>
    <w:rsid w:val="00F656B2"/>
    <w:rsid w:val="00F66E99"/>
    <w:rsid w:val="00F66EA9"/>
    <w:rsid w:val="00F7069B"/>
    <w:rsid w:val="00F73C8B"/>
    <w:rsid w:val="00F7428E"/>
    <w:rsid w:val="00F76678"/>
    <w:rsid w:val="00F819DA"/>
    <w:rsid w:val="00F83837"/>
    <w:rsid w:val="00F8436A"/>
    <w:rsid w:val="00F847BB"/>
    <w:rsid w:val="00F84D11"/>
    <w:rsid w:val="00F85079"/>
    <w:rsid w:val="00F85635"/>
    <w:rsid w:val="00F90C7E"/>
    <w:rsid w:val="00F911DB"/>
    <w:rsid w:val="00F93A29"/>
    <w:rsid w:val="00F9700C"/>
    <w:rsid w:val="00FA083A"/>
    <w:rsid w:val="00FA0C43"/>
    <w:rsid w:val="00FA0E3D"/>
    <w:rsid w:val="00FA1CD8"/>
    <w:rsid w:val="00FA2A66"/>
    <w:rsid w:val="00FA4F6D"/>
    <w:rsid w:val="00FA5646"/>
    <w:rsid w:val="00FA6E6C"/>
    <w:rsid w:val="00FA71ED"/>
    <w:rsid w:val="00FA7297"/>
    <w:rsid w:val="00FB3671"/>
    <w:rsid w:val="00FB3773"/>
    <w:rsid w:val="00FB4C31"/>
    <w:rsid w:val="00FB6F26"/>
    <w:rsid w:val="00FB7F6A"/>
    <w:rsid w:val="00FC12B1"/>
    <w:rsid w:val="00FC3EED"/>
    <w:rsid w:val="00FC4B89"/>
    <w:rsid w:val="00FC5096"/>
    <w:rsid w:val="00FC6894"/>
    <w:rsid w:val="00FC799E"/>
    <w:rsid w:val="00FD1931"/>
    <w:rsid w:val="00FD3019"/>
    <w:rsid w:val="00FD5AD6"/>
    <w:rsid w:val="00FE4A42"/>
    <w:rsid w:val="00FE5228"/>
    <w:rsid w:val="00FE53E0"/>
    <w:rsid w:val="00FE6870"/>
    <w:rsid w:val="00FE7255"/>
    <w:rsid w:val="00FF009A"/>
    <w:rsid w:val="00FF085D"/>
    <w:rsid w:val="00FF4FD1"/>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
  <w:smartTagType w:namespaceuri="urn:schemas-microsoft-com:office:smarttags" w:name="country-region"/>
  <w:smartTagType w:namespaceuri="urn:schemas-microsoft-com:office:smarttags" w:name="City"/>
  <w:smartTagType w:namespaceuri="urn:schemas-microsoft-com:office:smarttags" w:name="PlaceName"/>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0BF0"/>
    <w:rPr>
      <w:rFonts w:ascii="Calibri" w:eastAsia="Calibri" w:hAnsi="Calibri" w:cs="Times New Roman"/>
      <w:lang w:val="en-GB"/>
    </w:rPr>
  </w:style>
  <w:style w:type="paragraph" w:styleId="Nagwek1">
    <w:name w:val="heading 1"/>
    <w:basedOn w:val="Normalny"/>
    <w:link w:val="Nagwek1Znak"/>
    <w:uiPriority w:val="9"/>
    <w:qFormat/>
    <w:rsid w:val="00C41298"/>
    <w:pPr>
      <w:spacing w:before="240" w:after="120" w:line="240" w:lineRule="auto"/>
      <w:outlineLvl w:val="0"/>
    </w:pPr>
    <w:rPr>
      <w:rFonts w:ascii="Times New Roman" w:eastAsia="Times New Roman" w:hAnsi="Times New Roman"/>
      <w:b/>
      <w:bCs/>
      <w:color w:val="000000"/>
      <w:kern w:val="36"/>
      <w:sz w:val="33"/>
      <w:szCs w:val="33"/>
      <w:lang w:eastAsia="en-GB"/>
    </w:rPr>
  </w:style>
  <w:style w:type="paragraph" w:styleId="Nagwek4">
    <w:name w:val="heading 4"/>
    <w:basedOn w:val="Normalny"/>
    <w:link w:val="Nagwek4Znak"/>
    <w:uiPriority w:val="9"/>
    <w:qFormat/>
    <w:rsid w:val="00C41298"/>
    <w:pPr>
      <w:spacing w:before="332" w:after="166" w:line="240" w:lineRule="auto"/>
      <w:outlineLvl w:val="3"/>
    </w:pPr>
    <w:rPr>
      <w:rFonts w:ascii="Times New Roman" w:eastAsia="Times New Roman" w:hAnsi="Times New Roman"/>
      <w:b/>
      <w:bCs/>
      <w:color w:val="59331F"/>
      <w:sz w:val="24"/>
      <w:szCs w:val="24"/>
      <w:lang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77C7C"/>
    <w:rPr>
      <w:color w:val="0000FF"/>
      <w:u w:val="single"/>
    </w:rPr>
  </w:style>
  <w:style w:type="character" w:styleId="Odwoaniedokomentarza">
    <w:name w:val="annotation reference"/>
    <w:basedOn w:val="Domylnaczcionkaakapitu"/>
    <w:uiPriority w:val="99"/>
    <w:unhideWhenUsed/>
    <w:rsid w:val="00C37721"/>
    <w:rPr>
      <w:sz w:val="16"/>
      <w:szCs w:val="16"/>
    </w:rPr>
  </w:style>
  <w:style w:type="paragraph" w:styleId="Tekstkomentarza">
    <w:name w:val="annotation text"/>
    <w:basedOn w:val="Normalny"/>
    <w:link w:val="TekstkomentarzaZnak"/>
    <w:uiPriority w:val="99"/>
    <w:unhideWhenUsed/>
    <w:rsid w:val="00C37721"/>
    <w:pPr>
      <w:spacing w:line="240" w:lineRule="auto"/>
    </w:pPr>
    <w:rPr>
      <w:sz w:val="20"/>
      <w:szCs w:val="20"/>
    </w:rPr>
  </w:style>
  <w:style w:type="character" w:customStyle="1" w:styleId="TekstkomentarzaZnak">
    <w:name w:val="Tekst komentarza Znak"/>
    <w:basedOn w:val="Domylnaczcionkaakapitu"/>
    <w:link w:val="Tekstkomentarza"/>
    <w:uiPriority w:val="99"/>
    <w:rsid w:val="00C37721"/>
    <w:rPr>
      <w:rFonts w:ascii="Calibri" w:eastAsia="Calibri" w:hAnsi="Calibri"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C37721"/>
    <w:rPr>
      <w:b/>
      <w:bCs/>
    </w:rPr>
  </w:style>
  <w:style w:type="character" w:customStyle="1" w:styleId="TematkomentarzaZnak">
    <w:name w:val="Temat komentarza Znak"/>
    <w:basedOn w:val="TekstkomentarzaZnak"/>
    <w:link w:val="Tematkomentarza"/>
    <w:uiPriority w:val="99"/>
    <w:semiHidden/>
    <w:rsid w:val="00C37721"/>
    <w:rPr>
      <w:rFonts w:ascii="Calibri" w:eastAsia="Calibri" w:hAnsi="Calibri" w:cs="Times New Roman"/>
      <w:b/>
      <w:bCs/>
      <w:sz w:val="20"/>
      <w:szCs w:val="20"/>
      <w:lang w:val="en-GB"/>
    </w:rPr>
  </w:style>
  <w:style w:type="paragraph" w:styleId="Tekstdymka">
    <w:name w:val="Balloon Text"/>
    <w:basedOn w:val="Normalny"/>
    <w:link w:val="TekstdymkaZnak"/>
    <w:uiPriority w:val="99"/>
    <w:semiHidden/>
    <w:unhideWhenUsed/>
    <w:rsid w:val="00C3772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37721"/>
    <w:rPr>
      <w:rFonts w:ascii="Segoe UI" w:eastAsia="Calibri" w:hAnsi="Segoe UI" w:cs="Segoe UI"/>
      <w:sz w:val="18"/>
      <w:szCs w:val="18"/>
      <w:lang w:val="en-GB"/>
    </w:rPr>
  </w:style>
  <w:style w:type="paragraph" w:styleId="Poprawka">
    <w:name w:val="Revision"/>
    <w:hidden/>
    <w:uiPriority w:val="99"/>
    <w:semiHidden/>
    <w:rsid w:val="00F31257"/>
    <w:pPr>
      <w:spacing w:after="0" w:line="240" w:lineRule="auto"/>
    </w:pPr>
    <w:rPr>
      <w:rFonts w:ascii="Calibri" w:eastAsia="Calibri" w:hAnsi="Calibri" w:cs="Times New Roman"/>
      <w:lang w:val="en-GB"/>
    </w:rPr>
  </w:style>
  <w:style w:type="paragraph" w:styleId="Akapitzlist">
    <w:name w:val="List Paragraph"/>
    <w:basedOn w:val="Normalny"/>
    <w:uiPriority w:val="34"/>
    <w:qFormat/>
    <w:rsid w:val="00F616C8"/>
    <w:pPr>
      <w:ind w:left="720"/>
      <w:contextualSpacing/>
    </w:pPr>
  </w:style>
  <w:style w:type="character" w:customStyle="1" w:styleId="italic">
    <w:name w:val="italic"/>
    <w:basedOn w:val="Domylnaczcionkaakapitu"/>
    <w:rsid w:val="00582949"/>
    <w:rPr>
      <w:i/>
      <w:iCs/>
    </w:rPr>
  </w:style>
  <w:style w:type="paragraph" w:styleId="NormalnyWeb">
    <w:name w:val="Normal (Web)"/>
    <w:basedOn w:val="Normalny"/>
    <w:uiPriority w:val="99"/>
    <w:unhideWhenUsed/>
    <w:rsid w:val="00582949"/>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bold">
    <w:name w:val="bold"/>
    <w:basedOn w:val="Domylnaczcionkaakapitu"/>
    <w:rsid w:val="00D6226E"/>
    <w:rPr>
      <w:b/>
      <w:bCs/>
    </w:rPr>
  </w:style>
  <w:style w:type="character" w:customStyle="1" w:styleId="bolditalic">
    <w:name w:val="bolditalic"/>
    <w:basedOn w:val="Domylnaczcionkaakapitu"/>
    <w:rsid w:val="00D6226E"/>
    <w:rPr>
      <w:b/>
      <w:bCs/>
      <w:i/>
      <w:iCs/>
    </w:rPr>
  </w:style>
  <w:style w:type="paragraph" w:customStyle="1" w:styleId="citation">
    <w:name w:val="citation"/>
    <w:basedOn w:val="Normalny"/>
    <w:rsid w:val="00D6226E"/>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simple">
    <w:name w:val="simple"/>
    <w:basedOn w:val="Domylnaczcionkaakapitu"/>
    <w:rsid w:val="0060477B"/>
  </w:style>
  <w:style w:type="paragraph" w:styleId="Tekstpodstawowy">
    <w:name w:val="Body Text"/>
    <w:basedOn w:val="Normalny"/>
    <w:link w:val="TekstpodstawowyZnak"/>
    <w:uiPriority w:val="99"/>
    <w:semiHidden/>
    <w:rsid w:val="007730F7"/>
    <w:pPr>
      <w:spacing w:after="0" w:line="240" w:lineRule="auto"/>
    </w:pPr>
    <w:rPr>
      <w:rFonts w:ascii="Times New Roman" w:eastAsia="Times New Roman" w:hAnsi="Times New Roman"/>
      <w:sz w:val="24"/>
      <w:szCs w:val="20"/>
      <w:lang w:val="pl-PL" w:eastAsia="pl-PL"/>
    </w:rPr>
  </w:style>
  <w:style w:type="character" w:customStyle="1" w:styleId="TekstpodstawowyZnak">
    <w:name w:val="Tekst podstawowy Znak"/>
    <w:basedOn w:val="Domylnaczcionkaakapitu"/>
    <w:link w:val="Tekstpodstawowy"/>
    <w:uiPriority w:val="99"/>
    <w:semiHidden/>
    <w:rsid w:val="007730F7"/>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FF4FD1"/>
    <w:rPr>
      <w:i/>
      <w:iCs/>
    </w:rPr>
  </w:style>
  <w:style w:type="paragraph" w:styleId="Lista">
    <w:name w:val="List"/>
    <w:basedOn w:val="Normalny"/>
    <w:uiPriority w:val="99"/>
    <w:semiHidden/>
    <w:rsid w:val="000B5035"/>
    <w:pPr>
      <w:spacing w:after="0" w:line="240" w:lineRule="auto"/>
      <w:ind w:left="283" w:hanging="283"/>
    </w:pPr>
    <w:rPr>
      <w:rFonts w:ascii="Times New Roman" w:eastAsia="Times New Roman" w:hAnsi="Times New Roman"/>
      <w:sz w:val="24"/>
      <w:szCs w:val="24"/>
      <w:lang w:val="pl-PL" w:eastAsia="pl-PL"/>
    </w:rPr>
  </w:style>
  <w:style w:type="paragraph" w:styleId="Nagwek">
    <w:name w:val="header"/>
    <w:basedOn w:val="Normalny"/>
    <w:link w:val="NagwekZnak"/>
    <w:uiPriority w:val="99"/>
    <w:unhideWhenUsed/>
    <w:rsid w:val="000B50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B5035"/>
    <w:rPr>
      <w:rFonts w:ascii="Calibri" w:eastAsia="Calibri" w:hAnsi="Calibri" w:cs="Times New Roman"/>
      <w:lang w:val="en-GB"/>
    </w:rPr>
  </w:style>
  <w:style w:type="paragraph" w:styleId="Stopka">
    <w:name w:val="footer"/>
    <w:basedOn w:val="Normalny"/>
    <w:link w:val="StopkaZnak"/>
    <w:uiPriority w:val="99"/>
    <w:unhideWhenUsed/>
    <w:rsid w:val="000B50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5035"/>
    <w:rPr>
      <w:rFonts w:ascii="Calibri" w:eastAsia="Calibri" w:hAnsi="Calibri" w:cs="Times New Roman"/>
      <w:lang w:val="en-GB"/>
    </w:rPr>
  </w:style>
  <w:style w:type="character" w:customStyle="1" w:styleId="Nagwek1Znak">
    <w:name w:val="Nagłówek 1 Znak"/>
    <w:basedOn w:val="Domylnaczcionkaakapitu"/>
    <w:link w:val="Nagwek1"/>
    <w:uiPriority w:val="9"/>
    <w:rsid w:val="00C41298"/>
    <w:rPr>
      <w:rFonts w:ascii="Times New Roman" w:eastAsia="Times New Roman" w:hAnsi="Times New Roman" w:cs="Times New Roman"/>
      <w:b/>
      <w:bCs/>
      <w:color w:val="000000"/>
      <w:kern w:val="36"/>
      <w:sz w:val="33"/>
      <w:szCs w:val="33"/>
      <w:lang w:val="en-GB" w:eastAsia="en-GB"/>
    </w:rPr>
  </w:style>
  <w:style w:type="character" w:customStyle="1" w:styleId="Nagwek4Znak">
    <w:name w:val="Nagłówek 4 Znak"/>
    <w:basedOn w:val="Domylnaczcionkaakapitu"/>
    <w:link w:val="Nagwek4"/>
    <w:uiPriority w:val="9"/>
    <w:rsid w:val="00C41298"/>
    <w:rPr>
      <w:rFonts w:ascii="Times New Roman" w:eastAsia="Times New Roman" w:hAnsi="Times New Roman" w:cs="Times New Roman"/>
      <w:b/>
      <w:bCs/>
      <w:color w:val="59331F"/>
      <w:sz w:val="24"/>
      <w:szCs w:val="24"/>
      <w:lang w:val="en-GB" w:eastAsia="en-GB"/>
    </w:rPr>
  </w:style>
  <w:style w:type="character" w:customStyle="1" w:styleId="highlight2">
    <w:name w:val="highlight2"/>
    <w:basedOn w:val="Domylnaczcionkaakapitu"/>
    <w:rsid w:val="00C41298"/>
  </w:style>
  <w:style w:type="character" w:styleId="Numerwiersza">
    <w:name w:val="line number"/>
    <w:basedOn w:val="Domylnaczcionkaakapitu"/>
    <w:uiPriority w:val="99"/>
    <w:semiHidden/>
    <w:unhideWhenUsed/>
    <w:rsid w:val="007B58BC"/>
  </w:style>
  <w:style w:type="character" w:styleId="HTML-cytat">
    <w:name w:val="HTML Cite"/>
    <w:basedOn w:val="Domylnaczcionkaakapitu"/>
    <w:uiPriority w:val="99"/>
    <w:semiHidden/>
    <w:unhideWhenUsed/>
    <w:rsid w:val="0017334C"/>
    <w:rPr>
      <w:i/>
      <w:iCs/>
    </w:rPr>
  </w:style>
  <w:style w:type="paragraph" w:customStyle="1" w:styleId="title1">
    <w:name w:val="title1"/>
    <w:basedOn w:val="Normalny"/>
    <w:rsid w:val="0017334C"/>
    <w:pPr>
      <w:spacing w:after="0" w:line="240" w:lineRule="auto"/>
    </w:pPr>
    <w:rPr>
      <w:rFonts w:ascii="Times New Roman" w:eastAsia="Times New Roman" w:hAnsi="Times New Roman"/>
      <w:sz w:val="27"/>
      <w:szCs w:val="27"/>
      <w:lang w:eastAsia="en-GB"/>
    </w:rPr>
  </w:style>
  <w:style w:type="paragraph" w:customStyle="1" w:styleId="desc2">
    <w:name w:val="desc2"/>
    <w:basedOn w:val="Normalny"/>
    <w:rsid w:val="0017334C"/>
    <w:pPr>
      <w:spacing w:after="0" w:line="240" w:lineRule="auto"/>
    </w:pPr>
    <w:rPr>
      <w:rFonts w:ascii="Times New Roman" w:eastAsia="Times New Roman" w:hAnsi="Times New Roman"/>
      <w:sz w:val="26"/>
      <w:szCs w:val="26"/>
      <w:lang w:eastAsia="en-GB"/>
    </w:rPr>
  </w:style>
  <w:style w:type="character" w:customStyle="1" w:styleId="jrnl">
    <w:name w:val="jrnl"/>
    <w:basedOn w:val="Domylnaczcionkaakapitu"/>
    <w:rsid w:val="0017334C"/>
  </w:style>
  <w:style w:type="character" w:customStyle="1" w:styleId="author">
    <w:name w:val="author"/>
    <w:basedOn w:val="Domylnaczcionkaakapitu"/>
    <w:rsid w:val="0017334C"/>
  </w:style>
  <w:style w:type="character" w:customStyle="1" w:styleId="articletitle">
    <w:name w:val="articletitle"/>
    <w:basedOn w:val="Domylnaczcionkaakapitu"/>
    <w:rsid w:val="0017334C"/>
  </w:style>
  <w:style w:type="character" w:customStyle="1" w:styleId="journaltitle">
    <w:name w:val="journaltitle"/>
    <w:basedOn w:val="Domylnaczcionkaakapitu"/>
    <w:rsid w:val="0017334C"/>
  </w:style>
  <w:style w:type="character" w:customStyle="1" w:styleId="vol">
    <w:name w:val="vol"/>
    <w:basedOn w:val="Domylnaczcionkaakapitu"/>
    <w:rsid w:val="0017334C"/>
  </w:style>
  <w:style w:type="character" w:customStyle="1" w:styleId="pubyear">
    <w:name w:val="pubyear"/>
    <w:basedOn w:val="Domylnaczcionkaakapitu"/>
    <w:rsid w:val="0017334C"/>
  </w:style>
  <w:style w:type="character" w:customStyle="1" w:styleId="pagefirst">
    <w:name w:val="pagefirst"/>
    <w:basedOn w:val="Domylnaczcionkaakapitu"/>
    <w:rsid w:val="0017334C"/>
  </w:style>
  <w:style w:type="character" w:customStyle="1" w:styleId="pagelast">
    <w:name w:val="pagelast"/>
    <w:basedOn w:val="Domylnaczcionkaakapitu"/>
    <w:rsid w:val="0017334C"/>
  </w:style>
  <w:style w:type="character" w:customStyle="1" w:styleId="mixed-citation">
    <w:name w:val="mixed-citation"/>
    <w:basedOn w:val="Domylnaczcionkaakapitu"/>
    <w:rsid w:val="0017334C"/>
  </w:style>
  <w:style w:type="character" w:customStyle="1" w:styleId="ref-title">
    <w:name w:val="ref-title"/>
    <w:basedOn w:val="Domylnaczcionkaakapitu"/>
    <w:rsid w:val="0017334C"/>
  </w:style>
  <w:style w:type="character" w:customStyle="1" w:styleId="ref-journal">
    <w:name w:val="ref-journal"/>
    <w:basedOn w:val="Domylnaczcionkaakapitu"/>
    <w:rsid w:val="0017334C"/>
  </w:style>
  <w:style w:type="character" w:customStyle="1" w:styleId="ref-vol">
    <w:name w:val="ref-vol"/>
    <w:basedOn w:val="Domylnaczcionkaakapitu"/>
    <w:rsid w:val="0017334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A0BF0"/>
    <w:rPr>
      <w:rFonts w:ascii="Calibri" w:eastAsia="Calibri" w:hAnsi="Calibri" w:cs="Times New Roman"/>
      <w:lang w:val="en-GB"/>
    </w:rPr>
  </w:style>
  <w:style w:type="paragraph" w:styleId="Nagwek1">
    <w:name w:val="heading 1"/>
    <w:basedOn w:val="Normalny"/>
    <w:link w:val="Nagwek1Znak"/>
    <w:uiPriority w:val="9"/>
    <w:qFormat/>
    <w:rsid w:val="00C41298"/>
    <w:pPr>
      <w:spacing w:before="240" w:after="120" w:line="240" w:lineRule="auto"/>
      <w:outlineLvl w:val="0"/>
    </w:pPr>
    <w:rPr>
      <w:rFonts w:ascii="Times New Roman" w:eastAsia="Times New Roman" w:hAnsi="Times New Roman"/>
      <w:b/>
      <w:bCs/>
      <w:color w:val="000000"/>
      <w:kern w:val="36"/>
      <w:sz w:val="33"/>
      <w:szCs w:val="33"/>
      <w:lang w:eastAsia="en-GB"/>
    </w:rPr>
  </w:style>
  <w:style w:type="paragraph" w:styleId="Nagwek4">
    <w:name w:val="heading 4"/>
    <w:basedOn w:val="Normalny"/>
    <w:link w:val="Nagwek4Znak"/>
    <w:uiPriority w:val="9"/>
    <w:qFormat/>
    <w:rsid w:val="00C41298"/>
    <w:pPr>
      <w:spacing w:before="332" w:after="166" w:line="240" w:lineRule="auto"/>
      <w:outlineLvl w:val="3"/>
    </w:pPr>
    <w:rPr>
      <w:rFonts w:ascii="Times New Roman" w:eastAsia="Times New Roman" w:hAnsi="Times New Roman"/>
      <w:b/>
      <w:bCs/>
      <w:color w:val="59331F"/>
      <w:sz w:val="24"/>
      <w:szCs w:val="24"/>
      <w:lang w:eastAsia="en-G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277C7C"/>
    <w:rPr>
      <w:color w:val="0000FF"/>
      <w:u w:val="single"/>
    </w:rPr>
  </w:style>
  <w:style w:type="character" w:styleId="Odwoaniedokomentarza">
    <w:name w:val="annotation reference"/>
    <w:basedOn w:val="Domylnaczcionkaakapitu"/>
    <w:uiPriority w:val="99"/>
    <w:unhideWhenUsed/>
    <w:rsid w:val="00C37721"/>
    <w:rPr>
      <w:sz w:val="16"/>
      <w:szCs w:val="16"/>
    </w:rPr>
  </w:style>
  <w:style w:type="paragraph" w:styleId="Tekstkomentarza">
    <w:name w:val="annotation text"/>
    <w:basedOn w:val="Normalny"/>
    <w:link w:val="TekstkomentarzaZnak"/>
    <w:uiPriority w:val="99"/>
    <w:unhideWhenUsed/>
    <w:rsid w:val="00C37721"/>
    <w:pPr>
      <w:spacing w:line="240" w:lineRule="auto"/>
    </w:pPr>
    <w:rPr>
      <w:sz w:val="20"/>
      <w:szCs w:val="20"/>
    </w:rPr>
  </w:style>
  <w:style w:type="character" w:customStyle="1" w:styleId="TekstkomentarzaZnak">
    <w:name w:val="Tekst komentarza Znak"/>
    <w:basedOn w:val="Domylnaczcionkaakapitu"/>
    <w:link w:val="Tekstkomentarza"/>
    <w:uiPriority w:val="99"/>
    <w:rsid w:val="00C37721"/>
    <w:rPr>
      <w:rFonts w:ascii="Calibri" w:eastAsia="Calibri" w:hAnsi="Calibri" w:cs="Times New Roman"/>
      <w:sz w:val="20"/>
      <w:szCs w:val="20"/>
      <w:lang w:val="en-GB"/>
    </w:rPr>
  </w:style>
  <w:style w:type="paragraph" w:styleId="Tematkomentarza">
    <w:name w:val="annotation subject"/>
    <w:basedOn w:val="Tekstkomentarza"/>
    <w:next w:val="Tekstkomentarza"/>
    <w:link w:val="TematkomentarzaZnak"/>
    <w:uiPriority w:val="99"/>
    <w:semiHidden/>
    <w:unhideWhenUsed/>
    <w:rsid w:val="00C37721"/>
    <w:rPr>
      <w:b/>
      <w:bCs/>
    </w:rPr>
  </w:style>
  <w:style w:type="character" w:customStyle="1" w:styleId="TematkomentarzaZnak">
    <w:name w:val="Temat komentarza Znak"/>
    <w:basedOn w:val="TekstkomentarzaZnak"/>
    <w:link w:val="Tematkomentarza"/>
    <w:uiPriority w:val="99"/>
    <w:semiHidden/>
    <w:rsid w:val="00C37721"/>
    <w:rPr>
      <w:rFonts w:ascii="Calibri" w:eastAsia="Calibri" w:hAnsi="Calibri" w:cs="Times New Roman"/>
      <w:b/>
      <w:bCs/>
      <w:sz w:val="20"/>
      <w:szCs w:val="20"/>
      <w:lang w:val="en-GB"/>
    </w:rPr>
  </w:style>
  <w:style w:type="paragraph" w:styleId="Tekstdymka">
    <w:name w:val="Balloon Text"/>
    <w:basedOn w:val="Normalny"/>
    <w:link w:val="TekstdymkaZnak"/>
    <w:uiPriority w:val="99"/>
    <w:semiHidden/>
    <w:unhideWhenUsed/>
    <w:rsid w:val="00C37721"/>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C37721"/>
    <w:rPr>
      <w:rFonts w:ascii="Segoe UI" w:eastAsia="Calibri" w:hAnsi="Segoe UI" w:cs="Segoe UI"/>
      <w:sz w:val="18"/>
      <w:szCs w:val="18"/>
      <w:lang w:val="en-GB"/>
    </w:rPr>
  </w:style>
  <w:style w:type="paragraph" w:styleId="Poprawka">
    <w:name w:val="Revision"/>
    <w:hidden/>
    <w:uiPriority w:val="99"/>
    <w:semiHidden/>
    <w:rsid w:val="00F31257"/>
    <w:pPr>
      <w:spacing w:after="0" w:line="240" w:lineRule="auto"/>
    </w:pPr>
    <w:rPr>
      <w:rFonts w:ascii="Calibri" w:eastAsia="Calibri" w:hAnsi="Calibri" w:cs="Times New Roman"/>
      <w:lang w:val="en-GB"/>
    </w:rPr>
  </w:style>
  <w:style w:type="paragraph" w:styleId="Akapitzlist">
    <w:name w:val="List Paragraph"/>
    <w:basedOn w:val="Normalny"/>
    <w:uiPriority w:val="34"/>
    <w:qFormat/>
    <w:rsid w:val="00F616C8"/>
    <w:pPr>
      <w:ind w:left="720"/>
      <w:contextualSpacing/>
    </w:pPr>
  </w:style>
  <w:style w:type="character" w:customStyle="1" w:styleId="italic">
    <w:name w:val="italic"/>
    <w:basedOn w:val="Domylnaczcionkaakapitu"/>
    <w:rsid w:val="00582949"/>
    <w:rPr>
      <w:i/>
      <w:iCs/>
    </w:rPr>
  </w:style>
  <w:style w:type="paragraph" w:styleId="NormalnyWeb">
    <w:name w:val="Normal (Web)"/>
    <w:basedOn w:val="Normalny"/>
    <w:uiPriority w:val="99"/>
    <w:unhideWhenUsed/>
    <w:rsid w:val="00582949"/>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bold">
    <w:name w:val="bold"/>
    <w:basedOn w:val="Domylnaczcionkaakapitu"/>
    <w:rsid w:val="00D6226E"/>
    <w:rPr>
      <w:b/>
      <w:bCs/>
    </w:rPr>
  </w:style>
  <w:style w:type="character" w:customStyle="1" w:styleId="bolditalic">
    <w:name w:val="bolditalic"/>
    <w:basedOn w:val="Domylnaczcionkaakapitu"/>
    <w:rsid w:val="00D6226E"/>
    <w:rPr>
      <w:b/>
      <w:bCs/>
      <w:i/>
      <w:iCs/>
    </w:rPr>
  </w:style>
  <w:style w:type="paragraph" w:customStyle="1" w:styleId="citation">
    <w:name w:val="citation"/>
    <w:basedOn w:val="Normalny"/>
    <w:rsid w:val="00D6226E"/>
    <w:pPr>
      <w:spacing w:before="100" w:beforeAutospacing="1" w:after="100" w:afterAutospacing="1" w:line="240" w:lineRule="auto"/>
    </w:pPr>
    <w:rPr>
      <w:rFonts w:ascii="Times New Roman" w:eastAsiaTheme="minorEastAsia" w:hAnsi="Times New Roman"/>
      <w:sz w:val="24"/>
      <w:szCs w:val="24"/>
      <w:lang w:val="en-US"/>
    </w:rPr>
  </w:style>
  <w:style w:type="character" w:customStyle="1" w:styleId="simple">
    <w:name w:val="simple"/>
    <w:basedOn w:val="Domylnaczcionkaakapitu"/>
    <w:rsid w:val="0060477B"/>
  </w:style>
  <w:style w:type="paragraph" w:styleId="Tekstpodstawowy">
    <w:name w:val="Body Text"/>
    <w:basedOn w:val="Normalny"/>
    <w:link w:val="TekstpodstawowyZnak"/>
    <w:uiPriority w:val="99"/>
    <w:semiHidden/>
    <w:rsid w:val="007730F7"/>
    <w:pPr>
      <w:spacing w:after="0" w:line="240" w:lineRule="auto"/>
    </w:pPr>
    <w:rPr>
      <w:rFonts w:ascii="Times New Roman" w:eastAsia="Times New Roman" w:hAnsi="Times New Roman"/>
      <w:sz w:val="24"/>
      <w:szCs w:val="20"/>
      <w:lang w:val="pl-PL" w:eastAsia="pl-PL"/>
    </w:rPr>
  </w:style>
  <w:style w:type="character" w:customStyle="1" w:styleId="TekstpodstawowyZnak">
    <w:name w:val="Tekst podstawowy Znak"/>
    <w:basedOn w:val="Domylnaczcionkaakapitu"/>
    <w:link w:val="Tekstpodstawowy"/>
    <w:uiPriority w:val="99"/>
    <w:semiHidden/>
    <w:rsid w:val="007730F7"/>
    <w:rPr>
      <w:rFonts w:ascii="Times New Roman" w:eastAsia="Times New Roman" w:hAnsi="Times New Roman" w:cs="Times New Roman"/>
      <w:sz w:val="24"/>
      <w:szCs w:val="20"/>
      <w:lang w:eastAsia="pl-PL"/>
    </w:rPr>
  </w:style>
  <w:style w:type="character" w:styleId="Uwydatnienie">
    <w:name w:val="Emphasis"/>
    <w:basedOn w:val="Domylnaczcionkaakapitu"/>
    <w:uiPriority w:val="20"/>
    <w:qFormat/>
    <w:rsid w:val="00FF4FD1"/>
    <w:rPr>
      <w:i/>
      <w:iCs/>
    </w:rPr>
  </w:style>
  <w:style w:type="paragraph" w:styleId="Lista">
    <w:name w:val="List"/>
    <w:basedOn w:val="Normalny"/>
    <w:uiPriority w:val="99"/>
    <w:semiHidden/>
    <w:rsid w:val="000B5035"/>
    <w:pPr>
      <w:spacing w:after="0" w:line="240" w:lineRule="auto"/>
      <w:ind w:left="283" w:hanging="283"/>
    </w:pPr>
    <w:rPr>
      <w:rFonts w:ascii="Times New Roman" w:eastAsia="Times New Roman" w:hAnsi="Times New Roman"/>
      <w:sz w:val="24"/>
      <w:szCs w:val="24"/>
      <w:lang w:val="pl-PL" w:eastAsia="pl-PL"/>
    </w:rPr>
  </w:style>
  <w:style w:type="paragraph" w:styleId="Nagwek">
    <w:name w:val="header"/>
    <w:basedOn w:val="Normalny"/>
    <w:link w:val="NagwekZnak"/>
    <w:uiPriority w:val="99"/>
    <w:unhideWhenUsed/>
    <w:rsid w:val="000B50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B5035"/>
    <w:rPr>
      <w:rFonts w:ascii="Calibri" w:eastAsia="Calibri" w:hAnsi="Calibri" w:cs="Times New Roman"/>
      <w:lang w:val="en-GB"/>
    </w:rPr>
  </w:style>
  <w:style w:type="paragraph" w:styleId="Stopka">
    <w:name w:val="footer"/>
    <w:basedOn w:val="Normalny"/>
    <w:link w:val="StopkaZnak"/>
    <w:uiPriority w:val="99"/>
    <w:unhideWhenUsed/>
    <w:rsid w:val="000B50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B5035"/>
    <w:rPr>
      <w:rFonts w:ascii="Calibri" w:eastAsia="Calibri" w:hAnsi="Calibri" w:cs="Times New Roman"/>
      <w:lang w:val="en-GB"/>
    </w:rPr>
  </w:style>
  <w:style w:type="character" w:customStyle="1" w:styleId="Nagwek1Znak">
    <w:name w:val="Nagłówek 1 Znak"/>
    <w:basedOn w:val="Domylnaczcionkaakapitu"/>
    <w:link w:val="Nagwek1"/>
    <w:uiPriority w:val="9"/>
    <w:rsid w:val="00C41298"/>
    <w:rPr>
      <w:rFonts w:ascii="Times New Roman" w:eastAsia="Times New Roman" w:hAnsi="Times New Roman" w:cs="Times New Roman"/>
      <w:b/>
      <w:bCs/>
      <w:color w:val="000000"/>
      <w:kern w:val="36"/>
      <w:sz w:val="33"/>
      <w:szCs w:val="33"/>
      <w:lang w:val="en-GB" w:eastAsia="en-GB"/>
    </w:rPr>
  </w:style>
  <w:style w:type="character" w:customStyle="1" w:styleId="Nagwek4Znak">
    <w:name w:val="Nagłówek 4 Znak"/>
    <w:basedOn w:val="Domylnaczcionkaakapitu"/>
    <w:link w:val="Nagwek4"/>
    <w:uiPriority w:val="9"/>
    <w:rsid w:val="00C41298"/>
    <w:rPr>
      <w:rFonts w:ascii="Times New Roman" w:eastAsia="Times New Roman" w:hAnsi="Times New Roman" w:cs="Times New Roman"/>
      <w:b/>
      <w:bCs/>
      <w:color w:val="59331F"/>
      <w:sz w:val="24"/>
      <w:szCs w:val="24"/>
      <w:lang w:val="en-GB" w:eastAsia="en-GB"/>
    </w:rPr>
  </w:style>
  <w:style w:type="character" w:customStyle="1" w:styleId="highlight2">
    <w:name w:val="highlight2"/>
    <w:basedOn w:val="Domylnaczcionkaakapitu"/>
    <w:rsid w:val="00C41298"/>
  </w:style>
  <w:style w:type="character" w:styleId="Numerwiersza">
    <w:name w:val="line number"/>
    <w:basedOn w:val="Domylnaczcionkaakapitu"/>
    <w:uiPriority w:val="99"/>
    <w:semiHidden/>
    <w:unhideWhenUsed/>
    <w:rsid w:val="007B58BC"/>
  </w:style>
  <w:style w:type="character" w:styleId="HTML-cytat">
    <w:name w:val="HTML Cite"/>
    <w:basedOn w:val="Domylnaczcionkaakapitu"/>
    <w:uiPriority w:val="99"/>
    <w:semiHidden/>
    <w:unhideWhenUsed/>
    <w:rsid w:val="0017334C"/>
    <w:rPr>
      <w:i/>
      <w:iCs/>
    </w:rPr>
  </w:style>
  <w:style w:type="paragraph" w:customStyle="1" w:styleId="title1">
    <w:name w:val="title1"/>
    <w:basedOn w:val="Normalny"/>
    <w:rsid w:val="0017334C"/>
    <w:pPr>
      <w:spacing w:after="0" w:line="240" w:lineRule="auto"/>
    </w:pPr>
    <w:rPr>
      <w:rFonts w:ascii="Times New Roman" w:eastAsia="Times New Roman" w:hAnsi="Times New Roman"/>
      <w:sz w:val="27"/>
      <w:szCs w:val="27"/>
      <w:lang w:eastAsia="en-GB"/>
    </w:rPr>
  </w:style>
  <w:style w:type="paragraph" w:customStyle="1" w:styleId="desc2">
    <w:name w:val="desc2"/>
    <w:basedOn w:val="Normalny"/>
    <w:rsid w:val="0017334C"/>
    <w:pPr>
      <w:spacing w:after="0" w:line="240" w:lineRule="auto"/>
    </w:pPr>
    <w:rPr>
      <w:rFonts w:ascii="Times New Roman" w:eastAsia="Times New Roman" w:hAnsi="Times New Roman"/>
      <w:sz w:val="26"/>
      <w:szCs w:val="26"/>
      <w:lang w:eastAsia="en-GB"/>
    </w:rPr>
  </w:style>
  <w:style w:type="character" w:customStyle="1" w:styleId="jrnl">
    <w:name w:val="jrnl"/>
    <w:basedOn w:val="Domylnaczcionkaakapitu"/>
    <w:rsid w:val="0017334C"/>
  </w:style>
  <w:style w:type="character" w:customStyle="1" w:styleId="author">
    <w:name w:val="author"/>
    <w:basedOn w:val="Domylnaczcionkaakapitu"/>
    <w:rsid w:val="0017334C"/>
  </w:style>
  <w:style w:type="character" w:customStyle="1" w:styleId="articletitle">
    <w:name w:val="articletitle"/>
    <w:basedOn w:val="Domylnaczcionkaakapitu"/>
    <w:rsid w:val="0017334C"/>
  </w:style>
  <w:style w:type="character" w:customStyle="1" w:styleId="journaltitle">
    <w:name w:val="journaltitle"/>
    <w:basedOn w:val="Domylnaczcionkaakapitu"/>
    <w:rsid w:val="0017334C"/>
  </w:style>
  <w:style w:type="character" w:customStyle="1" w:styleId="vol">
    <w:name w:val="vol"/>
    <w:basedOn w:val="Domylnaczcionkaakapitu"/>
    <w:rsid w:val="0017334C"/>
  </w:style>
  <w:style w:type="character" w:customStyle="1" w:styleId="pubyear">
    <w:name w:val="pubyear"/>
    <w:basedOn w:val="Domylnaczcionkaakapitu"/>
    <w:rsid w:val="0017334C"/>
  </w:style>
  <w:style w:type="character" w:customStyle="1" w:styleId="pagefirst">
    <w:name w:val="pagefirst"/>
    <w:basedOn w:val="Domylnaczcionkaakapitu"/>
    <w:rsid w:val="0017334C"/>
  </w:style>
  <w:style w:type="character" w:customStyle="1" w:styleId="pagelast">
    <w:name w:val="pagelast"/>
    <w:basedOn w:val="Domylnaczcionkaakapitu"/>
    <w:rsid w:val="0017334C"/>
  </w:style>
  <w:style w:type="character" w:customStyle="1" w:styleId="mixed-citation">
    <w:name w:val="mixed-citation"/>
    <w:basedOn w:val="Domylnaczcionkaakapitu"/>
    <w:rsid w:val="0017334C"/>
  </w:style>
  <w:style w:type="character" w:customStyle="1" w:styleId="ref-title">
    <w:name w:val="ref-title"/>
    <w:basedOn w:val="Domylnaczcionkaakapitu"/>
    <w:rsid w:val="0017334C"/>
  </w:style>
  <w:style w:type="character" w:customStyle="1" w:styleId="ref-journal">
    <w:name w:val="ref-journal"/>
    <w:basedOn w:val="Domylnaczcionkaakapitu"/>
    <w:rsid w:val="0017334C"/>
  </w:style>
  <w:style w:type="character" w:customStyle="1" w:styleId="ref-vol">
    <w:name w:val="ref-vol"/>
    <w:basedOn w:val="Domylnaczcionkaakapitu"/>
    <w:rsid w:val="0017334C"/>
  </w:style>
</w:styles>
</file>

<file path=word/webSettings.xml><?xml version="1.0" encoding="utf-8"?>
<w:webSettings xmlns:r="http://schemas.openxmlformats.org/officeDocument/2006/relationships" xmlns:w="http://schemas.openxmlformats.org/wordprocessingml/2006/main">
  <w:divs>
    <w:div w:id="1042166420">
      <w:bodyDiv w:val="1"/>
      <w:marLeft w:val="0"/>
      <w:marRight w:val="0"/>
      <w:marTop w:val="0"/>
      <w:marBottom w:val="0"/>
      <w:divBdr>
        <w:top w:val="none" w:sz="0" w:space="0" w:color="auto"/>
        <w:left w:val="none" w:sz="0" w:space="0" w:color="auto"/>
        <w:bottom w:val="none" w:sz="0" w:space="0" w:color="auto"/>
        <w:right w:val="none" w:sz="0" w:space="0" w:color="auto"/>
      </w:divBdr>
      <w:divsChild>
        <w:div w:id="1094202880">
          <w:marLeft w:val="0"/>
          <w:marRight w:val="1"/>
          <w:marTop w:val="0"/>
          <w:marBottom w:val="0"/>
          <w:divBdr>
            <w:top w:val="none" w:sz="0" w:space="0" w:color="auto"/>
            <w:left w:val="none" w:sz="0" w:space="0" w:color="auto"/>
            <w:bottom w:val="none" w:sz="0" w:space="0" w:color="auto"/>
            <w:right w:val="none" w:sz="0" w:space="0" w:color="auto"/>
          </w:divBdr>
          <w:divsChild>
            <w:div w:id="1663309634">
              <w:marLeft w:val="0"/>
              <w:marRight w:val="0"/>
              <w:marTop w:val="0"/>
              <w:marBottom w:val="0"/>
              <w:divBdr>
                <w:top w:val="none" w:sz="0" w:space="0" w:color="auto"/>
                <w:left w:val="none" w:sz="0" w:space="0" w:color="auto"/>
                <w:bottom w:val="none" w:sz="0" w:space="0" w:color="auto"/>
                <w:right w:val="none" w:sz="0" w:space="0" w:color="auto"/>
              </w:divBdr>
              <w:divsChild>
                <w:div w:id="848524402">
                  <w:marLeft w:val="0"/>
                  <w:marRight w:val="1"/>
                  <w:marTop w:val="0"/>
                  <w:marBottom w:val="0"/>
                  <w:divBdr>
                    <w:top w:val="none" w:sz="0" w:space="0" w:color="auto"/>
                    <w:left w:val="none" w:sz="0" w:space="0" w:color="auto"/>
                    <w:bottom w:val="none" w:sz="0" w:space="0" w:color="auto"/>
                    <w:right w:val="none" w:sz="0" w:space="0" w:color="auto"/>
                  </w:divBdr>
                  <w:divsChild>
                    <w:div w:id="784470215">
                      <w:marLeft w:val="0"/>
                      <w:marRight w:val="0"/>
                      <w:marTop w:val="0"/>
                      <w:marBottom w:val="0"/>
                      <w:divBdr>
                        <w:top w:val="none" w:sz="0" w:space="0" w:color="auto"/>
                        <w:left w:val="none" w:sz="0" w:space="0" w:color="auto"/>
                        <w:bottom w:val="none" w:sz="0" w:space="0" w:color="auto"/>
                        <w:right w:val="none" w:sz="0" w:space="0" w:color="auto"/>
                      </w:divBdr>
                      <w:divsChild>
                        <w:div w:id="1844781173">
                          <w:marLeft w:val="0"/>
                          <w:marRight w:val="0"/>
                          <w:marTop w:val="0"/>
                          <w:marBottom w:val="0"/>
                          <w:divBdr>
                            <w:top w:val="none" w:sz="0" w:space="0" w:color="auto"/>
                            <w:left w:val="none" w:sz="0" w:space="0" w:color="auto"/>
                            <w:bottom w:val="none" w:sz="0" w:space="0" w:color="auto"/>
                            <w:right w:val="none" w:sz="0" w:space="0" w:color="auto"/>
                          </w:divBdr>
                          <w:divsChild>
                            <w:div w:id="1454637354">
                              <w:marLeft w:val="240"/>
                              <w:marRight w:val="0"/>
                              <w:marTop w:val="0"/>
                              <w:marBottom w:val="0"/>
                              <w:divBdr>
                                <w:top w:val="none" w:sz="0" w:space="0" w:color="auto"/>
                                <w:left w:val="none" w:sz="0" w:space="0" w:color="auto"/>
                                <w:bottom w:val="none" w:sz="0" w:space="0" w:color="auto"/>
                                <w:right w:val="none" w:sz="0" w:space="0" w:color="auto"/>
                              </w:divBdr>
                            </w:div>
                            <w:div w:id="1566068530">
                              <w:marLeft w:val="0"/>
                              <w:marRight w:val="0"/>
                              <w:marTop w:val="36"/>
                              <w:marBottom w:val="0"/>
                              <w:divBdr>
                                <w:top w:val="single" w:sz="4" w:space="2" w:color="CCCCCC"/>
                                <w:left w:val="single" w:sz="4" w:space="2" w:color="CCCCCC"/>
                                <w:bottom w:val="single" w:sz="4" w:space="2" w:color="CCCCCC"/>
                                <w:right w:val="single" w:sz="4" w:space="2" w:color="CCCCCC"/>
                              </w:divBdr>
                              <w:divsChild>
                                <w:div w:id="813722898">
                                  <w:marLeft w:val="0"/>
                                  <w:marRight w:val="0"/>
                                  <w:marTop w:val="0"/>
                                  <w:marBottom w:val="0"/>
                                  <w:divBdr>
                                    <w:top w:val="none" w:sz="0" w:space="0" w:color="auto"/>
                                    <w:left w:val="none" w:sz="0" w:space="0" w:color="auto"/>
                                    <w:bottom w:val="none" w:sz="0" w:space="0" w:color="auto"/>
                                    <w:right w:val="none" w:sz="0" w:space="0" w:color="auto"/>
                                  </w:divBdr>
                                </w:div>
                                <w:div w:id="1884168636">
                                  <w:marLeft w:val="0"/>
                                  <w:marRight w:val="0"/>
                                  <w:marTop w:val="0"/>
                                  <w:marBottom w:val="0"/>
                                  <w:divBdr>
                                    <w:top w:val="none" w:sz="0" w:space="0" w:color="auto"/>
                                    <w:left w:val="none" w:sz="0" w:space="0" w:color="auto"/>
                                    <w:bottom w:val="none" w:sz="0" w:space="0" w:color="auto"/>
                                    <w:right w:val="none" w:sz="0" w:space="0" w:color="auto"/>
                                  </w:divBdr>
                                  <w:divsChild>
                                    <w:div w:id="329406777">
                                      <w:marLeft w:val="0"/>
                                      <w:marRight w:val="0"/>
                                      <w:marTop w:val="0"/>
                                      <w:marBottom w:val="0"/>
                                      <w:divBdr>
                                        <w:top w:val="none" w:sz="0" w:space="0" w:color="auto"/>
                                        <w:left w:val="none" w:sz="0" w:space="0" w:color="auto"/>
                                        <w:bottom w:val="none" w:sz="0" w:space="0" w:color="auto"/>
                                        <w:right w:val="none" w:sz="0" w:space="0" w:color="auto"/>
                                      </w:divBdr>
                                    </w:div>
                                  </w:divsChild>
                                </w:div>
                                <w:div w:id="1082986972">
                                  <w:marLeft w:val="0"/>
                                  <w:marRight w:val="0"/>
                                  <w:marTop w:val="0"/>
                                  <w:marBottom w:val="0"/>
                                  <w:divBdr>
                                    <w:top w:val="none" w:sz="0" w:space="0" w:color="auto"/>
                                    <w:left w:val="none" w:sz="0" w:space="0" w:color="auto"/>
                                    <w:bottom w:val="none" w:sz="0" w:space="0" w:color="auto"/>
                                    <w:right w:val="none" w:sz="0" w:space="0" w:color="auto"/>
                                  </w:divBdr>
                                </w:div>
                                <w:div w:id="628704321">
                                  <w:marLeft w:val="0"/>
                                  <w:marRight w:val="0"/>
                                  <w:marTop w:val="0"/>
                                  <w:marBottom w:val="0"/>
                                  <w:divBdr>
                                    <w:top w:val="none" w:sz="0" w:space="0" w:color="auto"/>
                                    <w:left w:val="none" w:sz="0" w:space="0" w:color="auto"/>
                                    <w:bottom w:val="none" w:sz="0" w:space="0" w:color="auto"/>
                                    <w:right w:val="none" w:sz="0" w:space="0" w:color="auto"/>
                                  </w:divBdr>
                                </w:div>
                                <w:div w:id="543368804">
                                  <w:marLeft w:val="0"/>
                                  <w:marRight w:val="0"/>
                                  <w:marTop w:val="0"/>
                                  <w:marBottom w:val="0"/>
                                  <w:divBdr>
                                    <w:top w:val="none" w:sz="0" w:space="0" w:color="auto"/>
                                    <w:left w:val="none" w:sz="0" w:space="0" w:color="auto"/>
                                    <w:bottom w:val="none" w:sz="0" w:space="0" w:color="auto"/>
                                    <w:right w:val="none" w:sz="0" w:space="0" w:color="auto"/>
                                  </w:divBdr>
                                </w:div>
                                <w:div w:id="1443955498">
                                  <w:marLeft w:val="0"/>
                                  <w:marRight w:val="0"/>
                                  <w:marTop w:val="0"/>
                                  <w:marBottom w:val="0"/>
                                  <w:divBdr>
                                    <w:top w:val="none" w:sz="0" w:space="0" w:color="auto"/>
                                    <w:left w:val="none" w:sz="0" w:space="0" w:color="auto"/>
                                    <w:bottom w:val="none" w:sz="0" w:space="0" w:color="auto"/>
                                    <w:right w:val="none" w:sz="0" w:space="0" w:color="auto"/>
                                  </w:divBdr>
                                </w:div>
                                <w:div w:id="1727489273">
                                  <w:marLeft w:val="0"/>
                                  <w:marRight w:val="0"/>
                                  <w:marTop w:val="0"/>
                                  <w:marBottom w:val="0"/>
                                  <w:divBdr>
                                    <w:top w:val="none" w:sz="0" w:space="0" w:color="auto"/>
                                    <w:left w:val="none" w:sz="0" w:space="0" w:color="auto"/>
                                    <w:bottom w:val="none" w:sz="0" w:space="0" w:color="auto"/>
                                    <w:right w:val="none" w:sz="0" w:space="0" w:color="auto"/>
                                  </w:divBdr>
                                </w:div>
                              </w:divsChild>
                            </w:div>
                            <w:div w:id="1390180413">
                              <w:marLeft w:val="0"/>
                              <w:marRight w:val="0"/>
                              <w:marTop w:val="0"/>
                              <w:marBottom w:val="0"/>
                              <w:divBdr>
                                <w:top w:val="none" w:sz="0" w:space="0" w:color="auto"/>
                                <w:left w:val="none" w:sz="0" w:space="0" w:color="auto"/>
                                <w:bottom w:val="none" w:sz="0" w:space="0" w:color="auto"/>
                                <w:right w:val="none" w:sz="0" w:space="0" w:color="auto"/>
                              </w:divBdr>
                            </w:div>
                          </w:divsChild>
                        </w:div>
                        <w:div w:id="1114206857">
                          <w:marLeft w:val="0"/>
                          <w:marRight w:val="0"/>
                          <w:marTop w:val="0"/>
                          <w:marBottom w:val="0"/>
                          <w:divBdr>
                            <w:top w:val="none" w:sz="0" w:space="0" w:color="auto"/>
                            <w:left w:val="none" w:sz="0" w:space="0" w:color="auto"/>
                            <w:bottom w:val="none" w:sz="0" w:space="0" w:color="auto"/>
                            <w:right w:val="none" w:sz="0" w:space="0" w:color="auto"/>
                          </w:divBdr>
                          <w:divsChild>
                            <w:div w:id="885263399">
                              <w:marLeft w:val="0"/>
                              <w:marRight w:val="0"/>
                              <w:marTop w:val="0"/>
                              <w:marBottom w:val="0"/>
                              <w:divBdr>
                                <w:top w:val="none" w:sz="0" w:space="0" w:color="auto"/>
                                <w:left w:val="none" w:sz="0" w:space="0" w:color="auto"/>
                                <w:bottom w:val="none" w:sz="0" w:space="0" w:color="auto"/>
                                <w:right w:val="none" w:sz="0" w:space="0" w:color="auto"/>
                              </w:divBdr>
                            </w:div>
                          </w:divsChild>
                        </w:div>
                        <w:div w:id="1323193271">
                          <w:marLeft w:val="0"/>
                          <w:marRight w:val="0"/>
                          <w:marTop w:val="0"/>
                          <w:marBottom w:val="0"/>
                          <w:divBdr>
                            <w:top w:val="none" w:sz="0" w:space="0" w:color="auto"/>
                            <w:left w:val="none" w:sz="0" w:space="0" w:color="auto"/>
                            <w:bottom w:val="none" w:sz="0" w:space="0" w:color="auto"/>
                            <w:right w:val="none" w:sz="0" w:space="0" w:color="auto"/>
                          </w:divBdr>
                          <w:divsChild>
                            <w:div w:id="2089112037">
                              <w:marLeft w:val="0"/>
                              <w:marRight w:val="0"/>
                              <w:marTop w:val="120"/>
                              <w:marBottom w:val="360"/>
                              <w:divBdr>
                                <w:top w:val="none" w:sz="0" w:space="0" w:color="auto"/>
                                <w:left w:val="none" w:sz="0" w:space="0" w:color="auto"/>
                                <w:bottom w:val="none" w:sz="0" w:space="0" w:color="auto"/>
                                <w:right w:val="none" w:sz="0" w:space="0" w:color="auto"/>
                              </w:divBdr>
                              <w:divsChild>
                                <w:div w:id="151720215">
                                  <w:marLeft w:val="0"/>
                                  <w:marRight w:val="0"/>
                                  <w:marTop w:val="0"/>
                                  <w:marBottom w:val="0"/>
                                  <w:divBdr>
                                    <w:top w:val="none" w:sz="0" w:space="0" w:color="auto"/>
                                    <w:left w:val="none" w:sz="0" w:space="0" w:color="auto"/>
                                    <w:bottom w:val="none" w:sz="0" w:space="0" w:color="auto"/>
                                    <w:right w:val="none" w:sz="0" w:space="0" w:color="auto"/>
                                  </w:divBdr>
                                </w:div>
                                <w:div w:id="43529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pubmed/?term=Luo%20Y%5BAuthor%5D&amp;cauthor=true&amp;cauthor_uid=7596285" TargetMode="External"/><Relationship Id="rId18" Type="http://schemas.openxmlformats.org/officeDocument/2006/relationships/hyperlink" Target="http://www.ncbi.nlm.nih.gov/pubmed/?term=Cabez%C3%B3n%20E%5BAuthor%5D&amp;cauthor=true&amp;cauthor_uid=10593894" TargetMode="External"/><Relationship Id="rId26" Type="http://schemas.openxmlformats.org/officeDocument/2006/relationships/hyperlink" Target="http://www.ncbi.nlm.nih.gov/pubmed/?term=Moncali%C3%A1n%20G%5BAuthor%5D&amp;cauthor=true&amp;cauthor_uid=10209739" TargetMode="External"/><Relationship Id="rId39" Type="http://schemas.openxmlformats.org/officeDocument/2006/relationships/hyperlink" Target="http://www.ncbi.nlm.nih.gov/pubmed/?term=Hawkins%20AR%5BAuthor%5D&amp;cauthor=true&amp;cauthor_uid=22449962" TargetMode="External"/><Relationship Id="rId21" Type="http://schemas.openxmlformats.org/officeDocument/2006/relationships/hyperlink" Target="http://www.ncbi.nlm.nih.gov/pubmed/?term=Moro%20F%5BAuthor%5D&amp;cauthor=true&amp;cauthor_uid=10593894" TargetMode="External"/><Relationship Id="rId34" Type="http://schemas.openxmlformats.org/officeDocument/2006/relationships/hyperlink" Target="http://www.ncbi.nlm.nih.gov/pubmed/?term=Eleftheriadou%20O%5BAuthor%5D&amp;cauthor=true&amp;cauthor_uid=22449962" TargetMode="External"/><Relationship Id="rId42" Type="http://schemas.openxmlformats.org/officeDocument/2006/relationships/hyperlink" Target="http://www.ncbi.nlm.nih.gov/pubmed/1324929" TargetMode="External"/><Relationship Id="rId47" Type="http://schemas.openxmlformats.org/officeDocument/2006/relationships/hyperlink" Target="http://www.ncbi.nlm.nih.gov/pubmed/?term=Kr%C3%B6ger%20M%5BAuthor%5D&amp;cauthor=true&amp;cauthor_uid=1665997" TargetMode="External"/><Relationship Id="rId50" Type="http://schemas.openxmlformats.org/officeDocument/2006/relationships/hyperlink" Target="http://www.ncbi.nlm.nih.gov/pubmed/?term=TraI+plasmid+RP4+TraJ+TraK" TargetMode="External"/><Relationship Id="rId55" Type="http://schemas.openxmlformats.org/officeDocument/2006/relationships/image" Target="media/image4.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cbi.nlm.nih.gov/pubmed/7596285" TargetMode="External"/><Relationship Id="rId20" Type="http://schemas.openxmlformats.org/officeDocument/2006/relationships/hyperlink" Target="http://www.ncbi.nlm.nih.gov/pubmed/?term=Valle%20M%5BAuthor%5D&amp;cauthor=true&amp;cauthor_uid=10593894" TargetMode="External"/><Relationship Id="rId29" Type="http://schemas.openxmlformats.org/officeDocument/2006/relationships/hyperlink" Target="http://www.ncbi.nlm.nih.gov/pubmed/?term=de%20la%20Cruz%20F%5BAuthor%5D&amp;cauthor=true&amp;cauthor_uid=10209739" TargetMode="External"/><Relationship Id="rId41" Type="http://schemas.openxmlformats.org/officeDocument/2006/relationships/hyperlink" Target="http://www.ncbi.nlm.nih.gov/pubmed/22449962" TargetMode="External"/><Relationship Id="rId54" Type="http://schemas.openxmlformats.org/officeDocument/2006/relationships/image" Target="media/image3.jpeg"/><Relationship Id="rId62" Type="http://schemas.openxmlformats.org/officeDocument/2006/relationships/image" Target="media/image11.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nlm.nih.gov/pubmed/?term=Schildbach%20JF%5BAuthor%5D&amp;cauthor=true&amp;cauthor_uid=12206773" TargetMode="External"/><Relationship Id="rId24" Type="http://schemas.openxmlformats.org/officeDocument/2006/relationships/hyperlink" Target="http://www.ncbi.nlm.nih.gov/pubmed/?term=de%20La%20Cruz%20F%5BAuthor%5D&amp;cauthor=true&amp;cauthor_uid=10593894" TargetMode="External"/><Relationship Id="rId32" Type="http://schemas.openxmlformats.org/officeDocument/2006/relationships/hyperlink" Target="http://www.ncbi.nlm.nih.gov/pubmed/?term=Varsaki%20A%5BAuthor%5D&amp;cauthor=true&amp;cauthor_uid=22449962" TargetMode="External"/><Relationship Id="rId37" Type="http://schemas.openxmlformats.org/officeDocument/2006/relationships/hyperlink" Target="http://www.ncbi.nlm.nih.gov/pubmed/?term=Moncali%C3%A1n%20G%5BAuthor%5D&amp;cauthor=true&amp;cauthor_uid=22449962" TargetMode="External"/><Relationship Id="rId40" Type="http://schemas.openxmlformats.org/officeDocument/2006/relationships/hyperlink" Target="http://www.ncbi.nlm.nih.gov/pubmed/?term=Drainas%20C%5BAuthor%5D&amp;cauthor=true&amp;cauthor_uid=22449962" TargetMode="External"/><Relationship Id="rId45" Type="http://schemas.openxmlformats.org/officeDocument/2006/relationships/hyperlink" Target="http://www.ncbi.nlm.nih.gov/pubmed/?term=Strack%20B%5BAuthor%5D&amp;cauthor=true&amp;cauthor_uid=1665997" TargetMode="External"/><Relationship Id="rId53" Type="http://schemas.openxmlformats.org/officeDocument/2006/relationships/image" Target="media/image2.jpeg"/><Relationship Id="rId58" Type="http://schemas.openxmlformats.org/officeDocument/2006/relationships/image" Target="media/image7.jpeg"/><Relationship Id="rId66"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www.ncbi.nlm.nih.gov/pubmed/?term=Deonier%20RC%5BAuthor%5D&amp;cauthor=true&amp;cauthor_uid=7596285" TargetMode="External"/><Relationship Id="rId23" Type="http://schemas.openxmlformats.org/officeDocument/2006/relationships/hyperlink" Target="http://www.ncbi.nlm.nih.gov/pubmed/?term=Go%C3%B1i%20FM%5BAuthor%5D&amp;cauthor=true&amp;cauthor_uid=10593894" TargetMode="External"/><Relationship Id="rId28" Type="http://schemas.openxmlformats.org/officeDocument/2006/relationships/hyperlink" Target="http://www.ncbi.nlm.nih.gov/pubmed/?term=Valpuesta%20JM%5BAuthor%5D&amp;cauthor=true&amp;cauthor_uid=10209739" TargetMode="External"/><Relationship Id="rId36" Type="http://schemas.openxmlformats.org/officeDocument/2006/relationships/hyperlink" Target="http://www.ncbi.nlm.nih.gov/pubmed/?term=Thompson%20P%5BAuthor%5D&amp;cauthor=true&amp;cauthor_uid=22449962" TargetMode="External"/><Relationship Id="rId49" Type="http://schemas.openxmlformats.org/officeDocument/2006/relationships/hyperlink" Target="http://www.ncbi.nlm.nih.gov/pubmed/?term=Lanka%20E%5BAuthor%5D&amp;cauthor=true&amp;cauthor_uid=1665997" TargetMode="External"/><Relationship Id="rId57" Type="http://schemas.openxmlformats.org/officeDocument/2006/relationships/image" Target="media/image6.jpeg"/><Relationship Id="rId61" Type="http://schemas.openxmlformats.org/officeDocument/2006/relationships/image" Target="media/image10.tiff"/><Relationship Id="rId10" Type="http://schemas.openxmlformats.org/officeDocument/2006/relationships/hyperlink" Target="http://www.ncbi.nlm.nih.gov/pubmed/?term=Rodgers%20ME%5BAuthor%5D&amp;cauthor=true&amp;cauthor_uid=12206773" TargetMode="External"/><Relationship Id="rId19" Type="http://schemas.openxmlformats.org/officeDocument/2006/relationships/hyperlink" Target="http://www.ncbi.nlm.nih.gov/pubmed/?term=Alkorta%20I%5BAuthor%5D&amp;cauthor=true&amp;cauthor_uid=10593894" TargetMode="External"/><Relationship Id="rId31" Type="http://schemas.openxmlformats.org/officeDocument/2006/relationships/hyperlink" Target="http://www.ncbi.nlm.nih.gov/pubmed/7499339" TargetMode="External"/><Relationship Id="rId44" Type="http://schemas.openxmlformats.org/officeDocument/2006/relationships/hyperlink" Target="http://www.ncbi.nlm.nih.gov/pubmed/?term=Pansegrau%20W%5BAuthor%5D&amp;cauthor=true&amp;cauthor_uid=1665997" TargetMode="External"/><Relationship Id="rId52" Type="http://schemas.openxmlformats.org/officeDocument/2006/relationships/image" Target="media/image1.jpeg"/><Relationship Id="rId60" Type="http://schemas.openxmlformats.org/officeDocument/2006/relationships/image" Target="media/image9.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ncbi.nlm.nih.gov/pubmed/?term=Lum%20PL%5BAuthor%5D&amp;cauthor=true&amp;cauthor_uid=12206773" TargetMode="External"/><Relationship Id="rId14" Type="http://schemas.openxmlformats.org/officeDocument/2006/relationships/hyperlink" Target="http://www.ncbi.nlm.nih.gov/pubmed/?term=Gao%20Q%5BAuthor%5D&amp;cauthor=true&amp;cauthor_uid=7596285" TargetMode="External"/><Relationship Id="rId22" Type="http://schemas.openxmlformats.org/officeDocument/2006/relationships/hyperlink" Target="http://www.ncbi.nlm.nih.gov/pubmed/?term=Valpuesta%20JM%5BAuthor%5D&amp;cauthor=true&amp;cauthor_uid=10593894" TargetMode="External"/><Relationship Id="rId27" Type="http://schemas.openxmlformats.org/officeDocument/2006/relationships/hyperlink" Target="http://www.ncbi.nlm.nih.gov/pubmed/?term=Valle%20M%5BAuthor%5D&amp;cauthor=true&amp;cauthor_uid=10209739" TargetMode="External"/><Relationship Id="rId30" Type="http://schemas.openxmlformats.org/officeDocument/2006/relationships/hyperlink" Target="http://www.ncbi.nlm.nih.gov/pubmed/10209739?dopt=Abstract" TargetMode="External"/><Relationship Id="rId35" Type="http://schemas.openxmlformats.org/officeDocument/2006/relationships/hyperlink" Target="http://www.ncbi.nlm.nih.gov/pubmed/?term=Vandera%20E%5BAuthor%5D&amp;cauthor=true&amp;cauthor_uid=22449962" TargetMode="External"/><Relationship Id="rId43" Type="http://schemas.openxmlformats.org/officeDocument/2006/relationships/hyperlink" Target="http://www.ncbi.nlm.nih.gov/pubmed/?term=Ziegelin%20G%5BAuthor%5D&amp;cauthor=true&amp;cauthor_uid=1665997" TargetMode="External"/><Relationship Id="rId48" Type="http://schemas.openxmlformats.org/officeDocument/2006/relationships/hyperlink" Target="http://www.ncbi.nlm.nih.gov/pubmed/?term=Kruft%20V%5BAuthor%5D&amp;cauthor=true&amp;cauthor_uid=1665997" TargetMode="External"/><Relationship Id="rId56" Type="http://schemas.openxmlformats.org/officeDocument/2006/relationships/image" Target="media/image5.jpeg"/><Relationship Id="rId64" Type="http://schemas.openxmlformats.org/officeDocument/2006/relationships/fontTable" Target="fontTable.xml"/><Relationship Id="rId8" Type="http://schemas.openxmlformats.org/officeDocument/2006/relationships/hyperlink" Target="mailto:gjburdzy@ibb.waw.pl%20%20" TargetMode="Externa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www.ncbi.nlm.nih.gov/pubmed/12206773" TargetMode="External"/><Relationship Id="rId17" Type="http://schemas.openxmlformats.org/officeDocument/2006/relationships/hyperlink" Target="http://www.ncbi.nlm.nih.gov/pubmed/?term=Moncali%C3%A1n%20G%5BAuthor%5D&amp;cauthor=true&amp;cauthor_uid=10593894" TargetMode="External"/><Relationship Id="rId25" Type="http://schemas.openxmlformats.org/officeDocument/2006/relationships/hyperlink" Target="http://www.ncbi.nlm.nih.gov/pubmed/10593894" TargetMode="External"/><Relationship Id="rId33" Type="http://schemas.openxmlformats.org/officeDocument/2006/relationships/hyperlink" Target="http://www.ncbi.nlm.nih.gov/pubmed/?term=Lamb%20HK%5BAuthor%5D&amp;cauthor=true&amp;cauthor_uid=22449962" TargetMode="External"/><Relationship Id="rId38" Type="http://schemas.openxmlformats.org/officeDocument/2006/relationships/hyperlink" Target="http://www.ncbi.nlm.nih.gov/pubmed/?term=de%20la%20Cruz%20F%5BAuthor%5D&amp;cauthor=true&amp;cauthor_uid=22449962" TargetMode="External"/><Relationship Id="rId46" Type="http://schemas.openxmlformats.org/officeDocument/2006/relationships/hyperlink" Target="http://www.ncbi.nlm.nih.gov/pubmed/?term=Balzer%20D%5BAuthor%5D&amp;cauthor=true&amp;cauthor_uid=1665997" TargetMode="External"/><Relationship Id="rId59"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55019-113B-407F-AB7C-D260AB6D5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55</Pages>
  <Words>14659</Words>
  <Characters>87958</Characters>
  <Application>Microsoft Office Word</Application>
  <DocSecurity>0</DocSecurity>
  <Lines>732</Lines>
  <Paragraphs>204</Paragraphs>
  <ScaleCrop>false</ScaleCrop>
  <HeadingPairs>
    <vt:vector size="4" baseType="variant">
      <vt:variant>
        <vt:lpstr>Tytuł</vt:lpstr>
      </vt:variant>
      <vt:variant>
        <vt:i4>1</vt:i4>
      </vt:variant>
      <vt:variant>
        <vt:lpstr>Título</vt:lpstr>
      </vt:variant>
      <vt:variant>
        <vt:i4>1</vt:i4>
      </vt:variant>
    </vt:vector>
  </HeadingPairs>
  <TitlesOfParts>
    <vt:vector size="2" baseType="lpstr">
      <vt:lpstr/>
      <vt:lpstr/>
    </vt:vector>
  </TitlesOfParts>
  <Company>Hewlett-Packard Company</Company>
  <LinksUpToDate>false</LinksUpToDate>
  <CharactersWithSpaces>102413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gjburdzy</dc:creator>
  <cp:lastModifiedBy>Aneta</cp:lastModifiedBy>
  <cp:revision>7</cp:revision>
  <cp:lastPrinted>2016-04-12T08:56:00Z</cp:lastPrinted>
  <dcterms:created xsi:type="dcterms:W3CDTF">2016-11-24T14:36:00Z</dcterms:created>
  <dcterms:modified xsi:type="dcterms:W3CDTF">2016-11-24T15:00:00Z</dcterms:modified>
</cp:coreProperties>
</file>