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CCC" w:rsidRPr="005A56C9" w:rsidRDefault="00636557" w:rsidP="00636557">
      <w:pPr>
        <w:pStyle w:val="TitleStyle"/>
        <w:spacing w:line="360" w:lineRule="auto"/>
        <w:rPr>
          <w:bCs/>
          <w:lang w:val="en-US"/>
        </w:rPr>
      </w:pPr>
      <w:r w:rsidRPr="005A56C9">
        <w:rPr>
          <w:bCs/>
          <w:lang w:val="en-US"/>
        </w:rPr>
        <w:t xml:space="preserve">2’-Deoxy-2’-azidonucleoside </w:t>
      </w:r>
      <w:r w:rsidRPr="005A56C9">
        <w:rPr>
          <w:bCs/>
        </w:rPr>
        <w:t>Analogues</w:t>
      </w:r>
      <w:r w:rsidRPr="005A56C9">
        <w:rPr>
          <w:bCs/>
          <w:lang w:val="en-US"/>
        </w:rPr>
        <w:t>: Synthesis and Evaluation of Antitumor and Antimicrobial Activity</w:t>
      </w:r>
    </w:p>
    <w:p w:rsidR="00636557" w:rsidRPr="005A56C9" w:rsidRDefault="00636557" w:rsidP="00C74A67">
      <w:pPr>
        <w:pStyle w:val="TitleStyle"/>
        <w:spacing w:line="360" w:lineRule="auto"/>
        <w:rPr>
          <w:lang w:val="en-US"/>
        </w:rPr>
      </w:pPr>
    </w:p>
    <w:p w:rsidR="00636557" w:rsidRPr="005A56C9" w:rsidRDefault="00636557" w:rsidP="00BD3BCE">
      <w:pPr>
        <w:pStyle w:val="AuthorsStyle"/>
        <w:spacing w:line="360" w:lineRule="auto"/>
        <w:rPr>
          <w:b/>
          <w:bCs/>
          <w:caps w:val="0"/>
          <w:lang w:val="pl-PL"/>
        </w:rPr>
      </w:pPr>
      <w:r w:rsidRPr="005A56C9">
        <w:rPr>
          <w:b/>
          <w:bCs/>
          <w:caps w:val="0"/>
          <w:lang w:val="pl-PL"/>
        </w:rPr>
        <w:t>Adam Mieczkowski</w:t>
      </w:r>
      <w:r w:rsidRPr="005A56C9">
        <w:rPr>
          <w:b/>
          <w:bCs/>
          <w:caps w:val="0"/>
          <w:vertAlign w:val="superscript"/>
          <w:lang w:val="pl-PL"/>
        </w:rPr>
        <w:t>1*</w:t>
      </w:r>
      <w:r w:rsidRPr="005A56C9">
        <w:rPr>
          <w:b/>
          <w:bCs/>
          <w:caps w:val="0"/>
          <w:lang w:val="pl-PL"/>
        </w:rPr>
        <w:t>, Patrycja Wińska</w:t>
      </w:r>
      <w:r w:rsidRPr="005A56C9">
        <w:rPr>
          <w:b/>
          <w:bCs/>
          <w:caps w:val="0"/>
          <w:vertAlign w:val="superscript"/>
          <w:lang w:val="pl-PL"/>
        </w:rPr>
        <w:t>2</w:t>
      </w:r>
      <w:r w:rsidRPr="005A56C9">
        <w:rPr>
          <w:b/>
          <w:bCs/>
          <w:caps w:val="0"/>
          <w:lang w:val="pl-PL"/>
        </w:rPr>
        <w:t>, Marta Kaczmarek</w:t>
      </w:r>
      <w:r w:rsidRPr="005A56C9">
        <w:rPr>
          <w:b/>
          <w:bCs/>
          <w:caps w:val="0"/>
          <w:vertAlign w:val="superscript"/>
          <w:lang w:val="pl-PL"/>
        </w:rPr>
        <w:t>1,2</w:t>
      </w:r>
      <w:r w:rsidRPr="005A56C9">
        <w:rPr>
          <w:b/>
          <w:bCs/>
          <w:caps w:val="0"/>
          <w:lang w:val="pl-PL"/>
        </w:rPr>
        <w:t>,  Magdalena Mroczkowska</w:t>
      </w:r>
      <w:r w:rsidRPr="005A56C9">
        <w:rPr>
          <w:b/>
          <w:bCs/>
          <w:caps w:val="0"/>
          <w:vertAlign w:val="superscript"/>
          <w:lang w:val="pl-PL"/>
        </w:rPr>
        <w:t>1,3</w:t>
      </w:r>
      <w:r w:rsidRPr="005A56C9">
        <w:rPr>
          <w:b/>
          <w:bCs/>
          <w:caps w:val="0"/>
          <w:lang w:val="pl-PL"/>
        </w:rPr>
        <w:t>, Damian Garbicz</w:t>
      </w:r>
      <w:r w:rsidRPr="005A56C9">
        <w:rPr>
          <w:b/>
          <w:bCs/>
          <w:caps w:val="0"/>
          <w:vertAlign w:val="superscript"/>
          <w:lang w:val="pl-PL"/>
        </w:rPr>
        <w:t>1</w:t>
      </w:r>
      <w:r w:rsidRPr="005A56C9">
        <w:rPr>
          <w:b/>
          <w:bCs/>
          <w:caps w:val="0"/>
          <w:lang w:val="pl-PL"/>
        </w:rPr>
        <w:t>, Tomasz Pilżys</w:t>
      </w:r>
      <w:r w:rsidRPr="005A56C9">
        <w:rPr>
          <w:b/>
          <w:bCs/>
          <w:caps w:val="0"/>
          <w:vertAlign w:val="superscript"/>
          <w:lang w:val="pl-PL"/>
        </w:rPr>
        <w:t>1</w:t>
      </w:r>
      <w:r w:rsidRPr="005A56C9">
        <w:rPr>
          <w:b/>
          <w:bCs/>
          <w:caps w:val="0"/>
          <w:lang w:val="pl-PL"/>
        </w:rPr>
        <w:t>, Michał Marcinkowski</w:t>
      </w:r>
      <w:r w:rsidRPr="005A56C9">
        <w:rPr>
          <w:b/>
          <w:bCs/>
          <w:caps w:val="0"/>
          <w:vertAlign w:val="superscript"/>
          <w:lang w:val="pl-PL"/>
        </w:rPr>
        <w:t>1</w:t>
      </w:r>
      <w:r w:rsidRPr="005A56C9">
        <w:rPr>
          <w:b/>
          <w:bCs/>
          <w:caps w:val="0"/>
          <w:lang w:val="pl-PL"/>
        </w:rPr>
        <w:t>, Jan Piwowarski</w:t>
      </w:r>
      <w:r w:rsidRPr="005A56C9">
        <w:rPr>
          <w:b/>
          <w:bCs/>
          <w:caps w:val="0"/>
          <w:vertAlign w:val="superscript"/>
          <w:lang w:val="pl-PL"/>
        </w:rPr>
        <w:t>1</w:t>
      </w:r>
      <w:r w:rsidRPr="005A56C9">
        <w:rPr>
          <w:b/>
          <w:bCs/>
          <w:caps w:val="0"/>
          <w:lang w:val="pl-PL"/>
        </w:rPr>
        <w:t>, Elżbieta Grzesiuk</w:t>
      </w:r>
      <w:r w:rsidRPr="005A56C9">
        <w:rPr>
          <w:b/>
          <w:bCs/>
          <w:caps w:val="0"/>
          <w:vertAlign w:val="superscript"/>
          <w:lang w:val="pl-PL"/>
        </w:rPr>
        <w:t>1</w:t>
      </w:r>
    </w:p>
    <w:p w:rsidR="00EF0CCC" w:rsidRPr="005A56C9" w:rsidRDefault="00EF0CCC" w:rsidP="00BD3BCE">
      <w:pPr>
        <w:pStyle w:val="AuthorsStyle"/>
        <w:spacing w:line="360" w:lineRule="auto"/>
        <w:jc w:val="both"/>
        <w:rPr>
          <w:lang w:val="pl-PL"/>
        </w:rPr>
      </w:pPr>
    </w:p>
    <w:p w:rsidR="00BD3BCE" w:rsidRPr="005A56C9" w:rsidRDefault="00BD3BCE" w:rsidP="00BD3BCE">
      <w:pPr>
        <w:pStyle w:val="AffiliationStyle"/>
        <w:spacing w:line="360" w:lineRule="auto"/>
        <w:rPr>
          <w:i w:val="0"/>
          <w:iCs/>
          <w:sz w:val="20"/>
          <w:vertAlign w:val="superscript"/>
          <w:lang w:val="en-US"/>
        </w:rPr>
      </w:pPr>
      <w:r w:rsidRPr="005A56C9">
        <w:rPr>
          <w:iCs/>
          <w:sz w:val="20"/>
          <w:vertAlign w:val="superscript"/>
          <w:lang w:val="en-US"/>
        </w:rPr>
        <w:t>1</w:t>
      </w:r>
      <w:r w:rsidRPr="005A56C9">
        <w:rPr>
          <w:iCs/>
          <w:sz w:val="20"/>
          <w:lang w:val="en-US"/>
        </w:rPr>
        <w:t xml:space="preserve">Institute of Biochemistry and Biophysics, Polish Academy of Sciences, </w:t>
      </w:r>
      <w:proofErr w:type="spellStart"/>
      <w:r w:rsidRPr="005A56C9">
        <w:rPr>
          <w:iCs/>
          <w:sz w:val="20"/>
          <w:lang w:val="en-US"/>
        </w:rPr>
        <w:t>Pawinskiego</w:t>
      </w:r>
      <w:proofErr w:type="spellEnd"/>
      <w:r w:rsidRPr="005A56C9">
        <w:rPr>
          <w:iCs/>
          <w:sz w:val="20"/>
          <w:lang w:val="en-US"/>
        </w:rPr>
        <w:t xml:space="preserve"> 5a, 02-106 Warsaw, Poland</w:t>
      </w:r>
    </w:p>
    <w:p w:rsidR="00BD3BCE" w:rsidRPr="005A56C9" w:rsidRDefault="00BD3BCE" w:rsidP="00BD3BCE">
      <w:pPr>
        <w:pStyle w:val="AffiliationStyle"/>
        <w:spacing w:line="360" w:lineRule="auto"/>
        <w:rPr>
          <w:i w:val="0"/>
          <w:iCs/>
          <w:sz w:val="20"/>
          <w:vertAlign w:val="superscript"/>
          <w:lang w:val="en-US"/>
        </w:rPr>
      </w:pPr>
      <w:r w:rsidRPr="005A56C9">
        <w:rPr>
          <w:iCs/>
          <w:sz w:val="20"/>
          <w:vertAlign w:val="superscript"/>
          <w:lang w:val="en-US"/>
        </w:rPr>
        <w:t>2</w:t>
      </w:r>
      <w:r w:rsidRPr="005A56C9">
        <w:rPr>
          <w:rFonts w:eastAsia="AdvGulliv-I"/>
          <w:iCs/>
          <w:sz w:val="20"/>
          <w:lang w:val="en-US"/>
        </w:rPr>
        <w:t xml:space="preserve">Faculty of Chemistry, Warsaw University of Technology, </w:t>
      </w:r>
      <w:proofErr w:type="spellStart"/>
      <w:r w:rsidRPr="005A56C9">
        <w:rPr>
          <w:rFonts w:eastAsia="AdvGulliv-I"/>
          <w:iCs/>
          <w:sz w:val="20"/>
          <w:lang w:val="en-US"/>
        </w:rPr>
        <w:t>Noakowskiego</w:t>
      </w:r>
      <w:proofErr w:type="spellEnd"/>
      <w:r w:rsidRPr="005A56C9">
        <w:rPr>
          <w:rFonts w:eastAsia="AdvGulliv-I"/>
          <w:iCs/>
          <w:sz w:val="20"/>
          <w:lang w:val="en-US"/>
        </w:rPr>
        <w:t xml:space="preserve"> 3, 00-664 Warsaw, Poland</w:t>
      </w:r>
    </w:p>
    <w:p w:rsidR="00BD3BCE" w:rsidRPr="005A56C9" w:rsidRDefault="00BD3BCE" w:rsidP="00BD3BCE">
      <w:pPr>
        <w:pStyle w:val="AffiliationStyle"/>
        <w:spacing w:line="360" w:lineRule="auto"/>
        <w:rPr>
          <w:i w:val="0"/>
          <w:iCs/>
          <w:sz w:val="20"/>
          <w:lang w:val="en-US"/>
        </w:rPr>
      </w:pPr>
      <w:r w:rsidRPr="005A56C9">
        <w:rPr>
          <w:iCs/>
          <w:sz w:val="20"/>
          <w:vertAlign w:val="superscript"/>
          <w:lang w:val="en-US"/>
        </w:rPr>
        <w:t>3</w:t>
      </w:r>
      <w:r w:rsidRPr="005A56C9">
        <w:rPr>
          <w:iCs/>
          <w:sz w:val="20"/>
          <w:lang w:val="en-US"/>
        </w:rPr>
        <w:t xml:space="preserve">Department of Chemistry, University of Warsaw, </w:t>
      </w:r>
      <w:proofErr w:type="spellStart"/>
      <w:r w:rsidRPr="005A56C9">
        <w:rPr>
          <w:iCs/>
          <w:sz w:val="20"/>
          <w:lang w:val="en-US"/>
        </w:rPr>
        <w:t>Pasteura</w:t>
      </w:r>
      <w:proofErr w:type="spellEnd"/>
      <w:r w:rsidRPr="005A56C9">
        <w:rPr>
          <w:iCs/>
          <w:sz w:val="20"/>
          <w:lang w:val="en-US"/>
        </w:rPr>
        <w:t xml:space="preserve"> 1, 02-093 Warsaw, Poland</w:t>
      </w:r>
    </w:p>
    <w:p w:rsidR="00EF0CCC" w:rsidRPr="005A56C9" w:rsidRDefault="00EF0CCC" w:rsidP="00BD3BCE">
      <w:pPr>
        <w:pStyle w:val="MiscellaneousStyle"/>
        <w:spacing w:line="360" w:lineRule="auto"/>
        <w:ind w:left="0" w:firstLine="0"/>
        <w:rPr>
          <w:lang w:val="en-US"/>
        </w:rPr>
      </w:pPr>
    </w:p>
    <w:p w:rsidR="00EF0CCC" w:rsidRPr="005A56C9" w:rsidRDefault="00BD4144" w:rsidP="00C74A67">
      <w:pPr>
        <w:pStyle w:val="MiscellaneousStyle"/>
        <w:spacing w:line="360" w:lineRule="auto"/>
        <w:rPr>
          <w:lang w:val="en-US"/>
        </w:rPr>
      </w:pPr>
      <w:r w:rsidRPr="005A56C9">
        <w:rPr>
          <w:b/>
          <w:bCs/>
          <w:caps/>
          <w:vertAlign w:val="superscript"/>
          <w:lang w:val="en-US"/>
        </w:rPr>
        <w:t>*</w:t>
      </w:r>
      <w:r w:rsidR="00856F6F" w:rsidRPr="005A56C9">
        <w:rPr>
          <w:lang w:val="en-US"/>
        </w:rPr>
        <w:t>Corresponding author,</w:t>
      </w:r>
      <w:r w:rsidR="00EF0CCC" w:rsidRPr="005A56C9">
        <w:rPr>
          <w:lang w:val="en-US"/>
        </w:rPr>
        <w:t xml:space="preserve"> </w:t>
      </w:r>
      <w:r w:rsidR="00856F6F" w:rsidRPr="005A56C9">
        <w:rPr>
          <w:lang w:val="en-US"/>
        </w:rPr>
        <w:t xml:space="preserve">e-mail: </w:t>
      </w:r>
      <w:r w:rsidR="00BD3BCE" w:rsidRPr="005A56C9">
        <w:rPr>
          <w:lang w:val="en-US"/>
        </w:rPr>
        <w:t>amiecz@ibb.waw.pl</w:t>
      </w:r>
    </w:p>
    <w:p w:rsidR="00EF0CCC" w:rsidRPr="005A56C9" w:rsidRDefault="00EF0CCC" w:rsidP="00C74A67">
      <w:pPr>
        <w:pStyle w:val="MiscellaneousStyle"/>
        <w:spacing w:line="360" w:lineRule="auto"/>
        <w:rPr>
          <w:lang w:val="en-US"/>
        </w:rPr>
      </w:pPr>
    </w:p>
    <w:p w:rsidR="00EF0CCC" w:rsidRPr="005A56C9" w:rsidRDefault="00EF0CCC" w:rsidP="00C74A67">
      <w:pPr>
        <w:pStyle w:val="ReceivedStyle"/>
        <w:spacing w:line="360" w:lineRule="auto"/>
        <w:rPr>
          <w:lang w:val="en-US"/>
        </w:rPr>
      </w:pPr>
      <w:r w:rsidRPr="005A56C9">
        <w:rPr>
          <w:lang w:val="en-US"/>
        </w:rPr>
        <w:t>Received [Dates will be filled in by the Editorial office]</w:t>
      </w:r>
    </w:p>
    <w:p w:rsidR="00EF0CCC" w:rsidRPr="005A56C9" w:rsidRDefault="00EF0CCC" w:rsidP="00C74A67">
      <w:pPr>
        <w:pStyle w:val="MiscellaneousStyle"/>
        <w:spacing w:line="360" w:lineRule="auto"/>
        <w:rPr>
          <w:lang w:val="en-US"/>
        </w:rPr>
      </w:pPr>
    </w:p>
    <w:p w:rsidR="00EF0CCC" w:rsidRPr="005A56C9" w:rsidRDefault="00EF0CCC" w:rsidP="00C74A67">
      <w:pPr>
        <w:pStyle w:val="MiscellaneousStyle"/>
        <w:spacing w:line="360" w:lineRule="auto"/>
        <w:rPr>
          <w:lang w:val="en-US"/>
        </w:rPr>
      </w:pPr>
    </w:p>
    <w:p w:rsidR="000869ED" w:rsidRPr="005A56C9" w:rsidRDefault="000869ED">
      <w:pPr>
        <w:overflowPunct/>
        <w:autoSpaceDE/>
        <w:autoSpaceDN/>
        <w:adjustRightInd/>
        <w:jc w:val="left"/>
        <w:textAlignment w:val="auto"/>
        <w:rPr>
          <w:lang w:val="en-US"/>
        </w:rPr>
      </w:pPr>
      <w:r w:rsidRPr="005A56C9">
        <w:rPr>
          <w:lang w:val="en-US"/>
        </w:rPr>
        <w:br w:type="page"/>
      </w:r>
    </w:p>
    <w:p w:rsidR="000869ED" w:rsidRPr="005A56C9" w:rsidRDefault="000869ED" w:rsidP="00A5128A">
      <w:pPr>
        <w:pStyle w:val="ChapterHeadingStyle"/>
        <w:spacing w:line="360" w:lineRule="auto"/>
        <w:rPr>
          <w:lang w:val="en-US"/>
        </w:rPr>
      </w:pPr>
      <w:r w:rsidRPr="005A56C9">
        <w:rPr>
          <w:lang w:val="en-US"/>
        </w:rPr>
        <w:lastRenderedPageBreak/>
        <w:t>Abstract</w:t>
      </w:r>
    </w:p>
    <w:p w:rsidR="00A5128A" w:rsidRPr="005A56C9" w:rsidRDefault="00A5128A" w:rsidP="00A5128A">
      <w:pPr>
        <w:pStyle w:val="TextStyle"/>
        <w:spacing w:line="360" w:lineRule="auto"/>
        <w:rPr>
          <w:szCs w:val="24"/>
          <w:lang w:val="en-US"/>
        </w:rPr>
      </w:pPr>
      <w:r w:rsidRPr="005A56C9">
        <w:rPr>
          <w:szCs w:val="24"/>
          <w:lang w:val="en-US"/>
        </w:rPr>
        <w:t xml:space="preserve">A series of 10 pyrimidine nucleosides modified in 2’ position with </w:t>
      </w:r>
      <w:proofErr w:type="spellStart"/>
      <w:r w:rsidRPr="005A56C9">
        <w:rPr>
          <w:szCs w:val="24"/>
          <w:lang w:val="en-US"/>
        </w:rPr>
        <w:t>azide</w:t>
      </w:r>
      <w:proofErr w:type="spellEnd"/>
      <w:r w:rsidRPr="005A56C9">
        <w:rPr>
          <w:szCs w:val="24"/>
          <w:lang w:val="en-US"/>
        </w:rPr>
        <w:t xml:space="preserve"> or amine group was tested for their antibacterial, antifungal and cytotoxic activity. The cytotoxic effect was determined on three cancer (CCRF-CEM, MCF7, HeLa) and one normal (HEK293) cell lines, while antibacterial activity was evaluated on five bacterial strains. Among others, 2’-azido-2’-deoxycytidine and 2’-amino-2’-deoxycytidine exhibited the strongest </w:t>
      </w:r>
      <w:proofErr w:type="spellStart"/>
      <w:r w:rsidRPr="005A56C9">
        <w:rPr>
          <w:szCs w:val="24"/>
          <w:lang w:val="en-US"/>
        </w:rPr>
        <w:t>antiproliferative</w:t>
      </w:r>
      <w:proofErr w:type="spellEnd"/>
      <w:r w:rsidRPr="005A56C9">
        <w:rPr>
          <w:szCs w:val="24"/>
          <w:lang w:val="en-US"/>
        </w:rPr>
        <w:t xml:space="preserve"> activity at 200 </w:t>
      </w:r>
      <w:proofErr w:type="spellStart"/>
      <w:r w:rsidRPr="005A56C9">
        <w:rPr>
          <w:szCs w:val="24"/>
          <w:lang w:val="en-US"/>
        </w:rPr>
        <w:t>μM</w:t>
      </w:r>
      <w:proofErr w:type="spellEnd"/>
      <w:r w:rsidRPr="005A56C9">
        <w:rPr>
          <w:szCs w:val="24"/>
          <w:lang w:val="en-US"/>
        </w:rPr>
        <w:t xml:space="preserve"> concentration, decreasing the viability of CCRF-CEM cells to 33±1% and 36±2%, respectively. Newly synthesized 2’-amino-2’-deoxythymidine exhibited cytotoxic effect exclusively towards HeLa cancer cell line, but not towards the normal HEK293 cells. Also, investigated compounds did not exhibit any antibacterial nor antifungal activity at concentration of 40 </w:t>
      </w:r>
      <w:proofErr w:type="spellStart"/>
      <w:r w:rsidRPr="005A56C9">
        <w:rPr>
          <w:szCs w:val="24"/>
          <w:lang w:val="en-US"/>
        </w:rPr>
        <w:t>mM</w:t>
      </w:r>
      <w:proofErr w:type="spellEnd"/>
      <w:r w:rsidRPr="005A56C9">
        <w:rPr>
          <w:szCs w:val="24"/>
          <w:lang w:val="en-US"/>
        </w:rPr>
        <w:t xml:space="preserve">. Obtained results suggest that the presence of cytosine base is desirable for the appearance of cytotoxic effect, while the structural variations of sugar ring play a minor role. Future modification of 2’-amino-2’-deoxythymidine could be a promising way to obtain more </w:t>
      </w:r>
      <w:r w:rsidR="003562D3" w:rsidRPr="005A56C9">
        <w:rPr>
          <w:szCs w:val="24"/>
          <w:lang w:val="en-US"/>
        </w:rPr>
        <w:t>active</w:t>
      </w:r>
      <w:r w:rsidRPr="005A56C9">
        <w:rPr>
          <w:szCs w:val="24"/>
          <w:lang w:val="en-US"/>
        </w:rPr>
        <w:t xml:space="preserve"> anticancer substances.</w:t>
      </w:r>
    </w:p>
    <w:p w:rsidR="00EF0CCC" w:rsidRPr="005A56C9" w:rsidRDefault="00EF0CCC" w:rsidP="00C74A67">
      <w:pPr>
        <w:pStyle w:val="MiscellaneousStyle"/>
        <w:spacing w:line="360" w:lineRule="auto"/>
        <w:rPr>
          <w:lang w:val="en-US"/>
        </w:rPr>
      </w:pPr>
    </w:p>
    <w:p w:rsidR="00EF0CCC" w:rsidRPr="005A56C9" w:rsidRDefault="00EF0CCC" w:rsidP="00EF0E16">
      <w:pPr>
        <w:pStyle w:val="TextStyle"/>
        <w:spacing w:line="360" w:lineRule="auto"/>
        <w:rPr>
          <w:lang w:val="en-US"/>
        </w:rPr>
      </w:pPr>
      <w:r w:rsidRPr="005A56C9">
        <w:rPr>
          <w:b/>
          <w:bCs/>
          <w:lang w:val="en-US"/>
        </w:rPr>
        <w:t>Keywords:</w:t>
      </w:r>
      <w:r w:rsidRPr="005A56C9">
        <w:rPr>
          <w:lang w:val="en-US"/>
        </w:rPr>
        <w:t xml:space="preserve"> </w:t>
      </w:r>
      <w:proofErr w:type="spellStart"/>
      <w:r w:rsidR="00A5128A" w:rsidRPr="005A56C9">
        <w:rPr>
          <w:bCs/>
          <w:szCs w:val="24"/>
          <w:lang w:val="en-US"/>
        </w:rPr>
        <w:t>azidonucleosides</w:t>
      </w:r>
      <w:proofErr w:type="spellEnd"/>
      <w:r w:rsidR="00A5128A" w:rsidRPr="005A56C9">
        <w:rPr>
          <w:bCs/>
          <w:szCs w:val="24"/>
          <w:lang w:val="en-US"/>
        </w:rPr>
        <w:t xml:space="preserve">, </w:t>
      </w:r>
      <w:proofErr w:type="spellStart"/>
      <w:r w:rsidR="00A5128A" w:rsidRPr="005A56C9">
        <w:rPr>
          <w:bCs/>
          <w:szCs w:val="24"/>
          <w:lang w:val="en-US"/>
        </w:rPr>
        <w:t>cytotoxicity</w:t>
      </w:r>
      <w:proofErr w:type="spellEnd"/>
      <w:r w:rsidR="00A5128A" w:rsidRPr="005A56C9">
        <w:rPr>
          <w:bCs/>
          <w:szCs w:val="24"/>
          <w:lang w:val="en-US"/>
        </w:rPr>
        <w:t xml:space="preserve">, antifungal, antibacterial, </w:t>
      </w:r>
      <w:r w:rsidR="00A5128A" w:rsidRPr="005A56C9">
        <w:rPr>
          <w:szCs w:val="24"/>
          <w:lang w:val="en-US"/>
        </w:rPr>
        <w:t>CCRF-CEM, MCF7, HeLa HEK293 cell lines</w:t>
      </w:r>
    </w:p>
    <w:p w:rsidR="00096BCE" w:rsidRPr="005A56C9" w:rsidRDefault="00096BCE" w:rsidP="00FD3979">
      <w:pPr>
        <w:pStyle w:val="MiscellaneousStyle"/>
        <w:spacing w:line="360" w:lineRule="auto"/>
        <w:ind w:left="0" w:firstLine="0"/>
        <w:rPr>
          <w:lang w:val="en-US"/>
        </w:rPr>
      </w:pPr>
    </w:p>
    <w:p w:rsidR="00CE47D2" w:rsidRPr="005A56C9" w:rsidRDefault="00EF0CCC" w:rsidP="007C1A4B">
      <w:pPr>
        <w:pStyle w:val="ChapterHeadingStyle"/>
        <w:spacing w:line="360" w:lineRule="auto"/>
        <w:rPr>
          <w:lang w:val="en-US"/>
        </w:rPr>
      </w:pPr>
      <w:r w:rsidRPr="005A56C9">
        <w:rPr>
          <w:lang w:val="en-US"/>
        </w:rPr>
        <w:t>Introduction</w:t>
      </w:r>
    </w:p>
    <w:p w:rsidR="00FD3979" w:rsidRPr="005A56C9" w:rsidRDefault="00FD3979" w:rsidP="00C64A00">
      <w:pPr>
        <w:pStyle w:val="TextStyle"/>
        <w:spacing w:line="360" w:lineRule="auto"/>
        <w:rPr>
          <w:rFonts w:eastAsia="MS Mincho"/>
          <w:lang w:val="en-US" w:eastAsia="ja-JP"/>
        </w:rPr>
      </w:pPr>
      <w:r w:rsidRPr="005A56C9">
        <w:rPr>
          <w:iCs/>
          <w:lang w:val="en-US"/>
        </w:rPr>
        <w:t xml:space="preserve">Nucleoside derivatives which possess </w:t>
      </w:r>
      <w:proofErr w:type="spellStart"/>
      <w:r w:rsidRPr="005A56C9">
        <w:rPr>
          <w:iCs/>
          <w:lang w:val="en-US"/>
        </w:rPr>
        <w:t>azide</w:t>
      </w:r>
      <w:proofErr w:type="spellEnd"/>
      <w:r w:rsidRPr="005A56C9">
        <w:rPr>
          <w:iCs/>
          <w:lang w:val="en-US"/>
        </w:rPr>
        <w:t xml:space="preserve"> group (</w:t>
      </w:r>
      <w:proofErr w:type="spellStart"/>
      <w:r w:rsidRPr="005A56C9">
        <w:rPr>
          <w:iCs/>
          <w:lang w:val="en-US"/>
        </w:rPr>
        <w:t>Pathak</w:t>
      </w:r>
      <w:proofErr w:type="spellEnd"/>
      <w:r w:rsidRPr="005A56C9">
        <w:rPr>
          <w:iCs/>
          <w:lang w:val="en-US"/>
        </w:rPr>
        <w:t xml:space="preserve"> 2002) focused great attention of medicinal chemists after discovery that 3’-azido-3’-deoxythymidine (Zidovudine, </w:t>
      </w:r>
      <w:r w:rsidRPr="005A56C9">
        <w:rPr>
          <w:b/>
          <w:bCs/>
          <w:iCs/>
          <w:lang w:val="en-US"/>
        </w:rPr>
        <w:t>1</w:t>
      </w:r>
      <w:r w:rsidRPr="005A56C9">
        <w:rPr>
          <w:iCs/>
          <w:lang w:val="en-US"/>
        </w:rPr>
        <w:t xml:space="preserve">, Scheme 1) could act as an efficient HIV reverse transcriptase inhibitor, and could be applied to treatment of </w:t>
      </w:r>
      <w:r w:rsidRPr="005A56C9">
        <w:rPr>
          <w:lang w:val="en-US"/>
        </w:rPr>
        <w:t>acquired immune deficiency syndrome (AIDS) (</w:t>
      </w:r>
      <w:proofErr w:type="spellStart"/>
      <w:r w:rsidRPr="005A56C9">
        <w:rPr>
          <w:lang w:val="en-US"/>
        </w:rPr>
        <w:t>Mitsuya</w:t>
      </w:r>
      <w:proofErr w:type="spellEnd"/>
      <w:r w:rsidRPr="005A56C9">
        <w:rPr>
          <w:lang w:val="en-US"/>
        </w:rPr>
        <w:t xml:space="preserve"> et al. 1985)</w:t>
      </w:r>
      <w:r w:rsidR="00C64A00" w:rsidRPr="005A56C9">
        <w:rPr>
          <w:lang w:val="en-US"/>
        </w:rPr>
        <w:t xml:space="preserve"> (Fig 1.)</w:t>
      </w:r>
      <w:r w:rsidRPr="005A56C9">
        <w:rPr>
          <w:lang w:val="en-US"/>
        </w:rPr>
        <w:t xml:space="preserve">. The utility and high potential of </w:t>
      </w:r>
      <w:proofErr w:type="spellStart"/>
      <w:r w:rsidRPr="005A56C9">
        <w:rPr>
          <w:lang w:val="en-US"/>
        </w:rPr>
        <w:t>azide</w:t>
      </w:r>
      <w:proofErr w:type="spellEnd"/>
      <w:r w:rsidRPr="005A56C9">
        <w:rPr>
          <w:lang w:val="en-US"/>
        </w:rPr>
        <w:t>-modified nucleoside analogues was further supported by the discovery of 4’-azidocytidine (</w:t>
      </w:r>
      <w:r w:rsidRPr="005A56C9">
        <w:rPr>
          <w:b/>
          <w:bCs/>
          <w:lang w:val="en-US"/>
        </w:rPr>
        <w:t>2</w:t>
      </w:r>
      <w:r w:rsidRPr="005A56C9">
        <w:rPr>
          <w:lang w:val="en-US"/>
        </w:rPr>
        <w:t xml:space="preserve">, R1479), a </w:t>
      </w:r>
      <w:r w:rsidR="006A47E0" w:rsidRPr="005A56C9">
        <w:rPr>
          <w:lang w:val="en-US"/>
        </w:rPr>
        <w:t>relatively</w:t>
      </w:r>
      <w:r w:rsidRPr="005A56C9">
        <w:rPr>
          <w:lang w:val="en-US"/>
        </w:rPr>
        <w:t xml:space="preserve"> potent </w:t>
      </w:r>
      <w:r w:rsidRPr="005A56C9">
        <w:rPr>
          <w:rFonts w:eastAsia="MS Mincho"/>
          <w:lang w:val="en-US" w:eastAsia="ja-JP"/>
        </w:rPr>
        <w:t>(IC</w:t>
      </w:r>
      <w:r w:rsidRPr="005A56C9">
        <w:rPr>
          <w:rFonts w:eastAsia="MS Mincho"/>
          <w:vertAlign w:val="subscript"/>
          <w:lang w:val="en-US" w:eastAsia="ja-JP"/>
        </w:rPr>
        <w:t>50</w:t>
      </w:r>
      <w:r w:rsidRPr="005A56C9">
        <w:rPr>
          <w:rFonts w:eastAsia="MS Mincho"/>
          <w:lang w:val="en-US" w:eastAsia="ja-JP"/>
        </w:rPr>
        <w:t xml:space="preserve"> = 320 </w:t>
      </w:r>
      <w:proofErr w:type="spellStart"/>
      <w:r w:rsidRPr="005A56C9">
        <w:rPr>
          <w:rFonts w:eastAsia="MS Mincho"/>
          <w:lang w:val="en-US" w:eastAsia="ja-JP"/>
        </w:rPr>
        <w:t>nM</w:t>
      </w:r>
      <w:proofErr w:type="spellEnd"/>
      <w:r w:rsidRPr="005A56C9">
        <w:rPr>
          <w:rFonts w:eastAsia="MS Mincho"/>
          <w:lang w:val="en-US" w:eastAsia="ja-JP"/>
        </w:rPr>
        <w:t>)</w:t>
      </w:r>
      <w:r w:rsidRPr="005A56C9">
        <w:rPr>
          <w:iCs/>
          <w:lang w:val="en-US"/>
        </w:rPr>
        <w:t xml:space="preserve"> </w:t>
      </w:r>
      <w:r w:rsidRPr="005A56C9">
        <w:rPr>
          <w:rFonts w:eastAsia="MS Mincho"/>
          <w:lang w:val="en-US" w:eastAsia="ja-JP"/>
        </w:rPr>
        <w:t>inhibitor</w:t>
      </w:r>
      <w:r w:rsidRPr="005A56C9">
        <w:rPr>
          <w:iCs/>
          <w:lang w:val="en-US"/>
        </w:rPr>
        <w:t xml:space="preserve"> </w:t>
      </w:r>
      <w:r w:rsidRPr="005A56C9">
        <w:rPr>
          <w:rFonts w:eastAsia="MS Mincho"/>
          <w:lang w:val="en-US" w:eastAsia="ja-JP"/>
        </w:rPr>
        <w:t xml:space="preserve">of RNA synthesis mediated by NS5B, the RNA polymerase encoded by HCV </w:t>
      </w:r>
      <w:r w:rsidRPr="005A56C9">
        <w:rPr>
          <w:lang w:val="en-US"/>
        </w:rPr>
        <w:t>(Smith et al. 2007)</w:t>
      </w:r>
      <w:r w:rsidRPr="005A56C9">
        <w:rPr>
          <w:rFonts w:eastAsia="MS Mincho"/>
          <w:lang w:val="en-US" w:eastAsia="ja-JP"/>
        </w:rPr>
        <w:t>. Earlier reports also revealed great potential of 2-azido-2’-deoxy-3-(β-D-</w:t>
      </w:r>
      <w:proofErr w:type="spellStart"/>
      <w:r w:rsidRPr="005A56C9">
        <w:rPr>
          <w:rFonts w:eastAsia="MS Mincho"/>
          <w:lang w:val="en-US" w:eastAsia="ja-JP"/>
        </w:rPr>
        <w:t>arabinofuranosyl</w:t>
      </w:r>
      <w:proofErr w:type="spellEnd"/>
      <w:r w:rsidRPr="005A56C9">
        <w:rPr>
          <w:rFonts w:eastAsia="MS Mincho"/>
          <w:lang w:val="en-US" w:eastAsia="ja-JP"/>
        </w:rPr>
        <w:t>)cytosine (</w:t>
      </w:r>
      <w:r w:rsidRPr="005A56C9">
        <w:rPr>
          <w:rFonts w:eastAsia="MS Mincho"/>
          <w:b/>
          <w:bCs/>
          <w:lang w:val="en-US" w:eastAsia="ja-JP"/>
        </w:rPr>
        <w:t>3</w:t>
      </w:r>
      <w:r w:rsidRPr="005A56C9">
        <w:rPr>
          <w:rFonts w:eastAsia="MS Mincho"/>
          <w:lang w:val="en-US" w:eastAsia="ja-JP"/>
        </w:rPr>
        <w:t xml:space="preserve">, </w:t>
      </w:r>
      <w:proofErr w:type="spellStart"/>
      <w:r w:rsidRPr="005A56C9">
        <w:rPr>
          <w:rFonts w:eastAsia="MS Mincho"/>
          <w:lang w:val="en-US" w:eastAsia="ja-JP"/>
        </w:rPr>
        <w:t>Cytarazid</w:t>
      </w:r>
      <w:proofErr w:type="spellEnd"/>
      <w:r w:rsidRPr="005A56C9">
        <w:rPr>
          <w:rFonts w:eastAsia="MS Mincho"/>
          <w:lang w:val="en-US" w:eastAsia="ja-JP"/>
        </w:rPr>
        <w:t xml:space="preserve">) against various human tumor cell lines </w:t>
      </w:r>
      <w:r w:rsidRPr="005A56C9">
        <w:rPr>
          <w:lang w:val="en-US"/>
        </w:rPr>
        <w:t>(</w:t>
      </w:r>
      <w:proofErr w:type="spellStart"/>
      <w:r w:rsidRPr="005A56C9">
        <w:rPr>
          <w:lang w:val="en-US"/>
        </w:rPr>
        <w:t>Bobek</w:t>
      </w:r>
      <w:proofErr w:type="spellEnd"/>
      <w:r w:rsidRPr="005A56C9">
        <w:rPr>
          <w:lang w:val="en-US"/>
        </w:rPr>
        <w:t xml:space="preserve"> et al. 1978; Cheng et al. 1981; Matsuda et al. 1991) </w:t>
      </w:r>
      <w:r w:rsidRPr="005A56C9">
        <w:rPr>
          <w:rFonts w:eastAsia="MS Mincho"/>
          <w:vertAlign w:val="superscript"/>
          <w:lang w:val="en-US" w:eastAsia="ja-JP"/>
        </w:rPr>
        <w:t xml:space="preserve"> </w:t>
      </w:r>
      <w:r w:rsidRPr="005A56C9">
        <w:rPr>
          <w:rFonts w:eastAsia="MS Mincho"/>
          <w:lang w:val="en-US" w:eastAsia="ja-JP"/>
        </w:rPr>
        <w:t>and HSV virus strains (</w:t>
      </w:r>
      <w:r w:rsidRPr="005A56C9">
        <w:rPr>
          <w:lang w:val="en-US"/>
        </w:rPr>
        <w:t>Cheng et al. 1981)</w:t>
      </w:r>
      <w:r w:rsidRPr="005A56C9">
        <w:rPr>
          <w:rFonts w:eastAsia="MS Mincho"/>
          <w:lang w:val="en-US" w:eastAsia="ja-JP"/>
        </w:rPr>
        <w:t>.</w:t>
      </w:r>
      <w:r w:rsidRPr="005A56C9">
        <w:rPr>
          <w:rFonts w:eastAsia="MS Mincho"/>
          <w:vertAlign w:val="superscript"/>
          <w:lang w:val="en-US" w:eastAsia="ja-JP"/>
        </w:rPr>
        <w:t xml:space="preserve"> </w:t>
      </w:r>
      <w:r w:rsidRPr="005A56C9">
        <w:rPr>
          <w:rFonts w:eastAsia="MS Mincho"/>
          <w:lang w:val="en-US" w:eastAsia="ja-JP"/>
        </w:rPr>
        <w:t>It was first</w:t>
      </w:r>
      <w:r w:rsidRPr="005A56C9">
        <w:rPr>
          <w:rFonts w:eastAsia="MS Mincho"/>
          <w:vertAlign w:val="subscript"/>
          <w:lang w:val="en-US" w:eastAsia="ja-JP"/>
        </w:rPr>
        <w:t xml:space="preserve"> </w:t>
      </w:r>
      <w:r w:rsidRPr="005A56C9">
        <w:rPr>
          <w:rFonts w:eastAsia="MS Mincho"/>
          <w:lang w:val="en-US" w:eastAsia="ja-JP"/>
        </w:rPr>
        <w:t>designed as cytidine deaminase-resistant analogue of the anticancer compound - 3-(β-D-</w:t>
      </w:r>
      <w:proofErr w:type="spellStart"/>
      <w:r w:rsidRPr="005A56C9">
        <w:rPr>
          <w:rFonts w:eastAsia="MS Mincho"/>
          <w:lang w:val="en-US" w:eastAsia="ja-JP"/>
        </w:rPr>
        <w:t>arabinofuranosyl</w:t>
      </w:r>
      <w:proofErr w:type="spellEnd"/>
      <w:r w:rsidRPr="005A56C9">
        <w:rPr>
          <w:rFonts w:eastAsia="MS Mincho"/>
          <w:lang w:val="en-US" w:eastAsia="ja-JP"/>
        </w:rPr>
        <w:t>)cytosine (</w:t>
      </w:r>
      <w:proofErr w:type="spellStart"/>
      <w:r w:rsidRPr="005A56C9">
        <w:rPr>
          <w:rFonts w:eastAsia="MS Mincho"/>
          <w:lang w:val="en-US" w:eastAsia="ja-JP"/>
        </w:rPr>
        <w:t>AraC</w:t>
      </w:r>
      <w:proofErr w:type="spellEnd"/>
      <w:r w:rsidRPr="005A56C9">
        <w:rPr>
          <w:rFonts w:eastAsia="MS Mincho"/>
          <w:lang w:val="en-US" w:eastAsia="ja-JP"/>
        </w:rPr>
        <w:t xml:space="preserve">). </w:t>
      </w:r>
    </w:p>
    <w:p w:rsidR="00FD3979" w:rsidRPr="005A56C9" w:rsidRDefault="00FD3979" w:rsidP="00C64A00">
      <w:pPr>
        <w:pStyle w:val="TextStyle"/>
        <w:spacing w:line="360" w:lineRule="auto"/>
        <w:rPr>
          <w:rFonts w:eastAsia="MS Mincho"/>
          <w:lang w:val="en-US" w:eastAsia="ja-JP"/>
        </w:rPr>
      </w:pPr>
      <w:r w:rsidRPr="005A56C9">
        <w:rPr>
          <w:rFonts w:eastAsia="MS Mincho"/>
          <w:lang w:val="en-US" w:eastAsia="ja-JP"/>
        </w:rPr>
        <w:t xml:space="preserve">In the pyrimidine 2’-azido-2’-deoxyribonucleoside series, only the unmodified </w:t>
      </w:r>
      <w:r w:rsidRPr="005A56C9">
        <w:rPr>
          <w:iCs/>
          <w:lang w:val="en-US"/>
        </w:rPr>
        <w:t>2’-azido-2’-deoxyuridine (</w:t>
      </w:r>
      <w:r w:rsidRPr="005A56C9">
        <w:rPr>
          <w:b/>
          <w:bCs/>
          <w:iCs/>
          <w:lang w:val="en-US"/>
        </w:rPr>
        <w:t>4</w:t>
      </w:r>
      <w:r w:rsidRPr="005A56C9">
        <w:rPr>
          <w:iCs/>
          <w:lang w:val="en-US"/>
        </w:rPr>
        <w:t>) and 2’-azido-2’-deoxycytidine (</w:t>
      </w:r>
      <w:r w:rsidRPr="005A56C9">
        <w:rPr>
          <w:b/>
          <w:bCs/>
          <w:iCs/>
          <w:lang w:val="en-US"/>
        </w:rPr>
        <w:t>5</w:t>
      </w:r>
      <w:r w:rsidRPr="005A56C9">
        <w:rPr>
          <w:iCs/>
          <w:lang w:val="en-US"/>
        </w:rPr>
        <w:t xml:space="preserve">) are vastly described in the literature, ignoring the remaining representatives of the class. Reported data are greatly </w:t>
      </w:r>
      <w:r w:rsidRPr="005A56C9">
        <w:rPr>
          <w:iCs/>
          <w:lang w:val="en-US"/>
        </w:rPr>
        <w:lastRenderedPageBreak/>
        <w:t xml:space="preserve">focused on interactions of compounds </w:t>
      </w:r>
      <w:r w:rsidRPr="005A56C9">
        <w:rPr>
          <w:b/>
          <w:bCs/>
          <w:iCs/>
          <w:lang w:val="en-US"/>
        </w:rPr>
        <w:t>4</w:t>
      </w:r>
      <w:r w:rsidRPr="005A56C9">
        <w:rPr>
          <w:iCs/>
          <w:lang w:val="en-US"/>
        </w:rPr>
        <w:t xml:space="preserve"> and </w:t>
      </w:r>
      <w:r w:rsidRPr="005A56C9">
        <w:rPr>
          <w:b/>
          <w:bCs/>
          <w:iCs/>
          <w:lang w:val="en-US"/>
        </w:rPr>
        <w:t>5</w:t>
      </w:r>
      <w:r w:rsidRPr="005A56C9">
        <w:rPr>
          <w:iCs/>
          <w:lang w:val="en-US"/>
        </w:rPr>
        <w:t xml:space="preserve"> with different types of cellular enzymes. </w:t>
      </w:r>
      <w:r w:rsidRPr="005A56C9">
        <w:rPr>
          <w:lang w:val="en-US"/>
        </w:rPr>
        <w:t xml:space="preserve">Because of the lack of 2’-hydroxy group, pyrimidine 2’-azido-2’-deoxynucleosides are recognized and phosphorylated to the appropriate </w:t>
      </w:r>
      <w:proofErr w:type="spellStart"/>
      <w:r w:rsidRPr="005A56C9">
        <w:rPr>
          <w:lang w:val="en-US"/>
        </w:rPr>
        <w:t>monophosphates</w:t>
      </w:r>
      <w:proofErr w:type="spellEnd"/>
      <w:r w:rsidRPr="005A56C9">
        <w:rPr>
          <w:lang w:val="en-US"/>
        </w:rPr>
        <w:t xml:space="preserve"> by human </w:t>
      </w:r>
      <w:proofErr w:type="spellStart"/>
      <w:r w:rsidRPr="005A56C9">
        <w:rPr>
          <w:lang w:val="en-US"/>
        </w:rPr>
        <w:t>deoxyribonucleoside</w:t>
      </w:r>
      <w:proofErr w:type="spellEnd"/>
      <w:r w:rsidRPr="005A56C9">
        <w:rPr>
          <w:lang w:val="en-US"/>
        </w:rPr>
        <w:t xml:space="preserve"> salvage enzymes, such as </w:t>
      </w:r>
      <w:proofErr w:type="spellStart"/>
      <w:r w:rsidRPr="005A56C9">
        <w:rPr>
          <w:lang w:val="en-US"/>
        </w:rPr>
        <w:t>deoxycytidine</w:t>
      </w:r>
      <w:proofErr w:type="spellEnd"/>
      <w:r w:rsidRPr="005A56C9">
        <w:rPr>
          <w:lang w:val="en-US"/>
        </w:rPr>
        <w:t xml:space="preserve"> </w:t>
      </w:r>
      <w:proofErr w:type="spellStart"/>
      <w:r w:rsidRPr="005A56C9">
        <w:rPr>
          <w:lang w:val="en-US"/>
        </w:rPr>
        <w:t>kinase</w:t>
      </w:r>
      <w:proofErr w:type="spellEnd"/>
      <w:r w:rsidRPr="005A56C9">
        <w:rPr>
          <w:lang w:val="en-US"/>
        </w:rPr>
        <w:t xml:space="preserve"> (</w:t>
      </w:r>
      <w:proofErr w:type="spellStart"/>
      <w:r w:rsidRPr="005A56C9">
        <w:rPr>
          <w:lang w:val="en-US"/>
        </w:rPr>
        <w:t>dCK</w:t>
      </w:r>
      <w:proofErr w:type="spellEnd"/>
      <w:r w:rsidRPr="005A56C9">
        <w:rPr>
          <w:lang w:val="en-US"/>
        </w:rPr>
        <w:t xml:space="preserve">) (Iwata et al. 1979; </w:t>
      </w:r>
      <w:proofErr w:type="spellStart"/>
      <w:r w:rsidRPr="005A56C9">
        <w:rPr>
          <w:lang w:val="en-US"/>
        </w:rPr>
        <w:t>Wanf</w:t>
      </w:r>
      <w:proofErr w:type="spellEnd"/>
      <w:r w:rsidRPr="005A56C9">
        <w:rPr>
          <w:lang w:val="en-US"/>
        </w:rPr>
        <w:t xml:space="preserve"> et al 1998; </w:t>
      </w:r>
      <w:proofErr w:type="spellStart"/>
      <w:r w:rsidRPr="005A56C9">
        <w:rPr>
          <w:lang w:val="en-US"/>
        </w:rPr>
        <w:t>Kierdaszuk</w:t>
      </w:r>
      <w:proofErr w:type="spellEnd"/>
      <w:r w:rsidRPr="005A56C9">
        <w:rPr>
          <w:lang w:val="en-US"/>
        </w:rPr>
        <w:t xml:space="preserve"> et al 1998; </w:t>
      </w:r>
      <w:proofErr w:type="spellStart"/>
      <w:r w:rsidRPr="005A56C9">
        <w:rPr>
          <w:lang w:val="en-US"/>
        </w:rPr>
        <w:t>Kierdaszuk</w:t>
      </w:r>
      <w:proofErr w:type="spellEnd"/>
      <w:r w:rsidRPr="005A56C9">
        <w:rPr>
          <w:lang w:val="en-US"/>
        </w:rPr>
        <w:t xml:space="preserve"> et al 1999). The diphosphate of </w:t>
      </w:r>
      <w:r w:rsidRPr="005A56C9">
        <w:rPr>
          <w:iCs/>
          <w:lang w:val="en-US"/>
        </w:rPr>
        <w:t>2’-azido-2’-deoxycytidine (</w:t>
      </w:r>
      <w:r w:rsidRPr="005A56C9">
        <w:rPr>
          <w:b/>
          <w:bCs/>
          <w:iCs/>
          <w:lang w:val="en-US"/>
        </w:rPr>
        <w:t>5</w:t>
      </w:r>
      <w:r w:rsidRPr="005A56C9">
        <w:rPr>
          <w:iCs/>
          <w:lang w:val="en-US"/>
        </w:rPr>
        <w:t xml:space="preserve">) exhibits strong inhibition effect on ribonucleotide reductase, a pivotal enzyme involved in the DNA synthesis, which transforms </w:t>
      </w:r>
      <w:proofErr w:type="spellStart"/>
      <w:r w:rsidRPr="005A56C9">
        <w:rPr>
          <w:iCs/>
          <w:lang w:val="en-US"/>
        </w:rPr>
        <w:t>ribonucleosides</w:t>
      </w:r>
      <w:proofErr w:type="spellEnd"/>
      <w:r w:rsidRPr="005A56C9">
        <w:rPr>
          <w:iCs/>
          <w:lang w:val="en-US"/>
        </w:rPr>
        <w:t xml:space="preserve"> into their 2’-deoxyribonucleoside analogues (</w:t>
      </w:r>
      <w:proofErr w:type="spellStart"/>
      <w:r w:rsidRPr="005A56C9">
        <w:rPr>
          <w:iCs/>
          <w:lang w:val="en-US"/>
        </w:rPr>
        <w:t>Akerblom</w:t>
      </w:r>
      <w:proofErr w:type="spellEnd"/>
      <w:r w:rsidRPr="005A56C9">
        <w:rPr>
          <w:iCs/>
          <w:lang w:val="en-US"/>
        </w:rPr>
        <w:t xml:space="preserve"> 1985; </w:t>
      </w:r>
      <w:proofErr w:type="spellStart"/>
      <w:r w:rsidRPr="005A56C9">
        <w:rPr>
          <w:iCs/>
          <w:lang w:val="en-US"/>
        </w:rPr>
        <w:t>Wnuk</w:t>
      </w:r>
      <w:proofErr w:type="spellEnd"/>
      <w:r w:rsidRPr="005A56C9">
        <w:rPr>
          <w:iCs/>
          <w:lang w:val="en-US"/>
        </w:rPr>
        <w:t xml:space="preserve"> et al. 2002; Roy et al. 2004). Additionally, </w:t>
      </w:r>
      <w:r w:rsidRPr="005A56C9">
        <w:rPr>
          <w:rFonts w:eastAsia="MS Mincho"/>
          <w:lang w:val="en-US" w:eastAsia="ja-JP"/>
        </w:rPr>
        <w:t xml:space="preserve">in its 5’-triphosphate form, it also inhibited the action of primase in a reconstructed E. </w:t>
      </w:r>
      <w:r w:rsidRPr="005A56C9">
        <w:rPr>
          <w:rFonts w:eastAsia="MS Mincho"/>
          <w:i/>
          <w:iCs/>
          <w:lang w:val="en-US" w:eastAsia="ja-JP"/>
        </w:rPr>
        <w:t xml:space="preserve">coli </w:t>
      </w:r>
      <w:r w:rsidRPr="005A56C9">
        <w:rPr>
          <w:rFonts w:eastAsia="MS Mincho"/>
          <w:lang w:val="en-US" w:eastAsia="ja-JP"/>
        </w:rPr>
        <w:t>enzyme system (</w:t>
      </w:r>
      <w:proofErr w:type="spellStart"/>
      <w:r w:rsidRPr="005A56C9">
        <w:rPr>
          <w:rFonts w:eastAsia="MS Mincho"/>
          <w:lang w:val="en-US" w:eastAsia="ja-JP"/>
        </w:rPr>
        <w:t>Reichard</w:t>
      </w:r>
      <w:proofErr w:type="spellEnd"/>
      <w:r w:rsidRPr="005A56C9">
        <w:rPr>
          <w:rFonts w:eastAsia="MS Mincho"/>
          <w:lang w:val="en-US" w:eastAsia="ja-JP"/>
        </w:rPr>
        <w:t xml:space="preserve"> et al. 1978).</w:t>
      </w:r>
      <w:r w:rsidRPr="005A56C9">
        <w:rPr>
          <w:iCs/>
          <w:lang w:val="en-US"/>
        </w:rPr>
        <w:t xml:space="preserve"> </w:t>
      </w:r>
      <w:r w:rsidRPr="005A56C9">
        <w:rPr>
          <w:lang w:val="en-US"/>
        </w:rPr>
        <w:t xml:space="preserve">During investigation of structural requirements and determinants for nucleoside affinity to the proteins responsible for the nucleoside transport through cell membranes, </w:t>
      </w:r>
      <w:r w:rsidRPr="005A56C9">
        <w:rPr>
          <w:iCs/>
          <w:lang w:val="en-US"/>
        </w:rPr>
        <w:t>2’-azido-2’-deoxyuridine (</w:t>
      </w:r>
      <w:r w:rsidRPr="005A56C9">
        <w:rPr>
          <w:b/>
          <w:bCs/>
          <w:iCs/>
          <w:lang w:val="en-US"/>
        </w:rPr>
        <w:t>4</w:t>
      </w:r>
      <w:r w:rsidRPr="005A56C9">
        <w:rPr>
          <w:iCs/>
          <w:lang w:val="en-US"/>
        </w:rPr>
        <w:t xml:space="preserve">) exhibited rather high affinity to the human </w:t>
      </w:r>
      <w:r w:rsidRPr="005A56C9">
        <w:rPr>
          <w:rFonts w:eastAsia="MS Mincho"/>
          <w:lang w:val="en-US" w:eastAsia="ja-JP"/>
        </w:rPr>
        <w:t>concentrative nucleoside transporters (</w:t>
      </w:r>
      <w:proofErr w:type="spellStart"/>
      <w:r w:rsidRPr="005A56C9">
        <w:rPr>
          <w:rFonts w:eastAsia="MS Mincho"/>
          <w:lang w:val="en-US" w:eastAsia="ja-JP"/>
        </w:rPr>
        <w:t>hCNTs</w:t>
      </w:r>
      <w:proofErr w:type="spellEnd"/>
      <w:r w:rsidRPr="005A56C9">
        <w:rPr>
          <w:rFonts w:eastAsia="MS Mincho"/>
          <w:lang w:val="en-US" w:eastAsia="ja-JP"/>
        </w:rPr>
        <w:t xml:space="preserve">) (hCNT1 </w:t>
      </w:r>
      <w:proofErr w:type="spellStart"/>
      <w:r w:rsidRPr="005A56C9">
        <w:rPr>
          <w:rFonts w:eastAsia="MS Mincho"/>
          <w:i/>
          <w:iCs/>
          <w:lang w:val="en-US" w:eastAsia="ja-JP"/>
        </w:rPr>
        <w:t>K</w:t>
      </w:r>
      <w:r w:rsidRPr="005A56C9">
        <w:rPr>
          <w:rFonts w:eastAsia="MS Mincho"/>
          <w:vertAlign w:val="subscript"/>
          <w:lang w:val="en-US" w:eastAsia="ja-JP"/>
        </w:rPr>
        <w:t>i</w:t>
      </w:r>
      <w:proofErr w:type="spellEnd"/>
      <w:r w:rsidRPr="005A56C9">
        <w:rPr>
          <w:rFonts w:eastAsia="MS Mincho"/>
          <w:lang w:val="en-US" w:eastAsia="ja-JP"/>
        </w:rPr>
        <w:t xml:space="preserve"> [</w:t>
      </w:r>
      <w:proofErr w:type="spellStart"/>
      <w:r w:rsidRPr="005A56C9">
        <w:rPr>
          <w:rFonts w:eastAsia="MS Mincho"/>
          <w:lang w:val="en-US" w:eastAsia="ja-JP"/>
        </w:rPr>
        <w:t>μM</w:t>
      </w:r>
      <w:proofErr w:type="spellEnd"/>
      <w:r w:rsidRPr="005A56C9">
        <w:rPr>
          <w:rFonts w:eastAsia="MS Mincho"/>
          <w:lang w:val="en-US" w:eastAsia="ja-JP"/>
        </w:rPr>
        <w:t xml:space="preserve">] = 11.5 ± 0.5, hCNT3 </w:t>
      </w:r>
      <w:proofErr w:type="spellStart"/>
      <w:r w:rsidRPr="005A56C9">
        <w:rPr>
          <w:rFonts w:eastAsia="MS Mincho"/>
          <w:i/>
          <w:iCs/>
          <w:lang w:val="en-US" w:eastAsia="ja-JP"/>
        </w:rPr>
        <w:t>K</w:t>
      </w:r>
      <w:r w:rsidRPr="005A56C9">
        <w:rPr>
          <w:rFonts w:eastAsia="MS Mincho"/>
          <w:vertAlign w:val="subscript"/>
          <w:lang w:val="en-US" w:eastAsia="ja-JP"/>
        </w:rPr>
        <w:t>i</w:t>
      </w:r>
      <w:proofErr w:type="spellEnd"/>
      <w:r w:rsidRPr="005A56C9">
        <w:rPr>
          <w:rFonts w:eastAsia="MS Mincho"/>
          <w:lang w:val="en-US" w:eastAsia="ja-JP"/>
        </w:rPr>
        <w:t xml:space="preserve"> [</w:t>
      </w:r>
      <w:proofErr w:type="spellStart"/>
      <w:r w:rsidRPr="005A56C9">
        <w:rPr>
          <w:rFonts w:eastAsia="MS Mincho"/>
          <w:lang w:val="en-US" w:eastAsia="ja-JP"/>
        </w:rPr>
        <w:t>μM</w:t>
      </w:r>
      <w:proofErr w:type="spellEnd"/>
      <w:r w:rsidRPr="005A56C9">
        <w:rPr>
          <w:rFonts w:eastAsia="MS Mincho"/>
          <w:lang w:val="en-US" w:eastAsia="ja-JP"/>
        </w:rPr>
        <w:t xml:space="preserve">] = 33.3 ± 2.0, hCNT2 </w:t>
      </w:r>
      <w:proofErr w:type="spellStart"/>
      <w:r w:rsidRPr="005A56C9">
        <w:rPr>
          <w:rFonts w:eastAsia="MS Mincho"/>
          <w:i/>
          <w:iCs/>
          <w:lang w:val="en-US" w:eastAsia="ja-JP"/>
        </w:rPr>
        <w:t>K</w:t>
      </w:r>
      <w:r w:rsidRPr="005A56C9">
        <w:rPr>
          <w:rFonts w:eastAsia="MS Mincho"/>
          <w:vertAlign w:val="subscript"/>
          <w:lang w:val="en-US" w:eastAsia="ja-JP"/>
        </w:rPr>
        <w:t>i</w:t>
      </w:r>
      <w:proofErr w:type="spellEnd"/>
      <w:r w:rsidRPr="005A56C9">
        <w:rPr>
          <w:rFonts w:eastAsia="MS Mincho"/>
          <w:lang w:val="en-US" w:eastAsia="ja-JP"/>
        </w:rPr>
        <w:t xml:space="preserve"> [</w:t>
      </w:r>
      <w:proofErr w:type="spellStart"/>
      <w:r w:rsidRPr="005A56C9">
        <w:rPr>
          <w:rFonts w:eastAsia="MS Mincho"/>
          <w:lang w:val="en-US" w:eastAsia="ja-JP"/>
        </w:rPr>
        <w:t>μM</w:t>
      </w:r>
      <w:proofErr w:type="spellEnd"/>
      <w:r w:rsidRPr="005A56C9">
        <w:rPr>
          <w:rFonts w:eastAsia="MS Mincho"/>
          <w:lang w:val="en-US" w:eastAsia="ja-JP"/>
        </w:rPr>
        <w:t xml:space="preserve">] &gt; 3000) (Zhang et al. 2003; Zhang et al. 2005) and human </w:t>
      </w:r>
      <w:proofErr w:type="spellStart"/>
      <w:r w:rsidRPr="005A56C9">
        <w:rPr>
          <w:rFonts w:eastAsia="MS Mincho"/>
          <w:lang w:val="en-US" w:eastAsia="ja-JP"/>
        </w:rPr>
        <w:t>equilibrative</w:t>
      </w:r>
      <w:proofErr w:type="spellEnd"/>
      <w:r w:rsidRPr="005A56C9">
        <w:rPr>
          <w:rFonts w:eastAsia="MS Mincho"/>
          <w:lang w:val="en-US" w:eastAsia="ja-JP"/>
        </w:rPr>
        <w:t xml:space="preserve"> nucleoside transporters (</w:t>
      </w:r>
      <w:proofErr w:type="spellStart"/>
      <w:r w:rsidRPr="005A56C9">
        <w:rPr>
          <w:rFonts w:eastAsia="MS Mincho"/>
          <w:lang w:val="en-US" w:eastAsia="ja-JP"/>
        </w:rPr>
        <w:t>hENTs</w:t>
      </w:r>
      <w:proofErr w:type="spellEnd"/>
      <w:r w:rsidRPr="005A56C9">
        <w:rPr>
          <w:rFonts w:eastAsia="MS Mincho"/>
          <w:lang w:val="en-US" w:eastAsia="ja-JP"/>
        </w:rPr>
        <w:t xml:space="preserve">) (hENT1 </w:t>
      </w:r>
      <w:proofErr w:type="spellStart"/>
      <w:r w:rsidRPr="005A56C9">
        <w:rPr>
          <w:rFonts w:eastAsia="MS Mincho"/>
          <w:i/>
          <w:iCs/>
          <w:lang w:val="en-US" w:eastAsia="ja-JP"/>
        </w:rPr>
        <w:t>K</w:t>
      </w:r>
      <w:r w:rsidRPr="005A56C9">
        <w:rPr>
          <w:rFonts w:eastAsia="MS Mincho"/>
          <w:vertAlign w:val="subscript"/>
          <w:lang w:val="en-US" w:eastAsia="ja-JP"/>
        </w:rPr>
        <w:t>i</w:t>
      </w:r>
      <w:proofErr w:type="spellEnd"/>
      <w:r w:rsidRPr="005A56C9">
        <w:rPr>
          <w:rFonts w:eastAsia="MS Mincho"/>
          <w:lang w:val="en-US" w:eastAsia="ja-JP"/>
        </w:rPr>
        <w:t xml:space="preserve"> [</w:t>
      </w:r>
      <w:proofErr w:type="spellStart"/>
      <w:r w:rsidRPr="005A56C9">
        <w:rPr>
          <w:rFonts w:eastAsia="MS Mincho"/>
          <w:lang w:val="en-US" w:eastAsia="ja-JP"/>
        </w:rPr>
        <w:t>μM</w:t>
      </w:r>
      <w:proofErr w:type="spellEnd"/>
      <w:r w:rsidRPr="005A56C9">
        <w:rPr>
          <w:rFonts w:eastAsia="MS Mincho"/>
          <w:lang w:val="en-US" w:eastAsia="ja-JP"/>
        </w:rPr>
        <w:t xml:space="preserve">] = 13 ± 1, hENT1 </w:t>
      </w:r>
      <w:proofErr w:type="spellStart"/>
      <w:r w:rsidRPr="005A56C9">
        <w:rPr>
          <w:rFonts w:eastAsia="MS Mincho"/>
          <w:i/>
          <w:iCs/>
          <w:lang w:val="en-US" w:eastAsia="ja-JP"/>
        </w:rPr>
        <w:t>K</w:t>
      </w:r>
      <w:r w:rsidRPr="005A56C9">
        <w:rPr>
          <w:rFonts w:eastAsia="MS Mincho"/>
          <w:vertAlign w:val="subscript"/>
          <w:lang w:val="en-US" w:eastAsia="ja-JP"/>
        </w:rPr>
        <w:t>i</w:t>
      </w:r>
      <w:proofErr w:type="spellEnd"/>
      <w:r w:rsidRPr="005A56C9">
        <w:rPr>
          <w:rFonts w:eastAsia="MS Mincho"/>
          <w:lang w:val="en-US" w:eastAsia="ja-JP"/>
        </w:rPr>
        <w:t xml:space="preserve"> [</w:t>
      </w:r>
      <w:proofErr w:type="spellStart"/>
      <w:r w:rsidRPr="005A56C9">
        <w:rPr>
          <w:rFonts w:eastAsia="MS Mincho"/>
          <w:lang w:val="en-US" w:eastAsia="ja-JP"/>
        </w:rPr>
        <w:t>μM</w:t>
      </w:r>
      <w:proofErr w:type="spellEnd"/>
      <w:r w:rsidRPr="005A56C9">
        <w:rPr>
          <w:rFonts w:eastAsia="MS Mincho"/>
          <w:lang w:val="en-US" w:eastAsia="ja-JP"/>
        </w:rPr>
        <w:t xml:space="preserve">] = 169 ± 14) (Vickers et al. 2004), investigated in yeast expression system. </w:t>
      </w:r>
      <w:r w:rsidRPr="005A56C9">
        <w:rPr>
          <w:iCs/>
          <w:lang w:val="en-US"/>
        </w:rPr>
        <w:t>2’-Azido-2’-deoxyuridine (</w:t>
      </w:r>
      <w:r w:rsidRPr="005A56C9">
        <w:rPr>
          <w:b/>
          <w:bCs/>
          <w:iCs/>
          <w:lang w:val="en-US"/>
        </w:rPr>
        <w:t>4</w:t>
      </w:r>
      <w:r w:rsidRPr="005A56C9">
        <w:rPr>
          <w:iCs/>
          <w:lang w:val="en-US"/>
        </w:rPr>
        <w:t>) and 2’-azido-2’-deoxycytidine (</w:t>
      </w:r>
      <w:r w:rsidRPr="005A56C9">
        <w:rPr>
          <w:b/>
          <w:bCs/>
          <w:iCs/>
          <w:lang w:val="en-US"/>
        </w:rPr>
        <w:t>5</w:t>
      </w:r>
      <w:r w:rsidRPr="005A56C9">
        <w:rPr>
          <w:iCs/>
          <w:lang w:val="en-US"/>
        </w:rPr>
        <w:t xml:space="preserve">) were both tested in studies determining the </w:t>
      </w:r>
      <w:r w:rsidRPr="005A56C9">
        <w:rPr>
          <w:rFonts w:eastAsia="MS Mincho"/>
          <w:lang w:val="en-US" w:eastAsia="ja-JP"/>
        </w:rPr>
        <w:t>effects of modifications in the pentose moiety and</w:t>
      </w:r>
      <w:r w:rsidRPr="005A56C9">
        <w:rPr>
          <w:iCs/>
          <w:lang w:val="en-US"/>
        </w:rPr>
        <w:t xml:space="preserve"> </w:t>
      </w:r>
      <w:r w:rsidRPr="005A56C9">
        <w:rPr>
          <w:rFonts w:eastAsia="MS Mincho"/>
          <w:lang w:val="en-US" w:eastAsia="ja-JP"/>
        </w:rPr>
        <w:t>conformational changes on the binding of</w:t>
      </w:r>
      <w:r w:rsidRPr="005A56C9">
        <w:rPr>
          <w:iCs/>
          <w:lang w:val="en-US"/>
        </w:rPr>
        <w:t xml:space="preserve"> </w:t>
      </w:r>
      <w:r w:rsidRPr="005A56C9">
        <w:rPr>
          <w:rFonts w:eastAsia="MS Mincho"/>
          <w:lang w:val="en-US" w:eastAsia="ja-JP"/>
        </w:rPr>
        <w:t xml:space="preserve">nucleoside </w:t>
      </w:r>
      <w:proofErr w:type="spellStart"/>
      <w:r w:rsidRPr="005A56C9">
        <w:rPr>
          <w:rFonts w:eastAsia="MS Mincho"/>
          <w:lang w:val="en-US" w:eastAsia="ja-JP"/>
        </w:rPr>
        <w:t>ligands</w:t>
      </w:r>
      <w:proofErr w:type="spellEnd"/>
      <w:r w:rsidRPr="005A56C9">
        <w:rPr>
          <w:rFonts w:eastAsia="MS Mincho"/>
          <w:lang w:val="en-US" w:eastAsia="ja-JP"/>
        </w:rPr>
        <w:t xml:space="preserve"> to </w:t>
      </w:r>
      <w:proofErr w:type="spellStart"/>
      <w:r w:rsidRPr="005A56C9">
        <w:rPr>
          <w:rFonts w:eastAsia="MS Mincho"/>
          <w:lang w:val="en-US" w:eastAsia="ja-JP"/>
        </w:rPr>
        <w:t>uridine</w:t>
      </w:r>
      <w:proofErr w:type="spellEnd"/>
      <w:r w:rsidRPr="005A56C9">
        <w:rPr>
          <w:rFonts w:eastAsia="MS Mincho"/>
          <w:lang w:val="en-US" w:eastAsia="ja-JP"/>
        </w:rPr>
        <w:t xml:space="preserve"> </w:t>
      </w:r>
      <w:proofErr w:type="spellStart"/>
      <w:r w:rsidRPr="005A56C9">
        <w:rPr>
          <w:rFonts w:eastAsia="MS Mincho"/>
          <w:lang w:val="en-US" w:eastAsia="ja-JP"/>
        </w:rPr>
        <w:t>phosphorylase</w:t>
      </w:r>
      <w:proofErr w:type="spellEnd"/>
      <w:r w:rsidRPr="005A56C9">
        <w:rPr>
          <w:rFonts w:eastAsia="MS Mincho"/>
          <w:lang w:val="en-US" w:eastAsia="ja-JP"/>
        </w:rPr>
        <w:t xml:space="preserve"> (</w:t>
      </w:r>
      <w:proofErr w:type="spellStart"/>
      <w:r w:rsidRPr="005A56C9">
        <w:rPr>
          <w:rFonts w:eastAsia="MS Mincho"/>
          <w:lang w:val="en-US" w:eastAsia="ja-JP"/>
        </w:rPr>
        <w:t>UrdPase</w:t>
      </w:r>
      <w:proofErr w:type="spellEnd"/>
      <w:r w:rsidRPr="005A56C9">
        <w:rPr>
          <w:rFonts w:eastAsia="MS Mincho"/>
          <w:lang w:val="en-US" w:eastAsia="ja-JP"/>
        </w:rPr>
        <w:t>) from</w:t>
      </w:r>
      <w:r w:rsidRPr="005A56C9">
        <w:rPr>
          <w:iCs/>
          <w:lang w:val="en-US"/>
        </w:rPr>
        <w:t xml:space="preserve"> </w:t>
      </w:r>
      <w:proofErr w:type="spellStart"/>
      <w:r w:rsidRPr="005A56C9">
        <w:rPr>
          <w:rFonts w:eastAsia="MS Mincho"/>
          <w:i/>
          <w:iCs/>
          <w:lang w:val="en-US" w:eastAsia="ja-JP"/>
        </w:rPr>
        <w:t>Toxoplasma</w:t>
      </w:r>
      <w:proofErr w:type="spellEnd"/>
      <w:r w:rsidRPr="005A56C9">
        <w:rPr>
          <w:rFonts w:eastAsia="MS Mincho"/>
          <w:i/>
          <w:iCs/>
          <w:lang w:val="en-US" w:eastAsia="ja-JP"/>
        </w:rPr>
        <w:t xml:space="preserve"> </w:t>
      </w:r>
      <w:proofErr w:type="spellStart"/>
      <w:r w:rsidRPr="005A56C9">
        <w:rPr>
          <w:rFonts w:eastAsia="MS Mincho"/>
          <w:i/>
          <w:iCs/>
          <w:lang w:val="en-US" w:eastAsia="ja-JP"/>
        </w:rPr>
        <w:t>gondii</w:t>
      </w:r>
      <w:proofErr w:type="spellEnd"/>
      <w:r w:rsidRPr="005A56C9">
        <w:rPr>
          <w:rFonts w:eastAsia="MS Mincho"/>
          <w:iCs/>
          <w:lang w:val="en-US" w:eastAsia="ja-JP"/>
        </w:rPr>
        <w:t xml:space="preserve"> (el </w:t>
      </w:r>
      <w:proofErr w:type="spellStart"/>
      <w:r w:rsidRPr="005A56C9">
        <w:rPr>
          <w:rFonts w:eastAsia="MS Mincho"/>
          <w:iCs/>
          <w:lang w:val="en-US" w:eastAsia="ja-JP"/>
        </w:rPr>
        <w:t>Kouni</w:t>
      </w:r>
      <w:proofErr w:type="spellEnd"/>
      <w:r w:rsidRPr="005A56C9">
        <w:rPr>
          <w:rFonts w:eastAsia="MS Mincho"/>
          <w:iCs/>
          <w:lang w:val="en-US" w:eastAsia="ja-JP"/>
        </w:rPr>
        <w:t xml:space="preserve"> et al. 1996)</w:t>
      </w:r>
      <w:r w:rsidRPr="005A56C9">
        <w:rPr>
          <w:rFonts w:eastAsia="MS Mincho"/>
          <w:lang w:val="en-US" w:eastAsia="ja-JP"/>
        </w:rPr>
        <w:t xml:space="preserve">. While </w:t>
      </w:r>
      <w:r w:rsidRPr="005A56C9">
        <w:rPr>
          <w:iCs/>
          <w:lang w:val="en-US"/>
        </w:rPr>
        <w:t>2’-azido-2’-deoxycytidine (</w:t>
      </w:r>
      <w:r w:rsidRPr="005A56C9">
        <w:rPr>
          <w:b/>
          <w:bCs/>
          <w:iCs/>
          <w:lang w:val="en-US"/>
        </w:rPr>
        <w:t>5</w:t>
      </w:r>
      <w:r w:rsidRPr="005A56C9">
        <w:rPr>
          <w:iCs/>
          <w:lang w:val="en-US"/>
        </w:rPr>
        <w:t xml:space="preserve">) didn’t exhibit any significant binding activity, </w:t>
      </w:r>
      <w:r w:rsidRPr="005A56C9">
        <w:rPr>
          <w:rFonts w:eastAsia="MS Mincho"/>
          <w:lang w:val="en-US" w:eastAsia="ja-JP"/>
        </w:rPr>
        <w:t>2’-azido-2’-deoxyuridine (</w:t>
      </w:r>
      <w:r w:rsidRPr="005A56C9">
        <w:rPr>
          <w:rFonts w:eastAsia="MS Mincho"/>
          <w:b/>
          <w:bCs/>
          <w:lang w:val="en-US" w:eastAsia="ja-JP"/>
        </w:rPr>
        <w:t>4</w:t>
      </w:r>
      <w:r w:rsidRPr="005A56C9">
        <w:rPr>
          <w:rFonts w:eastAsia="MS Mincho"/>
          <w:lang w:val="en-US" w:eastAsia="ja-JP"/>
        </w:rPr>
        <w:t xml:space="preserve">) exhibited strong biding effect to this enzyme, with inhibitory potency of 82.1 ± 28.5 </w:t>
      </w:r>
      <w:proofErr w:type="spellStart"/>
      <w:r w:rsidRPr="005A56C9">
        <w:rPr>
          <w:lang w:val="en-US"/>
        </w:rPr>
        <w:t>μM</w:t>
      </w:r>
      <w:proofErr w:type="spellEnd"/>
      <w:r w:rsidRPr="005A56C9">
        <w:rPr>
          <w:lang w:val="en-US"/>
        </w:rPr>
        <w:t xml:space="preserve"> (3.42 times greater potency than the reference compound – β-D-uridine). Among the tested compounds, </w:t>
      </w:r>
      <w:r w:rsidRPr="005A56C9">
        <w:rPr>
          <w:iCs/>
          <w:lang w:val="en-US"/>
        </w:rPr>
        <w:t>2’-azido-2’-deoxycytidine (</w:t>
      </w:r>
      <w:r w:rsidRPr="005A56C9">
        <w:rPr>
          <w:b/>
          <w:bCs/>
          <w:iCs/>
          <w:lang w:val="en-US"/>
        </w:rPr>
        <w:t>5</w:t>
      </w:r>
      <w:r w:rsidRPr="005A56C9">
        <w:rPr>
          <w:iCs/>
          <w:lang w:val="en-US"/>
        </w:rPr>
        <w:t>) was also the most active one (IC</w:t>
      </w:r>
      <w:r w:rsidRPr="005A56C9">
        <w:rPr>
          <w:iCs/>
          <w:vertAlign w:val="subscript"/>
          <w:lang w:val="en-US"/>
        </w:rPr>
        <w:t>50</w:t>
      </w:r>
      <w:r w:rsidRPr="005A56C9">
        <w:rPr>
          <w:iCs/>
          <w:lang w:val="en-US"/>
        </w:rPr>
        <w:t xml:space="preserve"> = </w:t>
      </w:r>
      <w:r w:rsidRPr="005A56C9">
        <w:rPr>
          <w:rFonts w:eastAsia="MS Mincho"/>
          <w:lang w:val="en-US" w:eastAsia="ja-JP"/>
        </w:rPr>
        <w:t xml:space="preserve">0.05 ± 0.01 </w:t>
      </w:r>
      <w:proofErr w:type="spellStart"/>
      <w:r w:rsidRPr="005A56C9">
        <w:rPr>
          <w:rFonts w:eastAsia="MS Mincho"/>
          <w:lang w:val="en-US" w:eastAsia="ja-JP"/>
        </w:rPr>
        <w:t>μM</w:t>
      </w:r>
      <w:proofErr w:type="spellEnd"/>
      <w:r w:rsidRPr="005A56C9">
        <w:rPr>
          <w:rFonts w:eastAsia="MS Mincho"/>
          <w:lang w:val="en-US" w:eastAsia="ja-JP"/>
        </w:rPr>
        <w:t>, SI = &gt;2030 ± 1347)</w:t>
      </w:r>
      <w:r w:rsidRPr="005A56C9">
        <w:rPr>
          <w:iCs/>
          <w:lang w:val="en-US"/>
        </w:rPr>
        <w:t xml:space="preserve"> against </w:t>
      </w:r>
      <w:r w:rsidRPr="005A56C9">
        <w:rPr>
          <w:rFonts w:eastAsia="MS Mincho"/>
          <w:lang w:val="en-US" w:eastAsia="ja-JP"/>
        </w:rPr>
        <w:t>a highly pathogenic avian H5N1 influenza A virus strain (</w:t>
      </w:r>
      <w:proofErr w:type="spellStart"/>
      <w:r w:rsidRPr="005A56C9">
        <w:rPr>
          <w:rFonts w:eastAsia="MS Mincho"/>
          <w:lang w:val="en-US" w:eastAsia="ja-JP"/>
        </w:rPr>
        <w:t>Kumaki</w:t>
      </w:r>
      <w:proofErr w:type="spellEnd"/>
      <w:r w:rsidRPr="005A56C9">
        <w:rPr>
          <w:rFonts w:eastAsia="MS Mincho"/>
          <w:lang w:val="en-US" w:eastAsia="ja-JP"/>
        </w:rPr>
        <w:t xml:space="preserve"> et al. 2011),</w:t>
      </w:r>
      <w:r w:rsidRPr="005A56C9">
        <w:rPr>
          <w:rFonts w:eastAsia="MS Mincho"/>
          <w:vertAlign w:val="superscript"/>
          <w:lang w:val="en-US" w:eastAsia="ja-JP"/>
        </w:rPr>
        <w:t xml:space="preserve"> </w:t>
      </w:r>
      <w:r w:rsidRPr="005A56C9">
        <w:rPr>
          <w:rFonts w:eastAsia="MS Mincho"/>
          <w:lang w:val="en-US" w:eastAsia="ja-JP"/>
        </w:rPr>
        <w:t xml:space="preserve">Vietnam/1203/2004. Also, it inhibited </w:t>
      </w:r>
      <w:proofErr w:type="spellStart"/>
      <w:r w:rsidRPr="005A56C9">
        <w:rPr>
          <w:rFonts w:eastAsia="MS Mincho"/>
          <w:lang w:val="en-US" w:eastAsia="ja-JP"/>
        </w:rPr>
        <w:t>polyoma</w:t>
      </w:r>
      <w:proofErr w:type="spellEnd"/>
      <w:r w:rsidRPr="005A56C9">
        <w:rPr>
          <w:rFonts w:eastAsia="MS Mincho"/>
          <w:lang w:val="en-US" w:eastAsia="ja-JP"/>
        </w:rPr>
        <w:t xml:space="preserve"> virus DNA replication (</w:t>
      </w:r>
      <w:proofErr w:type="spellStart"/>
      <w:r w:rsidRPr="005A56C9">
        <w:rPr>
          <w:rFonts w:eastAsia="MS Mincho"/>
          <w:lang w:val="en-US" w:eastAsia="ja-JP"/>
        </w:rPr>
        <w:t>Bjursel</w:t>
      </w:r>
      <w:proofErr w:type="spellEnd"/>
      <w:r w:rsidRPr="005A56C9">
        <w:rPr>
          <w:rFonts w:eastAsia="MS Mincho"/>
          <w:lang w:val="en-US" w:eastAsia="ja-JP"/>
        </w:rPr>
        <w:t xml:space="preserve"> 1977; </w:t>
      </w:r>
      <w:proofErr w:type="spellStart"/>
      <w:r w:rsidRPr="005A56C9">
        <w:rPr>
          <w:rFonts w:eastAsia="MS Mincho"/>
          <w:lang w:val="en-US" w:eastAsia="ja-JP"/>
        </w:rPr>
        <w:t>Bjursel</w:t>
      </w:r>
      <w:proofErr w:type="spellEnd"/>
      <w:r w:rsidRPr="005A56C9">
        <w:rPr>
          <w:rFonts w:eastAsia="MS Mincho"/>
          <w:lang w:val="en-US" w:eastAsia="ja-JP"/>
        </w:rPr>
        <w:t xml:space="preserve"> 1978; </w:t>
      </w:r>
      <w:proofErr w:type="spellStart"/>
      <w:r w:rsidRPr="005A56C9">
        <w:rPr>
          <w:rFonts w:eastAsia="MS Mincho"/>
          <w:lang w:val="en-US" w:eastAsia="ja-JP"/>
        </w:rPr>
        <w:t>Eliasson</w:t>
      </w:r>
      <w:proofErr w:type="spellEnd"/>
      <w:r w:rsidRPr="005A56C9">
        <w:rPr>
          <w:rFonts w:eastAsia="MS Mincho"/>
          <w:lang w:val="en-US" w:eastAsia="ja-JP"/>
        </w:rPr>
        <w:t xml:space="preserve"> et al. 1981). In another report, this compound exhibited significant inhibitory effect against leukemic L1210 cell line, rather weak antiviral activity against vaccinia virus, and lack of significant activity against HSV (Herpes Simples Virus) and VSV (vesicular Stomatitis Virus) virus strains (de </w:t>
      </w:r>
      <w:proofErr w:type="spellStart"/>
      <w:r w:rsidRPr="005A56C9">
        <w:rPr>
          <w:rFonts w:eastAsia="MS Mincho"/>
          <w:lang w:val="en-US" w:eastAsia="ja-JP"/>
        </w:rPr>
        <w:t>Clercq</w:t>
      </w:r>
      <w:proofErr w:type="spellEnd"/>
      <w:r w:rsidRPr="005A56C9">
        <w:rPr>
          <w:rFonts w:eastAsia="MS Mincho"/>
          <w:lang w:val="en-US" w:eastAsia="ja-JP"/>
        </w:rPr>
        <w:t xml:space="preserve"> et al. 1980).</w:t>
      </w:r>
      <w:r w:rsidRPr="005A56C9">
        <w:rPr>
          <w:rFonts w:eastAsia="MS Mincho"/>
          <w:vertAlign w:val="superscript"/>
          <w:lang w:val="en-US" w:eastAsia="ja-JP"/>
        </w:rPr>
        <w:t xml:space="preserve"> </w:t>
      </w:r>
    </w:p>
    <w:p w:rsidR="00FD3979" w:rsidRPr="005A56C9" w:rsidRDefault="00FD3979" w:rsidP="00C64A00">
      <w:pPr>
        <w:pStyle w:val="TextStyle"/>
        <w:spacing w:line="360" w:lineRule="auto"/>
        <w:rPr>
          <w:iCs/>
          <w:lang w:val="en-US"/>
        </w:rPr>
      </w:pPr>
      <w:r w:rsidRPr="005A56C9">
        <w:rPr>
          <w:rFonts w:eastAsia="MS Mincho"/>
          <w:lang w:val="en-US" w:eastAsia="ja-JP"/>
        </w:rPr>
        <w:t xml:space="preserve">Although </w:t>
      </w:r>
      <w:r w:rsidRPr="005A56C9">
        <w:rPr>
          <w:iCs/>
          <w:lang w:val="en-US"/>
        </w:rPr>
        <w:t>2’-azido-2’-deoxycytidine (</w:t>
      </w:r>
      <w:r w:rsidRPr="005A56C9">
        <w:rPr>
          <w:b/>
          <w:bCs/>
          <w:iCs/>
          <w:lang w:val="en-US"/>
        </w:rPr>
        <w:t>5</w:t>
      </w:r>
      <w:r w:rsidRPr="005A56C9">
        <w:rPr>
          <w:iCs/>
          <w:lang w:val="en-US"/>
        </w:rPr>
        <w:t xml:space="preserve">) doesn’t exhibit any significant antiretroviral activity, because of its ribonucleotide reductase-inhibition activity, it could be used as a </w:t>
      </w:r>
      <w:proofErr w:type="spellStart"/>
      <w:r w:rsidRPr="005A56C9">
        <w:rPr>
          <w:iCs/>
          <w:lang w:val="en-US"/>
        </w:rPr>
        <w:t>potentiator</w:t>
      </w:r>
      <w:proofErr w:type="spellEnd"/>
      <w:r w:rsidRPr="005A56C9">
        <w:rPr>
          <w:iCs/>
          <w:lang w:val="en-US"/>
        </w:rPr>
        <w:t xml:space="preserve"> of anti-HIV drugs, such as AZT (</w:t>
      </w:r>
      <w:proofErr w:type="spellStart"/>
      <w:r w:rsidRPr="005A56C9">
        <w:rPr>
          <w:iCs/>
          <w:lang w:val="en-US"/>
        </w:rPr>
        <w:t>Giacca</w:t>
      </w:r>
      <w:proofErr w:type="spellEnd"/>
      <w:r w:rsidRPr="005A56C9">
        <w:rPr>
          <w:iCs/>
          <w:lang w:val="en-US"/>
        </w:rPr>
        <w:t xml:space="preserve"> et al. 1994; </w:t>
      </w:r>
      <w:proofErr w:type="spellStart"/>
      <w:r w:rsidRPr="005A56C9">
        <w:rPr>
          <w:iCs/>
          <w:lang w:val="en-US"/>
        </w:rPr>
        <w:t>Giacca</w:t>
      </w:r>
      <w:proofErr w:type="spellEnd"/>
      <w:r w:rsidRPr="005A56C9">
        <w:rPr>
          <w:iCs/>
          <w:lang w:val="en-US"/>
        </w:rPr>
        <w:t xml:space="preserve"> et al. 1996). Cytidine deaminase, an enzyme responsible for deactivation of cytidine-derived anticancer drugs, e.g. </w:t>
      </w:r>
      <w:proofErr w:type="spellStart"/>
      <w:r w:rsidRPr="005A56C9">
        <w:rPr>
          <w:iCs/>
          <w:lang w:val="en-US"/>
        </w:rPr>
        <w:lastRenderedPageBreak/>
        <w:t>Cytarabine</w:t>
      </w:r>
      <w:proofErr w:type="spellEnd"/>
      <w:r w:rsidRPr="005A56C9">
        <w:rPr>
          <w:iCs/>
          <w:lang w:val="en-US"/>
        </w:rPr>
        <w:t xml:space="preserve">, by limiting their bioavailability and half–life time, is also strongly inhibited by </w:t>
      </w:r>
      <w:proofErr w:type="spellStart"/>
      <w:r w:rsidRPr="005A56C9">
        <w:rPr>
          <w:iCs/>
          <w:lang w:val="en-US"/>
        </w:rPr>
        <w:t>azidonucleoside</w:t>
      </w:r>
      <w:proofErr w:type="spellEnd"/>
      <w:r w:rsidRPr="005A56C9">
        <w:rPr>
          <w:iCs/>
          <w:lang w:val="en-US"/>
        </w:rPr>
        <w:t xml:space="preserve"> </w:t>
      </w:r>
      <w:r w:rsidRPr="005A56C9">
        <w:rPr>
          <w:b/>
          <w:bCs/>
          <w:iCs/>
          <w:lang w:val="en-US"/>
        </w:rPr>
        <w:t>5</w:t>
      </w:r>
      <w:r w:rsidRPr="005A56C9">
        <w:rPr>
          <w:bCs/>
          <w:iCs/>
          <w:lang w:val="en-US"/>
        </w:rPr>
        <w:t xml:space="preserve"> (</w:t>
      </w:r>
      <w:proofErr w:type="spellStart"/>
      <w:r w:rsidRPr="005A56C9">
        <w:rPr>
          <w:bCs/>
          <w:iCs/>
          <w:lang w:val="en-US"/>
        </w:rPr>
        <w:t>Cacciamani</w:t>
      </w:r>
      <w:proofErr w:type="spellEnd"/>
      <w:r w:rsidRPr="005A56C9">
        <w:rPr>
          <w:bCs/>
          <w:iCs/>
          <w:lang w:val="en-US"/>
        </w:rPr>
        <w:t xml:space="preserve"> et al. 1991)</w:t>
      </w:r>
      <w:r w:rsidRPr="005A56C9">
        <w:rPr>
          <w:iCs/>
          <w:lang w:val="en-US"/>
        </w:rPr>
        <w:t xml:space="preserve">. Consequently, due to its cytidine deaminase-inhibition activity, compound </w:t>
      </w:r>
      <w:r w:rsidRPr="005A56C9">
        <w:rPr>
          <w:b/>
          <w:bCs/>
          <w:iCs/>
          <w:lang w:val="en-US"/>
        </w:rPr>
        <w:t>5</w:t>
      </w:r>
      <w:r w:rsidRPr="005A56C9">
        <w:rPr>
          <w:iCs/>
          <w:lang w:val="en-US"/>
        </w:rPr>
        <w:t xml:space="preserve"> could extend bioavailability, half-life time and decrease therapeutic doses and side-effects of several anticancer drugs. Polynucleotides possessing 2’-azido-2’-deoxyuridine (</w:t>
      </w:r>
      <w:r w:rsidRPr="005A56C9">
        <w:rPr>
          <w:b/>
          <w:bCs/>
          <w:iCs/>
          <w:lang w:val="en-US"/>
        </w:rPr>
        <w:t>4</w:t>
      </w:r>
      <w:r w:rsidRPr="005A56C9">
        <w:rPr>
          <w:iCs/>
          <w:lang w:val="en-US"/>
        </w:rPr>
        <w:t>) were also investigated as possible interferon inducers (</w:t>
      </w:r>
      <w:proofErr w:type="spellStart"/>
      <w:r w:rsidRPr="005A56C9">
        <w:rPr>
          <w:iCs/>
          <w:lang w:val="en-US"/>
        </w:rPr>
        <w:t>Torrence</w:t>
      </w:r>
      <w:proofErr w:type="spellEnd"/>
      <w:r w:rsidRPr="005A56C9">
        <w:rPr>
          <w:iCs/>
          <w:lang w:val="en-US"/>
        </w:rPr>
        <w:t xml:space="preserve"> et al 1973; </w:t>
      </w:r>
      <w:proofErr w:type="spellStart"/>
      <w:r w:rsidRPr="005A56C9">
        <w:rPr>
          <w:iCs/>
          <w:lang w:val="en-US"/>
        </w:rPr>
        <w:t>Torrence</w:t>
      </w:r>
      <w:proofErr w:type="spellEnd"/>
      <w:r w:rsidRPr="005A56C9">
        <w:rPr>
          <w:iCs/>
          <w:lang w:val="en-US"/>
        </w:rPr>
        <w:t xml:space="preserve"> et al 1973). </w:t>
      </w:r>
    </w:p>
    <w:p w:rsidR="00C64A00" w:rsidRPr="005A56C9" w:rsidRDefault="00A309E9" w:rsidP="00C64A00">
      <w:pPr>
        <w:pStyle w:val="TextStyle"/>
        <w:spacing w:line="360" w:lineRule="auto"/>
        <w:rPr>
          <w:lang w:val="en-US"/>
        </w:rPr>
      </w:pPr>
      <w:r w:rsidRPr="005A56C9">
        <w:object w:dxaOrig="13890" w:dyaOrig="3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100.2pt" o:ole="">
            <v:imagedata r:id="rId7" o:title=""/>
          </v:shape>
          <o:OLEObject Type="Embed" ProgID="ISISServer" ShapeID="_x0000_i1025" DrawAspect="Content" ObjectID="_1583322174" r:id="rId8"/>
        </w:object>
      </w:r>
    </w:p>
    <w:p w:rsidR="00B35393" w:rsidRPr="005A56C9" w:rsidRDefault="00C64A00" w:rsidP="007C1A4B">
      <w:pPr>
        <w:pStyle w:val="TextStyle"/>
        <w:spacing w:line="360" w:lineRule="auto"/>
        <w:rPr>
          <w:lang w:val="en-US"/>
        </w:rPr>
      </w:pPr>
      <w:r w:rsidRPr="005A56C9">
        <w:rPr>
          <w:b/>
          <w:bCs/>
          <w:iCs/>
          <w:lang w:val="en-US"/>
        </w:rPr>
        <w:t>Fig 1.</w:t>
      </w:r>
      <w:r w:rsidRPr="005A56C9">
        <w:rPr>
          <w:iCs/>
          <w:lang w:val="en-US"/>
        </w:rPr>
        <w:t xml:space="preserve"> Representative, medicinally-relevant </w:t>
      </w:r>
      <w:proofErr w:type="spellStart"/>
      <w:r w:rsidRPr="005A56C9">
        <w:rPr>
          <w:iCs/>
          <w:lang w:val="en-US"/>
        </w:rPr>
        <w:t>pyrimidine</w:t>
      </w:r>
      <w:proofErr w:type="spellEnd"/>
      <w:r w:rsidRPr="005A56C9">
        <w:rPr>
          <w:iCs/>
          <w:lang w:val="en-US"/>
        </w:rPr>
        <w:t xml:space="preserve"> </w:t>
      </w:r>
      <w:proofErr w:type="spellStart"/>
      <w:r w:rsidRPr="005A56C9">
        <w:rPr>
          <w:iCs/>
          <w:lang w:val="en-US"/>
        </w:rPr>
        <w:t>azidonucleosides</w:t>
      </w:r>
      <w:proofErr w:type="spellEnd"/>
      <w:r w:rsidRPr="005A56C9">
        <w:rPr>
          <w:iCs/>
          <w:lang w:val="en-US"/>
        </w:rPr>
        <w:t xml:space="preserve">: </w:t>
      </w:r>
      <w:r w:rsidRPr="005A56C9">
        <w:rPr>
          <w:b/>
          <w:bCs/>
          <w:iCs/>
          <w:lang w:val="en-US"/>
        </w:rPr>
        <w:t xml:space="preserve">1 </w:t>
      </w:r>
      <w:proofErr w:type="spellStart"/>
      <w:r w:rsidRPr="005A56C9">
        <w:rPr>
          <w:iCs/>
          <w:lang w:val="en-US"/>
        </w:rPr>
        <w:t>Zidovudine</w:t>
      </w:r>
      <w:proofErr w:type="spellEnd"/>
      <w:r w:rsidRPr="005A56C9">
        <w:rPr>
          <w:iCs/>
          <w:lang w:val="en-US"/>
        </w:rPr>
        <w:t xml:space="preserve"> (anti-HIV), </w:t>
      </w:r>
      <w:r w:rsidRPr="005A56C9">
        <w:rPr>
          <w:b/>
          <w:bCs/>
          <w:iCs/>
          <w:lang w:val="en-US"/>
        </w:rPr>
        <w:t>2</w:t>
      </w:r>
      <w:r w:rsidRPr="005A56C9">
        <w:rPr>
          <w:iCs/>
          <w:lang w:val="en-US"/>
        </w:rPr>
        <w:t xml:space="preserve"> R1479 (anti-HCV), </w:t>
      </w:r>
      <w:r w:rsidRPr="005A56C9">
        <w:rPr>
          <w:b/>
          <w:bCs/>
          <w:iCs/>
          <w:lang w:val="en-US"/>
        </w:rPr>
        <w:t>3</w:t>
      </w:r>
      <w:r w:rsidRPr="005A56C9">
        <w:rPr>
          <w:iCs/>
          <w:lang w:val="en-US"/>
        </w:rPr>
        <w:t xml:space="preserve"> </w:t>
      </w:r>
      <w:proofErr w:type="spellStart"/>
      <w:r w:rsidRPr="005A56C9">
        <w:rPr>
          <w:iCs/>
          <w:lang w:val="en-US"/>
        </w:rPr>
        <w:t>Cytarazid</w:t>
      </w:r>
      <w:proofErr w:type="spellEnd"/>
      <w:r w:rsidRPr="005A56C9">
        <w:rPr>
          <w:iCs/>
          <w:lang w:val="en-US"/>
        </w:rPr>
        <w:t xml:space="preserve"> (anticancer, anti-HSV), </w:t>
      </w:r>
      <w:r w:rsidRPr="005A56C9">
        <w:rPr>
          <w:b/>
          <w:bCs/>
          <w:iCs/>
          <w:lang w:val="en-US"/>
        </w:rPr>
        <w:t>4</w:t>
      </w:r>
      <w:r w:rsidRPr="005A56C9">
        <w:rPr>
          <w:iCs/>
          <w:lang w:val="en-US"/>
        </w:rPr>
        <w:t xml:space="preserve"> 2’-azido-2’-deoxyuridine, </w:t>
      </w:r>
      <w:r w:rsidRPr="005A56C9">
        <w:rPr>
          <w:b/>
          <w:bCs/>
          <w:iCs/>
          <w:lang w:val="en-US"/>
        </w:rPr>
        <w:t xml:space="preserve">5 </w:t>
      </w:r>
      <w:r w:rsidRPr="005A56C9">
        <w:rPr>
          <w:iCs/>
          <w:lang w:val="en-US"/>
        </w:rPr>
        <w:t>2’-azido-2’-deoxycytidine (antiviral, anticancer)</w:t>
      </w:r>
      <w:r w:rsidRPr="005A56C9">
        <w:rPr>
          <w:lang w:val="en-US"/>
        </w:rPr>
        <w:t>.</w:t>
      </w:r>
    </w:p>
    <w:p w:rsidR="00A309E9" w:rsidRPr="005A56C9" w:rsidRDefault="00A309E9" w:rsidP="007C1A4B">
      <w:pPr>
        <w:pStyle w:val="TextStyle"/>
        <w:spacing w:line="360" w:lineRule="auto"/>
        <w:rPr>
          <w:lang w:val="en-US"/>
        </w:rPr>
      </w:pPr>
    </w:p>
    <w:p w:rsidR="00EF0CCC" w:rsidRPr="005A56C9" w:rsidRDefault="00FD3979" w:rsidP="00C64A00">
      <w:pPr>
        <w:pStyle w:val="TextStyle"/>
        <w:spacing w:line="360" w:lineRule="auto"/>
        <w:rPr>
          <w:lang w:val="en-US"/>
        </w:rPr>
      </w:pPr>
      <w:r w:rsidRPr="005A56C9">
        <w:rPr>
          <w:lang w:val="en-US"/>
        </w:rPr>
        <w:t>In our ongoing quest for the design and synthesis of new medicinally relevant nucleoside analogues and heterocyclic derivatives (</w:t>
      </w:r>
      <w:proofErr w:type="spellStart"/>
      <w:r w:rsidRPr="005A56C9">
        <w:rPr>
          <w:lang w:val="en-US"/>
        </w:rPr>
        <w:t>Mieczkowski</w:t>
      </w:r>
      <w:proofErr w:type="spellEnd"/>
      <w:r w:rsidRPr="005A56C9">
        <w:rPr>
          <w:lang w:val="en-US"/>
        </w:rPr>
        <w:t xml:space="preserve"> et al. 2015; </w:t>
      </w:r>
      <w:proofErr w:type="spellStart"/>
      <w:r w:rsidRPr="005A56C9">
        <w:rPr>
          <w:lang w:val="en-US"/>
        </w:rPr>
        <w:t>Mieczkowski</w:t>
      </w:r>
      <w:proofErr w:type="spellEnd"/>
      <w:r w:rsidRPr="005A56C9">
        <w:rPr>
          <w:lang w:val="en-US"/>
        </w:rPr>
        <w:t xml:space="preserve"> et al. 2016;</w:t>
      </w:r>
      <w:r w:rsidRPr="005A56C9">
        <w:rPr>
          <w:vertAlign w:val="superscript"/>
          <w:lang w:val="en-US"/>
        </w:rPr>
        <w:t xml:space="preserve"> </w:t>
      </w:r>
      <w:proofErr w:type="spellStart"/>
      <w:r w:rsidRPr="005A56C9">
        <w:rPr>
          <w:lang w:val="en-US"/>
        </w:rPr>
        <w:t>Mieczkowski</w:t>
      </w:r>
      <w:proofErr w:type="spellEnd"/>
      <w:r w:rsidRPr="005A56C9">
        <w:rPr>
          <w:lang w:val="en-US"/>
        </w:rPr>
        <w:t xml:space="preserve"> et al. 2016), we envisioned the possibility of synthesizing novel, 2’-azido modified pyrimidine nucleosides. Because of the lack of synthetic and biological data corresponding to the modified </w:t>
      </w:r>
      <w:r w:rsidRPr="005A56C9">
        <w:rPr>
          <w:rFonts w:eastAsia="MS Mincho"/>
          <w:lang w:val="en-US" w:eastAsia="ja-JP"/>
        </w:rPr>
        <w:t xml:space="preserve">pyrimidine 2’-azido-2’-deoxyribonucleosides in literature, we decided to synthesize novel analogues of </w:t>
      </w:r>
      <w:r w:rsidRPr="005A56C9">
        <w:rPr>
          <w:iCs/>
          <w:lang w:val="en-US"/>
        </w:rPr>
        <w:t>2’-azido-2’-deoxyuridine (</w:t>
      </w:r>
      <w:r w:rsidRPr="005A56C9">
        <w:rPr>
          <w:b/>
          <w:bCs/>
          <w:iCs/>
          <w:lang w:val="en-US"/>
        </w:rPr>
        <w:t>4</w:t>
      </w:r>
      <w:r w:rsidRPr="005A56C9">
        <w:rPr>
          <w:iCs/>
          <w:lang w:val="en-US"/>
        </w:rPr>
        <w:t>) and 2’-azido-2’-deoxycytidine (</w:t>
      </w:r>
      <w:r w:rsidRPr="005A56C9">
        <w:rPr>
          <w:b/>
          <w:bCs/>
          <w:iCs/>
          <w:lang w:val="en-US"/>
        </w:rPr>
        <w:t>5</w:t>
      </w:r>
      <w:r w:rsidRPr="005A56C9">
        <w:rPr>
          <w:iCs/>
          <w:lang w:val="en-US"/>
        </w:rPr>
        <w:t>) and compare their biological activities against cancer lines, bacteria and fungi with parent compounds. For comparative studies and investigation of structure-activity relationships we also used three 2’-amino-2’-deoxy pyrimidine nucleoside analogues.</w:t>
      </w:r>
    </w:p>
    <w:p w:rsidR="00FD3979" w:rsidRPr="005A56C9" w:rsidRDefault="00FD3979" w:rsidP="00C74A67">
      <w:pPr>
        <w:pStyle w:val="ChapterHeadingStyle"/>
        <w:spacing w:line="360" w:lineRule="auto"/>
        <w:rPr>
          <w:lang w:val="en-US"/>
        </w:rPr>
      </w:pPr>
    </w:p>
    <w:p w:rsidR="00EC75EF" w:rsidRPr="005A56C9" w:rsidRDefault="00EF0CCC" w:rsidP="007C1A4B">
      <w:pPr>
        <w:pStyle w:val="ChapterHeadingStyle"/>
        <w:spacing w:line="360" w:lineRule="auto"/>
        <w:rPr>
          <w:lang w:val="en-US"/>
        </w:rPr>
      </w:pPr>
      <w:r w:rsidRPr="005A56C9">
        <w:rPr>
          <w:lang w:val="en-US"/>
        </w:rPr>
        <w:t>Experimental</w:t>
      </w:r>
    </w:p>
    <w:p w:rsidR="00FF0522" w:rsidRPr="005A56C9" w:rsidRDefault="00FF0522" w:rsidP="00FF0522">
      <w:pPr>
        <w:pStyle w:val="TextStyle"/>
        <w:spacing w:line="360" w:lineRule="auto"/>
        <w:rPr>
          <w:lang w:val="en-US"/>
        </w:rPr>
      </w:pPr>
      <w:r w:rsidRPr="005A56C9">
        <w:rPr>
          <w:lang w:val="en-US"/>
        </w:rPr>
        <w:t>Commercially available chemicals were of reagent grade purity and used as received. 2,2’-Anhydrouridine, 2,2’-anhydrothymidine (</w:t>
      </w:r>
      <w:r w:rsidRPr="005A56C9">
        <w:rPr>
          <w:b/>
          <w:lang w:val="en-US"/>
        </w:rPr>
        <w:t>12</w:t>
      </w:r>
      <w:r w:rsidRPr="005A56C9">
        <w:rPr>
          <w:lang w:val="en-US"/>
        </w:rPr>
        <w:t>), 2’-azido-2’-deoxycytidine (</w:t>
      </w:r>
      <w:r w:rsidRPr="005A56C9">
        <w:rPr>
          <w:b/>
          <w:lang w:val="en-US"/>
        </w:rPr>
        <w:t>3</w:t>
      </w:r>
      <w:r w:rsidRPr="005A56C9">
        <w:rPr>
          <w:lang w:val="en-US"/>
        </w:rPr>
        <w:t>), 2’-amino-2’-deoxyuridine (</w:t>
      </w:r>
      <w:r w:rsidRPr="005A56C9">
        <w:rPr>
          <w:b/>
          <w:lang w:val="en-US"/>
        </w:rPr>
        <w:t>15</w:t>
      </w:r>
      <w:r w:rsidRPr="005A56C9">
        <w:rPr>
          <w:lang w:val="en-US"/>
        </w:rPr>
        <w:t>), 2’-amino-2’-deoxycytidine (</w:t>
      </w:r>
      <w:r w:rsidRPr="005A56C9">
        <w:rPr>
          <w:b/>
          <w:lang w:val="en-US"/>
        </w:rPr>
        <w:t>16</w:t>
      </w:r>
      <w:r w:rsidRPr="005A56C9">
        <w:rPr>
          <w:lang w:val="en-US"/>
        </w:rPr>
        <w:t xml:space="preserve">) were purchased from </w:t>
      </w:r>
      <w:proofErr w:type="spellStart"/>
      <w:r w:rsidRPr="005A56C9">
        <w:rPr>
          <w:lang w:val="en-US"/>
        </w:rPr>
        <w:t>Carbosynth</w:t>
      </w:r>
      <w:proofErr w:type="spellEnd"/>
      <w:r w:rsidRPr="005A56C9">
        <w:rPr>
          <w:lang w:val="en-US"/>
        </w:rPr>
        <w:t xml:space="preserve"> (United Kingdom). The reactions were monitored by thin layer chromatography (TLC) analysis using silica gel plates (</w:t>
      </w:r>
      <w:proofErr w:type="spellStart"/>
      <w:r w:rsidRPr="005A56C9">
        <w:rPr>
          <w:lang w:val="en-US"/>
        </w:rPr>
        <w:t>Kieselgel</w:t>
      </w:r>
      <w:proofErr w:type="spellEnd"/>
      <w:r w:rsidRPr="005A56C9">
        <w:rPr>
          <w:lang w:val="en-US"/>
        </w:rPr>
        <w:t xml:space="preserve"> 60F</w:t>
      </w:r>
      <w:r w:rsidRPr="005A56C9">
        <w:rPr>
          <w:vertAlign w:val="subscript"/>
          <w:lang w:val="en-US"/>
        </w:rPr>
        <w:t>254</w:t>
      </w:r>
      <w:r w:rsidRPr="005A56C9">
        <w:rPr>
          <w:lang w:val="en-US"/>
        </w:rPr>
        <w:t xml:space="preserve">, E. Merck). Column chromatography was performed on Silica Gel 60M (0.040-0.063 mm, E. Merck). Melting points are uncorrected and were measured on a </w:t>
      </w:r>
      <w:proofErr w:type="spellStart"/>
      <w:r w:rsidRPr="005A56C9">
        <w:rPr>
          <w:lang w:val="en-US"/>
        </w:rPr>
        <w:t>Kofler</w:t>
      </w:r>
      <w:proofErr w:type="spellEnd"/>
      <w:r w:rsidRPr="005A56C9">
        <w:rPr>
          <w:lang w:val="en-US"/>
        </w:rPr>
        <w:t xml:space="preserve"> apparatus. The </w:t>
      </w:r>
      <w:r w:rsidRPr="005A56C9">
        <w:rPr>
          <w:vertAlign w:val="superscript"/>
          <w:lang w:val="en-US"/>
        </w:rPr>
        <w:t>1</w:t>
      </w:r>
      <w:r w:rsidRPr="005A56C9">
        <w:rPr>
          <w:lang w:val="en-US"/>
        </w:rPr>
        <w:t xml:space="preserve">H and </w:t>
      </w:r>
      <w:r w:rsidRPr="005A56C9">
        <w:rPr>
          <w:vertAlign w:val="superscript"/>
          <w:lang w:val="en-US"/>
        </w:rPr>
        <w:t>13</w:t>
      </w:r>
      <w:r w:rsidRPr="005A56C9">
        <w:rPr>
          <w:lang w:val="en-US"/>
        </w:rPr>
        <w:t xml:space="preserve">C NMR spectra were recorded at the </w:t>
      </w:r>
      <w:r w:rsidRPr="005A56C9">
        <w:rPr>
          <w:lang w:val="en-US"/>
        </w:rPr>
        <w:lastRenderedPageBreak/>
        <w:t>Department of Chemistry, Warsaw University, using Varian Unity Plus spectrometer (500 MHz) and Bruker AVANCE III HD (300 MHz) spectrometer, in CDCl</w:t>
      </w:r>
      <w:r w:rsidRPr="005A56C9">
        <w:rPr>
          <w:vertAlign w:val="subscript"/>
          <w:lang w:val="en-US"/>
        </w:rPr>
        <w:t>3</w:t>
      </w:r>
      <w:r w:rsidRPr="005A56C9">
        <w:rPr>
          <w:lang w:val="en-US"/>
        </w:rPr>
        <w:t xml:space="preserve"> and DMSO-</w:t>
      </w:r>
      <w:r w:rsidRPr="005A56C9">
        <w:rPr>
          <w:i/>
          <w:iCs/>
          <w:lang w:val="en-US"/>
        </w:rPr>
        <w:t>d</w:t>
      </w:r>
      <w:r w:rsidRPr="005A56C9">
        <w:rPr>
          <w:i/>
          <w:iCs/>
          <w:vertAlign w:val="subscript"/>
          <w:lang w:val="en-US"/>
        </w:rPr>
        <w:t>6</w:t>
      </w:r>
      <w:r w:rsidRPr="005A56C9">
        <w:rPr>
          <w:lang w:val="en-US"/>
        </w:rPr>
        <w:t>, with shift values in parts per million relative to SiMe</w:t>
      </w:r>
      <w:r w:rsidRPr="005A56C9">
        <w:rPr>
          <w:vertAlign w:val="subscript"/>
          <w:lang w:val="en-US"/>
        </w:rPr>
        <w:t>4</w:t>
      </w:r>
      <w:r w:rsidRPr="005A56C9">
        <w:rPr>
          <w:lang w:val="en-US"/>
        </w:rPr>
        <w:t xml:space="preserve"> as internal reference. The resonance assignments are based on peak integration, peak multiplicity and 2D correlation experiments. </w:t>
      </w:r>
      <w:proofErr w:type="spellStart"/>
      <w:r w:rsidRPr="005A56C9">
        <w:rPr>
          <w:lang w:val="en-US"/>
        </w:rPr>
        <w:t>Multiplets</w:t>
      </w:r>
      <w:proofErr w:type="spellEnd"/>
      <w:r w:rsidRPr="005A56C9">
        <w:rPr>
          <w:lang w:val="en-US"/>
        </w:rPr>
        <w:t xml:space="preserve"> were assigned as s (singlet), d (doublet), t (triplet), q (quartet), </w:t>
      </w:r>
      <w:proofErr w:type="spellStart"/>
      <w:r w:rsidRPr="005A56C9">
        <w:rPr>
          <w:lang w:val="en-US"/>
        </w:rPr>
        <w:t>dd</w:t>
      </w:r>
      <w:proofErr w:type="spellEnd"/>
      <w:r w:rsidRPr="005A56C9">
        <w:rPr>
          <w:lang w:val="en-US"/>
        </w:rPr>
        <w:t xml:space="preserve"> (doublet of doublet), </w:t>
      </w:r>
      <w:proofErr w:type="spellStart"/>
      <w:r w:rsidRPr="005A56C9">
        <w:rPr>
          <w:lang w:val="en-US"/>
        </w:rPr>
        <w:t>dt</w:t>
      </w:r>
      <w:proofErr w:type="spellEnd"/>
      <w:r w:rsidRPr="005A56C9">
        <w:rPr>
          <w:lang w:val="en-US"/>
        </w:rPr>
        <w:t xml:space="preserve"> (doublet of triplet), </w:t>
      </w:r>
      <w:proofErr w:type="spellStart"/>
      <w:r w:rsidRPr="005A56C9">
        <w:rPr>
          <w:lang w:val="en-US"/>
        </w:rPr>
        <w:t>ddd</w:t>
      </w:r>
      <w:proofErr w:type="spellEnd"/>
      <w:r w:rsidRPr="005A56C9">
        <w:rPr>
          <w:lang w:val="en-US"/>
        </w:rPr>
        <w:t xml:space="preserve"> (doublet of </w:t>
      </w:r>
      <w:proofErr w:type="spellStart"/>
      <w:r w:rsidRPr="005A56C9">
        <w:rPr>
          <w:lang w:val="en-US"/>
        </w:rPr>
        <w:t>dublet</w:t>
      </w:r>
      <w:proofErr w:type="spellEnd"/>
      <w:r w:rsidRPr="005A56C9">
        <w:rPr>
          <w:lang w:val="en-US"/>
        </w:rPr>
        <w:t xml:space="preserve"> of doublet), m (</w:t>
      </w:r>
      <w:proofErr w:type="spellStart"/>
      <w:r w:rsidRPr="005A56C9">
        <w:rPr>
          <w:lang w:val="en-US"/>
        </w:rPr>
        <w:t>multiplet</w:t>
      </w:r>
      <w:proofErr w:type="spellEnd"/>
      <w:r w:rsidRPr="005A56C9">
        <w:rPr>
          <w:lang w:val="en-US"/>
        </w:rPr>
        <w:t xml:space="preserve">), and </w:t>
      </w:r>
      <w:proofErr w:type="spellStart"/>
      <w:r w:rsidRPr="005A56C9">
        <w:rPr>
          <w:lang w:val="en-US"/>
        </w:rPr>
        <w:t>bs</w:t>
      </w:r>
      <w:proofErr w:type="spellEnd"/>
      <w:r w:rsidRPr="005A56C9">
        <w:rPr>
          <w:lang w:val="en-US"/>
        </w:rPr>
        <w:t xml:space="preserve"> (broad singlet). High Resolution Mass spectra were performed by the Laboratory of Mass Spectrometry, Institute of Biochemistry and Biophysics PAS, on LTQ </w:t>
      </w:r>
      <w:proofErr w:type="spellStart"/>
      <w:r w:rsidRPr="005A56C9">
        <w:rPr>
          <w:lang w:val="en-US"/>
        </w:rPr>
        <w:t>Orbitrap</w:t>
      </w:r>
      <w:proofErr w:type="spellEnd"/>
      <w:r w:rsidRPr="005A56C9">
        <w:rPr>
          <w:lang w:val="en-US"/>
        </w:rPr>
        <w:t xml:space="preserve"> </w:t>
      </w:r>
      <w:proofErr w:type="spellStart"/>
      <w:r w:rsidRPr="005A56C9">
        <w:rPr>
          <w:lang w:val="en-US"/>
        </w:rPr>
        <w:t>Velos</w:t>
      </w:r>
      <w:proofErr w:type="spellEnd"/>
      <w:r w:rsidRPr="005A56C9">
        <w:rPr>
          <w:lang w:val="en-US"/>
        </w:rPr>
        <w:t>, Thermo Scientific. The antibacterial and antifungal activity of compounds was assayed using standardized disc diffusion agar test. Disc diffusion method was carried out acco</w:t>
      </w:r>
      <w:r w:rsidR="000952BA" w:rsidRPr="005A56C9">
        <w:rPr>
          <w:lang w:val="en-US"/>
        </w:rPr>
        <w:t>rding to the standard method (</w:t>
      </w:r>
      <w:r w:rsidRPr="005A56C9">
        <w:rPr>
          <w:lang w:val="en-US"/>
        </w:rPr>
        <w:t>Bauer et al.</w:t>
      </w:r>
      <w:r w:rsidR="000952BA" w:rsidRPr="005A56C9">
        <w:rPr>
          <w:lang w:val="en-US"/>
        </w:rPr>
        <w:t xml:space="preserve"> 1966).</w:t>
      </w:r>
      <w:r w:rsidRPr="005A56C9">
        <w:rPr>
          <w:lang w:val="en-US"/>
        </w:rPr>
        <w:t xml:space="preserve"> Clinically antimicrobial drugs: kanamycin and amphotericin B, were used as reference drugs and DMSO was used as a negative control. The results were recorded as the average diameter of growth inhibition zones, and for the reference drugs were minimum 20 mm of bacterial or fungal growth around the disks was inhibited. For the tested compounds there were no growth inhibition zones observed.</w:t>
      </w:r>
    </w:p>
    <w:p w:rsidR="00FF0522" w:rsidRPr="005A56C9" w:rsidRDefault="00FF0522" w:rsidP="00FF0522">
      <w:pPr>
        <w:pStyle w:val="TextStyle"/>
        <w:spacing w:line="360" w:lineRule="auto"/>
        <w:rPr>
          <w:b/>
          <w:bCs/>
          <w:lang w:val="it-IT"/>
        </w:rPr>
      </w:pPr>
      <w:r w:rsidRPr="005A56C9">
        <w:rPr>
          <w:b/>
          <w:bCs/>
          <w:lang w:val="it-IT"/>
        </w:rPr>
        <w:t>2’-azido-5-bromo-2’-deoxy-3’,5’-</w:t>
      </w:r>
      <w:r w:rsidRPr="005A56C9">
        <w:rPr>
          <w:b/>
          <w:bCs/>
          <w:i/>
          <w:iCs/>
          <w:lang w:val="it-IT"/>
        </w:rPr>
        <w:t>O</w:t>
      </w:r>
      <w:r w:rsidRPr="005A56C9">
        <w:rPr>
          <w:b/>
          <w:bCs/>
          <w:lang w:val="it-IT"/>
        </w:rPr>
        <w:t>-di(</w:t>
      </w:r>
      <w:r w:rsidRPr="005A56C9">
        <w:rPr>
          <w:b/>
          <w:bCs/>
          <w:i/>
          <w:iCs/>
          <w:lang w:val="it-IT"/>
        </w:rPr>
        <w:t>t</w:t>
      </w:r>
      <w:r w:rsidRPr="005A56C9">
        <w:rPr>
          <w:b/>
          <w:bCs/>
          <w:lang w:val="it-IT"/>
        </w:rPr>
        <w:t xml:space="preserve">-butyldimethylsilyl)uridine (7a) </w:t>
      </w:r>
      <w:r w:rsidRPr="005A56C9">
        <w:rPr>
          <w:lang w:val="en-US"/>
        </w:rPr>
        <w:t xml:space="preserve">1.00 g (2.0 </w:t>
      </w:r>
      <w:proofErr w:type="spellStart"/>
      <w:r w:rsidRPr="005A56C9">
        <w:rPr>
          <w:lang w:val="en-US"/>
        </w:rPr>
        <w:t>mmol</w:t>
      </w:r>
      <w:proofErr w:type="spellEnd"/>
      <w:r w:rsidRPr="005A56C9">
        <w:rPr>
          <w:lang w:val="en-US"/>
        </w:rPr>
        <w:t>, 1 eq.) of 2’-azido-2’-deoxy-3’,5’-</w:t>
      </w:r>
      <w:r w:rsidRPr="005A56C9">
        <w:rPr>
          <w:i/>
          <w:iCs/>
          <w:lang w:val="en-US"/>
        </w:rPr>
        <w:t>O</w:t>
      </w:r>
      <w:r w:rsidRPr="005A56C9">
        <w:rPr>
          <w:lang w:val="en-US"/>
        </w:rPr>
        <w:t>-di(</w:t>
      </w:r>
      <w:r w:rsidRPr="005A56C9">
        <w:rPr>
          <w:i/>
          <w:iCs/>
          <w:lang w:val="en-US"/>
        </w:rPr>
        <w:t>t</w:t>
      </w:r>
      <w:r w:rsidRPr="005A56C9">
        <w:rPr>
          <w:lang w:val="en-US"/>
        </w:rPr>
        <w:t>-</w:t>
      </w:r>
      <w:proofErr w:type="spellStart"/>
      <w:r w:rsidRPr="005A56C9">
        <w:rPr>
          <w:lang w:val="en-US"/>
        </w:rPr>
        <w:t>butyldimethylsilyl</w:t>
      </w:r>
      <w:proofErr w:type="spellEnd"/>
      <w:r w:rsidRPr="005A56C9">
        <w:rPr>
          <w:lang w:val="en-US"/>
        </w:rPr>
        <w:t>)</w:t>
      </w:r>
      <w:proofErr w:type="spellStart"/>
      <w:r w:rsidRPr="005A56C9">
        <w:rPr>
          <w:lang w:val="en-US"/>
        </w:rPr>
        <w:t>uridine</w:t>
      </w:r>
      <w:proofErr w:type="spellEnd"/>
      <w:r w:rsidRPr="005A56C9">
        <w:rPr>
          <w:lang w:val="en-US"/>
        </w:rPr>
        <w:t xml:space="preserve"> (</w:t>
      </w:r>
      <w:r w:rsidRPr="005A56C9">
        <w:rPr>
          <w:b/>
          <w:bCs/>
          <w:lang w:val="en-US"/>
        </w:rPr>
        <w:t>6</w:t>
      </w:r>
      <w:r w:rsidRPr="005A56C9">
        <w:rPr>
          <w:lang w:val="en-US"/>
        </w:rPr>
        <w:t xml:space="preserve">) was dissolved in the 50 ml of dichloromethane and 0.88 g (4.0 </w:t>
      </w:r>
      <w:proofErr w:type="spellStart"/>
      <w:r w:rsidRPr="005A56C9">
        <w:rPr>
          <w:lang w:val="en-US"/>
        </w:rPr>
        <w:t>mmol</w:t>
      </w:r>
      <w:proofErr w:type="spellEnd"/>
      <w:r w:rsidRPr="005A56C9">
        <w:rPr>
          <w:lang w:val="en-US"/>
        </w:rPr>
        <w:t xml:space="preserve">, 2 eq.) of silver </w:t>
      </w:r>
      <w:proofErr w:type="spellStart"/>
      <w:r w:rsidRPr="005A56C9">
        <w:rPr>
          <w:lang w:val="en-US"/>
        </w:rPr>
        <w:t>trifluoroacetate</w:t>
      </w:r>
      <w:proofErr w:type="spellEnd"/>
      <w:r w:rsidRPr="005A56C9">
        <w:rPr>
          <w:lang w:val="en-US"/>
        </w:rPr>
        <w:t xml:space="preserve"> followed by addition of 0.31 ml (6.0 </w:t>
      </w:r>
      <w:proofErr w:type="spellStart"/>
      <w:r w:rsidRPr="005A56C9">
        <w:rPr>
          <w:lang w:val="en-US"/>
        </w:rPr>
        <w:t>mmol</w:t>
      </w:r>
      <w:proofErr w:type="spellEnd"/>
      <w:r w:rsidRPr="005A56C9">
        <w:rPr>
          <w:lang w:val="en-US"/>
        </w:rPr>
        <w:t xml:space="preserve">, 3eq.) of bromine, and reaction mixture was stirred in RT for 18 hrs. The inorganic silver salts were separated by filtration through </w:t>
      </w:r>
      <w:proofErr w:type="spellStart"/>
      <w:r w:rsidRPr="005A56C9">
        <w:rPr>
          <w:lang w:val="en-US"/>
        </w:rPr>
        <w:t>Celite</w:t>
      </w:r>
      <w:proofErr w:type="spellEnd"/>
      <w:r w:rsidRPr="005A56C9">
        <w:rPr>
          <w:lang w:val="en-US"/>
        </w:rPr>
        <w:t xml:space="preserve">, the organic phase was washed twice with saturated solution of sodium </w:t>
      </w:r>
      <w:proofErr w:type="spellStart"/>
      <w:r w:rsidRPr="005A56C9">
        <w:rPr>
          <w:lang w:val="en-US"/>
        </w:rPr>
        <w:t>thiosulphate</w:t>
      </w:r>
      <w:proofErr w:type="spellEnd"/>
      <w:r w:rsidRPr="005A56C9">
        <w:rPr>
          <w:lang w:val="en-US"/>
        </w:rPr>
        <w:t xml:space="preserve"> and once with brine. The organic phase was dried over the magnesium sulfate, volatiles were evaporated under the reduced pressure. The solid residue was purified by column chromatography on silica gel using </w:t>
      </w:r>
      <w:proofErr w:type="spellStart"/>
      <w:r w:rsidRPr="005A56C9">
        <w:rPr>
          <w:lang w:val="en-US"/>
        </w:rPr>
        <w:t>toluene:ethyl</w:t>
      </w:r>
      <w:proofErr w:type="spellEnd"/>
      <w:r w:rsidRPr="005A56C9">
        <w:rPr>
          <w:lang w:val="en-US"/>
        </w:rPr>
        <w:t xml:space="preserve"> acetate, 9:1 to 8:2. Yield 0.32 g (28%). Compound </w:t>
      </w:r>
      <w:r w:rsidRPr="005A56C9">
        <w:rPr>
          <w:b/>
          <w:bCs/>
          <w:lang w:val="en-US"/>
        </w:rPr>
        <w:t>7a</w:t>
      </w:r>
      <w:r w:rsidRPr="005A56C9">
        <w:rPr>
          <w:lang w:val="en-US"/>
        </w:rPr>
        <w:t xml:space="preserve"> was obtained as white crystals, </w:t>
      </w:r>
      <w:proofErr w:type="spellStart"/>
      <w:r w:rsidRPr="005A56C9">
        <w:rPr>
          <w:lang w:val="en-US"/>
        </w:rPr>
        <w:t>m.p</w:t>
      </w:r>
      <w:proofErr w:type="spellEnd"/>
      <w:r w:rsidRPr="005A56C9">
        <w:rPr>
          <w:lang w:val="en-US"/>
        </w:rPr>
        <w:t>.: 78.4-78.9°C.</w:t>
      </w:r>
      <w:r w:rsidRPr="005A56C9">
        <w:rPr>
          <w:b/>
          <w:bCs/>
          <w:lang w:val="it-IT"/>
        </w:rPr>
        <w:t xml:space="preserve"> </w:t>
      </w:r>
      <w:r w:rsidRPr="005A56C9">
        <w:rPr>
          <w:bCs/>
          <w:vertAlign w:val="superscript"/>
          <w:lang w:val="en-US"/>
        </w:rPr>
        <w:t>1</w:t>
      </w:r>
      <w:r w:rsidRPr="005A56C9">
        <w:rPr>
          <w:bCs/>
          <w:lang w:val="en-US"/>
        </w:rPr>
        <w:t>H NMR (500 MHz, CDCl</w:t>
      </w:r>
      <w:r w:rsidRPr="005A56C9">
        <w:rPr>
          <w:bCs/>
          <w:vertAlign w:val="subscript"/>
          <w:lang w:val="en-US"/>
        </w:rPr>
        <w:t>3</w:t>
      </w:r>
      <w:r w:rsidRPr="005A56C9">
        <w:rPr>
          <w:bCs/>
          <w:lang w:val="en-US"/>
        </w:rPr>
        <w:t>): 8.96 (</w:t>
      </w:r>
      <w:proofErr w:type="spellStart"/>
      <w:r w:rsidRPr="005A56C9">
        <w:rPr>
          <w:bCs/>
          <w:lang w:val="en-US"/>
        </w:rPr>
        <w:t>bs</w:t>
      </w:r>
      <w:proofErr w:type="spellEnd"/>
      <w:r w:rsidRPr="005A56C9">
        <w:rPr>
          <w:bCs/>
          <w:lang w:val="en-US"/>
        </w:rPr>
        <w:t>, 1H, NH), 7.99 (s, 1H, H</w:t>
      </w:r>
      <w:r w:rsidRPr="005A56C9">
        <w:rPr>
          <w:bCs/>
          <w:vertAlign w:val="subscript"/>
          <w:lang w:val="en-US"/>
        </w:rPr>
        <w:t>6</w:t>
      </w:r>
      <w:r w:rsidRPr="005A56C9">
        <w:rPr>
          <w:bCs/>
          <w:lang w:val="en-US"/>
        </w:rPr>
        <w:t xml:space="preserve">), 6.24 (d, 1H </w:t>
      </w:r>
      <w:r w:rsidRPr="005A56C9">
        <w:rPr>
          <w:lang w:val="en-US"/>
        </w:rPr>
        <w:t xml:space="preserve">, </w:t>
      </w:r>
      <w:r w:rsidR="00FE09AC" w:rsidRPr="005A56C9">
        <w:rPr>
          <w:vertAlign w:val="superscript"/>
          <w:lang w:val="en-US"/>
        </w:rPr>
        <w:t>3</w:t>
      </w:r>
      <w:r w:rsidRPr="005A56C9">
        <w:rPr>
          <w:i/>
          <w:iCs/>
          <w:lang w:val="en-US"/>
        </w:rPr>
        <w:t>J</w:t>
      </w:r>
      <w:r w:rsidRPr="005A56C9">
        <w:rPr>
          <w:lang w:val="en-US"/>
        </w:rPr>
        <w:t>=7.0 Hz, 1H, H</w:t>
      </w:r>
      <w:r w:rsidRPr="005A56C9">
        <w:rPr>
          <w:vertAlign w:val="subscript"/>
          <w:lang w:val="en-US"/>
        </w:rPr>
        <w:t>1’</w:t>
      </w:r>
      <w:r w:rsidRPr="005A56C9">
        <w:rPr>
          <w:lang w:val="en-US"/>
        </w:rPr>
        <w:t>),</w:t>
      </w:r>
      <w:r w:rsidRPr="005A56C9">
        <w:rPr>
          <w:bCs/>
          <w:lang w:val="en-US"/>
        </w:rPr>
        <w:t xml:space="preserve"> 4.35 (</w:t>
      </w:r>
      <w:proofErr w:type="spellStart"/>
      <w:r w:rsidRPr="005A56C9">
        <w:rPr>
          <w:bCs/>
          <w:lang w:val="en-US"/>
        </w:rPr>
        <w:t>dd</w:t>
      </w:r>
      <w:proofErr w:type="spellEnd"/>
      <w:r w:rsidRPr="005A56C9">
        <w:rPr>
          <w:bCs/>
          <w:lang w:val="en-US"/>
        </w:rPr>
        <w:t xml:space="preserve">, </w:t>
      </w:r>
      <w:r w:rsidR="00FE09AC" w:rsidRPr="005A56C9">
        <w:rPr>
          <w:bCs/>
          <w:vertAlign w:val="superscript"/>
          <w:lang w:val="en-US"/>
        </w:rPr>
        <w:t>3</w:t>
      </w:r>
      <w:r w:rsidRPr="005A56C9">
        <w:rPr>
          <w:i/>
          <w:iCs/>
          <w:lang w:val="en-US"/>
        </w:rPr>
        <w:t>J</w:t>
      </w:r>
      <w:r w:rsidR="00FE09AC" w:rsidRPr="005A56C9">
        <w:rPr>
          <w:lang w:val="en-US"/>
        </w:rPr>
        <w:t xml:space="preserve">=2.0, </w:t>
      </w:r>
      <w:r w:rsidRPr="005A56C9">
        <w:rPr>
          <w:lang w:val="en-US"/>
        </w:rPr>
        <w:t>5.0 Hz, 1H, H</w:t>
      </w:r>
      <w:r w:rsidRPr="005A56C9">
        <w:rPr>
          <w:vertAlign w:val="subscript"/>
          <w:lang w:val="en-US"/>
        </w:rPr>
        <w:t>3’</w:t>
      </w:r>
      <w:r w:rsidRPr="005A56C9">
        <w:rPr>
          <w:lang w:val="en-US"/>
        </w:rPr>
        <w:t>),</w:t>
      </w:r>
      <w:r w:rsidRPr="005A56C9">
        <w:rPr>
          <w:bCs/>
          <w:lang w:val="en-US"/>
        </w:rPr>
        <w:t xml:space="preserve"> 4.10 (q, </w:t>
      </w:r>
      <w:r w:rsidR="00334100" w:rsidRPr="005A56C9">
        <w:rPr>
          <w:bCs/>
          <w:vertAlign w:val="superscript"/>
          <w:lang w:val="en-US"/>
        </w:rPr>
        <w:t>3</w:t>
      </w:r>
      <w:r w:rsidRPr="005A56C9">
        <w:rPr>
          <w:i/>
          <w:iCs/>
          <w:lang w:val="en-US"/>
        </w:rPr>
        <w:t>J</w:t>
      </w:r>
      <w:r w:rsidRPr="005A56C9">
        <w:rPr>
          <w:lang w:val="en-US"/>
        </w:rPr>
        <w:t xml:space="preserve">=2.0 Hz, </w:t>
      </w:r>
      <w:r w:rsidRPr="005A56C9">
        <w:rPr>
          <w:bCs/>
          <w:lang w:val="en-US"/>
        </w:rPr>
        <w:t>1H, H</w:t>
      </w:r>
      <w:r w:rsidRPr="005A56C9">
        <w:rPr>
          <w:bCs/>
          <w:vertAlign w:val="subscript"/>
          <w:lang w:val="en-US"/>
        </w:rPr>
        <w:t>4’</w:t>
      </w:r>
      <w:r w:rsidRPr="005A56C9">
        <w:rPr>
          <w:bCs/>
          <w:lang w:val="en-US"/>
        </w:rPr>
        <w:t>), 3.96 (</w:t>
      </w:r>
      <w:proofErr w:type="spellStart"/>
      <w:r w:rsidRPr="005A56C9">
        <w:rPr>
          <w:bCs/>
          <w:lang w:val="en-US"/>
        </w:rPr>
        <w:t>dd</w:t>
      </w:r>
      <w:proofErr w:type="spellEnd"/>
      <w:r w:rsidRPr="005A56C9">
        <w:rPr>
          <w:bCs/>
          <w:lang w:val="en-US"/>
        </w:rPr>
        <w:t xml:space="preserve">, </w:t>
      </w:r>
      <w:r w:rsidR="00334100" w:rsidRPr="005A56C9">
        <w:rPr>
          <w:bCs/>
          <w:vertAlign w:val="superscript"/>
          <w:lang w:val="en-US"/>
        </w:rPr>
        <w:t>3</w:t>
      </w:r>
      <w:r w:rsidRPr="005A56C9">
        <w:rPr>
          <w:i/>
          <w:iCs/>
          <w:lang w:val="en-US"/>
        </w:rPr>
        <w:t>J</w:t>
      </w:r>
      <w:r w:rsidRPr="005A56C9">
        <w:rPr>
          <w:lang w:val="en-US"/>
        </w:rPr>
        <w:t xml:space="preserve">=2.0 Hz, </w:t>
      </w:r>
      <w:r w:rsidR="0069350F" w:rsidRPr="005A56C9">
        <w:rPr>
          <w:vertAlign w:val="superscript"/>
          <w:lang w:val="en-US"/>
        </w:rPr>
        <w:t>2</w:t>
      </w:r>
      <w:r w:rsidRPr="005A56C9">
        <w:rPr>
          <w:i/>
          <w:iCs/>
          <w:lang w:val="en-US"/>
        </w:rPr>
        <w:t>J</w:t>
      </w:r>
      <w:r w:rsidRPr="005A56C9">
        <w:rPr>
          <w:lang w:val="en-US"/>
        </w:rPr>
        <w:t>=12.0 Hz, 1H, H</w:t>
      </w:r>
      <w:r w:rsidRPr="005A56C9">
        <w:rPr>
          <w:vertAlign w:val="subscript"/>
          <w:lang w:val="en-US"/>
        </w:rPr>
        <w:t>5’b</w:t>
      </w:r>
      <w:r w:rsidRPr="005A56C9">
        <w:rPr>
          <w:lang w:val="en-US"/>
        </w:rPr>
        <w:t>),</w:t>
      </w:r>
      <w:r w:rsidRPr="005A56C9">
        <w:rPr>
          <w:bCs/>
          <w:lang w:val="en-US"/>
        </w:rPr>
        <w:t xml:space="preserve"> 3.77 (</w:t>
      </w:r>
      <w:proofErr w:type="spellStart"/>
      <w:r w:rsidRPr="005A56C9">
        <w:rPr>
          <w:bCs/>
          <w:lang w:val="en-US"/>
        </w:rPr>
        <w:t>dd</w:t>
      </w:r>
      <w:proofErr w:type="spellEnd"/>
      <w:r w:rsidRPr="005A56C9">
        <w:rPr>
          <w:bCs/>
          <w:lang w:val="en-US"/>
        </w:rPr>
        <w:t xml:space="preserve">, </w:t>
      </w:r>
      <w:r w:rsidR="0069350F" w:rsidRPr="005A56C9">
        <w:rPr>
          <w:bCs/>
          <w:vertAlign w:val="superscript"/>
          <w:lang w:val="en-US"/>
        </w:rPr>
        <w:t>3</w:t>
      </w:r>
      <w:r w:rsidR="0069350F" w:rsidRPr="005A56C9">
        <w:rPr>
          <w:i/>
          <w:iCs/>
          <w:lang w:val="en-US"/>
        </w:rPr>
        <w:t>J</w:t>
      </w:r>
      <w:r w:rsidRPr="005A56C9">
        <w:rPr>
          <w:lang w:val="en-US"/>
        </w:rPr>
        <w:t xml:space="preserve">=2.0 Hz, </w:t>
      </w:r>
      <w:r w:rsidR="0069350F" w:rsidRPr="005A56C9">
        <w:rPr>
          <w:bCs/>
          <w:vertAlign w:val="superscript"/>
          <w:lang w:val="en-US"/>
        </w:rPr>
        <w:t>3</w:t>
      </w:r>
      <w:r w:rsidR="0069350F" w:rsidRPr="005A56C9">
        <w:rPr>
          <w:i/>
          <w:iCs/>
          <w:lang w:val="en-US"/>
        </w:rPr>
        <w:t>J</w:t>
      </w:r>
      <w:r w:rsidRPr="005A56C9">
        <w:rPr>
          <w:lang w:val="en-US"/>
        </w:rPr>
        <w:t>=12.0 Hz, 1H, H</w:t>
      </w:r>
      <w:r w:rsidRPr="005A56C9">
        <w:rPr>
          <w:vertAlign w:val="subscript"/>
          <w:lang w:val="en-US"/>
        </w:rPr>
        <w:t>5’a</w:t>
      </w:r>
      <w:r w:rsidRPr="005A56C9">
        <w:rPr>
          <w:lang w:val="en-US"/>
        </w:rPr>
        <w:t>),</w:t>
      </w:r>
      <w:r w:rsidRPr="005A56C9">
        <w:rPr>
          <w:bCs/>
          <w:lang w:val="en-US"/>
        </w:rPr>
        <w:t xml:space="preserve"> 3.51 (</w:t>
      </w:r>
      <w:proofErr w:type="spellStart"/>
      <w:r w:rsidRPr="005A56C9">
        <w:rPr>
          <w:bCs/>
          <w:lang w:val="en-US"/>
        </w:rPr>
        <w:t>dd</w:t>
      </w:r>
      <w:proofErr w:type="spellEnd"/>
      <w:r w:rsidRPr="005A56C9">
        <w:rPr>
          <w:bCs/>
          <w:lang w:val="en-US"/>
        </w:rPr>
        <w:t xml:space="preserve">, </w:t>
      </w:r>
      <w:r w:rsidR="0069350F" w:rsidRPr="005A56C9">
        <w:rPr>
          <w:bCs/>
          <w:vertAlign w:val="superscript"/>
          <w:lang w:val="en-US"/>
        </w:rPr>
        <w:t>3</w:t>
      </w:r>
      <w:r w:rsidRPr="005A56C9">
        <w:rPr>
          <w:i/>
          <w:iCs/>
          <w:lang w:val="en-US"/>
        </w:rPr>
        <w:t>J</w:t>
      </w:r>
      <w:r w:rsidR="0069350F" w:rsidRPr="005A56C9">
        <w:rPr>
          <w:lang w:val="en-US"/>
        </w:rPr>
        <w:t xml:space="preserve">=5.0, </w:t>
      </w:r>
      <w:r w:rsidRPr="005A56C9">
        <w:rPr>
          <w:lang w:val="en-US"/>
        </w:rPr>
        <w:t>7.0 Hz, 1H, H</w:t>
      </w:r>
      <w:r w:rsidRPr="005A56C9">
        <w:rPr>
          <w:vertAlign w:val="subscript"/>
          <w:lang w:val="en-US"/>
        </w:rPr>
        <w:t>2’</w:t>
      </w:r>
      <w:r w:rsidRPr="005A56C9">
        <w:rPr>
          <w:lang w:val="en-US"/>
        </w:rPr>
        <w:t>),</w:t>
      </w:r>
      <w:r w:rsidRPr="005A56C9">
        <w:rPr>
          <w:bCs/>
          <w:lang w:val="en-US"/>
        </w:rPr>
        <w:t xml:space="preserve"> 0.95 (s, 18H, 2 x </w:t>
      </w:r>
      <w:r w:rsidRPr="005A56C9">
        <w:rPr>
          <w:bCs/>
          <w:i/>
          <w:iCs/>
          <w:lang w:val="en-US"/>
        </w:rPr>
        <w:t>t</w:t>
      </w:r>
      <w:r w:rsidRPr="005A56C9">
        <w:rPr>
          <w:bCs/>
          <w:lang w:val="en-US"/>
        </w:rPr>
        <w:t>-</w:t>
      </w:r>
      <w:proofErr w:type="spellStart"/>
      <w:r w:rsidRPr="005A56C9">
        <w:rPr>
          <w:bCs/>
          <w:lang w:val="en-US"/>
        </w:rPr>
        <w:t>Bu</w:t>
      </w:r>
      <w:r w:rsidRPr="005A56C9">
        <w:rPr>
          <w:bCs/>
          <w:vertAlign w:val="subscript"/>
          <w:lang w:val="en-US"/>
        </w:rPr>
        <w:t>Si</w:t>
      </w:r>
      <w:proofErr w:type="spellEnd"/>
      <w:r w:rsidRPr="005A56C9">
        <w:rPr>
          <w:bCs/>
          <w:lang w:val="en-US"/>
        </w:rPr>
        <w:t xml:space="preserve">), 0.19 (s, 3H, </w:t>
      </w:r>
      <w:proofErr w:type="spellStart"/>
      <w:r w:rsidRPr="005A56C9">
        <w:rPr>
          <w:bCs/>
          <w:lang w:val="en-US"/>
        </w:rPr>
        <w:t>Me</w:t>
      </w:r>
      <w:r w:rsidRPr="005A56C9">
        <w:rPr>
          <w:bCs/>
          <w:vertAlign w:val="subscript"/>
          <w:lang w:val="en-US"/>
        </w:rPr>
        <w:t>Si</w:t>
      </w:r>
      <w:proofErr w:type="spellEnd"/>
      <w:r w:rsidRPr="005A56C9">
        <w:rPr>
          <w:bCs/>
          <w:lang w:val="en-US"/>
        </w:rPr>
        <w:t xml:space="preserve">), 0.17 (s, 3H, </w:t>
      </w:r>
      <w:proofErr w:type="spellStart"/>
      <w:r w:rsidRPr="005A56C9">
        <w:rPr>
          <w:bCs/>
          <w:lang w:val="en-US"/>
        </w:rPr>
        <w:t>Me</w:t>
      </w:r>
      <w:r w:rsidRPr="005A56C9">
        <w:rPr>
          <w:bCs/>
          <w:vertAlign w:val="subscript"/>
          <w:lang w:val="en-US"/>
        </w:rPr>
        <w:t>Si</w:t>
      </w:r>
      <w:proofErr w:type="spellEnd"/>
      <w:r w:rsidRPr="005A56C9">
        <w:rPr>
          <w:bCs/>
          <w:lang w:val="en-US"/>
        </w:rPr>
        <w:t xml:space="preserve">), 0.16 (s, 3H, </w:t>
      </w:r>
      <w:proofErr w:type="spellStart"/>
      <w:r w:rsidRPr="005A56C9">
        <w:rPr>
          <w:bCs/>
          <w:lang w:val="en-US"/>
        </w:rPr>
        <w:t>Me</w:t>
      </w:r>
      <w:r w:rsidRPr="005A56C9">
        <w:rPr>
          <w:bCs/>
          <w:vertAlign w:val="subscript"/>
          <w:lang w:val="en-US"/>
        </w:rPr>
        <w:t>Si</w:t>
      </w:r>
      <w:proofErr w:type="spellEnd"/>
      <w:r w:rsidRPr="005A56C9">
        <w:rPr>
          <w:bCs/>
          <w:lang w:val="en-US"/>
        </w:rPr>
        <w:t xml:space="preserve">), 0.14 (s, 3H, </w:t>
      </w:r>
      <w:proofErr w:type="spellStart"/>
      <w:r w:rsidRPr="005A56C9">
        <w:rPr>
          <w:bCs/>
          <w:lang w:val="en-US"/>
        </w:rPr>
        <w:t>Me</w:t>
      </w:r>
      <w:r w:rsidRPr="005A56C9">
        <w:rPr>
          <w:bCs/>
          <w:vertAlign w:val="subscript"/>
          <w:lang w:val="en-US"/>
        </w:rPr>
        <w:t>Si</w:t>
      </w:r>
      <w:proofErr w:type="spellEnd"/>
      <w:r w:rsidRPr="005A56C9">
        <w:rPr>
          <w:bCs/>
          <w:lang w:val="en-US"/>
        </w:rPr>
        <w:t xml:space="preserve">); </w:t>
      </w:r>
      <w:r w:rsidRPr="005A56C9">
        <w:rPr>
          <w:bCs/>
          <w:vertAlign w:val="superscript"/>
          <w:lang w:val="en-US"/>
        </w:rPr>
        <w:t>13</w:t>
      </w:r>
      <w:r w:rsidRPr="005A56C9">
        <w:rPr>
          <w:bCs/>
          <w:lang w:val="en-US"/>
        </w:rPr>
        <w:t>C NMR (125 MHz, CDCl</w:t>
      </w:r>
      <w:r w:rsidRPr="005A56C9">
        <w:rPr>
          <w:bCs/>
          <w:vertAlign w:val="subscript"/>
          <w:lang w:val="en-US"/>
        </w:rPr>
        <w:t>3</w:t>
      </w:r>
      <w:r w:rsidRPr="005A56C9">
        <w:rPr>
          <w:bCs/>
          <w:lang w:val="en-US"/>
        </w:rPr>
        <w:t xml:space="preserve">): 158.6, 149.5, 138.5, 97.7, 86.9, 85.8, 73.5, 65.6, 62.6, 26.1, 25.7, 18.5, 18.1, -4.7, -5,0, -5.2, -5.3. </w:t>
      </w:r>
      <w:r w:rsidRPr="005A56C9">
        <w:rPr>
          <w:lang w:val="en-US"/>
        </w:rPr>
        <w:t xml:space="preserve">HRMS (ESI): </w:t>
      </w:r>
      <w:r w:rsidRPr="005A56C9">
        <w:rPr>
          <w:i/>
          <w:lang w:val="en-US"/>
        </w:rPr>
        <w:t>m/z</w:t>
      </w:r>
      <w:r w:rsidRPr="005A56C9">
        <w:rPr>
          <w:lang w:val="en-US"/>
        </w:rPr>
        <w:t xml:space="preserve"> [M+H]</w:t>
      </w:r>
      <w:r w:rsidRPr="005A56C9">
        <w:rPr>
          <w:vertAlign w:val="superscript"/>
          <w:lang w:val="en-US"/>
        </w:rPr>
        <w:t>+</w:t>
      </w:r>
      <w:r w:rsidRPr="005A56C9">
        <w:rPr>
          <w:lang w:val="en-US"/>
        </w:rPr>
        <w:t xml:space="preserve"> calculated for C</w:t>
      </w:r>
      <w:r w:rsidRPr="005A56C9">
        <w:rPr>
          <w:vertAlign w:val="subscript"/>
          <w:lang w:val="en-US"/>
        </w:rPr>
        <w:t>21</w:t>
      </w:r>
      <w:r w:rsidRPr="005A56C9">
        <w:rPr>
          <w:lang w:val="en-US"/>
        </w:rPr>
        <w:t>H</w:t>
      </w:r>
      <w:r w:rsidRPr="005A56C9">
        <w:rPr>
          <w:vertAlign w:val="subscript"/>
          <w:lang w:val="en-US"/>
        </w:rPr>
        <w:t>39</w:t>
      </w:r>
      <w:r w:rsidRPr="005A56C9">
        <w:rPr>
          <w:lang w:val="en-US"/>
        </w:rPr>
        <w:t>BrN</w:t>
      </w:r>
      <w:r w:rsidRPr="005A56C9">
        <w:rPr>
          <w:vertAlign w:val="subscript"/>
          <w:lang w:val="en-US"/>
        </w:rPr>
        <w:t>5</w:t>
      </w:r>
      <w:r w:rsidRPr="005A56C9">
        <w:rPr>
          <w:lang w:val="en-US"/>
        </w:rPr>
        <w:t>O</w:t>
      </w:r>
      <w:r w:rsidRPr="005A56C9">
        <w:rPr>
          <w:vertAlign w:val="subscript"/>
          <w:lang w:val="en-US"/>
        </w:rPr>
        <w:t>5</w:t>
      </w:r>
      <w:r w:rsidRPr="005A56C9">
        <w:rPr>
          <w:lang w:val="en-US"/>
        </w:rPr>
        <w:t>Si</w:t>
      </w:r>
      <w:r w:rsidRPr="005A56C9">
        <w:rPr>
          <w:vertAlign w:val="subscript"/>
          <w:lang w:val="en-US"/>
        </w:rPr>
        <w:t>2</w:t>
      </w:r>
      <w:r w:rsidRPr="005A56C9">
        <w:rPr>
          <w:lang w:val="en-US"/>
        </w:rPr>
        <w:t>: 576.16676, found: 576.16672.</w:t>
      </w:r>
    </w:p>
    <w:p w:rsidR="00FF0522" w:rsidRPr="005A56C9" w:rsidRDefault="00FF0522" w:rsidP="00FF0522">
      <w:pPr>
        <w:pStyle w:val="TextStyle"/>
        <w:spacing w:line="360" w:lineRule="auto"/>
        <w:rPr>
          <w:b/>
          <w:bCs/>
          <w:lang w:val="en-US"/>
        </w:rPr>
      </w:pPr>
      <w:r w:rsidRPr="005A56C9">
        <w:rPr>
          <w:b/>
          <w:bCs/>
          <w:lang w:val="en-US"/>
        </w:rPr>
        <w:t>2’-azido-2’-deoxy-5-iodo-3’,5’-</w:t>
      </w:r>
      <w:r w:rsidRPr="005A56C9">
        <w:rPr>
          <w:b/>
          <w:bCs/>
          <w:i/>
          <w:iCs/>
          <w:lang w:val="en-US"/>
        </w:rPr>
        <w:t>O</w:t>
      </w:r>
      <w:r w:rsidRPr="005A56C9">
        <w:rPr>
          <w:b/>
          <w:bCs/>
          <w:lang w:val="en-US"/>
        </w:rPr>
        <w:t>-di(</w:t>
      </w:r>
      <w:r w:rsidRPr="005A56C9">
        <w:rPr>
          <w:b/>
          <w:bCs/>
          <w:i/>
          <w:iCs/>
          <w:lang w:val="en-US"/>
        </w:rPr>
        <w:t>t</w:t>
      </w:r>
      <w:r w:rsidRPr="005A56C9">
        <w:rPr>
          <w:b/>
          <w:bCs/>
          <w:lang w:val="en-US"/>
        </w:rPr>
        <w:t>-</w:t>
      </w:r>
      <w:proofErr w:type="spellStart"/>
      <w:r w:rsidRPr="005A56C9">
        <w:rPr>
          <w:b/>
          <w:bCs/>
          <w:lang w:val="en-US"/>
        </w:rPr>
        <w:t>butyldimethylsilyl</w:t>
      </w:r>
      <w:proofErr w:type="spellEnd"/>
      <w:r w:rsidRPr="005A56C9">
        <w:rPr>
          <w:b/>
          <w:bCs/>
          <w:lang w:val="en-US"/>
        </w:rPr>
        <w:t>)</w:t>
      </w:r>
      <w:proofErr w:type="spellStart"/>
      <w:r w:rsidRPr="005A56C9">
        <w:rPr>
          <w:b/>
          <w:bCs/>
          <w:lang w:val="en-US"/>
        </w:rPr>
        <w:t>uridine</w:t>
      </w:r>
      <w:proofErr w:type="spellEnd"/>
      <w:r w:rsidRPr="005A56C9">
        <w:rPr>
          <w:b/>
          <w:bCs/>
          <w:lang w:val="en-US"/>
        </w:rPr>
        <w:t xml:space="preserve"> (7b) </w:t>
      </w:r>
      <w:r w:rsidRPr="005A56C9">
        <w:rPr>
          <w:lang w:val="en-US"/>
        </w:rPr>
        <w:t xml:space="preserve">1.00 g (2.0 </w:t>
      </w:r>
      <w:proofErr w:type="spellStart"/>
      <w:r w:rsidRPr="005A56C9">
        <w:rPr>
          <w:lang w:val="en-US"/>
        </w:rPr>
        <w:t>mmol</w:t>
      </w:r>
      <w:proofErr w:type="spellEnd"/>
      <w:r w:rsidRPr="005A56C9">
        <w:rPr>
          <w:lang w:val="en-US"/>
        </w:rPr>
        <w:t>, 1 eq.) of 2’-azido-2’-deoxy-3’,5’-</w:t>
      </w:r>
      <w:r w:rsidRPr="005A56C9">
        <w:rPr>
          <w:i/>
          <w:iCs/>
          <w:lang w:val="en-US"/>
        </w:rPr>
        <w:t>O</w:t>
      </w:r>
      <w:r w:rsidRPr="005A56C9">
        <w:rPr>
          <w:lang w:val="en-US"/>
        </w:rPr>
        <w:t>-di(</w:t>
      </w:r>
      <w:r w:rsidRPr="005A56C9">
        <w:rPr>
          <w:i/>
          <w:iCs/>
          <w:lang w:val="en-US"/>
        </w:rPr>
        <w:t>t</w:t>
      </w:r>
      <w:r w:rsidRPr="005A56C9">
        <w:rPr>
          <w:lang w:val="en-US"/>
        </w:rPr>
        <w:t>-</w:t>
      </w:r>
      <w:proofErr w:type="spellStart"/>
      <w:r w:rsidRPr="005A56C9">
        <w:rPr>
          <w:lang w:val="en-US"/>
        </w:rPr>
        <w:t>butyldimethylsilyl</w:t>
      </w:r>
      <w:proofErr w:type="spellEnd"/>
      <w:r w:rsidRPr="005A56C9">
        <w:rPr>
          <w:lang w:val="en-US"/>
        </w:rPr>
        <w:t>)</w:t>
      </w:r>
      <w:proofErr w:type="spellStart"/>
      <w:r w:rsidRPr="005A56C9">
        <w:rPr>
          <w:lang w:val="en-US"/>
        </w:rPr>
        <w:t>uridine</w:t>
      </w:r>
      <w:proofErr w:type="spellEnd"/>
      <w:r w:rsidRPr="005A56C9">
        <w:rPr>
          <w:lang w:val="en-US"/>
        </w:rPr>
        <w:t xml:space="preserve"> (</w:t>
      </w:r>
      <w:r w:rsidRPr="005A56C9">
        <w:rPr>
          <w:b/>
          <w:bCs/>
          <w:lang w:val="en-US"/>
        </w:rPr>
        <w:t>6</w:t>
      </w:r>
      <w:r w:rsidRPr="005A56C9">
        <w:rPr>
          <w:lang w:val="en-US"/>
        </w:rPr>
        <w:t xml:space="preserve">) was dissolved </w:t>
      </w:r>
      <w:r w:rsidRPr="005A56C9">
        <w:rPr>
          <w:lang w:val="en-US"/>
        </w:rPr>
        <w:lastRenderedPageBreak/>
        <w:t xml:space="preserve">in the 50 ml of dichloromethane and 0.88 g (4.0 </w:t>
      </w:r>
      <w:proofErr w:type="spellStart"/>
      <w:r w:rsidRPr="005A56C9">
        <w:rPr>
          <w:lang w:val="en-US"/>
        </w:rPr>
        <w:t>mmol</w:t>
      </w:r>
      <w:proofErr w:type="spellEnd"/>
      <w:r w:rsidRPr="005A56C9">
        <w:rPr>
          <w:lang w:val="en-US"/>
        </w:rPr>
        <w:t xml:space="preserve">, 2 eq.) of silver </w:t>
      </w:r>
      <w:proofErr w:type="spellStart"/>
      <w:r w:rsidRPr="005A56C9">
        <w:rPr>
          <w:lang w:val="en-US"/>
        </w:rPr>
        <w:t>trifluoroacetate</w:t>
      </w:r>
      <w:proofErr w:type="spellEnd"/>
      <w:r w:rsidRPr="005A56C9">
        <w:rPr>
          <w:lang w:val="en-US"/>
        </w:rPr>
        <w:t xml:space="preserve"> followed by addition of 1.52 g (6.0 </w:t>
      </w:r>
      <w:proofErr w:type="spellStart"/>
      <w:r w:rsidRPr="005A56C9">
        <w:rPr>
          <w:lang w:val="en-US"/>
        </w:rPr>
        <w:t>mmol</w:t>
      </w:r>
      <w:proofErr w:type="spellEnd"/>
      <w:r w:rsidRPr="005A56C9">
        <w:rPr>
          <w:lang w:val="en-US"/>
        </w:rPr>
        <w:t xml:space="preserve">, 3eq.) of iodine and reaction mixture was stirred in RT for 18 hrs. The inorganic silver salts were separated by the filtration through </w:t>
      </w:r>
      <w:proofErr w:type="spellStart"/>
      <w:r w:rsidRPr="005A56C9">
        <w:rPr>
          <w:lang w:val="en-US"/>
        </w:rPr>
        <w:t>Celite</w:t>
      </w:r>
      <w:proofErr w:type="spellEnd"/>
      <w:r w:rsidRPr="005A56C9">
        <w:rPr>
          <w:lang w:val="en-US"/>
        </w:rPr>
        <w:t xml:space="preserve">, the organic phase was washed twice with saturated solution of sodium </w:t>
      </w:r>
      <w:proofErr w:type="spellStart"/>
      <w:r w:rsidRPr="005A56C9">
        <w:rPr>
          <w:lang w:val="en-US"/>
        </w:rPr>
        <w:t>thiosulphate</w:t>
      </w:r>
      <w:proofErr w:type="spellEnd"/>
      <w:r w:rsidRPr="005A56C9">
        <w:rPr>
          <w:lang w:val="en-US"/>
        </w:rPr>
        <w:t xml:space="preserve"> and once with brine. The organic phase was dried over the magnesium sulfate, volatiles were evaporated under the reduced pressure. The solid residue was purified by column chromatography on silica gel using </w:t>
      </w:r>
      <w:proofErr w:type="spellStart"/>
      <w:r w:rsidRPr="005A56C9">
        <w:rPr>
          <w:lang w:val="en-US"/>
        </w:rPr>
        <w:t>toluene:ethyl</w:t>
      </w:r>
      <w:proofErr w:type="spellEnd"/>
      <w:r w:rsidRPr="005A56C9">
        <w:rPr>
          <w:lang w:val="en-US"/>
        </w:rPr>
        <w:t xml:space="preserve"> acetate, 9:1 then 8:2. Yield 0.96 g (72%). Compound </w:t>
      </w:r>
      <w:r w:rsidRPr="005A56C9">
        <w:rPr>
          <w:b/>
          <w:bCs/>
          <w:lang w:val="en-US"/>
        </w:rPr>
        <w:t>7b</w:t>
      </w:r>
      <w:r w:rsidRPr="005A56C9">
        <w:rPr>
          <w:lang w:val="en-US"/>
        </w:rPr>
        <w:t xml:space="preserve"> was obtained as white crystals, </w:t>
      </w:r>
      <w:proofErr w:type="spellStart"/>
      <w:r w:rsidRPr="005A56C9">
        <w:rPr>
          <w:lang w:val="en-US"/>
        </w:rPr>
        <w:t>m.p</w:t>
      </w:r>
      <w:proofErr w:type="spellEnd"/>
      <w:r w:rsidRPr="005A56C9">
        <w:rPr>
          <w:lang w:val="en-US"/>
        </w:rPr>
        <w:t>.: 150.0-150.3°C.</w:t>
      </w:r>
      <w:r w:rsidRPr="005A56C9">
        <w:rPr>
          <w:bCs/>
          <w:vertAlign w:val="superscript"/>
          <w:lang w:val="pt-BR"/>
        </w:rPr>
        <w:t>1</w:t>
      </w:r>
      <w:r w:rsidRPr="005A56C9">
        <w:rPr>
          <w:bCs/>
          <w:lang w:val="pt-BR"/>
        </w:rPr>
        <w:t>H NMR (500 MHz, CDCl</w:t>
      </w:r>
      <w:r w:rsidRPr="005A56C9">
        <w:rPr>
          <w:bCs/>
          <w:vertAlign w:val="subscript"/>
          <w:lang w:val="pt-BR"/>
        </w:rPr>
        <w:t>3</w:t>
      </w:r>
      <w:r w:rsidRPr="005A56C9">
        <w:rPr>
          <w:bCs/>
          <w:lang w:val="pt-BR"/>
        </w:rPr>
        <w:t>): 9.15 (s, 1H, NH), 8.00 (s, 1H, H</w:t>
      </w:r>
      <w:r w:rsidRPr="005A56C9">
        <w:rPr>
          <w:bCs/>
          <w:vertAlign w:val="subscript"/>
          <w:lang w:val="pt-BR"/>
        </w:rPr>
        <w:t>6</w:t>
      </w:r>
      <w:r w:rsidRPr="005A56C9">
        <w:rPr>
          <w:bCs/>
          <w:lang w:val="pt-BR"/>
        </w:rPr>
        <w:t xml:space="preserve">), 6.24 (d, 1H </w:t>
      </w:r>
      <w:r w:rsidRPr="005A56C9">
        <w:rPr>
          <w:lang w:val="pt-BR"/>
        </w:rPr>
        <w:t xml:space="preserve">, </w:t>
      </w:r>
      <w:r w:rsidR="00BB1B81" w:rsidRPr="005A56C9">
        <w:rPr>
          <w:vertAlign w:val="superscript"/>
          <w:lang w:val="pt-BR"/>
        </w:rPr>
        <w:t>3</w:t>
      </w:r>
      <w:r w:rsidRPr="005A56C9">
        <w:rPr>
          <w:i/>
          <w:iCs/>
          <w:lang w:val="pt-BR"/>
        </w:rPr>
        <w:t>J</w:t>
      </w:r>
      <w:r w:rsidRPr="005A56C9">
        <w:rPr>
          <w:lang w:val="pt-BR"/>
        </w:rPr>
        <w:t>=7.5 Hz, 1H, H</w:t>
      </w:r>
      <w:r w:rsidRPr="005A56C9">
        <w:rPr>
          <w:vertAlign w:val="subscript"/>
          <w:lang w:val="pt-BR"/>
        </w:rPr>
        <w:t>1’</w:t>
      </w:r>
      <w:r w:rsidRPr="005A56C9">
        <w:rPr>
          <w:lang w:val="pt-BR"/>
        </w:rPr>
        <w:t>),</w:t>
      </w:r>
      <w:r w:rsidRPr="005A56C9">
        <w:rPr>
          <w:bCs/>
          <w:lang w:val="pt-BR"/>
        </w:rPr>
        <w:t xml:space="preserve"> 4.36 (dd, </w:t>
      </w:r>
      <w:r w:rsidR="00BB1B81" w:rsidRPr="005A56C9">
        <w:rPr>
          <w:bCs/>
          <w:vertAlign w:val="superscript"/>
          <w:lang w:val="pt-BR"/>
        </w:rPr>
        <w:t>3</w:t>
      </w:r>
      <w:r w:rsidRPr="005A56C9">
        <w:rPr>
          <w:i/>
          <w:iCs/>
          <w:lang w:val="pt-BR"/>
        </w:rPr>
        <w:t>J</w:t>
      </w:r>
      <w:r w:rsidRPr="005A56C9">
        <w:rPr>
          <w:lang w:val="pt-BR"/>
        </w:rPr>
        <w:t>=2.0</w:t>
      </w:r>
      <w:r w:rsidR="00BB1B81" w:rsidRPr="005A56C9">
        <w:rPr>
          <w:lang w:val="pt-BR"/>
        </w:rPr>
        <w:t xml:space="preserve">, </w:t>
      </w:r>
      <w:r w:rsidRPr="005A56C9">
        <w:rPr>
          <w:lang w:val="pt-BR"/>
        </w:rPr>
        <w:t>5.0 Hz, 1H, H</w:t>
      </w:r>
      <w:r w:rsidRPr="005A56C9">
        <w:rPr>
          <w:vertAlign w:val="subscript"/>
          <w:lang w:val="pt-BR"/>
        </w:rPr>
        <w:t>3’</w:t>
      </w:r>
      <w:r w:rsidRPr="005A56C9">
        <w:rPr>
          <w:lang w:val="pt-BR"/>
        </w:rPr>
        <w:t>),</w:t>
      </w:r>
      <w:r w:rsidRPr="005A56C9">
        <w:rPr>
          <w:bCs/>
          <w:lang w:val="pt-BR"/>
        </w:rPr>
        <w:t xml:space="preserve"> 4.10 (q, </w:t>
      </w:r>
      <w:r w:rsidR="00BB1B81" w:rsidRPr="005A56C9">
        <w:rPr>
          <w:bCs/>
          <w:vertAlign w:val="superscript"/>
          <w:lang w:val="pt-BR"/>
        </w:rPr>
        <w:t>3</w:t>
      </w:r>
      <w:r w:rsidRPr="005A56C9">
        <w:rPr>
          <w:i/>
          <w:iCs/>
          <w:lang w:val="pt-BR"/>
        </w:rPr>
        <w:t>J</w:t>
      </w:r>
      <w:r w:rsidRPr="005A56C9">
        <w:rPr>
          <w:lang w:val="pt-BR"/>
        </w:rPr>
        <w:t xml:space="preserve">= 2.0 Hz, </w:t>
      </w:r>
      <w:r w:rsidRPr="005A56C9">
        <w:rPr>
          <w:bCs/>
          <w:lang w:val="pt-BR"/>
        </w:rPr>
        <w:t>1H, H</w:t>
      </w:r>
      <w:r w:rsidRPr="005A56C9">
        <w:rPr>
          <w:bCs/>
          <w:vertAlign w:val="subscript"/>
          <w:lang w:val="pt-BR"/>
        </w:rPr>
        <w:t>4’</w:t>
      </w:r>
      <w:r w:rsidRPr="005A56C9">
        <w:rPr>
          <w:bCs/>
          <w:lang w:val="pt-BR"/>
        </w:rPr>
        <w:t xml:space="preserve">), 3.93 (dd, </w:t>
      </w:r>
      <w:r w:rsidR="00BB1B81" w:rsidRPr="005A56C9">
        <w:rPr>
          <w:bCs/>
          <w:vertAlign w:val="superscript"/>
          <w:lang w:val="pt-BR"/>
        </w:rPr>
        <w:t>3</w:t>
      </w:r>
      <w:r w:rsidRPr="005A56C9">
        <w:rPr>
          <w:i/>
          <w:iCs/>
          <w:lang w:val="pt-BR"/>
        </w:rPr>
        <w:t>J</w:t>
      </w:r>
      <w:r w:rsidRPr="005A56C9">
        <w:rPr>
          <w:lang w:val="pt-BR"/>
        </w:rPr>
        <w:t xml:space="preserve">=2.0 Hz, </w:t>
      </w:r>
      <w:r w:rsidR="00BB1B81" w:rsidRPr="005A56C9">
        <w:rPr>
          <w:vertAlign w:val="superscript"/>
          <w:lang w:val="pt-BR"/>
        </w:rPr>
        <w:t>2</w:t>
      </w:r>
      <w:r w:rsidRPr="005A56C9">
        <w:rPr>
          <w:i/>
          <w:iCs/>
          <w:lang w:val="pt-BR"/>
        </w:rPr>
        <w:t>J</w:t>
      </w:r>
      <w:r w:rsidRPr="005A56C9">
        <w:rPr>
          <w:lang w:val="pt-BR"/>
        </w:rPr>
        <w:t>=11.5 Hz, 1H, H</w:t>
      </w:r>
      <w:r w:rsidRPr="005A56C9">
        <w:rPr>
          <w:vertAlign w:val="subscript"/>
          <w:lang w:val="pt-BR"/>
        </w:rPr>
        <w:t>5’b</w:t>
      </w:r>
      <w:r w:rsidRPr="005A56C9">
        <w:rPr>
          <w:lang w:val="pt-BR"/>
        </w:rPr>
        <w:t>),</w:t>
      </w:r>
      <w:r w:rsidRPr="005A56C9">
        <w:rPr>
          <w:bCs/>
          <w:lang w:val="pt-BR"/>
        </w:rPr>
        <w:t xml:space="preserve"> 3.76 (dd, </w:t>
      </w:r>
      <w:r w:rsidR="00BB1B81" w:rsidRPr="005A56C9">
        <w:rPr>
          <w:bCs/>
          <w:vertAlign w:val="superscript"/>
          <w:lang w:val="pt-BR"/>
        </w:rPr>
        <w:t>3</w:t>
      </w:r>
      <w:r w:rsidR="00BB1B81" w:rsidRPr="005A56C9">
        <w:rPr>
          <w:i/>
          <w:iCs/>
          <w:lang w:val="pt-BR"/>
        </w:rPr>
        <w:t>J</w:t>
      </w:r>
      <w:r w:rsidR="00BB1B81" w:rsidRPr="005A56C9">
        <w:rPr>
          <w:lang w:val="pt-BR"/>
        </w:rPr>
        <w:t xml:space="preserve"> </w:t>
      </w:r>
      <w:r w:rsidRPr="005A56C9">
        <w:rPr>
          <w:lang w:val="pt-BR"/>
        </w:rPr>
        <w:t xml:space="preserve">=2.0 Hz, </w:t>
      </w:r>
      <w:r w:rsidR="00BB1B81" w:rsidRPr="005A56C9">
        <w:rPr>
          <w:vertAlign w:val="superscript"/>
          <w:lang w:val="pt-BR"/>
        </w:rPr>
        <w:t>2</w:t>
      </w:r>
      <w:r w:rsidR="00BB1B81" w:rsidRPr="005A56C9">
        <w:rPr>
          <w:i/>
          <w:iCs/>
          <w:lang w:val="pt-BR"/>
        </w:rPr>
        <w:t>J</w:t>
      </w:r>
      <w:r w:rsidR="00BB1B81" w:rsidRPr="005A56C9">
        <w:rPr>
          <w:lang w:val="pt-BR"/>
        </w:rPr>
        <w:t xml:space="preserve"> </w:t>
      </w:r>
      <w:r w:rsidRPr="005A56C9">
        <w:rPr>
          <w:lang w:val="pt-BR"/>
        </w:rPr>
        <w:t>=11.5 Hz, 1H, H</w:t>
      </w:r>
      <w:r w:rsidRPr="005A56C9">
        <w:rPr>
          <w:vertAlign w:val="subscript"/>
          <w:lang w:val="pt-BR"/>
        </w:rPr>
        <w:t>5’a</w:t>
      </w:r>
      <w:r w:rsidRPr="005A56C9">
        <w:rPr>
          <w:lang w:val="pt-BR"/>
        </w:rPr>
        <w:t>),</w:t>
      </w:r>
      <w:r w:rsidRPr="005A56C9">
        <w:rPr>
          <w:bCs/>
          <w:lang w:val="pt-BR"/>
        </w:rPr>
        <w:t xml:space="preserve"> 3.49 (dd, </w:t>
      </w:r>
      <w:r w:rsidR="00BB1B81" w:rsidRPr="005A56C9">
        <w:rPr>
          <w:bCs/>
          <w:vertAlign w:val="superscript"/>
          <w:lang w:val="pt-BR"/>
        </w:rPr>
        <w:t>3</w:t>
      </w:r>
      <w:r w:rsidR="00BB1B81" w:rsidRPr="005A56C9">
        <w:rPr>
          <w:i/>
          <w:iCs/>
          <w:lang w:val="pt-BR"/>
        </w:rPr>
        <w:t>J</w:t>
      </w:r>
      <w:r w:rsidR="00BB1B81" w:rsidRPr="005A56C9">
        <w:rPr>
          <w:lang w:val="pt-BR"/>
        </w:rPr>
        <w:t xml:space="preserve"> </w:t>
      </w:r>
      <w:r w:rsidRPr="005A56C9">
        <w:rPr>
          <w:lang w:val="pt-BR"/>
        </w:rPr>
        <w:t>=5.0</w:t>
      </w:r>
      <w:r w:rsidR="00BB1B81" w:rsidRPr="005A56C9">
        <w:rPr>
          <w:lang w:val="pt-BR"/>
        </w:rPr>
        <w:t>,</w:t>
      </w:r>
      <w:r w:rsidRPr="005A56C9">
        <w:rPr>
          <w:lang w:val="pt-BR"/>
        </w:rPr>
        <w:t xml:space="preserve"> 7.5 Hz, 1H, H</w:t>
      </w:r>
      <w:r w:rsidRPr="005A56C9">
        <w:rPr>
          <w:vertAlign w:val="subscript"/>
          <w:lang w:val="pt-BR"/>
        </w:rPr>
        <w:t>2’</w:t>
      </w:r>
      <w:r w:rsidRPr="005A56C9">
        <w:rPr>
          <w:lang w:val="pt-BR"/>
        </w:rPr>
        <w:t>),</w:t>
      </w:r>
      <w:r w:rsidRPr="005A56C9">
        <w:rPr>
          <w:bCs/>
          <w:lang w:val="pt-BR"/>
        </w:rPr>
        <w:t xml:space="preserve"> 0.96 (s, 9H, </w:t>
      </w:r>
      <w:r w:rsidRPr="005A56C9">
        <w:rPr>
          <w:bCs/>
          <w:i/>
          <w:iCs/>
          <w:lang w:val="pt-BR"/>
        </w:rPr>
        <w:t>t</w:t>
      </w:r>
      <w:r w:rsidRPr="005A56C9">
        <w:rPr>
          <w:bCs/>
          <w:lang w:val="pt-BR"/>
        </w:rPr>
        <w:t>-Bu</w:t>
      </w:r>
      <w:r w:rsidRPr="005A56C9">
        <w:rPr>
          <w:bCs/>
          <w:vertAlign w:val="subscript"/>
          <w:lang w:val="pt-BR"/>
        </w:rPr>
        <w:t>Si</w:t>
      </w:r>
      <w:r w:rsidRPr="005A56C9">
        <w:rPr>
          <w:bCs/>
          <w:lang w:val="pt-BR"/>
        </w:rPr>
        <w:t xml:space="preserve">), 0.95 (s, 9H, </w:t>
      </w:r>
      <w:r w:rsidRPr="005A56C9">
        <w:rPr>
          <w:bCs/>
          <w:i/>
          <w:iCs/>
          <w:lang w:val="pt-BR"/>
        </w:rPr>
        <w:t>t</w:t>
      </w:r>
      <w:r w:rsidRPr="005A56C9">
        <w:rPr>
          <w:bCs/>
          <w:lang w:val="pt-BR"/>
        </w:rPr>
        <w:t>-Bu</w:t>
      </w:r>
      <w:r w:rsidRPr="005A56C9">
        <w:rPr>
          <w:bCs/>
          <w:vertAlign w:val="subscript"/>
          <w:lang w:val="pt-BR"/>
        </w:rPr>
        <w:t>Si</w:t>
      </w:r>
      <w:r w:rsidRPr="005A56C9">
        <w:rPr>
          <w:bCs/>
          <w:lang w:val="pt-BR"/>
        </w:rPr>
        <w:t>), 0.19 (s, 3H, Me</w:t>
      </w:r>
      <w:r w:rsidRPr="005A56C9">
        <w:rPr>
          <w:bCs/>
          <w:vertAlign w:val="subscript"/>
          <w:lang w:val="pt-BR"/>
        </w:rPr>
        <w:t>Si</w:t>
      </w:r>
      <w:r w:rsidRPr="005A56C9">
        <w:rPr>
          <w:bCs/>
          <w:lang w:val="pt-BR"/>
        </w:rPr>
        <w:t>), 0.18 (s, 3H, Me</w:t>
      </w:r>
      <w:r w:rsidRPr="005A56C9">
        <w:rPr>
          <w:bCs/>
          <w:vertAlign w:val="subscript"/>
          <w:lang w:val="pt-BR"/>
        </w:rPr>
        <w:t>Si</w:t>
      </w:r>
      <w:r w:rsidRPr="005A56C9">
        <w:rPr>
          <w:bCs/>
          <w:lang w:val="pt-BR"/>
        </w:rPr>
        <w:t>), 0.17 (s, 3H, Me</w:t>
      </w:r>
      <w:r w:rsidRPr="005A56C9">
        <w:rPr>
          <w:bCs/>
          <w:vertAlign w:val="subscript"/>
          <w:lang w:val="pt-BR"/>
        </w:rPr>
        <w:t>Si</w:t>
      </w:r>
      <w:r w:rsidRPr="005A56C9">
        <w:rPr>
          <w:bCs/>
          <w:lang w:val="pt-BR"/>
        </w:rPr>
        <w:t>), 0.14 (s, 3H, Me</w:t>
      </w:r>
      <w:r w:rsidRPr="005A56C9">
        <w:rPr>
          <w:bCs/>
          <w:vertAlign w:val="subscript"/>
          <w:lang w:val="pt-BR"/>
        </w:rPr>
        <w:t>Si</w:t>
      </w:r>
      <w:r w:rsidRPr="005A56C9">
        <w:rPr>
          <w:bCs/>
          <w:lang w:val="pt-BR"/>
        </w:rPr>
        <w:t xml:space="preserve">); </w:t>
      </w:r>
      <w:r w:rsidRPr="005A56C9">
        <w:rPr>
          <w:bCs/>
          <w:vertAlign w:val="superscript"/>
          <w:lang w:val="pt-BR"/>
        </w:rPr>
        <w:t>13</w:t>
      </w:r>
      <w:r w:rsidRPr="005A56C9">
        <w:rPr>
          <w:bCs/>
          <w:lang w:val="pt-BR"/>
        </w:rPr>
        <w:t>C NMR (125 MHz, CDCl</w:t>
      </w:r>
      <w:r w:rsidRPr="005A56C9">
        <w:rPr>
          <w:bCs/>
          <w:vertAlign w:val="subscript"/>
          <w:lang w:val="pt-BR"/>
        </w:rPr>
        <w:t>3</w:t>
      </w:r>
      <w:r w:rsidRPr="005A56C9">
        <w:rPr>
          <w:bCs/>
          <w:lang w:val="pt-BR"/>
        </w:rPr>
        <w:t xml:space="preserve">): 159.8, 150.0, 143.5, 87.0, 85.6, 73.7, 69.5, 65.4, 62.7, 26.3, 25.8, 18.6, 18.1, -4.7, -4.9, -5.1, -5.2. </w:t>
      </w:r>
      <w:r w:rsidRPr="005A56C9">
        <w:rPr>
          <w:lang w:val="pt-BR"/>
        </w:rPr>
        <w:t xml:space="preserve">HRMS (ESI): </w:t>
      </w:r>
      <w:r w:rsidRPr="005A56C9">
        <w:rPr>
          <w:i/>
          <w:lang w:val="pt-BR"/>
        </w:rPr>
        <w:t>m/z</w:t>
      </w:r>
      <w:r w:rsidRPr="005A56C9">
        <w:rPr>
          <w:lang w:val="pt-BR"/>
        </w:rPr>
        <w:t xml:space="preserve"> [M+H]</w:t>
      </w:r>
      <w:r w:rsidRPr="005A56C9">
        <w:rPr>
          <w:vertAlign w:val="superscript"/>
          <w:lang w:val="pt-BR"/>
        </w:rPr>
        <w:t>+</w:t>
      </w:r>
      <w:r w:rsidRPr="005A56C9">
        <w:rPr>
          <w:lang w:val="pt-BR"/>
        </w:rPr>
        <w:t xml:space="preserve"> calculated for C</w:t>
      </w:r>
      <w:r w:rsidRPr="005A56C9">
        <w:rPr>
          <w:vertAlign w:val="subscript"/>
          <w:lang w:val="pt-BR"/>
        </w:rPr>
        <w:t>21</w:t>
      </w:r>
      <w:r w:rsidRPr="005A56C9">
        <w:rPr>
          <w:lang w:val="pt-BR"/>
        </w:rPr>
        <w:t>H</w:t>
      </w:r>
      <w:r w:rsidRPr="005A56C9">
        <w:rPr>
          <w:vertAlign w:val="subscript"/>
          <w:lang w:val="pt-BR"/>
        </w:rPr>
        <w:t>39</w:t>
      </w:r>
      <w:r w:rsidRPr="005A56C9">
        <w:rPr>
          <w:lang w:val="pt-BR"/>
        </w:rPr>
        <w:t>IN</w:t>
      </w:r>
      <w:r w:rsidRPr="005A56C9">
        <w:rPr>
          <w:vertAlign w:val="subscript"/>
          <w:lang w:val="pt-BR"/>
        </w:rPr>
        <w:t>5</w:t>
      </w:r>
      <w:r w:rsidRPr="005A56C9">
        <w:rPr>
          <w:lang w:val="pt-BR"/>
        </w:rPr>
        <w:t>O</w:t>
      </w:r>
      <w:r w:rsidRPr="005A56C9">
        <w:rPr>
          <w:vertAlign w:val="subscript"/>
          <w:lang w:val="pt-BR"/>
        </w:rPr>
        <w:t>5</w:t>
      </w:r>
      <w:r w:rsidRPr="005A56C9">
        <w:rPr>
          <w:lang w:val="pt-BR"/>
        </w:rPr>
        <w:t>Si</w:t>
      </w:r>
      <w:r w:rsidRPr="005A56C9">
        <w:rPr>
          <w:vertAlign w:val="subscript"/>
          <w:lang w:val="pt-BR"/>
        </w:rPr>
        <w:t>2</w:t>
      </w:r>
      <w:r w:rsidRPr="005A56C9">
        <w:rPr>
          <w:lang w:val="pt-BR"/>
        </w:rPr>
        <w:t>: 624.15289, found: 624.15229.</w:t>
      </w:r>
    </w:p>
    <w:p w:rsidR="00FF0522" w:rsidRPr="005A56C9" w:rsidRDefault="00FF0522" w:rsidP="00FF0522">
      <w:pPr>
        <w:pStyle w:val="TextStyle"/>
        <w:spacing w:line="360" w:lineRule="auto"/>
        <w:rPr>
          <w:b/>
          <w:bCs/>
          <w:lang w:val="pt-BR"/>
        </w:rPr>
      </w:pPr>
      <w:r w:rsidRPr="005A56C9">
        <w:rPr>
          <w:b/>
          <w:bCs/>
          <w:lang w:val="pt-BR"/>
        </w:rPr>
        <w:t xml:space="preserve"> 2’-azido</w:t>
      </w:r>
      <w:r w:rsidRPr="005A56C9">
        <w:rPr>
          <w:b/>
          <w:bCs/>
          <w:i/>
          <w:iCs/>
          <w:lang w:val="pt-BR"/>
        </w:rPr>
        <w:t>-</w:t>
      </w:r>
      <w:r w:rsidRPr="005A56C9">
        <w:rPr>
          <w:b/>
          <w:bCs/>
          <w:lang w:val="pt-BR"/>
        </w:rPr>
        <w:t>2’-deoxy-</w:t>
      </w:r>
      <w:r w:rsidRPr="005A56C9">
        <w:rPr>
          <w:b/>
          <w:bCs/>
          <w:i/>
          <w:iCs/>
          <w:lang w:val="pt-BR"/>
        </w:rPr>
        <w:t>O</w:t>
      </w:r>
      <w:r w:rsidRPr="005A56C9">
        <w:rPr>
          <w:b/>
          <w:bCs/>
          <w:vertAlign w:val="superscript"/>
          <w:lang w:val="pt-BR"/>
        </w:rPr>
        <w:t>4</w:t>
      </w:r>
      <w:r w:rsidRPr="005A56C9">
        <w:rPr>
          <w:b/>
          <w:bCs/>
          <w:lang w:val="pt-BR"/>
        </w:rPr>
        <w:t>-(2,4,6-triisopropylbenzenesulphonyl)-3’,5’-</w:t>
      </w:r>
      <w:r w:rsidRPr="005A56C9">
        <w:rPr>
          <w:b/>
          <w:bCs/>
          <w:i/>
          <w:iCs/>
          <w:lang w:val="pt-BR"/>
        </w:rPr>
        <w:t>O</w:t>
      </w:r>
      <w:r w:rsidRPr="005A56C9">
        <w:rPr>
          <w:b/>
          <w:bCs/>
          <w:lang w:val="pt-BR"/>
        </w:rPr>
        <w:t>-di(</w:t>
      </w:r>
      <w:r w:rsidRPr="005A56C9">
        <w:rPr>
          <w:b/>
          <w:bCs/>
          <w:i/>
          <w:iCs/>
          <w:lang w:val="pt-BR"/>
        </w:rPr>
        <w:t>t</w:t>
      </w:r>
      <w:r w:rsidRPr="005A56C9">
        <w:rPr>
          <w:b/>
          <w:bCs/>
          <w:lang w:val="pt-BR"/>
        </w:rPr>
        <w:t xml:space="preserve">-butyldimethylsilyl)uridine (9) </w:t>
      </w:r>
      <w:r w:rsidRPr="005A56C9">
        <w:rPr>
          <w:lang w:val="en-US"/>
        </w:rPr>
        <w:t xml:space="preserve">To the solution of 0.50 g (1.0 </w:t>
      </w:r>
      <w:proofErr w:type="spellStart"/>
      <w:r w:rsidRPr="005A56C9">
        <w:rPr>
          <w:lang w:val="en-US"/>
        </w:rPr>
        <w:t>mmol</w:t>
      </w:r>
      <w:proofErr w:type="spellEnd"/>
      <w:r w:rsidRPr="005A56C9">
        <w:rPr>
          <w:lang w:val="en-US"/>
        </w:rPr>
        <w:t>, 1 eq.) of 2’-azido-2’-deoxy-3’,5’-</w:t>
      </w:r>
      <w:r w:rsidRPr="005A56C9">
        <w:rPr>
          <w:i/>
          <w:iCs/>
          <w:lang w:val="en-US"/>
        </w:rPr>
        <w:t>O</w:t>
      </w:r>
      <w:r w:rsidRPr="005A56C9">
        <w:rPr>
          <w:lang w:val="en-US"/>
        </w:rPr>
        <w:t>-di(</w:t>
      </w:r>
      <w:r w:rsidRPr="005A56C9">
        <w:rPr>
          <w:i/>
          <w:iCs/>
          <w:lang w:val="en-US"/>
        </w:rPr>
        <w:t>t</w:t>
      </w:r>
      <w:r w:rsidRPr="005A56C9">
        <w:rPr>
          <w:lang w:val="en-US"/>
        </w:rPr>
        <w:t>-</w:t>
      </w:r>
      <w:proofErr w:type="spellStart"/>
      <w:r w:rsidRPr="005A56C9">
        <w:rPr>
          <w:lang w:val="en-US"/>
        </w:rPr>
        <w:t>butyldimethylsilyl</w:t>
      </w:r>
      <w:proofErr w:type="spellEnd"/>
      <w:r w:rsidRPr="005A56C9">
        <w:rPr>
          <w:lang w:val="en-US"/>
        </w:rPr>
        <w:t>)</w:t>
      </w:r>
      <w:proofErr w:type="spellStart"/>
      <w:r w:rsidRPr="005A56C9">
        <w:rPr>
          <w:lang w:val="en-US"/>
        </w:rPr>
        <w:t>uridine</w:t>
      </w:r>
      <w:proofErr w:type="spellEnd"/>
      <w:r w:rsidRPr="005A56C9">
        <w:rPr>
          <w:lang w:val="en-US"/>
        </w:rPr>
        <w:t xml:space="preserve"> (</w:t>
      </w:r>
      <w:r w:rsidRPr="005A56C9">
        <w:rPr>
          <w:b/>
          <w:bCs/>
          <w:lang w:val="en-US"/>
        </w:rPr>
        <w:t>6</w:t>
      </w:r>
      <w:r w:rsidRPr="005A56C9">
        <w:rPr>
          <w:lang w:val="en-US"/>
        </w:rPr>
        <w:t xml:space="preserve">) dissolved in the 30 ml of dry dichloromethane, 0.91 g (3.0 </w:t>
      </w:r>
      <w:proofErr w:type="spellStart"/>
      <w:r w:rsidRPr="005A56C9">
        <w:rPr>
          <w:lang w:val="en-US"/>
        </w:rPr>
        <w:t>mmol</w:t>
      </w:r>
      <w:proofErr w:type="spellEnd"/>
      <w:r w:rsidRPr="005A56C9">
        <w:rPr>
          <w:lang w:val="en-US"/>
        </w:rPr>
        <w:t xml:space="preserve">, 3 eq.) of </w:t>
      </w:r>
      <w:proofErr w:type="spellStart"/>
      <w:r w:rsidRPr="005A56C9">
        <w:rPr>
          <w:lang w:val="en-US"/>
        </w:rPr>
        <w:t>TPSCl</w:t>
      </w:r>
      <w:proofErr w:type="spellEnd"/>
      <w:r w:rsidRPr="005A56C9">
        <w:rPr>
          <w:lang w:val="en-US"/>
        </w:rPr>
        <w:t xml:space="preserve">, 25 mg (0.2 </w:t>
      </w:r>
      <w:proofErr w:type="spellStart"/>
      <w:r w:rsidRPr="005A56C9">
        <w:rPr>
          <w:lang w:val="en-US"/>
        </w:rPr>
        <w:t>mmol</w:t>
      </w:r>
      <w:proofErr w:type="spellEnd"/>
      <w:r w:rsidRPr="005A56C9">
        <w:rPr>
          <w:lang w:val="en-US"/>
        </w:rPr>
        <w:t xml:space="preserve">, 0.2 eq.) of DMAP and 0.41 ml of TEA were added, and reaction mixture was stirred in RT for 18 hrs. The obtained solution was then evaporated with silica gel and chromatographed using 100% toluene then </w:t>
      </w:r>
      <w:proofErr w:type="spellStart"/>
      <w:r w:rsidRPr="005A56C9">
        <w:rPr>
          <w:lang w:val="en-US"/>
        </w:rPr>
        <w:t>toluene:ethyl</w:t>
      </w:r>
      <w:proofErr w:type="spellEnd"/>
      <w:r w:rsidRPr="005A56C9">
        <w:rPr>
          <w:lang w:val="en-US"/>
        </w:rPr>
        <w:t xml:space="preserve"> acetate 9:1. </w:t>
      </w:r>
      <w:r w:rsidRPr="005A56C9">
        <w:rPr>
          <w:lang w:val="pt-BR"/>
        </w:rPr>
        <w:t>Yield: 0</w:t>
      </w:r>
      <w:r w:rsidR="00671746" w:rsidRPr="005A56C9">
        <w:rPr>
          <w:lang w:val="pt-BR"/>
        </w:rPr>
        <w:t>.</w:t>
      </w:r>
      <w:r w:rsidRPr="005A56C9">
        <w:rPr>
          <w:lang w:val="pt-BR"/>
        </w:rPr>
        <w:t>56 g (73%) of colourless oil.</w:t>
      </w:r>
      <w:r w:rsidRPr="005A56C9">
        <w:rPr>
          <w:bCs/>
          <w:vertAlign w:val="superscript"/>
          <w:lang w:val="pt-BR"/>
        </w:rPr>
        <w:t>1</w:t>
      </w:r>
      <w:r w:rsidRPr="005A56C9">
        <w:rPr>
          <w:bCs/>
          <w:lang w:val="pt-BR"/>
        </w:rPr>
        <w:t>H NMR (500 MHz, CDCl</w:t>
      </w:r>
      <w:r w:rsidRPr="005A56C9">
        <w:rPr>
          <w:bCs/>
          <w:vertAlign w:val="subscript"/>
          <w:lang w:val="pt-BR"/>
        </w:rPr>
        <w:t>3</w:t>
      </w:r>
      <w:r w:rsidRPr="005A56C9">
        <w:rPr>
          <w:bCs/>
          <w:lang w:val="pt-BR"/>
        </w:rPr>
        <w:t xml:space="preserve">): 8.48 (d, 1H, </w:t>
      </w:r>
      <w:r w:rsidR="00671746" w:rsidRPr="005A56C9">
        <w:rPr>
          <w:bCs/>
          <w:vertAlign w:val="superscript"/>
          <w:lang w:val="pt-BR"/>
        </w:rPr>
        <w:t>3</w:t>
      </w:r>
      <w:r w:rsidRPr="005A56C9">
        <w:rPr>
          <w:i/>
          <w:iCs/>
          <w:lang w:val="pt-BR"/>
        </w:rPr>
        <w:t>J</w:t>
      </w:r>
      <w:r w:rsidRPr="005A56C9">
        <w:rPr>
          <w:lang w:val="pt-BR"/>
        </w:rPr>
        <w:t>=7.5 Hz, H</w:t>
      </w:r>
      <w:r w:rsidRPr="005A56C9">
        <w:rPr>
          <w:vertAlign w:val="subscript"/>
          <w:lang w:val="pt-BR"/>
        </w:rPr>
        <w:t>6</w:t>
      </w:r>
      <w:r w:rsidRPr="005A56C9">
        <w:rPr>
          <w:lang w:val="pt-BR"/>
        </w:rPr>
        <w:t>),</w:t>
      </w:r>
      <w:r w:rsidRPr="005A56C9">
        <w:rPr>
          <w:bCs/>
          <w:lang w:val="pt-BR"/>
        </w:rPr>
        <w:t xml:space="preserve"> 7.26 (s, 1H, H</w:t>
      </w:r>
      <w:r w:rsidRPr="005A56C9">
        <w:rPr>
          <w:bCs/>
          <w:vertAlign w:val="subscript"/>
          <w:lang w:val="pt-BR"/>
        </w:rPr>
        <w:t>Ar</w:t>
      </w:r>
      <w:r w:rsidRPr="005A56C9">
        <w:rPr>
          <w:bCs/>
          <w:lang w:val="pt-BR"/>
        </w:rPr>
        <w:t>), 7.21 (s, 1H, H</w:t>
      </w:r>
      <w:r w:rsidRPr="005A56C9">
        <w:rPr>
          <w:bCs/>
          <w:vertAlign w:val="subscript"/>
          <w:lang w:val="pt-BR"/>
        </w:rPr>
        <w:t>Ar</w:t>
      </w:r>
      <w:r w:rsidRPr="005A56C9">
        <w:rPr>
          <w:bCs/>
          <w:lang w:val="pt-BR"/>
        </w:rPr>
        <w:t xml:space="preserve">), 6.02 (d, 1H, </w:t>
      </w:r>
      <w:r w:rsidR="00671746" w:rsidRPr="005A56C9">
        <w:rPr>
          <w:bCs/>
          <w:vertAlign w:val="superscript"/>
          <w:lang w:val="pt-BR"/>
        </w:rPr>
        <w:t>3</w:t>
      </w:r>
      <w:r w:rsidRPr="005A56C9">
        <w:rPr>
          <w:i/>
          <w:iCs/>
          <w:lang w:val="pt-BR"/>
        </w:rPr>
        <w:t>J</w:t>
      </w:r>
      <w:r w:rsidRPr="005A56C9">
        <w:rPr>
          <w:lang w:val="pt-BR"/>
        </w:rPr>
        <w:t>=7.5 Hz, H</w:t>
      </w:r>
      <w:r w:rsidRPr="005A56C9">
        <w:rPr>
          <w:vertAlign w:val="subscript"/>
          <w:lang w:val="pt-BR"/>
        </w:rPr>
        <w:t>5</w:t>
      </w:r>
      <w:r w:rsidRPr="005A56C9">
        <w:rPr>
          <w:lang w:val="pt-BR"/>
        </w:rPr>
        <w:t>),</w:t>
      </w:r>
      <w:r w:rsidRPr="005A56C9">
        <w:rPr>
          <w:bCs/>
          <w:lang w:val="pt-BR"/>
        </w:rPr>
        <w:t xml:space="preserve"> 5.76 (d, 1H </w:t>
      </w:r>
      <w:r w:rsidRPr="005A56C9">
        <w:rPr>
          <w:lang w:val="pt-BR"/>
        </w:rPr>
        <w:t xml:space="preserve">, </w:t>
      </w:r>
      <w:r w:rsidR="00671746" w:rsidRPr="005A56C9">
        <w:rPr>
          <w:vertAlign w:val="superscript"/>
          <w:lang w:val="pt-BR"/>
        </w:rPr>
        <w:t>3</w:t>
      </w:r>
      <w:r w:rsidRPr="005A56C9">
        <w:rPr>
          <w:i/>
          <w:iCs/>
          <w:lang w:val="pt-BR"/>
        </w:rPr>
        <w:t>J</w:t>
      </w:r>
      <w:r w:rsidRPr="005A56C9">
        <w:rPr>
          <w:lang w:val="pt-BR"/>
        </w:rPr>
        <w:t>=1.5 Hz, 1H, H</w:t>
      </w:r>
      <w:r w:rsidRPr="005A56C9">
        <w:rPr>
          <w:vertAlign w:val="subscript"/>
          <w:lang w:val="pt-BR"/>
        </w:rPr>
        <w:t>1’</w:t>
      </w:r>
      <w:r w:rsidRPr="005A56C9">
        <w:rPr>
          <w:lang w:val="pt-BR"/>
        </w:rPr>
        <w:t>),</w:t>
      </w:r>
      <w:r w:rsidRPr="005A56C9">
        <w:rPr>
          <w:bCs/>
          <w:lang w:val="pt-BR"/>
        </w:rPr>
        <w:t xml:space="preserve"> 4.31 (dd, </w:t>
      </w:r>
      <w:r w:rsidR="00671746" w:rsidRPr="005A56C9">
        <w:rPr>
          <w:bCs/>
          <w:vertAlign w:val="superscript"/>
          <w:lang w:val="pt-BR"/>
        </w:rPr>
        <w:t>3</w:t>
      </w:r>
      <w:r w:rsidRPr="005A56C9">
        <w:rPr>
          <w:i/>
          <w:iCs/>
          <w:lang w:val="pt-BR"/>
        </w:rPr>
        <w:t>J</w:t>
      </w:r>
      <w:r w:rsidR="00671746" w:rsidRPr="005A56C9">
        <w:rPr>
          <w:lang w:val="pt-BR"/>
        </w:rPr>
        <w:t xml:space="preserve">=5.0, </w:t>
      </w:r>
      <w:r w:rsidRPr="005A56C9">
        <w:rPr>
          <w:lang w:val="pt-BR"/>
        </w:rPr>
        <w:t>7.0 Hz, 1H, H</w:t>
      </w:r>
      <w:r w:rsidRPr="005A56C9">
        <w:rPr>
          <w:vertAlign w:val="subscript"/>
          <w:lang w:val="pt-BR"/>
        </w:rPr>
        <w:t>3’</w:t>
      </w:r>
      <w:r w:rsidRPr="005A56C9">
        <w:rPr>
          <w:lang w:val="pt-BR"/>
        </w:rPr>
        <w:t>),</w:t>
      </w:r>
      <w:r w:rsidRPr="005A56C9">
        <w:rPr>
          <w:bCs/>
          <w:lang w:val="pt-BR"/>
        </w:rPr>
        <w:t xml:space="preserve"> 4.25 (septet, 2H, </w:t>
      </w:r>
      <w:r w:rsidR="00671746" w:rsidRPr="005A56C9">
        <w:rPr>
          <w:bCs/>
          <w:vertAlign w:val="superscript"/>
          <w:lang w:val="pt-BR"/>
        </w:rPr>
        <w:t>3</w:t>
      </w:r>
      <w:r w:rsidRPr="005A56C9">
        <w:rPr>
          <w:i/>
          <w:iCs/>
          <w:lang w:val="pt-BR"/>
        </w:rPr>
        <w:t>J</w:t>
      </w:r>
      <w:r w:rsidRPr="005A56C9">
        <w:rPr>
          <w:lang w:val="pt-BR"/>
        </w:rPr>
        <w:t>=7.0 Hz, 2</w:t>
      </w:r>
      <w:r w:rsidR="00BB1B81" w:rsidRPr="005A56C9">
        <w:rPr>
          <w:lang w:val="pt-BR"/>
        </w:rPr>
        <w:t xml:space="preserve"> × </w:t>
      </w:r>
      <w:r w:rsidRPr="005A56C9">
        <w:rPr>
          <w:i/>
          <w:iCs/>
          <w:lang w:val="pt-BR"/>
        </w:rPr>
        <w:t>i</w:t>
      </w:r>
      <w:r w:rsidRPr="005A56C9">
        <w:rPr>
          <w:lang w:val="pt-BR"/>
        </w:rPr>
        <w:t>-Pr),</w:t>
      </w:r>
      <w:r w:rsidRPr="005A56C9">
        <w:rPr>
          <w:bCs/>
          <w:lang w:val="pt-BR"/>
        </w:rPr>
        <w:t xml:space="preserve"> 4.06 (m, 2H, </w:t>
      </w:r>
      <w:r w:rsidRPr="005A56C9">
        <w:rPr>
          <w:lang w:val="pt-BR"/>
        </w:rPr>
        <w:t>H</w:t>
      </w:r>
      <w:r w:rsidRPr="005A56C9">
        <w:rPr>
          <w:vertAlign w:val="subscript"/>
          <w:lang w:val="pt-BR"/>
        </w:rPr>
        <w:t>4’</w:t>
      </w:r>
      <w:r w:rsidRPr="005A56C9">
        <w:rPr>
          <w:lang w:val="pt-BR"/>
        </w:rPr>
        <w:t>+H</w:t>
      </w:r>
      <w:r w:rsidRPr="005A56C9">
        <w:rPr>
          <w:vertAlign w:val="subscript"/>
          <w:lang w:val="pt-BR"/>
        </w:rPr>
        <w:t>5’b</w:t>
      </w:r>
      <w:r w:rsidRPr="005A56C9">
        <w:rPr>
          <w:lang w:val="pt-BR"/>
        </w:rPr>
        <w:t xml:space="preserve">), </w:t>
      </w:r>
      <w:r w:rsidRPr="005A56C9">
        <w:rPr>
          <w:bCs/>
          <w:lang w:val="pt-BR"/>
        </w:rPr>
        <w:t xml:space="preserve">3.93 (dd, </w:t>
      </w:r>
      <w:r w:rsidR="00671746" w:rsidRPr="005A56C9">
        <w:rPr>
          <w:bCs/>
          <w:vertAlign w:val="superscript"/>
          <w:lang w:val="pt-BR"/>
        </w:rPr>
        <w:t>3</w:t>
      </w:r>
      <w:r w:rsidRPr="005A56C9">
        <w:rPr>
          <w:i/>
          <w:iCs/>
          <w:lang w:val="pt-BR"/>
        </w:rPr>
        <w:t>J</w:t>
      </w:r>
      <w:r w:rsidR="00671746" w:rsidRPr="005A56C9">
        <w:rPr>
          <w:lang w:val="pt-BR"/>
        </w:rPr>
        <w:t xml:space="preserve">=1.5, </w:t>
      </w:r>
      <w:r w:rsidRPr="005A56C9">
        <w:rPr>
          <w:lang w:val="pt-BR"/>
        </w:rPr>
        <w:t>5.0 Hz, 1H, H</w:t>
      </w:r>
      <w:r w:rsidRPr="005A56C9">
        <w:rPr>
          <w:vertAlign w:val="subscript"/>
          <w:lang w:val="pt-BR"/>
        </w:rPr>
        <w:t>2’</w:t>
      </w:r>
      <w:r w:rsidRPr="005A56C9">
        <w:rPr>
          <w:lang w:val="pt-BR"/>
        </w:rPr>
        <w:t>),</w:t>
      </w:r>
      <w:r w:rsidRPr="005A56C9">
        <w:rPr>
          <w:bCs/>
          <w:lang w:val="pt-BR"/>
        </w:rPr>
        <w:t xml:space="preserve"> 3.76 (m, 1H, </w:t>
      </w:r>
      <w:r w:rsidRPr="005A56C9">
        <w:rPr>
          <w:lang w:val="pt-BR"/>
        </w:rPr>
        <w:t>H</w:t>
      </w:r>
      <w:r w:rsidRPr="005A56C9">
        <w:rPr>
          <w:vertAlign w:val="subscript"/>
          <w:lang w:val="pt-BR"/>
        </w:rPr>
        <w:t>5’a</w:t>
      </w:r>
      <w:r w:rsidRPr="005A56C9">
        <w:rPr>
          <w:lang w:val="pt-BR"/>
        </w:rPr>
        <w:t>),</w:t>
      </w:r>
      <w:r w:rsidRPr="005A56C9">
        <w:rPr>
          <w:bCs/>
          <w:lang w:val="pt-BR"/>
        </w:rPr>
        <w:t xml:space="preserve"> 2.91 (septet, 1H, </w:t>
      </w:r>
      <w:r w:rsidR="00671746" w:rsidRPr="005A56C9">
        <w:rPr>
          <w:bCs/>
          <w:vertAlign w:val="superscript"/>
          <w:lang w:val="pt-BR"/>
        </w:rPr>
        <w:t>3</w:t>
      </w:r>
      <w:r w:rsidRPr="005A56C9">
        <w:rPr>
          <w:i/>
          <w:iCs/>
          <w:lang w:val="pt-BR"/>
        </w:rPr>
        <w:t>J</w:t>
      </w:r>
      <w:r w:rsidRPr="005A56C9">
        <w:rPr>
          <w:lang w:val="pt-BR"/>
        </w:rPr>
        <w:t xml:space="preserve">=7.0 Hz, </w:t>
      </w:r>
      <w:r w:rsidRPr="005A56C9">
        <w:rPr>
          <w:i/>
          <w:iCs/>
          <w:lang w:val="pt-BR"/>
        </w:rPr>
        <w:t>i</w:t>
      </w:r>
      <w:r w:rsidRPr="005A56C9">
        <w:rPr>
          <w:lang w:val="pt-BR"/>
        </w:rPr>
        <w:t>-Pr),</w:t>
      </w:r>
      <w:r w:rsidRPr="005A56C9">
        <w:rPr>
          <w:bCs/>
          <w:lang w:val="pt-BR"/>
        </w:rPr>
        <w:t xml:space="preserve"> 1.33 (d, 6H, </w:t>
      </w:r>
      <w:r w:rsidR="00671746" w:rsidRPr="005A56C9">
        <w:rPr>
          <w:bCs/>
          <w:vertAlign w:val="superscript"/>
          <w:lang w:val="pt-BR"/>
        </w:rPr>
        <w:t>3</w:t>
      </w:r>
      <w:r w:rsidRPr="005A56C9">
        <w:rPr>
          <w:i/>
          <w:iCs/>
          <w:lang w:val="pt-BR"/>
        </w:rPr>
        <w:t>J</w:t>
      </w:r>
      <w:r w:rsidRPr="005A56C9">
        <w:rPr>
          <w:lang w:val="pt-BR"/>
        </w:rPr>
        <w:t xml:space="preserve">=7.0 Hz, </w:t>
      </w:r>
      <w:r w:rsidRPr="005A56C9">
        <w:rPr>
          <w:i/>
          <w:iCs/>
          <w:lang w:val="pt-BR"/>
        </w:rPr>
        <w:t>i</w:t>
      </w:r>
      <w:r w:rsidRPr="005A56C9">
        <w:rPr>
          <w:lang w:val="pt-BR"/>
        </w:rPr>
        <w:t xml:space="preserve">-Pr), </w:t>
      </w:r>
      <w:r w:rsidRPr="005A56C9">
        <w:rPr>
          <w:bCs/>
          <w:lang w:val="pt-BR"/>
        </w:rPr>
        <w:t xml:space="preserve">1.27 (d, 6H, </w:t>
      </w:r>
      <w:r w:rsidR="00671746" w:rsidRPr="005A56C9">
        <w:rPr>
          <w:bCs/>
          <w:vertAlign w:val="superscript"/>
          <w:lang w:val="pt-BR"/>
        </w:rPr>
        <w:t>3</w:t>
      </w:r>
      <w:r w:rsidRPr="005A56C9">
        <w:rPr>
          <w:i/>
          <w:iCs/>
          <w:lang w:val="pt-BR"/>
        </w:rPr>
        <w:t>J</w:t>
      </w:r>
      <w:r w:rsidRPr="005A56C9">
        <w:rPr>
          <w:lang w:val="pt-BR"/>
        </w:rPr>
        <w:t xml:space="preserve">=7.0 Hz, </w:t>
      </w:r>
      <w:r w:rsidRPr="005A56C9">
        <w:rPr>
          <w:i/>
          <w:iCs/>
          <w:lang w:val="pt-BR"/>
        </w:rPr>
        <w:t>i</w:t>
      </w:r>
      <w:r w:rsidRPr="005A56C9">
        <w:rPr>
          <w:lang w:val="pt-BR"/>
        </w:rPr>
        <w:t xml:space="preserve">-Pr), </w:t>
      </w:r>
      <w:r w:rsidRPr="005A56C9">
        <w:rPr>
          <w:bCs/>
          <w:lang w:val="pt-BR"/>
        </w:rPr>
        <w:t xml:space="preserve">1.26 (d, 6H, </w:t>
      </w:r>
      <w:r w:rsidR="00671746" w:rsidRPr="005A56C9">
        <w:rPr>
          <w:bCs/>
          <w:vertAlign w:val="superscript"/>
          <w:lang w:val="pt-BR"/>
        </w:rPr>
        <w:t>3</w:t>
      </w:r>
      <w:r w:rsidRPr="005A56C9">
        <w:rPr>
          <w:i/>
          <w:iCs/>
          <w:lang w:val="pt-BR"/>
        </w:rPr>
        <w:t>J</w:t>
      </w:r>
      <w:r w:rsidRPr="005A56C9">
        <w:rPr>
          <w:lang w:val="pt-BR"/>
        </w:rPr>
        <w:t xml:space="preserve">=7.0 Hz, </w:t>
      </w:r>
      <w:r w:rsidRPr="005A56C9">
        <w:rPr>
          <w:i/>
          <w:iCs/>
          <w:lang w:val="pt-BR"/>
        </w:rPr>
        <w:t>i</w:t>
      </w:r>
      <w:r w:rsidRPr="005A56C9">
        <w:rPr>
          <w:lang w:val="pt-BR"/>
        </w:rPr>
        <w:t xml:space="preserve">-Pr), </w:t>
      </w:r>
      <w:r w:rsidRPr="005A56C9">
        <w:rPr>
          <w:bCs/>
          <w:lang w:val="pt-BR"/>
        </w:rPr>
        <w:t xml:space="preserve">0.94 (s, 9H, </w:t>
      </w:r>
      <w:r w:rsidRPr="005A56C9">
        <w:rPr>
          <w:bCs/>
          <w:i/>
          <w:iCs/>
          <w:lang w:val="pt-BR"/>
        </w:rPr>
        <w:t>t</w:t>
      </w:r>
      <w:r w:rsidRPr="005A56C9">
        <w:rPr>
          <w:bCs/>
          <w:lang w:val="pt-BR"/>
        </w:rPr>
        <w:t>-Bu</w:t>
      </w:r>
      <w:r w:rsidRPr="005A56C9">
        <w:rPr>
          <w:bCs/>
          <w:vertAlign w:val="subscript"/>
          <w:lang w:val="pt-BR"/>
        </w:rPr>
        <w:t>si</w:t>
      </w:r>
      <w:r w:rsidRPr="005A56C9">
        <w:rPr>
          <w:bCs/>
          <w:lang w:val="pt-BR"/>
        </w:rPr>
        <w:t xml:space="preserve">), 0.91 (s, 9H, </w:t>
      </w:r>
      <w:r w:rsidRPr="005A56C9">
        <w:rPr>
          <w:bCs/>
          <w:i/>
          <w:iCs/>
          <w:lang w:val="pt-BR"/>
        </w:rPr>
        <w:t>t</w:t>
      </w:r>
      <w:r w:rsidRPr="005A56C9">
        <w:rPr>
          <w:bCs/>
          <w:lang w:val="pt-BR"/>
        </w:rPr>
        <w:t>-Bu</w:t>
      </w:r>
      <w:r w:rsidRPr="005A56C9">
        <w:rPr>
          <w:bCs/>
          <w:vertAlign w:val="subscript"/>
          <w:lang w:val="pt-BR"/>
        </w:rPr>
        <w:t>si</w:t>
      </w:r>
      <w:r w:rsidRPr="005A56C9">
        <w:rPr>
          <w:bCs/>
          <w:lang w:val="pt-BR"/>
        </w:rPr>
        <w:t>), 0.13 (s, 3H, Me</w:t>
      </w:r>
      <w:r w:rsidRPr="005A56C9">
        <w:rPr>
          <w:bCs/>
          <w:vertAlign w:val="subscript"/>
          <w:lang w:val="pt-BR"/>
        </w:rPr>
        <w:t>Si</w:t>
      </w:r>
      <w:r w:rsidRPr="005A56C9">
        <w:rPr>
          <w:bCs/>
          <w:lang w:val="pt-BR"/>
        </w:rPr>
        <w:t>), 0.12 (s, 3H, Me</w:t>
      </w:r>
      <w:r w:rsidRPr="005A56C9">
        <w:rPr>
          <w:bCs/>
          <w:vertAlign w:val="subscript"/>
          <w:lang w:val="pt-BR"/>
        </w:rPr>
        <w:t>Si</w:t>
      </w:r>
      <w:r w:rsidRPr="005A56C9">
        <w:rPr>
          <w:bCs/>
          <w:lang w:val="pt-BR"/>
        </w:rPr>
        <w:t>), 0.11 (s, 3H, Me</w:t>
      </w:r>
      <w:r w:rsidRPr="005A56C9">
        <w:rPr>
          <w:bCs/>
          <w:vertAlign w:val="subscript"/>
          <w:lang w:val="pt-BR"/>
        </w:rPr>
        <w:t>Si</w:t>
      </w:r>
      <w:r w:rsidRPr="005A56C9">
        <w:rPr>
          <w:bCs/>
          <w:lang w:val="pt-BR"/>
        </w:rPr>
        <w:t>), 0.10 (s, 3H, Me</w:t>
      </w:r>
      <w:r w:rsidRPr="005A56C9">
        <w:rPr>
          <w:bCs/>
          <w:vertAlign w:val="subscript"/>
          <w:lang w:val="pt-BR"/>
        </w:rPr>
        <w:t>Si</w:t>
      </w:r>
      <w:r w:rsidRPr="005A56C9">
        <w:rPr>
          <w:bCs/>
          <w:lang w:val="pt-BR"/>
        </w:rPr>
        <w:t xml:space="preserve">); </w:t>
      </w:r>
      <w:r w:rsidRPr="005A56C9">
        <w:rPr>
          <w:bCs/>
          <w:vertAlign w:val="superscript"/>
          <w:lang w:val="pt-BR"/>
        </w:rPr>
        <w:t>13</w:t>
      </w:r>
      <w:r w:rsidRPr="005A56C9">
        <w:rPr>
          <w:bCs/>
          <w:lang w:val="pt-BR"/>
        </w:rPr>
        <w:t>C NMR (125 MHz, CDCl</w:t>
      </w:r>
      <w:r w:rsidRPr="005A56C9">
        <w:rPr>
          <w:bCs/>
          <w:vertAlign w:val="subscript"/>
          <w:lang w:val="pt-BR"/>
        </w:rPr>
        <w:t>3</w:t>
      </w:r>
      <w:r w:rsidRPr="005A56C9">
        <w:rPr>
          <w:bCs/>
          <w:lang w:val="pt-BR"/>
        </w:rPr>
        <w:t xml:space="preserve">): 167.3, 154.6, 153.8, 151.2, 145.6, 130.6, 124.1, 95.0, 89.2, 83.9, 69.1, 66.6, 60.2, 34.3, 29.7, 26.0, 25.6, 24.7, 24.4, 23.5, 23.5, 18.4, 18.0, -4.4, -5.0, -5.3, -5.6. </w:t>
      </w:r>
      <w:r w:rsidRPr="005A56C9">
        <w:rPr>
          <w:lang w:val="pt-BR"/>
        </w:rPr>
        <w:t xml:space="preserve">HRMS (ESI): </w:t>
      </w:r>
      <w:r w:rsidRPr="005A56C9">
        <w:rPr>
          <w:i/>
          <w:lang w:val="pt-BR"/>
        </w:rPr>
        <w:t>m/z</w:t>
      </w:r>
      <w:r w:rsidRPr="005A56C9">
        <w:rPr>
          <w:lang w:val="pt-BR"/>
        </w:rPr>
        <w:t xml:space="preserve"> [M+H]</w:t>
      </w:r>
      <w:r w:rsidRPr="005A56C9">
        <w:rPr>
          <w:vertAlign w:val="superscript"/>
          <w:lang w:val="pt-BR"/>
        </w:rPr>
        <w:t>+</w:t>
      </w:r>
      <w:r w:rsidRPr="005A56C9">
        <w:rPr>
          <w:lang w:val="pt-BR"/>
        </w:rPr>
        <w:t xml:space="preserve"> calculated for C</w:t>
      </w:r>
      <w:r w:rsidRPr="005A56C9">
        <w:rPr>
          <w:vertAlign w:val="subscript"/>
          <w:lang w:val="pt-BR"/>
        </w:rPr>
        <w:t>36</w:t>
      </w:r>
      <w:r w:rsidRPr="005A56C9">
        <w:rPr>
          <w:lang w:val="pt-BR"/>
        </w:rPr>
        <w:t>H</w:t>
      </w:r>
      <w:r w:rsidRPr="005A56C9">
        <w:rPr>
          <w:vertAlign w:val="subscript"/>
          <w:lang w:val="pt-BR"/>
        </w:rPr>
        <w:t>62</w:t>
      </w:r>
      <w:r w:rsidRPr="005A56C9">
        <w:rPr>
          <w:lang w:val="pt-BR"/>
        </w:rPr>
        <w:t>N</w:t>
      </w:r>
      <w:r w:rsidRPr="005A56C9">
        <w:rPr>
          <w:vertAlign w:val="subscript"/>
          <w:lang w:val="pt-BR"/>
        </w:rPr>
        <w:t>5</w:t>
      </w:r>
      <w:r w:rsidRPr="005A56C9">
        <w:rPr>
          <w:lang w:val="pt-BR"/>
        </w:rPr>
        <w:t>O</w:t>
      </w:r>
      <w:r w:rsidRPr="005A56C9">
        <w:rPr>
          <w:vertAlign w:val="subscript"/>
          <w:lang w:val="pt-BR"/>
        </w:rPr>
        <w:t>7</w:t>
      </w:r>
      <w:r w:rsidRPr="005A56C9">
        <w:rPr>
          <w:lang w:val="pt-BR"/>
        </w:rPr>
        <w:t>SSi</w:t>
      </w:r>
      <w:r w:rsidRPr="005A56C9">
        <w:rPr>
          <w:vertAlign w:val="subscript"/>
          <w:lang w:val="pt-BR"/>
        </w:rPr>
        <w:t>2</w:t>
      </w:r>
      <w:r w:rsidRPr="005A56C9">
        <w:rPr>
          <w:lang w:val="pt-BR"/>
        </w:rPr>
        <w:t>: 764.39030, found: 764.38988.</w:t>
      </w:r>
    </w:p>
    <w:p w:rsidR="00FF0522" w:rsidRPr="005A56C9" w:rsidRDefault="00FF0522" w:rsidP="00FF0522">
      <w:pPr>
        <w:pStyle w:val="TextStyle"/>
        <w:spacing w:line="360" w:lineRule="auto"/>
        <w:rPr>
          <w:b/>
          <w:lang w:val="pt-BR"/>
        </w:rPr>
      </w:pPr>
      <w:r w:rsidRPr="005A56C9">
        <w:rPr>
          <w:b/>
          <w:lang w:val="pt-BR"/>
        </w:rPr>
        <w:t>2’-azido</w:t>
      </w:r>
      <w:r w:rsidRPr="005A56C9">
        <w:rPr>
          <w:b/>
          <w:i/>
          <w:iCs/>
          <w:lang w:val="pt-BR"/>
        </w:rPr>
        <w:t>-</w:t>
      </w:r>
      <w:r w:rsidRPr="005A56C9">
        <w:rPr>
          <w:b/>
          <w:lang w:val="pt-BR"/>
        </w:rPr>
        <w:t>2’-deoxy-</w:t>
      </w:r>
      <w:r w:rsidRPr="005A56C9">
        <w:rPr>
          <w:b/>
          <w:iCs/>
          <w:lang w:val="pt-BR"/>
        </w:rPr>
        <w:t>4-oxime</w:t>
      </w:r>
      <w:r w:rsidRPr="005A56C9">
        <w:rPr>
          <w:b/>
          <w:lang w:val="pt-BR"/>
        </w:rPr>
        <w:t>-3’,5’-</w:t>
      </w:r>
      <w:r w:rsidRPr="005A56C9">
        <w:rPr>
          <w:b/>
          <w:i/>
          <w:iCs/>
          <w:lang w:val="pt-BR"/>
        </w:rPr>
        <w:t>O</w:t>
      </w:r>
      <w:r w:rsidRPr="005A56C9">
        <w:rPr>
          <w:b/>
          <w:lang w:val="pt-BR"/>
        </w:rPr>
        <w:t>-di(</w:t>
      </w:r>
      <w:r w:rsidRPr="005A56C9">
        <w:rPr>
          <w:b/>
          <w:i/>
          <w:iCs/>
          <w:lang w:val="pt-BR"/>
        </w:rPr>
        <w:t>t</w:t>
      </w:r>
      <w:r w:rsidRPr="005A56C9">
        <w:rPr>
          <w:b/>
          <w:lang w:val="pt-BR"/>
        </w:rPr>
        <w:t>-butyldimethylsilyl)uridine (</w:t>
      </w:r>
      <w:r w:rsidRPr="005A56C9">
        <w:rPr>
          <w:b/>
          <w:bCs/>
          <w:lang w:val="pt-BR"/>
        </w:rPr>
        <w:t>10</w:t>
      </w:r>
      <w:r w:rsidRPr="005A56C9">
        <w:rPr>
          <w:b/>
          <w:lang w:val="pt-BR"/>
        </w:rPr>
        <w:t xml:space="preserve">) </w:t>
      </w:r>
      <w:r w:rsidRPr="005A56C9">
        <w:rPr>
          <w:bCs/>
          <w:lang w:val="en-US"/>
        </w:rPr>
        <w:t xml:space="preserve">The solution of 0.80 g of </w:t>
      </w:r>
      <w:r w:rsidRPr="005A56C9">
        <w:rPr>
          <w:b/>
          <w:lang w:val="en-US"/>
        </w:rPr>
        <w:t>9</w:t>
      </w:r>
      <w:r w:rsidRPr="005A56C9">
        <w:rPr>
          <w:bCs/>
          <w:lang w:val="en-US"/>
        </w:rPr>
        <w:t xml:space="preserve"> (1.05 </w:t>
      </w:r>
      <w:proofErr w:type="spellStart"/>
      <w:r w:rsidRPr="005A56C9">
        <w:rPr>
          <w:bCs/>
          <w:lang w:val="en-US"/>
        </w:rPr>
        <w:t>mmol</w:t>
      </w:r>
      <w:proofErr w:type="spellEnd"/>
      <w:r w:rsidRPr="005A56C9">
        <w:rPr>
          <w:bCs/>
          <w:lang w:val="en-US"/>
        </w:rPr>
        <w:t xml:space="preserve">, 1 eq.) dissolved in the 10 ml of THF was treated with 0.62 ml of 50% hydrazine solution in water (10.50 </w:t>
      </w:r>
      <w:proofErr w:type="spellStart"/>
      <w:r w:rsidRPr="005A56C9">
        <w:rPr>
          <w:bCs/>
          <w:lang w:val="en-US"/>
        </w:rPr>
        <w:t>mmol</w:t>
      </w:r>
      <w:proofErr w:type="spellEnd"/>
      <w:r w:rsidRPr="005A56C9">
        <w:rPr>
          <w:bCs/>
          <w:lang w:val="en-US"/>
        </w:rPr>
        <w:t xml:space="preserve">, 10 eq.) and the reaction mixture was </w:t>
      </w:r>
      <w:r w:rsidRPr="005A56C9">
        <w:rPr>
          <w:bCs/>
          <w:lang w:val="en-US"/>
        </w:rPr>
        <w:lastRenderedPageBreak/>
        <w:t>stirred in RT for the one hour. The volatiles were evaporated under the reduced pressure followed by co-</w:t>
      </w:r>
      <w:proofErr w:type="spellStart"/>
      <w:r w:rsidRPr="005A56C9">
        <w:rPr>
          <w:bCs/>
          <w:lang w:val="en-US"/>
        </w:rPr>
        <w:t>evapotarion</w:t>
      </w:r>
      <w:proofErr w:type="spellEnd"/>
      <w:r w:rsidRPr="005A56C9">
        <w:rPr>
          <w:bCs/>
          <w:lang w:val="en-US"/>
        </w:rPr>
        <w:t xml:space="preserve"> with 20 ml of toluene (three times).  The oily residue was chromatographed on the silica gel using </w:t>
      </w:r>
      <w:proofErr w:type="spellStart"/>
      <w:r w:rsidRPr="005A56C9">
        <w:rPr>
          <w:lang w:val="en-US"/>
        </w:rPr>
        <w:t>toluene:ethyl</w:t>
      </w:r>
      <w:proofErr w:type="spellEnd"/>
      <w:r w:rsidRPr="005A56C9">
        <w:rPr>
          <w:lang w:val="en-US"/>
        </w:rPr>
        <w:t xml:space="preserve"> acetate 8:2. Yield: 0.43 g (80%) of </w:t>
      </w:r>
      <w:proofErr w:type="spellStart"/>
      <w:r w:rsidRPr="005A56C9">
        <w:rPr>
          <w:lang w:val="en-US"/>
        </w:rPr>
        <w:t>colourless</w:t>
      </w:r>
      <w:proofErr w:type="spellEnd"/>
      <w:r w:rsidRPr="005A56C9">
        <w:rPr>
          <w:lang w:val="en-US"/>
        </w:rPr>
        <w:t xml:space="preserve"> oil.</w:t>
      </w:r>
      <w:r w:rsidRPr="005A56C9">
        <w:rPr>
          <w:b/>
          <w:lang w:val="pt-BR"/>
        </w:rPr>
        <w:t xml:space="preserve"> </w:t>
      </w:r>
      <w:r w:rsidRPr="005A56C9">
        <w:rPr>
          <w:bCs/>
          <w:vertAlign w:val="superscript"/>
          <w:lang w:val="en-US"/>
        </w:rPr>
        <w:t>1</w:t>
      </w:r>
      <w:r w:rsidRPr="005A56C9">
        <w:rPr>
          <w:bCs/>
          <w:lang w:val="en-US"/>
        </w:rPr>
        <w:t>H NMR (500 MHz, CDCl</w:t>
      </w:r>
      <w:r w:rsidRPr="005A56C9">
        <w:rPr>
          <w:bCs/>
          <w:vertAlign w:val="subscript"/>
          <w:lang w:val="en-US"/>
        </w:rPr>
        <w:t>3</w:t>
      </w:r>
      <w:r w:rsidRPr="005A56C9">
        <w:rPr>
          <w:bCs/>
          <w:lang w:val="en-US"/>
        </w:rPr>
        <w:t>): 8.83 (</w:t>
      </w:r>
      <w:proofErr w:type="spellStart"/>
      <w:r w:rsidRPr="005A56C9">
        <w:rPr>
          <w:bCs/>
          <w:lang w:val="en-US"/>
        </w:rPr>
        <w:t>bs</w:t>
      </w:r>
      <w:proofErr w:type="spellEnd"/>
      <w:r w:rsidRPr="005A56C9">
        <w:rPr>
          <w:bCs/>
          <w:lang w:val="en-US"/>
        </w:rPr>
        <w:t xml:space="preserve">, 1H, NH), 7.10 (d, </w:t>
      </w:r>
      <w:r w:rsidR="00BD1F51" w:rsidRPr="005A56C9">
        <w:rPr>
          <w:bCs/>
          <w:vertAlign w:val="superscript"/>
          <w:lang w:val="en-US"/>
        </w:rPr>
        <w:t>3</w:t>
      </w:r>
      <w:r w:rsidRPr="005A56C9">
        <w:rPr>
          <w:i/>
          <w:iCs/>
          <w:lang w:val="en-US"/>
        </w:rPr>
        <w:t>J</w:t>
      </w:r>
      <w:r w:rsidRPr="005A56C9">
        <w:rPr>
          <w:lang w:val="en-US"/>
        </w:rPr>
        <w:t>=8.5 Hz, 1H, H</w:t>
      </w:r>
      <w:r w:rsidRPr="005A56C9">
        <w:rPr>
          <w:vertAlign w:val="subscript"/>
          <w:lang w:val="en-US"/>
        </w:rPr>
        <w:t>6</w:t>
      </w:r>
      <w:r w:rsidRPr="005A56C9">
        <w:rPr>
          <w:lang w:val="en-US"/>
        </w:rPr>
        <w:t xml:space="preserve">), </w:t>
      </w:r>
      <w:r w:rsidRPr="005A56C9">
        <w:rPr>
          <w:bCs/>
          <w:lang w:val="en-US"/>
        </w:rPr>
        <w:t xml:space="preserve">6.11 (d, 1H </w:t>
      </w:r>
      <w:r w:rsidRPr="005A56C9">
        <w:rPr>
          <w:lang w:val="en-US"/>
        </w:rPr>
        <w:t xml:space="preserve">, </w:t>
      </w:r>
      <w:r w:rsidR="006D2701" w:rsidRPr="005A56C9">
        <w:rPr>
          <w:vertAlign w:val="superscript"/>
          <w:lang w:val="en-US"/>
        </w:rPr>
        <w:t>3</w:t>
      </w:r>
      <w:r w:rsidRPr="005A56C9">
        <w:rPr>
          <w:i/>
          <w:iCs/>
          <w:lang w:val="en-US"/>
        </w:rPr>
        <w:t>J</w:t>
      </w:r>
      <w:r w:rsidRPr="005A56C9">
        <w:rPr>
          <w:lang w:val="en-US"/>
        </w:rPr>
        <w:t>=</w:t>
      </w:r>
      <w:r w:rsidR="00BF628E" w:rsidRPr="005A56C9">
        <w:rPr>
          <w:lang w:val="en-US"/>
        </w:rPr>
        <w:t>5</w:t>
      </w:r>
      <w:r w:rsidRPr="005A56C9">
        <w:rPr>
          <w:lang w:val="en-US"/>
        </w:rPr>
        <w:t>.</w:t>
      </w:r>
      <w:r w:rsidR="00BF628E" w:rsidRPr="005A56C9">
        <w:rPr>
          <w:lang w:val="en-US"/>
        </w:rPr>
        <w:t>5</w:t>
      </w:r>
      <w:r w:rsidRPr="005A56C9">
        <w:rPr>
          <w:lang w:val="en-US"/>
        </w:rPr>
        <w:t xml:space="preserve"> Hz, 1H, H</w:t>
      </w:r>
      <w:r w:rsidRPr="005A56C9">
        <w:rPr>
          <w:vertAlign w:val="subscript"/>
          <w:lang w:val="en-US"/>
        </w:rPr>
        <w:t>1’</w:t>
      </w:r>
      <w:r w:rsidRPr="005A56C9">
        <w:rPr>
          <w:lang w:val="en-US"/>
        </w:rPr>
        <w:t>),</w:t>
      </w:r>
      <w:r w:rsidRPr="005A56C9">
        <w:rPr>
          <w:bCs/>
          <w:lang w:val="en-US"/>
        </w:rPr>
        <w:t xml:space="preserve"> 5.65 (</w:t>
      </w:r>
      <w:r w:rsidR="00BD1F51" w:rsidRPr="005A56C9">
        <w:rPr>
          <w:bCs/>
          <w:lang w:val="en-US"/>
        </w:rPr>
        <w:t xml:space="preserve">d, </w:t>
      </w:r>
      <w:r w:rsidR="00BD1F51" w:rsidRPr="005A56C9">
        <w:rPr>
          <w:bCs/>
          <w:vertAlign w:val="superscript"/>
          <w:lang w:val="en-US"/>
        </w:rPr>
        <w:t>3</w:t>
      </w:r>
      <w:r w:rsidRPr="005A56C9">
        <w:rPr>
          <w:i/>
          <w:iCs/>
          <w:lang w:val="en-US"/>
        </w:rPr>
        <w:t>J</w:t>
      </w:r>
      <w:r w:rsidRPr="005A56C9">
        <w:rPr>
          <w:lang w:val="en-US"/>
        </w:rPr>
        <w:t>=8.5 Hz, 1H, H</w:t>
      </w:r>
      <w:r w:rsidRPr="005A56C9">
        <w:rPr>
          <w:vertAlign w:val="subscript"/>
          <w:lang w:val="en-US"/>
        </w:rPr>
        <w:t>5</w:t>
      </w:r>
      <w:r w:rsidRPr="005A56C9">
        <w:rPr>
          <w:lang w:val="en-US"/>
        </w:rPr>
        <w:t>),</w:t>
      </w:r>
      <w:r w:rsidRPr="005A56C9">
        <w:rPr>
          <w:bCs/>
          <w:lang w:val="en-US"/>
        </w:rPr>
        <w:t xml:space="preserve"> 4.35 (</w:t>
      </w:r>
      <w:proofErr w:type="spellStart"/>
      <w:r w:rsidRPr="005A56C9">
        <w:rPr>
          <w:bCs/>
          <w:lang w:val="en-US"/>
        </w:rPr>
        <w:t>dd</w:t>
      </w:r>
      <w:proofErr w:type="spellEnd"/>
      <w:r w:rsidRPr="005A56C9">
        <w:rPr>
          <w:bCs/>
          <w:lang w:val="en-US"/>
        </w:rPr>
        <w:t xml:space="preserve">, </w:t>
      </w:r>
      <w:r w:rsidR="006D2701" w:rsidRPr="005A56C9">
        <w:rPr>
          <w:bCs/>
          <w:vertAlign w:val="superscript"/>
          <w:lang w:val="en-US"/>
        </w:rPr>
        <w:t>3</w:t>
      </w:r>
      <w:r w:rsidRPr="005A56C9">
        <w:rPr>
          <w:i/>
          <w:iCs/>
          <w:lang w:val="en-US"/>
        </w:rPr>
        <w:t>J</w:t>
      </w:r>
      <w:r w:rsidR="006D2701" w:rsidRPr="005A56C9">
        <w:rPr>
          <w:lang w:val="en-US"/>
        </w:rPr>
        <w:t xml:space="preserve">=3.5, </w:t>
      </w:r>
      <w:r w:rsidRPr="005A56C9">
        <w:rPr>
          <w:lang w:val="en-US"/>
        </w:rPr>
        <w:t>5.</w:t>
      </w:r>
      <w:r w:rsidR="00BF628E" w:rsidRPr="005A56C9">
        <w:rPr>
          <w:lang w:val="en-US"/>
        </w:rPr>
        <w:t>5</w:t>
      </w:r>
      <w:r w:rsidRPr="005A56C9">
        <w:rPr>
          <w:lang w:val="en-US"/>
        </w:rPr>
        <w:t xml:space="preserve"> Hz, 1H, H</w:t>
      </w:r>
      <w:r w:rsidRPr="005A56C9">
        <w:rPr>
          <w:vertAlign w:val="subscript"/>
          <w:lang w:val="en-US"/>
        </w:rPr>
        <w:t>3’</w:t>
      </w:r>
      <w:r w:rsidRPr="005A56C9">
        <w:rPr>
          <w:lang w:val="en-US"/>
        </w:rPr>
        <w:t>),</w:t>
      </w:r>
      <w:r w:rsidRPr="005A56C9">
        <w:rPr>
          <w:bCs/>
          <w:lang w:val="en-US"/>
        </w:rPr>
        <w:t xml:space="preserve"> 4.02 (m, 1H, H</w:t>
      </w:r>
      <w:r w:rsidRPr="005A56C9">
        <w:rPr>
          <w:bCs/>
          <w:vertAlign w:val="subscript"/>
          <w:lang w:val="en-US"/>
        </w:rPr>
        <w:t>4’</w:t>
      </w:r>
      <w:r w:rsidRPr="005A56C9">
        <w:rPr>
          <w:bCs/>
          <w:lang w:val="en-US"/>
        </w:rPr>
        <w:t>), 3.90 (</w:t>
      </w:r>
      <w:proofErr w:type="spellStart"/>
      <w:r w:rsidRPr="005A56C9">
        <w:rPr>
          <w:bCs/>
          <w:lang w:val="en-US"/>
        </w:rPr>
        <w:t>dd</w:t>
      </w:r>
      <w:proofErr w:type="spellEnd"/>
      <w:r w:rsidRPr="005A56C9">
        <w:rPr>
          <w:bCs/>
          <w:lang w:val="en-US"/>
        </w:rPr>
        <w:t xml:space="preserve">, </w:t>
      </w:r>
      <w:r w:rsidR="00BF628E" w:rsidRPr="005A56C9">
        <w:rPr>
          <w:bCs/>
          <w:vertAlign w:val="superscript"/>
          <w:lang w:val="en-US"/>
        </w:rPr>
        <w:t>3</w:t>
      </w:r>
      <w:r w:rsidRPr="005A56C9">
        <w:rPr>
          <w:i/>
          <w:iCs/>
          <w:lang w:val="en-US"/>
        </w:rPr>
        <w:t>J</w:t>
      </w:r>
      <w:r w:rsidRPr="005A56C9">
        <w:rPr>
          <w:lang w:val="en-US"/>
        </w:rPr>
        <w:t xml:space="preserve">=2.5 Hz, </w:t>
      </w:r>
      <w:r w:rsidR="00BF628E" w:rsidRPr="005A56C9">
        <w:rPr>
          <w:vertAlign w:val="superscript"/>
          <w:lang w:val="en-US"/>
        </w:rPr>
        <w:t>2</w:t>
      </w:r>
      <w:r w:rsidRPr="005A56C9">
        <w:rPr>
          <w:i/>
          <w:iCs/>
          <w:lang w:val="en-US"/>
        </w:rPr>
        <w:t>J</w:t>
      </w:r>
      <w:r w:rsidRPr="005A56C9">
        <w:rPr>
          <w:lang w:val="en-US"/>
        </w:rPr>
        <w:t>=11.5 Hz, 1H, H</w:t>
      </w:r>
      <w:r w:rsidRPr="005A56C9">
        <w:rPr>
          <w:vertAlign w:val="subscript"/>
          <w:lang w:val="en-US"/>
        </w:rPr>
        <w:t>5’b</w:t>
      </w:r>
      <w:r w:rsidRPr="005A56C9">
        <w:rPr>
          <w:lang w:val="en-US"/>
        </w:rPr>
        <w:t>),</w:t>
      </w:r>
      <w:r w:rsidRPr="005A56C9">
        <w:rPr>
          <w:bCs/>
          <w:lang w:val="en-US"/>
        </w:rPr>
        <w:t xml:space="preserve"> 3.73 (</w:t>
      </w:r>
      <w:proofErr w:type="spellStart"/>
      <w:r w:rsidRPr="005A56C9">
        <w:rPr>
          <w:bCs/>
          <w:lang w:val="en-US"/>
        </w:rPr>
        <w:t>dd</w:t>
      </w:r>
      <w:proofErr w:type="spellEnd"/>
      <w:r w:rsidRPr="005A56C9">
        <w:rPr>
          <w:bCs/>
          <w:lang w:val="en-US"/>
        </w:rPr>
        <w:t xml:space="preserve">, </w:t>
      </w:r>
      <w:r w:rsidR="00BF628E" w:rsidRPr="005A56C9">
        <w:rPr>
          <w:bCs/>
          <w:vertAlign w:val="superscript"/>
          <w:lang w:val="en-US"/>
        </w:rPr>
        <w:t>3</w:t>
      </w:r>
      <w:r w:rsidRPr="005A56C9">
        <w:rPr>
          <w:i/>
          <w:iCs/>
          <w:lang w:val="en-US"/>
        </w:rPr>
        <w:t>J</w:t>
      </w:r>
      <w:r w:rsidRPr="005A56C9">
        <w:rPr>
          <w:lang w:val="en-US"/>
        </w:rPr>
        <w:t xml:space="preserve">=1.5 Hz, </w:t>
      </w:r>
      <w:r w:rsidR="00BF628E" w:rsidRPr="005A56C9">
        <w:rPr>
          <w:vertAlign w:val="superscript"/>
          <w:lang w:val="en-US"/>
        </w:rPr>
        <w:t>2</w:t>
      </w:r>
      <w:r w:rsidR="00BF628E" w:rsidRPr="005A56C9">
        <w:rPr>
          <w:i/>
          <w:iCs/>
          <w:lang w:val="en-US"/>
        </w:rPr>
        <w:t>J</w:t>
      </w:r>
      <w:r w:rsidRPr="005A56C9">
        <w:rPr>
          <w:lang w:val="en-US"/>
        </w:rPr>
        <w:t>=11.5 Hz, 1H, H</w:t>
      </w:r>
      <w:r w:rsidRPr="005A56C9">
        <w:rPr>
          <w:vertAlign w:val="subscript"/>
          <w:lang w:val="en-US"/>
        </w:rPr>
        <w:t>5’a</w:t>
      </w:r>
      <w:r w:rsidRPr="005A56C9">
        <w:rPr>
          <w:lang w:val="en-US"/>
        </w:rPr>
        <w:t>),</w:t>
      </w:r>
      <w:r w:rsidRPr="005A56C9">
        <w:rPr>
          <w:bCs/>
          <w:lang w:val="en-US"/>
        </w:rPr>
        <w:t xml:space="preserve"> 3.59 (t, </w:t>
      </w:r>
      <w:r w:rsidR="00BB1ED6" w:rsidRPr="005A56C9">
        <w:rPr>
          <w:bCs/>
          <w:vertAlign w:val="superscript"/>
          <w:lang w:val="en-US"/>
        </w:rPr>
        <w:t>3</w:t>
      </w:r>
      <w:r w:rsidRPr="005A56C9">
        <w:rPr>
          <w:i/>
          <w:iCs/>
          <w:lang w:val="en-US"/>
        </w:rPr>
        <w:t>J</w:t>
      </w:r>
      <w:r w:rsidRPr="005A56C9">
        <w:rPr>
          <w:lang w:val="en-US"/>
        </w:rPr>
        <w:t>=5.</w:t>
      </w:r>
      <w:r w:rsidR="00BF628E" w:rsidRPr="005A56C9">
        <w:rPr>
          <w:lang w:val="en-US"/>
        </w:rPr>
        <w:t>5</w:t>
      </w:r>
      <w:r w:rsidRPr="005A56C9">
        <w:rPr>
          <w:lang w:val="en-US"/>
        </w:rPr>
        <w:t xml:space="preserve"> Hz, 1H, H</w:t>
      </w:r>
      <w:r w:rsidRPr="005A56C9">
        <w:rPr>
          <w:vertAlign w:val="subscript"/>
          <w:lang w:val="en-US"/>
        </w:rPr>
        <w:t>2’</w:t>
      </w:r>
      <w:r w:rsidRPr="005A56C9">
        <w:rPr>
          <w:lang w:val="en-US"/>
        </w:rPr>
        <w:t>),</w:t>
      </w:r>
      <w:r w:rsidRPr="005A56C9">
        <w:rPr>
          <w:bCs/>
          <w:lang w:val="en-US"/>
        </w:rPr>
        <w:t xml:space="preserve"> 0.94 (s, 9H, </w:t>
      </w:r>
      <w:r w:rsidRPr="005A56C9">
        <w:rPr>
          <w:bCs/>
          <w:i/>
          <w:iCs/>
          <w:lang w:val="en-US"/>
        </w:rPr>
        <w:t>t</w:t>
      </w:r>
      <w:r w:rsidRPr="005A56C9">
        <w:rPr>
          <w:bCs/>
          <w:lang w:val="en-US"/>
        </w:rPr>
        <w:t>-</w:t>
      </w:r>
      <w:proofErr w:type="spellStart"/>
      <w:r w:rsidRPr="005A56C9">
        <w:rPr>
          <w:bCs/>
          <w:lang w:val="en-US"/>
        </w:rPr>
        <w:t>Bu</w:t>
      </w:r>
      <w:r w:rsidRPr="005A56C9">
        <w:rPr>
          <w:bCs/>
          <w:vertAlign w:val="subscript"/>
          <w:lang w:val="en-US"/>
        </w:rPr>
        <w:t>Si</w:t>
      </w:r>
      <w:proofErr w:type="spellEnd"/>
      <w:r w:rsidRPr="005A56C9">
        <w:rPr>
          <w:bCs/>
          <w:lang w:val="en-US"/>
        </w:rPr>
        <w:t xml:space="preserve">), 0.92 (s, 9H, </w:t>
      </w:r>
      <w:r w:rsidRPr="005A56C9">
        <w:rPr>
          <w:bCs/>
          <w:i/>
          <w:iCs/>
          <w:lang w:val="en-US"/>
        </w:rPr>
        <w:t>t</w:t>
      </w:r>
      <w:r w:rsidRPr="005A56C9">
        <w:rPr>
          <w:bCs/>
          <w:lang w:val="en-US"/>
        </w:rPr>
        <w:t>-</w:t>
      </w:r>
      <w:proofErr w:type="spellStart"/>
      <w:r w:rsidRPr="005A56C9">
        <w:rPr>
          <w:bCs/>
          <w:lang w:val="en-US"/>
        </w:rPr>
        <w:t>Bu</w:t>
      </w:r>
      <w:r w:rsidRPr="005A56C9">
        <w:rPr>
          <w:bCs/>
          <w:vertAlign w:val="subscript"/>
          <w:lang w:val="en-US"/>
        </w:rPr>
        <w:t>Si</w:t>
      </w:r>
      <w:proofErr w:type="spellEnd"/>
      <w:r w:rsidRPr="005A56C9">
        <w:rPr>
          <w:bCs/>
          <w:lang w:val="en-US"/>
        </w:rPr>
        <w:t xml:space="preserve">), 0.17 (s, 3H, </w:t>
      </w:r>
      <w:proofErr w:type="spellStart"/>
      <w:r w:rsidRPr="005A56C9">
        <w:rPr>
          <w:bCs/>
          <w:lang w:val="en-US"/>
        </w:rPr>
        <w:t>Me</w:t>
      </w:r>
      <w:r w:rsidRPr="005A56C9">
        <w:rPr>
          <w:bCs/>
          <w:vertAlign w:val="subscript"/>
          <w:lang w:val="en-US"/>
        </w:rPr>
        <w:t>Si</w:t>
      </w:r>
      <w:proofErr w:type="spellEnd"/>
      <w:r w:rsidRPr="005A56C9">
        <w:rPr>
          <w:bCs/>
          <w:lang w:val="en-US"/>
        </w:rPr>
        <w:t xml:space="preserve">), 0.13 (s, 3H, </w:t>
      </w:r>
      <w:proofErr w:type="spellStart"/>
      <w:r w:rsidRPr="005A56C9">
        <w:rPr>
          <w:bCs/>
          <w:lang w:val="en-US"/>
        </w:rPr>
        <w:t>Me</w:t>
      </w:r>
      <w:r w:rsidRPr="005A56C9">
        <w:rPr>
          <w:bCs/>
          <w:vertAlign w:val="subscript"/>
          <w:lang w:val="en-US"/>
        </w:rPr>
        <w:t>Si</w:t>
      </w:r>
      <w:proofErr w:type="spellEnd"/>
      <w:r w:rsidRPr="005A56C9">
        <w:rPr>
          <w:bCs/>
          <w:lang w:val="en-US"/>
        </w:rPr>
        <w:t>), 0.10 (s, 6H, 2xMe</w:t>
      </w:r>
      <w:r w:rsidRPr="005A56C9">
        <w:rPr>
          <w:bCs/>
          <w:vertAlign w:val="subscript"/>
          <w:lang w:val="en-US"/>
        </w:rPr>
        <w:t>Si</w:t>
      </w:r>
      <w:r w:rsidRPr="005A56C9">
        <w:rPr>
          <w:bCs/>
          <w:lang w:val="en-US"/>
        </w:rPr>
        <w:t xml:space="preserve">); </w:t>
      </w:r>
      <w:r w:rsidRPr="005A56C9">
        <w:rPr>
          <w:bCs/>
          <w:vertAlign w:val="superscript"/>
          <w:lang w:val="en-US"/>
        </w:rPr>
        <w:t>13</w:t>
      </w:r>
      <w:r w:rsidRPr="005A56C9">
        <w:rPr>
          <w:bCs/>
          <w:lang w:val="en-US"/>
        </w:rPr>
        <w:t>C NMR (125 MHz, CDCl</w:t>
      </w:r>
      <w:r w:rsidRPr="005A56C9">
        <w:rPr>
          <w:bCs/>
          <w:vertAlign w:val="subscript"/>
          <w:lang w:val="en-US"/>
        </w:rPr>
        <w:t>3</w:t>
      </w:r>
      <w:r w:rsidRPr="005A56C9">
        <w:rPr>
          <w:bCs/>
          <w:lang w:val="en-US"/>
        </w:rPr>
        <w:t xml:space="preserve">): 149.4, 145.1, 129.9, 98.7, 85.6, 85.4, 72.7, 65.0, 62.3, 25.9, 25.7, 18.4, 18.1, -4.7, -5.0, -5.5, -5.6. </w:t>
      </w:r>
      <w:r w:rsidRPr="005A56C9">
        <w:rPr>
          <w:lang w:val="pt-BR"/>
        </w:rPr>
        <w:t xml:space="preserve">HRMS (ESI): </w:t>
      </w:r>
      <w:r w:rsidRPr="005A56C9">
        <w:rPr>
          <w:i/>
          <w:lang w:val="pt-BR"/>
        </w:rPr>
        <w:t>m/z</w:t>
      </w:r>
      <w:r w:rsidRPr="005A56C9">
        <w:rPr>
          <w:lang w:val="pt-BR"/>
        </w:rPr>
        <w:t xml:space="preserve"> [M+H]</w:t>
      </w:r>
      <w:r w:rsidRPr="005A56C9">
        <w:rPr>
          <w:vertAlign w:val="superscript"/>
          <w:lang w:val="pt-BR"/>
        </w:rPr>
        <w:t>+</w:t>
      </w:r>
      <w:r w:rsidRPr="005A56C9">
        <w:rPr>
          <w:lang w:val="pt-BR"/>
        </w:rPr>
        <w:t xml:space="preserve"> calculated for C</w:t>
      </w:r>
      <w:r w:rsidRPr="005A56C9">
        <w:rPr>
          <w:vertAlign w:val="subscript"/>
          <w:lang w:val="pt-BR"/>
        </w:rPr>
        <w:t>21</w:t>
      </w:r>
      <w:r w:rsidRPr="005A56C9">
        <w:rPr>
          <w:lang w:val="pt-BR"/>
        </w:rPr>
        <w:t>H</w:t>
      </w:r>
      <w:r w:rsidRPr="005A56C9">
        <w:rPr>
          <w:vertAlign w:val="subscript"/>
          <w:lang w:val="pt-BR"/>
        </w:rPr>
        <w:t>41</w:t>
      </w:r>
      <w:r w:rsidRPr="005A56C9">
        <w:rPr>
          <w:lang w:val="pt-BR"/>
        </w:rPr>
        <w:t>N</w:t>
      </w:r>
      <w:r w:rsidRPr="005A56C9">
        <w:rPr>
          <w:vertAlign w:val="subscript"/>
          <w:lang w:val="pt-BR"/>
        </w:rPr>
        <w:t>6</w:t>
      </w:r>
      <w:r w:rsidRPr="005A56C9">
        <w:rPr>
          <w:lang w:val="pt-BR"/>
        </w:rPr>
        <w:t>O</w:t>
      </w:r>
      <w:r w:rsidRPr="005A56C9">
        <w:rPr>
          <w:vertAlign w:val="subscript"/>
          <w:lang w:val="pt-BR"/>
        </w:rPr>
        <w:t>5</w:t>
      </w:r>
      <w:r w:rsidRPr="005A56C9">
        <w:rPr>
          <w:lang w:val="pt-BR"/>
        </w:rPr>
        <w:t>Si</w:t>
      </w:r>
      <w:r w:rsidRPr="005A56C9">
        <w:rPr>
          <w:vertAlign w:val="subscript"/>
          <w:lang w:val="pt-BR"/>
        </w:rPr>
        <w:t>2</w:t>
      </w:r>
      <w:r w:rsidRPr="005A56C9">
        <w:rPr>
          <w:lang w:val="pt-BR"/>
        </w:rPr>
        <w:t>: 513.26715, found: 513.26632.</w:t>
      </w:r>
    </w:p>
    <w:p w:rsidR="00FF0522" w:rsidRPr="005A56C9" w:rsidRDefault="00FF0522" w:rsidP="00FF0522">
      <w:pPr>
        <w:pStyle w:val="TextStyle"/>
        <w:spacing w:line="360" w:lineRule="auto"/>
        <w:rPr>
          <w:b/>
          <w:lang w:val="en-US"/>
        </w:rPr>
      </w:pPr>
      <w:r w:rsidRPr="005A56C9">
        <w:rPr>
          <w:b/>
          <w:lang w:val="en-US"/>
        </w:rPr>
        <w:t xml:space="preserve">General procedure of the </w:t>
      </w:r>
      <w:proofErr w:type="spellStart"/>
      <w:r w:rsidRPr="005A56C9">
        <w:rPr>
          <w:b/>
          <w:lang w:val="en-US"/>
        </w:rPr>
        <w:t>silyl</w:t>
      </w:r>
      <w:proofErr w:type="spellEnd"/>
      <w:r w:rsidRPr="005A56C9">
        <w:rPr>
          <w:b/>
          <w:lang w:val="en-US"/>
        </w:rPr>
        <w:t xml:space="preserve"> group removal </w:t>
      </w:r>
      <w:r w:rsidRPr="005A56C9">
        <w:rPr>
          <w:lang w:val="en-US"/>
        </w:rPr>
        <w:t>3’,5’-</w:t>
      </w:r>
      <w:r w:rsidRPr="005A56C9">
        <w:rPr>
          <w:i/>
          <w:iCs/>
          <w:lang w:val="en-US"/>
        </w:rPr>
        <w:t>O</w:t>
      </w:r>
      <w:r w:rsidRPr="005A56C9">
        <w:rPr>
          <w:lang w:val="en-US"/>
        </w:rPr>
        <w:t>-di(</w:t>
      </w:r>
      <w:r w:rsidRPr="005A56C9">
        <w:rPr>
          <w:i/>
          <w:iCs/>
          <w:lang w:val="en-US"/>
        </w:rPr>
        <w:t>t</w:t>
      </w:r>
      <w:r w:rsidRPr="005A56C9">
        <w:rPr>
          <w:lang w:val="en-US"/>
        </w:rPr>
        <w:t>-</w:t>
      </w:r>
      <w:proofErr w:type="spellStart"/>
      <w:r w:rsidRPr="005A56C9">
        <w:rPr>
          <w:lang w:val="en-US"/>
        </w:rPr>
        <w:t>butyldimethylsilyl</w:t>
      </w:r>
      <w:proofErr w:type="spellEnd"/>
      <w:r w:rsidRPr="005A56C9">
        <w:rPr>
          <w:lang w:val="en-US"/>
        </w:rPr>
        <w:t xml:space="preserve">)nucleosides </w:t>
      </w:r>
      <w:r w:rsidRPr="005A56C9">
        <w:rPr>
          <w:b/>
          <w:lang w:val="en-US"/>
        </w:rPr>
        <w:t>7a-b</w:t>
      </w:r>
      <w:r w:rsidRPr="005A56C9">
        <w:rPr>
          <w:lang w:val="en-US"/>
        </w:rPr>
        <w:t xml:space="preserve"> and </w:t>
      </w:r>
      <w:r w:rsidRPr="005A56C9">
        <w:rPr>
          <w:b/>
          <w:lang w:val="en-US"/>
        </w:rPr>
        <w:t>10</w:t>
      </w:r>
      <w:r w:rsidRPr="005A56C9">
        <w:rPr>
          <w:lang w:val="en-US"/>
        </w:rPr>
        <w:t xml:space="preserve"> (1 </w:t>
      </w:r>
      <w:proofErr w:type="spellStart"/>
      <w:r w:rsidRPr="005A56C9">
        <w:rPr>
          <w:lang w:val="en-US"/>
        </w:rPr>
        <w:t>eq</w:t>
      </w:r>
      <w:proofErr w:type="spellEnd"/>
      <w:r w:rsidRPr="005A56C9">
        <w:rPr>
          <w:lang w:val="en-US"/>
        </w:rPr>
        <w:t xml:space="preserve">) were dissolved in THF (10 ml per 1 </w:t>
      </w:r>
      <w:proofErr w:type="spellStart"/>
      <w:r w:rsidRPr="005A56C9">
        <w:rPr>
          <w:lang w:val="en-US"/>
        </w:rPr>
        <w:t>mmol</w:t>
      </w:r>
      <w:proofErr w:type="spellEnd"/>
      <w:r w:rsidRPr="005A56C9">
        <w:rPr>
          <w:lang w:val="en-US"/>
        </w:rPr>
        <w:t xml:space="preserve"> of nucleoside). Then, the TBAF hydrate (3 </w:t>
      </w:r>
      <w:proofErr w:type="spellStart"/>
      <w:r w:rsidRPr="005A56C9">
        <w:rPr>
          <w:lang w:val="en-US"/>
        </w:rPr>
        <w:t>eq</w:t>
      </w:r>
      <w:proofErr w:type="spellEnd"/>
      <w:r w:rsidRPr="005A56C9">
        <w:rPr>
          <w:lang w:val="en-US"/>
        </w:rPr>
        <w:t>) was added and the reaction mixture was stirred in RT for 4 hours. After evaporation of solvent and co-evaporation with the toluene (20 ml, three times), the residue was dissolved in methanol, evaporated with silica gel and chromatographed using 5% methanol in chloroform.</w:t>
      </w:r>
    </w:p>
    <w:p w:rsidR="00FF0522" w:rsidRPr="005A56C9" w:rsidRDefault="00FF0522" w:rsidP="00FF0522">
      <w:pPr>
        <w:pStyle w:val="TextStyle"/>
        <w:spacing w:line="360" w:lineRule="auto"/>
        <w:rPr>
          <w:b/>
          <w:bCs/>
          <w:lang w:val="en-US"/>
        </w:rPr>
      </w:pPr>
      <w:r w:rsidRPr="005A56C9">
        <w:rPr>
          <w:b/>
          <w:bCs/>
          <w:lang w:val="en-US"/>
        </w:rPr>
        <w:t xml:space="preserve">2’-azido-5-bromo-2’-deoxyuridine (8a) </w:t>
      </w:r>
      <w:r w:rsidRPr="005A56C9">
        <w:rPr>
          <w:bCs/>
          <w:lang w:val="en-US"/>
        </w:rPr>
        <w:t xml:space="preserve">yield: 93%, </w:t>
      </w:r>
      <w:proofErr w:type="spellStart"/>
      <w:r w:rsidRPr="005A56C9">
        <w:rPr>
          <w:lang w:val="en-US"/>
        </w:rPr>
        <w:t>m.p</w:t>
      </w:r>
      <w:proofErr w:type="spellEnd"/>
      <w:r w:rsidRPr="005A56C9">
        <w:rPr>
          <w:lang w:val="en-US"/>
        </w:rPr>
        <w:t>.:  116.9-117.3°C</w:t>
      </w:r>
      <w:r w:rsidR="00617FEE" w:rsidRPr="005A56C9">
        <w:rPr>
          <w:lang w:val="en-US"/>
        </w:rPr>
        <w:t>,</w:t>
      </w:r>
      <w:r w:rsidRPr="005A56C9">
        <w:rPr>
          <w:b/>
          <w:bCs/>
          <w:lang w:val="en-US"/>
        </w:rPr>
        <w:t xml:space="preserve"> </w:t>
      </w:r>
      <w:r w:rsidR="00617FEE" w:rsidRPr="005A56C9">
        <w:rPr>
          <w:bCs/>
          <w:lang w:val="en-US"/>
        </w:rPr>
        <w:t>white crystals.</w:t>
      </w:r>
      <w:r w:rsidR="00617FEE" w:rsidRPr="005A56C9">
        <w:rPr>
          <w:b/>
          <w:bCs/>
          <w:lang w:val="en-US"/>
        </w:rPr>
        <w:t xml:space="preserve"> </w:t>
      </w:r>
      <w:r w:rsidRPr="005A56C9">
        <w:rPr>
          <w:bCs/>
          <w:vertAlign w:val="superscript"/>
          <w:lang w:val="en-US"/>
        </w:rPr>
        <w:t>1</w:t>
      </w:r>
      <w:r w:rsidRPr="005A56C9">
        <w:rPr>
          <w:bCs/>
          <w:lang w:val="en-US"/>
        </w:rPr>
        <w:t>H NMR (300 MHz, DMSO-</w:t>
      </w:r>
      <w:r w:rsidRPr="005A56C9">
        <w:rPr>
          <w:bCs/>
          <w:i/>
          <w:lang w:val="en-US"/>
        </w:rPr>
        <w:t>d</w:t>
      </w:r>
      <w:r w:rsidRPr="005A56C9">
        <w:rPr>
          <w:bCs/>
          <w:i/>
          <w:vertAlign w:val="subscript"/>
          <w:lang w:val="en-US"/>
        </w:rPr>
        <w:t>6</w:t>
      </w:r>
      <w:r w:rsidRPr="005A56C9">
        <w:rPr>
          <w:bCs/>
          <w:lang w:val="en-US"/>
        </w:rPr>
        <w:t>): 11.89 (s, 1H, NH), 8.44 (s, 1H, H</w:t>
      </w:r>
      <w:r w:rsidRPr="005A56C9">
        <w:rPr>
          <w:bCs/>
          <w:vertAlign w:val="subscript"/>
          <w:lang w:val="en-US"/>
        </w:rPr>
        <w:t>6</w:t>
      </w:r>
      <w:r w:rsidRPr="005A56C9">
        <w:rPr>
          <w:bCs/>
          <w:lang w:val="en-US"/>
        </w:rPr>
        <w:t xml:space="preserve">), 5.93 (d, </w:t>
      </w:r>
      <w:r w:rsidR="0083180B" w:rsidRPr="005A56C9">
        <w:rPr>
          <w:bCs/>
          <w:vertAlign w:val="superscript"/>
          <w:lang w:val="en-US"/>
        </w:rPr>
        <w:t>3</w:t>
      </w:r>
      <w:r w:rsidRPr="005A56C9">
        <w:rPr>
          <w:i/>
          <w:iCs/>
          <w:lang w:val="en-US"/>
        </w:rPr>
        <w:t>J</w:t>
      </w:r>
      <w:r w:rsidRPr="005A56C9">
        <w:rPr>
          <w:lang w:val="en-US"/>
        </w:rPr>
        <w:t xml:space="preserve"> =5.7 Hz, 1H, OH</w:t>
      </w:r>
      <w:r w:rsidRPr="005A56C9">
        <w:rPr>
          <w:vertAlign w:val="subscript"/>
          <w:lang w:val="en-US"/>
        </w:rPr>
        <w:t>3’</w:t>
      </w:r>
      <w:r w:rsidRPr="005A56C9">
        <w:rPr>
          <w:lang w:val="en-US"/>
        </w:rPr>
        <w:t>),</w:t>
      </w:r>
      <w:r w:rsidRPr="005A56C9">
        <w:rPr>
          <w:bCs/>
          <w:lang w:val="en-US"/>
        </w:rPr>
        <w:t xml:space="preserve"> 5.77 (d, </w:t>
      </w:r>
      <w:r w:rsidR="0083180B" w:rsidRPr="005A56C9">
        <w:rPr>
          <w:bCs/>
          <w:vertAlign w:val="superscript"/>
          <w:lang w:val="en-US"/>
        </w:rPr>
        <w:t>3</w:t>
      </w:r>
      <w:r w:rsidRPr="005A56C9">
        <w:rPr>
          <w:i/>
          <w:iCs/>
          <w:lang w:val="en-US"/>
        </w:rPr>
        <w:t>J</w:t>
      </w:r>
      <w:r w:rsidRPr="005A56C9">
        <w:rPr>
          <w:lang w:val="en-US"/>
        </w:rPr>
        <w:t xml:space="preserve"> =4.5 Hz, 1H, H</w:t>
      </w:r>
      <w:r w:rsidRPr="005A56C9">
        <w:rPr>
          <w:vertAlign w:val="subscript"/>
          <w:lang w:val="en-US"/>
        </w:rPr>
        <w:t>1’</w:t>
      </w:r>
      <w:r w:rsidRPr="005A56C9">
        <w:rPr>
          <w:lang w:val="en-US"/>
        </w:rPr>
        <w:t>),</w:t>
      </w:r>
      <w:r w:rsidRPr="005A56C9">
        <w:rPr>
          <w:bCs/>
          <w:lang w:val="en-US"/>
        </w:rPr>
        <w:t xml:space="preserve"> 5.36 (t, </w:t>
      </w:r>
      <w:r w:rsidR="0083180B" w:rsidRPr="005A56C9">
        <w:rPr>
          <w:bCs/>
          <w:vertAlign w:val="superscript"/>
          <w:lang w:val="en-US"/>
        </w:rPr>
        <w:t>3</w:t>
      </w:r>
      <w:r w:rsidRPr="005A56C9">
        <w:rPr>
          <w:i/>
          <w:iCs/>
          <w:lang w:val="en-US"/>
        </w:rPr>
        <w:t>J</w:t>
      </w:r>
      <w:r w:rsidRPr="005A56C9">
        <w:rPr>
          <w:lang w:val="en-US"/>
        </w:rPr>
        <w:t xml:space="preserve"> =4.8 Hz, 1H, OH</w:t>
      </w:r>
      <w:r w:rsidRPr="005A56C9">
        <w:rPr>
          <w:vertAlign w:val="subscript"/>
          <w:lang w:val="en-US"/>
        </w:rPr>
        <w:t>5’</w:t>
      </w:r>
      <w:r w:rsidRPr="005A56C9">
        <w:rPr>
          <w:lang w:val="en-US"/>
        </w:rPr>
        <w:t>),</w:t>
      </w:r>
      <w:r w:rsidRPr="005A56C9">
        <w:rPr>
          <w:bCs/>
          <w:lang w:val="en-US"/>
        </w:rPr>
        <w:t xml:space="preserve"> 4.33 (q, </w:t>
      </w:r>
      <w:r w:rsidR="0083180B" w:rsidRPr="005A56C9">
        <w:rPr>
          <w:bCs/>
          <w:vertAlign w:val="superscript"/>
          <w:lang w:val="en-US"/>
        </w:rPr>
        <w:t>3</w:t>
      </w:r>
      <w:r w:rsidRPr="005A56C9">
        <w:rPr>
          <w:i/>
          <w:iCs/>
          <w:lang w:val="en-US"/>
        </w:rPr>
        <w:t>J</w:t>
      </w:r>
      <w:r w:rsidRPr="005A56C9">
        <w:rPr>
          <w:lang w:val="en-US"/>
        </w:rPr>
        <w:t>=5.7 Hz, 1H, H</w:t>
      </w:r>
      <w:r w:rsidRPr="005A56C9">
        <w:rPr>
          <w:vertAlign w:val="subscript"/>
          <w:lang w:val="en-US"/>
        </w:rPr>
        <w:t>3’</w:t>
      </w:r>
      <w:r w:rsidRPr="005A56C9">
        <w:rPr>
          <w:lang w:val="en-US"/>
        </w:rPr>
        <w:t>),</w:t>
      </w:r>
      <w:r w:rsidRPr="005A56C9">
        <w:rPr>
          <w:bCs/>
          <w:lang w:val="en-US"/>
        </w:rPr>
        <w:t xml:space="preserve"> 4.17 (</w:t>
      </w:r>
      <w:proofErr w:type="spellStart"/>
      <w:r w:rsidRPr="005A56C9">
        <w:rPr>
          <w:bCs/>
          <w:lang w:val="en-US"/>
        </w:rPr>
        <w:t>dd</w:t>
      </w:r>
      <w:proofErr w:type="spellEnd"/>
      <w:r w:rsidRPr="005A56C9">
        <w:rPr>
          <w:bCs/>
          <w:lang w:val="en-US"/>
        </w:rPr>
        <w:t xml:space="preserve">, </w:t>
      </w:r>
      <w:r w:rsidR="0083180B" w:rsidRPr="005A56C9">
        <w:rPr>
          <w:bCs/>
          <w:vertAlign w:val="superscript"/>
          <w:lang w:val="en-US"/>
        </w:rPr>
        <w:t>3</w:t>
      </w:r>
      <w:r w:rsidRPr="005A56C9">
        <w:rPr>
          <w:i/>
          <w:iCs/>
          <w:lang w:val="en-US"/>
        </w:rPr>
        <w:t>J</w:t>
      </w:r>
      <w:r w:rsidR="0083180B" w:rsidRPr="005A56C9">
        <w:rPr>
          <w:lang w:val="en-US"/>
        </w:rPr>
        <w:t xml:space="preserve">=4.5, </w:t>
      </w:r>
      <w:r w:rsidRPr="005A56C9">
        <w:rPr>
          <w:lang w:val="en-US"/>
        </w:rPr>
        <w:t>5.7 Hz, 1H, H</w:t>
      </w:r>
      <w:r w:rsidRPr="005A56C9">
        <w:rPr>
          <w:vertAlign w:val="subscript"/>
          <w:lang w:val="en-US"/>
        </w:rPr>
        <w:t>2’</w:t>
      </w:r>
      <w:r w:rsidRPr="005A56C9">
        <w:rPr>
          <w:lang w:val="en-US"/>
        </w:rPr>
        <w:t>),</w:t>
      </w:r>
      <w:r w:rsidRPr="005A56C9">
        <w:rPr>
          <w:bCs/>
          <w:lang w:val="en-US"/>
        </w:rPr>
        <w:t xml:space="preserve"> 3.89 (</w:t>
      </w:r>
      <w:proofErr w:type="spellStart"/>
      <w:r w:rsidRPr="005A56C9">
        <w:rPr>
          <w:bCs/>
          <w:lang w:val="en-US"/>
        </w:rPr>
        <w:t>dt</w:t>
      </w:r>
      <w:proofErr w:type="spellEnd"/>
      <w:r w:rsidRPr="005A56C9">
        <w:rPr>
          <w:bCs/>
          <w:lang w:val="en-US"/>
        </w:rPr>
        <w:t xml:space="preserve">, </w:t>
      </w:r>
      <w:r w:rsidR="0083180B" w:rsidRPr="005A56C9">
        <w:rPr>
          <w:bCs/>
          <w:vertAlign w:val="superscript"/>
          <w:lang w:val="en-US"/>
        </w:rPr>
        <w:t>3</w:t>
      </w:r>
      <w:r w:rsidRPr="005A56C9">
        <w:rPr>
          <w:i/>
          <w:iCs/>
          <w:lang w:val="en-US"/>
        </w:rPr>
        <w:t>J</w:t>
      </w:r>
      <w:r w:rsidR="0083180B" w:rsidRPr="005A56C9">
        <w:rPr>
          <w:lang w:val="en-US"/>
        </w:rPr>
        <w:t xml:space="preserve">=2.7, </w:t>
      </w:r>
      <w:r w:rsidRPr="005A56C9">
        <w:rPr>
          <w:lang w:val="en-US"/>
        </w:rPr>
        <w:t>5.7 Hz, 1H, H</w:t>
      </w:r>
      <w:r w:rsidRPr="005A56C9">
        <w:rPr>
          <w:vertAlign w:val="subscript"/>
          <w:lang w:val="en-US"/>
        </w:rPr>
        <w:t>4’</w:t>
      </w:r>
      <w:r w:rsidRPr="005A56C9">
        <w:rPr>
          <w:lang w:val="en-US"/>
        </w:rPr>
        <w:t>),</w:t>
      </w:r>
      <w:r w:rsidRPr="005A56C9">
        <w:rPr>
          <w:bCs/>
          <w:lang w:val="en-US"/>
        </w:rPr>
        <w:t xml:space="preserve"> 3.73 (</w:t>
      </w:r>
      <w:proofErr w:type="spellStart"/>
      <w:r w:rsidRPr="005A56C9">
        <w:rPr>
          <w:bCs/>
          <w:lang w:val="en-US"/>
        </w:rPr>
        <w:t>ddd</w:t>
      </w:r>
      <w:proofErr w:type="spellEnd"/>
      <w:r w:rsidRPr="005A56C9">
        <w:rPr>
          <w:bCs/>
          <w:lang w:val="en-US"/>
        </w:rPr>
        <w:t xml:space="preserve">, </w:t>
      </w:r>
      <w:r w:rsidR="0083180B" w:rsidRPr="005A56C9">
        <w:rPr>
          <w:bCs/>
          <w:vertAlign w:val="superscript"/>
          <w:lang w:val="en-US"/>
        </w:rPr>
        <w:t>3</w:t>
      </w:r>
      <w:r w:rsidRPr="005A56C9">
        <w:rPr>
          <w:i/>
          <w:iCs/>
          <w:lang w:val="en-US"/>
        </w:rPr>
        <w:t>J</w:t>
      </w:r>
      <w:r w:rsidR="0083180B" w:rsidRPr="005A56C9">
        <w:rPr>
          <w:lang w:val="en-US"/>
        </w:rPr>
        <w:t xml:space="preserve">=2.7, </w:t>
      </w:r>
      <w:r w:rsidRPr="005A56C9">
        <w:rPr>
          <w:lang w:val="en-US"/>
        </w:rPr>
        <w:t xml:space="preserve">4.8 Hz, </w:t>
      </w:r>
      <w:r w:rsidR="0083180B" w:rsidRPr="005A56C9">
        <w:rPr>
          <w:vertAlign w:val="superscript"/>
          <w:lang w:val="en-US"/>
        </w:rPr>
        <w:t>2</w:t>
      </w:r>
      <w:r w:rsidRPr="005A56C9">
        <w:rPr>
          <w:i/>
          <w:iCs/>
          <w:lang w:val="en-US"/>
        </w:rPr>
        <w:t>J</w:t>
      </w:r>
      <w:r w:rsidRPr="005A56C9">
        <w:rPr>
          <w:lang w:val="en-US"/>
        </w:rPr>
        <w:t>=12.3 Hz, 1H, H</w:t>
      </w:r>
      <w:r w:rsidRPr="005A56C9">
        <w:rPr>
          <w:vertAlign w:val="subscript"/>
          <w:lang w:val="en-US"/>
        </w:rPr>
        <w:t>5’b</w:t>
      </w:r>
      <w:r w:rsidRPr="005A56C9">
        <w:rPr>
          <w:lang w:val="en-US"/>
        </w:rPr>
        <w:t>),</w:t>
      </w:r>
      <w:r w:rsidRPr="005A56C9">
        <w:rPr>
          <w:bCs/>
          <w:lang w:val="en-US"/>
        </w:rPr>
        <w:t xml:space="preserve"> 3.59 (</w:t>
      </w:r>
      <w:proofErr w:type="spellStart"/>
      <w:r w:rsidRPr="005A56C9">
        <w:rPr>
          <w:bCs/>
          <w:lang w:val="en-US"/>
        </w:rPr>
        <w:t>ddd</w:t>
      </w:r>
      <w:proofErr w:type="spellEnd"/>
      <w:r w:rsidRPr="005A56C9">
        <w:rPr>
          <w:bCs/>
          <w:lang w:val="en-US"/>
        </w:rPr>
        <w:t xml:space="preserve">, </w:t>
      </w:r>
      <w:r w:rsidR="0083180B" w:rsidRPr="005A56C9">
        <w:rPr>
          <w:bCs/>
          <w:vertAlign w:val="superscript"/>
          <w:lang w:val="en-US"/>
        </w:rPr>
        <w:t>3</w:t>
      </w:r>
      <w:r w:rsidR="0083180B" w:rsidRPr="005A56C9">
        <w:rPr>
          <w:i/>
          <w:iCs/>
          <w:lang w:val="en-US"/>
        </w:rPr>
        <w:t>J</w:t>
      </w:r>
      <w:r w:rsidR="0083180B" w:rsidRPr="005A56C9">
        <w:rPr>
          <w:lang w:val="en-US"/>
        </w:rPr>
        <w:t xml:space="preserve">=2.7, 4.8 Hz, </w:t>
      </w:r>
      <w:r w:rsidR="0083180B" w:rsidRPr="005A56C9">
        <w:rPr>
          <w:vertAlign w:val="superscript"/>
          <w:lang w:val="en-US"/>
        </w:rPr>
        <w:t>2</w:t>
      </w:r>
      <w:r w:rsidR="0083180B" w:rsidRPr="005A56C9">
        <w:rPr>
          <w:i/>
          <w:iCs/>
          <w:lang w:val="en-US"/>
        </w:rPr>
        <w:t>J</w:t>
      </w:r>
      <w:r w:rsidR="0083180B" w:rsidRPr="005A56C9">
        <w:rPr>
          <w:lang w:val="en-US"/>
        </w:rPr>
        <w:t xml:space="preserve">=12.3 Hz, </w:t>
      </w:r>
      <w:r w:rsidRPr="005A56C9">
        <w:rPr>
          <w:lang w:val="en-US"/>
        </w:rPr>
        <w:t>1H, H</w:t>
      </w:r>
      <w:r w:rsidRPr="005A56C9">
        <w:rPr>
          <w:vertAlign w:val="subscript"/>
          <w:lang w:val="en-US"/>
        </w:rPr>
        <w:t>5’a</w:t>
      </w:r>
      <w:r w:rsidRPr="005A56C9">
        <w:rPr>
          <w:lang w:val="en-US"/>
        </w:rPr>
        <w:t>);</w:t>
      </w:r>
      <w:r w:rsidRPr="005A56C9">
        <w:rPr>
          <w:b/>
          <w:bCs/>
          <w:lang w:val="en-US"/>
        </w:rPr>
        <w:t xml:space="preserve"> </w:t>
      </w:r>
      <w:r w:rsidRPr="005A56C9">
        <w:rPr>
          <w:bCs/>
          <w:vertAlign w:val="superscript"/>
          <w:lang w:val="en-US"/>
        </w:rPr>
        <w:t>13</w:t>
      </w:r>
      <w:r w:rsidRPr="005A56C9">
        <w:rPr>
          <w:bCs/>
          <w:lang w:val="en-US"/>
        </w:rPr>
        <w:t>C NMR (125 MHz, DMSO-</w:t>
      </w:r>
      <w:r w:rsidRPr="005A56C9">
        <w:rPr>
          <w:bCs/>
          <w:i/>
          <w:lang w:val="en-US"/>
        </w:rPr>
        <w:t>d</w:t>
      </w:r>
      <w:r w:rsidRPr="005A56C9">
        <w:rPr>
          <w:bCs/>
          <w:i/>
          <w:vertAlign w:val="subscript"/>
          <w:lang w:val="en-US"/>
        </w:rPr>
        <w:t>6</w:t>
      </w:r>
      <w:r w:rsidRPr="005A56C9">
        <w:rPr>
          <w:bCs/>
          <w:lang w:val="en-US"/>
        </w:rPr>
        <w:t>): 159.2, 149.7, 139.8, 96.0, 86.4, 84.9, 69.6, 65.2, 59.4.</w:t>
      </w:r>
      <w:r w:rsidRPr="005A56C9">
        <w:rPr>
          <w:b/>
          <w:bCs/>
          <w:lang w:val="en-US"/>
        </w:rPr>
        <w:t xml:space="preserve"> </w:t>
      </w:r>
      <w:r w:rsidRPr="005A56C9">
        <w:rPr>
          <w:lang w:val="en-US"/>
        </w:rPr>
        <w:t xml:space="preserve">HRMS (ESI): </w:t>
      </w:r>
      <w:r w:rsidRPr="005A56C9">
        <w:rPr>
          <w:i/>
          <w:lang w:val="en-US"/>
        </w:rPr>
        <w:t>m/z</w:t>
      </w:r>
      <w:r w:rsidRPr="005A56C9">
        <w:rPr>
          <w:lang w:val="en-US"/>
        </w:rPr>
        <w:t xml:space="preserve"> [M+H]</w:t>
      </w:r>
      <w:r w:rsidRPr="005A56C9">
        <w:rPr>
          <w:vertAlign w:val="superscript"/>
          <w:lang w:val="en-US"/>
        </w:rPr>
        <w:t>+</w:t>
      </w:r>
      <w:r w:rsidRPr="005A56C9">
        <w:rPr>
          <w:lang w:val="en-US"/>
        </w:rPr>
        <w:t xml:space="preserve"> calculated for C</w:t>
      </w:r>
      <w:r w:rsidRPr="005A56C9">
        <w:rPr>
          <w:vertAlign w:val="subscript"/>
          <w:lang w:val="en-US"/>
        </w:rPr>
        <w:t>9</w:t>
      </w:r>
      <w:r w:rsidRPr="005A56C9">
        <w:rPr>
          <w:lang w:val="en-US"/>
        </w:rPr>
        <w:t>H</w:t>
      </w:r>
      <w:r w:rsidRPr="005A56C9">
        <w:rPr>
          <w:vertAlign w:val="subscript"/>
          <w:lang w:val="en-US"/>
        </w:rPr>
        <w:t>11</w:t>
      </w:r>
      <w:r w:rsidRPr="005A56C9">
        <w:rPr>
          <w:lang w:val="en-US"/>
        </w:rPr>
        <w:t>BrN</w:t>
      </w:r>
      <w:r w:rsidRPr="005A56C9">
        <w:rPr>
          <w:vertAlign w:val="subscript"/>
          <w:lang w:val="en-US"/>
        </w:rPr>
        <w:t>5</w:t>
      </w:r>
      <w:r w:rsidRPr="005A56C9">
        <w:rPr>
          <w:lang w:val="en-US"/>
        </w:rPr>
        <w:t>O</w:t>
      </w:r>
      <w:r w:rsidRPr="005A56C9">
        <w:rPr>
          <w:vertAlign w:val="subscript"/>
          <w:lang w:val="en-US"/>
        </w:rPr>
        <w:t>5</w:t>
      </w:r>
      <w:r w:rsidRPr="005A56C9">
        <w:rPr>
          <w:lang w:val="en-US"/>
        </w:rPr>
        <w:t>: 347.99381, found: 347.99561.</w:t>
      </w:r>
    </w:p>
    <w:p w:rsidR="00FF0522" w:rsidRPr="005A56C9" w:rsidRDefault="00FF0522" w:rsidP="00FF0522">
      <w:pPr>
        <w:pStyle w:val="TextStyle"/>
        <w:spacing w:line="360" w:lineRule="auto"/>
        <w:rPr>
          <w:b/>
          <w:bCs/>
          <w:lang w:val="en-US"/>
        </w:rPr>
      </w:pPr>
      <w:r w:rsidRPr="005A56C9">
        <w:rPr>
          <w:b/>
          <w:bCs/>
          <w:lang w:val="en-US"/>
        </w:rPr>
        <w:t xml:space="preserve">2’-azido-5-iodo-2’-deoxyuridine (8b) </w:t>
      </w:r>
      <w:r w:rsidRPr="005A56C9">
        <w:rPr>
          <w:bCs/>
          <w:lang w:val="en-US"/>
        </w:rPr>
        <w:t xml:space="preserve">yield: 64%, </w:t>
      </w:r>
      <w:proofErr w:type="spellStart"/>
      <w:r w:rsidRPr="005A56C9">
        <w:rPr>
          <w:lang w:val="en-US"/>
        </w:rPr>
        <w:t>m.p</w:t>
      </w:r>
      <w:proofErr w:type="spellEnd"/>
      <w:r w:rsidRPr="005A56C9">
        <w:rPr>
          <w:lang w:val="en-US"/>
        </w:rPr>
        <w:t>.: 146</w:t>
      </w:r>
      <w:r w:rsidR="00FB7F09" w:rsidRPr="005A56C9">
        <w:rPr>
          <w:lang w:val="en-US"/>
        </w:rPr>
        <w:t>.</w:t>
      </w:r>
      <w:r w:rsidRPr="005A56C9">
        <w:rPr>
          <w:lang w:val="en-US"/>
        </w:rPr>
        <w:t>0-146</w:t>
      </w:r>
      <w:r w:rsidR="00FB7F09" w:rsidRPr="005A56C9">
        <w:rPr>
          <w:lang w:val="en-US"/>
        </w:rPr>
        <w:t>.3</w:t>
      </w:r>
      <w:r w:rsidRPr="005A56C9">
        <w:rPr>
          <w:lang w:val="en-US"/>
        </w:rPr>
        <w:t>°C</w:t>
      </w:r>
      <w:r w:rsidR="00617FEE" w:rsidRPr="005A56C9">
        <w:rPr>
          <w:lang w:val="en-US"/>
        </w:rPr>
        <w:t>, white crystals</w:t>
      </w:r>
      <w:r w:rsidRPr="005A56C9">
        <w:rPr>
          <w:lang w:val="en-US"/>
        </w:rPr>
        <w:t>.</w:t>
      </w:r>
      <w:r w:rsidRPr="005A56C9">
        <w:rPr>
          <w:b/>
          <w:bCs/>
          <w:lang w:val="en-US"/>
        </w:rPr>
        <w:t xml:space="preserve"> </w:t>
      </w:r>
      <w:r w:rsidRPr="005A56C9">
        <w:rPr>
          <w:bCs/>
          <w:vertAlign w:val="superscript"/>
          <w:lang w:val="en-US"/>
        </w:rPr>
        <w:t>1</w:t>
      </w:r>
      <w:r w:rsidRPr="005A56C9">
        <w:rPr>
          <w:bCs/>
          <w:lang w:val="en-US"/>
        </w:rPr>
        <w:t>H NMR (500 MHz, DMSO-</w:t>
      </w:r>
      <w:r w:rsidRPr="005A56C9">
        <w:rPr>
          <w:bCs/>
          <w:i/>
          <w:lang w:val="en-US"/>
        </w:rPr>
        <w:t>d</w:t>
      </w:r>
      <w:r w:rsidRPr="005A56C9">
        <w:rPr>
          <w:bCs/>
          <w:i/>
          <w:vertAlign w:val="subscript"/>
          <w:lang w:val="en-US"/>
        </w:rPr>
        <w:t>6</w:t>
      </w:r>
      <w:r w:rsidRPr="005A56C9">
        <w:rPr>
          <w:bCs/>
          <w:lang w:val="en-US"/>
        </w:rPr>
        <w:t>): 11.76 (s, 1H, NH), 8.45 (s, 1H, H</w:t>
      </w:r>
      <w:r w:rsidRPr="005A56C9">
        <w:rPr>
          <w:bCs/>
          <w:vertAlign w:val="subscript"/>
          <w:lang w:val="en-US"/>
        </w:rPr>
        <w:t>6</w:t>
      </w:r>
      <w:r w:rsidRPr="005A56C9">
        <w:rPr>
          <w:bCs/>
          <w:lang w:val="en-US"/>
        </w:rPr>
        <w:t xml:space="preserve">), 5.93 (d, </w:t>
      </w:r>
      <w:r w:rsidR="003E0620" w:rsidRPr="005A56C9">
        <w:rPr>
          <w:bCs/>
          <w:vertAlign w:val="superscript"/>
          <w:lang w:val="en-US"/>
        </w:rPr>
        <w:t>3</w:t>
      </w:r>
      <w:r w:rsidRPr="005A56C9">
        <w:rPr>
          <w:i/>
          <w:iCs/>
          <w:lang w:val="en-US"/>
        </w:rPr>
        <w:t>J</w:t>
      </w:r>
      <w:r w:rsidRPr="005A56C9">
        <w:rPr>
          <w:lang w:val="en-US"/>
        </w:rPr>
        <w:t xml:space="preserve"> =5.5 Hz, 1H, OH</w:t>
      </w:r>
      <w:r w:rsidRPr="005A56C9">
        <w:rPr>
          <w:vertAlign w:val="subscript"/>
          <w:lang w:val="en-US"/>
        </w:rPr>
        <w:t>3’</w:t>
      </w:r>
      <w:r w:rsidRPr="005A56C9">
        <w:rPr>
          <w:lang w:val="en-US"/>
        </w:rPr>
        <w:t>),</w:t>
      </w:r>
      <w:r w:rsidRPr="005A56C9">
        <w:rPr>
          <w:bCs/>
          <w:lang w:val="en-US"/>
        </w:rPr>
        <w:t xml:space="preserve"> 5.77 (d, </w:t>
      </w:r>
      <w:r w:rsidR="003E0620" w:rsidRPr="005A56C9">
        <w:rPr>
          <w:bCs/>
          <w:vertAlign w:val="superscript"/>
          <w:lang w:val="en-US"/>
        </w:rPr>
        <w:t>3</w:t>
      </w:r>
      <w:r w:rsidRPr="005A56C9">
        <w:rPr>
          <w:i/>
          <w:iCs/>
          <w:lang w:val="en-US"/>
        </w:rPr>
        <w:t>J</w:t>
      </w:r>
      <w:r w:rsidRPr="005A56C9">
        <w:rPr>
          <w:lang w:val="en-US"/>
        </w:rPr>
        <w:t xml:space="preserve"> =4.5 Hz, 1H, H</w:t>
      </w:r>
      <w:r w:rsidRPr="005A56C9">
        <w:rPr>
          <w:vertAlign w:val="subscript"/>
          <w:lang w:val="en-US"/>
        </w:rPr>
        <w:t>1’</w:t>
      </w:r>
      <w:r w:rsidRPr="005A56C9">
        <w:rPr>
          <w:lang w:val="en-US"/>
        </w:rPr>
        <w:t>),</w:t>
      </w:r>
      <w:r w:rsidRPr="005A56C9">
        <w:rPr>
          <w:bCs/>
          <w:lang w:val="en-US"/>
        </w:rPr>
        <w:t xml:space="preserve"> 5.34 (t, </w:t>
      </w:r>
      <w:r w:rsidR="003E0620" w:rsidRPr="005A56C9">
        <w:rPr>
          <w:bCs/>
          <w:vertAlign w:val="superscript"/>
          <w:lang w:val="en-US"/>
        </w:rPr>
        <w:t>3</w:t>
      </w:r>
      <w:r w:rsidRPr="005A56C9">
        <w:rPr>
          <w:i/>
          <w:iCs/>
          <w:lang w:val="en-US"/>
        </w:rPr>
        <w:t>J</w:t>
      </w:r>
      <w:r w:rsidRPr="005A56C9">
        <w:rPr>
          <w:lang w:val="en-US"/>
        </w:rPr>
        <w:t xml:space="preserve"> =5.0 Hz, 1H, OH</w:t>
      </w:r>
      <w:r w:rsidRPr="005A56C9">
        <w:rPr>
          <w:vertAlign w:val="subscript"/>
          <w:lang w:val="en-US"/>
        </w:rPr>
        <w:t>5’</w:t>
      </w:r>
      <w:r w:rsidRPr="005A56C9">
        <w:rPr>
          <w:lang w:val="en-US"/>
        </w:rPr>
        <w:t>),</w:t>
      </w:r>
      <w:r w:rsidRPr="005A56C9">
        <w:rPr>
          <w:bCs/>
          <w:lang w:val="en-US"/>
        </w:rPr>
        <w:t xml:space="preserve"> 4.33 (q, </w:t>
      </w:r>
      <w:r w:rsidR="003E0620" w:rsidRPr="005A56C9">
        <w:rPr>
          <w:bCs/>
          <w:vertAlign w:val="superscript"/>
          <w:lang w:val="en-US"/>
        </w:rPr>
        <w:t>3</w:t>
      </w:r>
      <w:r w:rsidRPr="005A56C9">
        <w:rPr>
          <w:i/>
          <w:iCs/>
          <w:lang w:val="en-US"/>
        </w:rPr>
        <w:t>J</w:t>
      </w:r>
      <w:r w:rsidRPr="005A56C9">
        <w:rPr>
          <w:lang w:val="en-US"/>
        </w:rPr>
        <w:t>=5.5 Hz, 1H, H</w:t>
      </w:r>
      <w:r w:rsidRPr="005A56C9">
        <w:rPr>
          <w:vertAlign w:val="subscript"/>
          <w:lang w:val="en-US"/>
        </w:rPr>
        <w:t>3’</w:t>
      </w:r>
      <w:r w:rsidRPr="005A56C9">
        <w:rPr>
          <w:lang w:val="en-US"/>
        </w:rPr>
        <w:t>),</w:t>
      </w:r>
      <w:r w:rsidRPr="005A56C9">
        <w:rPr>
          <w:bCs/>
          <w:lang w:val="en-US"/>
        </w:rPr>
        <w:t xml:space="preserve"> 4.16 (</w:t>
      </w:r>
      <w:proofErr w:type="spellStart"/>
      <w:r w:rsidRPr="005A56C9">
        <w:rPr>
          <w:bCs/>
          <w:lang w:val="en-US"/>
        </w:rPr>
        <w:t>dd</w:t>
      </w:r>
      <w:proofErr w:type="spellEnd"/>
      <w:r w:rsidRPr="005A56C9">
        <w:rPr>
          <w:bCs/>
          <w:lang w:val="en-US"/>
        </w:rPr>
        <w:t xml:space="preserve">, </w:t>
      </w:r>
      <w:r w:rsidR="003E0620" w:rsidRPr="005A56C9">
        <w:rPr>
          <w:bCs/>
          <w:vertAlign w:val="superscript"/>
          <w:lang w:val="en-US"/>
        </w:rPr>
        <w:t>3</w:t>
      </w:r>
      <w:r w:rsidRPr="005A56C9">
        <w:rPr>
          <w:i/>
          <w:iCs/>
          <w:lang w:val="en-US"/>
        </w:rPr>
        <w:t>J</w:t>
      </w:r>
      <w:r w:rsidR="003E0620" w:rsidRPr="005A56C9">
        <w:rPr>
          <w:lang w:val="en-US"/>
        </w:rPr>
        <w:t xml:space="preserve">=4.5, </w:t>
      </w:r>
      <w:r w:rsidRPr="005A56C9">
        <w:rPr>
          <w:lang w:val="en-US"/>
        </w:rPr>
        <w:t>5.5 Hz, 1H, H</w:t>
      </w:r>
      <w:r w:rsidRPr="005A56C9">
        <w:rPr>
          <w:vertAlign w:val="subscript"/>
          <w:lang w:val="en-US"/>
        </w:rPr>
        <w:t>2’</w:t>
      </w:r>
      <w:r w:rsidRPr="005A56C9">
        <w:rPr>
          <w:lang w:val="en-US"/>
        </w:rPr>
        <w:t>),</w:t>
      </w:r>
      <w:r w:rsidRPr="005A56C9">
        <w:rPr>
          <w:bCs/>
          <w:lang w:val="en-US"/>
        </w:rPr>
        <w:t xml:space="preserve"> 3.90 (</w:t>
      </w:r>
      <w:proofErr w:type="spellStart"/>
      <w:r w:rsidRPr="005A56C9">
        <w:rPr>
          <w:bCs/>
          <w:lang w:val="en-US"/>
        </w:rPr>
        <w:t>ddd</w:t>
      </w:r>
      <w:proofErr w:type="spellEnd"/>
      <w:r w:rsidRPr="005A56C9">
        <w:rPr>
          <w:bCs/>
          <w:lang w:val="en-US"/>
        </w:rPr>
        <w:t xml:space="preserve">, </w:t>
      </w:r>
      <w:r w:rsidR="003E0620" w:rsidRPr="005A56C9">
        <w:rPr>
          <w:bCs/>
          <w:vertAlign w:val="superscript"/>
          <w:lang w:val="en-US"/>
        </w:rPr>
        <w:t>3</w:t>
      </w:r>
      <w:r w:rsidRPr="005A56C9">
        <w:rPr>
          <w:i/>
          <w:iCs/>
          <w:lang w:val="en-US"/>
        </w:rPr>
        <w:t>J</w:t>
      </w:r>
      <w:r w:rsidR="003E0620" w:rsidRPr="005A56C9">
        <w:rPr>
          <w:lang w:val="en-US"/>
        </w:rPr>
        <w:t>=2.5</w:t>
      </w:r>
      <w:r w:rsidRPr="005A56C9">
        <w:rPr>
          <w:lang w:val="en-US"/>
        </w:rPr>
        <w:t>, 3.0</w:t>
      </w:r>
      <w:r w:rsidR="003E0620" w:rsidRPr="005A56C9">
        <w:rPr>
          <w:lang w:val="en-US"/>
        </w:rPr>
        <w:t xml:space="preserve">, </w:t>
      </w:r>
      <w:r w:rsidRPr="005A56C9">
        <w:rPr>
          <w:lang w:val="en-US"/>
        </w:rPr>
        <w:t>5.5 Hz, 1H, H</w:t>
      </w:r>
      <w:r w:rsidRPr="005A56C9">
        <w:rPr>
          <w:vertAlign w:val="subscript"/>
          <w:lang w:val="en-US"/>
        </w:rPr>
        <w:t>4’</w:t>
      </w:r>
      <w:r w:rsidRPr="005A56C9">
        <w:rPr>
          <w:lang w:val="en-US"/>
        </w:rPr>
        <w:t>),</w:t>
      </w:r>
      <w:r w:rsidRPr="005A56C9">
        <w:rPr>
          <w:bCs/>
          <w:lang w:val="en-US"/>
        </w:rPr>
        <w:t xml:space="preserve"> 3.72 (</w:t>
      </w:r>
      <w:proofErr w:type="spellStart"/>
      <w:r w:rsidRPr="005A56C9">
        <w:rPr>
          <w:bCs/>
          <w:lang w:val="en-US"/>
        </w:rPr>
        <w:t>ddd</w:t>
      </w:r>
      <w:proofErr w:type="spellEnd"/>
      <w:r w:rsidRPr="005A56C9">
        <w:rPr>
          <w:bCs/>
          <w:lang w:val="en-US"/>
        </w:rPr>
        <w:t xml:space="preserve">, </w:t>
      </w:r>
      <w:r w:rsidR="003E0620" w:rsidRPr="005A56C9">
        <w:rPr>
          <w:bCs/>
          <w:vertAlign w:val="superscript"/>
          <w:lang w:val="en-US"/>
        </w:rPr>
        <w:t>3</w:t>
      </w:r>
      <w:r w:rsidRPr="005A56C9">
        <w:rPr>
          <w:i/>
          <w:iCs/>
          <w:lang w:val="en-US"/>
        </w:rPr>
        <w:t>J</w:t>
      </w:r>
      <w:r w:rsidR="003E0620" w:rsidRPr="005A56C9">
        <w:rPr>
          <w:lang w:val="en-US"/>
        </w:rPr>
        <w:t xml:space="preserve">=3.0, </w:t>
      </w:r>
      <w:r w:rsidRPr="005A56C9">
        <w:rPr>
          <w:lang w:val="en-US"/>
        </w:rPr>
        <w:t xml:space="preserve">4.5 Hz, </w:t>
      </w:r>
      <w:r w:rsidR="003E0620" w:rsidRPr="005A56C9">
        <w:rPr>
          <w:vertAlign w:val="superscript"/>
          <w:lang w:val="en-US"/>
        </w:rPr>
        <w:t>2</w:t>
      </w:r>
      <w:r w:rsidRPr="005A56C9">
        <w:rPr>
          <w:i/>
          <w:iCs/>
          <w:lang w:val="en-US"/>
        </w:rPr>
        <w:t>J</w:t>
      </w:r>
      <w:r w:rsidRPr="005A56C9">
        <w:rPr>
          <w:lang w:val="en-US"/>
        </w:rPr>
        <w:t>=12.0 Hz, 1H, H</w:t>
      </w:r>
      <w:r w:rsidRPr="005A56C9">
        <w:rPr>
          <w:vertAlign w:val="subscript"/>
          <w:lang w:val="en-US"/>
        </w:rPr>
        <w:t>5’b</w:t>
      </w:r>
      <w:r w:rsidRPr="005A56C9">
        <w:rPr>
          <w:lang w:val="en-US"/>
        </w:rPr>
        <w:t>),</w:t>
      </w:r>
      <w:r w:rsidRPr="005A56C9">
        <w:rPr>
          <w:bCs/>
          <w:lang w:val="en-US"/>
        </w:rPr>
        <w:t xml:space="preserve"> 3.59 (</w:t>
      </w:r>
      <w:proofErr w:type="spellStart"/>
      <w:r w:rsidRPr="005A56C9">
        <w:rPr>
          <w:bCs/>
          <w:lang w:val="en-US"/>
        </w:rPr>
        <w:t>ddd</w:t>
      </w:r>
      <w:proofErr w:type="spellEnd"/>
      <w:r w:rsidRPr="005A56C9">
        <w:rPr>
          <w:bCs/>
          <w:lang w:val="en-US"/>
        </w:rPr>
        <w:t xml:space="preserve">, </w:t>
      </w:r>
      <w:r w:rsidR="003E0620" w:rsidRPr="005A56C9">
        <w:rPr>
          <w:bCs/>
          <w:vertAlign w:val="superscript"/>
          <w:lang w:val="en-US"/>
        </w:rPr>
        <w:t>3</w:t>
      </w:r>
      <w:r w:rsidRPr="005A56C9">
        <w:rPr>
          <w:i/>
          <w:iCs/>
          <w:lang w:val="en-US"/>
        </w:rPr>
        <w:t>J</w:t>
      </w:r>
      <w:r w:rsidR="003E0620" w:rsidRPr="005A56C9">
        <w:rPr>
          <w:lang w:val="en-US"/>
        </w:rPr>
        <w:t xml:space="preserve">=2.5, </w:t>
      </w:r>
      <w:r w:rsidRPr="005A56C9">
        <w:rPr>
          <w:lang w:val="en-US"/>
        </w:rPr>
        <w:t xml:space="preserve">4.5 Hz, </w:t>
      </w:r>
      <w:r w:rsidR="003E0620" w:rsidRPr="005A56C9">
        <w:rPr>
          <w:vertAlign w:val="superscript"/>
          <w:lang w:val="en-US"/>
        </w:rPr>
        <w:t>2</w:t>
      </w:r>
      <w:r w:rsidRPr="005A56C9">
        <w:rPr>
          <w:i/>
          <w:iCs/>
          <w:lang w:val="en-US"/>
        </w:rPr>
        <w:t>J</w:t>
      </w:r>
      <w:r w:rsidRPr="005A56C9">
        <w:rPr>
          <w:lang w:val="en-US"/>
        </w:rPr>
        <w:t>=12.0 Hz, 1H, H</w:t>
      </w:r>
      <w:r w:rsidRPr="005A56C9">
        <w:rPr>
          <w:vertAlign w:val="subscript"/>
          <w:lang w:val="en-US"/>
        </w:rPr>
        <w:t>5’a</w:t>
      </w:r>
      <w:r w:rsidRPr="005A56C9">
        <w:rPr>
          <w:lang w:val="en-US"/>
        </w:rPr>
        <w:t>);</w:t>
      </w:r>
      <w:r w:rsidRPr="005A56C9">
        <w:rPr>
          <w:b/>
          <w:bCs/>
          <w:lang w:val="en-US"/>
        </w:rPr>
        <w:t xml:space="preserve"> </w:t>
      </w:r>
      <w:r w:rsidRPr="005A56C9">
        <w:rPr>
          <w:bCs/>
          <w:vertAlign w:val="superscript"/>
          <w:lang w:val="en-US"/>
        </w:rPr>
        <w:t>13</w:t>
      </w:r>
      <w:r w:rsidRPr="005A56C9">
        <w:rPr>
          <w:bCs/>
          <w:lang w:val="en-US"/>
        </w:rPr>
        <w:t>C NMR (125 MHz, DMSO-</w:t>
      </w:r>
      <w:r w:rsidRPr="005A56C9">
        <w:rPr>
          <w:bCs/>
          <w:i/>
          <w:lang w:val="en-US"/>
        </w:rPr>
        <w:t>d</w:t>
      </w:r>
      <w:r w:rsidRPr="005A56C9">
        <w:rPr>
          <w:bCs/>
          <w:i/>
          <w:vertAlign w:val="subscript"/>
          <w:lang w:val="en-US"/>
        </w:rPr>
        <w:t>6</w:t>
      </w:r>
      <w:r w:rsidRPr="005A56C9">
        <w:rPr>
          <w:bCs/>
          <w:lang w:val="en-US"/>
        </w:rPr>
        <w:t>): 160.5, 150.1, 144.5, 86.3, 84.9, 79.2, 69.7, 69.6, 65.2, 59.5.</w:t>
      </w:r>
      <w:r w:rsidRPr="005A56C9">
        <w:rPr>
          <w:b/>
          <w:bCs/>
          <w:lang w:val="en-US"/>
        </w:rPr>
        <w:t xml:space="preserve"> </w:t>
      </w:r>
      <w:r w:rsidRPr="005A56C9">
        <w:rPr>
          <w:lang w:val="en-US"/>
        </w:rPr>
        <w:t xml:space="preserve">HRMS (ESI): </w:t>
      </w:r>
      <w:r w:rsidRPr="005A56C9">
        <w:rPr>
          <w:i/>
          <w:lang w:val="en-US"/>
        </w:rPr>
        <w:t>m/z</w:t>
      </w:r>
      <w:r w:rsidRPr="005A56C9">
        <w:rPr>
          <w:lang w:val="en-US"/>
        </w:rPr>
        <w:t xml:space="preserve"> [M+H]</w:t>
      </w:r>
      <w:r w:rsidRPr="005A56C9">
        <w:rPr>
          <w:vertAlign w:val="superscript"/>
          <w:lang w:val="en-US"/>
        </w:rPr>
        <w:t>+</w:t>
      </w:r>
      <w:r w:rsidRPr="005A56C9">
        <w:rPr>
          <w:lang w:val="en-US"/>
        </w:rPr>
        <w:t xml:space="preserve"> calculated for C</w:t>
      </w:r>
      <w:r w:rsidRPr="005A56C9">
        <w:rPr>
          <w:vertAlign w:val="subscript"/>
          <w:lang w:val="en-US"/>
        </w:rPr>
        <w:t>9</w:t>
      </w:r>
      <w:r w:rsidRPr="005A56C9">
        <w:rPr>
          <w:lang w:val="en-US"/>
        </w:rPr>
        <w:t>H</w:t>
      </w:r>
      <w:r w:rsidRPr="005A56C9">
        <w:rPr>
          <w:vertAlign w:val="subscript"/>
          <w:lang w:val="en-US"/>
        </w:rPr>
        <w:t>11</w:t>
      </w:r>
      <w:r w:rsidRPr="005A56C9">
        <w:rPr>
          <w:lang w:val="en-US"/>
        </w:rPr>
        <w:t>IN</w:t>
      </w:r>
      <w:r w:rsidRPr="005A56C9">
        <w:rPr>
          <w:vertAlign w:val="subscript"/>
          <w:lang w:val="en-US"/>
        </w:rPr>
        <w:t>5</w:t>
      </w:r>
      <w:r w:rsidRPr="005A56C9">
        <w:rPr>
          <w:lang w:val="en-US"/>
        </w:rPr>
        <w:t>O</w:t>
      </w:r>
      <w:r w:rsidRPr="005A56C9">
        <w:rPr>
          <w:vertAlign w:val="subscript"/>
          <w:lang w:val="en-US"/>
        </w:rPr>
        <w:t>5</w:t>
      </w:r>
      <w:r w:rsidRPr="005A56C9">
        <w:rPr>
          <w:lang w:val="en-US"/>
        </w:rPr>
        <w:t>: 395.97994, found: 395.98029</w:t>
      </w:r>
      <w:r w:rsidR="003E0620" w:rsidRPr="005A56C9">
        <w:rPr>
          <w:lang w:val="en-US"/>
        </w:rPr>
        <w:t>.</w:t>
      </w:r>
    </w:p>
    <w:p w:rsidR="00FF0522" w:rsidRPr="005A56C9" w:rsidRDefault="00FF0522" w:rsidP="00FF0522">
      <w:pPr>
        <w:pStyle w:val="TextStyle"/>
        <w:spacing w:line="360" w:lineRule="auto"/>
        <w:rPr>
          <w:b/>
          <w:lang w:val="pt-BR"/>
        </w:rPr>
      </w:pPr>
      <w:r w:rsidRPr="005A56C9">
        <w:rPr>
          <w:b/>
          <w:lang w:val="en-US"/>
        </w:rPr>
        <w:t>2’-azido</w:t>
      </w:r>
      <w:r w:rsidRPr="005A56C9">
        <w:rPr>
          <w:b/>
          <w:i/>
          <w:iCs/>
          <w:lang w:val="en-US"/>
        </w:rPr>
        <w:t>-</w:t>
      </w:r>
      <w:r w:rsidRPr="005A56C9">
        <w:rPr>
          <w:b/>
          <w:lang w:val="en-US"/>
        </w:rPr>
        <w:t>2’-deoxy-</w:t>
      </w:r>
      <w:r w:rsidRPr="005A56C9">
        <w:rPr>
          <w:b/>
          <w:iCs/>
          <w:lang w:val="en-US"/>
        </w:rPr>
        <w:t>4-oxime</w:t>
      </w:r>
      <w:r w:rsidRPr="005A56C9">
        <w:rPr>
          <w:b/>
          <w:lang w:val="en-US"/>
        </w:rPr>
        <w:t>-uridine (</w:t>
      </w:r>
      <w:r w:rsidRPr="005A56C9">
        <w:rPr>
          <w:b/>
          <w:bCs/>
          <w:lang w:val="en-US"/>
        </w:rPr>
        <w:t>11</w:t>
      </w:r>
      <w:r w:rsidRPr="005A56C9">
        <w:rPr>
          <w:b/>
          <w:lang w:val="en-US"/>
        </w:rPr>
        <w:t xml:space="preserve">) </w:t>
      </w:r>
      <w:r w:rsidRPr="005A56C9">
        <w:rPr>
          <w:bCs/>
          <w:lang w:val="en-US"/>
        </w:rPr>
        <w:t xml:space="preserve">yield: 55%, </w:t>
      </w:r>
      <w:proofErr w:type="spellStart"/>
      <w:r w:rsidRPr="005A56C9">
        <w:rPr>
          <w:lang w:val="en-US"/>
        </w:rPr>
        <w:t>m.p</w:t>
      </w:r>
      <w:proofErr w:type="spellEnd"/>
      <w:r w:rsidRPr="005A56C9">
        <w:rPr>
          <w:lang w:val="en-US"/>
        </w:rPr>
        <w:t>.: 192.2-192.4°C</w:t>
      </w:r>
      <w:r w:rsidR="00617FEE" w:rsidRPr="005A56C9">
        <w:rPr>
          <w:lang w:val="en-US"/>
        </w:rPr>
        <w:t>, white crystals.</w:t>
      </w:r>
      <w:r w:rsidRPr="005A56C9">
        <w:rPr>
          <w:b/>
          <w:lang w:val="en-US"/>
        </w:rPr>
        <w:t xml:space="preserve"> </w:t>
      </w:r>
      <w:r w:rsidRPr="005A56C9">
        <w:rPr>
          <w:bCs/>
          <w:vertAlign w:val="superscript"/>
          <w:lang w:val="en-US"/>
        </w:rPr>
        <w:t>1</w:t>
      </w:r>
      <w:r w:rsidRPr="005A56C9">
        <w:rPr>
          <w:bCs/>
          <w:lang w:val="en-US"/>
        </w:rPr>
        <w:t>H NMR (500 MHz, DMSO-</w:t>
      </w:r>
      <w:r w:rsidRPr="005A56C9">
        <w:rPr>
          <w:bCs/>
          <w:i/>
          <w:lang w:val="en-US"/>
        </w:rPr>
        <w:t>d</w:t>
      </w:r>
      <w:r w:rsidRPr="005A56C9">
        <w:rPr>
          <w:bCs/>
          <w:i/>
          <w:vertAlign w:val="subscript"/>
          <w:lang w:val="en-US"/>
        </w:rPr>
        <w:t>6</w:t>
      </w:r>
      <w:r w:rsidRPr="005A56C9">
        <w:rPr>
          <w:bCs/>
          <w:lang w:val="en-US"/>
        </w:rPr>
        <w:t xml:space="preserve">): 10.05 (s, 1H, OH), 9.66 (d, </w:t>
      </w:r>
      <w:r w:rsidR="00E33B5B" w:rsidRPr="005A56C9">
        <w:rPr>
          <w:bCs/>
          <w:vertAlign w:val="superscript"/>
          <w:lang w:val="en-US"/>
        </w:rPr>
        <w:t>4</w:t>
      </w:r>
      <w:r w:rsidRPr="005A56C9">
        <w:rPr>
          <w:i/>
          <w:iCs/>
          <w:lang w:val="en-US"/>
        </w:rPr>
        <w:t>J</w:t>
      </w:r>
      <w:r w:rsidR="00E33B5B" w:rsidRPr="005A56C9">
        <w:rPr>
          <w:iCs/>
          <w:lang w:val="en-US"/>
        </w:rPr>
        <w:t>(NH-H</w:t>
      </w:r>
      <w:r w:rsidR="00E33B5B" w:rsidRPr="005A56C9">
        <w:rPr>
          <w:iCs/>
          <w:vertAlign w:val="subscript"/>
          <w:lang w:val="en-US"/>
        </w:rPr>
        <w:t>5</w:t>
      </w:r>
      <w:r w:rsidR="00E33B5B" w:rsidRPr="005A56C9">
        <w:rPr>
          <w:iCs/>
          <w:lang w:val="en-US"/>
        </w:rPr>
        <w:t>)</w:t>
      </w:r>
      <w:r w:rsidRPr="005A56C9">
        <w:rPr>
          <w:lang w:val="en-US"/>
        </w:rPr>
        <w:t xml:space="preserve">=2.0 Hz, </w:t>
      </w:r>
      <w:r w:rsidRPr="005A56C9">
        <w:rPr>
          <w:bCs/>
          <w:lang w:val="en-US"/>
        </w:rPr>
        <w:t xml:space="preserve">1H, NH), 7.03 (d, </w:t>
      </w:r>
      <w:r w:rsidR="00E33B5B" w:rsidRPr="005A56C9">
        <w:rPr>
          <w:bCs/>
          <w:vertAlign w:val="superscript"/>
          <w:lang w:val="en-US"/>
        </w:rPr>
        <w:t>3</w:t>
      </w:r>
      <w:r w:rsidRPr="005A56C9">
        <w:rPr>
          <w:i/>
          <w:iCs/>
          <w:lang w:val="en-US"/>
        </w:rPr>
        <w:t>J</w:t>
      </w:r>
      <w:r w:rsidRPr="005A56C9">
        <w:rPr>
          <w:lang w:val="en-US"/>
        </w:rPr>
        <w:t xml:space="preserve">=8.5 Hz, </w:t>
      </w:r>
      <w:r w:rsidRPr="005A56C9">
        <w:rPr>
          <w:bCs/>
          <w:lang w:val="en-US"/>
        </w:rPr>
        <w:t>1H, H</w:t>
      </w:r>
      <w:r w:rsidRPr="005A56C9">
        <w:rPr>
          <w:bCs/>
          <w:vertAlign w:val="subscript"/>
          <w:lang w:val="en-US"/>
        </w:rPr>
        <w:t>6</w:t>
      </w:r>
      <w:r w:rsidRPr="005A56C9">
        <w:rPr>
          <w:bCs/>
          <w:lang w:val="en-US"/>
        </w:rPr>
        <w:t xml:space="preserve">), 5.93 (m, </w:t>
      </w:r>
      <w:r w:rsidRPr="005A56C9">
        <w:rPr>
          <w:lang w:val="en-US"/>
        </w:rPr>
        <w:t>1H, OH</w:t>
      </w:r>
      <w:r w:rsidRPr="005A56C9">
        <w:rPr>
          <w:vertAlign w:val="subscript"/>
          <w:lang w:val="en-US"/>
        </w:rPr>
        <w:t>3’</w:t>
      </w:r>
      <w:r w:rsidRPr="005A56C9">
        <w:rPr>
          <w:lang w:val="en-US"/>
        </w:rPr>
        <w:t>+H</w:t>
      </w:r>
      <w:r w:rsidRPr="005A56C9">
        <w:rPr>
          <w:vertAlign w:val="subscript"/>
          <w:lang w:val="en-US"/>
        </w:rPr>
        <w:t>1’</w:t>
      </w:r>
      <w:r w:rsidRPr="005A56C9">
        <w:rPr>
          <w:lang w:val="en-US"/>
        </w:rPr>
        <w:t>),</w:t>
      </w:r>
      <w:r w:rsidRPr="005A56C9">
        <w:rPr>
          <w:bCs/>
          <w:lang w:val="en-US"/>
        </w:rPr>
        <w:t xml:space="preserve"> 5.61 (</w:t>
      </w:r>
      <w:proofErr w:type="spellStart"/>
      <w:r w:rsidRPr="005A56C9">
        <w:rPr>
          <w:bCs/>
          <w:lang w:val="en-US"/>
        </w:rPr>
        <w:t>dd</w:t>
      </w:r>
      <w:proofErr w:type="spellEnd"/>
      <w:r w:rsidRPr="005A56C9">
        <w:rPr>
          <w:bCs/>
          <w:lang w:val="en-US"/>
        </w:rPr>
        <w:t xml:space="preserve">, </w:t>
      </w:r>
      <w:r w:rsidR="00E33B5B" w:rsidRPr="005A56C9">
        <w:rPr>
          <w:bCs/>
          <w:vertAlign w:val="superscript"/>
          <w:lang w:val="en-US"/>
        </w:rPr>
        <w:t>4</w:t>
      </w:r>
      <w:r w:rsidR="00E33B5B" w:rsidRPr="005A56C9">
        <w:rPr>
          <w:i/>
          <w:iCs/>
          <w:lang w:val="en-US"/>
        </w:rPr>
        <w:t>J</w:t>
      </w:r>
      <w:r w:rsidR="00E33B5B" w:rsidRPr="005A56C9">
        <w:rPr>
          <w:iCs/>
          <w:lang w:val="en-US"/>
        </w:rPr>
        <w:t>(NH-H</w:t>
      </w:r>
      <w:r w:rsidR="00E33B5B" w:rsidRPr="005A56C9">
        <w:rPr>
          <w:iCs/>
          <w:vertAlign w:val="subscript"/>
          <w:lang w:val="en-US"/>
        </w:rPr>
        <w:t>5</w:t>
      </w:r>
      <w:r w:rsidR="00E33B5B" w:rsidRPr="005A56C9">
        <w:rPr>
          <w:iCs/>
          <w:lang w:val="en-US"/>
        </w:rPr>
        <w:t>)</w:t>
      </w:r>
      <w:r w:rsidRPr="005A56C9">
        <w:rPr>
          <w:lang w:val="en-US"/>
        </w:rPr>
        <w:t xml:space="preserve">=2.0 Hz, </w:t>
      </w:r>
      <w:r w:rsidR="00E33B5B" w:rsidRPr="005A56C9">
        <w:rPr>
          <w:vertAlign w:val="superscript"/>
          <w:lang w:val="en-US"/>
        </w:rPr>
        <w:t>3</w:t>
      </w:r>
      <w:r w:rsidRPr="005A56C9">
        <w:rPr>
          <w:i/>
          <w:iCs/>
          <w:lang w:val="en-US"/>
        </w:rPr>
        <w:t>J</w:t>
      </w:r>
      <w:r w:rsidRPr="005A56C9">
        <w:rPr>
          <w:lang w:val="en-US"/>
        </w:rPr>
        <w:t>=8.5 Hz, 1H, H</w:t>
      </w:r>
      <w:r w:rsidRPr="005A56C9">
        <w:rPr>
          <w:vertAlign w:val="subscript"/>
          <w:lang w:val="en-US"/>
        </w:rPr>
        <w:t>5</w:t>
      </w:r>
      <w:r w:rsidRPr="005A56C9">
        <w:rPr>
          <w:lang w:val="en-US"/>
        </w:rPr>
        <w:t>),</w:t>
      </w:r>
      <w:r w:rsidRPr="005A56C9">
        <w:rPr>
          <w:bCs/>
          <w:lang w:val="en-US"/>
        </w:rPr>
        <w:t xml:space="preserve"> 5.09 (t, </w:t>
      </w:r>
      <w:r w:rsidRPr="005A56C9">
        <w:rPr>
          <w:i/>
          <w:iCs/>
          <w:lang w:val="en-US"/>
        </w:rPr>
        <w:t>J</w:t>
      </w:r>
      <w:r w:rsidRPr="005A56C9">
        <w:rPr>
          <w:lang w:val="en-US"/>
        </w:rPr>
        <w:t>=5.0 Hz, 1H, OH</w:t>
      </w:r>
      <w:r w:rsidRPr="005A56C9">
        <w:rPr>
          <w:vertAlign w:val="subscript"/>
          <w:lang w:val="en-US"/>
        </w:rPr>
        <w:t>5’</w:t>
      </w:r>
      <w:r w:rsidRPr="005A56C9">
        <w:rPr>
          <w:lang w:val="en-US"/>
        </w:rPr>
        <w:t>),</w:t>
      </w:r>
      <w:r w:rsidRPr="005A56C9">
        <w:rPr>
          <w:bCs/>
          <w:lang w:val="en-US"/>
        </w:rPr>
        <w:t xml:space="preserve"> 4.25 (</w:t>
      </w:r>
      <w:proofErr w:type="spellStart"/>
      <w:r w:rsidRPr="005A56C9">
        <w:rPr>
          <w:bCs/>
          <w:lang w:val="en-US"/>
        </w:rPr>
        <w:t>dt</w:t>
      </w:r>
      <w:proofErr w:type="spellEnd"/>
      <w:r w:rsidRPr="005A56C9">
        <w:rPr>
          <w:bCs/>
          <w:lang w:val="en-US"/>
        </w:rPr>
        <w:t xml:space="preserve">, </w:t>
      </w:r>
      <w:r w:rsidR="004327E3" w:rsidRPr="005A56C9">
        <w:rPr>
          <w:bCs/>
          <w:vertAlign w:val="superscript"/>
          <w:lang w:val="en-US"/>
        </w:rPr>
        <w:t>3</w:t>
      </w:r>
      <w:r w:rsidRPr="005A56C9">
        <w:rPr>
          <w:i/>
          <w:iCs/>
          <w:lang w:val="en-US"/>
        </w:rPr>
        <w:t>J</w:t>
      </w:r>
      <w:r w:rsidR="004327E3" w:rsidRPr="005A56C9">
        <w:rPr>
          <w:lang w:val="en-US"/>
        </w:rPr>
        <w:t xml:space="preserve">=3.5, </w:t>
      </w:r>
      <w:r w:rsidRPr="005A56C9">
        <w:rPr>
          <w:lang w:val="en-US"/>
        </w:rPr>
        <w:t>5.0 Hz, 1H, H</w:t>
      </w:r>
      <w:r w:rsidRPr="005A56C9">
        <w:rPr>
          <w:vertAlign w:val="subscript"/>
          <w:lang w:val="en-US"/>
        </w:rPr>
        <w:t>3’</w:t>
      </w:r>
      <w:r w:rsidRPr="005A56C9">
        <w:rPr>
          <w:lang w:val="en-US"/>
        </w:rPr>
        <w:t>),</w:t>
      </w:r>
      <w:r w:rsidRPr="005A56C9">
        <w:rPr>
          <w:bCs/>
          <w:lang w:val="en-US"/>
        </w:rPr>
        <w:t xml:space="preserve"> 3.88 (</w:t>
      </w:r>
      <w:proofErr w:type="spellStart"/>
      <w:r w:rsidRPr="005A56C9">
        <w:rPr>
          <w:bCs/>
          <w:lang w:val="en-US"/>
        </w:rPr>
        <w:t>dd</w:t>
      </w:r>
      <w:proofErr w:type="spellEnd"/>
      <w:r w:rsidRPr="005A56C9">
        <w:rPr>
          <w:bCs/>
          <w:lang w:val="en-US"/>
        </w:rPr>
        <w:t xml:space="preserve">, </w:t>
      </w:r>
      <w:r w:rsidR="004327E3" w:rsidRPr="005A56C9">
        <w:rPr>
          <w:bCs/>
          <w:vertAlign w:val="superscript"/>
          <w:lang w:val="en-US"/>
        </w:rPr>
        <w:lastRenderedPageBreak/>
        <w:t>3</w:t>
      </w:r>
      <w:r w:rsidRPr="005A56C9">
        <w:rPr>
          <w:i/>
          <w:iCs/>
          <w:lang w:val="en-US"/>
        </w:rPr>
        <w:t>J</w:t>
      </w:r>
      <w:r w:rsidRPr="005A56C9">
        <w:rPr>
          <w:lang w:val="en-US"/>
        </w:rPr>
        <w:t>=5.</w:t>
      </w:r>
      <w:r w:rsidR="004327E3" w:rsidRPr="005A56C9">
        <w:rPr>
          <w:lang w:val="en-US"/>
        </w:rPr>
        <w:t xml:space="preserve">0, </w:t>
      </w:r>
      <w:r w:rsidRPr="005A56C9">
        <w:rPr>
          <w:lang w:val="en-US"/>
        </w:rPr>
        <w:t>7.0 Hz, 1H, H</w:t>
      </w:r>
      <w:r w:rsidRPr="005A56C9">
        <w:rPr>
          <w:vertAlign w:val="subscript"/>
          <w:lang w:val="en-US"/>
        </w:rPr>
        <w:t>2’</w:t>
      </w:r>
      <w:r w:rsidRPr="005A56C9">
        <w:rPr>
          <w:lang w:val="en-US"/>
        </w:rPr>
        <w:t xml:space="preserve">), </w:t>
      </w:r>
      <w:r w:rsidRPr="005A56C9">
        <w:rPr>
          <w:bCs/>
          <w:lang w:val="en-US"/>
        </w:rPr>
        <w:t xml:space="preserve">3.85 (q, </w:t>
      </w:r>
      <w:r w:rsidR="004327E3" w:rsidRPr="005A56C9">
        <w:rPr>
          <w:bCs/>
          <w:vertAlign w:val="superscript"/>
          <w:lang w:val="en-US"/>
        </w:rPr>
        <w:t>3</w:t>
      </w:r>
      <w:r w:rsidRPr="005A56C9">
        <w:rPr>
          <w:i/>
          <w:iCs/>
          <w:lang w:val="en-US"/>
        </w:rPr>
        <w:t>J</w:t>
      </w:r>
      <w:r w:rsidRPr="005A56C9">
        <w:rPr>
          <w:lang w:val="en-US"/>
        </w:rPr>
        <w:t>=3.5 1H, H</w:t>
      </w:r>
      <w:r w:rsidRPr="005A56C9">
        <w:rPr>
          <w:vertAlign w:val="subscript"/>
          <w:lang w:val="en-US"/>
        </w:rPr>
        <w:t>4’</w:t>
      </w:r>
      <w:r w:rsidRPr="005A56C9">
        <w:rPr>
          <w:lang w:val="en-US"/>
        </w:rPr>
        <w:t>),</w:t>
      </w:r>
      <w:r w:rsidRPr="005A56C9">
        <w:rPr>
          <w:bCs/>
          <w:lang w:val="en-US"/>
        </w:rPr>
        <w:t xml:space="preserve"> 3.55 (m</w:t>
      </w:r>
      <w:r w:rsidRPr="005A56C9">
        <w:rPr>
          <w:lang w:val="en-US"/>
        </w:rPr>
        <w:t>, 2H, H</w:t>
      </w:r>
      <w:r w:rsidRPr="005A56C9">
        <w:rPr>
          <w:vertAlign w:val="subscript"/>
          <w:lang w:val="en-US"/>
        </w:rPr>
        <w:t>5’a</w:t>
      </w:r>
      <w:r w:rsidRPr="005A56C9">
        <w:rPr>
          <w:lang w:val="en-US"/>
        </w:rPr>
        <w:t>+ H</w:t>
      </w:r>
      <w:r w:rsidRPr="005A56C9">
        <w:rPr>
          <w:vertAlign w:val="subscript"/>
          <w:lang w:val="en-US"/>
        </w:rPr>
        <w:t>5’b</w:t>
      </w:r>
      <w:r w:rsidRPr="005A56C9">
        <w:rPr>
          <w:lang w:val="en-US"/>
        </w:rPr>
        <w:t xml:space="preserve">); </w:t>
      </w:r>
      <w:r w:rsidRPr="005A56C9">
        <w:rPr>
          <w:bCs/>
          <w:vertAlign w:val="superscript"/>
          <w:lang w:val="en-US"/>
        </w:rPr>
        <w:t>13</w:t>
      </w:r>
      <w:r w:rsidRPr="005A56C9">
        <w:rPr>
          <w:bCs/>
          <w:lang w:val="en-US"/>
        </w:rPr>
        <w:t>C NMR (125 MHz, DMSO-</w:t>
      </w:r>
      <w:r w:rsidRPr="005A56C9">
        <w:rPr>
          <w:bCs/>
          <w:i/>
          <w:lang w:val="en-US"/>
        </w:rPr>
        <w:t>d</w:t>
      </w:r>
      <w:r w:rsidRPr="005A56C9">
        <w:rPr>
          <w:bCs/>
          <w:i/>
          <w:vertAlign w:val="subscript"/>
          <w:lang w:val="en-US"/>
        </w:rPr>
        <w:t>6</w:t>
      </w:r>
      <w:r w:rsidRPr="005A56C9">
        <w:rPr>
          <w:bCs/>
          <w:lang w:val="en-US"/>
        </w:rPr>
        <w:t>): 149.3, 143.1, 129.2, 99.1, 85.3, 84.3, 71.2, 63.2, 60.9.</w:t>
      </w:r>
      <w:r w:rsidRPr="005A56C9">
        <w:rPr>
          <w:b/>
          <w:lang w:val="en-US"/>
        </w:rPr>
        <w:t xml:space="preserve"> </w:t>
      </w:r>
      <w:r w:rsidRPr="005A56C9">
        <w:rPr>
          <w:lang w:val="pt-BR"/>
        </w:rPr>
        <w:t xml:space="preserve">HRMS (ESI): </w:t>
      </w:r>
      <w:r w:rsidRPr="005A56C9">
        <w:rPr>
          <w:i/>
          <w:lang w:val="pt-BR"/>
        </w:rPr>
        <w:t>m/z</w:t>
      </w:r>
      <w:r w:rsidRPr="005A56C9">
        <w:rPr>
          <w:lang w:val="pt-BR"/>
        </w:rPr>
        <w:t xml:space="preserve"> [M+H]</w:t>
      </w:r>
      <w:r w:rsidRPr="005A56C9">
        <w:rPr>
          <w:vertAlign w:val="superscript"/>
          <w:lang w:val="pt-BR"/>
        </w:rPr>
        <w:t>+</w:t>
      </w:r>
      <w:r w:rsidRPr="005A56C9">
        <w:rPr>
          <w:lang w:val="pt-BR"/>
        </w:rPr>
        <w:t xml:space="preserve"> calculated for C</w:t>
      </w:r>
      <w:r w:rsidRPr="005A56C9">
        <w:rPr>
          <w:vertAlign w:val="subscript"/>
          <w:lang w:val="pt-BR"/>
        </w:rPr>
        <w:t>9</w:t>
      </w:r>
      <w:r w:rsidRPr="005A56C9">
        <w:rPr>
          <w:lang w:val="pt-BR"/>
        </w:rPr>
        <w:t>H</w:t>
      </w:r>
      <w:r w:rsidRPr="005A56C9">
        <w:rPr>
          <w:vertAlign w:val="subscript"/>
          <w:lang w:val="pt-BR"/>
        </w:rPr>
        <w:t>13</w:t>
      </w:r>
      <w:r w:rsidRPr="005A56C9">
        <w:rPr>
          <w:lang w:val="pt-BR"/>
        </w:rPr>
        <w:t>N</w:t>
      </w:r>
      <w:r w:rsidRPr="005A56C9">
        <w:rPr>
          <w:vertAlign w:val="subscript"/>
          <w:lang w:val="pt-BR"/>
        </w:rPr>
        <w:t>6</w:t>
      </w:r>
      <w:r w:rsidRPr="005A56C9">
        <w:rPr>
          <w:lang w:val="pt-BR"/>
        </w:rPr>
        <w:t>O</w:t>
      </w:r>
      <w:r w:rsidRPr="005A56C9">
        <w:rPr>
          <w:vertAlign w:val="subscript"/>
          <w:lang w:val="pt-BR"/>
        </w:rPr>
        <w:t>5</w:t>
      </w:r>
      <w:r w:rsidRPr="005A56C9">
        <w:rPr>
          <w:lang w:val="pt-BR"/>
        </w:rPr>
        <w:t>: 285.09419, found: 285.09299.</w:t>
      </w:r>
    </w:p>
    <w:p w:rsidR="00FF0522" w:rsidRPr="005A56C9" w:rsidRDefault="00FF0522" w:rsidP="00FF0522">
      <w:pPr>
        <w:pStyle w:val="TextStyle"/>
        <w:spacing w:line="360" w:lineRule="auto"/>
        <w:rPr>
          <w:b/>
          <w:bCs/>
          <w:lang w:val="en-US"/>
        </w:rPr>
      </w:pPr>
      <w:r w:rsidRPr="005A56C9">
        <w:rPr>
          <w:b/>
          <w:bCs/>
          <w:lang w:val="en-US"/>
        </w:rPr>
        <w:t>The synthesis of 2’-azido-5-chloro-2’-deoxyuridine (</w:t>
      </w:r>
      <w:r w:rsidR="00306AB4" w:rsidRPr="005A56C9">
        <w:rPr>
          <w:b/>
          <w:bCs/>
          <w:lang w:val="en-US"/>
        </w:rPr>
        <w:t>8</w:t>
      </w:r>
      <w:r w:rsidRPr="005A56C9">
        <w:rPr>
          <w:b/>
          <w:bCs/>
          <w:lang w:val="en-US"/>
        </w:rPr>
        <w:t xml:space="preserve">c) </w:t>
      </w:r>
      <w:r w:rsidRPr="005A56C9">
        <w:rPr>
          <w:bCs/>
          <w:lang w:val="en-US"/>
        </w:rPr>
        <w:t xml:space="preserve">The solution of 0.38 g of </w:t>
      </w:r>
      <w:r w:rsidRPr="005A56C9">
        <w:rPr>
          <w:b/>
          <w:lang w:val="en-US"/>
        </w:rPr>
        <w:t>4</w:t>
      </w:r>
      <w:r w:rsidRPr="005A56C9">
        <w:rPr>
          <w:bCs/>
          <w:lang w:val="en-US"/>
        </w:rPr>
        <w:t xml:space="preserve"> (0.68 </w:t>
      </w:r>
      <w:proofErr w:type="spellStart"/>
      <w:r w:rsidRPr="005A56C9">
        <w:rPr>
          <w:bCs/>
          <w:lang w:val="en-US"/>
        </w:rPr>
        <w:t>mmol</w:t>
      </w:r>
      <w:proofErr w:type="spellEnd"/>
      <w:r w:rsidRPr="005A56C9">
        <w:rPr>
          <w:bCs/>
          <w:lang w:val="en-US"/>
        </w:rPr>
        <w:t xml:space="preserve">, 1 eq.) dissolved in the 5 ml of dry THF was treated with 0.1 ml of </w:t>
      </w:r>
      <w:proofErr w:type="spellStart"/>
      <w:r w:rsidRPr="005A56C9">
        <w:rPr>
          <w:bCs/>
          <w:lang w:val="en-US"/>
        </w:rPr>
        <w:t>sulfuryl</w:t>
      </w:r>
      <w:proofErr w:type="spellEnd"/>
      <w:r w:rsidRPr="005A56C9">
        <w:rPr>
          <w:bCs/>
          <w:lang w:val="en-US"/>
        </w:rPr>
        <w:t xml:space="preserve"> chloride and reaction mixture was stirred overnight in RT. The volatiles were evaporated under the reduced pressure, and oily residue was chromatographed on the silica gel using </w:t>
      </w:r>
      <w:r w:rsidRPr="005A56C9">
        <w:rPr>
          <w:lang w:val="en-US"/>
        </w:rPr>
        <w:t xml:space="preserve">5% methanol in chloroform. Yield: 85 mg (41%) of colorless oil. </w:t>
      </w:r>
      <w:r w:rsidRPr="005A56C9">
        <w:rPr>
          <w:bCs/>
          <w:vertAlign w:val="superscript"/>
          <w:lang w:val="en-US"/>
        </w:rPr>
        <w:t>1</w:t>
      </w:r>
      <w:r w:rsidRPr="005A56C9">
        <w:rPr>
          <w:bCs/>
          <w:lang w:val="en-US"/>
        </w:rPr>
        <w:t>H NMR (300 MHz, DMSO-</w:t>
      </w:r>
      <w:r w:rsidRPr="005A56C9">
        <w:rPr>
          <w:bCs/>
          <w:i/>
          <w:lang w:val="en-US"/>
        </w:rPr>
        <w:t>d</w:t>
      </w:r>
      <w:r w:rsidRPr="005A56C9">
        <w:rPr>
          <w:bCs/>
          <w:i/>
          <w:vertAlign w:val="subscript"/>
          <w:lang w:val="en-US"/>
        </w:rPr>
        <w:t>6</w:t>
      </w:r>
      <w:r w:rsidRPr="005A56C9">
        <w:rPr>
          <w:bCs/>
          <w:lang w:val="en-US"/>
        </w:rPr>
        <w:t>): 11.92 (s, 1H, NH), 8.36 (s, 1H, H</w:t>
      </w:r>
      <w:r w:rsidRPr="005A56C9">
        <w:rPr>
          <w:bCs/>
          <w:vertAlign w:val="subscript"/>
          <w:lang w:val="en-US"/>
        </w:rPr>
        <w:t>6</w:t>
      </w:r>
      <w:r w:rsidRPr="005A56C9">
        <w:rPr>
          <w:bCs/>
          <w:lang w:val="en-US"/>
        </w:rPr>
        <w:t xml:space="preserve">), 5.93 (d, </w:t>
      </w:r>
      <w:r w:rsidR="005B0AE3" w:rsidRPr="005A56C9">
        <w:rPr>
          <w:bCs/>
          <w:vertAlign w:val="superscript"/>
          <w:lang w:val="en-US"/>
        </w:rPr>
        <w:t>3</w:t>
      </w:r>
      <w:r w:rsidRPr="005A56C9">
        <w:rPr>
          <w:i/>
          <w:iCs/>
          <w:lang w:val="en-US"/>
        </w:rPr>
        <w:t>J</w:t>
      </w:r>
      <w:r w:rsidRPr="005A56C9">
        <w:rPr>
          <w:lang w:val="en-US"/>
        </w:rPr>
        <w:t xml:space="preserve"> =5.</w:t>
      </w:r>
      <w:r w:rsidR="005B0AE3" w:rsidRPr="005A56C9">
        <w:rPr>
          <w:lang w:val="en-US"/>
        </w:rPr>
        <w:t>4</w:t>
      </w:r>
      <w:r w:rsidRPr="005A56C9">
        <w:rPr>
          <w:lang w:val="en-US"/>
        </w:rPr>
        <w:t xml:space="preserve"> Hz, 1H, OH</w:t>
      </w:r>
      <w:r w:rsidRPr="005A56C9">
        <w:rPr>
          <w:vertAlign w:val="subscript"/>
          <w:lang w:val="en-US"/>
        </w:rPr>
        <w:t>3’</w:t>
      </w:r>
      <w:r w:rsidRPr="005A56C9">
        <w:rPr>
          <w:lang w:val="en-US"/>
        </w:rPr>
        <w:t>),</w:t>
      </w:r>
      <w:r w:rsidRPr="005A56C9">
        <w:rPr>
          <w:bCs/>
          <w:lang w:val="en-US"/>
        </w:rPr>
        <w:t xml:space="preserve"> 5.77 (d, </w:t>
      </w:r>
      <w:r w:rsidR="005B0AE3" w:rsidRPr="005A56C9">
        <w:rPr>
          <w:bCs/>
          <w:vertAlign w:val="superscript"/>
          <w:lang w:val="en-US"/>
        </w:rPr>
        <w:t>3</w:t>
      </w:r>
      <w:r w:rsidRPr="005A56C9">
        <w:rPr>
          <w:i/>
          <w:iCs/>
          <w:lang w:val="en-US"/>
        </w:rPr>
        <w:t>J</w:t>
      </w:r>
      <w:r w:rsidRPr="005A56C9">
        <w:rPr>
          <w:lang w:val="en-US"/>
        </w:rPr>
        <w:t xml:space="preserve"> =4.5 Hz, 1H, H</w:t>
      </w:r>
      <w:r w:rsidRPr="005A56C9">
        <w:rPr>
          <w:vertAlign w:val="subscript"/>
          <w:lang w:val="en-US"/>
        </w:rPr>
        <w:t>1’</w:t>
      </w:r>
      <w:r w:rsidRPr="005A56C9">
        <w:rPr>
          <w:lang w:val="en-US"/>
        </w:rPr>
        <w:t>),</w:t>
      </w:r>
      <w:r w:rsidRPr="005A56C9">
        <w:rPr>
          <w:bCs/>
          <w:lang w:val="en-US"/>
        </w:rPr>
        <w:t xml:space="preserve"> 5.36 (t, </w:t>
      </w:r>
      <w:r w:rsidR="005B0AE3" w:rsidRPr="005A56C9">
        <w:rPr>
          <w:bCs/>
          <w:vertAlign w:val="superscript"/>
          <w:lang w:val="en-US"/>
        </w:rPr>
        <w:t>3</w:t>
      </w:r>
      <w:r w:rsidRPr="005A56C9">
        <w:rPr>
          <w:i/>
          <w:iCs/>
          <w:lang w:val="en-US"/>
        </w:rPr>
        <w:t>J</w:t>
      </w:r>
      <w:r w:rsidRPr="005A56C9">
        <w:rPr>
          <w:lang w:val="en-US"/>
        </w:rPr>
        <w:t xml:space="preserve"> =4.5 Hz, 1H, OH</w:t>
      </w:r>
      <w:r w:rsidRPr="005A56C9">
        <w:rPr>
          <w:vertAlign w:val="subscript"/>
          <w:lang w:val="en-US"/>
        </w:rPr>
        <w:t>5’</w:t>
      </w:r>
      <w:r w:rsidRPr="005A56C9">
        <w:rPr>
          <w:lang w:val="en-US"/>
        </w:rPr>
        <w:t>),</w:t>
      </w:r>
      <w:r w:rsidRPr="005A56C9">
        <w:rPr>
          <w:bCs/>
          <w:lang w:val="en-US"/>
        </w:rPr>
        <w:t xml:space="preserve"> 4.33 (q, </w:t>
      </w:r>
      <w:r w:rsidR="005B0AE3" w:rsidRPr="005A56C9">
        <w:rPr>
          <w:bCs/>
          <w:vertAlign w:val="superscript"/>
          <w:lang w:val="en-US"/>
        </w:rPr>
        <w:t>3</w:t>
      </w:r>
      <w:r w:rsidRPr="005A56C9">
        <w:rPr>
          <w:i/>
          <w:iCs/>
          <w:lang w:val="en-US"/>
        </w:rPr>
        <w:t>J</w:t>
      </w:r>
      <w:r w:rsidRPr="005A56C9">
        <w:rPr>
          <w:lang w:val="en-US"/>
        </w:rPr>
        <w:t>=5.</w:t>
      </w:r>
      <w:r w:rsidR="005B0AE3" w:rsidRPr="005A56C9">
        <w:rPr>
          <w:lang w:val="en-US"/>
        </w:rPr>
        <w:t>4</w:t>
      </w:r>
      <w:r w:rsidRPr="005A56C9">
        <w:rPr>
          <w:lang w:val="en-US"/>
        </w:rPr>
        <w:t xml:space="preserve"> Hz, 1H, H</w:t>
      </w:r>
      <w:r w:rsidRPr="005A56C9">
        <w:rPr>
          <w:vertAlign w:val="subscript"/>
          <w:lang w:val="en-US"/>
        </w:rPr>
        <w:t>3’</w:t>
      </w:r>
      <w:r w:rsidRPr="005A56C9">
        <w:rPr>
          <w:lang w:val="en-US"/>
        </w:rPr>
        <w:t>),</w:t>
      </w:r>
      <w:r w:rsidRPr="005A56C9">
        <w:rPr>
          <w:bCs/>
          <w:lang w:val="en-US"/>
        </w:rPr>
        <w:t xml:space="preserve"> 4.15 (</w:t>
      </w:r>
      <w:proofErr w:type="spellStart"/>
      <w:r w:rsidRPr="005A56C9">
        <w:rPr>
          <w:bCs/>
          <w:lang w:val="en-US"/>
        </w:rPr>
        <w:t>dd</w:t>
      </w:r>
      <w:proofErr w:type="spellEnd"/>
      <w:r w:rsidRPr="005A56C9">
        <w:rPr>
          <w:bCs/>
          <w:lang w:val="en-US"/>
        </w:rPr>
        <w:t xml:space="preserve">, </w:t>
      </w:r>
      <w:r w:rsidR="005B0AE3" w:rsidRPr="005A56C9">
        <w:rPr>
          <w:bCs/>
          <w:vertAlign w:val="superscript"/>
          <w:lang w:val="en-US"/>
        </w:rPr>
        <w:t>3</w:t>
      </w:r>
      <w:r w:rsidRPr="005A56C9">
        <w:rPr>
          <w:i/>
          <w:iCs/>
          <w:lang w:val="en-US"/>
        </w:rPr>
        <w:t>J</w:t>
      </w:r>
      <w:r w:rsidRPr="005A56C9">
        <w:rPr>
          <w:lang w:val="en-US"/>
        </w:rPr>
        <w:t>=4.5</w:t>
      </w:r>
      <w:r w:rsidR="005B0AE3" w:rsidRPr="005A56C9">
        <w:rPr>
          <w:lang w:val="en-US"/>
        </w:rPr>
        <w:t>,</w:t>
      </w:r>
      <w:r w:rsidRPr="005A56C9">
        <w:rPr>
          <w:lang w:val="en-US"/>
        </w:rPr>
        <w:t xml:space="preserve"> 5.</w:t>
      </w:r>
      <w:r w:rsidR="005B0AE3" w:rsidRPr="005A56C9">
        <w:rPr>
          <w:lang w:val="en-US"/>
        </w:rPr>
        <w:t>4</w:t>
      </w:r>
      <w:r w:rsidRPr="005A56C9">
        <w:rPr>
          <w:lang w:val="en-US"/>
        </w:rPr>
        <w:t xml:space="preserve"> Hz, 1H, H</w:t>
      </w:r>
      <w:r w:rsidRPr="005A56C9">
        <w:rPr>
          <w:vertAlign w:val="subscript"/>
          <w:lang w:val="en-US"/>
        </w:rPr>
        <w:t>2’</w:t>
      </w:r>
      <w:r w:rsidRPr="005A56C9">
        <w:rPr>
          <w:lang w:val="en-US"/>
        </w:rPr>
        <w:t>),</w:t>
      </w:r>
      <w:r w:rsidRPr="005A56C9">
        <w:rPr>
          <w:bCs/>
          <w:lang w:val="en-US"/>
        </w:rPr>
        <w:t xml:space="preserve"> 3.89 (</w:t>
      </w:r>
      <w:proofErr w:type="spellStart"/>
      <w:r w:rsidRPr="005A56C9">
        <w:rPr>
          <w:bCs/>
          <w:lang w:val="en-US"/>
        </w:rPr>
        <w:t>dt</w:t>
      </w:r>
      <w:proofErr w:type="spellEnd"/>
      <w:r w:rsidRPr="005A56C9">
        <w:rPr>
          <w:bCs/>
          <w:lang w:val="en-US"/>
        </w:rPr>
        <w:t xml:space="preserve">, </w:t>
      </w:r>
      <w:r w:rsidR="005B0AE3" w:rsidRPr="005A56C9">
        <w:rPr>
          <w:bCs/>
          <w:vertAlign w:val="superscript"/>
          <w:lang w:val="en-US"/>
        </w:rPr>
        <w:t>3</w:t>
      </w:r>
      <w:r w:rsidRPr="005A56C9">
        <w:rPr>
          <w:i/>
          <w:iCs/>
          <w:lang w:val="en-US"/>
        </w:rPr>
        <w:t>J</w:t>
      </w:r>
      <w:r w:rsidR="005B0AE3" w:rsidRPr="005A56C9">
        <w:rPr>
          <w:lang w:val="en-US"/>
        </w:rPr>
        <w:t xml:space="preserve">=2.7, </w:t>
      </w:r>
      <w:r w:rsidRPr="005A56C9">
        <w:rPr>
          <w:lang w:val="en-US"/>
        </w:rPr>
        <w:t>5.4 Hz, 1H, H</w:t>
      </w:r>
      <w:r w:rsidRPr="005A56C9">
        <w:rPr>
          <w:vertAlign w:val="subscript"/>
          <w:lang w:val="en-US"/>
        </w:rPr>
        <w:t>4’</w:t>
      </w:r>
      <w:r w:rsidRPr="005A56C9">
        <w:rPr>
          <w:lang w:val="en-US"/>
        </w:rPr>
        <w:t>),</w:t>
      </w:r>
      <w:r w:rsidRPr="005A56C9">
        <w:rPr>
          <w:bCs/>
          <w:lang w:val="en-US"/>
        </w:rPr>
        <w:t xml:space="preserve"> 3.73 (</w:t>
      </w:r>
      <w:proofErr w:type="spellStart"/>
      <w:r w:rsidRPr="005A56C9">
        <w:rPr>
          <w:bCs/>
          <w:lang w:val="en-US"/>
        </w:rPr>
        <w:t>ddd</w:t>
      </w:r>
      <w:proofErr w:type="spellEnd"/>
      <w:r w:rsidRPr="005A56C9">
        <w:rPr>
          <w:bCs/>
          <w:lang w:val="en-US"/>
        </w:rPr>
        <w:t xml:space="preserve">, </w:t>
      </w:r>
      <w:r w:rsidR="005B0AE3" w:rsidRPr="005A56C9">
        <w:rPr>
          <w:bCs/>
          <w:vertAlign w:val="superscript"/>
          <w:lang w:val="en-US"/>
        </w:rPr>
        <w:t>3</w:t>
      </w:r>
      <w:r w:rsidRPr="005A56C9">
        <w:rPr>
          <w:i/>
          <w:iCs/>
          <w:lang w:val="en-US"/>
        </w:rPr>
        <w:t>J</w:t>
      </w:r>
      <w:r w:rsidR="005B0AE3" w:rsidRPr="005A56C9">
        <w:rPr>
          <w:lang w:val="en-US"/>
        </w:rPr>
        <w:t xml:space="preserve">=2.7, </w:t>
      </w:r>
      <w:r w:rsidRPr="005A56C9">
        <w:rPr>
          <w:lang w:val="en-US"/>
        </w:rPr>
        <w:t xml:space="preserve">4.5 Hz, </w:t>
      </w:r>
      <w:r w:rsidR="005B0AE3" w:rsidRPr="005A56C9">
        <w:rPr>
          <w:vertAlign w:val="superscript"/>
          <w:lang w:val="en-US"/>
        </w:rPr>
        <w:t>2</w:t>
      </w:r>
      <w:r w:rsidRPr="005A56C9">
        <w:rPr>
          <w:i/>
          <w:iCs/>
          <w:lang w:val="en-US"/>
        </w:rPr>
        <w:t>J</w:t>
      </w:r>
      <w:r w:rsidRPr="005A56C9">
        <w:rPr>
          <w:lang w:val="en-US"/>
        </w:rPr>
        <w:t>=12.3 Hz, 1H, H</w:t>
      </w:r>
      <w:r w:rsidRPr="005A56C9">
        <w:rPr>
          <w:vertAlign w:val="subscript"/>
          <w:lang w:val="en-US"/>
        </w:rPr>
        <w:t>5’b</w:t>
      </w:r>
      <w:r w:rsidRPr="005A56C9">
        <w:rPr>
          <w:lang w:val="en-US"/>
        </w:rPr>
        <w:t>),</w:t>
      </w:r>
      <w:r w:rsidRPr="005A56C9">
        <w:rPr>
          <w:bCs/>
          <w:lang w:val="en-US"/>
        </w:rPr>
        <w:t xml:space="preserve"> 3.60 (</w:t>
      </w:r>
      <w:proofErr w:type="spellStart"/>
      <w:r w:rsidRPr="005A56C9">
        <w:rPr>
          <w:bCs/>
          <w:lang w:val="en-US"/>
        </w:rPr>
        <w:t>ddd</w:t>
      </w:r>
      <w:proofErr w:type="spellEnd"/>
      <w:r w:rsidRPr="005A56C9">
        <w:rPr>
          <w:bCs/>
          <w:lang w:val="en-US"/>
        </w:rPr>
        <w:t xml:space="preserve">, </w:t>
      </w:r>
      <w:r w:rsidR="005B0AE3" w:rsidRPr="005A56C9">
        <w:rPr>
          <w:bCs/>
          <w:vertAlign w:val="superscript"/>
          <w:lang w:val="en-US"/>
        </w:rPr>
        <w:t>3</w:t>
      </w:r>
      <w:r w:rsidRPr="005A56C9">
        <w:rPr>
          <w:i/>
          <w:iCs/>
          <w:lang w:val="en-US"/>
        </w:rPr>
        <w:t>J</w:t>
      </w:r>
      <w:r w:rsidR="005B0AE3" w:rsidRPr="005A56C9">
        <w:rPr>
          <w:lang w:val="en-US"/>
        </w:rPr>
        <w:t xml:space="preserve">=2.7, </w:t>
      </w:r>
      <w:r w:rsidRPr="005A56C9">
        <w:rPr>
          <w:lang w:val="en-US"/>
        </w:rPr>
        <w:t xml:space="preserve">4.2 Hz, </w:t>
      </w:r>
      <w:r w:rsidR="005B0AE3" w:rsidRPr="005A56C9">
        <w:rPr>
          <w:vertAlign w:val="superscript"/>
          <w:lang w:val="en-US"/>
        </w:rPr>
        <w:t>2</w:t>
      </w:r>
      <w:r w:rsidRPr="005A56C9">
        <w:rPr>
          <w:i/>
          <w:iCs/>
          <w:lang w:val="en-US"/>
        </w:rPr>
        <w:t>J</w:t>
      </w:r>
      <w:r w:rsidRPr="005A56C9">
        <w:rPr>
          <w:lang w:val="en-US"/>
        </w:rPr>
        <w:t>=12.3 Hz, 1H, H</w:t>
      </w:r>
      <w:r w:rsidRPr="005A56C9">
        <w:rPr>
          <w:vertAlign w:val="subscript"/>
          <w:lang w:val="en-US"/>
        </w:rPr>
        <w:t>5’a</w:t>
      </w:r>
      <w:r w:rsidRPr="005A56C9">
        <w:rPr>
          <w:lang w:val="en-US"/>
        </w:rPr>
        <w:t xml:space="preserve">); </w:t>
      </w:r>
      <w:r w:rsidRPr="005A56C9">
        <w:rPr>
          <w:bCs/>
          <w:vertAlign w:val="superscript"/>
          <w:lang w:val="en-US"/>
        </w:rPr>
        <w:t>13</w:t>
      </w:r>
      <w:r w:rsidRPr="005A56C9">
        <w:rPr>
          <w:bCs/>
          <w:lang w:val="en-US"/>
        </w:rPr>
        <w:t>C NMR (125 MHz, DMSO-</w:t>
      </w:r>
      <w:r w:rsidRPr="005A56C9">
        <w:rPr>
          <w:bCs/>
          <w:i/>
          <w:lang w:val="en-US"/>
        </w:rPr>
        <w:t>d</w:t>
      </w:r>
      <w:r w:rsidRPr="005A56C9">
        <w:rPr>
          <w:bCs/>
          <w:i/>
          <w:vertAlign w:val="subscript"/>
          <w:lang w:val="en-US"/>
        </w:rPr>
        <w:t>6</w:t>
      </w:r>
      <w:r w:rsidRPr="005A56C9">
        <w:rPr>
          <w:bCs/>
          <w:lang w:val="en-US"/>
        </w:rPr>
        <w:t>): 159.1, 149.6, 137.4, 107.4, 86.5, 85.0, 69.6, 65.2, 59.5.</w:t>
      </w:r>
      <w:r w:rsidRPr="005A56C9">
        <w:rPr>
          <w:lang w:val="en-US"/>
        </w:rPr>
        <w:t xml:space="preserve"> HRMS (ESI): </w:t>
      </w:r>
      <w:r w:rsidRPr="005A56C9">
        <w:rPr>
          <w:i/>
          <w:lang w:val="en-US"/>
        </w:rPr>
        <w:t>m/z</w:t>
      </w:r>
      <w:r w:rsidRPr="005A56C9">
        <w:rPr>
          <w:lang w:val="en-US"/>
        </w:rPr>
        <w:t xml:space="preserve"> [M+H]</w:t>
      </w:r>
      <w:r w:rsidRPr="005A56C9">
        <w:rPr>
          <w:vertAlign w:val="superscript"/>
          <w:lang w:val="en-US"/>
        </w:rPr>
        <w:t>+</w:t>
      </w:r>
      <w:r w:rsidRPr="005A56C9">
        <w:rPr>
          <w:lang w:val="en-US"/>
        </w:rPr>
        <w:t xml:space="preserve"> calculated for C</w:t>
      </w:r>
      <w:r w:rsidRPr="005A56C9">
        <w:rPr>
          <w:vertAlign w:val="subscript"/>
          <w:lang w:val="en-US"/>
        </w:rPr>
        <w:t>9</w:t>
      </w:r>
      <w:r w:rsidRPr="005A56C9">
        <w:rPr>
          <w:lang w:val="en-US"/>
        </w:rPr>
        <w:t>H</w:t>
      </w:r>
      <w:r w:rsidRPr="005A56C9">
        <w:rPr>
          <w:vertAlign w:val="subscript"/>
          <w:lang w:val="en-US"/>
        </w:rPr>
        <w:t>11</w:t>
      </w:r>
      <w:r w:rsidRPr="005A56C9">
        <w:rPr>
          <w:lang w:val="en-US"/>
        </w:rPr>
        <w:t>ClN</w:t>
      </w:r>
      <w:r w:rsidRPr="005A56C9">
        <w:rPr>
          <w:vertAlign w:val="subscript"/>
          <w:lang w:val="en-US"/>
        </w:rPr>
        <w:t>5</w:t>
      </w:r>
      <w:r w:rsidRPr="005A56C9">
        <w:rPr>
          <w:lang w:val="en-US"/>
        </w:rPr>
        <w:t>O</w:t>
      </w:r>
      <w:r w:rsidRPr="005A56C9">
        <w:rPr>
          <w:vertAlign w:val="subscript"/>
          <w:lang w:val="en-US"/>
        </w:rPr>
        <w:t>5</w:t>
      </w:r>
      <w:r w:rsidRPr="005A56C9">
        <w:rPr>
          <w:lang w:val="en-US"/>
        </w:rPr>
        <w:t>: 304.04432, found: 304.04433.</w:t>
      </w:r>
    </w:p>
    <w:p w:rsidR="00FF0522" w:rsidRPr="005A56C9" w:rsidRDefault="00FF0522" w:rsidP="00FF0522">
      <w:pPr>
        <w:pStyle w:val="TextStyle"/>
        <w:spacing w:line="360" w:lineRule="auto"/>
        <w:rPr>
          <w:b/>
          <w:bCs/>
          <w:lang w:val="en-US"/>
        </w:rPr>
      </w:pPr>
      <w:r w:rsidRPr="005A56C9">
        <w:rPr>
          <w:b/>
          <w:bCs/>
          <w:lang w:val="en-US"/>
        </w:rPr>
        <w:t xml:space="preserve">2’-azido-2’-deoxy-5-methyluridine (13) </w:t>
      </w:r>
      <w:r w:rsidRPr="005A56C9">
        <w:rPr>
          <w:bCs/>
          <w:lang w:val="en-US"/>
        </w:rPr>
        <w:t xml:space="preserve">The solution of 3.00 g of </w:t>
      </w:r>
      <w:r w:rsidRPr="005A56C9">
        <w:rPr>
          <w:lang w:val="en-US"/>
        </w:rPr>
        <w:t>2,2’-anhydrothymidine</w:t>
      </w:r>
      <w:r w:rsidRPr="005A56C9">
        <w:rPr>
          <w:bCs/>
          <w:lang w:val="en-US"/>
        </w:rPr>
        <w:t xml:space="preserve"> (</w:t>
      </w:r>
      <w:r w:rsidRPr="005A56C9">
        <w:rPr>
          <w:b/>
          <w:lang w:val="en-US"/>
        </w:rPr>
        <w:t>12</w:t>
      </w:r>
      <w:r w:rsidRPr="005A56C9">
        <w:rPr>
          <w:bCs/>
          <w:lang w:val="en-US"/>
        </w:rPr>
        <w:t xml:space="preserve">, 12.49 </w:t>
      </w:r>
      <w:proofErr w:type="spellStart"/>
      <w:r w:rsidRPr="005A56C9">
        <w:rPr>
          <w:bCs/>
          <w:lang w:val="en-US"/>
        </w:rPr>
        <w:t>mmol</w:t>
      </w:r>
      <w:proofErr w:type="spellEnd"/>
      <w:r w:rsidRPr="005A56C9">
        <w:rPr>
          <w:bCs/>
          <w:lang w:val="en-US"/>
        </w:rPr>
        <w:t xml:space="preserve">, 1 </w:t>
      </w:r>
      <w:proofErr w:type="spellStart"/>
      <w:r w:rsidRPr="005A56C9">
        <w:rPr>
          <w:bCs/>
          <w:lang w:val="en-US"/>
        </w:rPr>
        <w:t>eq</w:t>
      </w:r>
      <w:proofErr w:type="spellEnd"/>
      <w:r w:rsidRPr="005A56C9">
        <w:rPr>
          <w:bCs/>
          <w:lang w:val="en-US"/>
        </w:rPr>
        <w:t xml:space="preserve">) dissolved in the 100 ml of dry DMF was treated with 0.58 g (22.48 </w:t>
      </w:r>
      <w:proofErr w:type="spellStart"/>
      <w:r w:rsidRPr="005A56C9">
        <w:rPr>
          <w:bCs/>
          <w:lang w:val="en-US"/>
        </w:rPr>
        <w:t>mmol</w:t>
      </w:r>
      <w:proofErr w:type="spellEnd"/>
      <w:r w:rsidRPr="005A56C9">
        <w:rPr>
          <w:bCs/>
          <w:lang w:val="en-US"/>
        </w:rPr>
        <w:t xml:space="preserve">, 1.8 </w:t>
      </w:r>
      <w:proofErr w:type="spellStart"/>
      <w:r w:rsidRPr="005A56C9">
        <w:rPr>
          <w:bCs/>
          <w:lang w:val="en-US"/>
        </w:rPr>
        <w:t>eq</w:t>
      </w:r>
      <w:proofErr w:type="spellEnd"/>
      <w:r w:rsidRPr="005A56C9">
        <w:rPr>
          <w:bCs/>
          <w:lang w:val="en-US"/>
        </w:rPr>
        <w:t xml:space="preserve">) of lithium fluoride, 2.98 ml of </w:t>
      </w:r>
      <w:proofErr w:type="spellStart"/>
      <w:r w:rsidRPr="005A56C9">
        <w:rPr>
          <w:bCs/>
          <w:lang w:val="en-US"/>
        </w:rPr>
        <w:t>azidotrimetylsilane</w:t>
      </w:r>
      <w:proofErr w:type="spellEnd"/>
      <w:r w:rsidRPr="005A56C9">
        <w:rPr>
          <w:bCs/>
          <w:lang w:val="en-US"/>
        </w:rPr>
        <w:t xml:space="preserve"> (22.48 </w:t>
      </w:r>
      <w:proofErr w:type="spellStart"/>
      <w:r w:rsidRPr="005A56C9">
        <w:rPr>
          <w:bCs/>
          <w:lang w:val="en-US"/>
        </w:rPr>
        <w:t>mmol</w:t>
      </w:r>
      <w:proofErr w:type="spellEnd"/>
      <w:r w:rsidRPr="005A56C9">
        <w:rPr>
          <w:bCs/>
          <w:lang w:val="en-US"/>
        </w:rPr>
        <w:t xml:space="preserve">, 1.8 </w:t>
      </w:r>
      <w:proofErr w:type="spellStart"/>
      <w:r w:rsidRPr="005A56C9">
        <w:rPr>
          <w:bCs/>
          <w:lang w:val="en-US"/>
        </w:rPr>
        <w:t>eq</w:t>
      </w:r>
      <w:proofErr w:type="spellEnd"/>
      <w:r w:rsidRPr="005A56C9">
        <w:rPr>
          <w:bCs/>
          <w:lang w:val="en-US"/>
        </w:rPr>
        <w:t xml:space="preserve">), and 3.37 ml of TMEDA (22.48 </w:t>
      </w:r>
      <w:proofErr w:type="spellStart"/>
      <w:r w:rsidRPr="005A56C9">
        <w:rPr>
          <w:bCs/>
          <w:lang w:val="en-US"/>
        </w:rPr>
        <w:t>mmol</w:t>
      </w:r>
      <w:proofErr w:type="spellEnd"/>
      <w:r w:rsidRPr="005A56C9">
        <w:rPr>
          <w:bCs/>
          <w:lang w:val="en-US"/>
        </w:rPr>
        <w:t xml:space="preserve">, 1.8 </w:t>
      </w:r>
      <w:proofErr w:type="spellStart"/>
      <w:r w:rsidRPr="005A56C9">
        <w:rPr>
          <w:bCs/>
          <w:lang w:val="en-US"/>
        </w:rPr>
        <w:t>eq</w:t>
      </w:r>
      <w:proofErr w:type="spellEnd"/>
      <w:r w:rsidRPr="005A56C9">
        <w:rPr>
          <w:bCs/>
          <w:lang w:val="en-US"/>
        </w:rPr>
        <w:t xml:space="preserve">), and reaction mixture was stirred 48 h in 110-115°C. The volatiles were evaporated under the reduced pressure and oily residue was chromatographed on the silica gel using </w:t>
      </w:r>
      <w:r w:rsidRPr="005A56C9">
        <w:rPr>
          <w:lang w:val="en-US"/>
        </w:rPr>
        <w:t>10% methanol in chloroform. Yield: 1.59 g (45%) of colorless oil.</w:t>
      </w:r>
      <w:r w:rsidRPr="005A56C9">
        <w:rPr>
          <w:bCs/>
          <w:lang w:val="en-US"/>
        </w:rPr>
        <w:t xml:space="preserve"> </w:t>
      </w:r>
      <w:r w:rsidRPr="005A56C9">
        <w:rPr>
          <w:bCs/>
          <w:vertAlign w:val="superscript"/>
          <w:lang w:val="en-US"/>
        </w:rPr>
        <w:t>1</w:t>
      </w:r>
      <w:r w:rsidRPr="005A56C9">
        <w:rPr>
          <w:bCs/>
          <w:lang w:val="en-US"/>
        </w:rPr>
        <w:t>H NMR (500 MHz, DMSO-</w:t>
      </w:r>
      <w:r w:rsidRPr="005A56C9">
        <w:rPr>
          <w:bCs/>
          <w:i/>
          <w:lang w:val="en-US"/>
        </w:rPr>
        <w:t>d</w:t>
      </w:r>
      <w:r w:rsidRPr="005A56C9">
        <w:rPr>
          <w:bCs/>
          <w:i/>
          <w:vertAlign w:val="subscript"/>
          <w:lang w:val="en-US"/>
        </w:rPr>
        <w:t>6</w:t>
      </w:r>
      <w:r w:rsidRPr="005A56C9">
        <w:rPr>
          <w:bCs/>
          <w:lang w:val="en-US"/>
        </w:rPr>
        <w:t xml:space="preserve">): 11.40 (s, 1H, NH), 7.72 </w:t>
      </w:r>
      <w:r w:rsidR="008710EE" w:rsidRPr="005A56C9">
        <w:rPr>
          <w:bCs/>
          <w:lang w:val="en-US"/>
        </w:rPr>
        <w:t>(</w:t>
      </w:r>
      <w:r w:rsidR="008710EE" w:rsidRPr="005A56C9">
        <w:rPr>
          <w:lang w:val="en-US"/>
        </w:rPr>
        <w:t xml:space="preserve">q, </w:t>
      </w:r>
      <w:r w:rsidR="008710EE" w:rsidRPr="005A56C9">
        <w:rPr>
          <w:vertAlign w:val="superscript"/>
          <w:lang w:val="en-US"/>
        </w:rPr>
        <w:t>4</w:t>
      </w:r>
      <w:r w:rsidR="008710EE" w:rsidRPr="005A56C9">
        <w:rPr>
          <w:i/>
          <w:iCs/>
          <w:lang w:val="en-US"/>
        </w:rPr>
        <w:t>J</w:t>
      </w:r>
      <w:r w:rsidR="008710EE" w:rsidRPr="005A56C9">
        <w:rPr>
          <w:lang w:val="en-US"/>
        </w:rPr>
        <w:t>(Me-H</w:t>
      </w:r>
      <w:r w:rsidR="008710EE" w:rsidRPr="005A56C9">
        <w:rPr>
          <w:vertAlign w:val="subscript"/>
          <w:lang w:val="en-US"/>
        </w:rPr>
        <w:t>6</w:t>
      </w:r>
      <w:r w:rsidR="008710EE" w:rsidRPr="005A56C9">
        <w:rPr>
          <w:lang w:val="en-US"/>
        </w:rPr>
        <w:t xml:space="preserve">)=1.0 Hz, </w:t>
      </w:r>
      <w:r w:rsidR="008710EE" w:rsidRPr="005A56C9">
        <w:rPr>
          <w:bCs/>
          <w:lang w:val="en-US"/>
        </w:rPr>
        <w:t>1H, H</w:t>
      </w:r>
      <w:r w:rsidR="008710EE" w:rsidRPr="005A56C9">
        <w:rPr>
          <w:bCs/>
          <w:vertAlign w:val="subscript"/>
          <w:lang w:val="en-US"/>
        </w:rPr>
        <w:t>6</w:t>
      </w:r>
      <w:r w:rsidR="008710EE" w:rsidRPr="005A56C9">
        <w:rPr>
          <w:bCs/>
          <w:lang w:val="en-US"/>
        </w:rPr>
        <w:t xml:space="preserve">), </w:t>
      </w:r>
      <w:r w:rsidRPr="005A56C9">
        <w:rPr>
          <w:bCs/>
          <w:lang w:val="en-US"/>
        </w:rPr>
        <w:t xml:space="preserve">5.95 (d, </w:t>
      </w:r>
      <w:r w:rsidR="00CC4B2B" w:rsidRPr="005A56C9">
        <w:rPr>
          <w:bCs/>
          <w:vertAlign w:val="superscript"/>
          <w:lang w:val="en-US"/>
        </w:rPr>
        <w:t>3</w:t>
      </w:r>
      <w:r w:rsidRPr="005A56C9">
        <w:rPr>
          <w:i/>
          <w:iCs/>
          <w:lang w:val="en-US"/>
        </w:rPr>
        <w:t>J</w:t>
      </w:r>
      <w:r w:rsidRPr="005A56C9">
        <w:rPr>
          <w:lang w:val="en-US"/>
        </w:rPr>
        <w:t xml:space="preserve"> =5.5 Hz, 1H, OH</w:t>
      </w:r>
      <w:r w:rsidRPr="005A56C9">
        <w:rPr>
          <w:vertAlign w:val="subscript"/>
          <w:lang w:val="en-US"/>
        </w:rPr>
        <w:t>3’</w:t>
      </w:r>
      <w:r w:rsidRPr="005A56C9">
        <w:rPr>
          <w:lang w:val="en-US"/>
        </w:rPr>
        <w:t>),</w:t>
      </w:r>
      <w:r w:rsidRPr="005A56C9">
        <w:rPr>
          <w:bCs/>
          <w:lang w:val="en-US"/>
        </w:rPr>
        <w:t xml:space="preserve"> 5.90 (d, </w:t>
      </w:r>
      <w:r w:rsidR="000B561C" w:rsidRPr="005A56C9">
        <w:rPr>
          <w:bCs/>
          <w:vertAlign w:val="superscript"/>
          <w:lang w:val="en-US"/>
        </w:rPr>
        <w:t>3</w:t>
      </w:r>
      <w:r w:rsidRPr="005A56C9">
        <w:rPr>
          <w:i/>
          <w:iCs/>
          <w:lang w:val="en-US"/>
        </w:rPr>
        <w:t>J</w:t>
      </w:r>
      <w:r w:rsidRPr="005A56C9">
        <w:rPr>
          <w:lang w:val="en-US"/>
        </w:rPr>
        <w:t xml:space="preserve"> =5.5 Hz, 1H, H</w:t>
      </w:r>
      <w:r w:rsidRPr="005A56C9">
        <w:rPr>
          <w:vertAlign w:val="subscript"/>
          <w:lang w:val="en-US"/>
        </w:rPr>
        <w:t>1’</w:t>
      </w:r>
      <w:r w:rsidRPr="005A56C9">
        <w:rPr>
          <w:lang w:val="en-US"/>
        </w:rPr>
        <w:t>),</w:t>
      </w:r>
      <w:r w:rsidRPr="005A56C9">
        <w:rPr>
          <w:bCs/>
          <w:lang w:val="en-US"/>
        </w:rPr>
        <w:t xml:space="preserve"> 5.20 (t, </w:t>
      </w:r>
      <w:r w:rsidR="000B561C" w:rsidRPr="005A56C9">
        <w:rPr>
          <w:bCs/>
          <w:vertAlign w:val="superscript"/>
          <w:lang w:val="en-US"/>
        </w:rPr>
        <w:t>3</w:t>
      </w:r>
      <w:r w:rsidRPr="005A56C9">
        <w:rPr>
          <w:i/>
          <w:iCs/>
          <w:lang w:val="en-US"/>
        </w:rPr>
        <w:t>J</w:t>
      </w:r>
      <w:r w:rsidRPr="005A56C9">
        <w:rPr>
          <w:lang w:val="en-US"/>
        </w:rPr>
        <w:t xml:space="preserve"> =5.0 Hz, 1H, OH</w:t>
      </w:r>
      <w:r w:rsidRPr="005A56C9">
        <w:rPr>
          <w:vertAlign w:val="subscript"/>
          <w:lang w:val="en-US"/>
        </w:rPr>
        <w:t>5’</w:t>
      </w:r>
      <w:r w:rsidRPr="005A56C9">
        <w:rPr>
          <w:lang w:val="en-US"/>
        </w:rPr>
        <w:t>),</w:t>
      </w:r>
      <w:r w:rsidRPr="005A56C9">
        <w:rPr>
          <w:bCs/>
          <w:lang w:val="en-US"/>
        </w:rPr>
        <w:t xml:space="preserve"> 4.31 (m, </w:t>
      </w:r>
      <w:r w:rsidRPr="005A56C9">
        <w:rPr>
          <w:lang w:val="en-US"/>
        </w:rPr>
        <w:t>1H, H</w:t>
      </w:r>
      <w:r w:rsidRPr="005A56C9">
        <w:rPr>
          <w:vertAlign w:val="subscript"/>
          <w:lang w:val="en-US"/>
        </w:rPr>
        <w:t>3’</w:t>
      </w:r>
      <w:r w:rsidRPr="005A56C9">
        <w:rPr>
          <w:lang w:val="en-US"/>
        </w:rPr>
        <w:t>),</w:t>
      </w:r>
      <w:r w:rsidRPr="005A56C9">
        <w:rPr>
          <w:bCs/>
          <w:lang w:val="en-US"/>
        </w:rPr>
        <w:t xml:space="preserve"> 4.04 (t, </w:t>
      </w:r>
      <w:r w:rsidR="000B561C" w:rsidRPr="005A56C9">
        <w:rPr>
          <w:bCs/>
          <w:vertAlign w:val="superscript"/>
          <w:lang w:val="en-US"/>
        </w:rPr>
        <w:t>3</w:t>
      </w:r>
      <w:r w:rsidRPr="005A56C9">
        <w:rPr>
          <w:i/>
          <w:iCs/>
          <w:lang w:val="en-US"/>
        </w:rPr>
        <w:t>J</w:t>
      </w:r>
      <w:r w:rsidRPr="005A56C9">
        <w:rPr>
          <w:lang w:val="en-US"/>
        </w:rPr>
        <w:t>=5.5 Hz, 1H, H</w:t>
      </w:r>
      <w:r w:rsidRPr="005A56C9">
        <w:rPr>
          <w:vertAlign w:val="subscript"/>
          <w:lang w:val="en-US"/>
        </w:rPr>
        <w:t>2’</w:t>
      </w:r>
      <w:r w:rsidRPr="005A56C9">
        <w:rPr>
          <w:lang w:val="en-US"/>
        </w:rPr>
        <w:t>),</w:t>
      </w:r>
      <w:r w:rsidRPr="005A56C9">
        <w:rPr>
          <w:bCs/>
          <w:lang w:val="en-US"/>
        </w:rPr>
        <w:t xml:space="preserve"> 3.89 (m,</w:t>
      </w:r>
      <w:r w:rsidRPr="005A56C9">
        <w:rPr>
          <w:lang w:val="en-US"/>
        </w:rPr>
        <w:t xml:space="preserve"> 1H, H</w:t>
      </w:r>
      <w:r w:rsidRPr="005A56C9">
        <w:rPr>
          <w:vertAlign w:val="subscript"/>
          <w:lang w:val="en-US"/>
        </w:rPr>
        <w:t>4’</w:t>
      </w:r>
      <w:r w:rsidRPr="005A56C9">
        <w:rPr>
          <w:lang w:val="en-US"/>
        </w:rPr>
        <w:t>),</w:t>
      </w:r>
      <w:r w:rsidRPr="005A56C9">
        <w:rPr>
          <w:bCs/>
          <w:lang w:val="en-US"/>
        </w:rPr>
        <w:t xml:space="preserve"> 3.68 (</w:t>
      </w:r>
      <w:proofErr w:type="spellStart"/>
      <w:r w:rsidRPr="005A56C9">
        <w:rPr>
          <w:bCs/>
          <w:lang w:val="en-US"/>
        </w:rPr>
        <w:t>ddd</w:t>
      </w:r>
      <w:proofErr w:type="spellEnd"/>
      <w:r w:rsidRPr="005A56C9">
        <w:rPr>
          <w:bCs/>
          <w:lang w:val="en-US"/>
        </w:rPr>
        <w:t xml:space="preserve">, </w:t>
      </w:r>
      <w:r w:rsidR="000B561C" w:rsidRPr="005A56C9">
        <w:rPr>
          <w:bCs/>
          <w:vertAlign w:val="superscript"/>
          <w:lang w:val="en-US"/>
        </w:rPr>
        <w:t>3</w:t>
      </w:r>
      <w:r w:rsidRPr="005A56C9">
        <w:rPr>
          <w:i/>
          <w:iCs/>
          <w:lang w:val="en-US"/>
        </w:rPr>
        <w:t>J</w:t>
      </w:r>
      <w:r w:rsidRPr="005A56C9">
        <w:rPr>
          <w:lang w:val="en-US"/>
        </w:rPr>
        <w:t>=3.5</w:t>
      </w:r>
      <w:r w:rsidR="000B561C" w:rsidRPr="005A56C9">
        <w:rPr>
          <w:lang w:val="en-US"/>
        </w:rPr>
        <w:t>,</w:t>
      </w:r>
      <w:r w:rsidRPr="005A56C9">
        <w:rPr>
          <w:lang w:val="en-US"/>
        </w:rPr>
        <w:t xml:space="preserve"> 5.0 Hz, </w:t>
      </w:r>
      <w:r w:rsidR="000B561C" w:rsidRPr="005A56C9">
        <w:rPr>
          <w:vertAlign w:val="superscript"/>
          <w:lang w:val="en-US"/>
        </w:rPr>
        <w:t>2</w:t>
      </w:r>
      <w:r w:rsidRPr="005A56C9">
        <w:rPr>
          <w:i/>
          <w:iCs/>
          <w:lang w:val="en-US"/>
        </w:rPr>
        <w:t>J</w:t>
      </w:r>
      <w:r w:rsidRPr="005A56C9">
        <w:rPr>
          <w:lang w:val="en-US"/>
        </w:rPr>
        <w:t>=12.0 Hz, 1H, H</w:t>
      </w:r>
      <w:r w:rsidRPr="005A56C9">
        <w:rPr>
          <w:vertAlign w:val="subscript"/>
          <w:lang w:val="en-US"/>
        </w:rPr>
        <w:t>5’b</w:t>
      </w:r>
      <w:r w:rsidRPr="005A56C9">
        <w:rPr>
          <w:lang w:val="en-US"/>
        </w:rPr>
        <w:t>),</w:t>
      </w:r>
      <w:r w:rsidRPr="005A56C9">
        <w:rPr>
          <w:bCs/>
          <w:lang w:val="en-US"/>
        </w:rPr>
        <w:t xml:space="preserve"> 3.58 (</w:t>
      </w:r>
      <w:proofErr w:type="spellStart"/>
      <w:r w:rsidRPr="005A56C9">
        <w:rPr>
          <w:bCs/>
          <w:lang w:val="en-US"/>
        </w:rPr>
        <w:t>ddd</w:t>
      </w:r>
      <w:proofErr w:type="spellEnd"/>
      <w:r w:rsidRPr="005A56C9">
        <w:rPr>
          <w:bCs/>
          <w:lang w:val="en-US"/>
        </w:rPr>
        <w:t xml:space="preserve">, </w:t>
      </w:r>
      <w:r w:rsidR="000B561C" w:rsidRPr="005A56C9">
        <w:rPr>
          <w:bCs/>
          <w:vertAlign w:val="superscript"/>
          <w:lang w:val="en-US"/>
        </w:rPr>
        <w:t>3</w:t>
      </w:r>
      <w:r w:rsidRPr="005A56C9">
        <w:rPr>
          <w:i/>
          <w:iCs/>
          <w:lang w:val="en-US"/>
        </w:rPr>
        <w:t>J</w:t>
      </w:r>
      <w:r w:rsidR="000B561C" w:rsidRPr="005A56C9">
        <w:rPr>
          <w:lang w:val="en-US"/>
        </w:rPr>
        <w:t xml:space="preserve">=3.5, </w:t>
      </w:r>
      <w:r w:rsidRPr="005A56C9">
        <w:rPr>
          <w:lang w:val="en-US"/>
        </w:rPr>
        <w:t xml:space="preserve">5.0 Hz, </w:t>
      </w:r>
      <w:r w:rsidR="000B561C" w:rsidRPr="005A56C9">
        <w:rPr>
          <w:vertAlign w:val="superscript"/>
          <w:lang w:val="en-US"/>
        </w:rPr>
        <w:t>2</w:t>
      </w:r>
      <w:r w:rsidRPr="005A56C9">
        <w:rPr>
          <w:i/>
          <w:iCs/>
          <w:lang w:val="en-US"/>
        </w:rPr>
        <w:t>J</w:t>
      </w:r>
      <w:r w:rsidRPr="005A56C9">
        <w:rPr>
          <w:lang w:val="en-US"/>
        </w:rPr>
        <w:t>=12.0 Hz, 1H, H</w:t>
      </w:r>
      <w:r w:rsidRPr="005A56C9">
        <w:rPr>
          <w:vertAlign w:val="subscript"/>
          <w:lang w:val="en-US"/>
        </w:rPr>
        <w:t>5’a</w:t>
      </w:r>
      <w:r w:rsidRPr="005A56C9">
        <w:rPr>
          <w:lang w:val="en-US"/>
        </w:rPr>
        <w:t xml:space="preserve">), 1.78 (d, </w:t>
      </w:r>
      <w:r w:rsidR="00CC4B2B" w:rsidRPr="005A56C9">
        <w:rPr>
          <w:vertAlign w:val="superscript"/>
          <w:lang w:val="en-US"/>
        </w:rPr>
        <w:t>4</w:t>
      </w:r>
      <w:r w:rsidRPr="005A56C9">
        <w:rPr>
          <w:i/>
          <w:iCs/>
          <w:lang w:val="en-US"/>
        </w:rPr>
        <w:t>J</w:t>
      </w:r>
      <w:r w:rsidRPr="005A56C9">
        <w:rPr>
          <w:lang w:val="en-US"/>
        </w:rPr>
        <w:t xml:space="preserve"> (Me-H</w:t>
      </w:r>
      <w:r w:rsidRPr="005A56C9">
        <w:rPr>
          <w:vertAlign w:val="subscript"/>
          <w:lang w:val="en-US"/>
        </w:rPr>
        <w:t>6</w:t>
      </w:r>
      <w:r w:rsidRPr="005A56C9">
        <w:rPr>
          <w:lang w:val="en-US"/>
        </w:rPr>
        <w:t>) =1.</w:t>
      </w:r>
      <w:r w:rsidR="00CC4B2B" w:rsidRPr="005A56C9">
        <w:rPr>
          <w:lang w:val="en-US"/>
        </w:rPr>
        <w:t>0</w:t>
      </w:r>
      <w:r w:rsidRPr="005A56C9">
        <w:rPr>
          <w:lang w:val="en-US"/>
        </w:rPr>
        <w:t xml:space="preserve"> Hz, 1H, Me).</w:t>
      </w:r>
      <w:r w:rsidRPr="005A56C9">
        <w:rPr>
          <w:bCs/>
          <w:lang w:val="en-US"/>
        </w:rPr>
        <w:t xml:space="preserve"> </w:t>
      </w:r>
      <w:r w:rsidRPr="005A56C9">
        <w:rPr>
          <w:bCs/>
          <w:vertAlign w:val="superscript"/>
          <w:lang w:val="en-US"/>
        </w:rPr>
        <w:t>13</w:t>
      </w:r>
      <w:r w:rsidRPr="005A56C9">
        <w:rPr>
          <w:bCs/>
          <w:lang w:val="en-US"/>
        </w:rPr>
        <w:t>C NMR (125 MHz, DMSO-</w:t>
      </w:r>
      <w:r w:rsidRPr="005A56C9">
        <w:rPr>
          <w:bCs/>
          <w:i/>
          <w:lang w:val="en-US"/>
        </w:rPr>
        <w:t>d</w:t>
      </w:r>
      <w:r w:rsidRPr="005A56C9">
        <w:rPr>
          <w:bCs/>
          <w:i/>
          <w:vertAlign w:val="subscript"/>
          <w:lang w:val="en-US"/>
        </w:rPr>
        <w:t>6</w:t>
      </w:r>
      <w:r w:rsidRPr="005A56C9">
        <w:rPr>
          <w:bCs/>
          <w:lang w:val="en-US"/>
        </w:rPr>
        <w:t xml:space="preserve">): 163.7, 150.5, 135.7, 109.7, 85.3, 85.2, 70.6, 64.3, 60.4, 12.3.  </w:t>
      </w:r>
      <w:r w:rsidRPr="005A56C9">
        <w:rPr>
          <w:lang w:val="pt-BR"/>
        </w:rPr>
        <w:t xml:space="preserve">HRMS (ESI): </w:t>
      </w:r>
      <w:r w:rsidRPr="005A56C9">
        <w:rPr>
          <w:i/>
          <w:lang w:val="pt-BR"/>
        </w:rPr>
        <w:t>m/z</w:t>
      </w:r>
      <w:r w:rsidRPr="005A56C9">
        <w:rPr>
          <w:lang w:val="pt-BR"/>
        </w:rPr>
        <w:t xml:space="preserve"> [M+H]</w:t>
      </w:r>
      <w:r w:rsidRPr="005A56C9">
        <w:rPr>
          <w:vertAlign w:val="superscript"/>
          <w:lang w:val="pt-BR"/>
        </w:rPr>
        <w:t>+</w:t>
      </w:r>
      <w:r w:rsidRPr="005A56C9">
        <w:rPr>
          <w:lang w:val="pt-BR"/>
        </w:rPr>
        <w:t xml:space="preserve"> calculated for C</w:t>
      </w:r>
      <w:r w:rsidRPr="005A56C9">
        <w:rPr>
          <w:vertAlign w:val="subscript"/>
          <w:lang w:val="pt-BR"/>
        </w:rPr>
        <w:t>10</w:t>
      </w:r>
      <w:r w:rsidRPr="005A56C9">
        <w:rPr>
          <w:lang w:val="pt-BR"/>
        </w:rPr>
        <w:t>H</w:t>
      </w:r>
      <w:r w:rsidRPr="005A56C9">
        <w:rPr>
          <w:vertAlign w:val="subscript"/>
          <w:lang w:val="pt-BR"/>
        </w:rPr>
        <w:t>14</w:t>
      </w:r>
      <w:r w:rsidRPr="005A56C9">
        <w:rPr>
          <w:lang w:val="pt-BR"/>
        </w:rPr>
        <w:t>N</w:t>
      </w:r>
      <w:r w:rsidRPr="005A56C9">
        <w:rPr>
          <w:vertAlign w:val="subscript"/>
          <w:lang w:val="pt-BR"/>
        </w:rPr>
        <w:t>5</w:t>
      </w:r>
      <w:r w:rsidRPr="005A56C9">
        <w:rPr>
          <w:lang w:val="pt-BR"/>
        </w:rPr>
        <w:t>O</w:t>
      </w:r>
      <w:r w:rsidRPr="005A56C9">
        <w:rPr>
          <w:vertAlign w:val="subscript"/>
          <w:lang w:val="pt-BR"/>
        </w:rPr>
        <w:t>5</w:t>
      </w:r>
      <w:r w:rsidRPr="005A56C9">
        <w:rPr>
          <w:lang w:val="pt-BR"/>
        </w:rPr>
        <w:t>: 284.09895, found: 284.09914.</w:t>
      </w:r>
    </w:p>
    <w:p w:rsidR="00FF0522" w:rsidRPr="005A56C9" w:rsidRDefault="00FF0522" w:rsidP="00FF0522">
      <w:pPr>
        <w:pStyle w:val="TextStyle"/>
        <w:spacing w:line="360" w:lineRule="auto"/>
        <w:rPr>
          <w:b/>
          <w:bCs/>
          <w:lang w:val="it-IT"/>
        </w:rPr>
      </w:pPr>
      <w:r w:rsidRPr="005A56C9">
        <w:rPr>
          <w:b/>
          <w:bCs/>
          <w:lang w:val="it-IT"/>
        </w:rPr>
        <w:t xml:space="preserve">2’-amino-2’-deoxy-5-methyluridine (14) </w:t>
      </w:r>
      <w:r w:rsidRPr="005A56C9">
        <w:rPr>
          <w:bCs/>
          <w:lang w:val="en-US"/>
        </w:rPr>
        <w:t xml:space="preserve">1.00 g (3.53 </w:t>
      </w:r>
      <w:proofErr w:type="spellStart"/>
      <w:r w:rsidRPr="005A56C9">
        <w:rPr>
          <w:bCs/>
          <w:lang w:val="en-US"/>
        </w:rPr>
        <w:t>mmol</w:t>
      </w:r>
      <w:proofErr w:type="spellEnd"/>
      <w:r w:rsidRPr="005A56C9">
        <w:rPr>
          <w:bCs/>
          <w:lang w:val="en-US"/>
        </w:rPr>
        <w:t>) of 2’-azido-2’-deoxy-5-methyluridine (</w:t>
      </w:r>
      <w:r w:rsidRPr="005A56C9">
        <w:rPr>
          <w:b/>
          <w:bCs/>
          <w:lang w:val="en-US"/>
        </w:rPr>
        <w:t>13</w:t>
      </w:r>
      <w:r w:rsidRPr="005A56C9">
        <w:rPr>
          <w:bCs/>
          <w:lang w:val="en-US"/>
        </w:rPr>
        <w:t>) was dissolved in 40 ml of isopropyl alcohol</w:t>
      </w:r>
      <w:r w:rsidR="008C49BE" w:rsidRPr="005A56C9">
        <w:rPr>
          <w:bCs/>
          <w:lang w:val="en-US"/>
        </w:rPr>
        <w:t xml:space="preserve"> and 100 mg of 10% palladium on charcoal were added</w:t>
      </w:r>
      <w:r w:rsidRPr="005A56C9">
        <w:rPr>
          <w:bCs/>
          <w:lang w:val="en-US"/>
        </w:rPr>
        <w:t>. T</w:t>
      </w:r>
      <w:r w:rsidR="00583E81" w:rsidRPr="005A56C9">
        <w:rPr>
          <w:bCs/>
          <w:lang w:val="en-US"/>
        </w:rPr>
        <w:t xml:space="preserve">he reaction vessel </w:t>
      </w:r>
      <w:r w:rsidR="00C93005" w:rsidRPr="005A56C9">
        <w:rPr>
          <w:bCs/>
          <w:lang w:val="en-US"/>
        </w:rPr>
        <w:t>was connected</w:t>
      </w:r>
      <w:r w:rsidRPr="005A56C9">
        <w:rPr>
          <w:bCs/>
          <w:lang w:val="en-US"/>
        </w:rPr>
        <w:t xml:space="preserve"> to a balloon filled with hydrogen </w:t>
      </w:r>
      <w:r w:rsidR="00C93005" w:rsidRPr="005A56C9">
        <w:rPr>
          <w:bCs/>
          <w:lang w:val="en-US"/>
        </w:rPr>
        <w:t>and the</w:t>
      </w:r>
      <w:r w:rsidR="008C49BE" w:rsidRPr="005A56C9">
        <w:rPr>
          <w:bCs/>
          <w:lang w:val="en-US"/>
        </w:rPr>
        <w:t xml:space="preserve">  reaction mixture was stirred at </w:t>
      </w:r>
      <w:r w:rsidRPr="005A56C9">
        <w:rPr>
          <w:bCs/>
          <w:lang w:val="en-US"/>
        </w:rPr>
        <w:t xml:space="preserve">room temperature for 20 h. The resultant solution was filtered through </w:t>
      </w:r>
      <w:proofErr w:type="spellStart"/>
      <w:r w:rsidRPr="005A56C9">
        <w:rPr>
          <w:bCs/>
          <w:lang w:val="en-US"/>
        </w:rPr>
        <w:t>Celite</w:t>
      </w:r>
      <w:proofErr w:type="spellEnd"/>
      <w:r w:rsidRPr="005A56C9">
        <w:rPr>
          <w:bCs/>
          <w:lang w:val="en-US"/>
        </w:rPr>
        <w:t xml:space="preserve"> and evaporated giving 772.0 mg (85%) of </w:t>
      </w:r>
      <w:r w:rsidRPr="005A56C9">
        <w:rPr>
          <w:b/>
          <w:bCs/>
          <w:lang w:val="en-US"/>
        </w:rPr>
        <w:t>1</w:t>
      </w:r>
      <w:r w:rsidR="008C49BE" w:rsidRPr="005A56C9">
        <w:rPr>
          <w:b/>
          <w:bCs/>
          <w:lang w:val="en-US"/>
        </w:rPr>
        <w:t>4</w:t>
      </w:r>
      <w:r w:rsidR="008C49BE" w:rsidRPr="005A56C9">
        <w:rPr>
          <w:bCs/>
          <w:lang w:val="en-US"/>
        </w:rPr>
        <w:t xml:space="preserve"> as colorless oil</w:t>
      </w:r>
      <w:r w:rsidRPr="005A56C9">
        <w:rPr>
          <w:bCs/>
          <w:lang w:val="en-US"/>
        </w:rPr>
        <w:t xml:space="preserve">. </w:t>
      </w:r>
      <w:r w:rsidRPr="005A56C9">
        <w:rPr>
          <w:bCs/>
          <w:vertAlign w:val="superscript"/>
          <w:lang w:val="en-US"/>
        </w:rPr>
        <w:t>1</w:t>
      </w:r>
      <w:r w:rsidRPr="005A56C9">
        <w:rPr>
          <w:bCs/>
          <w:lang w:val="en-US"/>
        </w:rPr>
        <w:t>H NMR (500 MHz, DMSO-</w:t>
      </w:r>
      <w:r w:rsidRPr="005A56C9">
        <w:rPr>
          <w:bCs/>
          <w:i/>
          <w:lang w:val="en-US"/>
        </w:rPr>
        <w:t>d</w:t>
      </w:r>
      <w:r w:rsidRPr="005A56C9">
        <w:rPr>
          <w:bCs/>
          <w:i/>
          <w:vertAlign w:val="subscript"/>
          <w:lang w:val="en-US"/>
        </w:rPr>
        <w:t>6</w:t>
      </w:r>
      <w:r w:rsidRPr="005A56C9">
        <w:rPr>
          <w:bCs/>
          <w:lang w:val="en-US"/>
        </w:rPr>
        <w:t>): 7.67 (</w:t>
      </w:r>
      <w:r w:rsidR="00AC02B2" w:rsidRPr="005A56C9">
        <w:rPr>
          <w:lang w:val="en-US"/>
        </w:rPr>
        <w:t>q</w:t>
      </w:r>
      <w:r w:rsidR="00BD5294" w:rsidRPr="005A56C9">
        <w:rPr>
          <w:lang w:val="en-US"/>
        </w:rPr>
        <w:t xml:space="preserve">, </w:t>
      </w:r>
      <w:r w:rsidR="00B56E78" w:rsidRPr="005A56C9">
        <w:rPr>
          <w:vertAlign w:val="superscript"/>
          <w:lang w:val="en-US"/>
        </w:rPr>
        <w:t>4</w:t>
      </w:r>
      <w:r w:rsidR="00BD5294" w:rsidRPr="005A56C9">
        <w:rPr>
          <w:i/>
          <w:iCs/>
          <w:lang w:val="en-US"/>
        </w:rPr>
        <w:t>J</w:t>
      </w:r>
      <w:r w:rsidR="00BD5294" w:rsidRPr="005A56C9">
        <w:rPr>
          <w:lang w:val="en-US"/>
        </w:rPr>
        <w:t>(Me-H</w:t>
      </w:r>
      <w:r w:rsidR="00BD5294" w:rsidRPr="005A56C9">
        <w:rPr>
          <w:vertAlign w:val="subscript"/>
          <w:lang w:val="en-US"/>
        </w:rPr>
        <w:t>6</w:t>
      </w:r>
      <w:r w:rsidR="00BD5294" w:rsidRPr="005A56C9">
        <w:rPr>
          <w:lang w:val="en-US"/>
        </w:rPr>
        <w:t>)</w:t>
      </w:r>
      <w:r w:rsidR="00AC02B2" w:rsidRPr="005A56C9">
        <w:rPr>
          <w:lang w:val="en-US"/>
        </w:rPr>
        <w:t>=</w:t>
      </w:r>
      <w:r w:rsidR="00BD5294" w:rsidRPr="005A56C9">
        <w:rPr>
          <w:lang w:val="en-US"/>
        </w:rPr>
        <w:t xml:space="preserve">0.5 Hz, </w:t>
      </w:r>
      <w:r w:rsidRPr="005A56C9">
        <w:rPr>
          <w:bCs/>
          <w:lang w:val="en-US"/>
        </w:rPr>
        <w:t>1H, H</w:t>
      </w:r>
      <w:r w:rsidRPr="005A56C9">
        <w:rPr>
          <w:bCs/>
          <w:vertAlign w:val="subscript"/>
          <w:lang w:val="en-US"/>
        </w:rPr>
        <w:t>6</w:t>
      </w:r>
      <w:r w:rsidRPr="005A56C9">
        <w:rPr>
          <w:bCs/>
          <w:lang w:val="en-US"/>
        </w:rPr>
        <w:t xml:space="preserve">), 5.66 (d, </w:t>
      </w:r>
      <w:r w:rsidR="00B56E78" w:rsidRPr="005A56C9">
        <w:rPr>
          <w:bCs/>
          <w:vertAlign w:val="superscript"/>
          <w:lang w:val="en-US"/>
        </w:rPr>
        <w:t>3</w:t>
      </w:r>
      <w:r w:rsidRPr="005A56C9">
        <w:rPr>
          <w:i/>
          <w:iCs/>
          <w:lang w:val="en-US"/>
        </w:rPr>
        <w:t>J</w:t>
      </w:r>
      <w:r w:rsidRPr="005A56C9">
        <w:rPr>
          <w:lang w:val="en-US"/>
        </w:rPr>
        <w:t xml:space="preserve"> =8.0 Hz, 1H, H</w:t>
      </w:r>
      <w:r w:rsidRPr="005A56C9">
        <w:rPr>
          <w:vertAlign w:val="subscript"/>
          <w:lang w:val="en-US"/>
        </w:rPr>
        <w:t>1’</w:t>
      </w:r>
      <w:r w:rsidRPr="005A56C9">
        <w:rPr>
          <w:lang w:val="en-US"/>
        </w:rPr>
        <w:t>),</w:t>
      </w:r>
      <w:r w:rsidRPr="005A56C9">
        <w:rPr>
          <w:bCs/>
          <w:lang w:val="en-US"/>
        </w:rPr>
        <w:t xml:space="preserve"> 3.90 (</w:t>
      </w:r>
      <w:proofErr w:type="spellStart"/>
      <w:r w:rsidRPr="005A56C9">
        <w:rPr>
          <w:bCs/>
          <w:lang w:val="en-US"/>
        </w:rPr>
        <w:t>dd</w:t>
      </w:r>
      <w:proofErr w:type="spellEnd"/>
      <w:r w:rsidRPr="005A56C9">
        <w:rPr>
          <w:bCs/>
          <w:lang w:val="en-US"/>
        </w:rPr>
        <w:t xml:space="preserve">, </w:t>
      </w:r>
      <w:r w:rsidR="00B56E78" w:rsidRPr="005A56C9">
        <w:rPr>
          <w:bCs/>
          <w:vertAlign w:val="superscript"/>
          <w:lang w:val="en-US"/>
        </w:rPr>
        <w:t>3</w:t>
      </w:r>
      <w:r w:rsidRPr="005A56C9">
        <w:rPr>
          <w:i/>
          <w:iCs/>
          <w:lang w:val="en-US"/>
        </w:rPr>
        <w:t>J</w:t>
      </w:r>
      <w:r w:rsidR="00B56E78" w:rsidRPr="005A56C9">
        <w:rPr>
          <w:lang w:val="en-US"/>
        </w:rPr>
        <w:t xml:space="preserve">=1.5, </w:t>
      </w:r>
      <w:r w:rsidRPr="005A56C9">
        <w:rPr>
          <w:lang w:val="en-US"/>
        </w:rPr>
        <w:t>5.5 Hz, 1H, H</w:t>
      </w:r>
      <w:r w:rsidRPr="005A56C9">
        <w:rPr>
          <w:vertAlign w:val="subscript"/>
          <w:lang w:val="en-US"/>
        </w:rPr>
        <w:t>3’</w:t>
      </w:r>
      <w:r w:rsidRPr="005A56C9">
        <w:rPr>
          <w:lang w:val="en-US"/>
        </w:rPr>
        <w:t>),</w:t>
      </w:r>
      <w:r w:rsidRPr="005A56C9">
        <w:rPr>
          <w:bCs/>
          <w:lang w:val="en-US"/>
        </w:rPr>
        <w:t xml:space="preserve"> 3.89 (</w:t>
      </w:r>
      <w:proofErr w:type="spellStart"/>
      <w:r w:rsidRPr="005A56C9">
        <w:rPr>
          <w:bCs/>
          <w:lang w:val="en-US"/>
        </w:rPr>
        <w:t>dd</w:t>
      </w:r>
      <w:proofErr w:type="spellEnd"/>
      <w:r w:rsidRPr="005A56C9">
        <w:rPr>
          <w:bCs/>
          <w:lang w:val="en-US"/>
        </w:rPr>
        <w:t>,</w:t>
      </w:r>
      <w:r w:rsidRPr="005A56C9">
        <w:rPr>
          <w:lang w:val="en-US"/>
        </w:rPr>
        <w:t xml:space="preserve"> </w:t>
      </w:r>
      <w:r w:rsidR="00B56E78" w:rsidRPr="005A56C9">
        <w:rPr>
          <w:vertAlign w:val="superscript"/>
          <w:lang w:val="en-US"/>
        </w:rPr>
        <w:t>3</w:t>
      </w:r>
      <w:r w:rsidRPr="005A56C9">
        <w:rPr>
          <w:i/>
          <w:iCs/>
          <w:lang w:val="en-US"/>
        </w:rPr>
        <w:t>J</w:t>
      </w:r>
      <w:r w:rsidR="00B56E78" w:rsidRPr="005A56C9">
        <w:rPr>
          <w:lang w:val="en-US"/>
        </w:rPr>
        <w:t xml:space="preserve">=1.5, </w:t>
      </w:r>
      <w:r w:rsidRPr="005A56C9">
        <w:rPr>
          <w:lang w:val="en-US"/>
        </w:rPr>
        <w:t>3.5 Hz, 1H, H</w:t>
      </w:r>
      <w:r w:rsidRPr="005A56C9">
        <w:rPr>
          <w:vertAlign w:val="subscript"/>
          <w:lang w:val="en-US"/>
        </w:rPr>
        <w:t>4’</w:t>
      </w:r>
      <w:r w:rsidRPr="005A56C9">
        <w:rPr>
          <w:lang w:val="en-US"/>
        </w:rPr>
        <w:t>),</w:t>
      </w:r>
      <w:r w:rsidRPr="005A56C9">
        <w:rPr>
          <w:bCs/>
          <w:lang w:val="en-US"/>
        </w:rPr>
        <w:t xml:space="preserve"> </w:t>
      </w:r>
      <w:r w:rsidR="00AC02B2" w:rsidRPr="005A56C9">
        <w:rPr>
          <w:bCs/>
          <w:lang w:val="en-US"/>
        </w:rPr>
        <w:t>3.</w:t>
      </w:r>
      <w:r w:rsidR="00E33B5B" w:rsidRPr="005A56C9">
        <w:rPr>
          <w:bCs/>
          <w:lang w:val="en-US"/>
        </w:rPr>
        <w:t>56</w:t>
      </w:r>
      <w:r w:rsidRPr="005A56C9">
        <w:rPr>
          <w:bCs/>
          <w:lang w:val="en-US"/>
        </w:rPr>
        <w:t xml:space="preserve"> (</w:t>
      </w:r>
      <w:r w:rsidR="00AC02B2" w:rsidRPr="005A56C9">
        <w:rPr>
          <w:bCs/>
          <w:lang w:val="en-US"/>
        </w:rPr>
        <w:t>m</w:t>
      </w:r>
      <w:r w:rsidRPr="005A56C9">
        <w:rPr>
          <w:bCs/>
          <w:lang w:val="en-US"/>
        </w:rPr>
        <w:t xml:space="preserve">, </w:t>
      </w:r>
      <w:r w:rsidRPr="005A56C9">
        <w:rPr>
          <w:lang w:val="en-US"/>
        </w:rPr>
        <w:t>2H, H</w:t>
      </w:r>
      <w:r w:rsidRPr="005A56C9">
        <w:rPr>
          <w:vertAlign w:val="subscript"/>
          <w:lang w:val="en-US"/>
        </w:rPr>
        <w:t>5’</w:t>
      </w:r>
      <w:r w:rsidRPr="005A56C9">
        <w:rPr>
          <w:lang w:val="en-US"/>
        </w:rPr>
        <w:t>),</w:t>
      </w:r>
      <w:r w:rsidRPr="005A56C9">
        <w:rPr>
          <w:bCs/>
          <w:lang w:val="en-US"/>
        </w:rPr>
        <w:t xml:space="preserve"> 3.30 </w:t>
      </w:r>
      <w:r w:rsidRPr="005A56C9">
        <w:rPr>
          <w:bCs/>
          <w:lang w:val="en-US"/>
        </w:rPr>
        <w:lastRenderedPageBreak/>
        <w:t>(</w:t>
      </w:r>
      <w:proofErr w:type="spellStart"/>
      <w:r w:rsidRPr="005A56C9">
        <w:rPr>
          <w:bCs/>
          <w:lang w:val="en-US"/>
        </w:rPr>
        <w:t>dd</w:t>
      </w:r>
      <w:proofErr w:type="spellEnd"/>
      <w:r w:rsidRPr="005A56C9">
        <w:rPr>
          <w:bCs/>
          <w:lang w:val="en-US"/>
        </w:rPr>
        <w:t xml:space="preserve">, </w:t>
      </w:r>
      <w:r w:rsidR="00B56E78" w:rsidRPr="005A56C9">
        <w:rPr>
          <w:bCs/>
          <w:vertAlign w:val="superscript"/>
          <w:lang w:val="en-US"/>
        </w:rPr>
        <w:t>3</w:t>
      </w:r>
      <w:r w:rsidRPr="005A56C9">
        <w:rPr>
          <w:i/>
          <w:iCs/>
          <w:lang w:val="en-US"/>
        </w:rPr>
        <w:t>J</w:t>
      </w:r>
      <w:r w:rsidR="00B56E78" w:rsidRPr="005A56C9">
        <w:rPr>
          <w:lang w:val="en-US"/>
        </w:rPr>
        <w:t>=5.5</w:t>
      </w:r>
      <w:r w:rsidRPr="005A56C9">
        <w:rPr>
          <w:lang w:val="en-US"/>
        </w:rPr>
        <w:t xml:space="preserve">, 8.0 Hz, </w:t>
      </w:r>
      <w:r w:rsidR="00B56E78" w:rsidRPr="005A56C9">
        <w:rPr>
          <w:lang w:val="en-US"/>
        </w:rPr>
        <w:t>1</w:t>
      </w:r>
      <w:r w:rsidRPr="005A56C9">
        <w:rPr>
          <w:lang w:val="en-US"/>
        </w:rPr>
        <w:t>H, H</w:t>
      </w:r>
      <w:r w:rsidRPr="005A56C9">
        <w:rPr>
          <w:vertAlign w:val="subscript"/>
          <w:lang w:val="en-US"/>
        </w:rPr>
        <w:t>2’</w:t>
      </w:r>
      <w:r w:rsidRPr="005A56C9">
        <w:rPr>
          <w:lang w:val="en-US"/>
        </w:rPr>
        <w:t>),</w:t>
      </w:r>
      <w:r w:rsidRPr="005A56C9">
        <w:rPr>
          <w:b/>
          <w:bCs/>
          <w:lang w:val="en-US"/>
        </w:rPr>
        <w:t xml:space="preserve"> </w:t>
      </w:r>
      <w:r w:rsidRPr="005A56C9">
        <w:rPr>
          <w:lang w:val="en-US"/>
        </w:rPr>
        <w:t xml:space="preserve">1.78 (d, </w:t>
      </w:r>
      <w:r w:rsidR="00B56E78" w:rsidRPr="005A56C9">
        <w:rPr>
          <w:vertAlign w:val="superscript"/>
          <w:lang w:val="en-US"/>
        </w:rPr>
        <w:t>4</w:t>
      </w:r>
      <w:r w:rsidRPr="005A56C9">
        <w:rPr>
          <w:i/>
          <w:iCs/>
          <w:lang w:val="en-US"/>
        </w:rPr>
        <w:t>J</w:t>
      </w:r>
      <w:r w:rsidRPr="005A56C9">
        <w:rPr>
          <w:lang w:val="en-US"/>
        </w:rPr>
        <w:t xml:space="preserve"> (Me-H</w:t>
      </w:r>
      <w:r w:rsidRPr="005A56C9">
        <w:rPr>
          <w:vertAlign w:val="subscript"/>
          <w:lang w:val="en-US"/>
        </w:rPr>
        <w:t>6</w:t>
      </w:r>
      <w:r w:rsidRPr="005A56C9">
        <w:rPr>
          <w:lang w:val="en-US"/>
        </w:rPr>
        <w:t>)</w:t>
      </w:r>
      <w:r w:rsidR="00AC02B2" w:rsidRPr="005A56C9">
        <w:rPr>
          <w:lang w:val="en-US"/>
        </w:rPr>
        <w:t>=</w:t>
      </w:r>
      <w:r w:rsidRPr="005A56C9">
        <w:rPr>
          <w:lang w:val="en-US"/>
        </w:rPr>
        <w:t>0.5 Hz, 1H, Me). Acidic protons: NH, OH, NH</w:t>
      </w:r>
      <w:r w:rsidRPr="005A56C9">
        <w:rPr>
          <w:vertAlign w:val="subscript"/>
          <w:lang w:val="en-US"/>
        </w:rPr>
        <w:t xml:space="preserve">2 </w:t>
      </w:r>
      <w:r w:rsidRPr="005A56C9">
        <w:rPr>
          <w:lang w:val="en-US"/>
        </w:rPr>
        <w:t>not present in 1H-NMR spectra.</w:t>
      </w:r>
      <w:r w:rsidRPr="005A56C9">
        <w:rPr>
          <w:b/>
          <w:bCs/>
          <w:lang w:val="it-IT"/>
        </w:rPr>
        <w:t xml:space="preserve"> </w:t>
      </w:r>
      <w:r w:rsidRPr="005A56C9">
        <w:rPr>
          <w:bCs/>
          <w:vertAlign w:val="superscript"/>
          <w:lang w:val="de-DE"/>
        </w:rPr>
        <w:t>13</w:t>
      </w:r>
      <w:r w:rsidRPr="005A56C9">
        <w:rPr>
          <w:bCs/>
          <w:lang w:val="de-DE"/>
        </w:rPr>
        <w:t>C NMR (125 MHz, DMSO-</w:t>
      </w:r>
      <w:r w:rsidRPr="005A56C9">
        <w:rPr>
          <w:bCs/>
          <w:i/>
          <w:lang w:val="de-DE"/>
        </w:rPr>
        <w:t>d</w:t>
      </w:r>
      <w:r w:rsidRPr="005A56C9">
        <w:rPr>
          <w:bCs/>
          <w:i/>
          <w:vertAlign w:val="subscript"/>
          <w:lang w:val="de-DE"/>
        </w:rPr>
        <w:t>6</w:t>
      </w:r>
      <w:r w:rsidRPr="005A56C9">
        <w:rPr>
          <w:bCs/>
          <w:lang w:val="de-DE"/>
        </w:rPr>
        <w:t xml:space="preserve">): 163.8, 152.2, 136.5, 109.4, 87.7, 85.9, 71.3, 61.7, 57.2, 12.3. </w:t>
      </w:r>
      <w:r w:rsidRPr="005A56C9">
        <w:rPr>
          <w:lang w:val="pt-BR"/>
        </w:rPr>
        <w:t xml:space="preserve">HRMS (ESI): </w:t>
      </w:r>
      <w:r w:rsidRPr="005A56C9">
        <w:rPr>
          <w:i/>
          <w:lang w:val="pt-BR"/>
        </w:rPr>
        <w:t>m/z</w:t>
      </w:r>
      <w:r w:rsidRPr="005A56C9">
        <w:rPr>
          <w:lang w:val="pt-BR"/>
        </w:rPr>
        <w:t xml:space="preserve"> [M+H]</w:t>
      </w:r>
      <w:r w:rsidRPr="005A56C9">
        <w:rPr>
          <w:vertAlign w:val="superscript"/>
          <w:lang w:val="pt-BR"/>
        </w:rPr>
        <w:t>+</w:t>
      </w:r>
      <w:r w:rsidRPr="005A56C9">
        <w:rPr>
          <w:lang w:val="pt-BR"/>
        </w:rPr>
        <w:t xml:space="preserve"> calculated for C</w:t>
      </w:r>
      <w:r w:rsidRPr="005A56C9">
        <w:rPr>
          <w:vertAlign w:val="subscript"/>
          <w:lang w:val="pt-BR"/>
        </w:rPr>
        <w:t>10</w:t>
      </w:r>
      <w:r w:rsidRPr="005A56C9">
        <w:rPr>
          <w:lang w:val="pt-BR"/>
        </w:rPr>
        <w:t>H</w:t>
      </w:r>
      <w:r w:rsidRPr="005A56C9">
        <w:rPr>
          <w:vertAlign w:val="subscript"/>
          <w:lang w:val="pt-BR"/>
        </w:rPr>
        <w:t>16</w:t>
      </w:r>
      <w:r w:rsidRPr="005A56C9">
        <w:rPr>
          <w:lang w:val="pt-BR"/>
        </w:rPr>
        <w:t>N</w:t>
      </w:r>
      <w:r w:rsidRPr="005A56C9">
        <w:rPr>
          <w:vertAlign w:val="subscript"/>
          <w:lang w:val="pt-BR"/>
        </w:rPr>
        <w:t>3</w:t>
      </w:r>
      <w:r w:rsidRPr="005A56C9">
        <w:rPr>
          <w:lang w:val="pt-BR"/>
        </w:rPr>
        <w:t>O</w:t>
      </w:r>
      <w:r w:rsidRPr="005A56C9">
        <w:rPr>
          <w:vertAlign w:val="subscript"/>
          <w:lang w:val="pt-BR"/>
        </w:rPr>
        <w:t>5</w:t>
      </w:r>
      <w:r w:rsidRPr="005A56C9">
        <w:rPr>
          <w:lang w:val="pt-BR"/>
        </w:rPr>
        <w:t>: 258.10845, found: 258.10874.</w:t>
      </w:r>
    </w:p>
    <w:p w:rsidR="00FF0522" w:rsidRPr="005A56C9" w:rsidRDefault="00FF0522" w:rsidP="00FF0522">
      <w:pPr>
        <w:pStyle w:val="TextStyle"/>
        <w:spacing w:line="360" w:lineRule="auto"/>
        <w:rPr>
          <w:i/>
          <w:iCs/>
          <w:szCs w:val="24"/>
        </w:rPr>
      </w:pPr>
      <w:r w:rsidRPr="005A56C9">
        <w:rPr>
          <w:b/>
          <w:szCs w:val="24"/>
          <w:lang w:val="pt-BR"/>
        </w:rPr>
        <w:t>Cell culture and treatment:</w:t>
      </w:r>
      <w:r w:rsidRPr="005A56C9">
        <w:rPr>
          <w:szCs w:val="24"/>
          <w:lang w:val="pt-BR"/>
        </w:rPr>
        <w:t xml:space="preserve"> </w:t>
      </w:r>
      <w:r w:rsidRPr="005A56C9">
        <w:rPr>
          <w:iCs/>
          <w:szCs w:val="24"/>
          <w:lang w:val="pt-BR"/>
        </w:rPr>
        <w:t xml:space="preserve">MCF7 adherent cells (human breast cancer cell line) were cultured in DMEM medium (Lonza) supplemented with 10% fetal bovine serum (Biowest), 2 mM L-glutamine, antibiotics (100 U/ml penicillin, 100 µg/mL streptomycin) and 10 µg/mL of human recombinant insulin (Sigma-Aldrich). CCRF-CEM suspension cells (human peripheral blood T lymphoblast cell line) were cultured in RPMI medium (Gibco) supplemented with 10% fetal bovine serum and antibiotics (100 U/mL penicillin, 100 µg/mL streptomycin). </w:t>
      </w:r>
      <w:r w:rsidRPr="005A56C9">
        <w:rPr>
          <w:iCs/>
          <w:szCs w:val="24"/>
        </w:rPr>
        <w:t>Cells were grown in 75 cm</w:t>
      </w:r>
      <w:r w:rsidRPr="005A56C9">
        <w:rPr>
          <w:iCs/>
          <w:szCs w:val="24"/>
          <w:vertAlign w:val="superscript"/>
        </w:rPr>
        <w:t>2</w:t>
      </w:r>
      <w:r w:rsidRPr="005A56C9">
        <w:rPr>
          <w:iCs/>
          <w:szCs w:val="24"/>
        </w:rPr>
        <w:t xml:space="preserve"> cell culture flasks (</w:t>
      </w:r>
      <w:proofErr w:type="spellStart"/>
      <w:r w:rsidRPr="005A56C9">
        <w:rPr>
          <w:iCs/>
          <w:szCs w:val="24"/>
        </w:rPr>
        <w:t>Sarstedt</w:t>
      </w:r>
      <w:proofErr w:type="spellEnd"/>
      <w:r w:rsidRPr="005A56C9">
        <w:rPr>
          <w:iCs/>
          <w:szCs w:val="24"/>
        </w:rPr>
        <w:t>), in a humidified atmosphere of CO</w:t>
      </w:r>
      <w:r w:rsidRPr="005A56C9">
        <w:rPr>
          <w:iCs/>
          <w:szCs w:val="24"/>
          <w:vertAlign w:val="subscript"/>
        </w:rPr>
        <w:t>2</w:t>
      </w:r>
      <w:r w:rsidRPr="005A56C9">
        <w:rPr>
          <w:iCs/>
          <w:szCs w:val="24"/>
        </w:rPr>
        <w:t>/air (5/95%) at 37 °C. C</w:t>
      </w:r>
      <w:r w:rsidRPr="005A56C9">
        <w:rPr>
          <w:szCs w:val="24"/>
        </w:rPr>
        <w:t>ervical cancer cells</w:t>
      </w:r>
      <w:r w:rsidRPr="005A56C9">
        <w:t xml:space="preserve"> </w:t>
      </w:r>
      <w:r w:rsidRPr="005A56C9">
        <w:rPr>
          <w:szCs w:val="24"/>
        </w:rPr>
        <w:t xml:space="preserve">HeLa, and human embryonic kidney cells HEK293 were cultured in DMEM medium (Life Technology) supplemented with 10% </w:t>
      </w:r>
      <w:proofErr w:type="spellStart"/>
      <w:r w:rsidRPr="005A56C9">
        <w:rPr>
          <w:szCs w:val="24"/>
        </w:rPr>
        <w:t>fetal</w:t>
      </w:r>
      <w:proofErr w:type="spellEnd"/>
      <w:r w:rsidRPr="005A56C9">
        <w:rPr>
          <w:szCs w:val="24"/>
        </w:rPr>
        <w:t xml:space="preserve"> bovine serum (Life Technology), 0,1% antibiotics (penicillin, streptomycin, Life Technology). Cells were grown in a humidified atmosphere of </w:t>
      </w:r>
      <w:r w:rsidRPr="005A56C9">
        <w:rPr>
          <w:iCs/>
          <w:szCs w:val="24"/>
        </w:rPr>
        <w:t>CO</w:t>
      </w:r>
      <w:r w:rsidRPr="005A56C9">
        <w:rPr>
          <w:iCs/>
          <w:szCs w:val="24"/>
          <w:vertAlign w:val="subscript"/>
        </w:rPr>
        <w:t>2</w:t>
      </w:r>
      <w:r w:rsidRPr="005A56C9">
        <w:rPr>
          <w:iCs/>
          <w:szCs w:val="24"/>
        </w:rPr>
        <w:t xml:space="preserve">/air </w:t>
      </w:r>
      <w:r w:rsidRPr="005A56C9">
        <w:rPr>
          <w:szCs w:val="24"/>
        </w:rPr>
        <w:t>(5/95%) at 37 °C.</w:t>
      </w:r>
    </w:p>
    <w:p w:rsidR="00FF0522" w:rsidRPr="005A56C9" w:rsidRDefault="00FF0522" w:rsidP="00FF0522">
      <w:pPr>
        <w:pStyle w:val="TextStyle"/>
        <w:spacing w:line="360" w:lineRule="auto"/>
        <w:rPr>
          <w:i/>
          <w:iCs/>
          <w:szCs w:val="24"/>
          <w:u w:val="single"/>
        </w:rPr>
      </w:pPr>
      <w:r w:rsidRPr="005A56C9">
        <w:rPr>
          <w:szCs w:val="24"/>
        </w:rPr>
        <w:t xml:space="preserve"> </w:t>
      </w:r>
      <w:r w:rsidRPr="005A56C9">
        <w:rPr>
          <w:b/>
          <w:szCs w:val="24"/>
        </w:rPr>
        <w:t xml:space="preserve">MTT-based </w:t>
      </w:r>
      <w:proofErr w:type="spellStart"/>
      <w:r w:rsidRPr="005A56C9">
        <w:rPr>
          <w:b/>
          <w:szCs w:val="24"/>
        </w:rPr>
        <w:t>cytotoxicity</w:t>
      </w:r>
      <w:proofErr w:type="spellEnd"/>
      <w:r w:rsidRPr="005A56C9">
        <w:rPr>
          <w:b/>
          <w:szCs w:val="24"/>
        </w:rPr>
        <w:t xml:space="preserve"> and </w:t>
      </w:r>
      <w:proofErr w:type="spellStart"/>
      <w:r w:rsidRPr="005A56C9">
        <w:rPr>
          <w:b/>
          <w:szCs w:val="24"/>
        </w:rPr>
        <w:t>alamarBlue</w:t>
      </w:r>
      <w:proofErr w:type="spellEnd"/>
      <w:r w:rsidRPr="005A56C9">
        <w:rPr>
          <w:b/>
          <w:szCs w:val="24"/>
        </w:rPr>
        <w:t>® cell viability assay:</w:t>
      </w:r>
      <w:r w:rsidRPr="005A56C9">
        <w:rPr>
          <w:szCs w:val="24"/>
        </w:rPr>
        <w:t xml:space="preserve"> </w:t>
      </w:r>
      <w:r w:rsidRPr="005A56C9">
        <w:rPr>
          <w:iCs/>
          <w:szCs w:val="24"/>
        </w:rPr>
        <w:t xml:space="preserve">Before the treatment, MCF7 cells were </w:t>
      </w:r>
      <w:proofErr w:type="spellStart"/>
      <w:r w:rsidRPr="005A56C9">
        <w:rPr>
          <w:iCs/>
          <w:szCs w:val="24"/>
        </w:rPr>
        <w:t>trypsinized</w:t>
      </w:r>
      <w:proofErr w:type="spellEnd"/>
      <w:r w:rsidRPr="005A56C9">
        <w:rPr>
          <w:iCs/>
          <w:szCs w:val="24"/>
        </w:rPr>
        <w:t xml:space="preserve"> in 0.25% </w:t>
      </w:r>
      <w:proofErr w:type="spellStart"/>
      <w:r w:rsidRPr="005A56C9">
        <w:rPr>
          <w:iCs/>
          <w:szCs w:val="24"/>
        </w:rPr>
        <w:t>trypsin</w:t>
      </w:r>
      <w:proofErr w:type="spellEnd"/>
      <w:r w:rsidRPr="005A56C9">
        <w:rPr>
          <w:iCs/>
          <w:szCs w:val="24"/>
        </w:rPr>
        <w:t>-EDTA solution (Sigma-Aldrich) and seeded into 96-well microplates at a density of 1.5 x 10</w:t>
      </w:r>
      <w:r w:rsidRPr="005A56C9">
        <w:rPr>
          <w:iCs/>
          <w:szCs w:val="24"/>
          <w:vertAlign w:val="superscript"/>
        </w:rPr>
        <w:t>4</w:t>
      </w:r>
      <w:r w:rsidRPr="005A56C9">
        <w:rPr>
          <w:iCs/>
          <w:szCs w:val="24"/>
        </w:rPr>
        <w:t xml:space="preserve"> cells/well. Cells were treated with specific compounds dissolved in DMSO or DMSO (0.5%) at the corresponding concentrations, 18 h after plating (at 70% of confluency). CCRF-CEM were seeded at 10</w:t>
      </w:r>
      <w:r w:rsidRPr="005A56C9">
        <w:rPr>
          <w:iCs/>
          <w:szCs w:val="24"/>
          <w:vertAlign w:val="superscript"/>
        </w:rPr>
        <w:t xml:space="preserve">4 </w:t>
      </w:r>
      <w:r w:rsidRPr="005A56C9">
        <w:rPr>
          <w:iCs/>
          <w:szCs w:val="24"/>
        </w:rPr>
        <w:t>cells/well and treated with tested compounds. MTT stock solution (Sigma-Aldrich) was added to each well to a final concentration of 0.3 mg/</w:t>
      </w:r>
      <w:proofErr w:type="spellStart"/>
      <w:r w:rsidRPr="005A56C9">
        <w:rPr>
          <w:iCs/>
          <w:szCs w:val="24"/>
        </w:rPr>
        <w:t>mL.</w:t>
      </w:r>
      <w:proofErr w:type="spellEnd"/>
      <w:r w:rsidRPr="005A56C9">
        <w:rPr>
          <w:iCs/>
          <w:szCs w:val="24"/>
        </w:rPr>
        <w:t xml:space="preserve"> After 2 h of incubation at 37 °C, water-insoluble dark blue formazan crystals were dissolved in DMSO (200 µL) (37</w:t>
      </w:r>
      <w:r w:rsidRPr="005A56C9">
        <w:rPr>
          <w:iCs/>
          <w:szCs w:val="24"/>
          <w:vertAlign w:val="superscript"/>
        </w:rPr>
        <w:t xml:space="preserve"> </w:t>
      </w:r>
      <w:r w:rsidRPr="005A56C9">
        <w:rPr>
          <w:iCs/>
          <w:szCs w:val="24"/>
        </w:rPr>
        <w:t xml:space="preserve">°C/10 min incubation), and Sorensen’s glycine buffer (0.1 M </w:t>
      </w:r>
      <w:proofErr w:type="spellStart"/>
      <w:r w:rsidRPr="005A56C9">
        <w:rPr>
          <w:iCs/>
          <w:szCs w:val="24"/>
        </w:rPr>
        <w:t>glycine</w:t>
      </w:r>
      <w:proofErr w:type="spellEnd"/>
      <w:r w:rsidRPr="005A56C9">
        <w:rPr>
          <w:iCs/>
          <w:szCs w:val="24"/>
        </w:rPr>
        <w:t xml:space="preserve">, 0.1 M </w:t>
      </w:r>
      <w:proofErr w:type="spellStart"/>
      <w:r w:rsidRPr="005A56C9">
        <w:rPr>
          <w:iCs/>
          <w:szCs w:val="24"/>
        </w:rPr>
        <w:t>NaCl</w:t>
      </w:r>
      <w:proofErr w:type="spellEnd"/>
      <w:r w:rsidRPr="005A56C9">
        <w:rPr>
          <w:iCs/>
          <w:szCs w:val="24"/>
        </w:rPr>
        <w:t xml:space="preserve">, pH 10.5) was added (25 </w:t>
      </w:r>
      <w:proofErr w:type="spellStart"/>
      <w:r w:rsidRPr="005A56C9">
        <w:rPr>
          <w:iCs/>
          <w:szCs w:val="24"/>
        </w:rPr>
        <w:t>μL</w:t>
      </w:r>
      <w:proofErr w:type="spellEnd"/>
      <w:r w:rsidRPr="005A56C9">
        <w:rPr>
          <w:iCs/>
          <w:szCs w:val="24"/>
        </w:rPr>
        <w:t xml:space="preserve"> per well). Optical absorbance was measured at 570 nm using Synergy H4, </w:t>
      </w:r>
      <w:proofErr w:type="spellStart"/>
      <w:r w:rsidRPr="005A56C9">
        <w:rPr>
          <w:iCs/>
          <w:szCs w:val="24"/>
        </w:rPr>
        <w:t>BioTek</w:t>
      </w:r>
      <w:proofErr w:type="spellEnd"/>
      <w:r w:rsidRPr="005A56C9">
        <w:rPr>
          <w:iCs/>
          <w:szCs w:val="24"/>
        </w:rPr>
        <w:t xml:space="preserve"> </w:t>
      </w:r>
      <w:proofErr w:type="spellStart"/>
      <w:r w:rsidRPr="005A56C9">
        <w:rPr>
          <w:iCs/>
          <w:szCs w:val="24"/>
        </w:rPr>
        <w:t>microplate</w:t>
      </w:r>
      <w:proofErr w:type="spellEnd"/>
      <w:r w:rsidRPr="005A56C9">
        <w:rPr>
          <w:iCs/>
          <w:szCs w:val="24"/>
        </w:rPr>
        <w:t xml:space="preserve"> reader. All measurements were carried out in triplicate and the results are expressed in percentage of cell viability relative to control (cells without inhibitor in 0.5% DMSO). </w:t>
      </w:r>
      <w:r w:rsidRPr="005A56C9">
        <w:rPr>
          <w:szCs w:val="24"/>
        </w:rPr>
        <w:t>HeLa and HEK293 cells were seeded in 96-well microplates at a density of 7x10</w:t>
      </w:r>
      <w:r w:rsidRPr="005A56C9">
        <w:rPr>
          <w:szCs w:val="24"/>
          <w:vertAlign w:val="superscript"/>
        </w:rPr>
        <w:t xml:space="preserve">3 </w:t>
      </w:r>
      <w:r w:rsidRPr="005A56C9">
        <w:rPr>
          <w:szCs w:val="24"/>
        </w:rPr>
        <w:t xml:space="preserve">cells/well. After 18 h, cells were treated with test compounds dissolved in DMSO at corresponding concentrations for 24 h. Then, 10% </w:t>
      </w:r>
      <w:proofErr w:type="spellStart"/>
      <w:r w:rsidRPr="005A56C9">
        <w:rPr>
          <w:szCs w:val="24"/>
        </w:rPr>
        <w:t>Alamar</w:t>
      </w:r>
      <w:proofErr w:type="spellEnd"/>
      <w:r w:rsidRPr="005A56C9">
        <w:rPr>
          <w:szCs w:val="24"/>
        </w:rPr>
        <w:t xml:space="preserve"> Blue (</w:t>
      </w:r>
      <w:proofErr w:type="spellStart"/>
      <w:r w:rsidRPr="005A56C9">
        <w:rPr>
          <w:szCs w:val="24"/>
        </w:rPr>
        <w:t>Invitrogen</w:t>
      </w:r>
      <w:proofErr w:type="spellEnd"/>
      <w:r w:rsidRPr="005A56C9">
        <w:rPr>
          <w:szCs w:val="24"/>
        </w:rPr>
        <w:t>) was added according to the manufacturer’s protocol. After 4 h incubation, emission at 585 nm was measured with excitation at 570 nm, using a scanning multi-well spectrophotometer, DTX 880.</w:t>
      </w:r>
    </w:p>
    <w:p w:rsidR="00EF0CCC" w:rsidRPr="005A56C9" w:rsidRDefault="00EF0CCC" w:rsidP="007C1A4B">
      <w:pPr>
        <w:pStyle w:val="ChapterHeadingStyle"/>
        <w:spacing w:line="360" w:lineRule="auto"/>
        <w:rPr>
          <w:bCs w:val="0"/>
          <w:caps/>
          <w:lang w:val="en-US"/>
        </w:rPr>
      </w:pPr>
      <w:r w:rsidRPr="005A56C9">
        <w:rPr>
          <w:bCs w:val="0"/>
          <w:lang w:val="en-US"/>
        </w:rPr>
        <w:lastRenderedPageBreak/>
        <w:t>Results and discussion</w:t>
      </w:r>
    </w:p>
    <w:p w:rsidR="00C64A00" w:rsidRPr="005A56C9" w:rsidRDefault="00C64A00" w:rsidP="00791B33">
      <w:pPr>
        <w:pStyle w:val="TextStyle"/>
        <w:spacing w:line="360" w:lineRule="auto"/>
        <w:rPr>
          <w:b/>
          <w:bCs/>
          <w:lang w:val="en-US"/>
        </w:rPr>
      </w:pPr>
      <w:r w:rsidRPr="005A56C9">
        <w:rPr>
          <w:lang w:val="en-US"/>
        </w:rPr>
        <w:t>Starting point of our synthesis was the 2’-azido-2’-deoxy-3’,5’-</w:t>
      </w:r>
      <w:r w:rsidRPr="005A56C9">
        <w:rPr>
          <w:i/>
          <w:iCs/>
          <w:lang w:val="en-US"/>
        </w:rPr>
        <w:t>O</w:t>
      </w:r>
      <w:r w:rsidRPr="005A56C9">
        <w:rPr>
          <w:lang w:val="en-US"/>
        </w:rPr>
        <w:t>-di(</w:t>
      </w:r>
      <w:r w:rsidRPr="005A56C9">
        <w:rPr>
          <w:i/>
          <w:iCs/>
          <w:lang w:val="en-US"/>
        </w:rPr>
        <w:t>t</w:t>
      </w:r>
      <w:r w:rsidRPr="005A56C9">
        <w:rPr>
          <w:lang w:val="en-US"/>
        </w:rPr>
        <w:t>-</w:t>
      </w:r>
      <w:proofErr w:type="spellStart"/>
      <w:r w:rsidRPr="005A56C9">
        <w:rPr>
          <w:lang w:val="en-US"/>
        </w:rPr>
        <w:t>butyldimethylsilyl</w:t>
      </w:r>
      <w:proofErr w:type="spellEnd"/>
      <w:r w:rsidRPr="005A56C9">
        <w:rPr>
          <w:lang w:val="en-US"/>
        </w:rPr>
        <w:t>)</w:t>
      </w:r>
      <w:proofErr w:type="spellStart"/>
      <w:r w:rsidRPr="005A56C9">
        <w:rPr>
          <w:lang w:val="en-US"/>
        </w:rPr>
        <w:t>uridine</w:t>
      </w:r>
      <w:proofErr w:type="spellEnd"/>
      <w:r w:rsidRPr="005A56C9">
        <w:rPr>
          <w:lang w:val="en-US"/>
        </w:rPr>
        <w:t xml:space="preserve"> (</w:t>
      </w:r>
      <w:r w:rsidRPr="005A56C9">
        <w:rPr>
          <w:b/>
          <w:lang w:val="en-US"/>
        </w:rPr>
        <w:t>6</w:t>
      </w:r>
      <w:r w:rsidRPr="005A56C9">
        <w:rPr>
          <w:lang w:val="en-US"/>
        </w:rPr>
        <w:t>) prepared according to the reported procedure (</w:t>
      </w:r>
      <w:proofErr w:type="spellStart"/>
      <w:r w:rsidRPr="005A56C9">
        <w:rPr>
          <w:lang w:val="en-US"/>
        </w:rPr>
        <w:t>Gai</w:t>
      </w:r>
      <w:proofErr w:type="spellEnd"/>
      <w:r w:rsidRPr="005A56C9">
        <w:rPr>
          <w:lang w:val="en-US"/>
        </w:rPr>
        <w:t xml:space="preserve"> et al. 2010). Silyl protected nucleoside </w:t>
      </w:r>
      <w:r w:rsidRPr="005A56C9">
        <w:rPr>
          <w:b/>
          <w:lang w:val="en-US"/>
        </w:rPr>
        <w:t>6</w:t>
      </w:r>
      <w:r w:rsidRPr="005A56C9">
        <w:rPr>
          <w:lang w:val="en-US"/>
        </w:rPr>
        <w:t xml:space="preserve"> was then </w:t>
      </w:r>
      <w:proofErr w:type="spellStart"/>
      <w:r w:rsidRPr="005A56C9">
        <w:rPr>
          <w:lang w:val="en-US"/>
        </w:rPr>
        <w:t>bromidated</w:t>
      </w:r>
      <w:proofErr w:type="spellEnd"/>
      <w:r w:rsidRPr="005A56C9">
        <w:rPr>
          <w:lang w:val="en-US"/>
        </w:rPr>
        <w:t xml:space="preserve"> in the C5 position using Br</w:t>
      </w:r>
      <w:r w:rsidRPr="005A56C9">
        <w:rPr>
          <w:vertAlign w:val="subscript"/>
          <w:lang w:val="en-US"/>
        </w:rPr>
        <w:t>2</w:t>
      </w:r>
      <w:r w:rsidRPr="005A56C9">
        <w:rPr>
          <w:lang w:val="en-US"/>
        </w:rPr>
        <w:t>/CF</w:t>
      </w:r>
      <w:r w:rsidRPr="005A56C9">
        <w:rPr>
          <w:vertAlign w:val="subscript"/>
          <w:lang w:val="en-US"/>
        </w:rPr>
        <w:t>3</w:t>
      </w:r>
      <w:r w:rsidRPr="005A56C9">
        <w:rPr>
          <w:lang w:val="en-US"/>
        </w:rPr>
        <w:t xml:space="preserve">COOAg system, which resulted in the formation of </w:t>
      </w:r>
      <w:proofErr w:type="spellStart"/>
      <w:r w:rsidRPr="005A56C9">
        <w:rPr>
          <w:lang w:val="en-US"/>
        </w:rPr>
        <w:t>bromoderivative</w:t>
      </w:r>
      <w:proofErr w:type="spellEnd"/>
      <w:r w:rsidRPr="005A56C9">
        <w:rPr>
          <w:lang w:val="en-US"/>
        </w:rPr>
        <w:t xml:space="preserve"> </w:t>
      </w:r>
      <w:r w:rsidRPr="005A56C9">
        <w:rPr>
          <w:b/>
          <w:lang w:val="en-US"/>
        </w:rPr>
        <w:t xml:space="preserve">7a </w:t>
      </w:r>
      <w:r w:rsidRPr="005A56C9">
        <w:rPr>
          <w:lang w:val="en-US"/>
        </w:rPr>
        <w:t xml:space="preserve">with 28% yield. In the similar manner, derivative </w:t>
      </w:r>
      <w:r w:rsidRPr="005A56C9">
        <w:rPr>
          <w:b/>
          <w:lang w:val="en-US"/>
        </w:rPr>
        <w:t>6</w:t>
      </w:r>
      <w:r w:rsidRPr="005A56C9">
        <w:rPr>
          <w:lang w:val="en-US"/>
        </w:rPr>
        <w:t xml:space="preserve"> was iodinated in the C5 position with I</w:t>
      </w:r>
      <w:r w:rsidRPr="005A56C9">
        <w:rPr>
          <w:vertAlign w:val="subscript"/>
          <w:lang w:val="en-US"/>
        </w:rPr>
        <w:t>2</w:t>
      </w:r>
      <w:r w:rsidRPr="005A56C9">
        <w:rPr>
          <w:lang w:val="en-US"/>
        </w:rPr>
        <w:t>/CF</w:t>
      </w:r>
      <w:r w:rsidRPr="005A56C9">
        <w:rPr>
          <w:vertAlign w:val="subscript"/>
          <w:lang w:val="en-US"/>
        </w:rPr>
        <w:t>3</w:t>
      </w:r>
      <w:r w:rsidRPr="005A56C9">
        <w:rPr>
          <w:lang w:val="en-US"/>
        </w:rPr>
        <w:t>COOAg (</w:t>
      </w:r>
      <w:proofErr w:type="spellStart"/>
      <w:r w:rsidRPr="005A56C9">
        <w:rPr>
          <w:lang w:val="en-US"/>
        </w:rPr>
        <w:t>Kobayasji</w:t>
      </w:r>
      <w:proofErr w:type="spellEnd"/>
      <w:r w:rsidRPr="005A56C9">
        <w:rPr>
          <w:lang w:val="en-US"/>
        </w:rPr>
        <w:t xml:space="preserve"> et al. 1980), giving </w:t>
      </w:r>
      <w:proofErr w:type="spellStart"/>
      <w:r w:rsidRPr="005A56C9">
        <w:rPr>
          <w:lang w:val="en-US"/>
        </w:rPr>
        <w:t>iododerivative</w:t>
      </w:r>
      <w:proofErr w:type="spellEnd"/>
      <w:r w:rsidRPr="005A56C9">
        <w:rPr>
          <w:lang w:val="en-US"/>
        </w:rPr>
        <w:t xml:space="preserve"> </w:t>
      </w:r>
      <w:r w:rsidRPr="005A56C9">
        <w:rPr>
          <w:b/>
          <w:lang w:val="en-US"/>
        </w:rPr>
        <w:t>7b</w:t>
      </w:r>
      <w:r w:rsidRPr="005A56C9">
        <w:rPr>
          <w:lang w:val="en-US"/>
        </w:rPr>
        <w:t xml:space="preserve"> in 72% (Scheme 1)</w:t>
      </w:r>
      <w:r w:rsidR="0057173E" w:rsidRPr="005A56C9">
        <w:rPr>
          <w:lang w:val="en-US"/>
        </w:rPr>
        <w:t xml:space="preserve">. Alternatively, iodine </w:t>
      </w:r>
      <w:proofErr w:type="spellStart"/>
      <w:r w:rsidR="0057173E" w:rsidRPr="005A56C9">
        <w:rPr>
          <w:lang w:val="en-US"/>
        </w:rPr>
        <w:t>monochloride</w:t>
      </w:r>
      <w:proofErr w:type="spellEnd"/>
      <w:r w:rsidR="0057173E" w:rsidRPr="005A56C9">
        <w:rPr>
          <w:lang w:val="en-US"/>
        </w:rPr>
        <w:t xml:space="preserve"> </w:t>
      </w:r>
      <w:proofErr w:type="spellStart"/>
      <w:r w:rsidR="0057173E" w:rsidRPr="005A56C9">
        <w:rPr>
          <w:lang w:val="en-US"/>
        </w:rPr>
        <w:t>ICl</w:t>
      </w:r>
      <w:proofErr w:type="spellEnd"/>
      <w:r w:rsidR="0057173E" w:rsidRPr="005A56C9">
        <w:rPr>
          <w:lang w:val="en-US"/>
        </w:rPr>
        <w:t xml:space="preserve"> could be used for the synthesis of </w:t>
      </w:r>
      <w:r w:rsidR="0057173E" w:rsidRPr="005A56C9">
        <w:rPr>
          <w:b/>
          <w:lang w:val="en-US"/>
        </w:rPr>
        <w:t>7b</w:t>
      </w:r>
      <w:r w:rsidR="0057173E" w:rsidRPr="005A56C9">
        <w:rPr>
          <w:lang w:val="en-US"/>
        </w:rPr>
        <w:t xml:space="preserve"> </w:t>
      </w:r>
      <w:r w:rsidR="001A1676" w:rsidRPr="005A56C9">
        <w:rPr>
          <w:lang w:val="en-US"/>
        </w:rPr>
        <w:t>(Gold et al. 1995)</w:t>
      </w:r>
      <w:r w:rsidR="00FE1527" w:rsidRPr="005A56C9">
        <w:rPr>
          <w:lang w:val="en-US"/>
        </w:rPr>
        <w:t xml:space="preserve">. </w:t>
      </w:r>
      <w:proofErr w:type="spellStart"/>
      <w:r w:rsidRPr="005A56C9">
        <w:rPr>
          <w:lang w:val="en-US"/>
        </w:rPr>
        <w:t>Silyl</w:t>
      </w:r>
      <w:proofErr w:type="spellEnd"/>
      <w:r w:rsidRPr="005A56C9">
        <w:rPr>
          <w:lang w:val="en-US"/>
        </w:rPr>
        <w:t xml:space="preserve"> intermediates </w:t>
      </w:r>
      <w:r w:rsidRPr="005A56C9">
        <w:rPr>
          <w:b/>
          <w:lang w:val="en-US"/>
        </w:rPr>
        <w:t>7a-b</w:t>
      </w:r>
      <w:r w:rsidRPr="005A56C9">
        <w:rPr>
          <w:lang w:val="en-US"/>
        </w:rPr>
        <w:t xml:space="preserve"> were then </w:t>
      </w:r>
      <w:proofErr w:type="spellStart"/>
      <w:r w:rsidRPr="005A56C9">
        <w:rPr>
          <w:lang w:val="en-US"/>
        </w:rPr>
        <w:t>deprotected</w:t>
      </w:r>
      <w:proofErr w:type="spellEnd"/>
      <w:r w:rsidRPr="005A56C9">
        <w:rPr>
          <w:lang w:val="en-US"/>
        </w:rPr>
        <w:t xml:space="preserve"> with the TBAF hydrate in THF to the final nucleosides </w:t>
      </w:r>
      <w:r w:rsidRPr="005A56C9">
        <w:rPr>
          <w:b/>
          <w:lang w:val="en-US"/>
        </w:rPr>
        <w:t>8a</w:t>
      </w:r>
      <w:r w:rsidRPr="005A56C9">
        <w:rPr>
          <w:lang w:val="en-US"/>
        </w:rPr>
        <w:t xml:space="preserve"> and </w:t>
      </w:r>
      <w:r w:rsidRPr="005A56C9">
        <w:rPr>
          <w:b/>
          <w:lang w:val="en-US"/>
        </w:rPr>
        <w:t xml:space="preserve">8b </w:t>
      </w:r>
      <w:r w:rsidRPr="005A56C9">
        <w:rPr>
          <w:lang w:val="en-US"/>
        </w:rPr>
        <w:t xml:space="preserve">with 93% and 64% yield respectively. The treatment of protected nucleoside </w:t>
      </w:r>
      <w:r w:rsidRPr="005A56C9">
        <w:rPr>
          <w:b/>
          <w:lang w:val="en-US"/>
        </w:rPr>
        <w:t>6</w:t>
      </w:r>
      <w:r w:rsidRPr="005A56C9">
        <w:rPr>
          <w:lang w:val="en-US"/>
        </w:rPr>
        <w:t xml:space="preserve"> with </w:t>
      </w:r>
      <w:proofErr w:type="spellStart"/>
      <w:r w:rsidRPr="005A56C9">
        <w:rPr>
          <w:lang w:val="en-US"/>
        </w:rPr>
        <w:t>sulfuryl</w:t>
      </w:r>
      <w:proofErr w:type="spellEnd"/>
      <w:r w:rsidRPr="005A56C9">
        <w:rPr>
          <w:lang w:val="en-US"/>
        </w:rPr>
        <w:t xml:space="preserve"> chloride in DCM resulted in the formation of 5-chloroderivative with concurrent cleavage of silyl groups. The </w:t>
      </w:r>
      <w:proofErr w:type="spellStart"/>
      <w:r w:rsidRPr="005A56C9">
        <w:rPr>
          <w:lang w:val="en-US"/>
        </w:rPr>
        <w:t>deprotected</w:t>
      </w:r>
      <w:proofErr w:type="spellEnd"/>
      <w:r w:rsidRPr="005A56C9">
        <w:rPr>
          <w:lang w:val="en-US"/>
        </w:rPr>
        <w:t xml:space="preserve"> 3-chloronucleoside </w:t>
      </w:r>
      <w:r w:rsidRPr="005A56C9">
        <w:rPr>
          <w:b/>
          <w:lang w:val="en-US"/>
        </w:rPr>
        <w:t>8c</w:t>
      </w:r>
      <w:r w:rsidRPr="005A56C9">
        <w:rPr>
          <w:lang w:val="en-US"/>
        </w:rPr>
        <w:t xml:space="preserve"> was isolated as a sole product with 41% yield. </w:t>
      </w:r>
      <w:r w:rsidR="005F67C4" w:rsidRPr="005A56C9">
        <w:object w:dxaOrig="15750" w:dyaOrig="3510">
          <v:shape id="_x0000_i1026" type="#_x0000_t75" style="width:452.75pt;height:100.8pt" o:ole="">
            <v:imagedata r:id="rId9" o:title=""/>
          </v:shape>
          <o:OLEObject Type="Embed" ProgID="ISISServer" ShapeID="_x0000_i1026" DrawAspect="Content" ObjectID="_1583322175" r:id="rId10"/>
        </w:object>
      </w:r>
      <w:r w:rsidRPr="005A56C9">
        <w:rPr>
          <w:b/>
          <w:lang w:val="en-US"/>
        </w:rPr>
        <w:t xml:space="preserve"> Scheme 1.</w:t>
      </w:r>
      <w:r w:rsidRPr="005A56C9">
        <w:rPr>
          <w:lang w:val="en-US"/>
        </w:rPr>
        <w:t xml:space="preserve"> Synthesis of 5-halogeno-2’-deoxy-2’-azidouridine derivatives </w:t>
      </w:r>
      <w:r w:rsidRPr="005A56C9">
        <w:rPr>
          <w:b/>
          <w:bCs/>
          <w:lang w:val="en-US"/>
        </w:rPr>
        <w:t>8a-c</w:t>
      </w:r>
    </w:p>
    <w:p w:rsidR="00C64A00" w:rsidRPr="005A56C9" w:rsidRDefault="00C64A00" w:rsidP="00791B33">
      <w:pPr>
        <w:pStyle w:val="TextStyle"/>
        <w:spacing w:line="360" w:lineRule="auto"/>
        <w:rPr>
          <w:lang w:val="en-US"/>
        </w:rPr>
      </w:pPr>
    </w:p>
    <w:p w:rsidR="00C64A00" w:rsidRPr="005A56C9" w:rsidRDefault="00C64A00" w:rsidP="00791B33">
      <w:pPr>
        <w:pStyle w:val="TextStyle"/>
        <w:spacing w:line="360" w:lineRule="auto"/>
        <w:rPr>
          <w:lang w:val="en-US"/>
        </w:rPr>
      </w:pPr>
      <w:r w:rsidRPr="005A56C9">
        <w:rPr>
          <w:lang w:val="en-US"/>
        </w:rPr>
        <w:t xml:space="preserve">Silyl protected nucleoside </w:t>
      </w:r>
      <w:r w:rsidRPr="005A56C9">
        <w:rPr>
          <w:b/>
          <w:lang w:val="en-US"/>
        </w:rPr>
        <w:t xml:space="preserve">6 </w:t>
      </w:r>
      <w:r w:rsidRPr="005A56C9">
        <w:rPr>
          <w:lang w:val="en-US"/>
        </w:rPr>
        <w:t xml:space="preserve">was also transformed into the </w:t>
      </w:r>
      <w:r w:rsidRPr="005A56C9">
        <w:rPr>
          <w:bCs/>
          <w:i/>
          <w:iCs/>
          <w:lang w:val="en-US"/>
        </w:rPr>
        <w:t>O</w:t>
      </w:r>
      <w:r w:rsidRPr="005A56C9">
        <w:rPr>
          <w:bCs/>
          <w:vertAlign w:val="superscript"/>
          <w:lang w:val="en-US"/>
        </w:rPr>
        <w:t>4</w:t>
      </w:r>
      <w:r w:rsidRPr="005A56C9">
        <w:rPr>
          <w:bCs/>
          <w:lang w:val="en-US"/>
        </w:rPr>
        <w:t>-TPS derivative</w:t>
      </w:r>
      <w:r w:rsidRPr="005A56C9">
        <w:rPr>
          <w:b/>
          <w:bCs/>
          <w:lang w:val="en-US"/>
        </w:rPr>
        <w:t xml:space="preserve"> 9 </w:t>
      </w:r>
      <w:r w:rsidRPr="005A56C9">
        <w:rPr>
          <w:bCs/>
          <w:lang w:val="en-US"/>
        </w:rPr>
        <w:t xml:space="preserve">with 73% yield using </w:t>
      </w:r>
      <w:proofErr w:type="spellStart"/>
      <w:r w:rsidRPr="005A56C9">
        <w:rPr>
          <w:bCs/>
          <w:lang w:val="en-US"/>
        </w:rPr>
        <w:t>TPSCl</w:t>
      </w:r>
      <w:proofErr w:type="spellEnd"/>
      <w:r w:rsidRPr="005A56C9">
        <w:rPr>
          <w:bCs/>
          <w:lang w:val="en-US"/>
        </w:rPr>
        <w:t xml:space="preserve">, in the presence of </w:t>
      </w:r>
      <w:proofErr w:type="spellStart"/>
      <w:r w:rsidRPr="005A56C9">
        <w:rPr>
          <w:bCs/>
          <w:lang w:val="en-US"/>
        </w:rPr>
        <w:t>triethylamine</w:t>
      </w:r>
      <w:proofErr w:type="spellEnd"/>
      <w:r w:rsidRPr="005A56C9">
        <w:rPr>
          <w:bCs/>
          <w:lang w:val="en-US"/>
        </w:rPr>
        <w:t xml:space="preserve"> excess and catalytic amounts of 4-(</w:t>
      </w:r>
      <w:proofErr w:type="spellStart"/>
      <w:r w:rsidRPr="005A56C9">
        <w:rPr>
          <w:bCs/>
          <w:lang w:val="en-US"/>
        </w:rPr>
        <w:t>dimethylamino</w:t>
      </w:r>
      <w:proofErr w:type="spellEnd"/>
      <w:r w:rsidRPr="005A56C9">
        <w:rPr>
          <w:bCs/>
          <w:lang w:val="en-US"/>
        </w:rPr>
        <w:t>)pyridine (Scheme 2) (</w:t>
      </w:r>
      <w:proofErr w:type="spellStart"/>
      <w:r w:rsidRPr="005A56C9">
        <w:rPr>
          <w:bCs/>
          <w:lang w:val="en-US"/>
        </w:rPr>
        <w:t>Hari</w:t>
      </w:r>
      <w:proofErr w:type="spellEnd"/>
      <w:r w:rsidRPr="005A56C9">
        <w:rPr>
          <w:bCs/>
          <w:lang w:val="en-US"/>
        </w:rPr>
        <w:t xml:space="preserve"> et al 2011). Obtained intermediate </w:t>
      </w:r>
      <w:r w:rsidRPr="005A56C9">
        <w:rPr>
          <w:b/>
          <w:bCs/>
          <w:lang w:val="en-US"/>
        </w:rPr>
        <w:t>9</w:t>
      </w:r>
      <w:r w:rsidRPr="005A56C9">
        <w:rPr>
          <w:bCs/>
          <w:lang w:val="en-US"/>
        </w:rPr>
        <w:t xml:space="preserve"> was treated then with hydroxylamine solution in THF, what resulted in the formation of oxime derivative </w:t>
      </w:r>
      <w:r w:rsidRPr="005A56C9">
        <w:rPr>
          <w:b/>
          <w:bCs/>
          <w:lang w:val="en-US"/>
        </w:rPr>
        <w:t>10</w:t>
      </w:r>
      <w:r w:rsidRPr="005A56C9">
        <w:rPr>
          <w:bCs/>
          <w:lang w:val="en-US"/>
        </w:rPr>
        <w:t xml:space="preserve"> with 80% yield, </w:t>
      </w:r>
      <w:proofErr w:type="spellStart"/>
      <w:r w:rsidRPr="005A56C9">
        <w:rPr>
          <w:bCs/>
          <w:lang w:val="en-US"/>
        </w:rPr>
        <w:t>deprotected</w:t>
      </w:r>
      <w:proofErr w:type="spellEnd"/>
      <w:r w:rsidRPr="005A56C9">
        <w:rPr>
          <w:bCs/>
          <w:lang w:val="en-US"/>
        </w:rPr>
        <w:t xml:space="preserve"> to the final product </w:t>
      </w:r>
      <w:r w:rsidRPr="005A56C9">
        <w:rPr>
          <w:b/>
          <w:bCs/>
          <w:lang w:val="en-US"/>
        </w:rPr>
        <w:t>11</w:t>
      </w:r>
      <w:r w:rsidRPr="005A56C9">
        <w:rPr>
          <w:bCs/>
          <w:lang w:val="en-US"/>
        </w:rPr>
        <w:t xml:space="preserve"> </w:t>
      </w:r>
      <w:r w:rsidRPr="005A56C9">
        <w:rPr>
          <w:lang w:val="en-US"/>
        </w:rPr>
        <w:t xml:space="preserve">with the TBAF hydrate in THF (55% yield). </w:t>
      </w:r>
    </w:p>
    <w:p w:rsidR="00C64A00" w:rsidRPr="005A56C9" w:rsidRDefault="00735CFB" w:rsidP="00791B33">
      <w:pPr>
        <w:pStyle w:val="TextStyle"/>
        <w:spacing w:line="360" w:lineRule="auto"/>
        <w:rPr>
          <w:b/>
          <w:bCs/>
          <w:lang w:val="en-US"/>
        </w:rPr>
      </w:pPr>
      <w:r w:rsidRPr="005A56C9">
        <w:object w:dxaOrig="16754" w:dyaOrig="3315">
          <v:shape id="_x0000_i1027" type="#_x0000_t75" style="width:453.3pt;height:89.85pt" o:ole="">
            <v:imagedata r:id="rId11" o:title=""/>
          </v:shape>
          <o:OLEObject Type="Embed" ProgID="ISISServer" ShapeID="_x0000_i1027" DrawAspect="Content" ObjectID="_1583322176" r:id="rId12"/>
        </w:object>
      </w:r>
      <w:r w:rsidR="00C64A00" w:rsidRPr="005A56C9">
        <w:rPr>
          <w:b/>
          <w:lang w:val="en-US"/>
        </w:rPr>
        <w:t xml:space="preserve"> Scheme 2.</w:t>
      </w:r>
      <w:r w:rsidR="00C64A00" w:rsidRPr="005A56C9">
        <w:rPr>
          <w:lang w:val="en-US"/>
        </w:rPr>
        <w:t xml:space="preserve"> Synthesis of 4-oximeuridine derivative </w:t>
      </w:r>
      <w:r w:rsidR="00C64A00" w:rsidRPr="005A56C9">
        <w:rPr>
          <w:b/>
          <w:bCs/>
          <w:lang w:val="en-US"/>
        </w:rPr>
        <w:t>11</w:t>
      </w:r>
    </w:p>
    <w:p w:rsidR="00C64A00" w:rsidRPr="005A56C9" w:rsidRDefault="00C64A00" w:rsidP="00791B33">
      <w:pPr>
        <w:pStyle w:val="TextStyle"/>
        <w:spacing w:line="360" w:lineRule="auto"/>
        <w:rPr>
          <w:lang w:val="en-US"/>
        </w:rPr>
      </w:pPr>
    </w:p>
    <w:p w:rsidR="00C64A00" w:rsidRPr="005A56C9" w:rsidRDefault="00C64A00" w:rsidP="00791B33">
      <w:pPr>
        <w:pStyle w:val="TextStyle"/>
        <w:spacing w:line="360" w:lineRule="auto"/>
        <w:rPr>
          <w:lang w:val="en-US"/>
        </w:rPr>
      </w:pPr>
      <w:r w:rsidRPr="005A56C9">
        <w:rPr>
          <w:lang w:val="en-US"/>
        </w:rPr>
        <w:t>2’-Azido-2’-deoxyuridine (</w:t>
      </w:r>
      <w:r w:rsidRPr="005A56C9">
        <w:rPr>
          <w:b/>
          <w:bCs/>
          <w:lang w:val="en-US"/>
        </w:rPr>
        <w:t>4</w:t>
      </w:r>
      <w:r w:rsidRPr="005A56C9">
        <w:rPr>
          <w:lang w:val="en-US"/>
        </w:rPr>
        <w:t>) was synthesized using a literature procedure (</w:t>
      </w:r>
      <w:proofErr w:type="spellStart"/>
      <w:r w:rsidRPr="005A56C9">
        <w:rPr>
          <w:lang w:val="en-US"/>
        </w:rPr>
        <w:t>Kirschenheutere</w:t>
      </w:r>
      <w:r w:rsidR="0077697B" w:rsidRPr="005A56C9">
        <w:rPr>
          <w:lang w:val="en-US"/>
        </w:rPr>
        <w:t>r</w:t>
      </w:r>
      <w:proofErr w:type="spellEnd"/>
      <w:r w:rsidRPr="005A56C9">
        <w:rPr>
          <w:lang w:val="en-US"/>
        </w:rPr>
        <w:t xml:space="preserve"> al. 1994) and reported conditions were then applied to the synthesis of  2’-</w:t>
      </w:r>
      <w:r w:rsidRPr="005A56C9">
        <w:rPr>
          <w:lang w:val="en-US"/>
        </w:rPr>
        <w:lastRenderedPageBreak/>
        <w:t xml:space="preserve">azido-2’-deoxy-5-methyluridine (2’-azidothymidine, </w:t>
      </w:r>
      <w:r w:rsidRPr="005A56C9">
        <w:rPr>
          <w:b/>
          <w:bCs/>
          <w:lang w:val="en-US"/>
        </w:rPr>
        <w:t>13</w:t>
      </w:r>
      <w:r w:rsidRPr="005A56C9">
        <w:rPr>
          <w:lang w:val="en-US"/>
        </w:rPr>
        <w:t>)</w:t>
      </w:r>
      <w:r w:rsidR="0057173E" w:rsidRPr="005A56C9">
        <w:rPr>
          <w:lang w:val="en-US"/>
        </w:rPr>
        <w:t>.</w:t>
      </w:r>
      <w:r w:rsidR="00FE1527" w:rsidRPr="005A56C9">
        <w:rPr>
          <w:lang w:val="en-US"/>
        </w:rPr>
        <w:t xml:space="preserve"> </w:t>
      </w:r>
      <w:r w:rsidRPr="005A56C9">
        <w:rPr>
          <w:lang w:val="en-US"/>
        </w:rPr>
        <w:t>The treatment of 2,2’-anhydrothymidine (</w:t>
      </w:r>
      <w:r w:rsidRPr="005A56C9">
        <w:rPr>
          <w:b/>
          <w:bCs/>
          <w:lang w:val="en-US"/>
        </w:rPr>
        <w:t>12</w:t>
      </w:r>
      <w:r w:rsidRPr="005A56C9">
        <w:rPr>
          <w:lang w:val="en-US"/>
        </w:rPr>
        <w:t xml:space="preserve">) with lithium fluoride and </w:t>
      </w:r>
      <w:proofErr w:type="spellStart"/>
      <w:r w:rsidRPr="005A56C9">
        <w:rPr>
          <w:lang w:val="en-US"/>
        </w:rPr>
        <w:t>azidotrimethylsilane</w:t>
      </w:r>
      <w:proofErr w:type="spellEnd"/>
      <w:r w:rsidRPr="005A56C9">
        <w:rPr>
          <w:lang w:val="en-US"/>
        </w:rPr>
        <w:t xml:space="preserve"> in DMF, in the presence of TMEDA at 110-115°C led to the opening of </w:t>
      </w:r>
      <w:proofErr w:type="spellStart"/>
      <w:r w:rsidRPr="005A56C9">
        <w:rPr>
          <w:lang w:val="en-US"/>
        </w:rPr>
        <w:t>anhydro</w:t>
      </w:r>
      <w:proofErr w:type="spellEnd"/>
      <w:r w:rsidRPr="005A56C9">
        <w:rPr>
          <w:lang w:val="en-US"/>
        </w:rPr>
        <w:t xml:space="preserve">-bridge and formation of 2’-azidoderivative </w:t>
      </w:r>
      <w:r w:rsidRPr="005A56C9">
        <w:rPr>
          <w:b/>
          <w:bCs/>
          <w:lang w:val="en-US"/>
        </w:rPr>
        <w:t xml:space="preserve">13 </w:t>
      </w:r>
      <w:r w:rsidRPr="005A56C9">
        <w:rPr>
          <w:lang w:val="en-US"/>
        </w:rPr>
        <w:t>with 45% yield (Scheme 3).</w:t>
      </w:r>
      <w:r w:rsidR="0057173E" w:rsidRPr="005A56C9">
        <w:rPr>
          <w:lang w:val="en-US"/>
        </w:rPr>
        <w:t xml:space="preserve"> The opening of </w:t>
      </w:r>
      <w:proofErr w:type="spellStart"/>
      <w:r w:rsidR="0057173E" w:rsidRPr="005A56C9">
        <w:rPr>
          <w:lang w:val="en-US"/>
        </w:rPr>
        <w:t>anhydronucleoside</w:t>
      </w:r>
      <w:proofErr w:type="spellEnd"/>
      <w:r w:rsidR="0057173E" w:rsidRPr="005A56C9">
        <w:rPr>
          <w:lang w:val="en-US"/>
        </w:rPr>
        <w:t xml:space="preserve"> </w:t>
      </w:r>
      <w:r w:rsidR="0057173E" w:rsidRPr="005A56C9">
        <w:rPr>
          <w:b/>
          <w:lang w:val="en-US"/>
        </w:rPr>
        <w:t>12</w:t>
      </w:r>
      <w:r w:rsidR="0057173E" w:rsidRPr="005A56C9">
        <w:rPr>
          <w:lang w:val="en-US"/>
        </w:rPr>
        <w:t xml:space="preserve"> could be also performed with lithium </w:t>
      </w:r>
      <w:proofErr w:type="spellStart"/>
      <w:r w:rsidR="0057173E" w:rsidRPr="005A56C9">
        <w:rPr>
          <w:lang w:val="en-US"/>
        </w:rPr>
        <w:t>azide</w:t>
      </w:r>
      <w:proofErr w:type="spellEnd"/>
      <w:r w:rsidR="0057173E" w:rsidRPr="005A56C9">
        <w:rPr>
          <w:lang w:val="en-US"/>
        </w:rPr>
        <w:t xml:space="preserve">/HMPA instead of </w:t>
      </w:r>
      <w:proofErr w:type="spellStart"/>
      <w:r w:rsidR="0057173E" w:rsidRPr="005A56C9">
        <w:rPr>
          <w:lang w:val="en-US"/>
        </w:rPr>
        <w:t>azidotrimethylsilane</w:t>
      </w:r>
      <w:proofErr w:type="spellEnd"/>
      <w:r w:rsidRPr="005A56C9">
        <w:rPr>
          <w:lang w:val="en-US"/>
        </w:rPr>
        <w:t xml:space="preserve"> </w:t>
      </w:r>
      <w:r w:rsidR="0057173E" w:rsidRPr="005A56C9">
        <w:rPr>
          <w:rFonts w:eastAsia="MS Mincho"/>
          <w:lang w:val="en-US" w:eastAsia="ja-JP"/>
        </w:rPr>
        <w:t>(</w:t>
      </w:r>
      <w:proofErr w:type="spellStart"/>
      <w:r w:rsidR="0057173E" w:rsidRPr="005A56C9">
        <w:rPr>
          <w:lang w:val="en-US"/>
        </w:rPr>
        <w:t>Pokrovskii</w:t>
      </w:r>
      <w:proofErr w:type="spellEnd"/>
      <w:r w:rsidR="0057173E" w:rsidRPr="005A56C9">
        <w:rPr>
          <w:lang w:val="en-US"/>
        </w:rPr>
        <w:t xml:space="preserve"> et al. 2005). </w:t>
      </w:r>
      <w:r w:rsidRPr="005A56C9">
        <w:rPr>
          <w:lang w:val="en-US"/>
        </w:rPr>
        <w:t>2’-</w:t>
      </w:r>
      <w:r w:rsidR="003562D3" w:rsidRPr="005A56C9">
        <w:rPr>
          <w:lang w:val="en-US"/>
        </w:rPr>
        <w:t>A</w:t>
      </w:r>
      <w:r w:rsidRPr="005A56C9">
        <w:rPr>
          <w:lang w:val="en-US"/>
        </w:rPr>
        <w:t>zidothymidine (</w:t>
      </w:r>
      <w:r w:rsidRPr="005A56C9">
        <w:rPr>
          <w:b/>
          <w:bCs/>
          <w:lang w:val="en-US"/>
        </w:rPr>
        <w:t>13</w:t>
      </w:r>
      <w:r w:rsidRPr="005A56C9">
        <w:rPr>
          <w:lang w:val="en-US"/>
        </w:rPr>
        <w:t>) was then dissolved in the isopropyl alcohol and hydrogenated in the presence of catalytic amount of 5% palladium on activated charcoal, giving 2’-aminothymidine (</w:t>
      </w:r>
      <w:r w:rsidRPr="005A56C9">
        <w:rPr>
          <w:b/>
          <w:bCs/>
          <w:lang w:val="en-US"/>
        </w:rPr>
        <w:t>14</w:t>
      </w:r>
      <w:r w:rsidRPr="005A56C9">
        <w:rPr>
          <w:lang w:val="en-US"/>
        </w:rPr>
        <w:t xml:space="preserve">) with 85 % yield. </w:t>
      </w:r>
      <w:r w:rsidR="0057173E" w:rsidRPr="005A56C9">
        <w:rPr>
          <w:lang w:val="en-US"/>
        </w:rPr>
        <w:t xml:space="preserve">The reduction of </w:t>
      </w:r>
      <w:proofErr w:type="spellStart"/>
      <w:r w:rsidR="0057173E" w:rsidRPr="005A56C9">
        <w:rPr>
          <w:lang w:val="en-US"/>
        </w:rPr>
        <w:t>azide</w:t>
      </w:r>
      <w:proofErr w:type="spellEnd"/>
      <w:r w:rsidR="0057173E" w:rsidRPr="005A56C9">
        <w:rPr>
          <w:lang w:val="en-US"/>
        </w:rPr>
        <w:t xml:space="preserve"> to the amine group </w:t>
      </w:r>
      <w:r w:rsidR="003C048D" w:rsidRPr="005A56C9">
        <w:rPr>
          <w:lang w:val="en-US"/>
        </w:rPr>
        <w:t xml:space="preserve">could also be </w:t>
      </w:r>
      <w:r w:rsidR="0057173E" w:rsidRPr="005A56C9">
        <w:rPr>
          <w:lang w:val="en-US"/>
        </w:rPr>
        <w:t xml:space="preserve">done with </w:t>
      </w:r>
      <w:proofErr w:type="spellStart"/>
      <w:r w:rsidR="0057173E" w:rsidRPr="005A56C9">
        <w:rPr>
          <w:lang w:val="en-US"/>
        </w:rPr>
        <w:t>triphenylphosphine</w:t>
      </w:r>
      <w:proofErr w:type="spellEnd"/>
      <w:r w:rsidR="0057173E" w:rsidRPr="005A56C9">
        <w:rPr>
          <w:lang w:val="en-US"/>
        </w:rPr>
        <w:t xml:space="preserve"> in ammonium hydroxide </w:t>
      </w:r>
      <w:r w:rsidR="0057173E" w:rsidRPr="005A56C9">
        <w:rPr>
          <w:rFonts w:eastAsia="MS Mincho"/>
          <w:lang w:val="en-US" w:eastAsia="ja-JP"/>
        </w:rPr>
        <w:t>(</w:t>
      </w:r>
      <w:proofErr w:type="spellStart"/>
      <w:r w:rsidR="0057173E" w:rsidRPr="005A56C9">
        <w:rPr>
          <w:lang w:val="en-US"/>
        </w:rPr>
        <w:t>Pokrovskii</w:t>
      </w:r>
      <w:proofErr w:type="spellEnd"/>
      <w:r w:rsidR="0057173E" w:rsidRPr="005A56C9">
        <w:rPr>
          <w:lang w:val="en-US"/>
        </w:rPr>
        <w:t xml:space="preserve"> et al. 2005).</w:t>
      </w:r>
    </w:p>
    <w:p w:rsidR="00B35393" w:rsidRPr="005A56C9" w:rsidRDefault="00396862" w:rsidP="00791B33">
      <w:pPr>
        <w:pStyle w:val="TextStyle"/>
        <w:spacing w:line="360" w:lineRule="auto"/>
        <w:rPr>
          <w:b/>
          <w:lang w:val="en-US"/>
        </w:rPr>
      </w:pPr>
      <w:r w:rsidRPr="005A56C9">
        <w:object w:dxaOrig="11670" w:dyaOrig="2955">
          <v:shape id="_x0000_i1028" type="#_x0000_t75" style="width:453.9pt;height:114.6pt" o:ole="">
            <v:imagedata r:id="rId13" o:title=""/>
          </v:shape>
          <o:OLEObject Type="Embed" ProgID="ISISServer" ShapeID="_x0000_i1028" DrawAspect="Content" ObjectID="_1583322177" r:id="rId14"/>
        </w:object>
      </w:r>
    </w:p>
    <w:p w:rsidR="00B35393" w:rsidRPr="005A56C9" w:rsidRDefault="00B35393" w:rsidP="00791B33">
      <w:pPr>
        <w:pStyle w:val="TextStyle"/>
        <w:spacing w:line="360" w:lineRule="auto"/>
        <w:rPr>
          <w:b/>
          <w:bCs/>
          <w:i/>
          <w:lang w:val="en-US"/>
        </w:rPr>
      </w:pPr>
      <w:r w:rsidRPr="005A56C9">
        <w:rPr>
          <w:b/>
          <w:lang w:val="en-US"/>
        </w:rPr>
        <w:t>Scheme 3.</w:t>
      </w:r>
      <w:r w:rsidRPr="005A56C9">
        <w:rPr>
          <w:lang w:val="en-US"/>
        </w:rPr>
        <w:t xml:space="preserve"> Synthesis of 2’-azidothymidine (</w:t>
      </w:r>
      <w:r w:rsidRPr="005A56C9">
        <w:rPr>
          <w:b/>
          <w:lang w:val="en-US"/>
        </w:rPr>
        <w:t>13</w:t>
      </w:r>
      <w:r w:rsidRPr="005A56C9">
        <w:rPr>
          <w:lang w:val="en-US"/>
        </w:rPr>
        <w:t>) and  2’-aminothymidine (</w:t>
      </w:r>
      <w:r w:rsidRPr="005A56C9">
        <w:rPr>
          <w:b/>
          <w:lang w:val="en-US"/>
        </w:rPr>
        <w:t>14</w:t>
      </w:r>
      <w:r w:rsidRPr="005A56C9">
        <w:rPr>
          <w:lang w:val="en-US"/>
        </w:rPr>
        <w:t>)</w:t>
      </w:r>
    </w:p>
    <w:p w:rsidR="00C64A00" w:rsidRPr="005A56C9" w:rsidRDefault="00C64A00" w:rsidP="00791B33">
      <w:pPr>
        <w:pStyle w:val="TextStyle"/>
        <w:spacing w:line="360" w:lineRule="auto"/>
        <w:rPr>
          <w:bCs/>
          <w:i/>
          <w:lang w:val="en-US"/>
        </w:rPr>
      </w:pPr>
    </w:p>
    <w:p w:rsidR="00B35393" w:rsidRPr="005A56C9" w:rsidRDefault="00C64A00" w:rsidP="00791B33">
      <w:pPr>
        <w:pStyle w:val="TextStyle"/>
        <w:spacing w:line="360" w:lineRule="auto"/>
        <w:rPr>
          <w:iCs/>
          <w:lang w:val="en-US"/>
        </w:rPr>
      </w:pPr>
      <w:r w:rsidRPr="005A56C9">
        <w:rPr>
          <w:lang w:val="en-US"/>
        </w:rPr>
        <w:t xml:space="preserve">In the initial experiments, the synthesized compounds </w:t>
      </w:r>
      <w:r w:rsidRPr="005A56C9">
        <w:rPr>
          <w:b/>
          <w:bCs/>
          <w:lang w:val="en-US"/>
        </w:rPr>
        <w:t>4</w:t>
      </w:r>
      <w:r w:rsidRPr="005A56C9">
        <w:rPr>
          <w:lang w:val="en-US"/>
        </w:rPr>
        <w:t xml:space="preserve">, </w:t>
      </w:r>
      <w:r w:rsidRPr="005A56C9">
        <w:rPr>
          <w:b/>
          <w:bCs/>
          <w:lang w:val="en-US"/>
        </w:rPr>
        <w:t>8a-c</w:t>
      </w:r>
      <w:r w:rsidRPr="005A56C9">
        <w:rPr>
          <w:lang w:val="en-US"/>
        </w:rPr>
        <w:t xml:space="preserve">, </w:t>
      </w:r>
      <w:r w:rsidRPr="005A56C9">
        <w:rPr>
          <w:b/>
          <w:bCs/>
          <w:lang w:val="en-US"/>
        </w:rPr>
        <w:t>11</w:t>
      </w:r>
      <w:r w:rsidRPr="005A56C9">
        <w:rPr>
          <w:lang w:val="en-US"/>
        </w:rPr>
        <w:t xml:space="preserve">, </w:t>
      </w:r>
      <w:r w:rsidRPr="005A56C9">
        <w:rPr>
          <w:b/>
          <w:bCs/>
          <w:lang w:val="en-US"/>
        </w:rPr>
        <w:t>13</w:t>
      </w:r>
      <w:r w:rsidRPr="005A56C9">
        <w:rPr>
          <w:lang w:val="en-US"/>
        </w:rPr>
        <w:t>,</w:t>
      </w:r>
      <w:r w:rsidRPr="005A56C9">
        <w:rPr>
          <w:b/>
          <w:bCs/>
          <w:lang w:val="en-US"/>
        </w:rPr>
        <w:t xml:space="preserve"> 14</w:t>
      </w:r>
      <w:r w:rsidRPr="005A56C9">
        <w:rPr>
          <w:lang w:val="en-US"/>
        </w:rPr>
        <w:t xml:space="preserve"> and commercially available reference substances </w:t>
      </w:r>
      <w:r w:rsidRPr="005A56C9">
        <w:rPr>
          <w:b/>
          <w:bCs/>
          <w:lang w:val="en-US"/>
        </w:rPr>
        <w:t>5</w:t>
      </w:r>
      <w:r w:rsidRPr="005A56C9">
        <w:rPr>
          <w:lang w:val="en-US"/>
        </w:rPr>
        <w:t xml:space="preserve">, </w:t>
      </w:r>
      <w:r w:rsidRPr="005A56C9">
        <w:rPr>
          <w:b/>
          <w:bCs/>
          <w:lang w:val="en-US"/>
        </w:rPr>
        <w:t>15</w:t>
      </w:r>
      <w:r w:rsidRPr="005A56C9">
        <w:rPr>
          <w:lang w:val="en-US"/>
        </w:rPr>
        <w:t xml:space="preserve"> and </w:t>
      </w:r>
      <w:r w:rsidRPr="005A56C9">
        <w:rPr>
          <w:b/>
          <w:bCs/>
          <w:lang w:val="en-US"/>
        </w:rPr>
        <w:t>16</w:t>
      </w:r>
      <w:r w:rsidRPr="005A56C9">
        <w:rPr>
          <w:lang w:val="en-US"/>
        </w:rPr>
        <w:t xml:space="preserve"> were tested for their </w:t>
      </w:r>
      <w:proofErr w:type="spellStart"/>
      <w:r w:rsidRPr="005A56C9">
        <w:rPr>
          <w:lang w:val="en-US"/>
        </w:rPr>
        <w:t>antiproliferative</w:t>
      </w:r>
      <w:proofErr w:type="spellEnd"/>
      <w:r w:rsidRPr="005A56C9">
        <w:rPr>
          <w:lang w:val="en-US"/>
        </w:rPr>
        <w:t xml:space="preserve"> activity on MCF7 (human breast adenocarcinoma) and CCRF-CEM (T-cell lymphoblastic leukemia) cell lines (Table 1). The inve</w:t>
      </w:r>
      <w:bookmarkStart w:id="0" w:name="_GoBack"/>
      <w:bookmarkEnd w:id="0"/>
      <w:r w:rsidRPr="005A56C9">
        <w:rPr>
          <w:lang w:val="en-US"/>
        </w:rPr>
        <w:t>stigated compounds possessed substituent variations on sugar (N</w:t>
      </w:r>
      <w:r w:rsidRPr="005A56C9">
        <w:rPr>
          <w:vertAlign w:val="subscript"/>
          <w:lang w:val="en-US"/>
        </w:rPr>
        <w:t>3</w:t>
      </w:r>
      <w:r w:rsidRPr="005A56C9">
        <w:rPr>
          <w:lang w:val="en-US"/>
        </w:rPr>
        <w:t xml:space="preserve"> versus NH</w:t>
      </w:r>
      <w:r w:rsidRPr="005A56C9">
        <w:rPr>
          <w:vertAlign w:val="subscript"/>
          <w:lang w:val="en-US"/>
        </w:rPr>
        <w:t xml:space="preserve">2 </w:t>
      </w:r>
      <w:r w:rsidRPr="005A56C9">
        <w:rPr>
          <w:lang w:val="en-US"/>
        </w:rPr>
        <w:t>in C</w:t>
      </w:r>
      <w:r w:rsidRPr="005A56C9">
        <w:rPr>
          <w:vertAlign w:val="subscript"/>
          <w:lang w:val="en-US"/>
        </w:rPr>
        <w:t>2’</w:t>
      </w:r>
      <w:r w:rsidRPr="005A56C9">
        <w:rPr>
          <w:lang w:val="en-US"/>
        </w:rPr>
        <w:t xml:space="preserve"> position) and/or pyrimidine ring (H, Cl, Br, I in C</w:t>
      </w:r>
      <w:r w:rsidRPr="005A56C9">
        <w:rPr>
          <w:vertAlign w:val="subscript"/>
          <w:lang w:val="en-US"/>
        </w:rPr>
        <w:t>5</w:t>
      </w:r>
      <w:r w:rsidRPr="005A56C9">
        <w:rPr>
          <w:lang w:val="en-US"/>
        </w:rPr>
        <w:t xml:space="preserve"> position, C=O and C=N-OH in C</w:t>
      </w:r>
      <w:r w:rsidRPr="005A56C9">
        <w:rPr>
          <w:vertAlign w:val="subscript"/>
          <w:lang w:val="en-US"/>
        </w:rPr>
        <w:t>4</w:t>
      </w:r>
      <w:r w:rsidRPr="005A56C9">
        <w:rPr>
          <w:lang w:val="en-US"/>
        </w:rPr>
        <w:t xml:space="preserve"> position), giving an attractive pool for the investigation of </w:t>
      </w:r>
      <w:r w:rsidRPr="005A56C9">
        <w:rPr>
          <w:iCs/>
          <w:lang w:val="en-US"/>
        </w:rPr>
        <w:t>structure-activity relationships. The most active compound in the 2’-azido-2’-deoxy series, the 2’-azido-2’-deoxycytidine (</w:t>
      </w:r>
      <w:r w:rsidRPr="005A56C9">
        <w:rPr>
          <w:b/>
          <w:bCs/>
          <w:iCs/>
          <w:lang w:val="en-US"/>
        </w:rPr>
        <w:t>5</w:t>
      </w:r>
      <w:r w:rsidRPr="005A56C9">
        <w:rPr>
          <w:iCs/>
          <w:lang w:val="en-US"/>
        </w:rPr>
        <w:t xml:space="preserve">), decreased cell viability at 200 </w:t>
      </w:r>
      <w:proofErr w:type="spellStart"/>
      <w:r w:rsidRPr="005A56C9">
        <w:rPr>
          <w:iCs/>
          <w:lang w:val="en-US"/>
        </w:rPr>
        <w:t>μM</w:t>
      </w:r>
      <w:proofErr w:type="spellEnd"/>
      <w:r w:rsidRPr="005A56C9">
        <w:rPr>
          <w:iCs/>
          <w:lang w:val="en-US"/>
        </w:rPr>
        <w:t xml:space="preserve"> concentration to 33±1% for</w:t>
      </w:r>
      <w:r w:rsidRPr="005A56C9">
        <w:rPr>
          <w:lang w:val="en-US"/>
        </w:rPr>
        <w:t xml:space="preserve"> </w:t>
      </w:r>
      <w:r w:rsidR="00520D7F" w:rsidRPr="005A56C9">
        <w:rPr>
          <w:lang w:val="en-US"/>
        </w:rPr>
        <w:t>CCRF-CEM cell line</w:t>
      </w:r>
      <w:r w:rsidRPr="005A56C9">
        <w:rPr>
          <w:lang w:val="en-US"/>
        </w:rPr>
        <w:t xml:space="preserve">. The structural modifications of </w:t>
      </w:r>
      <w:r w:rsidRPr="005A56C9">
        <w:rPr>
          <w:iCs/>
          <w:lang w:val="en-US"/>
        </w:rPr>
        <w:t>2’-azido-2’-deoxycytidine (</w:t>
      </w:r>
      <w:r w:rsidRPr="005A56C9">
        <w:rPr>
          <w:b/>
          <w:bCs/>
          <w:iCs/>
          <w:lang w:val="en-US"/>
        </w:rPr>
        <w:t>5</w:t>
      </w:r>
      <w:r w:rsidRPr="005A56C9">
        <w:rPr>
          <w:iCs/>
          <w:lang w:val="en-US"/>
        </w:rPr>
        <w:t xml:space="preserve">) led to the </w:t>
      </w:r>
      <w:r w:rsidRPr="005A56C9">
        <w:rPr>
          <w:i/>
          <w:iCs/>
          <w:lang w:val="en-US"/>
        </w:rPr>
        <w:t>N</w:t>
      </w:r>
      <w:r w:rsidRPr="005A56C9">
        <w:rPr>
          <w:vertAlign w:val="superscript"/>
          <w:lang w:val="en-US"/>
        </w:rPr>
        <w:t>4</w:t>
      </w:r>
      <w:r w:rsidRPr="005A56C9">
        <w:rPr>
          <w:lang w:val="en-US"/>
        </w:rPr>
        <w:t>-hydro</w:t>
      </w:r>
      <w:r w:rsidR="003E1A6E" w:rsidRPr="005A56C9">
        <w:rPr>
          <w:lang w:val="en-US"/>
        </w:rPr>
        <w:t>x</w:t>
      </w:r>
      <w:r w:rsidRPr="005A56C9">
        <w:rPr>
          <w:lang w:val="en-US"/>
        </w:rPr>
        <w:t>y-</w:t>
      </w:r>
      <w:r w:rsidRPr="005A56C9">
        <w:rPr>
          <w:iCs/>
          <w:lang w:val="en-US"/>
        </w:rPr>
        <w:t>2’-azido-2’-deoxycytidine (</w:t>
      </w:r>
      <w:r w:rsidRPr="005A56C9">
        <w:rPr>
          <w:b/>
          <w:iCs/>
          <w:lang w:val="en-US"/>
        </w:rPr>
        <w:t>11</w:t>
      </w:r>
      <w:r w:rsidRPr="005A56C9">
        <w:rPr>
          <w:iCs/>
          <w:lang w:val="en-US"/>
        </w:rPr>
        <w:t xml:space="preserve">) (introduction of –OH group in </w:t>
      </w:r>
      <w:r w:rsidRPr="005A56C9">
        <w:rPr>
          <w:i/>
          <w:iCs/>
          <w:lang w:val="en-US"/>
        </w:rPr>
        <w:t>N</w:t>
      </w:r>
      <w:r w:rsidRPr="005A56C9">
        <w:rPr>
          <w:vertAlign w:val="superscript"/>
          <w:lang w:val="en-US"/>
        </w:rPr>
        <w:t>4</w:t>
      </w:r>
      <w:r w:rsidRPr="005A56C9">
        <w:rPr>
          <w:lang w:val="en-US"/>
        </w:rPr>
        <w:t xml:space="preserve"> position of cytidine ring) and </w:t>
      </w:r>
      <w:r w:rsidRPr="005A56C9">
        <w:rPr>
          <w:iCs/>
          <w:lang w:val="en-US"/>
        </w:rPr>
        <w:t>2’-azido-2’-deoxyuridine (</w:t>
      </w:r>
      <w:r w:rsidRPr="005A56C9">
        <w:rPr>
          <w:b/>
          <w:bCs/>
          <w:iCs/>
          <w:lang w:val="en-US"/>
        </w:rPr>
        <w:t>4</w:t>
      </w:r>
      <w:r w:rsidRPr="005A56C9">
        <w:rPr>
          <w:iCs/>
          <w:lang w:val="en-US"/>
        </w:rPr>
        <w:t xml:space="preserve">) (exchange of cytosine into the uracil ring) - compounds deprived of </w:t>
      </w:r>
      <w:proofErr w:type="spellStart"/>
      <w:r w:rsidRPr="005A56C9">
        <w:rPr>
          <w:iCs/>
          <w:lang w:val="en-US"/>
        </w:rPr>
        <w:t>antiproliferative</w:t>
      </w:r>
      <w:proofErr w:type="spellEnd"/>
      <w:r w:rsidRPr="005A56C9">
        <w:rPr>
          <w:iCs/>
          <w:lang w:val="en-US"/>
        </w:rPr>
        <w:t xml:space="preserve"> activity. 5-chloro- (</w:t>
      </w:r>
      <w:r w:rsidRPr="005A56C9">
        <w:rPr>
          <w:b/>
          <w:bCs/>
          <w:iCs/>
          <w:lang w:val="en-US"/>
        </w:rPr>
        <w:t>8c</w:t>
      </w:r>
      <w:r w:rsidRPr="005A56C9">
        <w:rPr>
          <w:iCs/>
          <w:lang w:val="en-US"/>
        </w:rPr>
        <w:t>) 5-bromo- (</w:t>
      </w:r>
      <w:r w:rsidRPr="005A56C9">
        <w:rPr>
          <w:b/>
          <w:bCs/>
          <w:iCs/>
          <w:lang w:val="en-US"/>
        </w:rPr>
        <w:t>8a</w:t>
      </w:r>
      <w:r w:rsidRPr="005A56C9">
        <w:rPr>
          <w:iCs/>
          <w:lang w:val="en-US"/>
        </w:rPr>
        <w:t>), 5-iodo (</w:t>
      </w:r>
      <w:r w:rsidRPr="005A56C9">
        <w:rPr>
          <w:b/>
          <w:bCs/>
          <w:iCs/>
          <w:lang w:val="en-US"/>
        </w:rPr>
        <w:t>8b</w:t>
      </w:r>
      <w:r w:rsidRPr="005A56C9">
        <w:rPr>
          <w:iCs/>
          <w:lang w:val="en-US"/>
        </w:rPr>
        <w:t>) and 5-methylderivative (</w:t>
      </w:r>
      <w:r w:rsidRPr="005A56C9">
        <w:rPr>
          <w:b/>
          <w:bCs/>
          <w:iCs/>
          <w:lang w:val="en-US"/>
        </w:rPr>
        <w:t>13</w:t>
      </w:r>
      <w:r w:rsidRPr="005A56C9">
        <w:rPr>
          <w:iCs/>
          <w:lang w:val="en-US"/>
        </w:rPr>
        <w:t xml:space="preserve">) also didn’t exhibit any significant </w:t>
      </w:r>
      <w:proofErr w:type="spellStart"/>
      <w:r w:rsidRPr="005A56C9">
        <w:rPr>
          <w:iCs/>
          <w:lang w:val="en-US"/>
        </w:rPr>
        <w:t>antiproliferative</w:t>
      </w:r>
      <w:proofErr w:type="spellEnd"/>
      <w:r w:rsidRPr="005A56C9">
        <w:rPr>
          <w:iCs/>
          <w:lang w:val="en-US"/>
        </w:rPr>
        <w:t xml:space="preserve"> activity against both lines of cancer cells. In the 2-amino-2’-deoxy- series, 2’-amino-2’-deoxycytidine (</w:t>
      </w:r>
      <w:r w:rsidRPr="005A56C9">
        <w:rPr>
          <w:b/>
          <w:bCs/>
          <w:iCs/>
          <w:lang w:val="en-US"/>
        </w:rPr>
        <w:t>16</w:t>
      </w:r>
      <w:r w:rsidRPr="005A56C9">
        <w:rPr>
          <w:iCs/>
          <w:lang w:val="en-US"/>
        </w:rPr>
        <w:t xml:space="preserve">) showed the highest cytotoxic activity, decreasing cell viability at 200 </w:t>
      </w:r>
      <w:proofErr w:type="spellStart"/>
      <w:r w:rsidRPr="005A56C9">
        <w:rPr>
          <w:iCs/>
          <w:lang w:val="en-US"/>
        </w:rPr>
        <w:t>μM</w:t>
      </w:r>
      <w:proofErr w:type="spellEnd"/>
      <w:r w:rsidRPr="005A56C9">
        <w:rPr>
          <w:iCs/>
          <w:lang w:val="en-US"/>
        </w:rPr>
        <w:t xml:space="preserve"> concentration </w:t>
      </w:r>
      <w:r w:rsidR="00520D7F" w:rsidRPr="005A56C9">
        <w:rPr>
          <w:iCs/>
          <w:lang w:val="en-US"/>
        </w:rPr>
        <w:t xml:space="preserve">to </w:t>
      </w:r>
      <w:r w:rsidRPr="005A56C9">
        <w:rPr>
          <w:iCs/>
          <w:lang w:val="en-US"/>
        </w:rPr>
        <w:t>36±2% for</w:t>
      </w:r>
      <w:r w:rsidRPr="005A56C9">
        <w:rPr>
          <w:lang w:val="en-US"/>
        </w:rPr>
        <w:t xml:space="preserve"> CCRF-CEM, with an effect similar to the one </w:t>
      </w:r>
      <w:r w:rsidRPr="005A56C9">
        <w:rPr>
          <w:lang w:val="en-US"/>
        </w:rPr>
        <w:lastRenderedPageBreak/>
        <w:t xml:space="preserve">observed for </w:t>
      </w:r>
      <w:r w:rsidRPr="005A56C9">
        <w:rPr>
          <w:iCs/>
          <w:lang w:val="en-US"/>
        </w:rPr>
        <w:t>2’-azido-2’-deoxycytidine (</w:t>
      </w:r>
      <w:r w:rsidRPr="005A56C9">
        <w:rPr>
          <w:b/>
          <w:bCs/>
          <w:iCs/>
          <w:lang w:val="en-US"/>
        </w:rPr>
        <w:t>5</w:t>
      </w:r>
      <w:r w:rsidRPr="005A56C9">
        <w:rPr>
          <w:iCs/>
          <w:lang w:val="en-US"/>
        </w:rPr>
        <w:t>). The exchange of azido group into the amino group in compound (</w:t>
      </w:r>
      <w:r w:rsidRPr="005A56C9">
        <w:rPr>
          <w:b/>
          <w:bCs/>
          <w:iCs/>
          <w:lang w:val="en-US"/>
        </w:rPr>
        <w:t>5</w:t>
      </w:r>
      <w:r w:rsidRPr="005A56C9">
        <w:rPr>
          <w:iCs/>
          <w:lang w:val="en-US"/>
        </w:rPr>
        <w:t xml:space="preserve">) had almost no influence on the cytotoxic effect on investigated cell lines. In contrast, uridine analogues of compound </w:t>
      </w:r>
      <w:r w:rsidRPr="005A56C9">
        <w:rPr>
          <w:b/>
          <w:bCs/>
          <w:iCs/>
          <w:lang w:val="en-US"/>
        </w:rPr>
        <w:t>16</w:t>
      </w:r>
      <w:r w:rsidRPr="005A56C9">
        <w:rPr>
          <w:iCs/>
          <w:lang w:val="en-US"/>
        </w:rPr>
        <w:t>: 2’-amino-2’-deoxuridine (</w:t>
      </w:r>
      <w:r w:rsidRPr="005A56C9">
        <w:rPr>
          <w:b/>
          <w:bCs/>
          <w:iCs/>
          <w:lang w:val="en-US"/>
        </w:rPr>
        <w:t>15</w:t>
      </w:r>
      <w:r w:rsidRPr="005A56C9">
        <w:rPr>
          <w:iCs/>
          <w:lang w:val="en-US"/>
        </w:rPr>
        <w:t>) and its 5-methyl derivative (</w:t>
      </w:r>
      <w:r w:rsidRPr="005A56C9">
        <w:rPr>
          <w:b/>
          <w:bCs/>
          <w:iCs/>
          <w:lang w:val="en-US"/>
        </w:rPr>
        <w:t>14</w:t>
      </w:r>
      <w:r w:rsidRPr="005A56C9">
        <w:rPr>
          <w:iCs/>
          <w:lang w:val="en-US"/>
        </w:rPr>
        <w:t xml:space="preserve">) didn’t decrease cell viability at 200 </w:t>
      </w:r>
      <w:proofErr w:type="spellStart"/>
      <w:r w:rsidRPr="005A56C9">
        <w:rPr>
          <w:iCs/>
          <w:lang w:val="en-US"/>
        </w:rPr>
        <w:t>μM</w:t>
      </w:r>
      <w:proofErr w:type="spellEnd"/>
      <w:r w:rsidRPr="005A56C9">
        <w:rPr>
          <w:iCs/>
          <w:lang w:val="en-US"/>
        </w:rPr>
        <w:t xml:space="preserve"> concentration.</w:t>
      </w:r>
    </w:p>
    <w:p w:rsidR="00C64A00" w:rsidRPr="005A56C9" w:rsidRDefault="00C64A00" w:rsidP="00791B33">
      <w:pPr>
        <w:pStyle w:val="TextStyle"/>
        <w:spacing w:line="360" w:lineRule="auto"/>
        <w:rPr>
          <w:iCs/>
          <w:lang w:val="en-US"/>
        </w:rPr>
      </w:pPr>
      <w:r w:rsidRPr="005A56C9">
        <w:rPr>
          <w:iCs/>
          <w:lang w:val="en-US"/>
        </w:rPr>
        <w:t xml:space="preserve"> </w:t>
      </w:r>
    </w:p>
    <w:p w:rsidR="00B35393" w:rsidRPr="005A56C9" w:rsidRDefault="00B35393" w:rsidP="00791B33">
      <w:pPr>
        <w:pStyle w:val="TextStyle"/>
        <w:spacing w:line="360" w:lineRule="auto"/>
        <w:rPr>
          <w:lang w:val="en-US"/>
        </w:rPr>
      </w:pPr>
      <w:r w:rsidRPr="005A56C9">
        <w:rPr>
          <w:b/>
          <w:bCs/>
          <w:lang w:val="en-US"/>
        </w:rPr>
        <w:t>Table 1.</w:t>
      </w:r>
      <w:r w:rsidRPr="005A56C9">
        <w:rPr>
          <w:lang w:val="en-US"/>
        </w:rPr>
        <w:t xml:space="preserve"> </w:t>
      </w:r>
      <w:proofErr w:type="spellStart"/>
      <w:r w:rsidRPr="005A56C9">
        <w:rPr>
          <w:lang w:val="en-US"/>
        </w:rPr>
        <w:t>Antiproliferative</w:t>
      </w:r>
      <w:proofErr w:type="spellEnd"/>
      <w:r w:rsidRPr="005A56C9">
        <w:rPr>
          <w:lang w:val="en-US"/>
        </w:rPr>
        <w:t xml:space="preserve"> activity against MCF7 and CCRF-CEM cell lines of 2’-amino and 2’-azidonucleoside analogues.</w:t>
      </w:r>
    </w:p>
    <w:tbl>
      <w:tblPr>
        <w:tblW w:w="0" w:type="auto"/>
        <w:tblInd w:w="70" w:type="dxa"/>
        <w:tblLayout w:type="fixed"/>
        <w:tblCellMar>
          <w:left w:w="70" w:type="dxa"/>
          <w:right w:w="70" w:type="dxa"/>
        </w:tblCellMar>
        <w:tblLook w:val="0000"/>
      </w:tblPr>
      <w:tblGrid>
        <w:gridCol w:w="2572"/>
        <w:gridCol w:w="3147"/>
        <w:gridCol w:w="2906"/>
      </w:tblGrid>
      <w:tr w:rsidR="00B35393" w:rsidRPr="005A56C9" w:rsidTr="006610C9">
        <w:trPr>
          <w:trHeight w:val="438"/>
        </w:trPr>
        <w:tc>
          <w:tcPr>
            <w:tcW w:w="2572" w:type="dxa"/>
            <w:vMerge w:val="restart"/>
            <w:tcBorders>
              <w:top w:val="single" w:sz="4" w:space="0" w:color="000000"/>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Compound</w:t>
            </w:r>
          </w:p>
        </w:tc>
        <w:tc>
          <w:tcPr>
            <w:tcW w:w="6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
                <w:lang w:val="en-US"/>
              </w:rPr>
              <w:t>Concentration 200 µM</w:t>
            </w:r>
          </w:p>
          <w:p w:rsidR="00B35393" w:rsidRPr="005A56C9" w:rsidRDefault="00B35393" w:rsidP="00791B33">
            <w:pPr>
              <w:pStyle w:val="TextStyle"/>
              <w:spacing w:line="360" w:lineRule="auto"/>
              <w:rPr>
                <w:sz w:val="20"/>
                <w:lang w:val="en-US"/>
              </w:rPr>
            </w:pPr>
            <w:r w:rsidRPr="005A56C9">
              <w:rPr>
                <w:lang w:val="en-US"/>
              </w:rPr>
              <w:t>(Cell viability % ± SD, after 24 h incubation)</w:t>
            </w:r>
          </w:p>
        </w:tc>
      </w:tr>
      <w:tr w:rsidR="00B35393" w:rsidRPr="005A56C9" w:rsidTr="006610C9">
        <w:trPr>
          <w:trHeight w:val="438"/>
        </w:trPr>
        <w:tc>
          <w:tcPr>
            <w:tcW w:w="2572" w:type="dxa"/>
            <w:vMerge/>
            <w:tcBorders>
              <w:top w:val="single" w:sz="4" w:space="0" w:color="000000"/>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sz w:val="20"/>
                <w:lang w:val="en-US"/>
              </w:rPr>
            </w:pP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lang w:val="en-US"/>
              </w:rPr>
              <w:t>MCF7</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lang w:val="en-US"/>
              </w:rPr>
              <w:t>CCRF-CEM</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4</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101 ± 2</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102 ± 5</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5</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82 ± 5</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33 ± 1</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8a</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98 ± 3</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101 ± 1</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8b</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100 ± 2</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103 ± 5</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8c</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97 ± 4</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99 ± 6</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11</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95 ± 3</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92 ± 7</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13</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96 ± 3</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95 ± 7</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14</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94 ± 2</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101 ± 6</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15</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94 ± 2</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70 ± 6</w:t>
            </w:r>
          </w:p>
        </w:tc>
      </w:tr>
      <w:tr w:rsidR="00B35393" w:rsidRPr="005A56C9" w:rsidTr="006610C9">
        <w:trPr>
          <w:trHeight w:val="438"/>
        </w:trPr>
        <w:tc>
          <w:tcPr>
            <w:tcW w:w="2572"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
                <w:bCs/>
                <w:lang w:val="en-US"/>
              </w:rPr>
            </w:pPr>
            <w:r w:rsidRPr="005A56C9">
              <w:rPr>
                <w:b/>
                <w:bCs/>
                <w:lang w:val="en-US"/>
              </w:rPr>
              <w:t>16</w:t>
            </w:r>
          </w:p>
        </w:tc>
        <w:tc>
          <w:tcPr>
            <w:tcW w:w="3147" w:type="dxa"/>
            <w:tcBorders>
              <w:left w:val="single" w:sz="4" w:space="0" w:color="000000"/>
              <w:bottom w:val="single" w:sz="4" w:space="0" w:color="000000"/>
            </w:tcBorders>
            <w:shd w:val="clear" w:color="auto" w:fill="auto"/>
            <w:vAlign w:val="center"/>
          </w:tcPr>
          <w:p w:rsidR="00B35393" w:rsidRPr="005A56C9" w:rsidRDefault="00B35393" w:rsidP="00791B33">
            <w:pPr>
              <w:pStyle w:val="TextStyle"/>
              <w:spacing w:line="360" w:lineRule="auto"/>
              <w:rPr>
                <w:bCs/>
                <w:lang w:val="en-US"/>
              </w:rPr>
            </w:pPr>
            <w:r w:rsidRPr="005A56C9">
              <w:rPr>
                <w:bCs/>
                <w:lang w:val="en-US"/>
              </w:rPr>
              <w:t>89 ± 4</w:t>
            </w:r>
          </w:p>
        </w:tc>
        <w:tc>
          <w:tcPr>
            <w:tcW w:w="2906" w:type="dxa"/>
            <w:tcBorders>
              <w:left w:val="single" w:sz="4" w:space="0" w:color="000000"/>
              <w:bottom w:val="single" w:sz="4" w:space="0" w:color="000000"/>
              <w:right w:val="single" w:sz="4" w:space="0" w:color="000000"/>
            </w:tcBorders>
            <w:shd w:val="clear" w:color="auto" w:fill="auto"/>
            <w:vAlign w:val="center"/>
          </w:tcPr>
          <w:p w:rsidR="00B35393" w:rsidRPr="005A56C9" w:rsidRDefault="00B35393" w:rsidP="00791B33">
            <w:pPr>
              <w:pStyle w:val="TextStyle"/>
              <w:spacing w:line="360" w:lineRule="auto"/>
              <w:rPr>
                <w:lang w:val="en-US"/>
              </w:rPr>
            </w:pPr>
            <w:r w:rsidRPr="005A56C9">
              <w:rPr>
                <w:bCs/>
                <w:lang w:val="en-US"/>
              </w:rPr>
              <w:t>36 ± 2</w:t>
            </w:r>
          </w:p>
        </w:tc>
      </w:tr>
    </w:tbl>
    <w:p w:rsidR="00B35393" w:rsidRPr="005A56C9" w:rsidRDefault="00B35393" w:rsidP="00791B33">
      <w:pPr>
        <w:pStyle w:val="TextStyle"/>
        <w:spacing w:line="360" w:lineRule="auto"/>
        <w:rPr>
          <w:b/>
          <w:bCs/>
          <w:lang w:val="en-US"/>
        </w:rPr>
      </w:pPr>
    </w:p>
    <w:p w:rsidR="00C64A00" w:rsidRPr="005A56C9" w:rsidRDefault="00C64A00" w:rsidP="00791B33">
      <w:pPr>
        <w:pStyle w:val="TextStyle"/>
        <w:spacing w:line="360" w:lineRule="auto"/>
        <w:rPr>
          <w:lang w:val="en-US"/>
        </w:rPr>
      </w:pPr>
      <w:r w:rsidRPr="005A56C9">
        <w:rPr>
          <w:lang w:val="en-US"/>
        </w:rPr>
        <w:t xml:space="preserve">In further experiments, investigated compounds: </w:t>
      </w:r>
      <w:r w:rsidRPr="005A56C9">
        <w:rPr>
          <w:b/>
          <w:bCs/>
          <w:lang w:val="en-US"/>
        </w:rPr>
        <w:t>4</w:t>
      </w:r>
      <w:r w:rsidRPr="005A56C9">
        <w:rPr>
          <w:lang w:val="en-US"/>
        </w:rPr>
        <w:t xml:space="preserve">, </w:t>
      </w:r>
      <w:r w:rsidRPr="005A56C9">
        <w:rPr>
          <w:b/>
          <w:bCs/>
          <w:lang w:val="en-US"/>
        </w:rPr>
        <w:t>5</w:t>
      </w:r>
      <w:r w:rsidRPr="005A56C9">
        <w:rPr>
          <w:lang w:val="en-US"/>
        </w:rPr>
        <w:t xml:space="preserve">, </w:t>
      </w:r>
      <w:r w:rsidRPr="005A56C9">
        <w:rPr>
          <w:b/>
          <w:bCs/>
          <w:lang w:val="en-US"/>
        </w:rPr>
        <w:t>8a-c</w:t>
      </w:r>
      <w:r w:rsidRPr="005A56C9">
        <w:rPr>
          <w:lang w:val="en-US"/>
        </w:rPr>
        <w:t xml:space="preserve">, </w:t>
      </w:r>
      <w:r w:rsidRPr="005A56C9">
        <w:rPr>
          <w:b/>
          <w:bCs/>
          <w:lang w:val="en-US"/>
        </w:rPr>
        <w:t>13</w:t>
      </w:r>
      <w:r w:rsidRPr="005A56C9">
        <w:rPr>
          <w:lang w:val="en-US"/>
        </w:rPr>
        <w:t>,</w:t>
      </w:r>
      <w:r w:rsidRPr="005A56C9">
        <w:rPr>
          <w:b/>
          <w:bCs/>
          <w:lang w:val="en-US"/>
        </w:rPr>
        <w:t xml:space="preserve"> 14,</w:t>
      </w:r>
      <w:r w:rsidRPr="005A56C9">
        <w:rPr>
          <w:lang w:val="en-US"/>
        </w:rPr>
        <w:t xml:space="preserve"> </w:t>
      </w:r>
      <w:r w:rsidRPr="005A56C9">
        <w:rPr>
          <w:b/>
          <w:bCs/>
          <w:lang w:val="en-US"/>
        </w:rPr>
        <w:t>15</w:t>
      </w:r>
      <w:r w:rsidRPr="005A56C9">
        <w:rPr>
          <w:lang w:val="en-US"/>
        </w:rPr>
        <w:t xml:space="preserve"> and </w:t>
      </w:r>
      <w:r w:rsidRPr="005A56C9">
        <w:rPr>
          <w:b/>
          <w:bCs/>
          <w:lang w:val="en-US"/>
        </w:rPr>
        <w:t>16</w:t>
      </w:r>
      <w:r w:rsidRPr="005A56C9">
        <w:rPr>
          <w:lang w:val="en-US"/>
        </w:rPr>
        <w:t xml:space="preserve"> were tested for their </w:t>
      </w:r>
      <w:proofErr w:type="spellStart"/>
      <w:r w:rsidRPr="005A56C9">
        <w:rPr>
          <w:lang w:val="en-US"/>
        </w:rPr>
        <w:t>antiproliferative</w:t>
      </w:r>
      <w:proofErr w:type="spellEnd"/>
      <w:r w:rsidRPr="005A56C9">
        <w:rPr>
          <w:lang w:val="en-US"/>
        </w:rPr>
        <w:t xml:space="preserve"> activity with the use of HeLa (cervical cancer) and Hek293 (human embryonic kidney) cells lines (Figure 2). </w:t>
      </w:r>
    </w:p>
    <w:p w:rsidR="00791B33" w:rsidRPr="005A56C9" w:rsidRDefault="00791B33" w:rsidP="00791B33">
      <w:pPr>
        <w:pStyle w:val="TextStyle"/>
        <w:spacing w:line="360" w:lineRule="auto"/>
        <w:rPr>
          <w:lang w:val="en-US"/>
        </w:rPr>
      </w:pPr>
    </w:p>
    <w:p w:rsidR="00791B33" w:rsidRPr="005A56C9" w:rsidRDefault="00791B33" w:rsidP="00791B33">
      <w:pPr>
        <w:pStyle w:val="TextStyle"/>
        <w:spacing w:line="360" w:lineRule="auto"/>
        <w:rPr>
          <w:lang w:val="en-US"/>
        </w:rPr>
      </w:pPr>
    </w:p>
    <w:p w:rsidR="007C1A4B" w:rsidRPr="005A56C9" w:rsidRDefault="007C1A4B" w:rsidP="00791B33">
      <w:pPr>
        <w:pStyle w:val="TextStyle"/>
        <w:spacing w:line="360" w:lineRule="auto"/>
        <w:rPr>
          <w:lang w:val="en-US"/>
        </w:rPr>
      </w:pPr>
    </w:p>
    <w:p w:rsidR="007C1A4B" w:rsidRPr="005A56C9" w:rsidRDefault="007C1A4B" w:rsidP="00791B33">
      <w:pPr>
        <w:pStyle w:val="TextStyle"/>
        <w:spacing w:line="360" w:lineRule="auto"/>
        <w:rPr>
          <w:lang w:val="en-US"/>
        </w:rPr>
      </w:pPr>
    </w:p>
    <w:p w:rsidR="007C1A4B" w:rsidRPr="005A56C9" w:rsidRDefault="007C1A4B" w:rsidP="00791B33">
      <w:pPr>
        <w:pStyle w:val="TextStyle"/>
        <w:spacing w:line="360" w:lineRule="auto"/>
        <w:rPr>
          <w:lang w:val="en-US"/>
        </w:rPr>
      </w:pPr>
    </w:p>
    <w:p w:rsidR="007C1A4B" w:rsidRPr="005A56C9" w:rsidRDefault="007C1A4B" w:rsidP="00791B33">
      <w:pPr>
        <w:pStyle w:val="TextStyle"/>
        <w:spacing w:line="360" w:lineRule="auto"/>
        <w:rPr>
          <w:lang w:val="en-US"/>
        </w:rPr>
      </w:pPr>
    </w:p>
    <w:p w:rsidR="007C1A4B" w:rsidRPr="005A56C9" w:rsidRDefault="007C1A4B" w:rsidP="00791B33">
      <w:pPr>
        <w:pStyle w:val="TextStyle"/>
        <w:spacing w:line="360" w:lineRule="auto"/>
        <w:rPr>
          <w:lang w:val="en-US"/>
        </w:rPr>
      </w:pPr>
    </w:p>
    <w:p w:rsidR="007C1A4B" w:rsidRPr="005A56C9" w:rsidRDefault="007C1A4B" w:rsidP="00791B33">
      <w:pPr>
        <w:pStyle w:val="TextStyle"/>
        <w:spacing w:line="360" w:lineRule="auto"/>
        <w:rPr>
          <w:lang w:val="en-US"/>
        </w:rPr>
      </w:pPr>
    </w:p>
    <w:p w:rsidR="007C1A4B" w:rsidRPr="005A56C9" w:rsidRDefault="007C1A4B" w:rsidP="00791B33">
      <w:pPr>
        <w:pStyle w:val="TextStyle"/>
        <w:spacing w:line="360" w:lineRule="auto"/>
        <w:rPr>
          <w:lang w:val="en-US"/>
        </w:rPr>
      </w:pPr>
    </w:p>
    <w:p w:rsidR="007C1A4B" w:rsidRPr="005A56C9" w:rsidRDefault="007C1A4B" w:rsidP="00791B33">
      <w:pPr>
        <w:pStyle w:val="TextStyle"/>
        <w:spacing w:line="360" w:lineRule="auto"/>
        <w:rPr>
          <w:lang w:val="en-US"/>
        </w:rPr>
      </w:pPr>
    </w:p>
    <w:p w:rsidR="00B35393" w:rsidRPr="005A56C9" w:rsidRDefault="00B35393" w:rsidP="00791B33">
      <w:pPr>
        <w:pStyle w:val="TextStyle"/>
        <w:spacing w:line="360" w:lineRule="auto"/>
        <w:rPr>
          <w:b/>
          <w:bCs/>
          <w:lang w:val="en-US"/>
        </w:rPr>
      </w:pPr>
      <w:r w:rsidRPr="005A56C9">
        <w:rPr>
          <w:b/>
          <w:bCs/>
          <w:noProof/>
          <w:lang w:val="en-US"/>
        </w:rPr>
        <w:drawing>
          <wp:anchor distT="0" distB="0" distL="114935" distR="114935" simplePos="0" relativeHeight="251659264" behindDoc="1" locked="0" layoutInCell="1" allowOverlap="1">
            <wp:simplePos x="0" y="0"/>
            <wp:positionH relativeFrom="column">
              <wp:posOffset>925474</wp:posOffset>
            </wp:positionH>
            <wp:positionV relativeFrom="paragraph">
              <wp:posOffset>65577</wp:posOffset>
            </wp:positionV>
            <wp:extent cx="3967734" cy="3269894"/>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l="23851" r="12659" b="6841"/>
                    <a:stretch>
                      <a:fillRect/>
                    </a:stretch>
                  </pic:blipFill>
                  <pic:spPr bwMode="auto">
                    <a:xfrm>
                      <a:off x="0" y="0"/>
                      <a:ext cx="3967734" cy="3269894"/>
                    </a:xfrm>
                    <a:prstGeom prst="rect">
                      <a:avLst/>
                    </a:prstGeom>
                    <a:solidFill>
                      <a:srgbClr val="FFFFFF"/>
                    </a:solidFill>
                    <a:ln w="9525">
                      <a:noFill/>
                      <a:miter lim="800000"/>
                      <a:headEnd/>
                      <a:tailEnd/>
                    </a:ln>
                  </pic:spPr>
                </pic:pic>
              </a:graphicData>
            </a:graphic>
          </wp:anchor>
        </w:drawing>
      </w:r>
    </w:p>
    <w:p w:rsidR="00B35393" w:rsidRPr="005A56C9" w:rsidRDefault="00B35393" w:rsidP="00791B33">
      <w:pPr>
        <w:pStyle w:val="TextStyle"/>
        <w:spacing w:line="360" w:lineRule="auto"/>
        <w:rPr>
          <w:b/>
          <w:bCs/>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p>
    <w:p w:rsidR="00B35393" w:rsidRPr="005A56C9" w:rsidRDefault="00B35393" w:rsidP="00791B33">
      <w:pPr>
        <w:pStyle w:val="TextStyle"/>
        <w:spacing w:line="360" w:lineRule="auto"/>
        <w:rPr>
          <w:lang w:val="en-US"/>
        </w:rPr>
      </w:pPr>
      <w:r w:rsidRPr="005A56C9">
        <w:rPr>
          <w:b/>
          <w:lang w:val="en-US"/>
        </w:rPr>
        <w:t>Fig 2.</w:t>
      </w:r>
      <w:r w:rsidRPr="005A56C9">
        <w:rPr>
          <w:lang w:val="en-US"/>
        </w:rPr>
        <w:t xml:space="preserve"> Cytotoxic properties of 2’-amino and 2’-azidonucleosides against HeLa and HEK293 cell lines</w:t>
      </w:r>
    </w:p>
    <w:p w:rsidR="00995071" w:rsidRPr="005A56C9" w:rsidRDefault="00995071" w:rsidP="00791B33">
      <w:pPr>
        <w:pStyle w:val="TextStyle"/>
        <w:spacing w:line="360" w:lineRule="auto"/>
        <w:rPr>
          <w:lang w:val="en-US"/>
        </w:rPr>
      </w:pPr>
    </w:p>
    <w:p w:rsidR="00C64A00" w:rsidRPr="005A56C9" w:rsidRDefault="00C64A00" w:rsidP="007C1A4B">
      <w:pPr>
        <w:pStyle w:val="TextStyle"/>
        <w:spacing w:line="360" w:lineRule="auto"/>
        <w:rPr>
          <w:lang w:val="en-US"/>
        </w:rPr>
      </w:pPr>
      <w:r w:rsidRPr="005A56C9">
        <w:rPr>
          <w:lang w:val="en-US"/>
        </w:rPr>
        <w:t xml:space="preserve">Obtained results showed that compounds </w:t>
      </w:r>
      <w:r w:rsidRPr="005A56C9">
        <w:rPr>
          <w:b/>
          <w:lang w:val="en-US"/>
        </w:rPr>
        <w:t xml:space="preserve">8a </w:t>
      </w:r>
      <w:r w:rsidRPr="005A56C9">
        <w:rPr>
          <w:lang w:val="en-US"/>
        </w:rPr>
        <w:t xml:space="preserve">and </w:t>
      </w:r>
      <w:r w:rsidRPr="005A56C9">
        <w:rPr>
          <w:b/>
          <w:lang w:val="en-US"/>
        </w:rPr>
        <w:t>14</w:t>
      </w:r>
      <w:r w:rsidRPr="005A56C9">
        <w:rPr>
          <w:lang w:val="en-US"/>
        </w:rPr>
        <w:t xml:space="preserve"> exhibited the strongest </w:t>
      </w:r>
      <w:proofErr w:type="spellStart"/>
      <w:r w:rsidRPr="005A56C9">
        <w:rPr>
          <w:lang w:val="en-US"/>
        </w:rPr>
        <w:t>antiproliferative</w:t>
      </w:r>
      <w:proofErr w:type="spellEnd"/>
      <w:r w:rsidRPr="005A56C9">
        <w:rPr>
          <w:lang w:val="en-US"/>
        </w:rPr>
        <w:t xml:space="preserve"> effect on </w:t>
      </w:r>
      <w:proofErr w:type="spellStart"/>
      <w:r w:rsidRPr="005A56C9">
        <w:rPr>
          <w:lang w:val="en-US"/>
        </w:rPr>
        <w:t>HeLa</w:t>
      </w:r>
      <w:proofErr w:type="spellEnd"/>
      <w:r w:rsidRPr="005A56C9">
        <w:rPr>
          <w:lang w:val="en-US"/>
        </w:rPr>
        <w:t xml:space="preserve"> and Hek293 cells. Compound</w:t>
      </w:r>
      <w:r w:rsidRPr="005A56C9">
        <w:rPr>
          <w:b/>
          <w:lang w:val="en-US"/>
        </w:rPr>
        <w:t xml:space="preserve"> 8a</w:t>
      </w:r>
      <w:r w:rsidRPr="005A56C9">
        <w:rPr>
          <w:lang w:val="en-US"/>
        </w:rPr>
        <w:t xml:space="preserve"> showed similar cytotoxic effect on both HEK293 and HeLa cell lines (IC</w:t>
      </w:r>
      <w:r w:rsidRPr="005A56C9">
        <w:rPr>
          <w:vertAlign w:val="subscript"/>
          <w:lang w:val="en-US"/>
        </w:rPr>
        <w:t>50</w:t>
      </w:r>
      <w:r w:rsidRPr="005A56C9">
        <w:rPr>
          <w:lang w:val="en-US"/>
        </w:rPr>
        <w:t xml:space="preserve"> approximately 3.5mM), whereas molecule </w:t>
      </w:r>
      <w:r w:rsidRPr="005A56C9">
        <w:rPr>
          <w:b/>
          <w:lang w:val="en-US"/>
        </w:rPr>
        <w:t>14</w:t>
      </w:r>
      <w:r w:rsidRPr="005A56C9">
        <w:rPr>
          <w:lang w:val="en-US"/>
        </w:rPr>
        <w:t xml:space="preserve"> exhibited toxic effect only on HeLa cells (IC</w:t>
      </w:r>
      <w:r w:rsidRPr="005A56C9">
        <w:rPr>
          <w:vertAlign w:val="subscript"/>
          <w:lang w:val="en-US"/>
        </w:rPr>
        <w:t>50</w:t>
      </w:r>
      <w:r w:rsidRPr="005A56C9">
        <w:rPr>
          <w:lang w:val="en-US"/>
        </w:rPr>
        <w:t xml:space="preserve"> about 1.7 </w:t>
      </w:r>
      <w:proofErr w:type="spellStart"/>
      <w:r w:rsidRPr="005A56C9">
        <w:rPr>
          <w:lang w:val="en-US"/>
        </w:rPr>
        <w:t>mM</w:t>
      </w:r>
      <w:proofErr w:type="spellEnd"/>
      <w:r w:rsidRPr="005A56C9">
        <w:rPr>
          <w:lang w:val="en-US"/>
        </w:rPr>
        <w:t xml:space="preserve">). Other compounds did not demonstrate any significant effect on cell growth. The above results suggest that in the case of CCRF-CEM and MCF7cell lines only the cytidine derivatives </w:t>
      </w:r>
      <w:r w:rsidRPr="005A56C9">
        <w:rPr>
          <w:b/>
          <w:lang w:val="en-US"/>
        </w:rPr>
        <w:t>5</w:t>
      </w:r>
      <w:r w:rsidRPr="005A56C9">
        <w:rPr>
          <w:lang w:val="en-US"/>
        </w:rPr>
        <w:t xml:space="preserve"> and </w:t>
      </w:r>
      <w:r w:rsidRPr="005A56C9">
        <w:rPr>
          <w:b/>
          <w:lang w:val="en-US"/>
        </w:rPr>
        <w:t>16</w:t>
      </w:r>
      <w:r w:rsidRPr="005A56C9">
        <w:rPr>
          <w:lang w:val="en-US"/>
        </w:rPr>
        <w:t xml:space="preserve"> exhibit noticeable </w:t>
      </w:r>
      <w:proofErr w:type="spellStart"/>
      <w:r w:rsidRPr="005A56C9">
        <w:rPr>
          <w:lang w:val="en-US"/>
        </w:rPr>
        <w:t>cytotoxic</w:t>
      </w:r>
      <w:proofErr w:type="spellEnd"/>
      <w:r w:rsidRPr="005A56C9">
        <w:rPr>
          <w:lang w:val="en-US"/>
        </w:rPr>
        <w:t xml:space="preserve"> </w:t>
      </w:r>
      <w:proofErr w:type="spellStart"/>
      <w:r w:rsidRPr="005A56C9">
        <w:rPr>
          <w:lang w:val="en-US"/>
        </w:rPr>
        <w:t>efect</w:t>
      </w:r>
      <w:proofErr w:type="spellEnd"/>
      <w:r w:rsidRPr="005A56C9">
        <w:rPr>
          <w:lang w:val="en-US"/>
        </w:rPr>
        <w:t xml:space="preserve">, and apparently the presence of cytosine ring is required for the </w:t>
      </w:r>
      <w:proofErr w:type="spellStart"/>
      <w:r w:rsidRPr="005A56C9">
        <w:rPr>
          <w:lang w:val="en-US"/>
        </w:rPr>
        <w:t>antiproliferative</w:t>
      </w:r>
      <w:proofErr w:type="spellEnd"/>
      <w:r w:rsidRPr="005A56C9">
        <w:rPr>
          <w:lang w:val="en-US"/>
        </w:rPr>
        <w:t xml:space="preserve"> effect. The modifications of the sugar ring did not alter cell viability, as both 2’-azide- and 2’-amino derivatives showed similar </w:t>
      </w:r>
      <w:proofErr w:type="spellStart"/>
      <w:r w:rsidRPr="005A56C9">
        <w:rPr>
          <w:lang w:val="en-US"/>
        </w:rPr>
        <w:t>antiproliferative</w:t>
      </w:r>
      <w:proofErr w:type="spellEnd"/>
      <w:r w:rsidRPr="005A56C9">
        <w:rPr>
          <w:lang w:val="en-US"/>
        </w:rPr>
        <w:t xml:space="preserve"> effect. As for the cell lines, CCRF-CEM cells were more susceptible to cytidine derivatives, while MCF7 cells did not exhibit significant susceptibility. In comparison to CCRF-CEM and MCF7, HeLa and HEK293 cell lines turn out to be less susceptible to the tested compounds. Because of the minor effect on HeLa and HEK293 cell survival, most of the examined 2’-modified nucleosides seems to be an unsuitable scaffold for novel anticancer drugs. However, the finding that newly synthesized compound </w:t>
      </w:r>
      <w:r w:rsidRPr="005A56C9">
        <w:rPr>
          <w:b/>
          <w:lang w:val="en-US"/>
        </w:rPr>
        <w:t>14</w:t>
      </w:r>
      <w:r w:rsidRPr="005A56C9">
        <w:rPr>
          <w:lang w:val="en-US"/>
        </w:rPr>
        <w:t xml:space="preserve"> showed cytotoxic effect exclusively on cancer cell line HeLa and not on normal HEK293 is extremely interesting. Future modification of </w:t>
      </w:r>
      <w:r w:rsidRPr="005A56C9">
        <w:rPr>
          <w:lang w:val="en-US"/>
        </w:rPr>
        <w:lastRenderedPageBreak/>
        <w:t xml:space="preserve">this particular compound could be a promising way to obtain more powerful anticancer substances. </w:t>
      </w:r>
    </w:p>
    <w:p w:rsidR="00C64A00" w:rsidRPr="005A56C9" w:rsidRDefault="00C64A00" w:rsidP="00791B33">
      <w:pPr>
        <w:pStyle w:val="TextStyle"/>
        <w:spacing w:line="360" w:lineRule="auto"/>
        <w:rPr>
          <w:lang w:val="en-US"/>
        </w:rPr>
      </w:pPr>
      <w:r w:rsidRPr="005A56C9">
        <w:rPr>
          <w:lang w:val="en-US"/>
        </w:rPr>
        <w:t xml:space="preserve">2’-azido-2’-deoxy- and 2’-amino-2’-deoxy- nucleoside derivatives were evaluated for their antibacterial and antifungal (against </w:t>
      </w:r>
      <w:r w:rsidRPr="005A56C9">
        <w:rPr>
          <w:i/>
          <w:lang w:val="en-US"/>
        </w:rPr>
        <w:t xml:space="preserve">Candida </w:t>
      </w:r>
      <w:proofErr w:type="spellStart"/>
      <w:r w:rsidRPr="005A56C9">
        <w:rPr>
          <w:i/>
          <w:lang w:val="en-US"/>
        </w:rPr>
        <w:t>albicans</w:t>
      </w:r>
      <w:proofErr w:type="spellEnd"/>
      <w:r w:rsidRPr="005A56C9">
        <w:rPr>
          <w:i/>
          <w:lang w:val="en-US"/>
        </w:rPr>
        <w:t xml:space="preserve"> </w:t>
      </w:r>
      <w:r w:rsidRPr="005A56C9">
        <w:rPr>
          <w:lang w:val="en-US"/>
        </w:rPr>
        <w:t>ATCC 10231) activity. Antibacterial studies were carried out against two Gram-positive bacterial strains (</w:t>
      </w:r>
      <w:r w:rsidRPr="005A56C9">
        <w:rPr>
          <w:i/>
          <w:lang w:val="en-US"/>
        </w:rPr>
        <w:t xml:space="preserve">Staphylococcus aureus </w:t>
      </w:r>
      <w:r w:rsidRPr="005A56C9">
        <w:rPr>
          <w:lang w:val="en-US"/>
        </w:rPr>
        <w:t xml:space="preserve">ATCC 6538 and </w:t>
      </w:r>
      <w:r w:rsidRPr="005A56C9">
        <w:rPr>
          <w:i/>
          <w:lang w:val="en-US"/>
        </w:rPr>
        <w:t xml:space="preserve">Bacillus subtilis </w:t>
      </w:r>
      <w:r w:rsidRPr="005A56C9">
        <w:rPr>
          <w:lang w:val="en-US"/>
        </w:rPr>
        <w:t>ATCC 6633) and three Gram-negative bacterial strains (</w:t>
      </w:r>
      <w:r w:rsidRPr="005A56C9">
        <w:rPr>
          <w:i/>
          <w:lang w:val="en-US"/>
        </w:rPr>
        <w:t xml:space="preserve">Escherichia coli </w:t>
      </w:r>
      <w:r w:rsidRPr="005A56C9">
        <w:rPr>
          <w:lang w:val="en-US"/>
        </w:rPr>
        <w:t xml:space="preserve">ATCC 8739, </w:t>
      </w:r>
      <w:r w:rsidRPr="005A56C9">
        <w:rPr>
          <w:i/>
          <w:lang w:val="en-US"/>
        </w:rPr>
        <w:t>Salmonella typhimurium</w:t>
      </w:r>
      <w:r w:rsidRPr="005A56C9">
        <w:rPr>
          <w:lang w:val="en-US"/>
        </w:rPr>
        <w:t xml:space="preserve"> ATCC 14028 and </w:t>
      </w:r>
      <w:r w:rsidRPr="005A56C9">
        <w:rPr>
          <w:i/>
          <w:lang w:val="en-US"/>
        </w:rPr>
        <w:t xml:space="preserve">Pseudomonas aeruginosa </w:t>
      </w:r>
      <w:r w:rsidRPr="005A56C9">
        <w:rPr>
          <w:lang w:val="en-US"/>
        </w:rPr>
        <w:t xml:space="preserve">ATCC 9027). The results showed that all the synthesized compounds did not exhibit antibacterial nor antifungal activity at 40 </w:t>
      </w:r>
      <w:proofErr w:type="spellStart"/>
      <w:r w:rsidRPr="005A56C9">
        <w:rPr>
          <w:lang w:val="en-US"/>
        </w:rPr>
        <w:t>mM</w:t>
      </w:r>
      <w:proofErr w:type="spellEnd"/>
      <w:r w:rsidRPr="005A56C9">
        <w:rPr>
          <w:lang w:val="en-US"/>
        </w:rPr>
        <w:t xml:space="preserve"> concentration. </w:t>
      </w:r>
    </w:p>
    <w:p w:rsidR="00EF0CCC" w:rsidRPr="005A56C9" w:rsidRDefault="00EF0CCC" w:rsidP="00C74A67">
      <w:pPr>
        <w:pStyle w:val="TextStyle"/>
        <w:spacing w:line="360" w:lineRule="auto"/>
        <w:ind w:firstLine="0"/>
        <w:rPr>
          <w:lang w:val="en-US"/>
        </w:rPr>
      </w:pPr>
    </w:p>
    <w:p w:rsidR="00EF0CCC" w:rsidRPr="005A56C9" w:rsidRDefault="00EF0CCC" w:rsidP="00C74A67">
      <w:pPr>
        <w:pStyle w:val="TextStyle"/>
        <w:spacing w:line="360" w:lineRule="auto"/>
        <w:ind w:firstLine="0"/>
        <w:jc w:val="center"/>
        <w:rPr>
          <w:b/>
          <w:bCs/>
          <w:lang w:val="en-US"/>
        </w:rPr>
      </w:pPr>
      <w:r w:rsidRPr="005A56C9">
        <w:rPr>
          <w:b/>
          <w:bCs/>
          <w:lang w:val="en-US"/>
        </w:rPr>
        <w:t>Conclusions</w:t>
      </w:r>
    </w:p>
    <w:p w:rsidR="003A3EAD" w:rsidRPr="005A56C9" w:rsidRDefault="007C1A4B" w:rsidP="007C1A4B">
      <w:pPr>
        <w:pStyle w:val="TextStyle"/>
        <w:spacing w:line="360" w:lineRule="auto"/>
        <w:rPr>
          <w:lang w:val="en-US"/>
        </w:rPr>
      </w:pPr>
      <w:r w:rsidRPr="005A56C9">
        <w:rPr>
          <w:lang w:val="en-US"/>
        </w:rPr>
        <w:t xml:space="preserve">A series of 10 pyrimidine nucleosides modified in 2’ position with </w:t>
      </w:r>
      <w:proofErr w:type="spellStart"/>
      <w:r w:rsidRPr="005A56C9">
        <w:rPr>
          <w:lang w:val="en-US"/>
        </w:rPr>
        <w:t>azide</w:t>
      </w:r>
      <w:proofErr w:type="spellEnd"/>
      <w:r w:rsidRPr="005A56C9">
        <w:rPr>
          <w:lang w:val="en-US"/>
        </w:rPr>
        <w:t xml:space="preserve"> or amine group was subjected to the investigation of biological activity. The tested compounds exhibit rather weak cytotoxic effect. 2’-Azido-2’-deoxycytidine and 2’-amino-2’-deoxycytidine showed </w:t>
      </w:r>
      <w:proofErr w:type="spellStart"/>
      <w:r w:rsidRPr="005A56C9">
        <w:rPr>
          <w:lang w:val="en-US"/>
        </w:rPr>
        <w:t>antiproliferative</w:t>
      </w:r>
      <w:proofErr w:type="spellEnd"/>
      <w:r w:rsidRPr="005A56C9">
        <w:rPr>
          <w:lang w:val="en-US"/>
        </w:rPr>
        <w:t xml:space="preserve"> activity against CCRF-CEM cells, while newly synthesized 2’-amino-2’-deoxythymidine exhibited cytotoxic effect exclusively towards HeLa cancer cell line, but not towards the normal HEK293 cells. The lack of inhibition of cell growth by 2’-azido-2’-deoxyuridine analogues could be attributed to the poor phosphorylation by TK1 and TK2 enzymes to appropriate monophosphates, a key determinant responsible for exhibiting the cytotoxic effect. Although, in rare cases the nucleoside derivatives did not require transformation to appropriate monophosphates, the observed biological effect is related to the non-</w:t>
      </w:r>
      <w:proofErr w:type="spellStart"/>
      <w:r w:rsidRPr="005A56C9">
        <w:rPr>
          <w:lang w:val="en-US"/>
        </w:rPr>
        <w:t>nucleosidic</w:t>
      </w:r>
      <w:proofErr w:type="spellEnd"/>
      <w:r w:rsidRPr="005A56C9">
        <w:rPr>
          <w:lang w:val="en-US"/>
        </w:rPr>
        <w:t xml:space="preserve"> mode of action (</w:t>
      </w:r>
      <w:proofErr w:type="spellStart"/>
      <w:r w:rsidRPr="005A56C9">
        <w:rPr>
          <w:lang w:val="en-US"/>
        </w:rPr>
        <w:t>McGuigan</w:t>
      </w:r>
      <w:proofErr w:type="spellEnd"/>
      <w:r w:rsidRPr="005A56C9">
        <w:rPr>
          <w:lang w:val="en-US"/>
        </w:rPr>
        <w:t xml:space="preserve"> et al. 2004). Therefore, to increase the bioavailability of synthesized compounds and to overcome the problem with the first phosphorylation step, by thymidine kinases TK1 and TK2, we are currently working on the synthesis of appropriate monophosphate pro-drugs of the obtained 2’-azido-2’-deoxynucleoside analogues, followed by investigation and comparison of cytotoxic effects of nucleosides and their 5’-monophosphate esters. These results will be published in due course.</w:t>
      </w:r>
    </w:p>
    <w:p w:rsidR="00E857EF" w:rsidRPr="005A56C9" w:rsidRDefault="00E857EF" w:rsidP="003A3EAD">
      <w:pPr>
        <w:pStyle w:val="AcknowledgementsStyle"/>
        <w:spacing w:line="360" w:lineRule="auto"/>
        <w:ind w:firstLine="0"/>
        <w:rPr>
          <w:i w:val="0"/>
          <w:lang w:val="en-US"/>
        </w:rPr>
      </w:pPr>
    </w:p>
    <w:p w:rsidR="0036650C" w:rsidRPr="005A56C9" w:rsidRDefault="00EF0CCC" w:rsidP="007C1A4B">
      <w:pPr>
        <w:pStyle w:val="AcknowledgementsStyle"/>
        <w:spacing w:line="360" w:lineRule="auto"/>
        <w:ind w:firstLine="0"/>
        <w:rPr>
          <w:i w:val="0"/>
        </w:rPr>
      </w:pPr>
      <w:r w:rsidRPr="005A56C9">
        <w:rPr>
          <w:b/>
          <w:i w:val="0"/>
          <w:lang w:val="en-US"/>
        </w:rPr>
        <w:t>Acknowledgements</w:t>
      </w:r>
      <w:r w:rsidRPr="005A56C9">
        <w:rPr>
          <w:i w:val="0"/>
          <w:lang w:val="en-US"/>
        </w:rPr>
        <w:t xml:space="preserve">. </w:t>
      </w:r>
      <w:r w:rsidR="007C1A4B" w:rsidRPr="005A56C9">
        <w:rPr>
          <w:i w:val="0"/>
        </w:rPr>
        <w:t>The equipment used was sponsored in part by the Centre for Preclinical Research and Technology (</w:t>
      </w:r>
      <w:proofErr w:type="spellStart"/>
      <w:r w:rsidR="007C1A4B" w:rsidRPr="005A56C9">
        <w:rPr>
          <w:i w:val="0"/>
        </w:rPr>
        <w:t>CePT</w:t>
      </w:r>
      <w:proofErr w:type="spellEnd"/>
      <w:r w:rsidR="007C1A4B" w:rsidRPr="005A56C9">
        <w:rPr>
          <w:i w:val="0"/>
        </w:rPr>
        <w:t xml:space="preserve">), a project co-sponsored by European Regional Development Fund and Innovative Economy, The National Cohesion Strategy of Poland. We thank to </w:t>
      </w:r>
      <w:proofErr w:type="spellStart"/>
      <w:r w:rsidR="007C1A4B" w:rsidRPr="005A56C9">
        <w:rPr>
          <w:i w:val="0"/>
        </w:rPr>
        <w:t>Jacek</w:t>
      </w:r>
      <w:proofErr w:type="spellEnd"/>
      <w:r w:rsidR="007C1A4B" w:rsidRPr="005A56C9">
        <w:rPr>
          <w:i w:val="0"/>
        </w:rPr>
        <w:t xml:space="preserve"> </w:t>
      </w:r>
      <w:proofErr w:type="spellStart"/>
      <w:r w:rsidR="007C1A4B" w:rsidRPr="005A56C9">
        <w:rPr>
          <w:i w:val="0"/>
        </w:rPr>
        <w:t>Olędzki</w:t>
      </w:r>
      <w:proofErr w:type="spellEnd"/>
      <w:r w:rsidR="007C1A4B" w:rsidRPr="005A56C9">
        <w:rPr>
          <w:i w:val="0"/>
        </w:rPr>
        <w:t xml:space="preserve"> (IBB PAS) for recording ES-MS spectra.</w:t>
      </w:r>
    </w:p>
    <w:p w:rsidR="0035469B" w:rsidRPr="005A56C9" w:rsidRDefault="0035469B" w:rsidP="007C1A4B">
      <w:pPr>
        <w:pStyle w:val="AcknowledgementsStyle"/>
        <w:spacing w:line="360" w:lineRule="auto"/>
        <w:ind w:firstLine="0"/>
        <w:rPr>
          <w:i w:val="0"/>
        </w:rPr>
      </w:pPr>
    </w:p>
    <w:p w:rsidR="0035469B" w:rsidRPr="005A56C9" w:rsidRDefault="0035469B" w:rsidP="0035469B">
      <w:pPr>
        <w:spacing w:line="360" w:lineRule="auto"/>
        <w:rPr>
          <w:lang w:val="en-US"/>
        </w:rPr>
      </w:pPr>
      <w:r w:rsidRPr="005A56C9">
        <w:rPr>
          <w:lang w:val="en-US"/>
        </w:rPr>
        <w:lastRenderedPageBreak/>
        <w:t>The authors declare that they have no competing interests.</w:t>
      </w:r>
    </w:p>
    <w:p w:rsidR="007C1A4B" w:rsidRPr="005A56C9" w:rsidRDefault="007C1A4B" w:rsidP="007C1A4B">
      <w:pPr>
        <w:pStyle w:val="AcknowledgementsStyle"/>
        <w:spacing w:line="360" w:lineRule="auto"/>
        <w:ind w:firstLine="0"/>
        <w:rPr>
          <w:i w:val="0"/>
        </w:rPr>
      </w:pPr>
    </w:p>
    <w:p w:rsidR="005768A1" w:rsidRPr="005A56C9" w:rsidRDefault="00EF0CCC" w:rsidP="007C1A4B">
      <w:pPr>
        <w:pStyle w:val="ChapterHeadingStyle"/>
        <w:spacing w:line="360" w:lineRule="auto"/>
        <w:rPr>
          <w:bCs w:val="0"/>
          <w:caps/>
          <w:lang w:val="en-US"/>
        </w:rPr>
      </w:pPr>
      <w:r w:rsidRPr="005A56C9">
        <w:rPr>
          <w:bCs w:val="0"/>
          <w:lang w:val="en-US"/>
        </w:rPr>
        <w:t>References</w:t>
      </w:r>
    </w:p>
    <w:p w:rsidR="000952BA" w:rsidRPr="005A56C9" w:rsidRDefault="007C1A4B" w:rsidP="007C1A4B">
      <w:pPr>
        <w:pStyle w:val="MiscellaneousStyle"/>
        <w:spacing w:line="360" w:lineRule="auto"/>
        <w:ind w:left="0" w:firstLine="0"/>
      </w:pPr>
      <w:proofErr w:type="spellStart"/>
      <w:r w:rsidRPr="005A56C9">
        <w:rPr>
          <w:lang w:val="en-US"/>
        </w:rPr>
        <w:t>Akerblom</w:t>
      </w:r>
      <w:proofErr w:type="spellEnd"/>
      <w:r w:rsidRPr="005A56C9">
        <w:rPr>
          <w:lang w:val="en-US"/>
        </w:rPr>
        <w:t xml:space="preserve"> L (1985) </w:t>
      </w:r>
      <w:proofErr w:type="spellStart"/>
      <w:r w:rsidRPr="005A56C9">
        <w:rPr>
          <w:lang w:val="en-US"/>
        </w:rPr>
        <w:t>Azidocytidine</w:t>
      </w:r>
      <w:proofErr w:type="spellEnd"/>
      <w:r w:rsidRPr="005A56C9">
        <w:rPr>
          <w:lang w:val="en-US"/>
        </w:rPr>
        <w:t xml:space="preserve"> is incorporated into RNA of 3T6 mouse fibroblasts. FEBS 193:203-207. </w:t>
      </w:r>
      <w:proofErr w:type="spellStart"/>
      <w:r w:rsidR="00D0482B" w:rsidRPr="005A56C9">
        <w:t>doi</w:t>
      </w:r>
      <w:proofErr w:type="spellEnd"/>
      <w:r w:rsidRPr="005A56C9">
        <w:t>: 10.1016/0014-5793(85)80151-4</w:t>
      </w:r>
    </w:p>
    <w:p w:rsidR="000952BA" w:rsidRPr="005A56C9" w:rsidRDefault="000952BA" w:rsidP="007C1A4B">
      <w:pPr>
        <w:pStyle w:val="MiscellaneousStyle"/>
        <w:spacing w:line="360" w:lineRule="auto"/>
        <w:ind w:left="0" w:firstLine="0"/>
      </w:pPr>
      <w:r w:rsidRPr="005A56C9">
        <w:rPr>
          <w:lang w:val="en-US"/>
        </w:rPr>
        <w:t xml:space="preserve">Bauer AW, Kirby WM, </w:t>
      </w:r>
      <w:proofErr w:type="spellStart"/>
      <w:r w:rsidRPr="005A56C9">
        <w:rPr>
          <w:lang w:val="en-US"/>
        </w:rPr>
        <w:t>Sherris</w:t>
      </w:r>
      <w:proofErr w:type="spellEnd"/>
      <w:r w:rsidRPr="005A56C9">
        <w:rPr>
          <w:lang w:val="en-US"/>
        </w:rPr>
        <w:t xml:space="preserve"> JC, </w:t>
      </w:r>
      <w:proofErr w:type="spellStart"/>
      <w:r w:rsidRPr="005A56C9">
        <w:rPr>
          <w:lang w:val="en-US"/>
        </w:rPr>
        <w:t>Turck</w:t>
      </w:r>
      <w:proofErr w:type="spellEnd"/>
      <w:r w:rsidRPr="005A56C9">
        <w:rPr>
          <w:lang w:val="en-US"/>
        </w:rPr>
        <w:t xml:space="preserve">, M (1966) Antibiotic susceptibility testing by a </w:t>
      </w:r>
      <w:proofErr w:type="spellStart"/>
      <w:r w:rsidRPr="005A56C9">
        <w:rPr>
          <w:lang w:val="en-US"/>
        </w:rPr>
        <w:t>standarized</w:t>
      </w:r>
      <w:proofErr w:type="spellEnd"/>
      <w:r w:rsidRPr="005A56C9">
        <w:rPr>
          <w:lang w:val="en-US"/>
        </w:rPr>
        <w:t xml:space="preserve"> single disc method. </w:t>
      </w:r>
      <w:r w:rsidRPr="005A56C9">
        <w:rPr>
          <w:iCs/>
          <w:lang w:val="de-DE"/>
        </w:rPr>
        <w:t xml:space="preserve">Am J Clin </w:t>
      </w:r>
      <w:proofErr w:type="spellStart"/>
      <w:r w:rsidRPr="005A56C9">
        <w:rPr>
          <w:iCs/>
        </w:rPr>
        <w:t>Pathol</w:t>
      </w:r>
      <w:proofErr w:type="spellEnd"/>
      <w:r w:rsidRPr="005A56C9">
        <w:rPr>
          <w:i/>
          <w:iCs/>
        </w:rPr>
        <w:t xml:space="preserve"> </w:t>
      </w:r>
      <w:r w:rsidRPr="005A56C9">
        <w:t>36:493-496.</w:t>
      </w:r>
    </w:p>
    <w:p w:rsidR="007C1A4B" w:rsidRPr="005A56C9" w:rsidRDefault="007C1A4B" w:rsidP="007C1A4B">
      <w:pPr>
        <w:pStyle w:val="MiscellaneousStyle"/>
        <w:spacing w:line="360" w:lineRule="auto"/>
        <w:ind w:left="0" w:firstLine="0"/>
        <w:rPr>
          <w:lang w:val="en-US"/>
        </w:rPr>
      </w:pPr>
      <w:proofErr w:type="spellStart"/>
      <w:r w:rsidRPr="005A56C9">
        <w:rPr>
          <w:lang w:val="en-US"/>
        </w:rPr>
        <w:t>Bjursell</w:t>
      </w:r>
      <w:proofErr w:type="spellEnd"/>
      <w:r w:rsidRPr="005A56C9">
        <w:rPr>
          <w:lang w:val="en-US"/>
        </w:rPr>
        <w:t xml:space="preserve"> G (1978) Effects of 2’-deoxy-2’-azidocytidine on </w:t>
      </w:r>
      <w:proofErr w:type="spellStart"/>
      <w:r w:rsidRPr="005A56C9">
        <w:rPr>
          <w:lang w:val="en-US"/>
        </w:rPr>
        <w:t>polyoma</w:t>
      </w:r>
      <w:proofErr w:type="spellEnd"/>
      <w:r w:rsidRPr="005A56C9">
        <w:rPr>
          <w:lang w:val="en-US"/>
        </w:rPr>
        <w:t xml:space="preserve"> virus DNA replication: evidence for rolling circle-type mechanism. J </w:t>
      </w:r>
      <w:proofErr w:type="spellStart"/>
      <w:r w:rsidRPr="005A56C9">
        <w:rPr>
          <w:lang w:val="en-US"/>
        </w:rPr>
        <w:t>Virolog</w:t>
      </w:r>
      <w:proofErr w:type="spellEnd"/>
      <w:r w:rsidRPr="005A56C9">
        <w:rPr>
          <w:lang w:val="en-US"/>
        </w:rPr>
        <w:t xml:space="preserve"> 26:136-142.</w:t>
      </w:r>
    </w:p>
    <w:p w:rsidR="007C1A4B" w:rsidRPr="005A56C9" w:rsidRDefault="007C1A4B" w:rsidP="007C1A4B">
      <w:pPr>
        <w:pStyle w:val="MiscellaneousStyle"/>
        <w:spacing w:line="360" w:lineRule="auto"/>
        <w:ind w:left="0" w:firstLine="0"/>
        <w:rPr>
          <w:lang w:val="en-US"/>
        </w:rPr>
      </w:pPr>
      <w:proofErr w:type="spellStart"/>
      <w:r w:rsidRPr="005A56C9">
        <w:rPr>
          <w:lang w:val="en-US"/>
        </w:rPr>
        <w:t>Bjursell</w:t>
      </w:r>
      <w:proofErr w:type="spellEnd"/>
      <w:r w:rsidRPr="005A56C9">
        <w:rPr>
          <w:lang w:val="en-US"/>
        </w:rPr>
        <w:t xml:space="preserve"> G, </w:t>
      </w:r>
      <w:proofErr w:type="spellStart"/>
      <w:r w:rsidRPr="005A56C9">
        <w:rPr>
          <w:lang w:val="en-US"/>
        </w:rPr>
        <w:t>Skoog</w:t>
      </w:r>
      <w:proofErr w:type="spellEnd"/>
      <w:r w:rsidRPr="005A56C9">
        <w:rPr>
          <w:lang w:val="en-US"/>
        </w:rPr>
        <w:t xml:space="preserve"> L, </w:t>
      </w:r>
      <w:proofErr w:type="spellStart"/>
      <w:r w:rsidRPr="005A56C9">
        <w:rPr>
          <w:lang w:val="en-US"/>
        </w:rPr>
        <w:t>Thelander</w:t>
      </w:r>
      <w:proofErr w:type="spellEnd"/>
      <w:r w:rsidRPr="005A56C9">
        <w:rPr>
          <w:lang w:val="en-US"/>
        </w:rPr>
        <w:t xml:space="preserve"> L, </w:t>
      </w:r>
      <w:proofErr w:type="spellStart"/>
      <w:r w:rsidRPr="005A56C9">
        <w:rPr>
          <w:lang w:val="en-US"/>
        </w:rPr>
        <w:t>Soderman</w:t>
      </w:r>
      <w:proofErr w:type="spellEnd"/>
      <w:r w:rsidRPr="005A56C9">
        <w:rPr>
          <w:lang w:val="en-US"/>
        </w:rPr>
        <w:t xml:space="preserve"> G (1977) 2'-Deoxy-2'-azidocytidine inhibits the initiation of </w:t>
      </w:r>
      <w:proofErr w:type="spellStart"/>
      <w:r w:rsidRPr="005A56C9">
        <w:rPr>
          <w:lang w:val="en-US"/>
        </w:rPr>
        <w:t>polyoma</w:t>
      </w:r>
      <w:proofErr w:type="spellEnd"/>
      <w:r w:rsidRPr="005A56C9">
        <w:rPr>
          <w:lang w:val="en-US"/>
        </w:rPr>
        <w:t xml:space="preserve"> DNA synthesis. Proc </w:t>
      </w:r>
      <w:proofErr w:type="spellStart"/>
      <w:r w:rsidRPr="005A56C9">
        <w:rPr>
          <w:lang w:val="en-US"/>
        </w:rPr>
        <w:t>Natl</w:t>
      </w:r>
      <w:proofErr w:type="spellEnd"/>
      <w:r w:rsidRPr="005A56C9">
        <w:rPr>
          <w:lang w:val="en-US"/>
        </w:rPr>
        <w:t xml:space="preserve"> </w:t>
      </w:r>
      <w:proofErr w:type="spellStart"/>
      <w:r w:rsidRPr="005A56C9">
        <w:rPr>
          <w:lang w:val="en-US"/>
        </w:rPr>
        <w:t>Acad</w:t>
      </w:r>
      <w:proofErr w:type="spellEnd"/>
      <w:r w:rsidRPr="005A56C9">
        <w:rPr>
          <w:lang w:val="en-US"/>
        </w:rPr>
        <w:t xml:space="preserve"> </w:t>
      </w:r>
      <w:proofErr w:type="spellStart"/>
      <w:r w:rsidRPr="005A56C9">
        <w:rPr>
          <w:lang w:val="en-US"/>
        </w:rPr>
        <w:t>Sci</w:t>
      </w:r>
      <w:proofErr w:type="spellEnd"/>
      <w:r w:rsidRPr="005A56C9">
        <w:rPr>
          <w:lang w:val="en-US"/>
        </w:rPr>
        <w:t xml:space="preserve"> USA 74:5310-5313.</w:t>
      </w:r>
    </w:p>
    <w:p w:rsidR="007C1A4B" w:rsidRPr="005A56C9" w:rsidRDefault="007C1A4B" w:rsidP="007C1A4B">
      <w:pPr>
        <w:pStyle w:val="MiscellaneousStyle"/>
        <w:spacing w:line="360" w:lineRule="auto"/>
        <w:ind w:left="0" w:firstLine="0"/>
        <w:rPr>
          <w:bCs/>
          <w:lang w:val="en-US"/>
        </w:rPr>
      </w:pPr>
      <w:proofErr w:type="spellStart"/>
      <w:r w:rsidRPr="005A56C9">
        <w:rPr>
          <w:bCs/>
          <w:lang w:val="en-US"/>
        </w:rPr>
        <w:t>Bobek</w:t>
      </w:r>
      <w:proofErr w:type="spellEnd"/>
      <w:r w:rsidRPr="005A56C9">
        <w:rPr>
          <w:bCs/>
          <w:lang w:val="en-US"/>
        </w:rPr>
        <w:t xml:space="preserve"> M, Cheng YC, Bloch A (1978) Novel </w:t>
      </w:r>
      <w:proofErr w:type="spellStart"/>
      <w:r w:rsidRPr="005A56C9">
        <w:rPr>
          <w:bCs/>
          <w:lang w:val="en-US"/>
        </w:rPr>
        <w:t>arabinofuranosyl</w:t>
      </w:r>
      <w:proofErr w:type="spellEnd"/>
      <w:r w:rsidRPr="005A56C9">
        <w:rPr>
          <w:bCs/>
          <w:lang w:val="en-US"/>
        </w:rPr>
        <w:t xml:space="preserve"> derivatives of cytosine resistant to enzymatic deamination and possessing potent antitumor activity. J Med </w:t>
      </w:r>
      <w:proofErr w:type="spellStart"/>
      <w:r w:rsidRPr="005A56C9">
        <w:rPr>
          <w:bCs/>
          <w:lang w:val="en-US"/>
        </w:rPr>
        <w:t>Chem</w:t>
      </w:r>
      <w:proofErr w:type="spellEnd"/>
      <w:r w:rsidRPr="005A56C9">
        <w:rPr>
          <w:bCs/>
          <w:lang w:val="en-US"/>
        </w:rPr>
        <w:t xml:space="preserve"> 21:597-598.</w:t>
      </w:r>
      <w:r w:rsidR="00D0482B" w:rsidRPr="005A56C9">
        <w:rPr>
          <w:bCs/>
          <w:lang w:val="en-US"/>
        </w:rPr>
        <w:t xml:space="preserve"> </w:t>
      </w:r>
      <w:proofErr w:type="spellStart"/>
      <w:r w:rsidR="00D0482B" w:rsidRPr="005A56C9">
        <w:rPr>
          <w:bCs/>
          <w:lang w:val="en-US"/>
        </w:rPr>
        <w:t>doi</w:t>
      </w:r>
      <w:proofErr w:type="spellEnd"/>
      <w:r w:rsidR="00D0482B" w:rsidRPr="005A56C9">
        <w:rPr>
          <w:bCs/>
          <w:lang w:val="en-US"/>
        </w:rPr>
        <w:t xml:space="preserve">: </w:t>
      </w:r>
      <w:r w:rsidR="00D0482B" w:rsidRPr="005A56C9">
        <w:rPr>
          <w:szCs w:val="24"/>
          <w:shd w:val="clear" w:color="auto" w:fill="FFFFFF"/>
        </w:rPr>
        <w:t>10.1021/jm00205a001</w:t>
      </w:r>
    </w:p>
    <w:p w:rsidR="007C1A4B" w:rsidRPr="005A56C9" w:rsidRDefault="007C1A4B" w:rsidP="007C1A4B">
      <w:pPr>
        <w:pStyle w:val="MiscellaneousStyle"/>
        <w:spacing w:line="360" w:lineRule="auto"/>
        <w:ind w:left="0" w:firstLine="0"/>
        <w:rPr>
          <w:b/>
          <w:bCs/>
          <w:szCs w:val="24"/>
        </w:rPr>
      </w:pPr>
      <w:proofErr w:type="spellStart"/>
      <w:r w:rsidRPr="005A56C9">
        <w:rPr>
          <w:szCs w:val="24"/>
        </w:rPr>
        <w:t>Cacciamani</w:t>
      </w:r>
      <w:proofErr w:type="spellEnd"/>
      <w:r w:rsidRPr="005A56C9">
        <w:rPr>
          <w:szCs w:val="24"/>
        </w:rPr>
        <w:t xml:space="preserve"> T, Vita A, </w:t>
      </w:r>
      <w:proofErr w:type="spellStart"/>
      <w:r w:rsidRPr="005A56C9">
        <w:rPr>
          <w:szCs w:val="24"/>
        </w:rPr>
        <w:t>Cristalli</w:t>
      </w:r>
      <w:proofErr w:type="spellEnd"/>
      <w:r w:rsidRPr="005A56C9">
        <w:rPr>
          <w:szCs w:val="24"/>
        </w:rPr>
        <w:t xml:space="preserve"> G, </w:t>
      </w:r>
      <w:proofErr w:type="spellStart"/>
      <w:r w:rsidRPr="005A56C9">
        <w:rPr>
          <w:szCs w:val="24"/>
        </w:rPr>
        <w:t>Vincenzetti</w:t>
      </w:r>
      <w:proofErr w:type="spellEnd"/>
      <w:r w:rsidRPr="005A56C9">
        <w:rPr>
          <w:szCs w:val="24"/>
        </w:rPr>
        <w:t xml:space="preserve"> S, </w:t>
      </w:r>
      <w:proofErr w:type="spellStart"/>
      <w:r w:rsidRPr="005A56C9">
        <w:rPr>
          <w:szCs w:val="24"/>
        </w:rPr>
        <w:t>Natalini</w:t>
      </w:r>
      <w:proofErr w:type="spellEnd"/>
      <w:r w:rsidRPr="005A56C9">
        <w:rPr>
          <w:szCs w:val="24"/>
        </w:rPr>
        <w:t xml:space="preserve"> P, </w:t>
      </w:r>
      <w:proofErr w:type="spellStart"/>
      <w:r w:rsidRPr="005A56C9">
        <w:rPr>
          <w:szCs w:val="24"/>
        </w:rPr>
        <w:t>Ruggieri</w:t>
      </w:r>
      <w:proofErr w:type="spellEnd"/>
      <w:r w:rsidRPr="005A56C9">
        <w:rPr>
          <w:szCs w:val="24"/>
        </w:rPr>
        <w:t xml:space="preserve"> S.; </w:t>
      </w:r>
      <w:proofErr w:type="spellStart"/>
      <w:r w:rsidRPr="005A56C9">
        <w:rPr>
          <w:szCs w:val="24"/>
        </w:rPr>
        <w:t>Amici</w:t>
      </w:r>
      <w:proofErr w:type="spellEnd"/>
      <w:r w:rsidRPr="005A56C9">
        <w:rPr>
          <w:szCs w:val="24"/>
        </w:rPr>
        <w:t xml:space="preserve"> A, </w:t>
      </w:r>
      <w:proofErr w:type="spellStart"/>
      <w:r w:rsidRPr="005A56C9">
        <w:rPr>
          <w:szCs w:val="24"/>
        </w:rPr>
        <w:t>Magni</w:t>
      </w:r>
      <w:proofErr w:type="spellEnd"/>
      <w:r w:rsidRPr="005A56C9">
        <w:rPr>
          <w:szCs w:val="24"/>
        </w:rPr>
        <w:t xml:space="preserve"> G</w:t>
      </w:r>
      <w:r w:rsidRPr="005A56C9">
        <w:rPr>
          <w:b/>
          <w:bCs/>
          <w:szCs w:val="24"/>
        </w:rPr>
        <w:t xml:space="preserve"> </w:t>
      </w:r>
      <w:r w:rsidRPr="005A56C9">
        <w:rPr>
          <w:bCs/>
          <w:szCs w:val="24"/>
        </w:rPr>
        <w:t>(1991)</w:t>
      </w:r>
      <w:r w:rsidRPr="005A56C9">
        <w:rPr>
          <w:b/>
          <w:bCs/>
          <w:szCs w:val="24"/>
        </w:rPr>
        <w:t xml:space="preserve"> </w:t>
      </w:r>
      <w:r w:rsidRPr="005A56C9">
        <w:rPr>
          <w:szCs w:val="24"/>
        </w:rPr>
        <w:t xml:space="preserve">Purification of human cytidine deaminase: Molecular and enzymatic characterization and inhibition by synthetic </w:t>
      </w:r>
      <w:proofErr w:type="spellStart"/>
      <w:r w:rsidRPr="005A56C9">
        <w:rPr>
          <w:szCs w:val="24"/>
        </w:rPr>
        <w:t>pyrimidine</w:t>
      </w:r>
      <w:proofErr w:type="spellEnd"/>
      <w:r w:rsidRPr="005A56C9">
        <w:rPr>
          <w:szCs w:val="24"/>
        </w:rPr>
        <w:t xml:space="preserve"> </w:t>
      </w:r>
      <w:proofErr w:type="spellStart"/>
      <w:r w:rsidRPr="005A56C9">
        <w:rPr>
          <w:szCs w:val="24"/>
        </w:rPr>
        <w:t>analogs</w:t>
      </w:r>
      <w:proofErr w:type="spellEnd"/>
      <w:r w:rsidRPr="005A56C9">
        <w:rPr>
          <w:szCs w:val="24"/>
        </w:rPr>
        <w:t xml:space="preserve">. </w:t>
      </w:r>
      <w:r w:rsidRPr="005A56C9">
        <w:rPr>
          <w:szCs w:val="24"/>
          <w:lang w:val="en-US"/>
        </w:rPr>
        <w:t xml:space="preserve">Arch </w:t>
      </w:r>
      <w:proofErr w:type="spellStart"/>
      <w:r w:rsidRPr="005A56C9">
        <w:rPr>
          <w:szCs w:val="24"/>
          <w:lang w:val="en-US"/>
        </w:rPr>
        <w:t>Biochem</w:t>
      </w:r>
      <w:proofErr w:type="spellEnd"/>
      <w:r w:rsidRPr="005A56C9">
        <w:rPr>
          <w:szCs w:val="24"/>
          <w:lang w:val="en-US"/>
        </w:rPr>
        <w:t xml:space="preserve"> </w:t>
      </w:r>
      <w:proofErr w:type="spellStart"/>
      <w:r w:rsidRPr="005A56C9">
        <w:rPr>
          <w:szCs w:val="24"/>
          <w:lang w:val="en-US"/>
        </w:rPr>
        <w:t>Biophys</w:t>
      </w:r>
      <w:proofErr w:type="spellEnd"/>
      <w:r w:rsidRPr="005A56C9">
        <w:rPr>
          <w:szCs w:val="24"/>
          <w:lang w:val="en-US"/>
        </w:rPr>
        <w:t xml:space="preserve"> 290:285-</w:t>
      </w:r>
      <w:r w:rsidRPr="005A56C9">
        <w:rPr>
          <w:bCs/>
          <w:szCs w:val="24"/>
        </w:rPr>
        <w:t>2</w:t>
      </w:r>
      <w:r w:rsidRPr="005A56C9">
        <w:rPr>
          <w:szCs w:val="24"/>
          <w:lang w:val="en-US"/>
        </w:rPr>
        <w:t>92.</w:t>
      </w:r>
      <w:r w:rsidR="006252B3" w:rsidRPr="005A56C9">
        <w:rPr>
          <w:szCs w:val="24"/>
          <w:lang w:val="en-US"/>
        </w:rPr>
        <w:t xml:space="preserve"> </w:t>
      </w:r>
      <w:proofErr w:type="spellStart"/>
      <w:r w:rsidR="006252B3" w:rsidRPr="005A56C9">
        <w:rPr>
          <w:szCs w:val="24"/>
          <w:lang w:val="en-US"/>
        </w:rPr>
        <w:t>doi</w:t>
      </w:r>
      <w:proofErr w:type="spellEnd"/>
      <w:r w:rsidR="006252B3" w:rsidRPr="005A56C9">
        <w:rPr>
          <w:szCs w:val="24"/>
          <w:lang w:val="en-US"/>
        </w:rPr>
        <w:t xml:space="preserve"> </w:t>
      </w:r>
      <w:r w:rsidR="006252B3" w:rsidRPr="005A56C9">
        <w:t>10.1016/0003-9861(91)90543-R.</w:t>
      </w:r>
    </w:p>
    <w:p w:rsidR="007C1A4B" w:rsidRPr="005A56C9" w:rsidRDefault="007C1A4B" w:rsidP="007C1A4B">
      <w:pPr>
        <w:pStyle w:val="MiscellaneousStyle"/>
        <w:spacing w:line="360" w:lineRule="auto"/>
        <w:ind w:left="0" w:firstLine="0"/>
        <w:rPr>
          <w:bCs/>
          <w:lang w:val="en-US"/>
        </w:rPr>
      </w:pPr>
      <w:r w:rsidRPr="005A56C9">
        <w:rPr>
          <w:bCs/>
          <w:lang w:val="en-US"/>
        </w:rPr>
        <w:t xml:space="preserve">Cheng YC, </w:t>
      </w:r>
      <w:proofErr w:type="spellStart"/>
      <w:r w:rsidRPr="005A56C9">
        <w:rPr>
          <w:bCs/>
          <w:lang w:val="en-US"/>
        </w:rPr>
        <w:t>Derse</w:t>
      </w:r>
      <w:proofErr w:type="spellEnd"/>
      <w:r w:rsidRPr="005A56C9">
        <w:rPr>
          <w:bCs/>
          <w:lang w:val="en-US"/>
        </w:rPr>
        <w:t xml:space="preserve"> D, Tan RS, </w:t>
      </w:r>
      <w:proofErr w:type="spellStart"/>
      <w:r w:rsidRPr="005A56C9">
        <w:rPr>
          <w:bCs/>
          <w:lang w:val="en-US"/>
        </w:rPr>
        <w:t>Dutschman</w:t>
      </w:r>
      <w:proofErr w:type="spellEnd"/>
      <w:r w:rsidRPr="005A56C9">
        <w:rPr>
          <w:bCs/>
          <w:lang w:val="en-US"/>
        </w:rPr>
        <w:t xml:space="preserve"> G, </w:t>
      </w:r>
      <w:proofErr w:type="spellStart"/>
      <w:r w:rsidRPr="005A56C9">
        <w:rPr>
          <w:bCs/>
          <w:lang w:val="en-US"/>
        </w:rPr>
        <w:t>Bobek</w:t>
      </w:r>
      <w:proofErr w:type="spellEnd"/>
      <w:r w:rsidRPr="005A56C9">
        <w:rPr>
          <w:bCs/>
          <w:lang w:val="en-US"/>
        </w:rPr>
        <w:t xml:space="preserve"> M, Schroeder A, Bloch A (1981) Biological and biochemical effects of 2’-azido-2’-deoxyarabinofuranosylcytosine on human tumor cells </w:t>
      </w:r>
      <w:r w:rsidRPr="005A56C9">
        <w:rPr>
          <w:bCs/>
          <w:i/>
          <w:lang w:val="en-US"/>
        </w:rPr>
        <w:t>in vitro</w:t>
      </w:r>
      <w:r w:rsidRPr="005A56C9">
        <w:rPr>
          <w:bCs/>
          <w:lang w:val="en-US"/>
        </w:rPr>
        <w:t>. Cancer Res 41:3144-3149.</w:t>
      </w:r>
    </w:p>
    <w:p w:rsidR="007C1A4B" w:rsidRPr="005A56C9" w:rsidRDefault="007C1A4B" w:rsidP="007C1A4B">
      <w:pPr>
        <w:pStyle w:val="MiscellaneousStyle"/>
        <w:spacing w:line="360" w:lineRule="auto"/>
        <w:ind w:left="0" w:firstLine="0"/>
      </w:pPr>
      <w:r w:rsidRPr="005A56C9">
        <w:rPr>
          <w:lang w:val="en-US"/>
        </w:rPr>
        <w:t xml:space="preserve">De </w:t>
      </w:r>
      <w:proofErr w:type="spellStart"/>
      <w:r w:rsidRPr="005A56C9">
        <w:rPr>
          <w:lang w:val="en-US"/>
        </w:rPr>
        <w:t>Clerck</w:t>
      </w:r>
      <w:proofErr w:type="spellEnd"/>
      <w:r w:rsidRPr="005A56C9">
        <w:rPr>
          <w:lang w:val="en-US"/>
        </w:rPr>
        <w:t xml:space="preserve"> E, </w:t>
      </w:r>
      <w:proofErr w:type="spellStart"/>
      <w:r w:rsidRPr="005A56C9">
        <w:rPr>
          <w:lang w:val="en-US"/>
        </w:rPr>
        <w:t>Balzarini</w:t>
      </w:r>
      <w:proofErr w:type="spellEnd"/>
      <w:r w:rsidRPr="005A56C9">
        <w:rPr>
          <w:lang w:val="en-US"/>
        </w:rPr>
        <w:t xml:space="preserve"> J, Descamps J, Eckstein F (1980) Antiviral, </w:t>
      </w:r>
      <w:proofErr w:type="spellStart"/>
      <w:r w:rsidRPr="005A56C9">
        <w:rPr>
          <w:lang w:val="en-US"/>
        </w:rPr>
        <w:t>antimetabolic</w:t>
      </w:r>
      <w:proofErr w:type="spellEnd"/>
      <w:r w:rsidRPr="005A56C9">
        <w:rPr>
          <w:lang w:val="en-US"/>
        </w:rPr>
        <w:t xml:space="preserve"> and </w:t>
      </w:r>
      <w:proofErr w:type="spellStart"/>
      <w:r w:rsidRPr="005A56C9">
        <w:rPr>
          <w:lang w:val="en-US"/>
        </w:rPr>
        <w:t>antineoplastic</w:t>
      </w:r>
      <w:proofErr w:type="spellEnd"/>
      <w:r w:rsidRPr="005A56C9">
        <w:rPr>
          <w:lang w:val="en-US"/>
        </w:rPr>
        <w:t xml:space="preserve"> activities of 2’- or 3-amino or –</w:t>
      </w:r>
      <w:proofErr w:type="spellStart"/>
      <w:r w:rsidRPr="005A56C9">
        <w:rPr>
          <w:lang w:val="en-US"/>
        </w:rPr>
        <w:t>azido</w:t>
      </w:r>
      <w:proofErr w:type="spellEnd"/>
      <w:r w:rsidRPr="005A56C9">
        <w:rPr>
          <w:lang w:val="en-US"/>
        </w:rPr>
        <w:t xml:space="preserve">-substituted </w:t>
      </w:r>
      <w:proofErr w:type="spellStart"/>
      <w:r w:rsidRPr="005A56C9">
        <w:rPr>
          <w:lang w:val="en-US"/>
        </w:rPr>
        <w:t>deoxyribonucleosides</w:t>
      </w:r>
      <w:proofErr w:type="spellEnd"/>
      <w:r w:rsidRPr="005A56C9">
        <w:rPr>
          <w:lang w:val="en-US"/>
        </w:rPr>
        <w:t xml:space="preserve">. </w:t>
      </w:r>
      <w:proofErr w:type="spellStart"/>
      <w:r w:rsidRPr="005A56C9">
        <w:rPr>
          <w:lang w:val="en-US"/>
        </w:rPr>
        <w:t>Biochem</w:t>
      </w:r>
      <w:proofErr w:type="spellEnd"/>
      <w:r w:rsidRPr="005A56C9">
        <w:rPr>
          <w:lang w:val="en-US"/>
        </w:rPr>
        <w:t xml:space="preserve"> </w:t>
      </w:r>
      <w:proofErr w:type="spellStart"/>
      <w:r w:rsidRPr="005A56C9">
        <w:rPr>
          <w:lang w:val="en-US"/>
        </w:rPr>
        <w:t>Pharmacol</w:t>
      </w:r>
      <w:proofErr w:type="spellEnd"/>
      <w:r w:rsidRPr="005A56C9">
        <w:rPr>
          <w:lang w:val="en-US"/>
        </w:rPr>
        <w:t xml:space="preserve"> 29:1849-1851.</w:t>
      </w:r>
      <w:r w:rsidR="006610C9" w:rsidRPr="005A56C9">
        <w:rPr>
          <w:lang w:val="en-US"/>
        </w:rPr>
        <w:t xml:space="preserve"> </w:t>
      </w:r>
      <w:proofErr w:type="spellStart"/>
      <w:r w:rsidR="006610C9" w:rsidRPr="005A56C9">
        <w:rPr>
          <w:lang w:val="en-US"/>
        </w:rPr>
        <w:t>doi</w:t>
      </w:r>
      <w:proofErr w:type="spellEnd"/>
      <w:r w:rsidR="006610C9" w:rsidRPr="005A56C9">
        <w:rPr>
          <w:lang w:val="en-US"/>
        </w:rPr>
        <w:t xml:space="preserve">: </w:t>
      </w:r>
      <w:r w:rsidR="006610C9" w:rsidRPr="005A56C9">
        <w:t>10.1016/0006-2952(80)90149-5</w:t>
      </w:r>
    </w:p>
    <w:p w:rsidR="007C1A4B" w:rsidRPr="005A56C9" w:rsidRDefault="007C1A4B" w:rsidP="007C1A4B">
      <w:pPr>
        <w:pStyle w:val="MiscellaneousStyle"/>
        <w:spacing w:line="360" w:lineRule="auto"/>
        <w:ind w:left="0" w:firstLine="0"/>
        <w:rPr>
          <w:iCs/>
          <w:lang w:val="en-US"/>
        </w:rPr>
      </w:pPr>
      <w:r w:rsidRPr="005A56C9">
        <w:rPr>
          <w:iCs/>
          <w:lang w:val="en-US"/>
        </w:rPr>
        <w:t xml:space="preserve">El </w:t>
      </w:r>
      <w:proofErr w:type="spellStart"/>
      <w:r w:rsidRPr="005A56C9">
        <w:rPr>
          <w:iCs/>
          <w:lang w:val="en-US"/>
        </w:rPr>
        <w:t>Kouni</w:t>
      </w:r>
      <w:proofErr w:type="spellEnd"/>
      <w:r w:rsidRPr="005A56C9">
        <w:rPr>
          <w:iCs/>
          <w:lang w:val="en-US"/>
        </w:rPr>
        <w:t xml:space="preserve"> MH, </w:t>
      </w:r>
      <w:proofErr w:type="spellStart"/>
      <w:r w:rsidRPr="005A56C9">
        <w:rPr>
          <w:iCs/>
          <w:lang w:val="en-US"/>
        </w:rPr>
        <w:t>Naguib</w:t>
      </w:r>
      <w:proofErr w:type="spellEnd"/>
      <w:r w:rsidRPr="005A56C9">
        <w:rPr>
          <w:iCs/>
          <w:lang w:val="en-US"/>
        </w:rPr>
        <w:t xml:space="preserve"> FNM, Panzica RP, Otter BA, Chu SH, </w:t>
      </w:r>
      <w:proofErr w:type="spellStart"/>
      <w:r w:rsidRPr="005A56C9">
        <w:rPr>
          <w:iCs/>
          <w:lang w:val="en-US"/>
        </w:rPr>
        <w:t>Gosslin</w:t>
      </w:r>
      <w:proofErr w:type="spellEnd"/>
      <w:r w:rsidRPr="005A56C9">
        <w:rPr>
          <w:iCs/>
          <w:lang w:val="en-US"/>
        </w:rPr>
        <w:t xml:space="preserve"> G, Chu CK, </w:t>
      </w:r>
      <w:proofErr w:type="spellStart"/>
      <w:r w:rsidRPr="005A56C9">
        <w:rPr>
          <w:iCs/>
          <w:lang w:val="en-US"/>
        </w:rPr>
        <w:t>Schinazi</w:t>
      </w:r>
      <w:proofErr w:type="spellEnd"/>
      <w:r w:rsidRPr="005A56C9">
        <w:rPr>
          <w:iCs/>
          <w:lang w:val="en-US"/>
        </w:rPr>
        <w:t xml:space="preserve"> RF, </w:t>
      </w:r>
      <w:proofErr w:type="spellStart"/>
      <w:r w:rsidRPr="005A56C9">
        <w:rPr>
          <w:iCs/>
          <w:lang w:val="en-US"/>
        </w:rPr>
        <w:t>Shealy</w:t>
      </w:r>
      <w:proofErr w:type="spellEnd"/>
      <w:r w:rsidRPr="005A56C9">
        <w:rPr>
          <w:iCs/>
          <w:lang w:val="en-US"/>
        </w:rPr>
        <w:t xml:space="preserve"> YF, </w:t>
      </w:r>
      <w:proofErr w:type="spellStart"/>
      <w:r w:rsidRPr="005A56C9">
        <w:rPr>
          <w:iCs/>
          <w:lang w:val="en-US"/>
        </w:rPr>
        <w:t>Goudgaon</w:t>
      </w:r>
      <w:proofErr w:type="spellEnd"/>
      <w:r w:rsidRPr="005A56C9">
        <w:rPr>
          <w:iCs/>
          <w:lang w:val="en-US"/>
        </w:rPr>
        <w:t xml:space="preserve"> N, </w:t>
      </w:r>
      <w:proofErr w:type="spellStart"/>
      <w:r w:rsidRPr="005A56C9">
        <w:rPr>
          <w:iCs/>
          <w:lang w:val="en-US"/>
        </w:rPr>
        <w:t>Ozerov</w:t>
      </w:r>
      <w:proofErr w:type="spellEnd"/>
      <w:r w:rsidRPr="005A56C9">
        <w:rPr>
          <w:iCs/>
          <w:lang w:val="en-US"/>
        </w:rPr>
        <w:t xml:space="preserve"> AA, Ueda T, </w:t>
      </w:r>
      <w:proofErr w:type="spellStart"/>
      <w:r w:rsidRPr="005A56C9">
        <w:rPr>
          <w:iCs/>
          <w:lang w:val="en-US"/>
        </w:rPr>
        <w:t>IItzsch</w:t>
      </w:r>
      <w:proofErr w:type="spellEnd"/>
      <w:r w:rsidRPr="005A56C9">
        <w:rPr>
          <w:iCs/>
          <w:lang w:val="en-US"/>
        </w:rPr>
        <w:t xml:space="preserve"> MH (1996) Effect of modifications in the pentose moiety and conformational changes on the binding of nucleoside </w:t>
      </w:r>
      <w:proofErr w:type="spellStart"/>
      <w:r w:rsidRPr="005A56C9">
        <w:rPr>
          <w:iCs/>
          <w:lang w:val="en-US"/>
        </w:rPr>
        <w:t>ligands</w:t>
      </w:r>
      <w:proofErr w:type="spellEnd"/>
      <w:r w:rsidRPr="005A56C9">
        <w:rPr>
          <w:iCs/>
          <w:lang w:val="en-US"/>
        </w:rPr>
        <w:t xml:space="preserve"> to </w:t>
      </w:r>
      <w:proofErr w:type="spellStart"/>
      <w:r w:rsidRPr="005A56C9">
        <w:rPr>
          <w:iCs/>
          <w:lang w:val="en-US"/>
        </w:rPr>
        <w:t>uridine</w:t>
      </w:r>
      <w:proofErr w:type="spellEnd"/>
      <w:r w:rsidRPr="005A56C9">
        <w:rPr>
          <w:iCs/>
          <w:lang w:val="en-US"/>
        </w:rPr>
        <w:t xml:space="preserve"> </w:t>
      </w:r>
      <w:proofErr w:type="spellStart"/>
      <w:r w:rsidRPr="005A56C9">
        <w:rPr>
          <w:iCs/>
          <w:lang w:val="en-US"/>
        </w:rPr>
        <w:t>phosphorylase</w:t>
      </w:r>
      <w:proofErr w:type="spellEnd"/>
      <w:r w:rsidRPr="005A56C9">
        <w:rPr>
          <w:iCs/>
          <w:lang w:val="en-US"/>
        </w:rPr>
        <w:t xml:space="preserve"> from </w:t>
      </w:r>
      <w:proofErr w:type="spellStart"/>
      <w:r w:rsidRPr="005A56C9">
        <w:rPr>
          <w:i/>
          <w:iCs/>
          <w:lang w:val="en-US"/>
        </w:rPr>
        <w:t>Toxoplasma</w:t>
      </w:r>
      <w:proofErr w:type="spellEnd"/>
      <w:r w:rsidRPr="005A56C9">
        <w:rPr>
          <w:i/>
          <w:iCs/>
          <w:lang w:val="en-US"/>
        </w:rPr>
        <w:t xml:space="preserve"> </w:t>
      </w:r>
      <w:proofErr w:type="spellStart"/>
      <w:r w:rsidRPr="005A56C9">
        <w:rPr>
          <w:i/>
          <w:iCs/>
          <w:lang w:val="en-US"/>
        </w:rPr>
        <w:t>gondii</w:t>
      </w:r>
      <w:proofErr w:type="spellEnd"/>
      <w:r w:rsidRPr="005A56C9">
        <w:rPr>
          <w:iCs/>
          <w:lang w:val="en-US"/>
        </w:rPr>
        <w:t xml:space="preserve">. </w:t>
      </w:r>
      <w:proofErr w:type="spellStart"/>
      <w:r w:rsidRPr="005A56C9">
        <w:rPr>
          <w:iCs/>
          <w:lang w:val="en-US"/>
        </w:rPr>
        <w:t>Biochem</w:t>
      </w:r>
      <w:proofErr w:type="spellEnd"/>
      <w:r w:rsidRPr="005A56C9">
        <w:rPr>
          <w:iCs/>
          <w:lang w:val="en-US"/>
        </w:rPr>
        <w:t xml:space="preserve"> </w:t>
      </w:r>
      <w:proofErr w:type="spellStart"/>
      <w:r w:rsidRPr="005A56C9">
        <w:rPr>
          <w:iCs/>
          <w:lang w:val="en-US"/>
        </w:rPr>
        <w:t>Pharmacol</w:t>
      </w:r>
      <w:proofErr w:type="spellEnd"/>
      <w:r w:rsidRPr="005A56C9">
        <w:rPr>
          <w:iCs/>
          <w:lang w:val="en-US"/>
        </w:rPr>
        <w:t xml:space="preserve"> 51:1687-1700.</w:t>
      </w:r>
      <w:r w:rsidR="006610C9" w:rsidRPr="005A56C9">
        <w:rPr>
          <w:iCs/>
          <w:lang w:val="en-US"/>
        </w:rPr>
        <w:t xml:space="preserve"> </w:t>
      </w:r>
      <w:proofErr w:type="spellStart"/>
      <w:r w:rsidR="006610C9" w:rsidRPr="005A56C9">
        <w:rPr>
          <w:iCs/>
          <w:lang w:val="en-US"/>
        </w:rPr>
        <w:t>doi</w:t>
      </w:r>
      <w:proofErr w:type="spellEnd"/>
      <w:r w:rsidR="006610C9" w:rsidRPr="005A56C9">
        <w:rPr>
          <w:iCs/>
          <w:lang w:val="en-US"/>
        </w:rPr>
        <w:t>:</w:t>
      </w:r>
      <w:r w:rsidR="006610C9" w:rsidRPr="005A56C9">
        <w:t xml:space="preserve"> 10.1016/0006-2952(96)00213-4</w:t>
      </w:r>
    </w:p>
    <w:p w:rsidR="007C1A4B" w:rsidRPr="005A56C9" w:rsidRDefault="007C1A4B" w:rsidP="007C1A4B">
      <w:pPr>
        <w:pStyle w:val="MiscellaneousStyle"/>
        <w:spacing w:line="360" w:lineRule="auto"/>
        <w:ind w:left="0" w:firstLine="0"/>
        <w:rPr>
          <w:iCs/>
          <w:lang w:val="en-US"/>
        </w:rPr>
      </w:pPr>
      <w:proofErr w:type="spellStart"/>
      <w:r w:rsidRPr="005A56C9">
        <w:rPr>
          <w:iCs/>
          <w:lang w:val="en-US"/>
        </w:rPr>
        <w:t>Eliasson</w:t>
      </w:r>
      <w:proofErr w:type="spellEnd"/>
      <w:r w:rsidRPr="005A56C9">
        <w:rPr>
          <w:iCs/>
          <w:lang w:val="en-US"/>
        </w:rPr>
        <w:t xml:space="preserve"> R, </w:t>
      </w:r>
      <w:proofErr w:type="spellStart"/>
      <w:r w:rsidRPr="005A56C9">
        <w:rPr>
          <w:iCs/>
          <w:lang w:val="en-US"/>
        </w:rPr>
        <w:t>Pontis</w:t>
      </w:r>
      <w:proofErr w:type="spellEnd"/>
      <w:r w:rsidRPr="005A56C9">
        <w:rPr>
          <w:iCs/>
          <w:lang w:val="en-US"/>
        </w:rPr>
        <w:t xml:space="preserve"> E, </w:t>
      </w:r>
      <w:proofErr w:type="spellStart"/>
      <w:r w:rsidRPr="005A56C9">
        <w:rPr>
          <w:iCs/>
          <w:lang w:val="en-US"/>
        </w:rPr>
        <w:t>Reichard</w:t>
      </w:r>
      <w:proofErr w:type="spellEnd"/>
      <w:r w:rsidRPr="005A56C9">
        <w:rPr>
          <w:iCs/>
          <w:lang w:val="en-US"/>
        </w:rPr>
        <w:t xml:space="preserve"> P, Eckstein F (1981) Replication of </w:t>
      </w:r>
      <w:proofErr w:type="spellStart"/>
      <w:r w:rsidRPr="005A56C9">
        <w:rPr>
          <w:iCs/>
          <w:lang w:val="en-US"/>
        </w:rPr>
        <w:t>polyoma</w:t>
      </w:r>
      <w:proofErr w:type="spellEnd"/>
      <w:r w:rsidRPr="005A56C9">
        <w:rPr>
          <w:iCs/>
          <w:lang w:val="en-US"/>
        </w:rPr>
        <w:t xml:space="preserve"> DNA in nuclei isolated from </w:t>
      </w:r>
      <w:proofErr w:type="spellStart"/>
      <w:r w:rsidRPr="005A56C9">
        <w:rPr>
          <w:iCs/>
          <w:lang w:val="en-US"/>
        </w:rPr>
        <w:t>azidocytidine</w:t>
      </w:r>
      <w:proofErr w:type="spellEnd"/>
      <w:r w:rsidRPr="005A56C9">
        <w:rPr>
          <w:iCs/>
          <w:lang w:val="en-US"/>
        </w:rPr>
        <w:t xml:space="preserve">-inhibited fibroblasts. J </w:t>
      </w:r>
      <w:proofErr w:type="spellStart"/>
      <w:r w:rsidRPr="005A56C9">
        <w:rPr>
          <w:iCs/>
          <w:lang w:val="en-US"/>
        </w:rPr>
        <w:t>Biol</w:t>
      </w:r>
      <w:proofErr w:type="spellEnd"/>
      <w:r w:rsidRPr="005A56C9">
        <w:rPr>
          <w:iCs/>
          <w:lang w:val="en-US"/>
        </w:rPr>
        <w:t xml:space="preserve"> </w:t>
      </w:r>
      <w:proofErr w:type="spellStart"/>
      <w:r w:rsidRPr="005A56C9">
        <w:rPr>
          <w:iCs/>
          <w:lang w:val="en-US"/>
        </w:rPr>
        <w:t>Chem</w:t>
      </w:r>
      <w:proofErr w:type="spellEnd"/>
      <w:r w:rsidRPr="005A56C9">
        <w:rPr>
          <w:iCs/>
          <w:lang w:val="en-US"/>
        </w:rPr>
        <w:t xml:space="preserve"> 256:9044-9050.</w:t>
      </w:r>
    </w:p>
    <w:p w:rsidR="007C1A4B" w:rsidRPr="005A56C9" w:rsidRDefault="007C1A4B" w:rsidP="007C1A4B">
      <w:pPr>
        <w:pStyle w:val="MiscellaneousStyle"/>
        <w:spacing w:line="360" w:lineRule="auto"/>
        <w:ind w:left="0" w:firstLine="0"/>
        <w:rPr>
          <w:b/>
          <w:bCs/>
          <w:szCs w:val="24"/>
        </w:rPr>
      </w:pPr>
      <w:proofErr w:type="spellStart"/>
      <w:r w:rsidRPr="005A56C9">
        <w:rPr>
          <w:szCs w:val="24"/>
        </w:rPr>
        <w:t>Gai</w:t>
      </w:r>
      <w:proofErr w:type="spellEnd"/>
      <w:r w:rsidRPr="005A56C9">
        <w:rPr>
          <w:szCs w:val="24"/>
        </w:rPr>
        <w:t xml:space="preserve"> XS, </w:t>
      </w:r>
      <w:proofErr w:type="spellStart"/>
      <w:r w:rsidRPr="005A56C9">
        <w:rPr>
          <w:szCs w:val="24"/>
        </w:rPr>
        <w:t>Fenlon</w:t>
      </w:r>
      <w:proofErr w:type="spellEnd"/>
      <w:r w:rsidRPr="005A56C9">
        <w:rPr>
          <w:szCs w:val="24"/>
        </w:rPr>
        <w:t xml:space="preserve"> EE, Brewer SH</w:t>
      </w:r>
      <w:r w:rsidRPr="005A56C9">
        <w:rPr>
          <w:b/>
          <w:bCs/>
          <w:szCs w:val="24"/>
        </w:rPr>
        <w:t xml:space="preserve"> </w:t>
      </w:r>
      <w:r w:rsidRPr="005A56C9">
        <w:rPr>
          <w:bCs/>
          <w:szCs w:val="24"/>
        </w:rPr>
        <w:t>(2010)</w:t>
      </w:r>
      <w:r w:rsidRPr="005A56C9">
        <w:rPr>
          <w:szCs w:val="24"/>
        </w:rPr>
        <w:t xml:space="preserve"> A sensitive </w:t>
      </w:r>
      <w:proofErr w:type="spellStart"/>
      <w:r w:rsidRPr="005A56C9">
        <w:rPr>
          <w:szCs w:val="24"/>
        </w:rPr>
        <w:t>multispectroscopic</w:t>
      </w:r>
      <w:proofErr w:type="spellEnd"/>
      <w:r w:rsidRPr="005A56C9">
        <w:rPr>
          <w:szCs w:val="24"/>
        </w:rPr>
        <w:t xml:space="preserve"> probe for nucleic acids. J Phys </w:t>
      </w:r>
      <w:proofErr w:type="spellStart"/>
      <w:r w:rsidRPr="005A56C9">
        <w:rPr>
          <w:szCs w:val="24"/>
        </w:rPr>
        <w:t>Chem</w:t>
      </w:r>
      <w:proofErr w:type="spellEnd"/>
      <w:r w:rsidRPr="005A56C9">
        <w:rPr>
          <w:szCs w:val="24"/>
        </w:rPr>
        <w:t xml:space="preserve"> B 114:7958-</w:t>
      </w:r>
      <w:r w:rsidRPr="005A56C9">
        <w:rPr>
          <w:bCs/>
          <w:szCs w:val="24"/>
        </w:rPr>
        <w:t>79</w:t>
      </w:r>
      <w:r w:rsidRPr="005A56C9">
        <w:rPr>
          <w:szCs w:val="24"/>
        </w:rPr>
        <w:t>66.</w:t>
      </w:r>
      <w:r w:rsidR="006610C9" w:rsidRPr="005A56C9">
        <w:rPr>
          <w:szCs w:val="24"/>
        </w:rPr>
        <w:t xml:space="preserve"> </w:t>
      </w:r>
      <w:proofErr w:type="spellStart"/>
      <w:r w:rsidR="006610C9" w:rsidRPr="005A56C9">
        <w:rPr>
          <w:szCs w:val="24"/>
        </w:rPr>
        <w:t>doi</w:t>
      </w:r>
      <w:proofErr w:type="spellEnd"/>
      <w:r w:rsidR="006610C9" w:rsidRPr="005A56C9">
        <w:rPr>
          <w:szCs w:val="24"/>
        </w:rPr>
        <w:t>:</w:t>
      </w:r>
      <w:r w:rsidR="006610C9" w:rsidRPr="005A56C9">
        <w:rPr>
          <w:rFonts w:ascii="Helvetica" w:hAnsi="Helvetica" w:cs="Helvetica"/>
          <w:sz w:val="13"/>
          <w:szCs w:val="13"/>
          <w:shd w:val="clear" w:color="auto" w:fill="FFFFFF"/>
        </w:rPr>
        <w:t xml:space="preserve"> </w:t>
      </w:r>
      <w:r w:rsidR="006610C9" w:rsidRPr="005A56C9">
        <w:rPr>
          <w:szCs w:val="24"/>
          <w:shd w:val="clear" w:color="auto" w:fill="FFFFFF"/>
        </w:rPr>
        <w:t>10.1021/jp101367s</w:t>
      </w:r>
    </w:p>
    <w:p w:rsidR="007C1A4B" w:rsidRPr="005A56C9" w:rsidRDefault="007C1A4B" w:rsidP="007C1A4B">
      <w:pPr>
        <w:pStyle w:val="MiscellaneousStyle"/>
        <w:spacing w:line="360" w:lineRule="auto"/>
        <w:ind w:left="0" w:firstLine="0"/>
        <w:rPr>
          <w:lang w:val="en-US"/>
        </w:rPr>
      </w:pPr>
      <w:proofErr w:type="spellStart"/>
      <w:r w:rsidRPr="005A56C9">
        <w:rPr>
          <w:lang w:val="en-US"/>
        </w:rPr>
        <w:lastRenderedPageBreak/>
        <w:t>Giacca</w:t>
      </w:r>
      <w:proofErr w:type="spellEnd"/>
      <w:r w:rsidRPr="005A56C9">
        <w:rPr>
          <w:lang w:val="en-US"/>
        </w:rPr>
        <w:t xml:space="preserve"> M, </w:t>
      </w:r>
      <w:proofErr w:type="spellStart"/>
      <w:r w:rsidRPr="005A56C9">
        <w:rPr>
          <w:lang w:val="en-US"/>
        </w:rPr>
        <w:t>Borella</w:t>
      </w:r>
      <w:proofErr w:type="spellEnd"/>
      <w:r w:rsidRPr="005A56C9">
        <w:rPr>
          <w:lang w:val="en-US"/>
        </w:rPr>
        <w:t xml:space="preserve"> S, </w:t>
      </w:r>
      <w:proofErr w:type="spellStart"/>
      <w:r w:rsidRPr="005A56C9">
        <w:rPr>
          <w:lang w:val="en-US"/>
        </w:rPr>
        <w:t>Calderazzo</w:t>
      </w:r>
      <w:proofErr w:type="spellEnd"/>
      <w:r w:rsidRPr="005A56C9">
        <w:rPr>
          <w:lang w:val="en-US"/>
        </w:rPr>
        <w:t xml:space="preserve"> F, Bianchi LC, </w:t>
      </w:r>
      <w:proofErr w:type="spellStart"/>
      <w:r w:rsidRPr="005A56C9">
        <w:rPr>
          <w:lang w:val="en-US"/>
        </w:rPr>
        <w:t>D’Agaro</w:t>
      </w:r>
      <w:proofErr w:type="spellEnd"/>
      <w:r w:rsidRPr="005A56C9">
        <w:rPr>
          <w:lang w:val="en-US"/>
        </w:rPr>
        <w:t xml:space="preserve"> P, </w:t>
      </w:r>
      <w:proofErr w:type="spellStart"/>
      <w:r w:rsidRPr="005A56C9">
        <w:rPr>
          <w:lang w:val="en-US"/>
        </w:rPr>
        <w:t>Rampazzo</w:t>
      </w:r>
      <w:proofErr w:type="spellEnd"/>
      <w:r w:rsidRPr="005A56C9">
        <w:rPr>
          <w:lang w:val="en-US"/>
        </w:rPr>
        <w:t xml:space="preserve"> C, Bianchi V, </w:t>
      </w:r>
      <w:proofErr w:type="spellStart"/>
      <w:r w:rsidRPr="005A56C9">
        <w:rPr>
          <w:lang w:val="en-US"/>
        </w:rPr>
        <w:t>Reichard</w:t>
      </w:r>
      <w:proofErr w:type="spellEnd"/>
      <w:r w:rsidRPr="005A56C9">
        <w:rPr>
          <w:lang w:val="en-US"/>
        </w:rPr>
        <w:t xml:space="preserve"> P (1996) Synergistic antiviral action of ribonucleotide reductase inhibitors and 3’-azido-3’-deoxythymidine on HIV type 1 infection </w:t>
      </w:r>
      <w:r w:rsidRPr="005A56C9">
        <w:rPr>
          <w:i/>
          <w:lang w:val="en-US"/>
        </w:rPr>
        <w:t>in vitro</w:t>
      </w:r>
      <w:r w:rsidRPr="005A56C9">
        <w:rPr>
          <w:lang w:val="en-US"/>
        </w:rPr>
        <w:t>. AIDS Res Human Retrovirus 12:667-682.</w:t>
      </w:r>
      <w:r w:rsidR="004058D9" w:rsidRPr="005A56C9">
        <w:rPr>
          <w:lang w:val="en-US"/>
        </w:rPr>
        <w:t xml:space="preserve"> </w:t>
      </w:r>
      <w:proofErr w:type="spellStart"/>
      <w:r w:rsidR="004058D9" w:rsidRPr="005A56C9">
        <w:rPr>
          <w:lang w:val="en-US"/>
        </w:rPr>
        <w:t>doi</w:t>
      </w:r>
      <w:proofErr w:type="spellEnd"/>
      <w:r w:rsidR="004058D9" w:rsidRPr="005A56C9">
        <w:rPr>
          <w:lang w:val="en-US"/>
        </w:rPr>
        <w:t xml:space="preserve">: </w:t>
      </w:r>
      <w:r w:rsidR="004058D9" w:rsidRPr="005A56C9">
        <w:t>10.1089/aid.1996.12.677</w:t>
      </w:r>
    </w:p>
    <w:p w:rsidR="007C1A4B" w:rsidRPr="005A56C9" w:rsidRDefault="007C1A4B" w:rsidP="007C1A4B">
      <w:pPr>
        <w:pStyle w:val="MiscellaneousStyle"/>
        <w:spacing w:line="360" w:lineRule="auto"/>
        <w:ind w:left="0" w:firstLine="0"/>
        <w:rPr>
          <w:lang w:val="en-US"/>
        </w:rPr>
      </w:pPr>
      <w:proofErr w:type="spellStart"/>
      <w:r w:rsidRPr="005A56C9">
        <w:rPr>
          <w:lang w:val="en-US"/>
        </w:rPr>
        <w:t>Giacca</w:t>
      </w:r>
      <w:proofErr w:type="spellEnd"/>
      <w:r w:rsidRPr="005A56C9">
        <w:rPr>
          <w:lang w:val="en-US"/>
        </w:rPr>
        <w:t xml:space="preserve"> M, </w:t>
      </w:r>
      <w:proofErr w:type="spellStart"/>
      <w:r w:rsidRPr="005A56C9">
        <w:rPr>
          <w:lang w:val="en-US"/>
        </w:rPr>
        <w:t>Borella</w:t>
      </w:r>
      <w:proofErr w:type="spellEnd"/>
      <w:r w:rsidRPr="005A56C9">
        <w:rPr>
          <w:lang w:val="en-US"/>
        </w:rPr>
        <w:t xml:space="preserve"> S, </w:t>
      </w:r>
      <w:proofErr w:type="spellStart"/>
      <w:r w:rsidRPr="005A56C9">
        <w:rPr>
          <w:lang w:val="en-US"/>
        </w:rPr>
        <w:t>Calderazzo</w:t>
      </w:r>
      <w:proofErr w:type="spellEnd"/>
      <w:r w:rsidRPr="005A56C9">
        <w:rPr>
          <w:lang w:val="en-US"/>
        </w:rPr>
        <w:t xml:space="preserve"> F, Ferraro P; Bianchi LC, </w:t>
      </w:r>
      <w:proofErr w:type="spellStart"/>
      <w:r w:rsidRPr="005A56C9">
        <w:rPr>
          <w:lang w:val="en-US"/>
        </w:rPr>
        <w:t>Reichard</w:t>
      </w:r>
      <w:proofErr w:type="spellEnd"/>
      <w:r w:rsidRPr="005A56C9">
        <w:rPr>
          <w:lang w:val="en-US"/>
        </w:rPr>
        <w:t xml:space="preserve"> P (1994) Inhibition of ribonucleotide reductase by 2’-substituted deoxycytidine analogues: possible application in AIDS treatment. Proc </w:t>
      </w:r>
      <w:proofErr w:type="spellStart"/>
      <w:r w:rsidRPr="005A56C9">
        <w:rPr>
          <w:lang w:val="en-US"/>
        </w:rPr>
        <w:t>Natl</w:t>
      </w:r>
      <w:proofErr w:type="spellEnd"/>
      <w:r w:rsidRPr="005A56C9">
        <w:rPr>
          <w:lang w:val="en-US"/>
        </w:rPr>
        <w:t xml:space="preserve"> </w:t>
      </w:r>
      <w:proofErr w:type="spellStart"/>
      <w:r w:rsidRPr="005A56C9">
        <w:rPr>
          <w:lang w:val="en-US"/>
        </w:rPr>
        <w:t>Acad</w:t>
      </w:r>
      <w:proofErr w:type="spellEnd"/>
      <w:r w:rsidRPr="005A56C9">
        <w:rPr>
          <w:lang w:val="en-US"/>
        </w:rPr>
        <w:t xml:space="preserve"> </w:t>
      </w:r>
      <w:proofErr w:type="spellStart"/>
      <w:r w:rsidRPr="005A56C9">
        <w:rPr>
          <w:lang w:val="en-US"/>
        </w:rPr>
        <w:t>Sci</w:t>
      </w:r>
      <w:proofErr w:type="spellEnd"/>
      <w:r w:rsidRPr="005A56C9">
        <w:rPr>
          <w:lang w:val="en-US"/>
        </w:rPr>
        <w:t xml:space="preserve"> USA 91:8403-8407.</w:t>
      </w:r>
    </w:p>
    <w:p w:rsidR="004A2ACD" w:rsidRPr="005A56C9" w:rsidRDefault="004A2ACD" w:rsidP="007C1A4B">
      <w:pPr>
        <w:pStyle w:val="MiscellaneousStyle"/>
        <w:spacing w:line="360" w:lineRule="auto"/>
        <w:ind w:left="0" w:firstLine="0"/>
        <w:rPr>
          <w:lang w:val="en-US"/>
        </w:rPr>
      </w:pPr>
      <w:r w:rsidRPr="005A56C9">
        <w:t xml:space="preserve">Gold L, </w:t>
      </w:r>
      <w:proofErr w:type="spellStart"/>
      <w:r w:rsidRPr="005A56C9">
        <w:t>Pieken</w:t>
      </w:r>
      <w:proofErr w:type="spellEnd"/>
      <w:r w:rsidRPr="005A56C9">
        <w:t xml:space="preserve"> W, </w:t>
      </w:r>
      <w:proofErr w:type="spellStart"/>
      <w:r w:rsidRPr="005A56C9">
        <w:t>Tasset</w:t>
      </w:r>
      <w:proofErr w:type="spellEnd"/>
      <w:r w:rsidRPr="005A56C9">
        <w:t xml:space="preserve"> D, </w:t>
      </w:r>
      <w:proofErr w:type="spellStart"/>
      <w:r w:rsidRPr="005A56C9">
        <w:t>Janjic</w:t>
      </w:r>
      <w:proofErr w:type="spellEnd"/>
      <w:r w:rsidRPr="005A56C9">
        <w:t xml:space="preserve"> N,  </w:t>
      </w:r>
      <w:proofErr w:type="spellStart"/>
      <w:r w:rsidRPr="005A56C9">
        <w:t>Kirschenheuter</w:t>
      </w:r>
      <w:proofErr w:type="spellEnd"/>
      <w:r w:rsidRPr="005A56C9">
        <w:t xml:space="preserve"> GP, </w:t>
      </w:r>
      <w:proofErr w:type="spellStart"/>
      <w:r w:rsidRPr="005A56C9">
        <w:t>Polisky</w:t>
      </w:r>
      <w:proofErr w:type="spellEnd"/>
      <w:r w:rsidRPr="005A56C9">
        <w:t xml:space="preserve"> B, </w:t>
      </w:r>
      <w:proofErr w:type="spellStart"/>
      <w:r w:rsidRPr="005A56C9">
        <w:t>Jayasena</w:t>
      </w:r>
      <w:proofErr w:type="spellEnd"/>
      <w:r w:rsidRPr="005A56C9">
        <w:t xml:space="preserve"> S, </w:t>
      </w:r>
      <w:proofErr w:type="spellStart"/>
      <w:r w:rsidRPr="005A56C9">
        <w:t>Biesecker</w:t>
      </w:r>
      <w:proofErr w:type="spellEnd"/>
      <w:r w:rsidRPr="005A56C9">
        <w:t>, G, Smith D, Jenison RD, PCT Int. Appl. (1995), WO 9507364 A1 1995.03.16.</w:t>
      </w:r>
    </w:p>
    <w:p w:rsidR="007C1A4B" w:rsidRPr="005A56C9" w:rsidRDefault="007C1A4B" w:rsidP="007C1A4B">
      <w:pPr>
        <w:pStyle w:val="MiscellaneousStyle"/>
        <w:spacing w:line="360" w:lineRule="auto"/>
        <w:ind w:left="0" w:firstLine="0"/>
        <w:rPr>
          <w:b/>
          <w:bCs/>
          <w:szCs w:val="24"/>
        </w:rPr>
      </w:pPr>
      <w:proofErr w:type="spellStart"/>
      <w:r w:rsidRPr="005A56C9">
        <w:rPr>
          <w:szCs w:val="24"/>
        </w:rPr>
        <w:t>Hari</w:t>
      </w:r>
      <w:proofErr w:type="spellEnd"/>
      <w:r w:rsidRPr="005A56C9">
        <w:rPr>
          <w:szCs w:val="24"/>
        </w:rPr>
        <w:t xml:space="preserve"> Y, </w:t>
      </w:r>
      <w:proofErr w:type="spellStart"/>
      <w:r w:rsidRPr="005A56C9">
        <w:rPr>
          <w:szCs w:val="24"/>
        </w:rPr>
        <w:t>Akabane</w:t>
      </w:r>
      <w:proofErr w:type="spellEnd"/>
      <w:r w:rsidRPr="005A56C9">
        <w:rPr>
          <w:szCs w:val="24"/>
        </w:rPr>
        <w:t xml:space="preserve"> M, </w:t>
      </w:r>
      <w:proofErr w:type="spellStart"/>
      <w:r w:rsidRPr="005A56C9">
        <w:rPr>
          <w:szCs w:val="24"/>
        </w:rPr>
        <w:t>Hatanaka</w:t>
      </w:r>
      <w:proofErr w:type="spellEnd"/>
      <w:r w:rsidRPr="005A56C9">
        <w:rPr>
          <w:szCs w:val="24"/>
        </w:rPr>
        <w:t xml:space="preserve"> Y, Nakahara M, </w:t>
      </w:r>
      <w:proofErr w:type="spellStart"/>
      <w:r w:rsidRPr="005A56C9">
        <w:rPr>
          <w:szCs w:val="24"/>
        </w:rPr>
        <w:t>Obika</w:t>
      </w:r>
      <w:proofErr w:type="spellEnd"/>
      <w:r w:rsidRPr="005A56C9">
        <w:rPr>
          <w:szCs w:val="24"/>
        </w:rPr>
        <w:t xml:space="preserve"> S</w:t>
      </w:r>
      <w:r w:rsidRPr="005A56C9">
        <w:rPr>
          <w:b/>
          <w:bCs/>
          <w:szCs w:val="24"/>
        </w:rPr>
        <w:t xml:space="preserve"> </w:t>
      </w:r>
      <w:r w:rsidRPr="005A56C9">
        <w:rPr>
          <w:bCs/>
          <w:szCs w:val="24"/>
        </w:rPr>
        <w:t>(2011)</w:t>
      </w:r>
      <w:r w:rsidRPr="005A56C9">
        <w:rPr>
          <w:szCs w:val="24"/>
        </w:rPr>
        <w:t xml:space="preserve"> A 4-[(3</w:t>
      </w:r>
      <w:r w:rsidRPr="005A56C9">
        <w:rPr>
          <w:i/>
          <w:szCs w:val="24"/>
        </w:rPr>
        <w:t>R</w:t>
      </w:r>
      <w:r w:rsidRPr="005A56C9">
        <w:rPr>
          <w:szCs w:val="24"/>
        </w:rPr>
        <w:t>,4</w:t>
      </w:r>
      <w:r w:rsidRPr="005A56C9">
        <w:rPr>
          <w:i/>
          <w:szCs w:val="24"/>
        </w:rPr>
        <w:t>R</w:t>
      </w:r>
      <w:r w:rsidRPr="005A56C9">
        <w:rPr>
          <w:szCs w:val="24"/>
        </w:rPr>
        <w:t>)-</w:t>
      </w:r>
      <w:proofErr w:type="spellStart"/>
      <w:r w:rsidRPr="005A56C9">
        <w:rPr>
          <w:szCs w:val="24"/>
        </w:rPr>
        <w:t>dihydroxypyrrolidino</w:t>
      </w:r>
      <w:proofErr w:type="spellEnd"/>
      <w:r w:rsidRPr="005A56C9">
        <w:rPr>
          <w:szCs w:val="24"/>
        </w:rPr>
        <w:t xml:space="preserve">]pyrimidin-2-one </w:t>
      </w:r>
      <w:proofErr w:type="spellStart"/>
      <w:r w:rsidRPr="005A56C9">
        <w:rPr>
          <w:szCs w:val="24"/>
        </w:rPr>
        <w:t>nucleobase</w:t>
      </w:r>
      <w:proofErr w:type="spellEnd"/>
      <w:r w:rsidRPr="005A56C9">
        <w:rPr>
          <w:szCs w:val="24"/>
        </w:rPr>
        <w:t xml:space="preserve"> for a CG base pair in triplex DNA. </w:t>
      </w:r>
      <w:proofErr w:type="spellStart"/>
      <w:r w:rsidRPr="005A56C9">
        <w:rPr>
          <w:szCs w:val="24"/>
        </w:rPr>
        <w:t>Chem</w:t>
      </w:r>
      <w:proofErr w:type="spellEnd"/>
      <w:r w:rsidRPr="005A56C9">
        <w:rPr>
          <w:szCs w:val="24"/>
        </w:rPr>
        <w:t xml:space="preserve"> </w:t>
      </w:r>
      <w:proofErr w:type="spellStart"/>
      <w:r w:rsidRPr="005A56C9">
        <w:rPr>
          <w:szCs w:val="24"/>
        </w:rPr>
        <w:t>Commun</w:t>
      </w:r>
      <w:proofErr w:type="spellEnd"/>
      <w:r w:rsidRPr="005A56C9">
        <w:rPr>
          <w:szCs w:val="24"/>
        </w:rPr>
        <w:t xml:space="preserve"> 47</w:t>
      </w:r>
      <w:r w:rsidRPr="005A56C9">
        <w:rPr>
          <w:b/>
          <w:bCs/>
          <w:szCs w:val="24"/>
        </w:rPr>
        <w:t>:</w:t>
      </w:r>
      <w:r w:rsidRPr="005A56C9">
        <w:rPr>
          <w:szCs w:val="24"/>
        </w:rPr>
        <w:t>4424-</w:t>
      </w:r>
      <w:r w:rsidRPr="005A56C9">
        <w:rPr>
          <w:bCs/>
          <w:szCs w:val="24"/>
        </w:rPr>
        <w:t>442</w:t>
      </w:r>
      <w:r w:rsidRPr="005A56C9">
        <w:rPr>
          <w:szCs w:val="24"/>
        </w:rPr>
        <w:t>6.</w:t>
      </w:r>
      <w:r w:rsidR="000D6FD8" w:rsidRPr="005A56C9">
        <w:rPr>
          <w:szCs w:val="24"/>
        </w:rPr>
        <w:t xml:space="preserve"> </w:t>
      </w:r>
      <w:proofErr w:type="spellStart"/>
      <w:r w:rsidR="000D6FD8" w:rsidRPr="005A56C9">
        <w:rPr>
          <w:szCs w:val="24"/>
        </w:rPr>
        <w:t>doi</w:t>
      </w:r>
      <w:proofErr w:type="spellEnd"/>
      <w:r w:rsidR="000D6FD8" w:rsidRPr="005A56C9">
        <w:rPr>
          <w:szCs w:val="24"/>
        </w:rPr>
        <w:t>: 10.1039/C1CC10138B</w:t>
      </w:r>
    </w:p>
    <w:p w:rsidR="007C1A4B" w:rsidRPr="005A56C9" w:rsidRDefault="007C1A4B" w:rsidP="007C1A4B">
      <w:pPr>
        <w:pStyle w:val="MiscellaneousStyle"/>
        <w:spacing w:line="360" w:lineRule="auto"/>
        <w:ind w:left="0" w:firstLine="0"/>
        <w:rPr>
          <w:bCs/>
          <w:lang w:val="en-US"/>
        </w:rPr>
      </w:pPr>
      <w:r w:rsidRPr="005A56C9">
        <w:rPr>
          <w:bCs/>
          <w:lang w:val="en-US"/>
        </w:rPr>
        <w:t xml:space="preserve">Iwata K, </w:t>
      </w:r>
      <w:proofErr w:type="spellStart"/>
      <w:r w:rsidRPr="005A56C9">
        <w:rPr>
          <w:bCs/>
          <w:lang w:val="en-US"/>
        </w:rPr>
        <w:t>Ayusawa</w:t>
      </w:r>
      <w:proofErr w:type="spellEnd"/>
      <w:r w:rsidRPr="005A56C9">
        <w:rPr>
          <w:bCs/>
          <w:lang w:val="en-US"/>
        </w:rPr>
        <w:t xml:space="preserve"> D, Seno T (1979) Isolation of 2’-deoxy-2’-azidocytidine-resistant mutants deficient in deoxycytidine kinase in mouse FM3A cells. Cell </w:t>
      </w:r>
      <w:proofErr w:type="spellStart"/>
      <w:r w:rsidRPr="005A56C9">
        <w:rPr>
          <w:bCs/>
          <w:lang w:val="en-US"/>
        </w:rPr>
        <w:t>Struct</w:t>
      </w:r>
      <w:proofErr w:type="spellEnd"/>
      <w:r w:rsidRPr="005A56C9">
        <w:rPr>
          <w:bCs/>
          <w:lang w:val="en-US"/>
        </w:rPr>
        <w:t xml:space="preserve"> </w:t>
      </w:r>
      <w:proofErr w:type="spellStart"/>
      <w:r w:rsidRPr="005A56C9">
        <w:rPr>
          <w:bCs/>
          <w:lang w:val="en-US"/>
        </w:rPr>
        <w:t>Funct</w:t>
      </w:r>
      <w:proofErr w:type="spellEnd"/>
      <w:r w:rsidRPr="005A56C9">
        <w:rPr>
          <w:bCs/>
          <w:lang w:val="en-US"/>
        </w:rPr>
        <w:t xml:space="preserve"> 4:317-320.</w:t>
      </w:r>
      <w:r w:rsidR="000D6FD8" w:rsidRPr="005A56C9">
        <w:rPr>
          <w:bCs/>
          <w:lang w:val="en-US"/>
        </w:rPr>
        <w:t xml:space="preserve"> </w:t>
      </w:r>
      <w:proofErr w:type="spellStart"/>
      <w:r w:rsidR="000D6FD8" w:rsidRPr="005A56C9">
        <w:rPr>
          <w:bCs/>
          <w:lang w:val="en-US"/>
        </w:rPr>
        <w:t>doi</w:t>
      </w:r>
      <w:proofErr w:type="spellEnd"/>
      <w:r w:rsidR="000D6FD8" w:rsidRPr="005A56C9">
        <w:rPr>
          <w:bCs/>
          <w:lang w:val="en-US"/>
        </w:rPr>
        <w:t>:</w:t>
      </w:r>
      <w:r w:rsidR="000D6FD8" w:rsidRPr="005A56C9">
        <w:rPr>
          <w:rFonts w:ascii="Arial" w:hAnsi="Arial" w:cs="Arial"/>
          <w:sz w:val="14"/>
          <w:szCs w:val="14"/>
          <w:shd w:val="clear" w:color="auto" w:fill="7AA0FF"/>
        </w:rPr>
        <w:t xml:space="preserve"> </w:t>
      </w:r>
      <w:r w:rsidR="000D6FD8" w:rsidRPr="005A56C9">
        <w:t>10.1247/csf.4.317</w:t>
      </w:r>
    </w:p>
    <w:p w:rsidR="007C1A4B" w:rsidRPr="005A56C9" w:rsidRDefault="007C1A4B" w:rsidP="007C1A4B">
      <w:pPr>
        <w:pStyle w:val="MiscellaneousStyle"/>
        <w:spacing w:line="360" w:lineRule="auto"/>
        <w:ind w:left="0" w:firstLine="0"/>
        <w:rPr>
          <w:rFonts w:eastAsia="MS Mincho"/>
          <w:lang w:val="en-US" w:eastAsia="ja-JP"/>
        </w:rPr>
      </w:pPr>
      <w:proofErr w:type="spellStart"/>
      <w:r w:rsidRPr="005A56C9">
        <w:rPr>
          <w:bCs/>
          <w:lang w:val="en-US"/>
        </w:rPr>
        <w:t>Kierdaszuk</w:t>
      </w:r>
      <w:proofErr w:type="spellEnd"/>
      <w:r w:rsidRPr="005A56C9">
        <w:rPr>
          <w:bCs/>
          <w:lang w:val="en-US"/>
        </w:rPr>
        <w:t xml:space="preserve"> B, </w:t>
      </w:r>
      <w:proofErr w:type="spellStart"/>
      <w:r w:rsidRPr="005A56C9">
        <w:rPr>
          <w:bCs/>
          <w:lang w:val="en-US"/>
        </w:rPr>
        <w:t>Krawiec</w:t>
      </w:r>
      <w:proofErr w:type="spellEnd"/>
      <w:r w:rsidRPr="005A56C9">
        <w:rPr>
          <w:bCs/>
          <w:lang w:val="en-US"/>
        </w:rPr>
        <w:t xml:space="preserve"> K, </w:t>
      </w:r>
      <w:proofErr w:type="spellStart"/>
      <w:r w:rsidRPr="005A56C9">
        <w:rPr>
          <w:bCs/>
          <w:lang w:val="en-US"/>
        </w:rPr>
        <w:t>Kazimierczuk</w:t>
      </w:r>
      <w:proofErr w:type="spellEnd"/>
      <w:r w:rsidRPr="005A56C9">
        <w:rPr>
          <w:bCs/>
          <w:lang w:val="en-US"/>
        </w:rPr>
        <w:t xml:space="preserve"> Z, </w:t>
      </w:r>
      <w:proofErr w:type="spellStart"/>
      <w:r w:rsidRPr="005A56C9">
        <w:rPr>
          <w:bCs/>
          <w:lang w:val="en-US"/>
        </w:rPr>
        <w:t>Jacobsson</w:t>
      </w:r>
      <w:proofErr w:type="spellEnd"/>
      <w:r w:rsidRPr="005A56C9">
        <w:rPr>
          <w:bCs/>
          <w:lang w:val="en-US"/>
        </w:rPr>
        <w:t xml:space="preserve"> U, Johansson NG, Munch-Petersen B, Eriksson S, </w:t>
      </w:r>
      <w:proofErr w:type="spellStart"/>
      <w:r w:rsidRPr="005A56C9">
        <w:rPr>
          <w:bCs/>
          <w:lang w:val="en-US"/>
        </w:rPr>
        <w:t>Shugar</w:t>
      </w:r>
      <w:proofErr w:type="spellEnd"/>
      <w:r w:rsidRPr="005A56C9">
        <w:rPr>
          <w:bCs/>
          <w:lang w:val="en-US"/>
        </w:rPr>
        <w:t xml:space="preserve"> D (1998) Substrate/inhibitor specificities of human </w:t>
      </w:r>
      <w:proofErr w:type="spellStart"/>
      <w:r w:rsidRPr="005A56C9">
        <w:rPr>
          <w:bCs/>
          <w:lang w:val="en-US"/>
        </w:rPr>
        <w:t>deoxycytidine</w:t>
      </w:r>
      <w:proofErr w:type="spellEnd"/>
      <w:r w:rsidRPr="005A56C9">
        <w:rPr>
          <w:bCs/>
          <w:lang w:val="en-US"/>
        </w:rPr>
        <w:t xml:space="preserve"> </w:t>
      </w:r>
      <w:proofErr w:type="spellStart"/>
      <w:r w:rsidRPr="005A56C9">
        <w:rPr>
          <w:bCs/>
          <w:lang w:val="en-US"/>
        </w:rPr>
        <w:t>kinase</w:t>
      </w:r>
      <w:proofErr w:type="spellEnd"/>
      <w:r w:rsidRPr="005A56C9">
        <w:rPr>
          <w:bCs/>
          <w:lang w:val="en-US"/>
        </w:rPr>
        <w:t xml:space="preserve"> (</w:t>
      </w:r>
      <w:proofErr w:type="spellStart"/>
      <w:r w:rsidRPr="005A56C9">
        <w:rPr>
          <w:bCs/>
          <w:lang w:val="en-US"/>
        </w:rPr>
        <w:t>dCK</w:t>
      </w:r>
      <w:proofErr w:type="spellEnd"/>
      <w:r w:rsidRPr="005A56C9">
        <w:rPr>
          <w:bCs/>
          <w:lang w:val="en-US"/>
        </w:rPr>
        <w:t xml:space="preserve">) and </w:t>
      </w:r>
      <w:proofErr w:type="spellStart"/>
      <w:r w:rsidRPr="005A56C9">
        <w:rPr>
          <w:bCs/>
          <w:lang w:val="en-US"/>
        </w:rPr>
        <w:t>thymidine</w:t>
      </w:r>
      <w:proofErr w:type="spellEnd"/>
      <w:r w:rsidRPr="005A56C9">
        <w:rPr>
          <w:bCs/>
          <w:lang w:val="en-US"/>
        </w:rPr>
        <w:t xml:space="preserve"> </w:t>
      </w:r>
      <w:proofErr w:type="spellStart"/>
      <w:r w:rsidRPr="005A56C9">
        <w:rPr>
          <w:bCs/>
          <w:lang w:val="en-US"/>
        </w:rPr>
        <w:t>kinases</w:t>
      </w:r>
      <w:proofErr w:type="spellEnd"/>
      <w:r w:rsidRPr="005A56C9">
        <w:rPr>
          <w:bCs/>
          <w:lang w:val="en-US"/>
        </w:rPr>
        <w:t xml:space="preserve"> (TK1 and TK2) in: </w:t>
      </w:r>
      <w:proofErr w:type="spellStart"/>
      <w:r w:rsidRPr="005A56C9">
        <w:rPr>
          <w:rFonts w:eastAsia="MS Mincho"/>
          <w:lang w:val="en-US" w:eastAsia="ja-JP"/>
        </w:rPr>
        <w:t>Griesmacher</w:t>
      </w:r>
      <w:proofErr w:type="spellEnd"/>
      <w:r w:rsidRPr="005A56C9">
        <w:rPr>
          <w:rFonts w:eastAsia="MS Mincho"/>
          <w:lang w:val="en-US" w:eastAsia="ja-JP"/>
        </w:rPr>
        <w:t xml:space="preserve"> </w:t>
      </w:r>
      <w:r w:rsidRPr="005A56C9">
        <w:rPr>
          <w:rFonts w:eastAsia="MS Mincho"/>
          <w:i/>
          <w:iCs/>
          <w:lang w:val="en-US" w:eastAsia="ja-JP"/>
        </w:rPr>
        <w:t xml:space="preserve">el al. </w:t>
      </w:r>
      <w:r w:rsidRPr="005A56C9">
        <w:rPr>
          <w:rFonts w:eastAsia="MS Mincho"/>
          <w:lang w:val="en-US"/>
        </w:rPr>
        <w:t>eds.</w:t>
      </w:r>
      <w:r w:rsidRPr="005A56C9">
        <w:rPr>
          <w:rFonts w:eastAsia="MS Mincho"/>
          <w:i/>
          <w:iCs/>
          <w:lang w:val="en-US" w:eastAsia="ja-JP"/>
        </w:rPr>
        <w:t xml:space="preserve"> </w:t>
      </w:r>
      <w:r w:rsidRPr="005A56C9">
        <w:rPr>
          <w:rFonts w:eastAsia="MS Mincho"/>
          <w:iCs/>
          <w:lang w:val="en-US" w:eastAsia="ja-JP"/>
        </w:rPr>
        <w:t>Purine and Pyrimidine Metabolism in Man IX.</w:t>
      </w:r>
      <w:r w:rsidRPr="005A56C9">
        <w:rPr>
          <w:rFonts w:eastAsia="MS Mincho"/>
          <w:lang w:val="en-US" w:eastAsia="ja-JP"/>
        </w:rPr>
        <w:t xml:space="preserve"> New York: Plenum Press; 623-627.</w:t>
      </w:r>
    </w:p>
    <w:p w:rsidR="007C1A4B" w:rsidRPr="005A56C9" w:rsidRDefault="007C1A4B" w:rsidP="007C1A4B">
      <w:pPr>
        <w:pStyle w:val="MiscellaneousStyle"/>
        <w:spacing w:line="360" w:lineRule="auto"/>
        <w:ind w:left="0" w:firstLine="0"/>
        <w:rPr>
          <w:iCs/>
          <w:lang w:val="en-US"/>
        </w:rPr>
      </w:pPr>
      <w:proofErr w:type="spellStart"/>
      <w:r w:rsidRPr="005A56C9">
        <w:rPr>
          <w:bCs/>
          <w:lang w:val="en-US"/>
        </w:rPr>
        <w:t>Kierdaszuk</w:t>
      </w:r>
      <w:proofErr w:type="spellEnd"/>
      <w:r w:rsidRPr="005A56C9">
        <w:rPr>
          <w:bCs/>
          <w:lang w:val="en-US"/>
        </w:rPr>
        <w:t xml:space="preserve"> B, </w:t>
      </w:r>
      <w:proofErr w:type="spellStart"/>
      <w:r w:rsidRPr="005A56C9">
        <w:rPr>
          <w:bCs/>
          <w:lang w:val="en-US"/>
        </w:rPr>
        <w:t>Krawiec</w:t>
      </w:r>
      <w:proofErr w:type="spellEnd"/>
      <w:r w:rsidRPr="005A56C9">
        <w:rPr>
          <w:bCs/>
          <w:lang w:val="en-US"/>
        </w:rPr>
        <w:t xml:space="preserve"> K, </w:t>
      </w:r>
      <w:proofErr w:type="spellStart"/>
      <w:r w:rsidRPr="005A56C9">
        <w:rPr>
          <w:bCs/>
          <w:lang w:val="en-US"/>
        </w:rPr>
        <w:t>Kazimierczuk</w:t>
      </w:r>
      <w:proofErr w:type="spellEnd"/>
      <w:r w:rsidRPr="005A56C9">
        <w:rPr>
          <w:bCs/>
          <w:lang w:val="en-US"/>
        </w:rPr>
        <w:t xml:space="preserve"> Z, </w:t>
      </w:r>
      <w:proofErr w:type="spellStart"/>
      <w:r w:rsidRPr="005A56C9">
        <w:rPr>
          <w:bCs/>
          <w:lang w:val="en-US"/>
        </w:rPr>
        <w:t>Jacobsson</w:t>
      </w:r>
      <w:proofErr w:type="spellEnd"/>
      <w:r w:rsidRPr="005A56C9">
        <w:rPr>
          <w:bCs/>
          <w:lang w:val="en-US"/>
        </w:rPr>
        <w:t xml:space="preserve"> U, Johansson NG, Munch-Petersen B, Eriksson S, </w:t>
      </w:r>
      <w:proofErr w:type="spellStart"/>
      <w:r w:rsidRPr="005A56C9">
        <w:rPr>
          <w:bCs/>
          <w:lang w:val="en-US"/>
        </w:rPr>
        <w:t>Shugar</w:t>
      </w:r>
      <w:proofErr w:type="spellEnd"/>
      <w:r w:rsidRPr="005A56C9">
        <w:rPr>
          <w:bCs/>
          <w:lang w:val="en-US"/>
        </w:rPr>
        <w:t xml:space="preserve"> D (1999) Substrate/inhibitor properties of human </w:t>
      </w:r>
      <w:proofErr w:type="spellStart"/>
      <w:r w:rsidRPr="005A56C9">
        <w:rPr>
          <w:bCs/>
          <w:lang w:val="en-US"/>
        </w:rPr>
        <w:t>deoxycytidine</w:t>
      </w:r>
      <w:proofErr w:type="spellEnd"/>
      <w:r w:rsidRPr="005A56C9">
        <w:rPr>
          <w:bCs/>
          <w:lang w:val="en-US"/>
        </w:rPr>
        <w:t xml:space="preserve"> </w:t>
      </w:r>
      <w:proofErr w:type="spellStart"/>
      <w:r w:rsidRPr="005A56C9">
        <w:rPr>
          <w:bCs/>
          <w:lang w:val="en-US"/>
        </w:rPr>
        <w:t>kinase</w:t>
      </w:r>
      <w:proofErr w:type="spellEnd"/>
      <w:r w:rsidRPr="005A56C9">
        <w:rPr>
          <w:bCs/>
          <w:lang w:val="en-US"/>
        </w:rPr>
        <w:t xml:space="preserve"> (</w:t>
      </w:r>
      <w:proofErr w:type="spellStart"/>
      <w:r w:rsidRPr="005A56C9">
        <w:rPr>
          <w:bCs/>
          <w:lang w:val="en-US"/>
        </w:rPr>
        <w:t>dCK</w:t>
      </w:r>
      <w:proofErr w:type="spellEnd"/>
      <w:r w:rsidRPr="005A56C9">
        <w:rPr>
          <w:bCs/>
          <w:lang w:val="en-US"/>
        </w:rPr>
        <w:t xml:space="preserve">) and </w:t>
      </w:r>
      <w:proofErr w:type="spellStart"/>
      <w:r w:rsidRPr="005A56C9">
        <w:rPr>
          <w:bCs/>
          <w:lang w:val="en-US"/>
        </w:rPr>
        <w:t>thymidine</w:t>
      </w:r>
      <w:proofErr w:type="spellEnd"/>
      <w:r w:rsidRPr="005A56C9">
        <w:rPr>
          <w:bCs/>
          <w:lang w:val="en-US"/>
        </w:rPr>
        <w:t xml:space="preserve"> </w:t>
      </w:r>
      <w:proofErr w:type="spellStart"/>
      <w:r w:rsidRPr="005A56C9">
        <w:rPr>
          <w:bCs/>
          <w:lang w:val="en-US"/>
        </w:rPr>
        <w:t>kinases</w:t>
      </w:r>
      <w:proofErr w:type="spellEnd"/>
      <w:r w:rsidRPr="005A56C9">
        <w:rPr>
          <w:bCs/>
          <w:lang w:val="en-US"/>
        </w:rPr>
        <w:t xml:space="preserve"> (TK1 and TK2) towards the sugar moiety of nucleosides, including O’-alkyl analogues. </w:t>
      </w:r>
      <w:proofErr w:type="spellStart"/>
      <w:r w:rsidRPr="005A56C9">
        <w:rPr>
          <w:iCs/>
          <w:lang w:val="en-US"/>
        </w:rPr>
        <w:t>Nucleosid</w:t>
      </w:r>
      <w:proofErr w:type="spellEnd"/>
      <w:r w:rsidRPr="005A56C9">
        <w:rPr>
          <w:iCs/>
          <w:lang w:val="en-US"/>
        </w:rPr>
        <w:t xml:space="preserve">. </w:t>
      </w:r>
      <w:proofErr w:type="spellStart"/>
      <w:r w:rsidRPr="005A56C9">
        <w:rPr>
          <w:iCs/>
          <w:lang w:val="en-US"/>
        </w:rPr>
        <w:t>Nucleotid</w:t>
      </w:r>
      <w:proofErr w:type="spellEnd"/>
      <w:r w:rsidRPr="005A56C9">
        <w:rPr>
          <w:iCs/>
          <w:lang w:val="en-US"/>
        </w:rPr>
        <w:t>. Nucleic Acids 18:1883-1903.</w:t>
      </w:r>
      <w:r w:rsidR="000D6FD8" w:rsidRPr="005A56C9">
        <w:rPr>
          <w:iCs/>
          <w:lang w:val="en-US"/>
        </w:rPr>
        <w:t xml:space="preserve"> doi:10.1080/07328319908044850</w:t>
      </w:r>
    </w:p>
    <w:p w:rsidR="007B6D01" w:rsidRPr="005A56C9" w:rsidRDefault="007C1A4B" w:rsidP="007C1A4B">
      <w:pPr>
        <w:pStyle w:val="MiscellaneousStyle"/>
        <w:spacing w:line="360" w:lineRule="auto"/>
        <w:ind w:left="0" w:firstLine="0"/>
        <w:rPr>
          <w:szCs w:val="24"/>
        </w:rPr>
      </w:pPr>
      <w:proofErr w:type="spellStart"/>
      <w:r w:rsidRPr="005A56C9">
        <w:rPr>
          <w:szCs w:val="24"/>
        </w:rPr>
        <w:t>Kirschenheuter</w:t>
      </w:r>
      <w:proofErr w:type="spellEnd"/>
      <w:r w:rsidRPr="005A56C9">
        <w:rPr>
          <w:szCs w:val="24"/>
        </w:rPr>
        <w:t xml:space="preserve"> GP, </w:t>
      </w:r>
      <w:proofErr w:type="spellStart"/>
      <w:r w:rsidRPr="005A56C9">
        <w:rPr>
          <w:szCs w:val="24"/>
        </w:rPr>
        <w:t>Zhai</w:t>
      </w:r>
      <w:proofErr w:type="spellEnd"/>
      <w:r w:rsidRPr="005A56C9">
        <w:rPr>
          <w:szCs w:val="24"/>
        </w:rPr>
        <w:t xml:space="preserve"> Y, </w:t>
      </w:r>
      <w:proofErr w:type="spellStart"/>
      <w:r w:rsidRPr="005A56C9">
        <w:rPr>
          <w:szCs w:val="24"/>
        </w:rPr>
        <w:t>Pieken</w:t>
      </w:r>
      <w:proofErr w:type="spellEnd"/>
      <w:r w:rsidRPr="005A56C9">
        <w:rPr>
          <w:szCs w:val="24"/>
        </w:rPr>
        <w:t xml:space="preserve"> WA</w:t>
      </w:r>
      <w:r w:rsidRPr="005A56C9">
        <w:rPr>
          <w:b/>
          <w:bCs/>
          <w:szCs w:val="24"/>
        </w:rPr>
        <w:t xml:space="preserve"> </w:t>
      </w:r>
      <w:r w:rsidRPr="005A56C9">
        <w:rPr>
          <w:bCs/>
          <w:szCs w:val="24"/>
        </w:rPr>
        <w:t>(1994)</w:t>
      </w:r>
      <w:r w:rsidRPr="005A56C9">
        <w:rPr>
          <w:szCs w:val="24"/>
        </w:rPr>
        <w:t xml:space="preserve"> An improved synthesis of 2’-azido-2’-deoxyuridine. Tetrahedron Lett 35:8517-</w:t>
      </w:r>
      <w:r w:rsidRPr="005A56C9">
        <w:rPr>
          <w:bCs/>
          <w:szCs w:val="24"/>
        </w:rPr>
        <w:t>85</w:t>
      </w:r>
      <w:r w:rsidRPr="005A56C9">
        <w:rPr>
          <w:szCs w:val="24"/>
        </w:rPr>
        <w:t>20.</w:t>
      </w:r>
      <w:r w:rsidR="007B6D01" w:rsidRPr="005A56C9">
        <w:rPr>
          <w:szCs w:val="24"/>
        </w:rPr>
        <w:t xml:space="preserve"> </w:t>
      </w:r>
      <w:proofErr w:type="spellStart"/>
      <w:r w:rsidR="007B6D01" w:rsidRPr="005A56C9">
        <w:rPr>
          <w:szCs w:val="24"/>
        </w:rPr>
        <w:t>doi</w:t>
      </w:r>
      <w:proofErr w:type="spellEnd"/>
      <w:r w:rsidR="007B6D01" w:rsidRPr="005A56C9">
        <w:rPr>
          <w:szCs w:val="24"/>
        </w:rPr>
        <w:t>:</w:t>
      </w:r>
      <w:r w:rsidR="007B6D01" w:rsidRPr="005A56C9">
        <w:t xml:space="preserve"> 10.1016/S0040-4039(00)78425-5.</w:t>
      </w:r>
    </w:p>
    <w:p w:rsidR="007B6D01" w:rsidRPr="005A56C9" w:rsidRDefault="007C1A4B" w:rsidP="007C1A4B">
      <w:pPr>
        <w:pStyle w:val="MiscellaneousStyle"/>
        <w:spacing w:line="360" w:lineRule="auto"/>
        <w:ind w:left="0" w:firstLine="0"/>
        <w:rPr>
          <w:b/>
          <w:bCs/>
          <w:szCs w:val="24"/>
        </w:rPr>
      </w:pPr>
      <w:r w:rsidRPr="005A56C9">
        <w:rPr>
          <w:szCs w:val="24"/>
        </w:rPr>
        <w:t xml:space="preserve">Kobayashi Y, Yamamoto K, Sai T, Nakano M, </w:t>
      </w:r>
      <w:proofErr w:type="spellStart"/>
      <w:r w:rsidRPr="005A56C9">
        <w:rPr>
          <w:szCs w:val="24"/>
        </w:rPr>
        <w:t>Kumadaki</w:t>
      </w:r>
      <w:proofErr w:type="spellEnd"/>
      <w:r w:rsidRPr="005A56C9">
        <w:rPr>
          <w:szCs w:val="24"/>
        </w:rPr>
        <w:t xml:space="preserve"> I</w:t>
      </w:r>
      <w:r w:rsidRPr="005A56C9">
        <w:rPr>
          <w:b/>
          <w:bCs/>
          <w:szCs w:val="24"/>
        </w:rPr>
        <w:t xml:space="preserve"> </w:t>
      </w:r>
      <w:r w:rsidRPr="005A56C9">
        <w:rPr>
          <w:bCs/>
          <w:szCs w:val="24"/>
        </w:rPr>
        <w:t>(1980)</w:t>
      </w:r>
      <w:r w:rsidRPr="005A56C9">
        <w:rPr>
          <w:szCs w:val="24"/>
        </w:rPr>
        <w:t xml:space="preserve"> Studies on organic fluorine compounds. Part 35. </w:t>
      </w:r>
      <w:proofErr w:type="spellStart"/>
      <w:r w:rsidRPr="005A56C9">
        <w:rPr>
          <w:szCs w:val="24"/>
        </w:rPr>
        <w:t>Trifluoromethylation</w:t>
      </w:r>
      <w:proofErr w:type="spellEnd"/>
      <w:r w:rsidRPr="005A56C9">
        <w:rPr>
          <w:szCs w:val="24"/>
        </w:rPr>
        <w:t xml:space="preserve"> of </w:t>
      </w:r>
      <w:proofErr w:type="spellStart"/>
      <w:r w:rsidRPr="005A56C9">
        <w:rPr>
          <w:szCs w:val="24"/>
        </w:rPr>
        <w:t>pyrimidine</w:t>
      </w:r>
      <w:proofErr w:type="spellEnd"/>
      <w:r w:rsidRPr="005A56C9">
        <w:rPr>
          <w:szCs w:val="24"/>
        </w:rPr>
        <w:t xml:space="preserve">- and </w:t>
      </w:r>
      <w:proofErr w:type="spellStart"/>
      <w:r w:rsidRPr="005A56C9">
        <w:rPr>
          <w:szCs w:val="24"/>
        </w:rPr>
        <w:t>purine</w:t>
      </w:r>
      <w:proofErr w:type="spellEnd"/>
      <w:r w:rsidRPr="005A56C9">
        <w:rPr>
          <w:szCs w:val="24"/>
        </w:rPr>
        <w:t xml:space="preserve">-nucleosides with </w:t>
      </w:r>
      <w:proofErr w:type="spellStart"/>
      <w:r w:rsidRPr="005A56C9">
        <w:rPr>
          <w:szCs w:val="24"/>
        </w:rPr>
        <w:t>trifluoromethyl</w:t>
      </w:r>
      <w:proofErr w:type="spellEnd"/>
      <w:r w:rsidRPr="005A56C9">
        <w:rPr>
          <w:szCs w:val="24"/>
        </w:rPr>
        <w:t xml:space="preserve">-copper complex. J </w:t>
      </w:r>
      <w:proofErr w:type="spellStart"/>
      <w:r w:rsidRPr="005A56C9">
        <w:rPr>
          <w:szCs w:val="24"/>
        </w:rPr>
        <w:t>Chem</w:t>
      </w:r>
      <w:proofErr w:type="spellEnd"/>
      <w:r w:rsidRPr="005A56C9">
        <w:rPr>
          <w:szCs w:val="24"/>
        </w:rPr>
        <w:t xml:space="preserve"> Soc Perkin Trans 1 2755-</w:t>
      </w:r>
      <w:r w:rsidRPr="005A56C9">
        <w:rPr>
          <w:bCs/>
          <w:szCs w:val="24"/>
        </w:rPr>
        <w:t>27</w:t>
      </w:r>
      <w:r w:rsidRPr="005A56C9">
        <w:rPr>
          <w:szCs w:val="24"/>
        </w:rPr>
        <w:t>61.</w:t>
      </w:r>
      <w:r w:rsidR="007B6D01" w:rsidRPr="005A56C9">
        <w:rPr>
          <w:szCs w:val="24"/>
        </w:rPr>
        <w:t xml:space="preserve"> </w:t>
      </w:r>
      <w:proofErr w:type="spellStart"/>
      <w:r w:rsidR="007B6D01" w:rsidRPr="005A56C9">
        <w:rPr>
          <w:szCs w:val="24"/>
        </w:rPr>
        <w:t>doi</w:t>
      </w:r>
      <w:proofErr w:type="spellEnd"/>
      <w:r w:rsidR="007B6D01" w:rsidRPr="005A56C9">
        <w:rPr>
          <w:szCs w:val="24"/>
        </w:rPr>
        <w:t>: 10.1039/P19800002755</w:t>
      </w:r>
    </w:p>
    <w:p w:rsidR="007C1A4B" w:rsidRPr="005A56C9" w:rsidRDefault="007C1A4B" w:rsidP="007C1A4B">
      <w:pPr>
        <w:pStyle w:val="MiscellaneousStyle"/>
        <w:spacing w:line="360" w:lineRule="auto"/>
        <w:ind w:left="0" w:firstLine="0"/>
      </w:pPr>
      <w:proofErr w:type="spellStart"/>
      <w:r w:rsidRPr="005A56C9">
        <w:rPr>
          <w:iCs/>
          <w:lang w:val="en-US"/>
        </w:rPr>
        <w:t>Kumaki</w:t>
      </w:r>
      <w:proofErr w:type="spellEnd"/>
      <w:r w:rsidRPr="005A56C9">
        <w:rPr>
          <w:iCs/>
          <w:lang w:val="en-US"/>
        </w:rPr>
        <w:t xml:space="preserve"> Y, Day CW, </w:t>
      </w:r>
      <w:proofErr w:type="spellStart"/>
      <w:r w:rsidRPr="005A56C9">
        <w:rPr>
          <w:iCs/>
          <w:lang w:val="en-US"/>
        </w:rPr>
        <w:t>Smee</w:t>
      </w:r>
      <w:proofErr w:type="spellEnd"/>
      <w:r w:rsidRPr="005A56C9">
        <w:rPr>
          <w:iCs/>
          <w:lang w:val="en-US"/>
        </w:rPr>
        <w:t xml:space="preserve"> DF, </w:t>
      </w:r>
      <w:proofErr w:type="spellStart"/>
      <w:r w:rsidRPr="005A56C9">
        <w:rPr>
          <w:iCs/>
          <w:lang w:val="en-US"/>
        </w:rPr>
        <w:t>Morrey</w:t>
      </w:r>
      <w:proofErr w:type="spellEnd"/>
      <w:r w:rsidRPr="005A56C9">
        <w:rPr>
          <w:iCs/>
          <w:lang w:val="en-US"/>
        </w:rPr>
        <w:t xml:space="preserve"> JD, Barnard DL (2011) </w:t>
      </w:r>
      <w:r w:rsidRPr="005A56C9">
        <w:rPr>
          <w:i/>
          <w:iCs/>
          <w:lang w:val="en-US"/>
        </w:rPr>
        <w:t>In vitro</w:t>
      </w:r>
      <w:r w:rsidRPr="005A56C9">
        <w:rPr>
          <w:iCs/>
          <w:lang w:val="en-US"/>
        </w:rPr>
        <w:t xml:space="preserve"> and </w:t>
      </w:r>
      <w:r w:rsidRPr="005A56C9">
        <w:rPr>
          <w:i/>
          <w:iCs/>
          <w:lang w:val="en-US"/>
        </w:rPr>
        <w:t>in vivo</w:t>
      </w:r>
      <w:r w:rsidRPr="005A56C9">
        <w:rPr>
          <w:iCs/>
          <w:lang w:val="en-US"/>
        </w:rPr>
        <w:t xml:space="preserve"> efficacy of </w:t>
      </w:r>
      <w:proofErr w:type="spellStart"/>
      <w:r w:rsidRPr="005A56C9">
        <w:rPr>
          <w:iCs/>
          <w:lang w:val="en-US"/>
        </w:rPr>
        <w:t>fluorodeoxycytidine</w:t>
      </w:r>
      <w:proofErr w:type="spellEnd"/>
      <w:r w:rsidRPr="005A56C9">
        <w:rPr>
          <w:iCs/>
          <w:lang w:val="en-US"/>
        </w:rPr>
        <w:t xml:space="preserve"> analogs against highly pathogenic avian influenza H5N1, seasonal, and pandemic H1N1 virus infections. </w:t>
      </w:r>
      <w:proofErr w:type="spellStart"/>
      <w:r w:rsidRPr="005A56C9">
        <w:rPr>
          <w:iCs/>
          <w:lang w:val="en-US"/>
        </w:rPr>
        <w:t>Antivir</w:t>
      </w:r>
      <w:proofErr w:type="spellEnd"/>
      <w:r w:rsidRPr="005A56C9">
        <w:rPr>
          <w:iCs/>
          <w:lang w:val="en-US"/>
        </w:rPr>
        <w:t xml:space="preserve"> Res 92:329-340.</w:t>
      </w:r>
      <w:r w:rsidR="006F273E" w:rsidRPr="005A56C9">
        <w:rPr>
          <w:iCs/>
          <w:lang w:val="en-US"/>
        </w:rPr>
        <w:t xml:space="preserve"> </w:t>
      </w:r>
      <w:proofErr w:type="spellStart"/>
      <w:r w:rsidR="006F273E" w:rsidRPr="005A56C9">
        <w:rPr>
          <w:iCs/>
          <w:lang w:val="en-US"/>
        </w:rPr>
        <w:t>doi</w:t>
      </w:r>
      <w:proofErr w:type="spellEnd"/>
      <w:r w:rsidR="006F273E" w:rsidRPr="005A56C9">
        <w:rPr>
          <w:iCs/>
          <w:lang w:val="en-US"/>
        </w:rPr>
        <w:t xml:space="preserve">: </w:t>
      </w:r>
      <w:r w:rsidR="006F273E" w:rsidRPr="005A56C9">
        <w:t>10.1016/j.antiviral.2011.09.001</w:t>
      </w:r>
    </w:p>
    <w:p w:rsidR="007C1A4B" w:rsidRPr="005A56C9" w:rsidRDefault="007C1A4B" w:rsidP="007C1A4B">
      <w:pPr>
        <w:pStyle w:val="MiscellaneousStyle"/>
        <w:spacing w:line="360" w:lineRule="auto"/>
        <w:ind w:left="0" w:firstLine="0"/>
        <w:rPr>
          <w:bCs/>
          <w:lang w:val="en-US"/>
        </w:rPr>
      </w:pPr>
      <w:r w:rsidRPr="005A56C9">
        <w:rPr>
          <w:bCs/>
          <w:lang w:val="en-US"/>
        </w:rPr>
        <w:lastRenderedPageBreak/>
        <w:t xml:space="preserve">Matsuda A, </w:t>
      </w:r>
      <w:proofErr w:type="spellStart"/>
      <w:r w:rsidRPr="005A56C9">
        <w:rPr>
          <w:bCs/>
          <w:lang w:val="en-US"/>
        </w:rPr>
        <w:t>Yasuoka</w:t>
      </w:r>
      <w:proofErr w:type="spellEnd"/>
      <w:r w:rsidRPr="005A56C9">
        <w:rPr>
          <w:bCs/>
          <w:lang w:val="en-US"/>
        </w:rPr>
        <w:t xml:space="preserve"> J, Sasaki T, Ueda T (1991) Nucleosides and nucleotides. 95. Improved synthesis of 1-(2-azido-2-deoxy-β-D-arabinofuranosyl)cytosine (</w:t>
      </w:r>
      <w:proofErr w:type="spellStart"/>
      <w:r w:rsidRPr="005A56C9">
        <w:rPr>
          <w:bCs/>
          <w:lang w:val="en-US"/>
        </w:rPr>
        <w:t>Cytarazid</w:t>
      </w:r>
      <w:proofErr w:type="spellEnd"/>
      <w:r w:rsidRPr="005A56C9">
        <w:rPr>
          <w:bCs/>
          <w:lang w:val="en-US"/>
        </w:rPr>
        <w:t xml:space="preserve">) and –thymine. Inhibitory spectrum of </w:t>
      </w:r>
      <w:proofErr w:type="spellStart"/>
      <w:r w:rsidRPr="005A56C9">
        <w:rPr>
          <w:bCs/>
          <w:lang w:val="en-US"/>
        </w:rPr>
        <w:t>Cytarazid</w:t>
      </w:r>
      <w:proofErr w:type="spellEnd"/>
      <w:r w:rsidRPr="005A56C9">
        <w:rPr>
          <w:bCs/>
          <w:lang w:val="en-US"/>
        </w:rPr>
        <w:t xml:space="preserve"> on the growth of various human tumor cells in vitro. J Med </w:t>
      </w:r>
      <w:proofErr w:type="spellStart"/>
      <w:r w:rsidRPr="005A56C9">
        <w:rPr>
          <w:bCs/>
          <w:lang w:val="en-US"/>
        </w:rPr>
        <w:t>Chem</w:t>
      </w:r>
      <w:proofErr w:type="spellEnd"/>
      <w:r w:rsidRPr="005A56C9">
        <w:rPr>
          <w:bCs/>
          <w:lang w:val="en-US"/>
        </w:rPr>
        <w:t xml:space="preserve"> 34:999-1002.</w:t>
      </w:r>
      <w:r w:rsidR="006F273E" w:rsidRPr="005A56C9">
        <w:rPr>
          <w:bCs/>
          <w:lang w:val="en-US"/>
        </w:rPr>
        <w:t xml:space="preserve"> </w:t>
      </w:r>
      <w:proofErr w:type="spellStart"/>
      <w:r w:rsidR="006F273E" w:rsidRPr="005A56C9">
        <w:rPr>
          <w:bCs/>
          <w:szCs w:val="24"/>
          <w:lang w:val="en-US"/>
        </w:rPr>
        <w:t>doi</w:t>
      </w:r>
      <w:proofErr w:type="spellEnd"/>
      <w:r w:rsidR="006F273E" w:rsidRPr="005A56C9">
        <w:rPr>
          <w:bCs/>
          <w:szCs w:val="24"/>
          <w:lang w:val="en-US"/>
        </w:rPr>
        <w:t xml:space="preserve">: </w:t>
      </w:r>
      <w:r w:rsidR="006F273E" w:rsidRPr="005A56C9">
        <w:rPr>
          <w:szCs w:val="24"/>
          <w:shd w:val="clear" w:color="auto" w:fill="FFFFFF"/>
        </w:rPr>
        <w:t>10.1021/jm00107a018</w:t>
      </w:r>
    </w:p>
    <w:p w:rsidR="007C1A4B" w:rsidRPr="005A56C9" w:rsidRDefault="007C1A4B" w:rsidP="007C1A4B">
      <w:pPr>
        <w:pStyle w:val="MiscellaneousStyle"/>
        <w:spacing w:line="360" w:lineRule="auto"/>
        <w:ind w:left="0" w:firstLine="0"/>
        <w:rPr>
          <w:lang w:val="en-US"/>
        </w:rPr>
      </w:pPr>
      <w:proofErr w:type="spellStart"/>
      <w:r w:rsidRPr="005A56C9">
        <w:rPr>
          <w:lang w:val="en-US"/>
        </w:rPr>
        <w:t>McGuigan</w:t>
      </w:r>
      <w:proofErr w:type="spellEnd"/>
      <w:r w:rsidRPr="005A56C9">
        <w:rPr>
          <w:lang w:val="en-US"/>
        </w:rPr>
        <w:t xml:space="preserve"> C, </w:t>
      </w:r>
      <w:proofErr w:type="spellStart"/>
      <w:r w:rsidRPr="005A56C9">
        <w:rPr>
          <w:lang w:val="en-US"/>
        </w:rPr>
        <w:t>Pathirana</w:t>
      </w:r>
      <w:proofErr w:type="spellEnd"/>
      <w:r w:rsidRPr="005A56C9">
        <w:rPr>
          <w:lang w:val="en-US"/>
        </w:rPr>
        <w:t xml:space="preserve"> RN, </w:t>
      </w:r>
      <w:proofErr w:type="spellStart"/>
      <w:r w:rsidRPr="005A56C9">
        <w:rPr>
          <w:lang w:val="en-US"/>
        </w:rPr>
        <w:t>Snoeck</w:t>
      </w:r>
      <w:proofErr w:type="spellEnd"/>
      <w:r w:rsidRPr="005A56C9">
        <w:rPr>
          <w:lang w:val="en-US"/>
        </w:rPr>
        <w:t xml:space="preserve"> R, Andrei G, De </w:t>
      </w:r>
      <w:proofErr w:type="spellStart"/>
      <w:r w:rsidRPr="005A56C9">
        <w:rPr>
          <w:lang w:val="en-US"/>
        </w:rPr>
        <w:t>Clercq</w:t>
      </w:r>
      <w:proofErr w:type="spellEnd"/>
      <w:r w:rsidRPr="005A56C9">
        <w:rPr>
          <w:lang w:val="en-US"/>
        </w:rPr>
        <w:t xml:space="preserve"> E, </w:t>
      </w:r>
      <w:proofErr w:type="spellStart"/>
      <w:r w:rsidRPr="005A56C9">
        <w:rPr>
          <w:lang w:val="en-US"/>
        </w:rPr>
        <w:t>Balzarini</w:t>
      </w:r>
      <w:proofErr w:type="spellEnd"/>
      <w:r w:rsidRPr="005A56C9">
        <w:rPr>
          <w:lang w:val="en-US"/>
        </w:rPr>
        <w:t xml:space="preserve"> J (2004) Discovery of a New Family of Inhibitors of Human Cytomegalovirus (HCMV) Based upon </w:t>
      </w:r>
      <w:proofErr w:type="spellStart"/>
      <w:r w:rsidRPr="005A56C9">
        <w:rPr>
          <w:lang w:val="en-US"/>
        </w:rPr>
        <w:t>Lipophilic</w:t>
      </w:r>
      <w:proofErr w:type="spellEnd"/>
      <w:r w:rsidRPr="005A56C9">
        <w:rPr>
          <w:lang w:val="en-US"/>
        </w:rPr>
        <w:t xml:space="preserve"> Alkyl </w:t>
      </w:r>
      <w:proofErr w:type="spellStart"/>
      <w:r w:rsidRPr="005A56C9">
        <w:rPr>
          <w:lang w:val="en-US"/>
        </w:rPr>
        <w:t>Furano</w:t>
      </w:r>
      <w:proofErr w:type="spellEnd"/>
      <w:r w:rsidRPr="005A56C9">
        <w:rPr>
          <w:lang w:val="en-US"/>
        </w:rPr>
        <w:t xml:space="preserve"> </w:t>
      </w:r>
      <w:proofErr w:type="spellStart"/>
      <w:r w:rsidRPr="005A56C9">
        <w:rPr>
          <w:lang w:val="en-US"/>
        </w:rPr>
        <w:t>Pyrimidine</w:t>
      </w:r>
      <w:proofErr w:type="spellEnd"/>
      <w:r w:rsidRPr="005A56C9">
        <w:rPr>
          <w:lang w:val="en-US"/>
        </w:rPr>
        <w:t xml:space="preserve"> </w:t>
      </w:r>
      <w:proofErr w:type="spellStart"/>
      <w:r w:rsidRPr="005A56C9">
        <w:rPr>
          <w:lang w:val="en-US"/>
        </w:rPr>
        <w:t>Dideoxy</w:t>
      </w:r>
      <w:proofErr w:type="spellEnd"/>
      <w:r w:rsidRPr="005A56C9">
        <w:rPr>
          <w:lang w:val="en-US"/>
        </w:rPr>
        <w:t xml:space="preserve"> Nucleosides: Action via a Novel Non-</w:t>
      </w:r>
      <w:proofErr w:type="spellStart"/>
      <w:r w:rsidRPr="005A56C9">
        <w:rPr>
          <w:lang w:val="en-US"/>
        </w:rPr>
        <w:t>Nucleosidic</w:t>
      </w:r>
      <w:proofErr w:type="spellEnd"/>
      <w:r w:rsidRPr="005A56C9">
        <w:rPr>
          <w:lang w:val="en-US"/>
        </w:rPr>
        <w:t xml:space="preserve"> Mechanism. J Med </w:t>
      </w:r>
      <w:proofErr w:type="spellStart"/>
      <w:r w:rsidRPr="005A56C9">
        <w:rPr>
          <w:lang w:val="en-US"/>
        </w:rPr>
        <w:t>Chem</w:t>
      </w:r>
      <w:proofErr w:type="spellEnd"/>
      <w:r w:rsidRPr="005A56C9">
        <w:rPr>
          <w:lang w:val="en-US"/>
        </w:rPr>
        <w:t xml:space="preserve"> 47:1847-1851.</w:t>
      </w:r>
      <w:r w:rsidR="006F273E" w:rsidRPr="005A56C9">
        <w:rPr>
          <w:lang w:val="en-US"/>
        </w:rPr>
        <w:t xml:space="preserve"> </w:t>
      </w:r>
      <w:proofErr w:type="spellStart"/>
      <w:r w:rsidR="006F273E" w:rsidRPr="005A56C9">
        <w:rPr>
          <w:lang w:val="en-US"/>
        </w:rPr>
        <w:t>doi</w:t>
      </w:r>
      <w:proofErr w:type="spellEnd"/>
      <w:r w:rsidR="006F273E" w:rsidRPr="005A56C9">
        <w:rPr>
          <w:lang w:val="en-US"/>
        </w:rPr>
        <w:t xml:space="preserve">: </w:t>
      </w:r>
      <w:r w:rsidR="006F273E" w:rsidRPr="005A56C9">
        <w:rPr>
          <w:szCs w:val="24"/>
          <w:shd w:val="clear" w:color="auto" w:fill="FFFFFF"/>
        </w:rPr>
        <w:t>10.1021/jm030857h</w:t>
      </w:r>
    </w:p>
    <w:p w:rsidR="007C1A4B" w:rsidRPr="005A56C9" w:rsidRDefault="007C1A4B" w:rsidP="007C1A4B">
      <w:pPr>
        <w:pStyle w:val="MiscellaneousStyle"/>
        <w:spacing w:line="360" w:lineRule="auto"/>
        <w:ind w:left="0" w:firstLine="0"/>
        <w:rPr>
          <w:b/>
          <w:bCs/>
          <w:szCs w:val="24"/>
        </w:rPr>
      </w:pPr>
      <w:proofErr w:type="spellStart"/>
      <w:r w:rsidRPr="005A56C9">
        <w:rPr>
          <w:szCs w:val="24"/>
        </w:rPr>
        <w:t>Mieczkowski</w:t>
      </w:r>
      <w:proofErr w:type="spellEnd"/>
      <w:r w:rsidRPr="005A56C9">
        <w:rPr>
          <w:szCs w:val="24"/>
        </w:rPr>
        <w:t xml:space="preserve"> A, </w:t>
      </w:r>
      <w:proofErr w:type="spellStart"/>
      <w:r w:rsidRPr="005A56C9">
        <w:rPr>
          <w:szCs w:val="24"/>
        </w:rPr>
        <w:t>Bazlekova</w:t>
      </w:r>
      <w:proofErr w:type="spellEnd"/>
      <w:r w:rsidRPr="005A56C9">
        <w:rPr>
          <w:szCs w:val="24"/>
        </w:rPr>
        <w:t xml:space="preserve"> M, </w:t>
      </w:r>
      <w:proofErr w:type="spellStart"/>
      <w:r w:rsidRPr="005A56C9">
        <w:rPr>
          <w:szCs w:val="24"/>
        </w:rPr>
        <w:t>Bagiński</w:t>
      </w:r>
      <w:proofErr w:type="spellEnd"/>
      <w:r w:rsidRPr="005A56C9">
        <w:rPr>
          <w:szCs w:val="24"/>
        </w:rPr>
        <w:t xml:space="preserve"> M, </w:t>
      </w:r>
      <w:proofErr w:type="spellStart"/>
      <w:r w:rsidRPr="005A56C9">
        <w:rPr>
          <w:szCs w:val="24"/>
        </w:rPr>
        <w:t>Wójcik</w:t>
      </w:r>
      <w:proofErr w:type="spellEnd"/>
      <w:r w:rsidRPr="005A56C9">
        <w:rPr>
          <w:szCs w:val="24"/>
        </w:rPr>
        <w:t xml:space="preserve"> J, </w:t>
      </w:r>
      <w:proofErr w:type="spellStart"/>
      <w:r w:rsidRPr="005A56C9">
        <w:rPr>
          <w:szCs w:val="24"/>
        </w:rPr>
        <w:t>Winczura</w:t>
      </w:r>
      <w:proofErr w:type="spellEnd"/>
      <w:r w:rsidRPr="005A56C9">
        <w:rPr>
          <w:szCs w:val="24"/>
        </w:rPr>
        <w:t xml:space="preserve"> A, </w:t>
      </w:r>
      <w:proofErr w:type="spellStart"/>
      <w:r w:rsidRPr="005A56C9">
        <w:rPr>
          <w:szCs w:val="24"/>
        </w:rPr>
        <w:t>Miazga</w:t>
      </w:r>
      <w:proofErr w:type="spellEnd"/>
      <w:r w:rsidRPr="005A56C9">
        <w:rPr>
          <w:szCs w:val="24"/>
        </w:rPr>
        <w:t xml:space="preserve"> A, </w:t>
      </w:r>
      <w:proofErr w:type="spellStart"/>
      <w:r w:rsidRPr="005A56C9">
        <w:rPr>
          <w:szCs w:val="24"/>
        </w:rPr>
        <w:t>Ghahe</w:t>
      </w:r>
      <w:proofErr w:type="spellEnd"/>
      <w:r w:rsidRPr="005A56C9">
        <w:rPr>
          <w:szCs w:val="24"/>
        </w:rPr>
        <w:t xml:space="preserve"> SS, </w:t>
      </w:r>
      <w:proofErr w:type="spellStart"/>
      <w:r w:rsidRPr="005A56C9">
        <w:rPr>
          <w:szCs w:val="24"/>
        </w:rPr>
        <w:t>Gajda</w:t>
      </w:r>
      <w:proofErr w:type="spellEnd"/>
      <w:r w:rsidRPr="005A56C9">
        <w:rPr>
          <w:szCs w:val="24"/>
        </w:rPr>
        <w:t xml:space="preserve"> R, </w:t>
      </w:r>
      <w:proofErr w:type="spellStart"/>
      <w:r w:rsidRPr="005A56C9">
        <w:rPr>
          <w:szCs w:val="24"/>
        </w:rPr>
        <w:t>Woźniak</w:t>
      </w:r>
      <w:proofErr w:type="spellEnd"/>
      <w:r w:rsidRPr="005A56C9">
        <w:rPr>
          <w:szCs w:val="24"/>
        </w:rPr>
        <w:t xml:space="preserve"> K, </w:t>
      </w:r>
      <w:proofErr w:type="spellStart"/>
      <w:r w:rsidRPr="005A56C9">
        <w:rPr>
          <w:szCs w:val="24"/>
        </w:rPr>
        <w:t>Tudek</w:t>
      </w:r>
      <w:proofErr w:type="spellEnd"/>
      <w:r w:rsidRPr="005A56C9">
        <w:rPr>
          <w:szCs w:val="24"/>
        </w:rPr>
        <w:t xml:space="preserve"> B</w:t>
      </w:r>
      <w:r w:rsidRPr="005A56C9">
        <w:rPr>
          <w:b/>
          <w:bCs/>
          <w:szCs w:val="24"/>
        </w:rPr>
        <w:t xml:space="preserve"> </w:t>
      </w:r>
      <w:r w:rsidRPr="005A56C9">
        <w:rPr>
          <w:bCs/>
          <w:szCs w:val="24"/>
        </w:rPr>
        <w:t>(2016)</w:t>
      </w:r>
      <w:r w:rsidRPr="005A56C9">
        <w:rPr>
          <w:szCs w:val="24"/>
        </w:rPr>
        <w:t xml:space="preserve"> A mild and efficient approach to the 6</w:t>
      </w:r>
      <w:r w:rsidRPr="005A56C9">
        <w:rPr>
          <w:i/>
          <w:iCs/>
          <w:szCs w:val="24"/>
        </w:rPr>
        <w:t>H</w:t>
      </w:r>
      <w:r w:rsidRPr="005A56C9">
        <w:rPr>
          <w:szCs w:val="24"/>
        </w:rPr>
        <w:t>-oxazolo[3,2-</w:t>
      </w:r>
      <w:r w:rsidRPr="005A56C9">
        <w:rPr>
          <w:i/>
          <w:iCs/>
          <w:szCs w:val="24"/>
        </w:rPr>
        <w:t>f</w:t>
      </w:r>
      <w:r w:rsidRPr="005A56C9">
        <w:rPr>
          <w:szCs w:val="24"/>
        </w:rPr>
        <w:t xml:space="preserve">]pyrimidine-5,7-dione scaffold </w:t>
      </w:r>
      <w:r w:rsidRPr="005A56C9">
        <w:rPr>
          <w:i/>
          <w:iCs/>
          <w:szCs w:val="24"/>
        </w:rPr>
        <w:t>via</w:t>
      </w:r>
      <w:r w:rsidRPr="005A56C9">
        <w:rPr>
          <w:szCs w:val="24"/>
        </w:rPr>
        <w:t xml:space="preserve"> unexpected </w:t>
      </w:r>
      <w:proofErr w:type="spellStart"/>
      <w:r w:rsidRPr="005A56C9">
        <w:rPr>
          <w:szCs w:val="24"/>
        </w:rPr>
        <w:t>rearragement</w:t>
      </w:r>
      <w:proofErr w:type="spellEnd"/>
      <w:r w:rsidRPr="005A56C9">
        <w:rPr>
          <w:szCs w:val="24"/>
        </w:rPr>
        <w:t xml:space="preserve"> of 2,3-dihydropyrimido[6,1-</w:t>
      </w:r>
      <w:r w:rsidRPr="005A56C9">
        <w:rPr>
          <w:i/>
          <w:iCs/>
          <w:szCs w:val="24"/>
        </w:rPr>
        <w:t>b</w:t>
      </w:r>
      <w:r w:rsidRPr="005A56C9">
        <w:rPr>
          <w:szCs w:val="24"/>
        </w:rPr>
        <w:t>][1,5,3]dioxazepine-7,9(5</w:t>
      </w:r>
      <w:r w:rsidRPr="005A56C9">
        <w:rPr>
          <w:i/>
          <w:iCs/>
          <w:szCs w:val="24"/>
        </w:rPr>
        <w:t>H</w:t>
      </w:r>
      <w:r w:rsidRPr="005A56C9">
        <w:rPr>
          <w:szCs w:val="24"/>
        </w:rPr>
        <w:t>,8</w:t>
      </w:r>
      <w:r w:rsidRPr="005A56C9">
        <w:rPr>
          <w:i/>
          <w:iCs/>
          <w:szCs w:val="24"/>
        </w:rPr>
        <w:t>H</w:t>
      </w:r>
      <w:r w:rsidRPr="005A56C9">
        <w:rPr>
          <w:szCs w:val="24"/>
        </w:rPr>
        <w:t>)-</w:t>
      </w:r>
      <w:proofErr w:type="spellStart"/>
      <w:r w:rsidRPr="005A56C9">
        <w:rPr>
          <w:szCs w:val="24"/>
        </w:rPr>
        <w:t>diones</w:t>
      </w:r>
      <w:proofErr w:type="spellEnd"/>
      <w:r w:rsidRPr="005A56C9">
        <w:rPr>
          <w:szCs w:val="24"/>
        </w:rPr>
        <w:t>: synthesis, crystallographic studies and cytotoxic activity screening. Tetrahedron Lett. 57:743-</w:t>
      </w:r>
      <w:r w:rsidRPr="005A56C9">
        <w:rPr>
          <w:bCs/>
          <w:szCs w:val="24"/>
        </w:rPr>
        <w:t>74</w:t>
      </w:r>
      <w:r w:rsidRPr="005A56C9">
        <w:rPr>
          <w:szCs w:val="24"/>
        </w:rPr>
        <w:t>6.</w:t>
      </w:r>
      <w:r w:rsidR="006F273E" w:rsidRPr="005A56C9">
        <w:rPr>
          <w:szCs w:val="24"/>
        </w:rPr>
        <w:t xml:space="preserve"> </w:t>
      </w:r>
      <w:proofErr w:type="spellStart"/>
      <w:r w:rsidR="006F273E" w:rsidRPr="005A56C9">
        <w:rPr>
          <w:szCs w:val="24"/>
        </w:rPr>
        <w:t>doi</w:t>
      </w:r>
      <w:proofErr w:type="spellEnd"/>
      <w:r w:rsidR="006F273E" w:rsidRPr="005A56C9">
        <w:rPr>
          <w:szCs w:val="24"/>
        </w:rPr>
        <w:t xml:space="preserve">: </w:t>
      </w:r>
      <w:r w:rsidR="006F273E" w:rsidRPr="005A56C9">
        <w:t>10.1016/j.tetlet.2016.01.006</w:t>
      </w:r>
    </w:p>
    <w:p w:rsidR="007C1A4B" w:rsidRPr="005A56C9" w:rsidRDefault="007C1A4B" w:rsidP="007C1A4B">
      <w:pPr>
        <w:pStyle w:val="MiscellaneousStyle"/>
        <w:spacing w:line="360" w:lineRule="auto"/>
        <w:ind w:left="0" w:firstLine="0"/>
        <w:rPr>
          <w:b/>
          <w:bCs/>
          <w:szCs w:val="24"/>
        </w:rPr>
      </w:pPr>
      <w:proofErr w:type="spellStart"/>
      <w:r w:rsidRPr="005A56C9">
        <w:rPr>
          <w:szCs w:val="24"/>
        </w:rPr>
        <w:t>Mieczkowski</w:t>
      </w:r>
      <w:proofErr w:type="spellEnd"/>
      <w:r w:rsidRPr="005A56C9">
        <w:rPr>
          <w:szCs w:val="24"/>
        </w:rPr>
        <w:t xml:space="preserve"> A, </w:t>
      </w:r>
      <w:proofErr w:type="spellStart"/>
      <w:r w:rsidRPr="005A56C9">
        <w:rPr>
          <w:szCs w:val="24"/>
        </w:rPr>
        <w:t>Makowska</w:t>
      </w:r>
      <w:proofErr w:type="spellEnd"/>
      <w:r w:rsidRPr="005A56C9">
        <w:rPr>
          <w:szCs w:val="24"/>
        </w:rPr>
        <w:t xml:space="preserve"> M, </w:t>
      </w:r>
      <w:proofErr w:type="spellStart"/>
      <w:r w:rsidRPr="005A56C9">
        <w:rPr>
          <w:szCs w:val="24"/>
        </w:rPr>
        <w:t>Sekula</w:t>
      </w:r>
      <w:proofErr w:type="spellEnd"/>
      <w:r w:rsidRPr="005A56C9">
        <w:rPr>
          <w:szCs w:val="24"/>
        </w:rPr>
        <w:t xml:space="preserve"> J, </w:t>
      </w:r>
      <w:proofErr w:type="spellStart"/>
      <w:r w:rsidRPr="005A56C9">
        <w:rPr>
          <w:szCs w:val="24"/>
        </w:rPr>
        <w:t>Tomczyk</w:t>
      </w:r>
      <w:proofErr w:type="spellEnd"/>
      <w:r w:rsidRPr="005A56C9">
        <w:rPr>
          <w:szCs w:val="24"/>
        </w:rPr>
        <w:t xml:space="preserve"> E, </w:t>
      </w:r>
      <w:proofErr w:type="spellStart"/>
      <w:r w:rsidRPr="005A56C9">
        <w:rPr>
          <w:szCs w:val="24"/>
        </w:rPr>
        <w:t>Zalewska</w:t>
      </w:r>
      <w:proofErr w:type="spellEnd"/>
      <w:r w:rsidRPr="005A56C9">
        <w:rPr>
          <w:szCs w:val="24"/>
        </w:rPr>
        <w:t xml:space="preserve"> E, </w:t>
      </w:r>
      <w:proofErr w:type="spellStart"/>
      <w:r w:rsidRPr="005A56C9">
        <w:rPr>
          <w:szCs w:val="24"/>
        </w:rPr>
        <w:t>Nasulewicz-Goldeman</w:t>
      </w:r>
      <w:proofErr w:type="spellEnd"/>
      <w:r w:rsidRPr="005A56C9">
        <w:rPr>
          <w:szCs w:val="24"/>
        </w:rPr>
        <w:t xml:space="preserve"> A, </w:t>
      </w:r>
      <w:proofErr w:type="spellStart"/>
      <w:r w:rsidRPr="005A56C9">
        <w:rPr>
          <w:szCs w:val="24"/>
        </w:rPr>
        <w:t>Wietrzyk</w:t>
      </w:r>
      <w:proofErr w:type="spellEnd"/>
      <w:r w:rsidRPr="005A56C9">
        <w:rPr>
          <w:szCs w:val="24"/>
        </w:rPr>
        <w:t xml:space="preserve"> J</w:t>
      </w:r>
      <w:r w:rsidRPr="005A56C9">
        <w:rPr>
          <w:b/>
          <w:bCs/>
          <w:szCs w:val="24"/>
        </w:rPr>
        <w:t xml:space="preserve"> </w:t>
      </w:r>
      <w:r w:rsidRPr="005A56C9">
        <w:rPr>
          <w:bCs/>
          <w:szCs w:val="24"/>
        </w:rPr>
        <w:t>(2015)</w:t>
      </w:r>
      <w:r w:rsidRPr="005A56C9">
        <w:rPr>
          <w:szCs w:val="24"/>
        </w:rPr>
        <w:t xml:space="preserve"> </w:t>
      </w:r>
      <w:proofErr w:type="spellStart"/>
      <w:r w:rsidRPr="005A56C9">
        <w:rPr>
          <w:szCs w:val="24"/>
        </w:rPr>
        <w:t>Bicyclic</w:t>
      </w:r>
      <w:proofErr w:type="spellEnd"/>
      <w:r w:rsidRPr="005A56C9">
        <w:rPr>
          <w:szCs w:val="24"/>
        </w:rPr>
        <w:t xml:space="preserve"> </w:t>
      </w:r>
      <w:proofErr w:type="spellStart"/>
      <w:r w:rsidRPr="005A56C9">
        <w:rPr>
          <w:szCs w:val="24"/>
        </w:rPr>
        <w:t>cytarabine</w:t>
      </w:r>
      <w:proofErr w:type="spellEnd"/>
      <w:r w:rsidRPr="005A56C9">
        <w:rPr>
          <w:szCs w:val="24"/>
        </w:rPr>
        <w:t xml:space="preserve"> analogues: synthesis and investigation of antitumor properties of novel, 6-aryl and 6-alkyl-3</w:t>
      </w:r>
      <w:r w:rsidRPr="005A56C9">
        <w:rPr>
          <w:i/>
          <w:iCs/>
          <w:szCs w:val="24"/>
        </w:rPr>
        <w:t>H</w:t>
      </w:r>
      <w:r w:rsidRPr="005A56C9">
        <w:rPr>
          <w:szCs w:val="24"/>
        </w:rPr>
        <w:t>-pyrrolo[2,3</w:t>
      </w:r>
      <w:r w:rsidRPr="005A56C9">
        <w:rPr>
          <w:i/>
          <w:iCs/>
          <w:szCs w:val="24"/>
        </w:rPr>
        <w:t>-d</w:t>
      </w:r>
      <w:r w:rsidRPr="005A56C9">
        <w:rPr>
          <w:szCs w:val="24"/>
        </w:rPr>
        <w:t>]pyrimidin-2(7</w:t>
      </w:r>
      <w:r w:rsidRPr="005A56C9">
        <w:rPr>
          <w:i/>
          <w:iCs/>
          <w:szCs w:val="24"/>
        </w:rPr>
        <w:t>H</w:t>
      </w:r>
      <w:r w:rsidRPr="005A56C9">
        <w:rPr>
          <w:szCs w:val="24"/>
        </w:rPr>
        <w:t xml:space="preserve">)-one </w:t>
      </w:r>
      <w:proofErr w:type="spellStart"/>
      <w:r w:rsidRPr="005A56C9">
        <w:rPr>
          <w:szCs w:val="24"/>
        </w:rPr>
        <w:t>arabinosides</w:t>
      </w:r>
      <w:proofErr w:type="spellEnd"/>
      <w:r w:rsidRPr="005A56C9">
        <w:rPr>
          <w:szCs w:val="24"/>
        </w:rPr>
        <w:t>. Tetrahedron 71:8454-</w:t>
      </w:r>
      <w:r w:rsidRPr="005A56C9">
        <w:rPr>
          <w:bCs/>
          <w:szCs w:val="24"/>
        </w:rPr>
        <w:t>84</w:t>
      </w:r>
      <w:r w:rsidRPr="005A56C9">
        <w:rPr>
          <w:szCs w:val="24"/>
        </w:rPr>
        <w:t>61.</w:t>
      </w:r>
      <w:r w:rsidR="006F273E" w:rsidRPr="005A56C9">
        <w:rPr>
          <w:szCs w:val="24"/>
        </w:rPr>
        <w:t xml:space="preserve"> </w:t>
      </w:r>
      <w:proofErr w:type="spellStart"/>
      <w:r w:rsidR="006F273E" w:rsidRPr="005A56C9">
        <w:t>doi</w:t>
      </w:r>
      <w:proofErr w:type="spellEnd"/>
      <w:r w:rsidR="006F273E" w:rsidRPr="005A56C9">
        <w:t>: 10.1016/j.tet.2015.09.015</w:t>
      </w:r>
    </w:p>
    <w:p w:rsidR="007C1A4B" w:rsidRPr="005A56C9" w:rsidRDefault="007C1A4B" w:rsidP="007C1A4B">
      <w:pPr>
        <w:pStyle w:val="MiscellaneousStyle"/>
        <w:spacing w:line="360" w:lineRule="auto"/>
        <w:ind w:left="0" w:firstLine="0"/>
        <w:rPr>
          <w:b/>
          <w:bCs/>
          <w:szCs w:val="24"/>
        </w:rPr>
      </w:pPr>
      <w:proofErr w:type="spellStart"/>
      <w:r w:rsidRPr="005A56C9">
        <w:rPr>
          <w:szCs w:val="24"/>
        </w:rPr>
        <w:t>Mieczkowski</w:t>
      </w:r>
      <w:proofErr w:type="spellEnd"/>
      <w:r w:rsidRPr="005A56C9">
        <w:rPr>
          <w:szCs w:val="24"/>
        </w:rPr>
        <w:t xml:space="preserve"> A, </w:t>
      </w:r>
      <w:proofErr w:type="spellStart"/>
      <w:r w:rsidRPr="005A56C9">
        <w:rPr>
          <w:szCs w:val="24"/>
        </w:rPr>
        <w:t>Tomczyk</w:t>
      </w:r>
      <w:proofErr w:type="spellEnd"/>
      <w:r w:rsidRPr="005A56C9">
        <w:rPr>
          <w:szCs w:val="24"/>
        </w:rPr>
        <w:t xml:space="preserve"> E, </w:t>
      </w:r>
      <w:proofErr w:type="spellStart"/>
      <w:r w:rsidRPr="005A56C9">
        <w:rPr>
          <w:szCs w:val="24"/>
        </w:rPr>
        <w:t>Makowska</w:t>
      </w:r>
      <w:proofErr w:type="spellEnd"/>
      <w:r w:rsidRPr="005A56C9">
        <w:rPr>
          <w:szCs w:val="24"/>
        </w:rPr>
        <w:t xml:space="preserve"> M, </w:t>
      </w:r>
      <w:proofErr w:type="spellStart"/>
      <w:r w:rsidRPr="005A56C9">
        <w:rPr>
          <w:szCs w:val="24"/>
        </w:rPr>
        <w:t>Nasulewicz-Goldeman</w:t>
      </w:r>
      <w:proofErr w:type="spellEnd"/>
      <w:r w:rsidRPr="005A56C9">
        <w:rPr>
          <w:szCs w:val="24"/>
        </w:rPr>
        <w:t xml:space="preserve"> A, </w:t>
      </w:r>
      <w:proofErr w:type="spellStart"/>
      <w:r w:rsidRPr="005A56C9">
        <w:rPr>
          <w:szCs w:val="24"/>
        </w:rPr>
        <w:t>Gajda</w:t>
      </w:r>
      <w:proofErr w:type="spellEnd"/>
      <w:r w:rsidRPr="005A56C9">
        <w:rPr>
          <w:szCs w:val="24"/>
        </w:rPr>
        <w:t xml:space="preserve"> R, </w:t>
      </w:r>
      <w:proofErr w:type="spellStart"/>
      <w:r w:rsidRPr="005A56C9">
        <w:rPr>
          <w:szCs w:val="24"/>
        </w:rPr>
        <w:t>Woźniak</w:t>
      </w:r>
      <w:proofErr w:type="spellEnd"/>
      <w:r w:rsidRPr="005A56C9">
        <w:rPr>
          <w:szCs w:val="24"/>
        </w:rPr>
        <w:t xml:space="preserve"> K, </w:t>
      </w:r>
      <w:proofErr w:type="spellStart"/>
      <w:r w:rsidRPr="005A56C9">
        <w:rPr>
          <w:szCs w:val="24"/>
        </w:rPr>
        <w:t>Wietrzyk</w:t>
      </w:r>
      <w:proofErr w:type="spellEnd"/>
      <w:r w:rsidRPr="005A56C9">
        <w:rPr>
          <w:szCs w:val="24"/>
        </w:rPr>
        <w:t xml:space="preserve"> J</w:t>
      </w:r>
      <w:r w:rsidRPr="005A56C9">
        <w:rPr>
          <w:b/>
          <w:bCs/>
          <w:szCs w:val="24"/>
        </w:rPr>
        <w:t xml:space="preserve"> </w:t>
      </w:r>
      <w:r w:rsidRPr="005A56C9">
        <w:rPr>
          <w:bCs/>
          <w:szCs w:val="24"/>
        </w:rPr>
        <w:t>(2016)</w:t>
      </w:r>
      <w:r w:rsidRPr="005A56C9">
        <w:rPr>
          <w:szCs w:val="24"/>
        </w:rPr>
        <w:t xml:space="preserve"> Synthesis and investigation of antitumor properties of novel </w:t>
      </w:r>
      <w:proofErr w:type="spellStart"/>
      <w:r w:rsidRPr="005A56C9">
        <w:rPr>
          <w:szCs w:val="24"/>
        </w:rPr>
        <w:t>bicyclic</w:t>
      </w:r>
      <w:proofErr w:type="spellEnd"/>
      <w:r w:rsidRPr="005A56C9">
        <w:rPr>
          <w:szCs w:val="24"/>
        </w:rPr>
        <w:t xml:space="preserve"> </w:t>
      </w:r>
      <w:proofErr w:type="spellStart"/>
      <w:r w:rsidRPr="005A56C9">
        <w:rPr>
          <w:szCs w:val="24"/>
        </w:rPr>
        <w:t>furopyrimidine</w:t>
      </w:r>
      <w:proofErr w:type="spellEnd"/>
      <w:r w:rsidRPr="005A56C9">
        <w:rPr>
          <w:szCs w:val="24"/>
        </w:rPr>
        <w:t xml:space="preserve">, </w:t>
      </w:r>
      <w:proofErr w:type="spellStart"/>
      <w:r w:rsidRPr="005A56C9">
        <w:rPr>
          <w:szCs w:val="24"/>
        </w:rPr>
        <w:t>pyrrolopyrimidine</w:t>
      </w:r>
      <w:proofErr w:type="spellEnd"/>
      <w:r w:rsidRPr="005A56C9">
        <w:rPr>
          <w:szCs w:val="24"/>
        </w:rPr>
        <w:t xml:space="preserve"> and </w:t>
      </w:r>
      <w:proofErr w:type="spellStart"/>
      <w:r w:rsidRPr="005A56C9">
        <w:rPr>
          <w:szCs w:val="24"/>
        </w:rPr>
        <w:t>pyrimidopyridazine</w:t>
      </w:r>
      <w:proofErr w:type="spellEnd"/>
      <w:r w:rsidRPr="005A56C9">
        <w:rPr>
          <w:szCs w:val="24"/>
        </w:rPr>
        <w:t xml:space="preserve"> nucleoside analogues. Synthesis 48:566-</w:t>
      </w:r>
      <w:r w:rsidRPr="005A56C9">
        <w:rPr>
          <w:bCs/>
          <w:szCs w:val="24"/>
        </w:rPr>
        <w:t>5</w:t>
      </w:r>
      <w:r w:rsidRPr="005A56C9">
        <w:rPr>
          <w:szCs w:val="24"/>
        </w:rPr>
        <w:t>72.</w:t>
      </w:r>
      <w:r w:rsidR="00CA6C95" w:rsidRPr="005A56C9">
        <w:rPr>
          <w:szCs w:val="24"/>
        </w:rPr>
        <w:t xml:space="preserve"> </w:t>
      </w:r>
      <w:proofErr w:type="spellStart"/>
      <w:r w:rsidR="00CA6C95" w:rsidRPr="005A56C9">
        <w:rPr>
          <w:szCs w:val="24"/>
        </w:rPr>
        <w:t>doi</w:t>
      </w:r>
      <w:proofErr w:type="spellEnd"/>
      <w:r w:rsidR="00CA6C95" w:rsidRPr="005A56C9">
        <w:rPr>
          <w:szCs w:val="24"/>
        </w:rPr>
        <w:t>: 10.1055/s-0035-1561277</w:t>
      </w:r>
    </w:p>
    <w:p w:rsidR="007C1A4B" w:rsidRPr="005A56C9" w:rsidRDefault="007C1A4B" w:rsidP="007C1A4B">
      <w:pPr>
        <w:pStyle w:val="MiscellaneousStyle"/>
        <w:spacing w:line="360" w:lineRule="auto"/>
        <w:ind w:left="0" w:firstLine="0"/>
        <w:rPr>
          <w:bCs/>
          <w:lang w:val="en-US"/>
        </w:rPr>
      </w:pPr>
      <w:proofErr w:type="spellStart"/>
      <w:r w:rsidRPr="005A56C9">
        <w:rPr>
          <w:bCs/>
          <w:lang w:val="en-US"/>
        </w:rPr>
        <w:t>Mitsuya</w:t>
      </w:r>
      <w:proofErr w:type="spellEnd"/>
      <w:r w:rsidRPr="005A56C9">
        <w:rPr>
          <w:bCs/>
          <w:lang w:val="en-US"/>
        </w:rPr>
        <w:t xml:space="preserve"> H, Reinhold KJ, Furman PA, St Clair, MH, </w:t>
      </w:r>
      <w:proofErr w:type="spellStart"/>
      <w:r w:rsidRPr="005A56C9">
        <w:rPr>
          <w:bCs/>
          <w:lang w:val="en-US"/>
        </w:rPr>
        <w:t>Lehrman</w:t>
      </w:r>
      <w:proofErr w:type="spellEnd"/>
      <w:r w:rsidRPr="005A56C9">
        <w:rPr>
          <w:bCs/>
          <w:lang w:val="en-US"/>
        </w:rPr>
        <w:t xml:space="preserve"> SN, Gallo RC, </w:t>
      </w:r>
      <w:proofErr w:type="spellStart"/>
      <w:r w:rsidRPr="005A56C9">
        <w:rPr>
          <w:bCs/>
          <w:lang w:val="en-US"/>
        </w:rPr>
        <w:t>Bolognesi</w:t>
      </w:r>
      <w:proofErr w:type="spellEnd"/>
      <w:r w:rsidRPr="005A56C9">
        <w:rPr>
          <w:bCs/>
          <w:lang w:val="en-US"/>
        </w:rPr>
        <w:t xml:space="preserve"> D, Barry DW, Broder S (1985) 3’-Azido-3’-deoxythymidine (BW A509U): an antiviral agent that inhibits the infectivity and cytopathic effect of human T-</w:t>
      </w:r>
      <w:proofErr w:type="spellStart"/>
      <w:r w:rsidRPr="005A56C9">
        <w:rPr>
          <w:bCs/>
          <w:lang w:val="en-US"/>
        </w:rPr>
        <w:t>lymphotropic</w:t>
      </w:r>
      <w:proofErr w:type="spellEnd"/>
      <w:r w:rsidRPr="005A56C9">
        <w:rPr>
          <w:bCs/>
          <w:lang w:val="en-US"/>
        </w:rPr>
        <w:t xml:space="preserve"> virus type III/</w:t>
      </w:r>
      <w:proofErr w:type="spellStart"/>
      <w:r w:rsidRPr="005A56C9">
        <w:rPr>
          <w:bCs/>
          <w:lang w:val="en-US"/>
        </w:rPr>
        <w:t>lymphadenopathy</w:t>
      </w:r>
      <w:proofErr w:type="spellEnd"/>
      <w:r w:rsidRPr="005A56C9">
        <w:rPr>
          <w:bCs/>
          <w:lang w:val="en-US"/>
        </w:rPr>
        <w:t xml:space="preserve">-associated virus in vitro.  Proc </w:t>
      </w:r>
      <w:proofErr w:type="spellStart"/>
      <w:r w:rsidRPr="005A56C9">
        <w:rPr>
          <w:bCs/>
          <w:lang w:val="en-US"/>
        </w:rPr>
        <w:t>Natl</w:t>
      </w:r>
      <w:proofErr w:type="spellEnd"/>
      <w:r w:rsidRPr="005A56C9">
        <w:rPr>
          <w:bCs/>
          <w:lang w:val="en-US"/>
        </w:rPr>
        <w:t xml:space="preserve"> </w:t>
      </w:r>
      <w:proofErr w:type="spellStart"/>
      <w:r w:rsidRPr="005A56C9">
        <w:rPr>
          <w:bCs/>
          <w:lang w:val="en-US"/>
        </w:rPr>
        <w:t>Acad</w:t>
      </w:r>
      <w:proofErr w:type="spellEnd"/>
      <w:r w:rsidRPr="005A56C9">
        <w:rPr>
          <w:bCs/>
          <w:lang w:val="en-US"/>
        </w:rPr>
        <w:t xml:space="preserve"> </w:t>
      </w:r>
      <w:proofErr w:type="spellStart"/>
      <w:r w:rsidRPr="005A56C9">
        <w:rPr>
          <w:bCs/>
          <w:lang w:val="en-US"/>
        </w:rPr>
        <w:t>Sci</w:t>
      </w:r>
      <w:proofErr w:type="spellEnd"/>
      <w:r w:rsidRPr="005A56C9">
        <w:rPr>
          <w:bCs/>
          <w:lang w:val="en-US"/>
        </w:rPr>
        <w:t xml:space="preserve"> U.S.A. 82:7096-7100.</w:t>
      </w:r>
    </w:p>
    <w:p w:rsidR="007C1A4B" w:rsidRPr="005A56C9" w:rsidRDefault="007C1A4B" w:rsidP="007C1A4B">
      <w:pPr>
        <w:pStyle w:val="MiscellaneousStyle"/>
        <w:spacing w:line="360" w:lineRule="auto"/>
        <w:ind w:left="0" w:firstLine="0"/>
        <w:rPr>
          <w:szCs w:val="24"/>
          <w:shd w:val="clear" w:color="auto" w:fill="FFFFFF"/>
        </w:rPr>
      </w:pPr>
      <w:proofErr w:type="spellStart"/>
      <w:r w:rsidRPr="005A56C9">
        <w:rPr>
          <w:lang w:val="en-US"/>
        </w:rPr>
        <w:t>Pathak</w:t>
      </w:r>
      <w:proofErr w:type="spellEnd"/>
      <w:r w:rsidRPr="005A56C9">
        <w:rPr>
          <w:lang w:val="en-US"/>
        </w:rPr>
        <w:t xml:space="preserve">, P (2002) </w:t>
      </w:r>
      <w:proofErr w:type="spellStart"/>
      <w:r w:rsidRPr="005A56C9">
        <w:rPr>
          <w:lang w:val="en-US"/>
        </w:rPr>
        <w:t>Azidonucleosides</w:t>
      </w:r>
      <w:proofErr w:type="spellEnd"/>
      <w:r w:rsidRPr="005A56C9">
        <w:rPr>
          <w:lang w:val="en-US"/>
        </w:rPr>
        <w:t xml:space="preserve">: Synthesis, Reactions, and Biological Properties. </w:t>
      </w:r>
      <w:proofErr w:type="spellStart"/>
      <w:r w:rsidRPr="005A56C9">
        <w:rPr>
          <w:lang w:val="en-US"/>
        </w:rPr>
        <w:t>Chem</w:t>
      </w:r>
      <w:proofErr w:type="spellEnd"/>
      <w:r w:rsidRPr="005A56C9">
        <w:rPr>
          <w:lang w:val="en-US"/>
        </w:rPr>
        <w:t xml:space="preserve"> Rev 102:1623-</w:t>
      </w:r>
      <w:r w:rsidRPr="005A56C9">
        <w:rPr>
          <w:szCs w:val="24"/>
          <w:lang w:val="en-US"/>
        </w:rPr>
        <w:t>1667.</w:t>
      </w:r>
      <w:r w:rsidR="00CE5A55" w:rsidRPr="005A56C9">
        <w:rPr>
          <w:szCs w:val="24"/>
          <w:lang w:val="en-US"/>
        </w:rPr>
        <w:t xml:space="preserve"> </w:t>
      </w:r>
      <w:proofErr w:type="spellStart"/>
      <w:r w:rsidR="00CE5A55" w:rsidRPr="005A56C9">
        <w:rPr>
          <w:szCs w:val="24"/>
          <w:lang w:val="en-US"/>
        </w:rPr>
        <w:t>doi</w:t>
      </w:r>
      <w:proofErr w:type="spellEnd"/>
      <w:r w:rsidR="00CE5A55" w:rsidRPr="005A56C9">
        <w:rPr>
          <w:szCs w:val="24"/>
          <w:lang w:val="en-US"/>
        </w:rPr>
        <w:t xml:space="preserve">: </w:t>
      </w:r>
      <w:r w:rsidR="00CE5A55" w:rsidRPr="005A56C9">
        <w:rPr>
          <w:szCs w:val="24"/>
          <w:shd w:val="clear" w:color="auto" w:fill="FFFFFF"/>
        </w:rPr>
        <w:t>10.1021/cr0104532</w:t>
      </w:r>
    </w:p>
    <w:p w:rsidR="00FE1527" w:rsidRPr="005A56C9" w:rsidRDefault="00FE1527" w:rsidP="007C1A4B">
      <w:pPr>
        <w:pStyle w:val="MiscellaneousStyle"/>
        <w:spacing w:line="360" w:lineRule="auto"/>
        <w:ind w:left="0" w:firstLine="0"/>
        <w:rPr>
          <w:lang w:val="en-US"/>
        </w:rPr>
      </w:pPr>
      <w:proofErr w:type="spellStart"/>
      <w:r w:rsidRPr="005A56C9">
        <w:t>Pokrovskii</w:t>
      </w:r>
      <w:proofErr w:type="spellEnd"/>
      <w:r w:rsidRPr="005A56C9">
        <w:t xml:space="preserve">, AG, </w:t>
      </w:r>
      <w:proofErr w:type="spellStart"/>
      <w:r w:rsidRPr="005A56C9">
        <w:t>Il'icheva</w:t>
      </w:r>
      <w:proofErr w:type="spellEnd"/>
      <w:r w:rsidRPr="005A56C9">
        <w:t xml:space="preserve"> TN, </w:t>
      </w:r>
      <w:proofErr w:type="spellStart"/>
      <w:r w:rsidRPr="005A56C9">
        <w:t>Belanov</w:t>
      </w:r>
      <w:proofErr w:type="spellEnd"/>
      <w:r w:rsidRPr="005A56C9">
        <w:t xml:space="preserve"> EF, </w:t>
      </w:r>
      <w:proofErr w:type="spellStart"/>
      <w:r w:rsidRPr="005A56C9">
        <w:t>Volkov</w:t>
      </w:r>
      <w:proofErr w:type="spellEnd"/>
      <w:r w:rsidRPr="005A56C9">
        <w:t xml:space="preserve"> GN, </w:t>
      </w:r>
      <w:proofErr w:type="spellStart"/>
      <w:r w:rsidRPr="005A56C9">
        <w:t>Kukhanova</w:t>
      </w:r>
      <w:proofErr w:type="spellEnd"/>
      <w:r w:rsidRPr="005A56C9">
        <w:t xml:space="preserve"> MK, </w:t>
      </w:r>
      <w:proofErr w:type="spellStart"/>
      <w:r w:rsidRPr="005A56C9">
        <w:t>Aleksandrova</w:t>
      </w:r>
      <w:proofErr w:type="spellEnd"/>
      <w:r w:rsidRPr="005A56C9">
        <w:t xml:space="preserve"> LA. Russ. (2005), RU 2264409 C2, 2005.11.20.</w:t>
      </w:r>
    </w:p>
    <w:p w:rsidR="007C1A4B" w:rsidRPr="005A56C9" w:rsidRDefault="007C1A4B" w:rsidP="007C1A4B">
      <w:pPr>
        <w:pStyle w:val="MiscellaneousStyle"/>
        <w:spacing w:line="360" w:lineRule="auto"/>
        <w:ind w:left="0" w:firstLine="0"/>
        <w:rPr>
          <w:iCs/>
          <w:lang w:val="en-US"/>
        </w:rPr>
      </w:pPr>
      <w:proofErr w:type="spellStart"/>
      <w:r w:rsidRPr="005A56C9">
        <w:rPr>
          <w:iCs/>
          <w:lang w:val="en-US"/>
        </w:rPr>
        <w:t>Reichard</w:t>
      </w:r>
      <w:proofErr w:type="spellEnd"/>
      <w:r w:rsidRPr="005A56C9">
        <w:rPr>
          <w:iCs/>
          <w:lang w:val="en-US"/>
        </w:rPr>
        <w:t xml:space="preserve"> P, </w:t>
      </w:r>
      <w:proofErr w:type="spellStart"/>
      <w:r w:rsidRPr="005A56C9">
        <w:rPr>
          <w:iCs/>
          <w:lang w:val="en-US"/>
        </w:rPr>
        <w:t>Rowen</w:t>
      </w:r>
      <w:proofErr w:type="spellEnd"/>
      <w:r w:rsidRPr="005A56C9">
        <w:rPr>
          <w:iCs/>
          <w:lang w:val="en-US"/>
        </w:rPr>
        <w:t xml:space="preserve"> L, </w:t>
      </w:r>
      <w:proofErr w:type="spellStart"/>
      <w:r w:rsidRPr="005A56C9">
        <w:rPr>
          <w:iCs/>
          <w:lang w:val="en-US"/>
        </w:rPr>
        <w:t>Eiiassoh</w:t>
      </w:r>
      <w:proofErr w:type="spellEnd"/>
      <w:r w:rsidRPr="005A56C9">
        <w:rPr>
          <w:iCs/>
          <w:lang w:val="en-US"/>
        </w:rPr>
        <w:t xml:space="preserve"> J, Hobbs J, Eckstein F (1978) Inhibition of </w:t>
      </w:r>
      <w:proofErr w:type="spellStart"/>
      <w:r w:rsidRPr="005A56C9">
        <w:rPr>
          <w:iCs/>
          <w:lang w:val="en-US"/>
        </w:rPr>
        <w:t>primase</w:t>
      </w:r>
      <w:proofErr w:type="spellEnd"/>
      <w:r w:rsidRPr="005A56C9">
        <w:rPr>
          <w:iCs/>
          <w:lang w:val="en-US"/>
        </w:rPr>
        <w:t xml:space="preserve">, the </w:t>
      </w:r>
      <w:proofErr w:type="spellStart"/>
      <w:r w:rsidRPr="005A56C9">
        <w:rPr>
          <w:iCs/>
          <w:lang w:val="en-US"/>
        </w:rPr>
        <w:t>dnaG</w:t>
      </w:r>
      <w:proofErr w:type="spellEnd"/>
      <w:r w:rsidRPr="005A56C9">
        <w:rPr>
          <w:iCs/>
          <w:lang w:val="en-US"/>
        </w:rPr>
        <w:t xml:space="preserve"> protein of </w:t>
      </w:r>
      <w:r w:rsidRPr="005A56C9">
        <w:rPr>
          <w:i/>
          <w:iCs/>
          <w:lang w:val="en-US"/>
        </w:rPr>
        <w:t>Escherichia coli</w:t>
      </w:r>
      <w:r w:rsidRPr="005A56C9">
        <w:rPr>
          <w:iCs/>
          <w:lang w:val="en-US"/>
        </w:rPr>
        <w:t xml:space="preserve"> by 2’-deoxy-2’-azidocytidine triphosphate. J </w:t>
      </w:r>
      <w:proofErr w:type="spellStart"/>
      <w:r w:rsidRPr="005A56C9">
        <w:rPr>
          <w:iCs/>
          <w:lang w:val="en-US"/>
        </w:rPr>
        <w:t>Biol</w:t>
      </w:r>
      <w:proofErr w:type="spellEnd"/>
      <w:r w:rsidRPr="005A56C9">
        <w:rPr>
          <w:iCs/>
          <w:lang w:val="en-US"/>
        </w:rPr>
        <w:t xml:space="preserve"> </w:t>
      </w:r>
      <w:proofErr w:type="spellStart"/>
      <w:r w:rsidRPr="005A56C9">
        <w:rPr>
          <w:iCs/>
          <w:lang w:val="en-US"/>
        </w:rPr>
        <w:t>Chem</w:t>
      </w:r>
      <w:proofErr w:type="spellEnd"/>
      <w:r w:rsidRPr="005A56C9">
        <w:rPr>
          <w:iCs/>
          <w:lang w:val="en-US"/>
        </w:rPr>
        <w:t xml:space="preserve"> 253:7011-7016.</w:t>
      </w:r>
    </w:p>
    <w:p w:rsidR="007C1A4B" w:rsidRPr="005A56C9" w:rsidRDefault="007C1A4B" w:rsidP="007C1A4B">
      <w:pPr>
        <w:pStyle w:val="MiscellaneousStyle"/>
        <w:spacing w:line="360" w:lineRule="auto"/>
        <w:ind w:left="0" w:firstLine="0"/>
        <w:rPr>
          <w:lang w:val="en-US"/>
        </w:rPr>
      </w:pPr>
      <w:r w:rsidRPr="005A56C9">
        <w:rPr>
          <w:lang w:val="en-US"/>
        </w:rPr>
        <w:t xml:space="preserve">Roy B, </w:t>
      </w:r>
      <w:proofErr w:type="spellStart"/>
      <w:r w:rsidRPr="005A56C9">
        <w:rPr>
          <w:lang w:val="en-US"/>
        </w:rPr>
        <w:t>Verri</w:t>
      </w:r>
      <w:proofErr w:type="spellEnd"/>
      <w:r w:rsidRPr="005A56C9">
        <w:rPr>
          <w:lang w:val="en-US"/>
        </w:rPr>
        <w:t xml:space="preserve"> A, </w:t>
      </w:r>
      <w:proofErr w:type="spellStart"/>
      <w:r w:rsidRPr="005A56C9">
        <w:rPr>
          <w:lang w:val="en-US"/>
        </w:rPr>
        <w:t>Lossani</w:t>
      </w:r>
      <w:proofErr w:type="spellEnd"/>
      <w:r w:rsidRPr="005A56C9">
        <w:rPr>
          <w:lang w:val="en-US"/>
        </w:rPr>
        <w:t xml:space="preserve"> A, </w:t>
      </w:r>
      <w:proofErr w:type="spellStart"/>
      <w:r w:rsidRPr="005A56C9">
        <w:rPr>
          <w:lang w:val="en-US"/>
        </w:rPr>
        <w:t>Spadari</w:t>
      </w:r>
      <w:proofErr w:type="spellEnd"/>
      <w:r w:rsidRPr="005A56C9">
        <w:rPr>
          <w:lang w:val="en-US"/>
        </w:rPr>
        <w:t xml:space="preserve"> S, </w:t>
      </w:r>
      <w:proofErr w:type="spellStart"/>
      <w:r w:rsidRPr="005A56C9">
        <w:rPr>
          <w:lang w:val="en-US"/>
        </w:rPr>
        <w:t>Focher</w:t>
      </w:r>
      <w:proofErr w:type="spellEnd"/>
      <w:r w:rsidRPr="005A56C9">
        <w:rPr>
          <w:lang w:val="en-US"/>
        </w:rPr>
        <w:t xml:space="preserve"> F, </w:t>
      </w:r>
      <w:proofErr w:type="spellStart"/>
      <w:r w:rsidRPr="005A56C9">
        <w:rPr>
          <w:lang w:val="en-US"/>
        </w:rPr>
        <w:t>Aubertin</w:t>
      </w:r>
      <w:proofErr w:type="spellEnd"/>
      <w:r w:rsidRPr="005A56C9">
        <w:rPr>
          <w:lang w:val="en-US"/>
        </w:rPr>
        <w:t xml:space="preserve"> AM, </w:t>
      </w:r>
      <w:proofErr w:type="spellStart"/>
      <w:r w:rsidRPr="005A56C9">
        <w:rPr>
          <w:lang w:val="en-US"/>
        </w:rPr>
        <w:t>Gosselin</w:t>
      </w:r>
      <w:proofErr w:type="spellEnd"/>
      <w:r w:rsidRPr="005A56C9">
        <w:rPr>
          <w:lang w:val="en-US"/>
        </w:rPr>
        <w:t xml:space="preserve"> G, </w:t>
      </w:r>
      <w:proofErr w:type="spellStart"/>
      <w:r w:rsidRPr="005A56C9">
        <w:rPr>
          <w:lang w:val="en-US"/>
        </w:rPr>
        <w:t>Mathe</w:t>
      </w:r>
      <w:proofErr w:type="spellEnd"/>
      <w:r w:rsidRPr="005A56C9">
        <w:rPr>
          <w:lang w:val="en-US"/>
        </w:rPr>
        <w:t xml:space="preserve"> C, </w:t>
      </w:r>
      <w:proofErr w:type="spellStart"/>
      <w:r w:rsidRPr="005A56C9">
        <w:rPr>
          <w:lang w:val="en-US"/>
        </w:rPr>
        <w:t>Perigaud</w:t>
      </w:r>
      <w:proofErr w:type="spellEnd"/>
      <w:r w:rsidRPr="005A56C9">
        <w:rPr>
          <w:lang w:val="en-US"/>
        </w:rPr>
        <w:t xml:space="preserve"> C (2004) </w:t>
      </w:r>
      <w:proofErr w:type="spellStart"/>
      <w:r w:rsidRPr="005A56C9">
        <w:rPr>
          <w:lang w:val="en-US"/>
        </w:rPr>
        <w:t>Enantioselectivity</w:t>
      </w:r>
      <w:proofErr w:type="spellEnd"/>
      <w:r w:rsidRPr="005A56C9">
        <w:rPr>
          <w:lang w:val="en-US"/>
        </w:rPr>
        <w:t xml:space="preserve"> of </w:t>
      </w:r>
      <w:proofErr w:type="spellStart"/>
      <w:r w:rsidRPr="005A56C9">
        <w:rPr>
          <w:lang w:val="en-US"/>
        </w:rPr>
        <w:t>ribonucleotide</w:t>
      </w:r>
      <w:proofErr w:type="spellEnd"/>
      <w:r w:rsidRPr="005A56C9">
        <w:rPr>
          <w:lang w:val="en-US"/>
        </w:rPr>
        <w:t xml:space="preserve"> </w:t>
      </w:r>
      <w:proofErr w:type="spellStart"/>
      <w:r w:rsidRPr="005A56C9">
        <w:rPr>
          <w:lang w:val="en-US"/>
        </w:rPr>
        <w:t>reductase</w:t>
      </w:r>
      <w:proofErr w:type="spellEnd"/>
      <w:r w:rsidRPr="005A56C9">
        <w:rPr>
          <w:lang w:val="en-US"/>
        </w:rPr>
        <w:t xml:space="preserve">: a first study using </w:t>
      </w:r>
      <w:r w:rsidRPr="005A56C9">
        <w:rPr>
          <w:lang w:val="en-US"/>
        </w:rPr>
        <w:lastRenderedPageBreak/>
        <w:t xml:space="preserve">stereoisomers of pyrimidine 2’-azido-2’-deoxynucleosides. </w:t>
      </w:r>
      <w:proofErr w:type="spellStart"/>
      <w:r w:rsidRPr="005A56C9">
        <w:rPr>
          <w:lang w:val="en-US"/>
        </w:rPr>
        <w:t>Biochem</w:t>
      </w:r>
      <w:proofErr w:type="spellEnd"/>
      <w:r w:rsidRPr="005A56C9">
        <w:rPr>
          <w:lang w:val="en-US"/>
        </w:rPr>
        <w:t xml:space="preserve"> </w:t>
      </w:r>
      <w:proofErr w:type="spellStart"/>
      <w:r w:rsidRPr="005A56C9">
        <w:rPr>
          <w:lang w:val="en-US"/>
        </w:rPr>
        <w:t>Pharmacol</w:t>
      </w:r>
      <w:proofErr w:type="spellEnd"/>
      <w:r w:rsidRPr="005A56C9">
        <w:rPr>
          <w:lang w:val="en-US"/>
        </w:rPr>
        <w:t xml:space="preserve"> 68:711-719.</w:t>
      </w:r>
      <w:r w:rsidR="003A4110" w:rsidRPr="005A56C9">
        <w:rPr>
          <w:lang w:val="en-US"/>
        </w:rPr>
        <w:t xml:space="preserve"> </w:t>
      </w:r>
      <w:proofErr w:type="spellStart"/>
      <w:r w:rsidR="003A4110" w:rsidRPr="005A56C9">
        <w:rPr>
          <w:lang w:val="en-US"/>
        </w:rPr>
        <w:t>doi</w:t>
      </w:r>
      <w:proofErr w:type="spellEnd"/>
      <w:r w:rsidR="003A4110" w:rsidRPr="005A56C9">
        <w:rPr>
          <w:lang w:val="en-US"/>
        </w:rPr>
        <w:t>:</w:t>
      </w:r>
      <w:r w:rsidR="003A4110" w:rsidRPr="005A56C9">
        <w:t xml:space="preserve"> </w:t>
      </w:r>
      <w:r w:rsidR="003A4110" w:rsidRPr="005A56C9">
        <w:rPr>
          <w:szCs w:val="24"/>
        </w:rPr>
        <w:t>10.1016/j.bcp.2004.05.002</w:t>
      </w:r>
    </w:p>
    <w:p w:rsidR="007C1A4B" w:rsidRPr="005A56C9" w:rsidRDefault="007C1A4B" w:rsidP="007C1A4B">
      <w:pPr>
        <w:pStyle w:val="MiscellaneousStyle"/>
        <w:spacing w:line="360" w:lineRule="auto"/>
        <w:ind w:left="0" w:firstLine="0"/>
        <w:rPr>
          <w:bCs/>
          <w:lang w:val="en-US"/>
        </w:rPr>
      </w:pPr>
      <w:r w:rsidRPr="005A56C9">
        <w:rPr>
          <w:bCs/>
          <w:lang w:val="en-US"/>
        </w:rPr>
        <w:t xml:space="preserve">Smith DB, Martin JA, </w:t>
      </w:r>
      <w:proofErr w:type="spellStart"/>
      <w:r w:rsidRPr="005A56C9">
        <w:rPr>
          <w:bCs/>
          <w:lang w:val="en-US"/>
        </w:rPr>
        <w:t>Klumpp</w:t>
      </w:r>
      <w:proofErr w:type="spellEnd"/>
      <w:r w:rsidRPr="005A56C9">
        <w:rPr>
          <w:bCs/>
          <w:lang w:val="en-US"/>
        </w:rPr>
        <w:t xml:space="preserve"> K, Baker SJ, </w:t>
      </w:r>
      <w:proofErr w:type="spellStart"/>
      <w:r w:rsidRPr="005A56C9">
        <w:rPr>
          <w:bCs/>
          <w:lang w:val="en-US"/>
        </w:rPr>
        <w:t>Blomgren</w:t>
      </w:r>
      <w:proofErr w:type="spellEnd"/>
      <w:r w:rsidRPr="005A56C9">
        <w:rPr>
          <w:bCs/>
          <w:lang w:val="en-US"/>
        </w:rPr>
        <w:t xml:space="preserve"> PA, </w:t>
      </w:r>
      <w:proofErr w:type="spellStart"/>
      <w:r w:rsidRPr="005A56C9">
        <w:rPr>
          <w:bCs/>
          <w:lang w:val="en-US"/>
        </w:rPr>
        <w:t>Devos</w:t>
      </w:r>
      <w:proofErr w:type="spellEnd"/>
      <w:r w:rsidRPr="005A56C9">
        <w:rPr>
          <w:bCs/>
          <w:lang w:val="en-US"/>
        </w:rPr>
        <w:t xml:space="preserve"> R.; </w:t>
      </w:r>
      <w:proofErr w:type="spellStart"/>
      <w:r w:rsidRPr="005A56C9">
        <w:rPr>
          <w:bCs/>
          <w:lang w:val="en-US"/>
        </w:rPr>
        <w:t>Granycome</w:t>
      </w:r>
      <w:proofErr w:type="spellEnd"/>
      <w:r w:rsidRPr="005A56C9">
        <w:rPr>
          <w:bCs/>
          <w:lang w:val="en-US"/>
        </w:rPr>
        <w:t xml:space="preserve"> C, Hang J, Hobbs CJ, Jiang WR, </w:t>
      </w:r>
      <w:proofErr w:type="spellStart"/>
      <w:r w:rsidRPr="005A56C9">
        <w:rPr>
          <w:bCs/>
          <w:lang w:val="en-US"/>
        </w:rPr>
        <w:t>Laxton</w:t>
      </w:r>
      <w:proofErr w:type="spellEnd"/>
      <w:r w:rsidRPr="005A56C9">
        <w:rPr>
          <w:bCs/>
          <w:lang w:val="en-US"/>
        </w:rPr>
        <w:t xml:space="preserve"> C.; Le </w:t>
      </w:r>
      <w:proofErr w:type="spellStart"/>
      <w:r w:rsidRPr="005A56C9">
        <w:rPr>
          <w:bCs/>
          <w:lang w:val="en-US"/>
        </w:rPr>
        <w:t>Pogam</w:t>
      </w:r>
      <w:proofErr w:type="spellEnd"/>
      <w:r w:rsidRPr="005A56C9">
        <w:rPr>
          <w:bCs/>
          <w:lang w:val="en-US"/>
        </w:rPr>
        <w:t xml:space="preserve"> S, Leveque V, Ma H, </w:t>
      </w:r>
      <w:proofErr w:type="spellStart"/>
      <w:r w:rsidRPr="005A56C9">
        <w:rPr>
          <w:bCs/>
          <w:lang w:val="en-US"/>
        </w:rPr>
        <w:t>Maile</w:t>
      </w:r>
      <w:proofErr w:type="spellEnd"/>
      <w:r w:rsidRPr="005A56C9">
        <w:rPr>
          <w:bCs/>
          <w:lang w:val="en-US"/>
        </w:rPr>
        <w:t xml:space="preserve"> G, </w:t>
      </w:r>
      <w:proofErr w:type="spellStart"/>
      <w:r w:rsidRPr="005A56C9">
        <w:rPr>
          <w:bCs/>
          <w:lang w:val="en-US"/>
        </w:rPr>
        <w:t>Merret</w:t>
      </w:r>
      <w:proofErr w:type="spellEnd"/>
      <w:r w:rsidRPr="005A56C9">
        <w:rPr>
          <w:bCs/>
          <w:lang w:val="en-US"/>
        </w:rPr>
        <w:t xml:space="preserve"> JH, </w:t>
      </w:r>
      <w:proofErr w:type="spellStart"/>
      <w:r w:rsidRPr="005A56C9">
        <w:rPr>
          <w:bCs/>
          <w:lang w:val="en-US"/>
        </w:rPr>
        <w:t>Pichota</w:t>
      </w:r>
      <w:proofErr w:type="spellEnd"/>
      <w:r w:rsidRPr="005A56C9">
        <w:rPr>
          <w:bCs/>
          <w:lang w:val="en-US"/>
        </w:rPr>
        <w:t xml:space="preserve"> A, </w:t>
      </w:r>
      <w:proofErr w:type="spellStart"/>
      <w:r w:rsidRPr="005A56C9">
        <w:rPr>
          <w:bCs/>
          <w:lang w:val="en-US"/>
        </w:rPr>
        <w:t>Sarma</w:t>
      </w:r>
      <w:proofErr w:type="spellEnd"/>
      <w:r w:rsidRPr="005A56C9">
        <w:rPr>
          <w:bCs/>
          <w:lang w:val="en-US"/>
        </w:rPr>
        <w:t xml:space="preserve"> K, Smith M, Swallow S, Symons J, Vesey D, </w:t>
      </w:r>
      <w:proofErr w:type="spellStart"/>
      <w:r w:rsidRPr="005A56C9">
        <w:rPr>
          <w:bCs/>
          <w:lang w:val="en-US"/>
        </w:rPr>
        <w:t>Najera</w:t>
      </w:r>
      <w:proofErr w:type="spellEnd"/>
      <w:r w:rsidRPr="005A56C9">
        <w:rPr>
          <w:bCs/>
          <w:lang w:val="en-US"/>
        </w:rPr>
        <w:t xml:space="preserve"> I, </w:t>
      </w:r>
      <w:proofErr w:type="spellStart"/>
      <w:r w:rsidRPr="005A56C9">
        <w:rPr>
          <w:bCs/>
          <w:lang w:val="en-US"/>
        </w:rPr>
        <w:t>Cammack</w:t>
      </w:r>
      <w:proofErr w:type="spellEnd"/>
      <w:r w:rsidRPr="005A56C9">
        <w:rPr>
          <w:bCs/>
          <w:lang w:val="en-US"/>
        </w:rPr>
        <w:t xml:space="preserve"> N (2007) Design, synthesis, and antiviral properties of 4’-substituted </w:t>
      </w:r>
      <w:proofErr w:type="spellStart"/>
      <w:r w:rsidRPr="005A56C9">
        <w:rPr>
          <w:bCs/>
          <w:lang w:val="en-US"/>
        </w:rPr>
        <w:t>ribonucleosides</w:t>
      </w:r>
      <w:proofErr w:type="spellEnd"/>
      <w:r w:rsidRPr="005A56C9">
        <w:rPr>
          <w:bCs/>
          <w:lang w:val="en-US"/>
        </w:rPr>
        <w:t xml:space="preserve"> as inhibitors of hepatitis C virus replication: The discovery of R1479. </w:t>
      </w:r>
      <w:proofErr w:type="spellStart"/>
      <w:r w:rsidRPr="005A56C9">
        <w:rPr>
          <w:bCs/>
          <w:lang w:val="en-US"/>
        </w:rPr>
        <w:t>Bioorg</w:t>
      </w:r>
      <w:proofErr w:type="spellEnd"/>
      <w:r w:rsidRPr="005A56C9">
        <w:rPr>
          <w:bCs/>
          <w:lang w:val="en-US"/>
        </w:rPr>
        <w:t xml:space="preserve"> Med </w:t>
      </w:r>
      <w:proofErr w:type="spellStart"/>
      <w:r w:rsidRPr="005A56C9">
        <w:rPr>
          <w:bCs/>
          <w:lang w:val="en-US"/>
        </w:rPr>
        <w:t>Chem</w:t>
      </w:r>
      <w:proofErr w:type="spellEnd"/>
      <w:r w:rsidRPr="005A56C9">
        <w:rPr>
          <w:bCs/>
          <w:lang w:val="en-US"/>
        </w:rPr>
        <w:t xml:space="preserve"> </w:t>
      </w:r>
      <w:proofErr w:type="spellStart"/>
      <w:r w:rsidRPr="005A56C9">
        <w:rPr>
          <w:bCs/>
          <w:lang w:val="en-US"/>
        </w:rPr>
        <w:t>Lett</w:t>
      </w:r>
      <w:proofErr w:type="spellEnd"/>
      <w:r w:rsidRPr="005A56C9">
        <w:rPr>
          <w:bCs/>
          <w:lang w:val="en-US"/>
        </w:rPr>
        <w:t xml:space="preserve"> 17:2570-2576.</w:t>
      </w:r>
    </w:p>
    <w:p w:rsidR="00FC02C9" w:rsidRPr="005A56C9" w:rsidRDefault="00FC02C9" w:rsidP="007C1A4B">
      <w:pPr>
        <w:pStyle w:val="MiscellaneousStyle"/>
        <w:spacing w:line="360" w:lineRule="auto"/>
        <w:ind w:left="0" w:firstLine="0"/>
        <w:rPr>
          <w:szCs w:val="24"/>
        </w:rPr>
      </w:pPr>
      <w:proofErr w:type="spellStart"/>
      <w:r w:rsidRPr="005A56C9">
        <w:rPr>
          <w:bCs/>
          <w:szCs w:val="24"/>
          <w:lang w:val="en-US"/>
        </w:rPr>
        <w:t>doi</w:t>
      </w:r>
      <w:proofErr w:type="spellEnd"/>
      <w:r w:rsidRPr="005A56C9">
        <w:rPr>
          <w:bCs/>
          <w:szCs w:val="24"/>
          <w:lang w:val="en-US"/>
        </w:rPr>
        <w:t xml:space="preserve">: </w:t>
      </w:r>
      <w:r w:rsidRPr="005A56C9">
        <w:rPr>
          <w:szCs w:val="24"/>
        </w:rPr>
        <w:t>10.1016/j.bmcl.2007.02.004</w:t>
      </w:r>
    </w:p>
    <w:p w:rsidR="007C1A4B" w:rsidRPr="005A56C9" w:rsidRDefault="007C1A4B" w:rsidP="007C1A4B">
      <w:pPr>
        <w:pStyle w:val="MiscellaneousStyle"/>
        <w:spacing w:line="360" w:lineRule="auto"/>
        <w:ind w:left="0" w:firstLine="0"/>
        <w:rPr>
          <w:b/>
          <w:bCs/>
          <w:szCs w:val="24"/>
        </w:rPr>
      </w:pPr>
      <w:proofErr w:type="spellStart"/>
      <w:r w:rsidRPr="005A56C9">
        <w:rPr>
          <w:szCs w:val="24"/>
        </w:rPr>
        <w:t>Torrence</w:t>
      </w:r>
      <w:proofErr w:type="spellEnd"/>
      <w:r w:rsidRPr="005A56C9">
        <w:rPr>
          <w:szCs w:val="24"/>
        </w:rPr>
        <w:t xml:space="preserve"> PF, </w:t>
      </w:r>
      <w:proofErr w:type="spellStart"/>
      <w:r w:rsidRPr="005A56C9">
        <w:rPr>
          <w:szCs w:val="24"/>
        </w:rPr>
        <w:t>Bobst</w:t>
      </w:r>
      <w:proofErr w:type="spellEnd"/>
      <w:r w:rsidRPr="005A56C9">
        <w:rPr>
          <w:szCs w:val="24"/>
        </w:rPr>
        <w:t xml:space="preserve"> AM, Waters JA, </w:t>
      </w:r>
      <w:proofErr w:type="spellStart"/>
      <w:r w:rsidRPr="005A56C9">
        <w:rPr>
          <w:szCs w:val="24"/>
        </w:rPr>
        <w:t>Witkop</w:t>
      </w:r>
      <w:proofErr w:type="spellEnd"/>
      <w:r w:rsidRPr="005A56C9">
        <w:rPr>
          <w:szCs w:val="24"/>
        </w:rPr>
        <w:t xml:space="preserve"> B</w:t>
      </w:r>
      <w:r w:rsidRPr="005A56C9">
        <w:rPr>
          <w:b/>
          <w:bCs/>
          <w:szCs w:val="24"/>
        </w:rPr>
        <w:t xml:space="preserve"> </w:t>
      </w:r>
      <w:r w:rsidRPr="005A56C9">
        <w:rPr>
          <w:bCs/>
          <w:szCs w:val="24"/>
        </w:rPr>
        <w:t>(1973)</w:t>
      </w:r>
      <w:r w:rsidRPr="005A56C9">
        <w:rPr>
          <w:b/>
          <w:bCs/>
          <w:szCs w:val="24"/>
        </w:rPr>
        <w:t xml:space="preserve"> </w:t>
      </w:r>
      <w:r w:rsidRPr="005A56C9">
        <w:rPr>
          <w:szCs w:val="24"/>
        </w:rPr>
        <w:t>Synthesis and characterization of potential interferon inducers. Poly(2’-azido-2’-deoxyuridylic acid). Biochemistry 12:3962-</w:t>
      </w:r>
      <w:r w:rsidRPr="005A56C9">
        <w:rPr>
          <w:bCs/>
          <w:szCs w:val="24"/>
        </w:rPr>
        <w:t>39</w:t>
      </w:r>
      <w:r w:rsidRPr="005A56C9">
        <w:rPr>
          <w:szCs w:val="24"/>
        </w:rPr>
        <w:t>72.</w:t>
      </w:r>
      <w:r w:rsidR="00FC02C9" w:rsidRPr="005A56C9">
        <w:rPr>
          <w:szCs w:val="24"/>
        </w:rPr>
        <w:t xml:space="preserve"> </w:t>
      </w:r>
      <w:proofErr w:type="spellStart"/>
      <w:r w:rsidR="00FC02C9" w:rsidRPr="005A56C9">
        <w:rPr>
          <w:szCs w:val="24"/>
        </w:rPr>
        <w:t>doi</w:t>
      </w:r>
      <w:proofErr w:type="spellEnd"/>
      <w:r w:rsidR="00FC02C9" w:rsidRPr="005A56C9">
        <w:rPr>
          <w:szCs w:val="24"/>
        </w:rPr>
        <w:t xml:space="preserve">: </w:t>
      </w:r>
      <w:r w:rsidR="00FC02C9" w:rsidRPr="005A56C9">
        <w:rPr>
          <w:szCs w:val="24"/>
          <w:shd w:val="clear" w:color="auto" w:fill="FFFFFF"/>
        </w:rPr>
        <w:t>10.1021/bi00744a028</w:t>
      </w:r>
    </w:p>
    <w:p w:rsidR="00FC02C9" w:rsidRPr="005A56C9" w:rsidRDefault="007C1A4B" w:rsidP="007C1A4B">
      <w:pPr>
        <w:pStyle w:val="MiscellaneousStyle"/>
        <w:spacing w:line="360" w:lineRule="auto"/>
        <w:ind w:left="0" w:firstLine="0"/>
        <w:rPr>
          <w:szCs w:val="24"/>
        </w:rPr>
      </w:pPr>
      <w:proofErr w:type="spellStart"/>
      <w:r w:rsidRPr="005A56C9">
        <w:rPr>
          <w:szCs w:val="24"/>
        </w:rPr>
        <w:t>Torrence</w:t>
      </w:r>
      <w:proofErr w:type="spellEnd"/>
      <w:r w:rsidRPr="005A56C9">
        <w:rPr>
          <w:szCs w:val="24"/>
        </w:rPr>
        <w:t xml:space="preserve"> PF, Waters JA, Buckler CE, </w:t>
      </w:r>
      <w:proofErr w:type="spellStart"/>
      <w:r w:rsidRPr="005A56C9">
        <w:rPr>
          <w:szCs w:val="24"/>
        </w:rPr>
        <w:t>Witkop</w:t>
      </w:r>
      <w:proofErr w:type="spellEnd"/>
      <w:r w:rsidRPr="005A56C9">
        <w:rPr>
          <w:szCs w:val="24"/>
        </w:rPr>
        <w:t xml:space="preserve"> B</w:t>
      </w:r>
      <w:r w:rsidRPr="005A56C9">
        <w:rPr>
          <w:b/>
          <w:bCs/>
          <w:szCs w:val="24"/>
        </w:rPr>
        <w:t xml:space="preserve"> </w:t>
      </w:r>
      <w:r w:rsidRPr="005A56C9">
        <w:rPr>
          <w:bCs/>
          <w:szCs w:val="24"/>
        </w:rPr>
        <w:t>(1973)</w:t>
      </w:r>
      <w:r w:rsidRPr="005A56C9">
        <w:rPr>
          <w:szCs w:val="24"/>
        </w:rPr>
        <w:t xml:space="preserve"> Effect of pyrimidine and ribose modifications on the antiviral activity of synthetic polynucleotides. </w:t>
      </w:r>
      <w:proofErr w:type="spellStart"/>
      <w:r w:rsidRPr="005A56C9">
        <w:rPr>
          <w:szCs w:val="24"/>
        </w:rPr>
        <w:t>Biochem</w:t>
      </w:r>
      <w:proofErr w:type="spellEnd"/>
      <w:r w:rsidRPr="005A56C9">
        <w:rPr>
          <w:szCs w:val="24"/>
        </w:rPr>
        <w:t xml:space="preserve"> </w:t>
      </w:r>
      <w:proofErr w:type="spellStart"/>
      <w:r w:rsidRPr="005A56C9">
        <w:rPr>
          <w:szCs w:val="24"/>
        </w:rPr>
        <w:t>Biophys</w:t>
      </w:r>
      <w:proofErr w:type="spellEnd"/>
      <w:r w:rsidRPr="005A56C9">
        <w:rPr>
          <w:szCs w:val="24"/>
        </w:rPr>
        <w:t xml:space="preserve"> Res </w:t>
      </w:r>
      <w:proofErr w:type="spellStart"/>
      <w:r w:rsidRPr="005A56C9">
        <w:rPr>
          <w:szCs w:val="24"/>
        </w:rPr>
        <w:t>Commun</w:t>
      </w:r>
      <w:proofErr w:type="spellEnd"/>
      <w:r w:rsidRPr="005A56C9">
        <w:rPr>
          <w:szCs w:val="24"/>
        </w:rPr>
        <w:t xml:space="preserve"> 52:890-898.</w:t>
      </w:r>
      <w:r w:rsidR="00FC02C9" w:rsidRPr="005A56C9">
        <w:rPr>
          <w:szCs w:val="24"/>
        </w:rPr>
        <w:t xml:space="preserve"> </w:t>
      </w:r>
      <w:proofErr w:type="spellStart"/>
      <w:r w:rsidR="00FC02C9" w:rsidRPr="005A56C9">
        <w:rPr>
          <w:szCs w:val="24"/>
        </w:rPr>
        <w:t>doi</w:t>
      </w:r>
      <w:proofErr w:type="spellEnd"/>
      <w:r w:rsidR="00FC02C9" w:rsidRPr="005A56C9">
        <w:rPr>
          <w:szCs w:val="24"/>
        </w:rPr>
        <w:t>: 10.1016/0006-291X(73)91021-8.</w:t>
      </w:r>
    </w:p>
    <w:p w:rsidR="007C1A4B" w:rsidRPr="005A56C9" w:rsidRDefault="007C1A4B" w:rsidP="007C1A4B">
      <w:pPr>
        <w:pStyle w:val="MiscellaneousStyle"/>
        <w:spacing w:line="360" w:lineRule="auto"/>
        <w:ind w:left="0" w:firstLine="0"/>
        <w:rPr>
          <w:bCs/>
          <w:lang w:val="en-US"/>
        </w:rPr>
      </w:pPr>
      <w:proofErr w:type="spellStart"/>
      <w:r w:rsidRPr="005A56C9">
        <w:rPr>
          <w:bCs/>
          <w:lang w:val="en-US"/>
        </w:rPr>
        <w:t>Wanf</w:t>
      </w:r>
      <w:proofErr w:type="spellEnd"/>
      <w:r w:rsidRPr="005A56C9">
        <w:rPr>
          <w:bCs/>
          <w:lang w:val="en-US"/>
        </w:rPr>
        <w:t xml:space="preserve"> J, </w:t>
      </w:r>
      <w:proofErr w:type="spellStart"/>
      <w:r w:rsidRPr="005A56C9">
        <w:rPr>
          <w:bCs/>
          <w:lang w:val="en-US"/>
        </w:rPr>
        <w:t>Neuhard</w:t>
      </w:r>
      <w:proofErr w:type="spellEnd"/>
      <w:r w:rsidRPr="005A56C9">
        <w:rPr>
          <w:bCs/>
          <w:lang w:val="en-US"/>
        </w:rPr>
        <w:t xml:space="preserve"> J, Eriksson S (1998) An </w:t>
      </w:r>
      <w:r w:rsidRPr="005A56C9">
        <w:rPr>
          <w:bCs/>
          <w:i/>
          <w:lang w:val="en-US"/>
        </w:rPr>
        <w:t xml:space="preserve">Escherichia coli </w:t>
      </w:r>
      <w:r w:rsidRPr="005A56C9">
        <w:rPr>
          <w:bCs/>
          <w:lang w:val="en-US"/>
        </w:rPr>
        <w:t xml:space="preserve">system expressing human </w:t>
      </w:r>
      <w:proofErr w:type="spellStart"/>
      <w:r w:rsidRPr="005A56C9">
        <w:rPr>
          <w:bCs/>
          <w:lang w:val="en-US"/>
        </w:rPr>
        <w:t>deoxyribonucleoside</w:t>
      </w:r>
      <w:proofErr w:type="spellEnd"/>
      <w:r w:rsidRPr="005A56C9">
        <w:rPr>
          <w:bCs/>
          <w:lang w:val="en-US"/>
        </w:rPr>
        <w:t xml:space="preserve"> salvage enzymes for evaluation of potential </w:t>
      </w:r>
      <w:proofErr w:type="spellStart"/>
      <w:r w:rsidRPr="005A56C9">
        <w:rPr>
          <w:bCs/>
          <w:lang w:val="en-US"/>
        </w:rPr>
        <w:t>antiproliferative</w:t>
      </w:r>
      <w:proofErr w:type="spellEnd"/>
      <w:r w:rsidRPr="005A56C9">
        <w:rPr>
          <w:bCs/>
          <w:lang w:val="en-US"/>
        </w:rPr>
        <w:t xml:space="preserve"> nucleoside analogs. </w:t>
      </w:r>
      <w:proofErr w:type="spellStart"/>
      <w:r w:rsidRPr="005A56C9">
        <w:rPr>
          <w:bCs/>
          <w:lang w:val="en-US"/>
        </w:rPr>
        <w:t>Antimicrob</w:t>
      </w:r>
      <w:proofErr w:type="spellEnd"/>
      <w:r w:rsidRPr="005A56C9">
        <w:rPr>
          <w:bCs/>
          <w:lang w:val="en-US"/>
        </w:rPr>
        <w:t xml:space="preserve"> Agents </w:t>
      </w:r>
      <w:proofErr w:type="spellStart"/>
      <w:r w:rsidRPr="005A56C9">
        <w:rPr>
          <w:bCs/>
          <w:lang w:val="en-US"/>
        </w:rPr>
        <w:t>Chemother</w:t>
      </w:r>
      <w:proofErr w:type="spellEnd"/>
      <w:r w:rsidRPr="005A56C9">
        <w:rPr>
          <w:bCs/>
          <w:lang w:val="en-US"/>
        </w:rPr>
        <w:t xml:space="preserve"> 42:2620-2625.</w:t>
      </w:r>
    </w:p>
    <w:p w:rsidR="007C1A4B" w:rsidRPr="005A56C9" w:rsidRDefault="007C1A4B" w:rsidP="007C1A4B">
      <w:pPr>
        <w:pStyle w:val="MiscellaneousStyle"/>
        <w:spacing w:line="360" w:lineRule="auto"/>
        <w:ind w:left="0" w:firstLine="0"/>
        <w:rPr>
          <w:lang w:val="en-US"/>
        </w:rPr>
      </w:pPr>
      <w:proofErr w:type="spellStart"/>
      <w:r w:rsidRPr="005A56C9">
        <w:rPr>
          <w:lang w:val="en-US"/>
        </w:rPr>
        <w:t>Wnuk</w:t>
      </w:r>
      <w:proofErr w:type="spellEnd"/>
      <w:r w:rsidRPr="005A56C9">
        <w:rPr>
          <w:lang w:val="en-US"/>
        </w:rPr>
        <w:t xml:space="preserve"> SF, </w:t>
      </w:r>
      <w:proofErr w:type="spellStart"/>
      <w:r w:rsidRPr="005A56C9">
        <w:rPr>
          <w:lang w:val="en-US"/>
        </w:rPr>
        <w:t>Chowdhury</w:t>
      </w:r>
      <w:proofErr w:type="spellEnd"/>
      <w:r w:rsidRPr="005A56C9">
        <w:rPr>
          <w:lang w:val="en-US"/>
        </w:rPr>
        <w:t xml:space="preserve"> SM, Garcia PI Jr, Robins MJ (2002) </w:t>
      </w:r>
      <w:proofErr w:type="spellStart"/>
      <w:r w:rsidRPr="005A56C9">
        <w:rPr>
          <w:lang w:val="en-US"/>
        </w:rPr>
        <w:t>Stereodefined</w:t>
      </w:r>
      <w:proofErr w:type="spellEnd"/>
      <w:r w:rsidRPr="005A56C9">
        <w:rPr>
          <w:lang w:val="en-US"/>
        </w:rPr>
        <w:t xml:space="preserve"> synthesis of O3’-labeled uracil nucleosides, 3’-[</w:t>
      </w:r>
      <w:r w:rsidRPr="005A56C9">
        <w:rPr>
          <w:vertAlign w:val="superscript"/>
          <w:lang w:val="en-US"/>
        </w:rPr>
        <w:t>17</w:t>
      </w:r>
      <w:r w:rsidRPr="005A56C9">
        <w:rPr>
          <w:lang w:val="en-US"/>
        </w:rPr>
        <w:t xml:space="preserve">O]-2’-azido-2’-deoxyuridine 5’-diphosphate as a probe for the mechanism of inactivation of ribonucleotide reductase. J Org </w:t>
      </w:r>
      <w:proofErr w:type="spellStart"/>
      <w:r w:rsidRPr="005A56C9">
        <w:rPr>
          <w:lang w:val="en-US"/>
        </w:rPr>
        <w:t>Chem</w:t>
      </w:r>
      <w:proofErr w:type="spellEnd"/>
      <w:r w:rsidRPr="005A56C9">
        <w:rPr>
          <w:lang w:val="en-US"/>
        </w:rPr>
        <w:t xml:space="preserve"> 67:116-119.</w:t>
      </w:r>
      <w:r w:rsidR="00FC02C9" w:rsidRPr="005A56C9">
        <w:rPr>
          <w:lang w:val="en-US"/>
        </w:rPr>
        <w:t xml:space="preserve"> </w:t>
      </w:r>
      <w:proofErr w:type="spellStart"/>
      <w:r w:rsidR="00FC02C9" w:rsidRPr="005A56C9">
        <w:rPr>
          <w:lang w:val="en-US"/>
        </w:rPr>
        <w:t>doi</w:t>
      </w:r>
      <w:proofErr w:type="spellEnd"/>
      <w:r w:rsidR="00FC02C9" w:rsidRPr="005A56C9">
        <w:rPr>
          <w:lang w:val="en-US"/>
        </w:rPr>
        <w:t xml:space="preserve">: </w:t>
      </w:r>
      <w:r w:rsidR="00FC02C9" w:rsidRPr="005A56C9">
        <w:rPr>
          <w:szCs w:val="24"/>
          <w:shd w:val="clear" w:color="auto" w:fill="FFFFFF"/>
        </w:rPr>
        <w:t>10.1021/jo010899i</w:t>
      </w:r>
    </w:p>
    <w:p w:rsidR="00C05881" w:rsidRPr="005A56C9" w:rsidRDefault="007C1A4B" w:rsidP="00C05881">
      <w:pPr>
        <w:pStyle w:val="MiscellaneousStyle"/>
        <w:spacing w:line="360" w:lineRule="auto"/>
        <w:ind w:left="0" w:firstLine="0"/>
        <w:rPr>
          <w:iCs/>
          <w:lang w:val="en-US"/>
        </w:rPr>
      </w:pPr>
      <w:r w:rsidRPr="005A56C9">
        <w:rPr>
          <w:iCs/>
          <w:lang w:val="en-US"/>
        </w:rPr>
        <w:t xml:space="preserve">Vickers MF, Zhang J, </w:t>
      </w:r>
      <w:proofErr w:type="spellStart"/>
      <w:r w:rsidRPr="005A56C9">
        <w:rPr>
          <w:iCs/>
          <w:lang w:val="en-US"/>
        </w:rPr>
        <w:t>Visser</w:t>
      </w:r>
      <w:proofErr w:type="spellEnd"/>
      <w:r w:rsidRPr="005A56C9">
        <w:rPr>
          <w:iCs/>
          <w:lang w:val="en-US"/>
        </w:rPr>
        <w:t xml:space="preserve"> F, </w:t>
      </w:r>
      <w:proofErr w:type="spellStart"/>
      <w:r w:rsidRPr="005A56C9">
        <w:rPr>
          <w:iCs/>
          <w:lang w:val="en-US"/>
        </w:rPr>
        <w:t>Tackaberry</w:t>
      </w:r>
      <w:proofErr w:type="spellEnd"/>
      <w:r w:rsidRPr="005A56C9">
        <w:rPr>
          <w:iCs/>
          <w:lang w:val="en-US"/>
        </w:rPr>
        <w:t xml:space="preserve"> T, Robins MJ, Nielsen LPC, Nowak I, Baldwin SA, Young JD, Cass CE (2004) Uridine recognition motifs of human </w:t>
      </w:r>
      <w:proofErr w:type="spellStart"/>
      <w:r w:rsidRPr="005A56C9">
        <w:rPr>
          <w:iCs/>
          <w:lang w:val="en-US"/>
        </w:rPr>
        <w:t>equilibrative</w:t>
      </w:r>
      <w:proofErr w:type="spellEnd"/>
      <w:r w:rsidRPr="005A56C9">
        <w:rPr>
          <w:iCs/>
          <w:lang w:val="en-US"/>
        </w:rPr>
        <w:t xml:space="preserve"> nucleoside transporters 1 and 2 produced in </w:t>
      </w:r>
      <w:proofErr w:type="spellStart"/>
      <w:r w:rsidRPr="005A56C9">
        <w:rPr>
          <w:i/>
          <w:iCs/>
          <w:lang w:val="en-US"/>
        </w:rPr>
        <w:t>Sacharomycetes</w:t>
      </w:r>
      <w:proofErr w:type="spellEnd"/>
      <w:r w:rsidRPr="005A56C9">
        <w:rPr>
          <w:i/>
          <w:iCs/>
          <w:lang w:val="en-US"/>
        </w:rPr>
        <w:t xml:space="preserve"> </w:t>
      </w:r>
      <w:proofErr w:type="spellStart"/>
      <w:r w:rsidRPr="005A56C9">
        <w:rPr>
          <w:i/>
          <w:iCs/>
          <w:lang w:val="en-US"/>
        </w:rPr>
        <w:t>cerevisiae</w:t>
      </w:r>
      <w:proofErr w:type="spellEnd"/>
      <w:r w:rsidRPr="005A56C9">
        <w:rPr>
          <w:iCs/>
          <w:lang w:val="en-US"/>
        </w:rPr>
        <w:t>.</w:t>
      </w:r>
      <w:r w:rsidRPr="005A56C9">
        <w:rPr>
          <w:lang w:val="en-US"/>
        </w:rPr>
        <w:t xml:space="preserve"> </w:t>
      </w:r>
      <w:proofErr w:type="spellStart"/>
      <w:r w:rsidRPr="005A56C9">
        <w:rPr>
          <w:iCs/>
          <w:lang w:val="en-US"/>
        </w:rPr>
        <w:t>Nucleosid</w:t>
      </w:r>
      <w:proofErr w:type="spellEnd"/>
      <w:r w:rsidRPr="005A56C9">
        <w:rPr>
          <w:iCs/>
          <w:lang w:val="en-US"/>
        </w:rPr>
        <w:t xml:space="preserve">. </w:t>
      </w:r>
      <w:proofErr w:type="spellStart"/>
      <w:r w:rsidRPr="005A56C9">
        <w:rPr>
          <w:iCs/>
          <w:lang w:val="en-US"/>
        </w:rPr>
        <w:t>Nucleotid</w:t>
      </w:r>
      <w:proofErr w:type="spellEnd"/>
      <w:r w:rsidRPr="005A56C9">
        <w:rPr>
          <w:iCs/>
          <w:lang w:val="en-US"/>
        </w:rPr>
        <w:t>. Nucleic Acids 23:361-373.</w:t>
      </w:r>
      <w:r w:rsidR="00C05881" w:rsidRPr="005A56C9">
        <w:rPr>
          <w:iCs/>
          <w:lang w:val="en-US"/>
        </w:rPr>
        <w:t xml:space="preserve"> </w:t>
      </w:r>
      <w:proofErr w:type="spellStart"/>
      <w:r w:rsidR="00C05881" w:rsidRPr="005A56C9">
        <w:rPr>
          <w:iCs/>
          <w:lang w:val="en-US"/>
        </w:rPr>
        <w:t>doi</w:t>
      </w:r>
      <w:proofErr w:type="spellEnd"/>
      <w:r w:rsidR="00C05881" w:rsidRPr="005A56C9">
        <w:rPr>
          <w:iCs/>
          <w:lang w:val="en-US"/>
        </w:rPr>
        <w:t xml:space="preserve">: </w:t>
      </w:r>
      <w:r w:rsidR="00C05881" w:rsidRPr="005A56C9">
        <w:t>10.1081/NCN-120028333</w:t>
      </w:r>
    </w:p>
    <w:p w:rsidR="007C1A4B" w:rsidRPr="005A56C9" w:rsidRDefault="007C1A4B" w:rsidP="007C1A4B">
      <w:pPr>
        <w:pStyle w:val="MiscellaneousStyle"/>
        <w:spacing w:line="360" w:lineRule="auto"/>
        <w:ind w:left="0" w:firstLine="0"/>
        <w:rPr>
          <w:iCs/>
          <w:lang w:val="en-US"/>
        </w:rPr>
      </w:pPr>
      <w:r w:rsidRPr="005A56C9">
        <w:rPr>
          <w:iCs/>
          <w:lang w:val="en-US"/>
        </w:rPr>
        <w:t xml:space="preserve">Zhang J, Smith KM, </w:t>
      </w:r>
      <w:proofErr w:type="spellStart"/>
      <w:r w:rsidRPr="005A56C9">
        <w:rPr>
          <w:iCs/>
          <w:lang w:val="en-US"/>
        </w:rPr>
        <w:t>Tackaberry</w:t>
      </w:r>
      <w:proofErr w:type="spellEnd"/>
      <w:r w:rsidRPr="005A56C9">
        <w:rPr>
          <w:iCs/>
          <w:lang w:val="en-US"/>
        </w:rPr>
        <w:t xml:space="preserve"> T, </w:t>
      </w:r>
      <w:proofErr w:type="spellStart"/>
      <w:r w:rsidRPr="005A56C9">
        <w:rPr>
          <w:iCs/>
          <w:lang w:val="en-US"/>
        </w:rPr>
        <w:t>Visser</w:t>
      </w:r>
      <w:proofErr w:type="spellEnd"/>
      <w:r w:rsidRPr="005A56C9">
        <w:rPr>
          <w:iCs/>
          <w:lang w:val="en-US"/>
        </w:rPr>
        <w:t xml:space="preserve"> F, Robins MJ, Nielsen LPC, Nowak I, </w:t>
      </w:r>
      <w:proofErr w:type="spellStart"/>
      <w:r w:rsidRPr="005A56C9">
        <w:rPr>
          <w:iCs/>
          <w:lang w:val="en-US"/>
        </w:rPr>
        <w:t>Karpinski</w:t>
      </w:r>
      <w:proofErr w:type="spellEnd"/>
      <w:r w:rsidRPr="005A56C9">
        <w:rPr>
          <w:iCs/>
          <w:lang w:val="en-US"/>
        </w:rPr>
        <w:t xml:space="preserve"> E, Baldwin SA, Young JD, Cass CE (2005) Uridine binding and transportability determinants of human concentrative nucleoside transporters. Mol </w:t>
      </w:r>
      <w:proofErr w:type="spellStart"/>
      <w:r w:rsidRPr="005A56C9">
        <w:rPr>
          <w:iCs/>
          <w:lang w:val="en-US"/>
        </w:rPr>
        <w:t>Pharmacol</w:t>
      </w:r>
      <w:proofErr w:type="spellEnd"/>
      <w:r w:rsidRPr="005A56C9">
        <w:rPr>
          <w:iCs/>
          <w:lang w:val="en-US"/>
        </w:rPr>
        <w:t xml:space="preserve"> 68:830-839.</w:t>
      </w:r>
      <w:r w:rsidR="00C05881" w:rsidRPr="005A56C9">
        <w:rPr>
          <w:iCs/>
          <w:lang w:val="en-US"/>
        </w:rPr>
        <w:t xml:space="preserve"> </w:t>
      </w:r>
      <w:proofErr w:type="spellStart"/>
      <w:r w:rsidR="00C05881" w:rsidRPr="005A56C9">
        <w:rPr>
          <w:iCs/>
          <w:lang w:val="en-US"/>
        </w:rPr>
        <w:t>doi</w:t>
      </w:r>
      <w:proofErr w:type="spellEnd"/>
      <w:r w:rsidR="00C05881" w:rsidRPr="005A56C9">
        <w:rPr>
          <w:iCs/>
          <w:lang w:val="en-US"/>
        </w:rPr>
        <w:t>:</w:t>
      </w:r>
      <w:r w:rsidR="00C05881" w:rsidRPr="005A56C9">
        <w:rPr>
          <w:rFonts w:ascii="Helvetica" w:hAnsi="Helvetica" w:cs="Helvetica"/>
          <w:sz w:val="14"/>
          <w:szCs w:val="14"/>
          <w:shd w:val="clear" w:color="auto" w:fill="FFFFFF"/>
        </w:rPr>
        <w:t xml:space="preserve"> </w:t>
      </w:r>
      <w:r w:rsidR="00C05881" w:rsidRPr="005A56C9">
        <w:rPr>
          <w:szCs w:val="24"/>
          <w:shd w:val="clear" w:color="auto" w:fill="FFFFFF"/>
        </w:rPr>
        <w:t>10.1124/mol.105.012187</w:t>
      </w:r>
    </w:p>
    <w:p w:rsidR="00E857EF" w:rsidRPr="005A56C9" w:rsidRDefault="007C1A4B" w:rsidP="007C1A4B">
      <w:pPr>
        <w:pStyle w:val="MiscellaneousStyle"/>
        <w:spacing w:line="360" w:lineRule="auto"/>
        <w:ind w:left="0" w:firstLine="0"/>
        <w:rPr>
          <w:iCs/>
          <w:lang w:val="en-US"/>
        </w:rPr>
      </w:pPr>
      <w:r w:rsidRPr="005A56C9">
        <w:rPr>
          <w:iCs/>
          <w:lang w:val="en-US"/>
        </w:rPr>
        <w:t xml:space="preserve">Zhang J, </w:t>
      </w:r>
      <w:proofErr w:type="spellStart"/>
      <w:r w:rsidRPr="005A56C9">
        <w:rPr>
          <w:iCs/>
          <w:lang w:val="en-US"/>
        </w:rPr>
        <w:t>Visser</w:t>
      </w:r>
      <w:proofErr w:type="spellEnd"/>
      <w:r w:rsidRPr="005A56C9">
        <w:rPr>
          <w:iCs/>
          <w:lang w:val="en-US"/>
        </w:rPr>
        <w:t xml:space="preserve"> F, Vickers MF, Lang T, Robins MJ, Nielsen LPC, Nowak I, Baldwin SA, Young JD, Cass CE (2003) Uridine binding motifs of human concentrative nucleoside transporters 1 and 3 produced in </w:t>
      </w:r>
      <w:proofErr w:type="spellStart"/>
      <w:r w:rsidRPr="005A56C9">
        <w:rPr>
          <w:i/>
          <w:iCs/>
          <w:lang w:val="en-US"/>
        </w:rPr>
        <w:t>Sacharomycetes</w:t>
      </w:r>
      <w:proofErr w:type="spellEnd"/>
      <w:r w:rsidRPr="005A56C9">
        <w:rPr>
          <w:i/>
          <w:iCs/>
          <w:lang w:val="en-US"/>
        </w:rPr>
        <w:t xml:space="preserve"> </w:t>
      </w:r>
      <w:proofErr w:type="spellStart"/>
      <w:r w:rsidRPr="005A56C9">
        <w:rPr>
          <w:i/>
          <w:iCs/>
          <w:lang w:val="en-US"/>
        </w:rPr>
        <w:t>cerevisiae</w:t>
      </w:r>
      <w:proofErr w:type="spellEnd"/>
      <w:r w:rsidRPr="005A56C9">
        <w:rPr>
          <w:iCs/>
          <w:lang w:val="en-US"/>
        </w:rPr>
        <w:t xml:space="preserve">. Mol </w:t>
      </w:r>
      <w:proofErr w:type="spellStart"/>
      <w:r w:rsidRPr="005A56C9">
        <w:rPr>
          <w:iCs/>
          <w:lang w:val="en-US"/>
        </w:rPr>
        <w:t>Pharmacol</w:t>
      </w:r>
      <w:proofErr w:type="spellEnd"/>
      <w:r w:rsidRPr="005A56C9">
        <w:rPr>
          <w:iCs/>
          <w:lang w:val="en-US"/>
        </w:rPr>
        <w:t xml:space="preserve"> 64:1512-1520.</w:t>
      </w:r>
      <w:r w:rsidR="00C05881" w:rsidRPr="005A56C9">
        <w:rPr>
          <w:iCs/>
          <w:lang w:val="en-US"/>
        </w:rPr>
        <w:t xml:space="preserve"> </w:t>
      </w:r>
      <w:proofErr w:type="spellStart"/>
      <w:r w:rsidR="00C05881" w:rsidRPr="005A56C9">
        <w:rPr>
          <w:iCs/>
          <w:szCs w:val="24"/>
          <w:lang w:val="en-US"/>
        </w:rPr>
        <w:t>doi</w:t>
      </w:r>
      <w:proofErr w:type="spellEnd"/>
      <w:r w:rsidR="00C05881" w:rsidRPr="005A56C9">
        <w:rPr>
          <w:iCs/>
          <w:szCs w:val="24"/>
          <w:lang w:val="en-US"/>
        </w:rPr>
        <w:t xml:space="preserve">: </w:t>
      </w:r>
      <w:r w:rsidR="00C05881" w:rsidRPr="005A56C9">
        <w:rPr>
          <w:szCs w:val="24"/>
          <w:shd w:val="clear" w:color="auto" w:fill="FFFFFF"/>
        </w:rPr>
        <w:t>10.1124/mol.64.6.1512</w:t>
      </w:r>
    </w:p>
    <w:sectPr w:rsidR="00E857EF" w:rsidRPr="005A56C9" w:rsidSect="00A3193C">
      <w:headerReference w:type="even" r:id="rId16"/>
      <w:headerReference w:type="default" r:id="rId17"/>
      <w:type w:val="continuous"/>
      <w:pgSz w:w="11907" w:h="16840" w:code="9"/>
      <w:pgMar w:top="1418" w:right="1418" w:bottom="1418" w:left="1418" w:header="720" w:footer="720" w:gutter="0"/>
      <w:lnNumType w:countBy="1" w:distance="113" w:restart="continuou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0C9" w:rsidRDefault="006610C9">
      <w:r>
        <w:separator/>
      </w:r>
    </w:p>
  </w:endnote>
  <w:endnote w:type="continuationSeparator" w:id="0">
    <w:p w:rsidR="006610C9" w:rsidRDefault="006610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AdvGulliv-I">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0C9" w:rsidRDefault="006610C9">
      <w:r>
        <w:separator/>
      </w:r>
    </w:p>
  </w:footnote>
  <w:footnote w:type="continuationSeparator" w:id="0">
    <w:p w:rsidR="006610C9" w:rsidRDefault="00661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0C9" w:rsidRDefault="008105A1">
    <w:pPr>
      <w:framePr w:wrap="around" w:vAnchor="text" w:hAnchor="margin" w:xAlign="center" w:y="1"/>
      <w:rPr>
        <w:rStyle w:val="PageNumber"/>
      </w:rPr>
    </w:pPr>
    <w:r>
      <w:rPr>
        <w:rStyle w:val="PageNumber"/>
      </w:rPr>
      <w:fldChar w:fldCharType="begin"/>
    </w:r>
    <w:r w:rsidR="006610C9">
      <w:rPr>
        <w:rStyle w:val="PageNumber"/>
      </w:rPr>
      <w:instrText xml:space="preserve">PAGE  </w:instrText>
    </w:r>
    <w:r>
      <w:rPr>
        <w:rStyle w:val="PageNumber"/>
      </w:rPr>
      <w:fldChar w:fldCharType="end"/>
    </w:r>
  </w:p>
  <w:p w:rsidR="006610C9" w:rsidRDefault="006610C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0C9" w:rsidRDefault="008105A1">
    <w:pPr>
      <w:framePr w:wrap="around" w:vAnchor="text" w:hAnchor="margin" w:xAlign="center" w:y="1"/>
      <w:rPr>
        <w:rStyle w:val="PageNumber"/>
      </w:rPr>
    </w:pPr>
    <w:r>
      <w:rPr>
        <w:rStyle w:val="PageNumber"/>
      </w:rPr>
      <w:fldChar w:fldCharType="begin"/>
    </w:r>
    <w:r w:rsidR="006610C9">
      <w:rPr>
        <w:rStyle w:val="PageNumber"/>
      </w:rPr>
      <w:instrText xml:space="preserve">PAGE  </w:instrText>
    </w:r>
    <w:r>
      <w:rPr>
        <w:rStyle w:val="PageNumber"/>
      </w:rPr>
      <w:fldChar w:fldCharType="separate"/>
    </w:r>
    <w:r w:rsidR="005A56C9">
      <w:rPr>
        <w:rStyle w:val="PageNumber"/>
        <w:noProof/>
      </w:rPr>
      <w:t>2</w:t>
    </w:r>
    <w:r>
      <w:rPr>
        <w:rStyle w:val="PageNumber"/>
      </w:rPr>
      <w:fldChar w:fldCharType="end"/>
    </w:r>
  </w:p>
  <w:p w:rsidR="006610C9" w:rsidRDefault="006610C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C4405"/>
    <w:multiLevelType w:val="singleLevel"/>
    <w:tmpl w:val="5D9CBE1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4147061D"/>
    <w:multiLevelType w:val="multilevel"/>
    <w:tmpl w:val="8776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69112E"/>
    <w:multiLevelType w:val="multilevel"/>
    <w:tmpl w:val="2976199E"/>
    <w:lvl w:ilvl="0">
      <w:start w:val="1"/>
      <w:numFmt w:val="decimal"/>
      <w:pStyle w:val="ElsHeading1"/>
      <w:suff w:val="space"/>
      <w:lvlText w:val="%1."/>
      <w:lvlJc w:val="left"/>
      <w:rPr>
        <w:rFonts w:cs="Times New Roman" w:hint="default"/>
      </w:rPr>
    </w:lvl>
    <w:lvl w:ilvl="1">
      <w:start w:val="1"/>
      <w:numFmt w:val="decimal"/>
      <w:pStyle w:val="ElsHeading2"/>
      <w:suff w:val="space"/>
      <w:lvlText w:val="%1.%2."/>
      <w:lvlJc w:val="left"/>
      <w:rPr>
        <w:rFonts w:cs="Times New Roman" w:hint="default"/>
      </w:rPr>
    </w:lvl>
    <w:lvl w:ilvl="2">
      <w:start w:val="1"/>
      <w:numFmt w:val="decimal"/>
      <w:pStyle w:val="ElsHeading3"/>
      <w:suff w:val="space"/>
      <w:lvlText w:val="%1.%2.%3."/>
      <w:lvlJc w:val="left"/>
      <w:rPr>
        <w:rFonts w:cs="Times New Roman" w:hint="default"/>
      </w:rPr>
    </w:lvl>
    <w:lvl w:ilvl="3">
      <w:start w:val="1"/>
      <w:numFmt w:val="decimal"/>
      <w:pStyle w:val="ElsHeading4"/>
      <w:suff w:val="space"/>
      <w:lvlText w:val="%1.%2.%3.%4."/>
      <w:lvlJc w:val="left"/>
      <w:rPr>
        <w:rFonts w:cs="Times New Roman" w:hint="default"/>
      </w:rPr>
    </w:lvl>
    <w:lvl w:ilvl="4">
      <w:start w:val="1"/>
      <w:numFmt w:val="decimal"/>
      <w:pStyle w:val="ElsHeading5"/>
      <w:suff w:val="space"/>
      <w:lvlText w:val="%1.%2.%3.%4.%5."/>
      <w:lvlJc w:val="left"/>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628B3D8D"/>
    <w:multiLevelType w:val="hybridMultilevel"/>
    <w:tmpl w:val="23802764"/>
    <w:lvl w:ilvl="0" w:tplc="FADEDE9A">
      <w:start w:val="1"/>
      <w:numFmt w:val="lowerLetter"/>
      <w:lvlText w:val="%1)"/>
      <w:lvlJc w:val="left"/>
      <w:pPr>
        <w:ind w:left="1080" w:hanging="360"/>
      </w:pPr>
      <w:rPr>
        <w:rFonts w:hint="default"/>
      </w:rPr>
    </w:lvl>
    <w:lvl w:ilvl="1" w:tplc="33C45E1E" w:tentative="1">
      <w:start w:val="1"/>
      <w:numFmt w:val="lowerLetter"/>
      <w:lvlText w:val="%2."/>
      <w:lvlJc w:val="left"/>
      <w:pPr>
        <w:ind w:left="1800" w:hanging="360"/>
      </w:pPr>
    </w:lvl>
    <w:lvl w:ilvl="2" w:tplc="111A7770" w:tentative="1">
      <w:start w:val="1"/>
      <w:numFmt w:val="lowerRoman"/>
      <w:lvlText w:val="%3."/>
      <w:lvlJc w:val="right"/>
      <w:pPr>
        <w:ind w:left="2520" w:hanging="180"/>
      </w:pPr>
    </w:lvl>
    <w:lvl w:ilvl="3" w:tplc="6CD6C07E" w:tentative="1">
      <w:start w:val="1"/>
      <w:numFmt w:val="decimal"/>
      <w:lvlText w:val="%4."/>
      <w:lvlJc w:val="left"/>
      <w:pPr>
        <w:ind w:left="3240" w:hanging="360"/>
      </w:pPr>
    </w:lvl>
    <w:lvl w:ilvl="4" w:tplc="224C1CE8" w:tentative="1">
      <w:start w:val="1"/>
      <w:numFmt w:val="lowerLetter"/>
      <w:lvlText w:val="%5."/>
      <w:lvlJc w:val="left"/>
      <w:pPr>
        <w:ind w:left="3960" w:hanging="360"/>
      </w:pPr>
    </w:lvl>
    <w:lvl w:ilvl="5" w:tplc="718A3DDC" w:tentative="1">
      <w:start w:val="1"/>
      <w:numFmt w:val="lowerRoman"/>
      <w:lvlText w:val="%6."/>
      <w:lvlJc w:val="right"/>
      <w:pPr>
        <w:ind w:left="4680" w:hanging="180"/>
      </w:pPr>
    </w:lvl>
    <w:lvl w:ilvl="6" w:tplc="8BE42204" w:tentative="1">
      <w:start w:val="1"/>
      <w:numFmt w:val="decimal"/>
      <w:lvlText w:val="%7."/>
      <w:lvlJc w:val="left"/>
      <w:pPr>
        <w:ind w:left="5400" w:hanging="360"/>
      </w:pPr>
    </w:lvl>
    <w:lvl w:ilvl="7" w:tplc="71BC992E" w:tentative="1">
      <w:start w:val="1"/>
      <w:numFmt w:val="lowerLetter"/>
      <w:lvlText w:val="%8."/>
      <w:lvlJc w:val="left"/>
      <w:pPr>
        <w:ind w:left="6120" w:hanging="360"/>
      </w:pPr>
    </w:lvl>
    <w:lvl w:ilvl="8" w:tplc="28CED7DC" w:tentative="1">
      <w:start w:val="1"/>
      <w:numFmt w:val="lowerRoman"/>
      <w:lvlText w:val="%9."/>
      <w:lvlJc w:val="right"/>
      <w:pPr>
        <w:ind w:left="6840" w:hanging="180"/>
      </w:pPr>
    </w:lvl>
  </w:abstractNum>
  <w:abstractNum w:abstractNumId="4">
    <w:nsid w:val="69DA25FF"/>
    <w:multiLevelType w:val="multilevel"/>
    <w:tmpl w:val="9F28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1097E"/>
    <w:multiLevelType w:val="hybridMultilevel"/>
    <w:tmpl w:val="BB26563A"/>
    <w:lvl w:ilvl="0" w:tplc="041B0017">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cVars>
    <w:docVar w:name="EN_Doc_Font_List_Name" w:val="\'01\'01\'0fTimes New Roman"/>
    <w:docVar w:name="EN_Lib_Name_List_Name" w:val="15Clanky-engl.enl"/>
    <w:docVar w:name="EN_Main_Body_Style_Name" w:val="CHEM. PAPERS.ENS"/>
  </w:docVars>
  <w:rsids>
    <w:rsidRoot w:val="00BD3BCE"/>
    <w:rsid w:val="0001115D"/>
    <w:rsid w:val="000158AC"/>
    <w:rsid w:val="00035F7B"/>
    <w:rsid w:val="000443EE"/>
    <w:rsid w:val="00081F11"/>
    <w:rsid w:val="00083E75"/>
    <w:rsid w:val="00084292"/>
    <w:rsid w:val="000869ED"/>
    <w:rsid w:val="0009461C"/>
    <w:rsid w:val="000952BA"/>
    <w:rsid w:val="00096BCE"/>
    <w:rsid w:val="000B561C"/>
    <w:rsid w:val="000D529C"/>
    <w:rsid w:val="000D6FD8"/>
    <w:rsid w:val="000F6DA1"/>
    <w:rsid w:val="000F7A51"/>
    <w:rsid w:val="00117E0C"/>
    <w:rsid w:val="0012715D"/>
    <w:rsid w:val="00134B1D"/>
    <w:rsid w:val="00151BD7"/>
    <w:rsid w:val="0018390E"/>
    <w:rsid w:val="001929CF"/>
    <w:rsid w:val="00192F51"/>
    <w:rsid w:val="001A1676"/>
    <w:rsid w:val="001A55F7"/>
    <w:rsid w:val="001B3D3F"/>
    <w:rsid w:val="001B67C5"/>
    <w:rsid w:val="001B6D9B"/>
    <w:rsid w:val="001C542F"/>
    <w:rsid w:val="001C7768"/>
    <w:rsid w:val="001C7EBB"/>
    <w:rsid w:val="001E432B"/>
    <w:rsid w:val="001F64CF"/>
    <w:rsid w:val="002032F7"/>
    <w:rsid w:val="00203315"/>
    <w:rsid w:val="00224F14"/>
    <w:rsid w:val="00226863"/>
    <w:rsid w:val="0024052B"/>
    <w:rsid w:val="0026136D"/>
    <w:rsid w:val="002741D2"/>
    <w:rsid w:val="00280087"/>
    <w:rsid w:val="00280D67"/>
    <w:rsid w:val="00293A1B"/>
    <w:rsid w:val="00294EAA"/>
    <w:rsid w:val="002A2094"/>
    <w:rsid w:val="002A532C"/>
    <w:rsid w:val="002B6348"/>
    <w:rsid w:val="002B6421"/>
    <w:rsid w:val="002F304B"/>
    <w:rsid w:val="00306AB4"/>
    <w:rsid w:val="00327C1E"/>
    <w:rsid w:val="00334100"/>
    <w:rsid w:val="0033525C"/>
    <w:rsid w:val="00336AFD"/>
    <w:rsid w:val="0035469B"/>
    <w:rsid w:val="003562D3"/>
    <w:rsid w:val="0036650C"/>
    <w:rsid w:val="00373748"/>
    <w:rsid w:val="0038665D"/>
    <w:rsid w:val="00396862"/>
    <w:rsid w:val="003A3EAD"/>
    <w:rsid w:val="003A4110"/>
    <w:rsid w:val="003B698C"/>
    <w:rsid w:val="003C048D"/>
    <w:rsid w:val="003C385A"/>
    <w:rsid w:val="003D53DD"/>
    <w:rsid w:val="003E0620"/>
    <w:rsid w:val="003E1A6E"/>
    <w:rsid w:val="00400EB8"/>
    <w:rsid w:val="004058D9"/>
    <w:rsid w:val="004060D2"/>
    <w:rsid w:val="00407887"/>
    <w:rsid w:val="004258CA"/>
    <w:rsid w:val="004327E3"/>
    <w:rsid w:val="00466249"/>
    <w:rsid w:val="00471E85"/>
    <w:rsid w:val="00474110"/>
    <w:rsid w:val="00475AC5"/>
    <w:rsid w:val="00484D7D"/>
    <w:rsid w:val="004A2ACD"/>
    <w:rsid w:val="004B4275"/>
    <w:rsid w:val="004C11EB"/>
    <w:rsid w:val="004C2303"/>
    <w:rsid w:val="004C7C72"/>
    <w:rsid w:val="004D671C"/>
    <w:rsid w:val="004F51ED"/>
    <w:rsid w:val="005056C5"/>
    <w:rsid w:val="00507731"/>
    <w:rsid w:val="00510FC6"/>
    <w:rsid w:val="00516849"/>
    <w:rsid w:val="005174C6"/>
    <w:rsid w:val="00517DD4"/>
    <w:rsid w:val="00520D7F"/>
    <w:rsid w:val="00522E1B"/>
    <w:rsid w:val="00547434"/>
    <w:rsid w:val="00554DF0"/>
    <w:rsid w:val="0057173E"/>
    <w:rsid w:val="005768A1"/>
    <w:rsid w:val="00583E81"/>
    <w:rsid w:val="005A47D4"/>
    <w:rsid w:val="005A56C9"/>
    <w:rsid w:val="005B0A68"/>
    <w:rsid w:val="005B0AE3"/>
    <w:rsid w:val="005C04C3"/>
    <w:rsid w:val="005D4C88"/>
    <w:rsid w:val="005E0924"/>
    <w:rsid w:val="005F67C4"/>
    <w:rsid w:val="00603DC3"/>
    <w:rsid w:val="00615837"/>
    <w:rsid w:val="00617FEE"/>
    <w:rsid w:val="006252B3"/>
    <w:rsid w:val="0063210B"/>
    <w:rsid w:val="00636557"/>
    <w:rsid w:val="00653BBB"/>
    <w:rsid w:val="006610C9"/>
    <w:rsid w:val="00671746"/>
    <w:rsid w:val="00681C79"/>
    <w:rsid w:val="00690665"/>
    <w:rsid w:val="0069350F"/>
    <w:rsid w:val="006A47E0"/>
    <w:rsid w:val="006A7682"/>
    <w:rsid w:val="006D2701"/>
    <w:rsid w:val="006F273E"/>
    <w:rsid w:val="00701C41"/>
    <w:rsid w:val="00703C92"/>
    <w:rsid w:val="00713FC1"/>
    <w:rsid w:val="007209C6"/>
    <w:rsid w:val="00723A6A"/>
    <w:rsid w:val="007309D9"/>
    <w:rsid w:val="00735CFB"/>
    <w:rsid w:val="00773468"/>
    <w:rsid w:val="0077697B"/>
    <w:rsid w:val="00790AD5"/>
    <w:rsid w:val="00791B33"/>
    <w:rsid w:val="007A4696"/>
    <w:rsid w:val="007B41C2"/>
    <w:rsid w:val="007B6D01"/>
    <w:rsid w:val="007C1A4B"/>
    <w:rsid w:val="007C363C"/>
    <w:rsid w:val="007C7068"/>
    <w:rsid w:val="007E22A4"/>
    <w:rsid w:val="008105A1"/>
    <w:rsid w:val="008107AB"/>
    <w:rsid w:val="00811BF5"/>
    <w:rsid w:val="00830A17"/>
    <w:rsid w:val="0083180B"/>
    <w:rsid w:val="00845527"/>
    <w:rsid w:val="00856F6F"/>
    <w:rsid w:val="008641C8"/>
    <w:rsid w:val="008710EE"/>
    <w:rsid w:val="008C49BE"/>
    <w:rsid w:val="008D323B"/>
    <w:rsid w:val="008F235E"/>
    <w:rsid w:val="00915101"/>
    <w:rsid w:val="00930C77"/>
    <w:rsid w:val="00937B4F"/>
    <w:rsid w:val="0097297E"/>
    <w:rsid w:val="00981050"/>
    <w:rsid w:val="00995071"/>
    <w:rsid w:val="0099671C"/>
    <w:rsid w:val="009B535A"/>
    <w:rsid w:val="009E6F37"/>
    <w:rsid w:val="00A00A09"/>
    <w:rsid w:val="00A11C64"/>
    <w:rsid w:val="00A177D3"/>
    <w:rsid w:val="00A309E9"/>
    <w:rsid w:val="00A3193C"/>
    <w:rsid w:val="00A5128A"/>
    <w:rsid w:val="00A54E95"/>
    <w:rsid w:val="00A5627E"/>
    <w:rsid w:val="00A81E56"/>
    <w:rsid w:val="00A8529B"/>
    <w:rsid w:val="00AC02B2"/>
    <w:rsid w:val="00AC1485"/>
    <w:rsid w:val="00B047C9"/>
    <w:rsid w:val="00B0725B"/>
    <w:rsid w:val="00B35393"/>
    <w:rsid w:val="00B44BF2"/>
    <w:rsid w:val="00B56E78"/>
    <w:rsid w:val="00B657B6"/>
    <w:rsid w:val="00B82D77"/>
    <w:rsid w:val="00B91ACD"/>
    <w:rsid w:val="00BA65C6"/>
    <w:rsid w:val="00BB0143"/>
    <w:rsid w:val="00BB1B81"/>
    <w:rsid w:val="00BB1ED6"/>
    <w:rsid w:val="00BB5E0B"/>
    <w:rsid w:val="00BC3F8B"/>
    <w:rsid w:val="00BD1F51"/>
    <w:rsid w:val="00BD3BCE"/>
    <w:rsid w:val="00BD4144"/>
    <w:rsid w:val="00BD5294"/>
    <w:rsid w:val="00BF628E"/>
    <w:rsid w:val="00C05881"/>
    <w:rsid w:val="00C13521"/>
    <w:rsid w:val="00C14C92"/>
    <w:rsid w:val="00C35540"/>
    <w:rsid w:val="00C465C7"/>
    <w:rsid w:val="00C51B68"/>
    <w:rsid w:val="00C61A3E"/>
    <w:rsid w:val="00C64A00"/>
    <w:rsid w:val="00C74A67"/>
    <w:rsid w:val="00C80C2C"/>
    <w:rsid w:val="00C90E49"/>
    <w:rsid w:val="00C93005"/>
    <w:rsid w:val="00CA2549"/>
    <w:rsid w:val="00CA6C95"/>
    <w:rsid w:val="00CA712A"/>
    <w:rsid w:val="00CC4B2B"/>
    <w:rsid w:val="00CE47D2"/>
    <w:rsid w:val="00CE5A55"/>
    <w:rsid w:val="00CF552E"/>
    <w:rsid w:val="00D0482B"/>
    <w:rsid w:val="00D21BF4"/>
    <w:rsid w:val="00D310F6"/>
    <w:rsid w:val="00D4545E"/>
    <w:rsid w:val="00D471F3"/>
    <w:rsid w:val="00D92FC2"/>
    <w:rsid w:val="00D94A8A"/>
    <w:rsid w:val="00DF11B6"/>
    <w:rsid w:val="00DF16EE"/>
    <w:rsid w:val="00E13AE7"/>
    <w:rsid w:val="00E238E5"/>
    <w:rsid w:val="00E26429"/>
    <w:rsid w:val="00E33B5B"/>
    <w:rsid w:val="00E443BD"/>
    <w:rsid w:val="00E6089E"/>
    <w:rsid w:val="00E857EF"/>
    <w:rsid w:val="00E95B77"/>
    <w:rsid w:val="00EA5505"/>
    <w:rsid w:val="00EC75EF"/>
    <w:rsid w:val="00EE72BF"/>
    <w:rsid w:val="00EF0CCC"/>
    <w:rsid w:val="00EF0E16"/>
    <w:rsid w:val="00EF44C3"/>
    <w:rsid w:val="00F07AB9"/>
    <w:rsid w:val="00F23B1F"/>
    <w:rsid w:val="00F36212"/>
    <w:rsid w:val="00F4315B"/>
    <w:rsid w:val="00F62A8E"/>
    <w:rsid w:val="00F654C5"/>
    <w:rsid w:val="00F91D09"/>
    <w:rsid w:val="00FB6983"/>
    <w:rsid w:val="00FB7F09"/>
    <w:rsid w:val="00FC02C9"/>
    <w:rsid w:val="00FC2AD6"/>
    <w:rsid w:val="00FD3979"/>
    <w:rsid w:val="00FE09AC"/>
    <w:rsid w:val="00FE1527"/>
    <w:rsid w:val="00FF0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52B"/>
    <w:pPr>
      <w:overflowPunct w:val="0"/>
      <w:autoSpaceDE w:val="0"/>
      <w:autoSpaceDN w:val="0"/>
      <w:adjustRightInd w:val="0"/>
      <w:jc w:val="both"/>
      <w:textAlignment w:val="baseline"/>
    </w:pPr>
    <w:rPr>
      <w:sz w:val="24"/>
      <w:lang w:val="en-GB" w:eastAsia="en-US"/>
    </w:rPr>
  </w:style>
  <w:style w:type="paragraph" w:styleId="Heading1">
    <w:name w:val="heading 1"/>
    <w:basedOn w:val="Normal"/>
    <w:next w:val="Normal"/>
    <w:link w:val="Heading1Char"/>
    <w:qFormat/>
    <w:rsid w:val="0024052B"/>
    <w:pPr>
      <w:keepNext/>
      <w:outlineLvl w:val="0"/>
    </w:pPr>
    <w:rPr>
      <w:b/>
      <w:sz w:val="28"/>
    </w:rPr>
  </w:style>
  <w:style w:type="paragraph" w:styleId="Heading2">
    <w:name w:val="heading 2"/>
    <w:basedOn w:val="Normal"/>
    <w:next w:val="Normal"/>
    <w:qFormat/>
    <w:rsid w:val="0024052B"/>
    <w:pPr>
      <w:keepNext/>
      <w:spacing w:line="480" w:lineRule="auto"/>
      <w:outlineLvl w:val="1"/>
    </w:pPr>
    <w:rPr>
      <w:b/>
      <w:i/>
    </w:rPr>
  </w:style>
  <w:style w:type="paragraph" w:styleId="Heading3">
    <w:name w:val="heading 3"/>
    <w:basedOn w:val="Normal"/>
    <w:next w:val="Normal"/>
    <w:qFormat/>
    <w:rsid w:val="0024052B"/>
    <w:pPr>
      <w:keepNext/>
      <w:outlineLvl w:val="2"/>
    </w:pPr>
    <w:rPr>
      <w:b/>
    </w:rPr>
  </w:style>
  <w:style w:type="paragraph" w:styleId="Heading4">
    <w:name w:val="heading 4"/>
    <w:basedOn w:val="Normal"/>
    <w:next w:val="Normal"/>
    <w:qFormat/>
    <w:rsid w:val="0024052B"/>
    <w:pPr>
      <w:keepNext/>
      <w:jc w:val="center"/>
      <w:outlineLvl w:val="3"/>
    </w:pPr>
    <w:rPr>
      <w:b/>
      <w:caps/>
    </w:rPr>
  </w:style>
  <w:style w:type="paragraph" w:styleId="Heading5">
    <w:name w:val="heading 5"/>
    <w:basedOn w:val="Normal"/>
    <w:next w:val="Normal"/>
    <w:qFormat/>
    <w:rsid w:val="0024052B"/>
    <w:pPr>
      <w:keepNext/>
      <w:outlineLvl w:val="4"/>
    </w:pPr>
    <w:rPr>
      <w:b/>
    </w:rPr>
  </w:style>
  <w:style w:type="paragraph" w:styleId="Heading6">
    <w:name w:val="heading 6"/>
    <w:basedOn w:val="Normal"/>
    <w:next w:val="Normal"/>
    <w:qFormat/>
    <w:rsid w:val="0024052B"/>
    <w:pPr>
      <w:keepNext/>
      <w:spacing w:line="360" w:lineRule="auto"/>
      <w:outlineLvl w:val="5"/>
    </w:pPr>
    <w:rPr>
      <w:i/>
      <w:lang w:val="sk-SK"/>
    </w:rPr>
  </w:style>
  <w:style w:type="paragraph" w:styleId="Heading7">
    <w:name w:val="heading 7"/>
    <w:basedOn w:val="Normal"/>
    <w:next w:val="Normal"/>
    <w:qFormat/>
    <w:rsid w:val="0024052B"/>
    <w:pPr>
      <w:keepNext/>
      <w:spacing w:line="360" w:lineRule="auto"/>
      <w:outlineLvl w:val="6"/>
    </w:pPr>
    <w:rPr>
      <w:i/>
      <w:lang w:val="sk-SK"/>
    </w:rPr>
  </w:style>
  <w:style w:type="paragraph" w:styleId="Heading8">
    <w:name w:val="heading 8"/>
    <w:basedOn w:val="Normal"/>
    <w:next w:val="Normal"/>
    <w:qFormat/>
    <w:rsid w:val="0024052B"/>
    <w:pPr>
      <w:spacing w:before="240" w:after="60"/>
      <w:outlineLvl w:val="7"/>
    </w:pPr>
    <w:rPr>
      <w:rFonts w:ascii="Arial" w:hAnsi="Arial"/>
      <w:i/>
      <w:sz w:val="20"/>
      <w:lang w:val="cs-CZ"/>
    </w:rPr>
  </w:style>
  <w:style w:type="paragraph" w:styleId="Heading9">
    <w:name w:val="heading 9"/>
    <w:basedOn w:val="Normal"/>
    <w:next w:val="Normal"/>
    <w:qFormat/>
    <w:rsid w:val="0024052B"/>
    <w:pPr>
      <w:spacing w:before="240" w:after="60"/>
      <w:outlineLvl w:val="8"/>
    </w:pPr>
    <w:rPr>
      <w:rFonts w:ascii="Arial" w:hAnsi="Arial"/>
      <w:b/>
      <w:i/>
      <w:sz w:val="18"/>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4052B"/>
    <w:rPr>
      <w:sz w:val="20"/>
    </w:rPr>
  </w:style>
  <w:style w:type="character" w:styleId="FootnoteReference">
    <w:name w:val="footnote reference"/>
    <w:basedOn w:val="DefaultParagraphFont"/>
    <w:uiPriority w:val="99"/>
    <w:semiHidden/>
    <w:rsid w:val="0024052B"/>
    <w:rPr>
      <w:vertAlign w:val="superscript"/>
    </w:rPr>
  </w:style>
  <w:style w:type="character" w:styleId="PageNumber">
    <w:name w:val="page number"/>
    <w:basedOn w:val="DefaultParagraphFont"/>
    <w:rsid w:val="0024052B"/>
  </w:style>
  <w:style w:type="character" w:styleId="CommentReference">
    <w:name w:val="annotation reference"/>
    <w:basedOn w:val="DefaultParagraphFont"/>
    <w:semiHidden/>
    <w:rsid w:val="0024052B"/>
    <w:rPr>
      <w:sz w:val="16"/>
      <w:szCs w:val="16"/>
    </w:rPr>
  </w:style>
  <w:style w:type="paragraph" w:styleId="CommentText">
    <w:name w:val="annotation text"/>
    <w:basedOn w:val="Normal"/>
    <w:link w:val="CommentTextChar"/>
    <w:semiHidden/>
    <w:rsid w:val="0024052B"/>
    <w:rPr>
      <w:sz w:val="20"/>
    </w:rPr>
  </w:style>
  <w:style w:type="character" w:styleId="LineNumber">
    <w:name w:val="line number"/>
    <w:basedOn w:val="DefaultParagraphFont"/>
    <w:rsid w:val="0024052B"/>
    <w:rPr>
      <w:b/>
      <w:color w:val="999999"/>
      <w:sz w:val="16"/>
    </w:rPr>
  </w:style>
  <w:style w:type="paragraph" w:customStyle="1" w:styleId="TitleStyle">
    <w:name w:val="TitleStyle"/>
    <w:basedOn w:val="Normal"/>
    <w:rsid w:val="0024052B"/>
    <w:pPr>
      <w:spacing w:line="480" w:lineRule="auto"/>
      <w:jc w:val="center"/>
    </w:pPr>
    <w:rPr>
      <w:b/>
      <w:sz w:val="28"/>
    </w:rPr>
  </w:style>
  <w:style w:type="paragraph" w:customStyle="1" w:styleId="AuthorsStyle">
    <w:name w:val="AuthorsStyle"/>
    <w:basedOn w:val="Normal"/>
    <w:rsid w:val="0024052B"/>
    <w:pPr>
      <w:spacing w:line="480" w:lineRule="auto"/>
      <w:jc w:val="center"/>
    </w:pPr>
    <w:rPr>
      <w:caps/>
    </w:rPr>
  </w:style>
  <w:style w:type="paragraph" w:customStyle="1" w:styleId="AffiliationStyle">
    <w:name w:val="AffiliationStyle"/>
    <w:basedOn w:val="Normal"/>
    <w:rsid w:val="0024052B"/>
    <w:pPr>
      <w:spacing w:line="480" w:lineRule="auto"/>
      <w:jc w:val="center"/>
    </w:pPr>
    <w:rPr>
      <w:i/>
    </w:rPr>
  </w:style>
  <w:style w:type="paragraph" w:customStyle="1" w:styleId="ReceivedStyle">
    <w:name w:val="ReceivedStyle"/>
    <w:basedOn w:val="Normal"/>
    <w:rsid w:val="0024052B"/>
    <w:pPr>
      <w:spacing w:line="480" w:lineRule="auto"/>
      <w:jc w:val="center"/>
    </w:pPr>
  </w:style>
  <w:style w:type="paragraph" w:customStyle="1" w:styleId="TextStyle">
    <w:name w:val="TextStyle"/>
    <w:basedOn w:val="Normal"/>
    <w:rsid w:val="0024052B"/>
    <w:pPr>
      <w:spacing w:line="480" w:lineRule="auto"/>
      <w:ind w:firstLine="708"/>
    </w:pPr>
  </w:style>
  <w:style w:type="paragraph" w:customStyle="1" w:styleId="MiscellaneousStyle">
    <w:name w:val="MiscellaneousStyle"/>
    <w:basedOn w:val="Normal"/>
    <w:link w:val="MiscellaneousStyleChar"/>
    <w:rsid w:val="0024052B"/>
    <w:pPr>
      <w:spacing w:line="480" w:lineRule="auto"/>
      <w:ind w:left="993" w:hanging="993"/>
    </w:pPr>
  </w:style>
  <w:style w:type="paragraph" w:customStyle="1" w:styleId="ChapterHeadingStyle">
    <w:name w:val="ChapterHeadingStyle"/>
    <w:basedOn w:val="Heading4"/>
    <w:rsid w:val="0024052B"/>
    <w:pPr>
      <w:spacing w:line="480" w:lineRule="auto"/>
    </w:pPr>
    <w:rPr>
      <w:bCs/>
      <w:caps w:val="0"/>
    </w:rPr>
  </w:style>
  <w:style w:type="paragraph" w:customStyle="1" w:styleId="EquationStyle">
    <w:name w:val="EquationStyle"/>
    <w:basedOn w:val="Normal"/>
    <w:rsid w:val="0024052B"/>
    <w:pPr>
      <w:tabs>
        <w:tab w:val="center" w:pos="4500"/>
        <w:tab w:val="left" w:pos="8460"/>
      </w:tabs>
      <w:overflowPunct/>
      <w:autoSpaceDE/>
      <w:autoSpaceDN/>
      <w:adjustRightInd/>
      <w:spacing w:line="480" w:lineRule="auto"/>
      <w:jc w:val="center"/>
      <w:textAlignment w:val="auto"/>
    </w:pPr>
  </w:style>
  <w:style w:type="paragraph" w:customStyle="1" w:styleId="SectionStyle">
    <w:name w:val="SectionStyle"/>
    <w:basedOn w:val="Normal"/>
    <w:rsid w:val="0024052B"/>
    <w:pPr>
      <w:spacing w:line="480" w:lineRule="auto"/>
    </w:pPr>
    <w:rPr>
      <w:b/>
      <w:bCs/>
      <w:iCs/>
    </w:rPr>
  </w:style>
  <w:style w:type="paragraph" w:customStyle="1" w:styleId="AcknowledgementsStyle">
    <w:name w:val="AcknowledgementsStyle"/>
    <w:basedOn w:val="Normal"/>
    <w:rsid w:val="0024052B"/>
    <w:pPr>
      <w:spacing w:line="480" w:lineRule="auto"/>
      <w:ind w:firstLine="708"/>
    </w:pPr>
    <w:rPr>
      <w:i/>
    </w:rPr>
  </w:style>
  <w:style w:type="character" w:styleId="Hyperlink">
    <w:name w:val="Hyperlink"/>
    <w:basedOn w:val="DefaultParagraphFont"/>
    <w:uiPriority w:val="99"/>
    <w:rsid w:val="0024052B"/>
    <w:rPr>
      <w:color w:val="0000FF"/>
      <w:u w:val="single"/>
    </w:rPr>
  </w:style>
  <w:style w:type="character" w:styleId="FollowedHyperlink">
    <w:name w:val="FollowedHyperlink"/>
    <w:basedOn w:val="DefaultParagraphFont"/>
    <w:rsid w:val="0024052B"/>
    <w:rPr>
      <w:color w:val="800080"/>
      <w:u w:val="single"/>
    </w:rPr>
  </w:style>
  <w:style w:type="paragraph" w:styleId="Title">
    <w:name w:val="Title"/>
    <w:basedOn w:val="Normal"/>
    <w:qFormat/>
    <w:rsid w:val="0024052B"/>
    <w:pPr>
      <w:overflowPunct/>
      <w:autoSpaceDE/>
      <w:autoSpaceDN/>
      <w:adjustRightInd/>
      <w:spacing w:line="360" w:lineRule="auto"/>
      <w:jc w:val="center"/>
      <w:textAlignment w:val="auto"/>
    </w:pPr>
    <w:rPr>
      <w:b/>
      <w:bCs/>
      <w:szCs w:val="24"/>
      <w:u w:val="single"/>
      <w:lang w:val="en-US" w:eastAsia="sk-SK"/>
    </w:rPr>
  </w:style>
  <w:style w:type="paragraph" w:styleId="BalloonText">
    <w:name w:val="Balloon Text"/>
    <w:basedOn w:val="Normal"/>
    <w:semiHidden/>
    <w:rsid w:val="0024052B"/>
    <w:rPr>
      <w:rFonts w:ascii="Tahoma" w:hAnsi="Tahoma" w:cs="Tahoma"/>
      <w:sz w:val="16"/>
      <w:szCs w:val="16"/>
    </w:rPr>
  </w:style>
  <w:style w:type="paragraph" w:customStyle="1" w:styleId="Akapitzlist1">
    <w:name w:val="Akapit z listą1"/>
    <w:basedOn w:val="Normal"/>
    <w:qFormat/>
    <w:rsid w:val="00C74A67"/>
    <w:pPr>
      <w:overflowPunct/>
      <w:autoSpaceDE/>
      <w:autoSpaceDN/>
      <w:adjustRightInd/>
      <w:ind w:left="708"/>
      <w:jc w:val="left"/>
      <w:textAlignment w:val="auto"/>
    </w:pPr>
    <w:rPr>
      <w:rFonts w:ascii="Trebuchet MS" w:hAnsi="Trebuchet MS"/>
      <w:lang w:val="en-US"/>
    </w:rPr>
  </w:style>
  <w:style w:type="paragraph" w:styleId="CommentSubject">
    <w:name w:val="annotation subject"/>
    <w:basedOn w:val="CommentText"/>
    <w:next w:val="CommentText"/>
    <w:link w:val="CommentSubjectChar"/>
    <w:rsid w:val="00134B1D"/>
    <w:rPr>
      <w:b/>
      <w:bCs/>
    </w:rPr>
  </w:style>
  <w:style w:type="character" w:customStyle="1" w:styleId="CommentTextChar">
    <w:name w:val="Comment Text Char"/>
    <w:basedOn w:val="DefaultParagraphFont"/>
    <w:link w:val="CommentText"/>
    <w:semiHidden/>
    <w:rsid w:val="00134B1D"/>
    <w:rPr>
      <w:lang w:val="en-GB" w:eastAsia="en-US"/>
    </w:rPr>
  </w:style>
  <w:style w:type="character" w:customStyle="1" w:styleId="CommentSubjectChar">
    <w:name w:val="Comment Subject Char"/>
    <w:basedOn w:val="CommentTextChar"/>
    <w:link w:val="CommentSubject"/>
    <w:rsid w:val="00134B1D"/>
    <w:rPr>
      <w:lang w:val="en-GB" w:eastAsia="en-US"/>
    </w:rPr>
  </w:style>
  <w:style w:type="character" w:customStyle="1" w:styleId="apple-style-span">
    <w:name w:val="apple-style-span"/>
    <w:basedOn w:val="DefaultParagraphFont"/>
    <w:rsid w:val="000F6DA1"/>
  </w:style>
  <w:style w:type="character" w:styleId="Strong">
    <w:name w:val="Strong"/>
    <w:basedOn w:val="DefaultParagraphFont"/>
    <w:uiPriority w:val="22"/>
    <w:qFormat/>
    <w:rsid w:val="000F6DA1"/>
    <w:rPr>
      <w:b/>
      <w:bCs/>
    </w:rPr>
  </w:style>
  <w:style w:type="character" w:customStyle="1" w:styleId="apple-converted-space">
    <w:name w:val="apple-converted-space"/>
    <w:basedOn w:val="DefaultParagraphFont"/>
    <w:rsid w:val="000F6DA1"/>
  </w:style>
  <w:style w:type="character" w:customStyle="1" w:styleId="MiscellaneousStyleChar">
    <w:name w:val="MiscellaneousStyle Char"/>
    <w:basedOn w:val="DefaultParagraphFont"/>
    <w:link w:val="MiscellaneousStyle"/>
    <w:rsid w:val="0036650C"/>
    <w:rPr>
      <w:sz w:val="24"/>
      <w:lang w:val="en-GB" w:eastAsia="en-US"/>
    </w:rPr>
  </w:style>
  <w:style w:type="character" w:customStyle="1" w:styleId="st">
    <w:name w:val="st"/>
    <w:basedOn w:val="DefaultParagraphFont"/>
    <w:rsid w:val="00D4545E"/>
  </w:style>
  <w:style w:type="character" w:customStyle="1" w:styleId="Znakiprzypiswkocowych">
    <w:name w:val="Znaki przypisów końcowych"/>
    <w:rsid w:val="00FD3979"/>
    <w:rPr>
      <w:rFonts w:cs="Times New Roman"/>
      <w:vertAlign w:val="superscript"/>
    </w:rPr>
  </w:style>
  <w:style w:type="character" w:customStyle="1" w:styleId="FootnoteTextChar">
    <w:name w:val="Footnote Text Char"/>
    <w:basedOn w:val="DefaultParagraphFont"/>
    <w:link w:val="FootnoteText"/>
    <w:uiPriority w:val="99"/>
    <w:semiHidden/>
    <w:locked/>
    <w:rsid w:val="00FF0522"/>
    <w:rPr>
      <w:lang w:val="en-GB" w:eastAsia="en-US"/>
    </w:rPr>
  </w:style>
  <w:style w:type="paragraph" w:customStyle="1" w:styleId="ElsParagraph">
    <w:name w:val="Els_Paragraph"/>
    <w:uiPriority w:val="99"/>
    <w:rsid w:val="00FF0522"/>
    <w:pPr>
      <w:spacing w:after="120" w:line="220" w:lineRule="exact"/>
      <w:ind w:firstLine="230"/>
      <w:jc w:val="both"/>
    </w:pPr>
    <w:rPr>
      <w:sz w:val="19"/>
      <w:lang w:val="en-US" w:eastAsia="en-US"/>
    </w:rPr>
  </w:style>
  <w:style w:type="paragraph" w:customStyle="1" w:styleId="ElsHeading1">
    <w:name w:val="Els_Heading1"/>
    <w:next w:val="ElsParagraph"/>
    <w:uiPriority w:val="99"/>
    <w:rsid w:val="00FF0522"/>
    <w:pPr>
      <w:keepNext/>
      <w:numPr>
        <w:numId w:val="4"/>
      </w:numPr>
      <w:spacing w:before="160" w:after="160" w:line="210" w:lineRule="exact"/>
    </w:pPr>
    <w:rPr>
      <w:b/>
      <w:bCs/>
      <w:sz w:val="19"/>
      <w:lang w:val="en-US" w:eastAsia="en-US"/>
    </w:rPr>
  </w:style>
  <w:style w:type="paragraph" w:customStyle="1" w:styleId="ElsHeading2">
    <w:name w:val="Els_Heading2"/>
    <w:next w:val="ElsParagraph"/>
    <w:uiPriority w:val="99"/>
    <w:rsid w:val="00FF0522"/>
    <w:pPr>
      <w:numPr>
        <w:ilvl w:val="1"/>
        <w:numId w:val="4"/>
      </w:numPr>
      <w:spacing w:after="160" w:line="210" w:lineRule="exact"/>
    </w:pPr>
    <w:rPr>
      <w:bCs/>
      <w:i/>
      <w:sz w:val="19"/>
      <w:lang w:val="en-US" w:eastAsia="en-US"/>
    </w:rPr>
  </w:style>
  <w:style w:type="paragraph" w:customStyle="1" w:styleId="ElsHeading3">
    <w:name w:val="Els_Heading3"/>
    <w:next w:val="ElsParagraph"/>
    <w:uiPriority w:val="99"/>
    <w:rsid w:val="00FF0522"/>
    <w:pPr>
      <w:numPr>
        <w:ilvl w:val="2"/>
        <w:numId w:val="4"/>
      </w:numPr>
      <w:spacing w:after="40" w:line="210" w:lineRule="exact"/>
      <w:outlineLvl w:val="0"/>
    </w:pPr>
    <w:rPr>
      <w:i/>
      <w:spacing w:val="20"/>
      <w:sz w:val="19"/>
      <w:lang w:val="en-US" w:eastAsia="en-US"/>
    </w:rPr>
  </w:style>
  <w:style w:type="paragraph" w:customStyle="1" w:styleId="ElsHeading4">
    <w:name w:val="Els_Heading4"/>
    <w:next w:val="ElsParagraph"/>
    <w:uiPriority w:val="99"/>
    <w:rsid w:val="00FF0522"/>
    <w:pPr>
      <w:numPr>
        <w:ilvl w:val="3"/>
        <w:numId w:val="4"/>
      </w:numPr>
      <w:spacing w:after="160" w:line="210" w:lineRule="exact"/>
      <w:outlineLvl w:val="0"/>
    </w:pPr>
    <w:rPr>
      <w:i/>
      <w:spacing w:val="20"/>
      <w:sz w:val="19"/>
      <w:lang w:val="en-US" w:eastAsia="en-US"/>
    </w:rPr>
  </w:style>
  <w:style w:type="paragraph" w:customStyle="1" w:styleId="ElsHeading5">
    <w:name w:val="Els_Heading5"/>
    <w:next w:val="ElsParagraph"/>
    <w:uiPriority w:val="99"/>
    <w:rsid w:val="00FF0522"/>
    <w:pPr>
      <w:numPr>
        <w:ilvl w:val="4"/>
        <w:numId w:val="4"/>
      </w:numPr>
      <w:spacing w:after="160" w:line="210" w:lineRule="exact"/>
      <w:outlineLvl w:val="0"/>
    </w:pPr>
    <w:rPr>
      <w:i/>
      <w:spacing w:val="20"/>
      <w:sz w:val="19"/>
      <w:lang w:val="en-US" w:eastAsia="en-US"/>
    </w:rPr>
  </w:style>
  <w:style w:type="paragraph" w:styleId="NormalWeb">
    <w:name w:val="Normal (Web)"/>
    <w:basedOn w:val="Normal"/>
    <w:rsid w:val="00B35393"/>
    <w:pPr>
      <w:suppressAutoHyphens/>
      <w:overflowPunct/>
      <w:autoSpaceDE/>
      <w:autoSpaceDN/>
      <w:adjustRightInd/>
      <w:spacing w:before="280" w:after="280"/>
      <w:jc w:val="left"/>
      <w:textAlignment w:val="auto"/>
    </w:pPr>
    <w:rPr>
      <w:szCs w:val="24"/>
      <w:lang w:val="pl-PL" w:eastAsia="zh-CN"/>
    </w:rPr>
  </w:style>
  <w:style w:type="paragraph" w:styleId="BodyText">
    <w:name w:val="Body Text"/>
    <w:basedOn w:val="Normal"/>
    <w:link w:val="BodyTextChar"/>
    <w:uiPriority w:val="99"/>
    <w:rsid w:val="007C1A4B"/>
    <w:pPr>
      <w:suppressAutoHyphens/>
      <w:overflowPunct/>
      <w:autoSpaceDE/>
      <w:autoSpaceDN/>
      <w:adjustRightInd/>
      <w:spacing w:after="120"/>
      <w:jc w:val="left"/>
      <w:textAlignment w:val="auto"/>
    </w:pPr>
    <w:rPr>
      <w:szCs w:val="24"/>
      <w:lang w:val="pl-PL" w:eastAsia="zh-CN"/>
    </w:rPr>
  </w:style>
  <w:style w:type="character" w:customStyle="1" w:styleId="BodyTextChar">
    <w:name w:val="Body Text Char"/>
    <w:basedOn w:val="DefaultParagraphFont"/>
    <w:link w:val="BodyText"/>
    <w:uiPriority w:val="99"/>
    <w:rsid w:val="007C1A4B"/>
    <w:rPr>
      <w:sz w:val="24"/>
      <w:szCs w:val="24"/>
      <w:lang w:val="pl-PL" w:eastAsia="zh-CN"/>
    </w:rPr>
  </w:style>
  <w:style w:type="character" w:customStyle="1" w:styleId="Heading1Char">
    <w:name w:val="Heading 1 Char"/>
    <w:basedOn w:val="DefaultParagraphFont"/>
    <w:link w:val="Heading1"/>
    <w:rsid w:val="007C1A4B"/>
    <w:rPr>
      <w:b/>
      <w:sz w:val="28"/>
      <w:lang w:val="en-GB" w:eastAsia="en-US"/>
    </w:rPr>
  </w:style>
  <w:style w:type="character" w:customStyle="1" w:styleId="article-headermeta-info-label">
    <w:name w:val="article-header__meta-info-label"/>
    <w:basedOn w:val="DefaultParagraphFont"/>
    <w:rsid w:val="007C1A4B"/>
  </w:style>
  <w:style w:type="character" w:customStyle="1" w:styleId="article-headermeta-info-data">
    <w:name w:val="article-header__meta-info-data"/>
    <w:basedOn w:val="DefaultParagraphFont"/>
    <w:rsid w:val="007C1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096760">
      <w:bodyDiv w:val="1"/>
      <w:marLeft w:val="0"/>
      <w:marRight w:val="0"/>
      <w:marTop w:val="0"/>
      <w:marBottom w:val="0"/>
      <w:divBdr>
        <w:top w:val="none" w:sz="0" w:space="0" w:color="auto"/>
        <w:left w:val="none" w:sz="0" w:space="0" w:color="auto"/>
        <w:bottom w:val="none" w:sz="0" w:space="0" w:color="auto"/>
        <w:right w:val="none" w:sz="0" w:space="0" w:color="auto"/>
      </w:divBdr>
    </w:div>
    <w:div w:id="885600969">
      <w:bodyDiv w:val="1"/>
      <w:marLeft w:val="0"/>
      <w:marRight w:val="0"/>
      <w:marTop w:val="0"/>
      <w:marBottom w:val="0"/>
      <w:divBdr>
        <w:top w:val="none" w:sz="0" w:space="0" w:color="auto"/>
        <w:left w:val="none" w:sz="0" w:space="0" w:color="auto"/>
        <w:bottom w:val="none" w:sz="0" w:space="0" w:color="auto"/>
        <w:right w:val="none" w:sz="0" w:space="0" w:color="auto"/>
      </w:divBdr>
    </w:div>
    <w:div w:id="1199582058">
      <w:bodyDiv w:val="1"/>
      <w:marLeft w:val="0"/>
      <w:marRight w:val="0"/>
      <w:marTop w:val="0"/>
      <w:marBottom w:val="0"/>
      <w:divBdr>
        <w:top w:val="none" w:sz="0" w:space="0" w:color="auto"/>
        <w:left w:val="none" w:sz="0" w:space="0" w:color="auto"/>
        <w:bottom w:val="none" w:sz="0" w:space="0" w:color="auto"/>
        <w:right w:val="none" w:sz="0" w:space="0" w:color="auto"/>
      </w:divBdr>
    </w:div>
    <w:div w:id="1244217516">
      <w:bodyDiv w:val="1"/>
      <w:marLeft w:val="0"/>
      <w:marRight w:val="0"/>
      <w:marTop w:val="0"/>
      <w:marBottom w:val="0"/>
      <w:divBdr>
        <w:top w:val="none" w:sz="0" w:space="0" w:color="auto"/>
        <w:left w:val="none" w:sz="0" w:space="0" w:color="auto"/>
        <w:bottom w:val="none" w:sz="0" w:space="0" w:color="auto"/>
        <w:right w:val="none" w:sz="0" w:space="0" w:color="auto"/>
      </w:divBdr>
    </w:div>
    <w:div w:id="202003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G:\publikacje-wyslane\1\azidonucleosides\submission%203%20(Chemical%20Papers)\Chemical_Papers_Template_2016.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Chemical_Papers_Template_2016</Template>
  <TotalTime>1</TotalTime>
  <Pages>18</Pages>
  <Words>6062</Words>
  <Characters>35734</Characters>
  <Application>Microsoft Office Word</Application>
  <DocSecurity>0</DocSecurity>
  <Lines>297</Lines>
  <Paragraphs>83</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SINGLE COAL PARTICLE COMBUSTION IN CARBON DIOXIDE ATMOSPHERE</vt:lpstr>
    </vt:vector>
  </TitlesOfParts>
  <Company>CHTF</Company>
  <LinksUpToDate>false</LinksUpToDate>
  <CharactersWithSpaces>41713</CharactersWithSpaces>
  <SharedDoc>false</SharedDoc>
  <HLinks>
    <vt:vector size="48" baseType="variant">
      <vt:variant>
        <vt:i4>2097250</vt:i4>
      </vt:variant>
      <vt:variant>
        <vt:i4>57</vt:i4>
      </vt:variant>
      <vt:variant>
        <vt:i4>0</vt:i4>
      </vt:variant>
      <vt:variant>
        <vt:i4>5</vt:i4>
      </vt:variant>
      <vt:variant>
        <vt:lpwstr>http://springerlink.com/content/w25154</vt:lpwstr>
      </vt:variant>
      <vt:variant>
        <vt:lpwstr/>
      </vt:variant>
      <vt:variant>
        <vt:i4>917593</vt:i4>
      </vt:variant>
      <vt:variant>
        <vt:i4>54</vt:i4>
      </vt:variant>
      <vt:variant>
        <vt:i4>0</vt:i4>
      </vt:variant>
      <vt:variant>
        <vt:i4>5</vt:i4>
      </vt:variant>
      <vt:variant>
        <vt:lpwstr>http://www.doi.org/mail-archive/ref-link/</vt:lpwstr>
      </vt:variant>
      <vt:variant>
        <vt:lpwstr/>
      </vt:variant>
      <vt:variant>
        <vt:i4>1966110</vt:i4>
      </vt:variant>
      <vt:variant>
        <vt:i4>51</vt:i4>
      </vt:variant>
      <vt:variant>
        <vt:i4>0</vt:i4>
      </vt:variant>
      <vt:variant>
        <vt:i4>5</vt:i4>
      </vt:variant>
      <vt:variant>
        <vt:lpwstr>http://apastyle.apa.org/</vt:lpwstr>
      </vt:variant>
      <vt:variant>
        <vt:lpwstr/>
      </vt:variant>
      <vt:variant>
        <vt:i4>6029394</vt:i4>
      </vt:variant>
      <vt:variant>
        <vt:i4>27</vt:i4>
      </vt:variant>
      <vt:variant>
        <vt:i4>0</vt:i4>
      </vt:variant>
      <vt:variant>
        <vt:i4>5</vt:i4>
      </vt:variant>
      <vt:variant>
        <vt:lpwstr>http://www.chem.qmul.ac.uk/iupac/</vt:lpwstr>
      </vt:variant>
      <vt:variant>
        <vt:lpwstr/>
      </vt:variant>
      <vt:variant>
        <vt:i4>7143545</vt:i4>
      </vt:variant>
      <vt:variant>
        <vt:i4>24</vt:i4>
      </vt:variant>
      <vt:variant>
        <vt:i4>0</vt:i4>
      </vt:variant>
      <vt:variant>
        <vt:i4>5</vt:i4>
      </vt:variant>
      <vt:variant>
        <vt:lpwstr>http://www.iupac.org/reports/1993/homann/index.html</vt:lpwstr>
      </vt:variant>
      <vt:variant>
        <vt:lpwstr/>
      </vt:variant>
      <vt:variant>
        <vt:i4>7209001</vt:i4>
      </vt:variant>
      <vt:variant>
        <vt:i4>21</vt:i4>
      </vt:variant>
      <vt:variant>
        <vt:i4>0</vt:i4>
      </vt:variant>
      <vt:variant>
        <vt:i4>5</vt:i4>
      </vt:variant>
      <vt:variant>
        <vt:lpwstr>http://www.iupac.org/publications/books/gbook/green_book_2ed.pdf</vt:lpwstr>
      </vt:variant>
      <vt:variant>
        <vt:lpwstr/>
      </vt:variant>
      <vt:variant>
        <vt:i4>7012389</vt:i4>
      </vt:variant>
      <vt:variant>
        <vt:i4>18</vt:i4>
      </vt:variant>
      <vt:variant>
        <vt:i4>0</vt:i4>
      </vt:variant>
      <vt:variant>
        <vt:i4>5</vt:i4>
      </vt:variant>
      <vt:variant>
        <vt:lpwstr>http://www.iupac.org/publications/</vt:lpwstr>
      </vt:variant>
      <vt:variant>
        <vt:lpwstr/>
      </vt:variant>
      <vt:variant>
        <vt:i4>5898313</vt:i4>
      </vt:variant>
      <vt:variant>
        <vt:i4>15</vt:i4>
      </vt:variant>
      <vt:variant>
        <vt:i4>0</vt:i4>
      </vt:variant>
      <vt:variant>
        <vt:i4>5</vt:i4>
      </vt:variant>
      <vt:variant>
        <vt:lpwstr>http://www.iupac.org/reports/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3</cp:revision>
  <cp:lastPrinted>2006-07-13T08:52:00Z</cp:lastPrinted>
  <dcterms:created xsi:type="dcterms:W3CDTF">2018-03-23T13:55:00Z</dcterms:created>
  <dcterms:modified xsi:type="dcterms:W3CDTF">2018-03-23T13:56:00Z</dcterms:modified>
</cp:coreProperties>
</file>