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47" w:rsidRPr="00D17B36" w:rsidRDefault="00D41D47" w:rsidP="00D17B36">
      <w:pPr>
        <w:spacing w:after="0" w:line="360" w:lineRule="auto"/>
        <w:jc w:val="both"/>
        <w:rPr>
          <w:rFonts w:ascii="Times New Roman" w:eastAsia="PD4MLTimesNewRomanPSMT" w:hAnsi="Times New Roman" w:cs="Times New Roman"/>
          <w:b/>
          <w:bCs/>
          <w:sz w:val="24"/>
          <w:szCs w:val="24"/>
          <w:lang w:val="en-GB" w:eastAsia="pl-PL"/>
        </w:rPr>
      </w:pPr>
      <w:bookmarkStart w:id="0" w:name="_Toc478385187"/>
      <w:bookmarkStart w:id="1" w:name="_Toc478894930"/>
      <w:bookmarkStart w:id="2" w:name="_Toc479633361"/>
      <w:r w:rsidRPr="00D17B36">
        <w:rPr>
          <w:rFonts w:ascii="Times New Roman" w:eastAsia="PD4MLTimesNewRomanPSMT" w:hAnsi="Times New Roman" w:cs="Times New Roman"/>
          <w:b/>
          <w:bCs/>
          <w:sz w:val="24"/>
          <w:szCs w:val="24"/>
          <w:lang w:val="en-GB" w:eastAsia="pl-PL"/>
        </w:rPr>
        <w:t>The vari</w:t>
      </w:r>
      <w:r>
        <w:rPr>
          <w:rFonts w:ascii="Times New Roman" w:eastAsia="PD4MLTimesNewRomanPSMT" w:hAnsi="Times New Roman" w:cs="Times New Roman"/>
          <w:b/>
          <w:bCs/>
          <w:sz w:val="24"/>
          <w:szCs w:val="24"/>
          <w:lang w:val="en-GB" w:eastAsia="pl-PL"/>
        </w:rPr>
        <w:t>ed</w:t>
      </w:r>
      <w:r w:rsidRPr="00D17B36">
        <w:rPr>
          <w:rFonts w:ascii="Times New Roman" w:eastAsia="PD4MLTimesNewRomanPSMT" w:hAnsi="Times New Roman" w:cs="Times New Roman"/>
          <w:b/>
          <w:bCs/>
          <w:sz w:val="24"/>
          <w:szCs w:val="24"/>
          <w:lang w:val="en-GB" w:eastAsia="pl-PL"/>
        </w:rPr>
        <w:t xml:space="preserve"> ability of grains to synthesize and catabolize ABA is one of the factors </w:t>
      </w:r>
      <w:r>
        <w:rPr>
          <w:rFonts w:ascii="Times New Roman" w:eastAsia="PD4MLTimesNewRomanPSMT" w:hAnsi="Times New Roman" w:cs="Times New Roman"/>
          <w:b/>
          <w:bCs/>
          <w:sz w:val="24"/>
          <w:szCs w:val="24"/>
          <w:lang w:val="en-GB" w:eastAsia="pl-PL"/>
        </w:rPr>
        <w:t>affecting</w:t>
      </w:r>
      <w:r w:rsidRPr="00D17B36">
        <w:rPr>
          <w:rFonts w:ascii="Times New Roman" w:eastAsia="PD4MLTimesNewRomanPSMT" w:hAnsi="Times New Roman" w:cs="Times New Roman"/>
          <w:b/>
          <w:bCs/>
          <w:sz w:val="24"/>
          <w:szCs w:val="24"/>
          <w:lang w:val="en-GB" w:eastAsia="pl-PL"/>
        </w:rPr>
        <w:t xml:space="preserve"> dormancy and its release by after-ripening in </w:t>
      </w:r>
      <w:r>
        <w:rPr>
          <w:rFonts w:ascii="Times New Roman" w:eastAsia="PD4MLTimesNewRomanPSMT" w:hAnsi="Times New Roman" w:cs="Times New Roman"/>
          <w:b/>
          <w:bCs/>
          <w:sz w:val="24"/>
          <w:szCs w:val="24"/>
          <w:lang w:val="en-GB" w:eastAsia="pl-PL"/>
        </w:rPr>
        <w:t xml:space="preserve">imbibed </w:t>
      </w:r>
      <w:r w:rsidRPr="00D17B36">
        <w:rPr>
          <w:rFonts w:ascii="Times New Roman" w:eastAsia="PD4MLTimesNewRomanPSMT" w:hAnsi="Times New Roman" w:cs="Times New Roman"/>
          <w:b/>
          <w:bCs/>
          <w:sz w:val="24"/>
          <w:szCs w:val="24"/>
          <w:lang w:val="en-GB" w:eastAsia="pl-PL"/>
        </w:rPr>
        <w:t>triticale</w:t>
      </w:r>
      <w:r w:rsidR="00F75839">
        <w:rPr>
          <w:rFonts w:ascii="Times New Roman" w:eastAsia="PD4MLTimesNewRomanPSMT" w:hAnsi="Times New Roman" w:cs="Times New Roman"/>
          <w:b/>
          <w:bCs/>
          <w:sz w:val="24"/>
          <w:szCs w:val="24"/>
          <w:lang w:val="en-GB" w:eastAsia="pl-PL"/>
        </w:rPr>
        <w:t xml:space="preserve"> grains of </w:t>
      </w:r>
      <w:r w:rsidRPr="00D17B36">
        <w:rPr>
          <w:rFonts w:ascii="Times New Roman" w:eastAsia="PD4MLTimesNewRomanPSMT" w:hAnsi="Times New Roman" w:cs="Times New Roman"/>
          <w:b/>
          <w:bCs/>
          <w:sz w:val="24"/>
          <w:szCs w:val="24"/>
          <w:lang w:val="en-GB" w:eastAsia="pl-PL"/>
        </w:rPr>
        <w:t>cultivars with different pre-harvest sprouting susceptibilities</w:t>
      </w:r>
    </w:p>
    <w:p w:rsidR="00D41D47" w:rsidRPr="00696541" w:rsidRDefault="00D41D47" w:rsidP="00D17B36">
      <w:pPr>
        <w:spacing w:after="0" w:line="360" w:lineRule="auto"/>
        <w:jc w:val="both"/>
        <w:rPr>
          <w:rFonts w:ascii="Times New Roman" w:hAnsi="Times New Roman" w:cs="Times New Roman"/>
          <w:b/>
          <w:bCs/>
          <w:sz w:val="24"/>
          <w:szCs w:val="24"/>
          <w:lang w:val="en-GB" w:eastAsia="pl-PL"/>
        </w:rPr>
      </w:pPr>
    </w:p>
    <w:p w:rsidR="00D41D47" w:rsidRPr="002C075E" w:rsidRDefault="00D41D47" w:rsidP="00B6669B">
      <w:pPr>
        <w:spacing w:after="0" w:line="360" w:lineRule="auto"/>
        <w:jc w:val="both"/>
        <w:rPr>
          <w:rFonts w:ascii="Times New Roman" w:hAnsi="Times New Roman" w:cs="Times New Roman"/>
          <w:sz w:val="24"/>
          <w:szCs w:val="24"/>
          <w:lang w:eastAsia="pl-PL"/>
        </w:rPr>
      </w:pPr>
      <w:r w:rsidRPr="002C075E">
        <w:rPr>
          <w:rFonts w:ascii="Times New Roman" w:hAnsi="Times New Roman" w:cs="Times New Roman"/>
          <w:sz w:val="24"/>
          <w:szCs w:val="24"/>
          <w:lang w:eastAsia="pl-PL"/>
        </w:rPr>
        <w:t>Justyna Fidler</w:t>
      </w:r>
      <w:r w:rsidRPr="00F8493B">
        <w:rPr>
          <w:rFonts w:ascii="Times New Roman" w:hAnsi="Times New Roman" w:cs="Times New Roman"/>
          <w:sz w:val="24"/>
          <w:szCs w:val="24"/>
          <w:vertAlign w:val="superscript"/>
          <w:lang w:eastAsia="pl-PL"/>
        </w:rPr>
        <w:t>1</w:t>
      </w:r>
      <w:r w:rsidRPr="002C075E">
        <w:rPr>
          <w:rFonts w:ascii="Times New Roman" w:hAnsi="Times New Roman" w:cs="Times New Roman"/>
          <w:sz w:val="24"/>
          <w:szCs w:val="24"/>
          <w:lang w:eastAsia="pl-PL"/>
        </w:rPr>
        <w:t>,</w:t>
      </w:r>
      <w:r>
        <w:rPr>
          <w:rFonts w:ascii="Times New Roman" w:hAnsi="Times New Roman" w:cs="Times New Roman"/>
          <w:sz w:val="24"/>
          <w:szCs w:val="24"/>
          <w:lang w:eastAsia="pl-PL"/>
        </w:rPr>
        <w:t xml:space="preserve"> </w:t>
      </w:r>
      <w:r w:rsidRPr="00482CE4">
        <w:rPr>
          <w:rFonts w:ascii="Times New Roman" w:hAnsi="Times New Roman" w:cs="Times New Roman"/>
          <w:sz w:val="24"/>
          <w:szCs w:val="24"/>
          <w:lang w:eastAsia="pl-PL"/>
        </w:rPr>
        <w:t>Agnieszka</w:t>
      </w:r>
      <w:r>
        <w:rPr>
          <w:rFonts w:ascii="Times New Roman" w:hAnsi="Times New Roman" w:cs="Times New Roman"/>
          <w:sz w:val="24"/>
          <w:szCs w:val="24"/>
          <w:lang w:eastAsia="pl-PL"/>
        </w:rPr>
        <w:t xml:space="preserve"> Grabowska</w:t>
      </w:r>
      <w:r w:rsidRPr="00F8493B">
        <w:rPr>
          <w:rFonts w:ascii="Times New Roman" w:hAnsi="Times New Roman" w:cs="Times New Roman"/>
          <w:sz w:val="24"/>
          <w:szCs w:val="24"/>
          <w:vertAlign w:val="superscript"/>
          <w:lang w:eastAsia="pl-PL"/>
        </w:rPr>
        <w:t>1</w:t>
      </w:r>
      <w:r>
        <w:rPr>
          <w:rFonts w:ascii="Times New Roman" w:hAnsi="Times New Roman" w:cs="Times New Roman"/>
          <w:sz w:val="24"/>
          <w:szCs w:val="24"/>
          <w:lang w:eastAsia="pl-PL"/>
        </w:rPr>
        <w:t xml:space="preserve">, </w:t>
      </w:r>
      <w:r w:rsidRPr="002C075E">
        <w:rPr>
          <w:rFonts w:ascii="Times New Roman" w:hAnsi="Times New Roman" w:cs="Times New Roman"/>
          <w:sz w:val="24"/>
          <w:szCs w:val="24"/>
          <w:lang w:eastAsia="pl-PL"/>
        </w:rPr>
        <w:t>Beata Prabucka</w:t>
      </w:r>
      <w:r w:rsidRPr="00F8493B">
        <w:rPr>
          <w:rFonts w:ascii="Times New Roman" w:hAnsi="Times New Roman" w:cs="Times New Roman"/>
          <w:sz w:val="24"/>
          <w:szCs w:val="24"/>
          <w:vertAlign w:val="superscript"/>
          <w:lang w:eastAsia="pl-PL"/>
        </w:rPr>
        <w:t>1</w:t>
      </w:r>
      <w:r w:rsidRPr="005905BD">
        <w:rPr>
          <w:rFonts w:ascii="Times New Roman" w:hAnsi="Times New Roman" w:cs="Times New Roman"/>
          <w:sz w:val="24"/>
          <w:szCs w:val="24"/>
          <w:lang w:eastAsia="pl-PL"/>
        </w:rPr>
        <w:t>,</w:t>
      </w:r>
      <w:r>
        <w:rPr>
          <w:rFonts w:ascii="Times New Roman" w:hAnsi="Times New Roman" w:cs="Times New Roman"/>
          <w:sz w:val="24"/>
          <w:szCs w:val="24"/>
          <w:vertAlign w:val="superscript"/>
          <w:lang w:eastAsia="pl-PL"/>
        </w:rPr>
        <w:t xml:space="preserve"> </w:t>
      </w:r>
      <w:r w:rsidRPr="00446702">
        <w:rPr>
          <w:rFonts w:ascii="Times New Roman" w:hAnsi="Times New Roman" w:cs="Times New Roman"/>
          <w:sz w:val="24"/>
          <w:szCs w:val="24"/>
          <w:lang w:eastAsia="pl-PL"/>
        </w:rPr>
        <w:t xml:space="preserve">Aneta </w:t>
      </w:r>
      <w:r w:rsidRPr="00474BE7">
        <w:rPr>
          <w:rFonts w:ascii="Times New Roman" w:hAnsi="Times New Roman" w:cs="Times New Roman"/>
          <w:sz w:val="24"/>
          <w:szCs w:val="24"/>
          <w:lang w:eastAsia="pl-PL"/>
        </w:rPr>
        <w:t>Więsyk</w:t>
      </w:r>
      <w:r w:rsidRPr="00474BE7">
        <w:rPr>
          <w:rFonts w:ascii="Times New Roman" w:hAnsi="Times New Roman" w:cs="Times New Roman"/>
          <w:sz w:val="24"/>
          <w:szCs w:val="24"/>
          <w:vertAlign w:val="superscript"/>
          <w:lang w:eastAsia="pl-PL"/>
        </w:rPr>
        <w:t>2</w:t>
      </w:r>
      <w:r>
        <w:rPr>
          <w:rFonts w:ascii="Times New Roman" w:hAnsi="Times New Roman" w:cs="Times New Roman"/>
          <w:sz w:val="24"/>
          <w:szCs w:val="24"/>
          <w:lang w:eastAsia="pl-PL"/>
        </w:rPr>
        <w:t xml:space="preserve">, </w:t>
      </w:r>
      <w:r w:rsidRPr="00474BE7">
        <w:rPr>
          <w:rFonts w:ascii="Times New Roman" w:hAnsi="Times New Roman" w:cs="Times New Roman"/>
          <w:sz w:val="24"/>
          <w:szCs w:val="24"/>
          <w:lang w:eastAsia="pl-PL"/>
        </w:rPr>
        <w:t>Anna</w:t>
      </w:r>
      <w:r>
        <w:rPr>
          <w:rFonts w:ascii="Times New Roman" w:hAnsi="Times New Roman" w:cs="Times New Roman"/>
          <w:sz w:val="24"/>
          <w:szCs w:val="24"/>
          <w:lang w:eastAsia="pl-PL"/>
        </w:rPr>
        <w:t xml:space="preserve"> Góra-Sochacka</w:t>
      </w:r>
      <w:r w:rsidRPr="00F8493B">
        <w:rPr>
          <w:rFonts w:ascii="Times New Roman" w:hAnsi="Times New Roman" w:cs="Times New Roman"/>
          <w:sz w:val="24"/>
          <w:szCs w:val="24"/>
          <w:vertAlign w:val="superscript"/>
          <w:lang w:eastAsia="pl-PL"/>
        </w:rPr>
        <w:t>2</w:t>
      </w:r>
      <w:r>
        <w:rPr>
          <w:rFonts w:ascii="Times New Roman" w:hAnsi="Times New Roman" w:cs="Times New Roman"/>
          <w:sz w:val="24"/>
          <w:szCs w:val="24"/>
          <w:lang w:eastAsia="pl-PL"/>
        </w:rPr>
        <w:t>, Wiesław Bielawski</w:t>
      </w:r>
      <w:r w:rsidRPr="00956DCE">
        <w:rPr>
          <w:rFonts w:ascii="Times New Roman" w:hAnsi="Times New Roman" w:cs="Times New Roman"/>
          <w:sz w:val="24"/>
          <w:szCs w:val="24"/>
          <w:vertAlign w:val="superscript"/>
          <w:lang w:eastAsia="pl-PL"/>
        </w:rPr>
        <w:t>1</w:t>
      </w:r>
      <w:r>
        <w:rPr>
          <w:rFonts w:ascii="Times New Roman" w:hAnsi="Times New Roman" w:cs="Times New Roman"/>
          <w:sz w:val="24"/>
          <w:szCs w:val="24"/>
          <w:lang w:eastAsia="pl-PL"/>
        </w:rPr>
        <w:t>, Mirosław Pojmaj</w:t>
      </w:r>
      <w:r w:rsidRPr="00956DCE">
        <w:rPr>
          <w:rFonts w:ascii="Times New Roman" w:hAnsi="Times New Roman" w:cs="Times New Roman"/>
          <w:sz w:val="24"/>
          <w:szCs w:val="24"/>
          <w:vertAlign w:val="superscript"/>
          <w:lang w:eastAsia="pl-PL"/>
        </w:rPr>
        <w:t>3</w:t>
      </w:r>
      <w:r>
        <w:rPr>
          <w:rFonts w:ascii="Times New Roman" w:hAnsi="Times New Roman" w:cs="Times New Roman"/>
          <w:sz w:val="24"/>
          <w:szCs w:val="24"/>
          <w:lang w:eastAsia="pl-PL"/>
        </w:rPr>
        <w:t>, Edyta Zdunek-Zastocka</w:t>
      </w:r>
      <w:r w:rsidRPr="00F8493B">
        <w:rPr>
          <w:rFonts w:ascii="Times New Roman" w:hAnsi="Times New Roman" w:cs="Times New Roman"/>
          <w:sz w:val="24"/>
          <w:szCs w:val="24"/>
          <w:vertAlign w:val="superscript"/>
          <w:lang w:eastAsia="pl-PL"/>
        </w:rPr>
        <w:t>1</w:t>
      </w:r>
      <w:r>
        <w:rPr>
          <w:rFonts w:ascii="Times New Roman" w:hAnsi="Times New Roman" w:cs="Times New Roman"/>
          <w:sz w:val="24"/>
          <w:szCs w:val="24"/>
          <w:lang w:eastAsia="pl-PL"/>
        </w:rPr>
        <w:t>*</w:t>
      </w:r>
    </w:p>
    <w:p w:rsidR="00D41D47" w:rsidRPr="00A447DD" w:rsidRDefault="00D41D47" w:rsidP="00D17B36">
      <w:pPr>
        <w:spacing w:after="0" w:line="360" w:lineRule="auto"/>
        <w:jc w:val="both"/>
        <w:rPr>
          <w:rFonts w:ascii="Times New Roman" w:hAnsi="Times New Roman" w:cs="Times New Roman"/>
          <w:sz w:val="24"/>
          <w:szCs w:val="24"/>
          <w:lang w:eastAsia="pl-PL"/>
        </w:rPr>
      </w:pPr>
    </w:p>
    <w:p w:rsidR="00D41D47" w:rsidRPr="00696541" w:rsidRDefault="00D41D47" w:rsidP="00D17B36">
      <w:pPr>
        <w:spacing w:after="0" w:line="360" w:lineRule="auto"/>
        <w:jc w:val="both"/>
        <w:rPr>
          <w:rFonts w:ascii="Times New Roman" w:hAnsi="Times New Roman" w:cs="Times New Roman"/>
          <w:sz w:val="24"/>
          <w:szCs w:val="24"/>
          <w:lang w:val="en-GB"/>
        </w:rPr>
      </w:pPr>
      <w:r w:rsidRPr="00696541">
        <w:rPr>
          <w:rFonts w:ascii="Times New Roman" w:hAnsi="Times New Roman" w:cs="Times New Roman"/>
          <w:sz w:val="24"/>
          <w:szCs w:val="24"/>
          <w:vertAlign w:val="superscript"/>
          <w:lang w:val="en-GB"/>
        </w:rPr>
        <w:t>1</w:t>
      </w:r>
      <w:r w:rsidRPr="00696541">
        <w:rPr>
          <w:rFonts w:ascii="Times New Roman" w:hAnsi="Times New Roman" w:cs="Times New Roman"/>
          <w:sz w:val="24"/>
          <w:szCs w:val="24"/>
          <w:lang w:val="en-GB"/>
        </w:rPr>
        <w:t xml:space="preserve">Department of Biochemistry, Warsaw University of Life Sciences – SGGW, </w:t>
      </w:r>
      <w:proofErr w:type="spellStart"/>
      <w:r w:rsidRPr="00696541">
        <w:rPr>
          <w:rFonts w:ascii="Times New Roman" w:hAnsi="Times New Roman" w:cs="Times New Roman"/>
          <w:sz w:val="24"/>
          <w:szCs w:val="24"/>
          <w:lang w:val="en-GB"/>
        </w:rPr>
        <w:t>Nowoursynowska</w:t>
      </w:r>
      <w:proofErr w:type="spellEnd"/>
      <w:r w:rsidRPr="00696541">
        <w:rPr>
          <w:rFonts w:ascii="Times New Roman" w:hAnsi="Times New Roman" w:cs="Times New Roman"/>
          <w:sz w:val="24"/>
          <w:szCs w:val="24"/>
          <w:lang w:val="en-GB"/>
        </w:rPr>
        <w:t xml:space="preserve"> 159, 02-776 Warsaw, Poland</w:t>
      </w:r>
    </w:p>
    <w:p w:rsidR="00D41D47" w:rsidRDefault="00D41D47" w:rsidP="00D17B36">
      <w:pPr>
        <w:spacing w:after="0" w:line="360" w:lineRule="auto"/>
        <w:jc w:val="both"/>
        <w:rPr>
          <w:rFonts w:ascii="Times New Roman" w:hAnsi="Times New Roman" w:cs="Times New Roman"/>
          <w:sz w:val="24"/>
          <w:szCs w:val="24"/>
          <w:lang w:val="en-GB"/>
        </w:rPr>
      </w:pPr>
      <w:r w:rsidRPr="00696541">
        <w:rPr>
          <w:rFonts w:ascii="Times New Roman" w:hAnsi="Times New Roman" w:cs="Times New Roman"/>
          <w:sz w:val="24"/>
          <w:szCs w:val="24"/>
          <w:vertAlign w:val="superscript"/>
          <w:lang w:val="en-GB"/>
        </w:rPr>
        <w:t>2</w:t>
      </w:r>
      <w:r w:rsidRPr="00696541">
        <w:rPr>
          <w:rFonts w:ascii="Times New Roman" w:hAnsi="Times New Roman" w:cs="Times New Roman"/>
          <w:sz w:val="24"/>
          <w:szCs w:val="24"/>
          <w:lang w:val="en-GB"/>
        </w:rPr>
        <w:t xml:space="preserve">Institute of Biochemistry and Biophysics, Polish Academy of Sciences, </w:t>
      </w:r>
      <w:proofErr w:type="spellStart"/>
      <w:r w:rsidRPr="00696541">
        <w:rPr>
          <w:rFonts w:ascii="Times New Roman" w:hAnsi="Times New Roman" w:cs="Times New Roman"/>
          <w:sz w:val="24"/>
          <w:szCs w:val="24"/>
          <w:lang w:val="en-GB"/>
        </w:rPr>
        <w:t>Pawińskiego</w:t>
      </w:r>
      <w:proofErr w:type="spellEnd"/>
      <w:r w:rsidRPr="00696541">
        <w:rPr>
          <w:rFonts w:ascii="Times New Roman" w:hAnsi="Times New Roman" w:cs="Times New Roman"/>
          <w:sz w:val="24"/>
          <w:szCs w:val="24"/>
          <w:lang w:val="en-GB"/>
        </w:rPr>
        <w:t xml:space="preserve"> 5A, 02 -106 Warsaw, Poland</w:t>
      </w:r>
    </w:p>
    <w:p w:rsidR="00D41D47" w:rsidRPr="00A0398F" w:rsidRDefault="00D41D47" w:rsidP="00D17B36">
      <w:pPr>
        <w:spacing w:after="0" w:line="360" w:lineRule="auto"/>
        <w:jc w:val="both"/>
        <w:rPr>
          <w:rFonts w:ascii="Times New Roman" w:hAnsi="Times New Roman" w:cs="Times New Roman"/>
          <w:sz w:val="24"/>
          <w:szCs w:val="24"/>
          <w:lang w:val="en-US"/>
        </w:rPr>
      </w:pPr>
      <w:r w:rsidRPr="00A0398F">
        <w:rPr>
          <w:rFonts w:ascii="Times New Roman" w:hAnsi="Times New Roman" w:cs="Times New Roman"/>
          <w:sz w:val="24"/>
          <w:szCs w:val="24"/>
          <w:vertAlign w:val="superscript"/>
          <w:lang w:val="en-US"/>
        </w:rPr>
        <w:t>3</w:t>
      </w:r>
      <w:r w:rsidRPr="00C7615D">
        <w:rPr>
          <w:rFonts w:ascii="Times New Roman" w:hAnsi="Times New Roman" w:cs="Times New Roman"/>
          <w:sz w:val="24"/>
          <w:szCs w:val="24"/>
          <w:lang w:val="en-US"/>
        </w:rPr>
        <w:t>DANKO Plant Breeders Ltd.,</w:t>
      </w:r>
      <w:r>
        <w:rPr>
          <w:rFonts w:ascii="Times New Roman" w:hAnsi="Times New Roman" w:cs="Times New Roman"/>
          <w:sz w:val="24"/>
          <w:szCs w:val="24"/>
          <w:lang w:val="en-US"/>
        </w:rPr>
        <w:t xml:space="preserve"> </w:t>
      </w:r>
      <w:r w:rsidRPr="006515D0">
        <w:rPr>
          <w:rFonts w:ascii="Times New Roman" w:hAnsi="Times New Roman" w:cs="Times New Roman"/>
          <w:sz w:val="24"/>
          <w:szCs w:val="24"/>
          <w:lang w:val="en-US"/>
        </w:rPr>
        <w:t>Laski,</w:t>
      </w:r>
      <w:r>
        <w:rPr>
          <w:rFonts w:ascii="Times New Roman" w:hAnsi="Times New Roman" w:cs="Times New Roman"/>
          <w:sz w:val="24"/>
          <w:szCs w:val="24"/>
          <w:lang w:val="en-US"/>
        </w:rPr>
        <w:t xml:space="preserve"> </w:t>
      </w:r>
      <w:r w:rsidRPr="006515D0">
        <w:rPr>
          <w:rFonts w:ascii="Times New Roman" w:hAnsi="Times New Roman" w:cs="Times New Roman"/>
          <w:sz w:val="24"/>
          <w:szCs w:val="24"/>
          <w:lang w:val="en-US"/>
        </w:rPr>
        <w:t xml:space="preserve">05-660 </w:t>
      </w:r>
      <w:proofErr w:type="spellStart"/>
      <w:r w:rsidRPr="006515D0">
        <w:rPr>
          <w:rFonts w:ascii="Times New Roman" w:hAnsi="Times New Roman" w:cs="Times New Roman"/>
          <w:sz w:val="24"/>
          <w:szCs w:val="24"/>
          <w:lang w:val="en-US"/>
        </w:rPr>
        <w:t>Warka</w:t>
      </w:r>
      <w:proofErr w:type="spellEnd"/>
      <w:r w:rsidRPr="006515D0">
        <w:rPr>
          <w:rFonts w:ascii="Times New Roman" w:hAnsi="Times New Roman" w:cs="Times New Roman"/>
          <w:sz w:val="24"/>
          <w:szCs w:val="24"/>
          <w:lang w:val="en-US"/>
        </w:rPr>
        <w:t>, Poland</w:t>
      </w:r>
    </w:p>
    <w:p w:rsidR="00D41D47" w:rsidRPr="00696541" w:rsidRDefault="00D41D47" w:rsidP="00D17B36">
      <w:pPr>
        <w:spacing w:after="0" w:line="360" w:lineRule="auto"/>
        <w:jc w:val="both"/>
        <w:rPr>
          <w:rFonts w:ascii="Times New Roman" w:hAnsi="Times New Roman" w:cs="Times New Roman"/>
          <w:sz w:val="24"/>
          <w:szCs w:val="24"/>
          <w:lang w:val="en-GB"/>
        </w:rPr>
      </w:pPr>
    </w:p>
    <w:p w:rsidR="00D41D47" w:rsidRPr="00696541" w:rsidRDefault="00D41D47" w:rsidP="00D17B36">
      <w:pPr>
        <w:spacing w:after="0" w:line="360" w:lineRule="auto"/>
        <w:jc w:val="both"/>
        <w:rPr>
          <w:rFonts w:ascii="Times New Roman" w:hAnsi="Times New Roman" w:cs="Times New Roman"/>
          <w:b/>
          <w:bCs/>
          <w:sz w:val="24"/>
          <w:szCs w:val="24"/>
          <w:lang w:val="en-GB" w:eastAsia="pl-PL"/>
        </w:rPr>
      </w:pPr>
    </w:p>
    <w:p w:rsidR="00D41D47" w:rsidRDefault="00D41D47" w:rsidP="00D17B36">
      <w:pPr>
        <w:spacing w:after="0" w:line="360" w:lineRule="auto"/>
        <w:jc w:val="both"/>
        <w:rPr>
          <w:rFonts w:ascii="Times New Roman" w:hAnsi="Times New Roman" w:cs="Times New Roman"/>
          <w:sz w:val="24"/>
          <w:szCs w:val="24"/>
          <w:lang w:val="en-GB"/>
        </w:rPr>
      </w:pPr>
      <w:r w:rsidRPr="00696541">
        <w:rPr>
          <w:rFonts w:ascii="Times New Roman" w:hAnsi="Times New Roman" w:cs="Times New Roman"/>
          <w:sz w:val="24"/>
          <w:szCs w:val="24"/>
          <w:lang w:val="en-GB" w:eastAsia="pl-PL"/>
        </w:rPr>
        <w:t>*The corresponding author: e</w:t>
      </w:r>
      <w:r w:rsidRPr="00696541">
        <w:rPr>
          <w:rFonts w:ascii="Times New Roman" w:hAnsi="Times New Roman" w:cs="Times New Roman"/>
          <w:sz w:val="24"/>
          <w:szCs w:val="24"/>
          <w:lang w:val="en-GB"/>
        </w:rPr>
        <w:t xml:space="preserve">-mail address: </w:t>
      </w:r>
      <w:hyperlink r:id="rId8" w:history="1">
        <w:r w:rsidRPr="00696541">
          <w:rPr>
            <w:rFonts w:ascii="Times New Roman" w:hAnsi="Times New Roman" w:cs="Times New Roman"/>
            <w:sz w:val="24"/>
            <w:szCs w:val="24"/>
            <w:u w:val="single"/>
            <w:lang w:val="en-GB"/>
          </w:rPr>
          <w:t>edyta_zdunek_zastocka@sggw.pl</w:t>
        </w:r>
      </w:hyperlink>
      <w:r w:rsidRPr="00696541">
        <w:rPr>
          <w:rFonts w:ascii="Times New Roman" w:hAnsi="Times New Roman" w:cs="Times New Roman"/>
          <w:sz w:val="24"/>
          <w:szCs w:val="24"/>
          <w:lang w:val="en-GB"/>
        </w:rPr>
        <w:t>, tel.: +48 22 593 2577; fax: +48 22593 2562.</w:t>
      </w: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sz w:val="24"/>
          <w:szCs w:val="24"/>
          <w:lang w:val="en-GB"/>
        </w:rPr>
      </w:pP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cs="Times New Roman"/>
          <w:b/>
          <w:bCs/>
          <w:sz w:val="24"/>
          <w:szCs w:val="24"/>
          <w:lang w:val="en-GB" w:eastAsia="pl-PL"/>
        </w:rPr>
      </w:pPr>
      <w:r w:rsidRPr="00696541">
        <w:rPr>
          <w:rFonts w:ascii="Times New Roman" w:eastAsia="PD4MLTimesNewRomanPSMT" w:hAnsi="Times New Roman" w:cs="Times New Roman"/>
          <w:b/>
          <w:bCs/>
          <w:sz w:val="24"/>
          <w:szCs w:val="24"/>
          <w:lang w:val="en-GB" w:eastAsia="pl-PL"/>
        </w:rPr>
        <w:lastRenderedPageBreak/>
        <w:t>Abstract</w:t>
      </w: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cs="Times New Roman"/>
          <w:b/>
          <w:bCs/>
          <w:sz w:val="24"/>
          <w:szCs w:val="24"/>
          <w:lang w:val="en-GB" w:eastAsia="pl-PL"/>
        </w:rPr>
      </w:pPr>
    </w:p>
    <w:p w:rsidR="00D41D47" w:rsidRPr="00696541" w:rsidRDefault="00D41D47" w:rsidP="00D17B36">
      <w:pPr>
        <w:spacing w:after="0" w:line="360" w:lineRule="auto"/>
        <w:ind w:firstLine="708"/>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 xml:space="preserve"> Abscisic acid (ABA) is a </w:t>
      </w:r>
      <w:proofErr w:type="spellStart"/>
      <w:r w:rsidRPr="00696541">
        <w:rPr>
          <w:rFonts w:ascii="Times New Roman" w:hAnsi="Times New Roman" w:cs="Times New Roman"/>
          <w:sz w:val="24"/>
          <w:szCs w:val="24"/>
          <w:lang w:val="en-GB" w:eastAsia="pl-PL"/>
        </w:rPr>
        <w:t>phytohormone</w:t>
      </w:r>
      <w:proofErr w:type="spellEnd"/>
      <w:r w:rsidRPr="00696541">
        <w:rPr>
          <w:rFonts w:ascii="Times New Roman" w:hAnsi="Times New Roman" w:cs="Times New Roman"/>
          <w:sz w:val="24"/>
          <w:szCs w:val="24"/>
          <w:lang w:val="en-GB" w:eastAsia="pl-PL"/>
        </w:rPr>
        <w:t xml:space="preserve"> involved in acquisition of primary dormancy and dormancy maintenance in imbibed seeds. After imbibition, ABA content decreased to a much lower level in embryos of freshly harvested triticale grains of the </w:t>
      </w:r>
      <w:proofErr w:type="spellStart"/>
      <w:r w:rsidRPr="00696541">
        <w:rPr>
          <w:rFonts w:ascii="Times New Roman" w:hAnsi="Times New Roman" w:cs="Times New Roman"/>
          <w:sz w:val="24"/>
          <w:szCs w:val="24"/>
          <w:lang w:val="en-GB" w:eastAsia="pl-PL"/>
        </w:rPr>
        <w:t>Leontino</w:t>
      </w:r>
      <w:proofErr w:type="spellEnd"/>
      <w:r w:rsidRPr="00696541">
        <w:rPr>
          <w:rFonts w:ascii="Times New Roman" w:hAnsi="Times New Roman" w:cs="Times New Roman"/>
          <w:sz w:val="24"/>
          <w:szCs w:val="24"/>
          <w:lang w:val="en-GB" w:eastAsia="pl-PL"/>
        </w:rPr>
        <w:t xml:space="preserve"> cultivar, which is more susceptible to pre-harvest sprouting (PHS) than embryos of the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cultivar. Lower ABA content in the </w:t>
      </w:r>
      <w:proofErr w:type="spellStart"/>
      <w:r w:rsidRPr="00696541">
        <w:rPr>
          <w:rFonts w:ascii="Times New Roman" w:hAnsi="Times New Roman" w:cs="Times New Roman"/>
          <w:sz w:val="24"/>
          <w:szCs w:val="24"/>
          <w:lang w:val="en-GB" w:eastAsia="pl-PL"/>
        </w:rPr>
        <w:t>Leontino</w:t>
      </w:r>
      <w:proofErr w:type="spellEnd"/>
      <w:r w:rsidRPr="00696541">
        <w:rPr>
          <w:rFonts w:ascii="Times New Roman" w:hAnsi="Times New Roman" w:cs="Times New Roman"/>
          <w:sz w:val="24"/>
          <w:szCs w:val="24"/>
          <w:lang w:val="en-GB" w:eastAsia="pl-PL"/>
        </w:rPr>
        <w:t xml:space="preserve"> cultivar resulted from increased expression of </w:t>
      </w:r>
      <w:r w:rsidRPr="00696541">
        <w:rPr>
          <w:rFonts w:ascii="Times New Roman" w:hAnsi="Times New Roman" w:cs="Times New Roman"/>
          <w:i/>
          <w:iCs/>
          <w:sz w:val="24"/>
          <w:szCs w:val="24"/>
          <w:lang w:val="en-GB" w:eastAsia="pl-PL"/>
        </w:rPr>
        <w:t>TsABA8’OH1</w:t>
      </w:r>
      <w:r w:rsidRPr="00696541">
        <w:rPr>
          <w:rFonts w:ascii="Times New Roman" w:hAnsi="Times New Roman" w:cs="Times New Roman"/>
          <w:sz w:val="24"/>
          <w:szCs w:val="24"/>
          <w:lang w:val="en-GB" w:eastAsia="pl-PL"/>
        </w:rPr>
        <w:t xml:space="preserve"> and </w:t>
      </w:r>
      <w:r w:rsidRPr="00696541">
        <w:rPr>
          <w:rFonts w:ascii="Times New Roman" w:hAnsi="Times New Roman" w:cs="Times New Roman"/>
          <w:i/>
          <w:iCs/>
          <w:sz w:val="24"/>
          <w:szCs w:val="24"/>
          <w:lang w:val="en-GB" w:eastAsia="pl-PL"/>
        </w:rPr>
        <w:t>TsABA8’OH2</w:t>
      </w:r>
      <w:r w:rsidRPr="00696541">
        <w:rPr>
          <w:rFonts w:ascii="Times New Roman" w:hAnsi="Times New Roman" w:cs="Times New Roman"/>
          <w:sz w:val="24"/>
          <w:szCs w:val="24"/>
          <w:lang w:val="en-GB" w:eastAsia="pl-PL"/>
        </w:rPr>
        <w:t xml:space="preserve">, which encode ABA 8’-hydroxylase and are involved in ABA catabolism. Higher ABA content and maintenance of dormancy in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grains were correlated with intensified ABA biosynthesis, which resulted from higher expression of </w:t>
      </w:r>
      <w:r w:rsidRPr="00696541">
        <w:rPr>
          <w:rFonts w:ascii="Times New Roman" w:hAnsi="Times New Roman" w:cs="Times New Roman"/>
          <w:i/>
          <w:iCs/>
          <w:sz w:val="24"/>
          <w:szCs w:val="24"/>
          <w:lang w:val="en-GB" w:eastAsia="pl-PL"/>
        </w:rPr>
        <w:t>TsNCED1</w:t>
      </w:r>
      <w:r w:rsidRPr="00696541">
        <w:rPr>
          <w:rFonts w:ascii="Times New Roman" w:hAnsi="Times New Roman" w:cs="Times New Roman"/>
          <w:sz w:val="24"/>
          <w:szCs w:val="24"/>
          <w:lang w:val="en-GB" w:eastAsia="pl-PL"/>
        </w:rPr>
        <w:t>, which encodes</w:t>
      </w:r>
      <w:r w:rsidRPr="00696541">
        <w:rPr>
          <w:rFonts w:ascii="Times New Roman" w:hAnsi="Times New Roman" w:cs="Times New Roman"/>
          <w:i/>
          <w:iCs/>
          <w:sz w:val="24"/>
          <w:szCs w:val="24"/>
          <w:lang w:val="en-GB" w:eastAsia="pl-PL"/>
        </w:rPr>
        <w:t xml:space="preserve"> </w:t>
      </w:r>
      <w:r w:rsidRPr="00696541">
        <w:rPr>
          <w:rFonts w:ascii="Times New Roman" w:hAnsi="Times New Roman" w:cs="Times New Roman"/>
          <w:sz w:val="24"/>
          <w:szCs w:val="24"/>
          <w:lang w:val="en-GB" w:eastAsia="pl-PL"/>
        </w:rPr>
        <w:t>9-</w:t>
      </w:r>
      <w:r w:rsidRPr="00696541">
        <w:rPr>
          <w:rFonts w:ascii="Times New Roman" w:hAnsi="Times New Roman" w:cs="Times New Roman"/>
          <w:i/>
          <w:iCs/>
          <w:sz w:val="24"/>
          <w:szCs w:val="24"/>
          <w:lang w:val="en-GB" w:eastAsia="pl-PL"/>
        </w:rPr>
        <w:t>cis</w:t>
      </w:r>
      <w:r w:rsidRPr="00696541">
        <w:rPr>
          <w:rFonts w:ascii="Times New Roman" w:hAnsi="Times New Roman" w:cs="Times New Roman"/>
          <w:sz w:val="24"/>
          <w:szCs w:val="24"/>
          <w:lang w:val="en-GB" w:eastAsia="pl-PL"/>
        </w:rPr>
        <w:t>-epoxycarotenoid dioxygenase. These results suggest that grains of triticale cultivars with different resistance to PHS vary in their ability to metabolize ABA after imbibition.</w:t>
      </w:r>
    </w:p>
    <w:p w:rsidR="00D41D47" w:rsidRPr="00696541" w:rsidRDefault="00D41D47"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ab/>
        <w:t xml:space="preserve">After-ripening did not affect the ABA content in embryos of dry grains of </w:t>
      </w:r>
      <w:r>
        <w:rPr>
          <w:rFonts w:ascii="Times New Roman" w:hAnsi="Times New Roman" w:cs="Times New Roman"/>
          <w:sz w:val="24"/>
          <w:szCs w:val="24"/>
          <w:lang w:val="en-GB" w:eastAsia="pl-PL"/>
        </w:rPr>
        <w:t>either</w:t>
      </w:r>
      <w:r w:rsidRPr="00696541">
        <w:rPr>
          <w:rFonts w:ascii="Times New Roman" w:hAnsi="Times New Roman" w:cs="Times New Roman"/>
          <w:sz w:val="24"/>
          <w:szCs w:val="24"/>
          <w:lang w:val="en-GB" w:eastAsia="pl-PL"/>
        </w:rPr>
        <w:t xml:space="preserve"> triticale cultivar. However, after-ripening caused dormancy</w:t>
      </w:r>
      <w:r w:rsidRPr="00696541" w:rsidDel="0028096E">
        <w:rPr>
          <w:rFonts w:ascii="Times New Roman" w:hAnsi="Times New Roman" w:cs="Times New Roman"/>
          <w:sz w:val="24"/>
          <w:szCs w:val="24"/>
          <w:lang w:val="en-GB" w:eastAsia="pl-PL"/>
        </w:rPr>
        <w:t xml:space="preserve"> </w:t>
      </w:r>
      <w:r w:rsidRPr="007972B4">
        <w:rPr>
          <w:rFonts w:ascii="Times New Roman" w:hAnsi="Times New Roman" w:cs="Times New Roman"/>
          <w:sz w:val="24"/>
          <w:szCs w:val="24"/>
          <w:lang w:val="en-GB" w:eastAsia="pl-PL"/>
        </w:rPr>
        <w:t>release</w:t>
      </w:r>
      <w:r w:rsidRPr="00696541">
        <w:rPr>
          <w:rFonts w:ascii="Times New Roman" w:hAnsi="Times New Roman" w:cs="Times New Roman"/>
          <w:sz w:val="24"/>
          <w:szCs w:val="24"/>
          <w:lang w:val="en-GB" w:eastAsia="pl-PL"/>
        </w:rPr>
        <w:t xml:space="preserve"> in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grains and significantly affected the ABA content and </w:t>
      </w:r>
      <w:r w:rsidR="00F30AC3">
        <w:rPr>
          <w:rFonts w:ascii="Times New Roman" w:hAnsi="Times New Roman" w:cs="Times New Roman"/>
          <w:sz w:val="24"/>
          <w:szCs w:val="24"/>
          <w:lang w:val="en-GB" w:eastAsia="pl-PL"/>
        </w:rPr>
        <w:t xml:space="preserve">the rate of </w:t>
      </w:r>
      <w:r w:rsidRPr="00696541">
        <w:rPr>
          <w:rFonts w:ascii="Times New Roman" w:hAnsi="Times New Roman" w:cs="Times New Roman"/>
          <w:sz w:val="24"/>
          <w:szCs w:val="24"/>
          <w:lang w:val="en-GB" w:eastAsia="pl-PL"/>
        </w:rPr>
        <w:t>its metabolism after imbibition. A more rapid decline in ABA content in</w:t>
      </w:r>
      <w:r w:rsidRPr="00696541">
        <w:rPr>
          <w:rFonts w:ascii="Times New Roman" w:hAnsi="Times New Roman" w:cs="Times New Roman"/>
          <w:i/>
          <w:iCs/>
          <w:sz w:val="24"/>
          <w:szCs w:val="24"/>
          <w:lang w:val="en-GB" w:eastAsia="pl-PL"/>
        </w:rPr>
        <w:t xml:space="preserve"> </w:t>
      </w:r>
      <w:r w:rsidRPr="00696541">
        <w:rPr>
          <w:rFonts w:ascii="Times New Roman" w:hAnsi="Times New Roman" w:cs="Times New Roman"/>
          <w:sz w:val="24"/>
          <w:szCs w:val="24"/>
          <w:lang w:val="en-GB" w:eastAsia="pl-PL"/>
        </w:rPr>
        <w:t xml:space="preserve">imbibed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grains was accompanied by decreased transcript levels of </w:t>
      </w:r>
      <w:r w:rsidRPr="00696541">
        <w:rPr>
          <w:rFonts w:ascii="Times New Roman" w:hAnsi="Times New Roman" w:cs="Times New Roman"/>
          <w:i/>
          <w:iCs/>
          <w:sz w:val="24"/>
          <w:szCs w:val="24"/>
          <w:lang w:val="en-GB" w:eastAsia="pl-PL"/>
        </w:rPr>
        <w:t>TsNCED1</w:t>
      </w:r>
      <w:r w:rsidRPr="00696541">
        <w:rPr>
          <w:rFonts w:ascii="Times New Roman" w:hAnsi="Times New Roman" w:cs="Times New Roman"/>
          <w:sz w:val="24"/>
          <w:szCs w:val="24"/>
          <w:lang w:val="en-GB" w:eastAsia="pl-PL"/>
        </w:rPr>
        <w:t xml:space="preserve"> as well as increased expression of </w:t>
      </w:r>
      <w:r w:rsidRPr="00696541">
        <w:rPr>
          <w:rFonts w:ascii="Times New Roman" w:hAnsi="Times New Roman" w:cs="Times New Roman"/>
          <w:i/>
          <w:iCs/>
          <w:sz w:val="24"/>
          <w:szCs w:val="24"/>
          <w:lang w:val="en-GB" w:eastAsia="pl-PL"/>
        </w:rPr>
        <w:t>TsABA8’OH1</w:t>
      </w:r>
      <w:r w:rsidRPr="00696541">
        <w:rPr>
          <w:rFonts w:ascii="Times New Roman" w:hAnsi="Times New Roman" w:cs="Times New Roman"/>
          <w:sz w:val="24"/>
          <w:szCs w:val="24"/>
          <w:lang w:val="en-GB" w:eastAsia="pl-PL"/>
        </w:rPr>
        <w:t xml:space="preserve"> and </w:t>
      </w:r>
      <w:r w:rsidRPr="00696541">
        <w:rPr>
          <w:rFonts w:ascii="Times New Roman" w:hAnsi="Times New Roman" w:cs="Times New Roman"/>
          <w:i/>
          <w:iCs/>
          <w:sz w:val="24"/>
          <w:szCs w:val="24"/>
          <w:lang w:val="en-GB" w:eastAsia="pl-PL"/>
        </w:rPr>
        <w:t>TsABA8’OH2</w:t>
      </w:r>
      <w:r w:rsidRPr="00696541">
        <w:rPr>
          <w:rFonts w:ascii="Times New Roman" w:hAnsi="Times New Roman" w:cs="Times New Roman"/>
          <w:sz w:val="24"/>
          <w:szCs w:val="24"/>
          <w:lang w:val="en-GB" w:eastAsia="pl-PL"/>
        </w:rPr>
        <w:t>. Thus, after-ripening may affect dormancy of grains through reduction of the ABA biosynthesis rate and intensified ABA catabolism.</w:t>
      </w:r>
    </w:p>
    <w:p w:rsidR="00D41D47" w:rsidRPr="00696541" w:rsidRDefault="00D41D47"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ab/>
        <w:t xml:space="preserve">Overexpression of </w:t>
      </w:r>
      <w:r w:rsidRPr="00696541">
        <w:rPr>
          <w:rFonts w:ascii="Times New Roman" w:hAnsi="Times New Roman" w:cs="Times New Roman"/>
          <w:i/>
          <w:iCs/>
          <w:sz w:val="24"/>
          <w:szCs w:val="24"/>
          <w:lang w:val="en-GB" w:eastAsia="pl-PL"/>
        </w:rPr>
        <w:t>TsNCED1</w:t>
      </w:r>
      <w:r w:rsidRPr="00696541">
        <w:rPr>
          <w:rFonts w:ascii="Times New Roman" w:hAnsi="Times New Roman" w:cs="Times New Roman"/>
          <w:sz w:val="24"/>
          <w:szCs w:val="24"/>
          <w:lang w:val="en-GB" w:eastAsia="pl-PL"/>
        </w:rPr>
        <w:t xml:space="preserve"> in tobacco </w:t>
      </w:r>
      <w:r w:rsidR="00DF4E36">
        <w:rPr>
          <w:rFonts w:ascii="Times New Roman" w:hAnsi="Times New Roman" w:cs="Times New Roman"/>
          <w:sz w:val="24"/>
          <w:szCs w:val="24"/>
          <w:lang w:val="en-GB" w:eastAsia="pl-PL"/>
        </w:rPr>
        <w:t>increas</w:t>
      </w:r>
      <w:r w:rsidR="008201B4">
        <w:rPr>
          <w:rFonts w:ascii="Times New Roman" w:hAnsi="Times New Roman" w:cs="Times New Roman"/>
          <w:sz w:val="24"/>
          <w:szCs w:val="24"/>
          <w:lang w:val="en-GB" w:eastAsia="pl-PL"/>
        </w:rPr>
        <w:t>es</w:t>
      </w:r>
      <w:r w:rsidR="00DF4E36">
        <w:rPr>
          <w:rFonts w:ascii="Times New Roman" w:hAnsi="Times New Roman" w:cs="Times New Roman"/>
          <w:sz w:val="24"/>
          <w:szCs w:val="24"/>
          <w:lang w:val="en-GB" w:eastAsia="pl-PL"/>
        </w:rPr>
        <w:t xml:space="preserve"> ABA content and </w:t>
      </w:r>
      <w:r w:rsidR="00DF4E36" w:rsidRPr="00696541">
        <w:rPr>
          <w:rFonts w:ascii="Times New Roman" w:hAnsi="Times New Roman" w:cs="Times New Roman"/>
          <w:sz w:val="24"/>
          <w:szCs w:val="24"/>
          <w:lang w:val="en-GB" w:eastAsia="pl-PL"/>
        </w:rPr>
        <w:t>delay</w:t>
      </w:r>
      <w:r w:rsidR="008201B4">
        <w:rPr>
          <w:rFonts w:ascii="Times New Roman" w:hAnsi="Times New Roman" w:cs="Times New Roman"/>
          <w:sz w:val="24"/>
          <w:szCs w:val="24"/>
          <w:lang w:val="en-GB" w:eastAsia="pl-PL"/>
        </w:rPr>
        <w:t>s</w:t>
      </w:r>
      <w:r w:rsidR="00DF4E36">
        <w:rPr>
          <w:rFonts w:ascii="Times New Roman" w:hAnsi="Times New Roman" w:cs="Times New Roman"/>
          <w:sz w:val="24"/>
          <w:szCs w:val="24"/>
          <w:lang w:val="en-GB" w:eastAsia="pl-PL"/>
        </w:rPr>
        <w:t xml:space="preserve"> germination</w:t>
      </w:r>
      <w:r w:rsidR="00E1091F">
        <w:rPr>
          <w:rFonts w:ascii="Times New Roman" w:hAnsi="Times New Roman" w:cs="Times New Roman"/>
          <w:sz w:val="24"/>
          <w:szCs w:val="24"/>
          <w:lang w:val="en-GB" w:eastAsia="pl-PL"/>
        </w:rPr>
        <w:t>, while o</w:t>
      </w:r>
      <w:r w:rsidR="00E1091F" w:rsidRPr="00E1091F">
        <w:rPr>
          <w:rFonts w:ascii="Times New Roman" w:hAnsi="Times New Roman" w:cs="Times New Roman"/>
          <w:sz w:val="24"/>
          <w:szCs w:val="24"/>
          <w:lang w:val="en-GB" w:eastAsia="pl-PL"/>
        </w:rPr>
        <w:t>verexpression of</w:t>
      </w:r>
      <w:r w:rsidRPr="00696541">
        <w:rPr>
          <w:rFonts w:ascii="Times New Roman" w:hAnsi="Times New Roman" w:cs="Times New Roman"/>
          <w:sz w:val="24"/>
          <w:szCs w:val="24"/>
          <w:lang w:val="en-GB" w:eastAsia="pl-PL"/>
        </w:rPr>
        <w:t xml:space="preserve"> </w:t>
      </w:r>
      <w:r w:rsidR="00E1091F" w:rsidRPr="00696541">
        <w:rPr>
          <w:rFonts w:ascii="Times New Roman" w:hAnsi="Times New Roman" w:cs="Times New Roman"/>
          <w:i/>
          <w:iCs/>
          <w:sz w:val="24"/>
          <w:szCs w:val="24"/>
          <w:lang w:val="en-GB" w:eastAsia="pl-PL"/>
        </w:rPr>
        <w:t>TsABA8’OH2</w:t>
      </w:r>
      <w:r w:rsidR="00E1091F" w:rsidRPr="00696541">
        <w:rPr>
          <w:rFonts w:ascii="Times New Roman" w:hAnsi="Times New Roman" w:cs="Times New Roman"/>
          <w:sz w:val="24"/>
          <w:szCs w:val="24"/>
          <w:lang w:val="en-GB" w:eastAsia="pl-PL"/>
        </w:rPr>
        <w:t xml:space="preserve"> </w:t>
      </w:r>
      <w:r w:rsidR="00E1091F">
        <w:rPr>
          <w:rFonts w:ascii="Times New Roman" w:hAnsi="Times New Roman" w:cs="Times New Roman"/>
          <w:sz w:val="24"/>
          <w:szCs w:val="24"/>
          <w:lang w:val="en-GB" w:eastAsia="pl-PL"/>
        </w:rPr>
        <w:t xml:space="preserve">decreases </w:t>
      </w:r>
      <w:r w:rsidR="00DF4E36">
        <w:rPr>
          <w:rFonts w:ascii="Times New Roman" w:hAnsi="Times New Roman" w:cs="Times New Roman"/>
          <w:sz w:val="24"/>
          <w:szCs w:val="24"/>
          <w:lang w:val="en-GB" w:eastAsia="pl-PL"/>
        </w:rPr>
        <w:t>ABA content</w:t>
      </w:r>
      <w:r w:rsidR="00E1091F">
        <w:rPr>
          <w:rFonts w:ascii="Times New Roman" w:hAnsi="Times New Roman" w:cs="Times New Roman"/>
          <w:sz w:val="24"/>
          <w:szCs w:val="24"/>
          <w:lang w:val="en-GB" w:eastAsia="pl-PL"/>
        </w:rPr>
        <w:t xml:space="preserve">, </w:t>
      </w:r>
      <w:r w:rsidR="008201B4">
        <w:rPr>
          <w:rFonts w:ascii="Times New Roman" w:hAnsi="Times New Roman" w:cs="Times New Roman"/>
          <w:sz w:val="24"/>
          <w:szCs w:val="24"/>
          <w:lang w:val="en-GB" w:eastAsia="pl-PL"/>
        </w:rPr>
        <w:t>accelerates</w:t>
      </w:r>
      <w:r w:rsidRPr="00696541">
        <w:rPr>
          <w:rFonts w:ascii="Times New Roman" w:hAnsi="Times New Roman" w:cs="Times New Roman"/>
          <w:sz w:val="24"/>
          <w:szCs w:val="24"/>
          <w:lang w:val="en-GB" w:eastAsia="pl-PL"/>
        </w:rPr>
        <w:t xml:space="preserve"> germination,</w:t>
      </w:r>
      <w:r w:rsidR="00E1091F">
        <w:rPr>
          <w:rFonts w:ascii="Times New Roman" w:hAnsi="Times New Roman" w:cs="Times New Roman"/>
          <w:sz w:val="24"/>
          <w:szCs w:val="24"/>
          <w:lang w:val="en-GB" w:eastAsia="pl-PL"/>
        </w:rPr>
        <w:t xml:space="preserve"> and reduces </w:t>
      </w:r>
      <w:r w:rsidR="00E1091F" w:rsidRPr="00E1091F">
        <w:rPr>
          <w:rFonts w:ascii="Times New Roman" w:hAnsi="Times New Roman" w:cs="Times New Roman"/>
          <w:sz w:val="24"/>
          <w:szCs w:val="24"/>
          <w:lang w:val="en-GB" w:eastAsia="pl-PL"/>
        </w:rPr>
        <w:t xml:space="preserve">the sensitivity to </w:t>
      </w:r>
      <w:r w:rsidR="00E1091F">
        <w:rPr>
          <w:rFonts w:ascii="Times New Roman" w:hAnsi="Times New Roman" w:cs="Times New Roman"/>
          <w:sz w:val="24"/>
          <w:szCs w:val="24"/>
          <w:lang w:val="en-GB" w:eastAsia="pl-PL"/>
        </w:rPr>
        <w:t xml:space="preserve">ABA </w:t>
      </w:r>
      <w:r w:rsidRPr="00696541">
        <w:rPr>
          <w:rFonts w:ascii="Times New Roman" w:hAnsi="Times New Roman" w:cs="Times New Roman"/>
          <w:sz w:val="24"/>
          <w:szCs w:val="24"/>
          <w:lang w:val="en-GB" w:eastAsia="pl-PL"/>
        </w:rPr>
        <w:t>of transgenic seeds compared to seeds of wild-type plants. Therefore, these genes</w:t>
      </w:r>
      <w:r w:rsidRPr="00696541">
        <w:rPr>
          <w:rFonts w:ascii="Times New Roman" w:hAnsi="Times New Roman" w:cs="Times New Roman"/>
          <w:i/>
          <w:iCs/>
          <w:sz w:val="24"/>
          <w:szCs w:val="24"/>
          <w:lang w:val="en-GB" w:eastAsia="pl-PL"/>
        </w:rPr>
        <w:t xml:space="preserve"> </w:t>
      </w:r>
      <w:r w:rsidRPr="00696541">
        <w:rPr>
          <w:rFonts w:ascii="Times New Roman" w:hAnsi="Times New Roman" w:cs="Times New Roman"/>
          <w:sz w:val="24"/>
          <w:szCs w:val="24"/>
          <w:lang w:val="en-GB" w:eastAsia="pl-PL"/>
        </w:rPr>
        <w:t>might play an important role in the regulation of triticale grain dormancy, thus affecting susceptibility to PHS.</w:t>
      </w:r>
    </w:p>
    <w:p w:rsidR="00E1091F" w:rsidRPr="00696541" w:rsidRDefault="00E1091F"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GB" w:eastAsia="pl-PL"/>
        </w:rPr>
      </w:pPr>
    </w:p>
    <w:p w:rsidR="00D41D47" w:rsidRPr="00865765" w:rsidRDefault="00D41D47"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highlight w:val="yellow"/>
          <w:lang w:val="en-GB" w:eastAsia="pl-PL"/>
        </w:rPr>
      </w:pPr>
      <w:r w:rsidRPr="00865765">
        <w:rPr>
          <w:rFonts w:ascii="Times New Roman" w:hAnsi="Times New Roman" w:cs="Times New Roman"/>
          <w:i/>
          <w:iCs/>
          <w:sz w:val="24"/>
          <w:szCs w:val="24"/>
          <w:lang w:val="en-GB" w:eastAsia="pl-PL"/>
        </w:rPr>
        <w:t>Keywords:</w:t>
      </w:r>
      <w:r w:rsidRPr="00865765">
        <w:rPr>
          <w:rFonts w:ascii="Times New Roman" w:hAnsi="Times New Roman" w:cs="Times New Roman"/>
          <w:sz w:val="24"/>
          <w:szCs w:val="24"/>
          <w:lang w:val="en-GB" w:eastAsia="pl-PL"/>
        </w:rPr>
        <w:t xml:space="preserve"> Abscisic acid; ABA 8'-hydroxylase; after-ripenin</w:t>
      </w:r>
      <w:r>
        <w:rPr>
          <w:rFonts w:ascii="Times New Roman" w:hAnsi="Times New Roman" w:cs="Times New Roman"/>
          <w:sz w:val="24"/>
          <w:szCs w:val="24"/>
          <w:lang w:val="en-GB" w:eastAsia="pl-PL"/>
        </w:rPr>
        <w:t>g;</w:t>
      </w:r>
      <w:r w:rsidRPr="00865765">
        <w:rPr>
          <w:rFonts w:ascii="Times New Roman" w:hAnsi="Times New Roman" w:cs="Times New Roman"/>
          <w:sz w:val="24"/>
          <w:szCs w:val="24"/>
          <w:lang w:val="en-GB" w:eastAsia="pl-PL"/>
        </w:rPr>
        <w:t xml:space="preserve"> 9-</w:t>
      </w:r>
      <w:r w:rsidRPr="003C09CA">
        <w:rPr>
          <w:rFonts w:ascii="Times New Roman" w:hAnsi="Times New Roman" w:cs="Times New Roman"/>
          <w:i/>
          <w:sz w:val="24"/>
          <w:szCs w:val="24"/>
          <w:lang w:val="en-GB" w:eastAsia="pl-PL"/>
        </w:rPr>
        <w:t>cis</w:t>
      </w:r>
      <w:r w:rsidRPr="00865765">
        <w:rPr>
          <w:rFonts w:ascii="Times New Roman" w:hAnsi="Times New Roman" w:cs="Times New Roman"/>
          <w:sz w:val="24"/>
          <w:szCs w:val="24"/>
          <w:lang w:val="en-GB" w:eastAsia="pl-PL"/>
        </w:rPr>
        <w:t xml:space="preserve">-epoxycarotenoid dioxygenase; </w:t>
      </w:r>
      <w:r>
        <w:rPr>
          <w:rFonts w:ascii="Times New Roman" w:hAnsi="Times New Roman" w:cs="Times New Roman"/>
          <w:sz w:val="24"/>
          <w:szCs w:val="24"/>
          <w:lang w:val="en-GB" w:eastAsia="pl-PL"/>
        </w:rPr>
        <w:t xml:space="preserve">dormancy; </w:t>
      </w:r>
      <w:r w:rsidRPr="00865765">
        <w:rPr>
          <w:rFonts w:ascii="Times New Roman" w:hAnsi="Times New Roman" w:cs="Times New Roman"/>
          <w:sz w:val="24"/>
          <w:szCs w:val="24"/>
          <w:lang w:val="en-GB" w:eastAsia="pl-PL"/>
        </w:rPr>
        <w:t>pre-harvest sprouting</w:t>
      </w:r>
      <w:r>
        <w:rPr>
          <w:rFonts w:ascii="Times New Roman" w:hAnsi="Times New Roman" w:cs="Times New Roman"/>
          <w:sz w:val="24"/>
          <w:szCs w:val="24"/>
          <w:lang w:val="en-GB" w:eastAsia="pl-PL"/>
        </w:rPr>
        <w:t>.</w:t>
      </w:r>
    </w:p>
    <w:p w:rsidR="00D41D47" w:rsidRPr="005F7279" w:rsidRDefault="00D41D47"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highlight w:val="yellow"/>
          <w:lang w:val="en-GB" w:eastAsia="pl-PL"/>
        </w:rPr>
      </w:pPr>
    </w:p>
    <w:p w:rsidR="00D41D47" w:rsidRPr="00865765" w:rsidRDefault="00D41D47" w:rsidP="00D1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GB" w:eastAsia="pl-PL"/>
        </w:rPr>
      </w:pPr>
      <w:r w:rsidRPr="00865765">
        <w:rPr>
          <w:rFonts w:ascii="Times New Roman" w:hAnsi="Times New Roman" w:cs="Times New Roman"/>
          <w:i/>
          <w:iCs/>
          <w:sz w:val="24"/>
          <w:szCs w:val="24"/>
          <w:lang w:val="en-GB" w:eastAsia="pl-PL"/>
        </w:rPr>
        <w:t>Abbreviations:</w:t>
      </w:r>
      <w:r w:rsidRPr="00865765">
        <w:rPr>
          <w:rFonts w:ascii="Times New Roman" w:hAnsi="Times New Roman" w:cs="Times New Roman"/>
          <w:sz w:val="24"/>
          <w:szCs w:val="24"/>
          <w:lang w:val="en-GB" w:eastAsia="pl-PL"/>
        </w:rPr>
        <w:t xml:space="preserve"> ABA, abscisic acid, </w:t>
      </w:r>
      <w:r w:rsidR="004B69A2">
        <w:rPr>
          <w:rFonts w:ascii="Times New Roman" w:hAnsi="Times New Roman" w:cs="Times New Roman"/>
          <w:sz w:val="24"/>
          <w:szCs w:val="24"/>
          <w:lang w:val="en-GB" w:eastAsia="pl-PL"/>
        </w:rPr>
        <w:t>Ts</w:t>
      </w:r>
      <w:r w:rsidRPr="00865765">
        <w:rPr>
          <w:rFonts w:ascii="Times New Roman" w:hAnsi="Times New Roman" w:cs="Times New Roman"/>
          <w:sz w:val="24"/>
          <w:szCs w:val="24"/>
          <w:lang w:val="en-GB" w:eastAsia="pl-PL"/>
        </w:rPr>
        <w:t xml:space="preserve">ABA8’OH, </w:t>
      </w:r>
      <w:proofErr w:type="spellStart"/>
      <w:r w:rsidR="004B69A2" w:rsidRPr="004B69A2">
        <w:rPr>
          <w:rFonts w:ascii="Times New Roman" w:hAnsi="Times New Roman" w:cs="Times New Roman"/>
          <w:i/>
          <w:sz w:val="24"/>
          <w:szCs w:val="24"/>
          <w:lang w:val="en-GB" w:eastAsia="pl-PL"/>
        </w:rPr>
        <w:t>Triticosecale</w:t>
      </w:r>
      <w:proofErr w:type="spellEnd"/>
      <w:r w:rsidR="004B69A2" w:rsidRPr="004B69A2">
        <w:rPr>
          <w:rFonts w:ascii="Times New Roman" w:hAnsi="Times New Roman" w:cs="Times New Roman"/>
          <w:sz w:val="24"/>
          <w:szCs w:val="24"/>
          <w:lang w:val="en-GB" w:eastAsia="pl-PL"/>
        </w:rPr>
        <w:t xml:space="preserve"> </w:t>
      </w:r>
      <w:r w:rsidRPr="00865765">
        <w:rPr>
          <w:rFonts w:ascii="Times New Roman" w:hAnsi="Times New Roman" w:cs="Times New Roman"/>
          <w:sz w:val="24"/>
          <w:szCs w:val="24"/>
          <w:lang w:val="en-GB" w:eastAsia="pl-PL"/>
        </w:rPr>
        <w:t xml:space="preserve">ABA 8'-hydroxylase; AR, after-ripened; </w:t>
      </w:r>
      <w:r>
        <w:rPr>
          <w:rFonts w:ascii="Times New Roman" w:hAnsi="Times New Roman" w:cs="Times New Roman"/>
          <w:sz w:val="24"/>
          <w:szCs w:val="24"/>
          <w:lang w:val="en-GB" w:eastAsia="pl-PL"/>
        </w:rPr>
        <w:t xml:space="preserve">D, dormant; </w:t>
      </w:r>
      <w:r w:rsidR="004B69A2">
        <w:rPr>
          <w:rFonts w:ascii="Times New Roman" w:hAnsi="Times New Roman" w:cs="Times New Roman"/>
          <w:sz w:val="24"/>
          <w:szCs w:val="24"/>
          <w:lang w:val="en-GB" w:eastAsia="pl-PL"/>
        </w:rPr>
        <w:t xml:space="preserve">FH, freshly harvested; </w:t>
      </w:r>
      <w:proofErr w:type="spellStart"/>
      <w:r w:rsidR="004B69A2">
        <w:rPr>
          <w:rFonts w:ascii="Times New Roman" w:hAnsi="Times New Roman" w:cs="Times New Roman"/>
          <w:sz w:val="24"/>
          <w:szCs w:val="24"/>
          <w:lang w:val="en-GB" w:eastAsia="pl-PL"/>
        </w:rPr>
        <w:t>Ts</w:t>
      </w:r>
      <w:r w:rsidRPr="00865765">
        <w:rPr>
          <w:rFonts w:ascii="Times New Roman" w:hAnsi="Times New Roman" w:cs="Times New Roman"/>
          <w:sz w:val="24"/>
          <w:szCs w:val="24"/>
          <w:lang w:val="en-GB" w:eastAsia="pl-PL"/>
        </w:rPr>
        <w:t>NCED</w:t>
      </w:r>
      <w:proofErr w:type="spellEnd"/>
      <w:r w:rsidRPr="00865765">
        <w:rPr>
          <w:rFonts w:ascii="Times New Roman" w:hAnsi="Times New Roman" w:cs="Times New Roman"/>
          <w:sz w:val="24"/>
          <w:szCs w:val="24"/>
          <w:lang w:val="en-GB" w:eastAsia="pl-PL"/>
        </w:rPr>
        <w:t xml:space="preserve">, </w:t>
      </w:r>
      <w:proofErr w:type="spellStart"/>
      <w:r w:rsidR="004B69A2" w:rsidRPr="004B69A2">
        <w:rPr>
          <w:rFonts w:ascii="Times New Roman" w:hAnsi="Times New Roman" w:cs="Times New Roman"/>
          <w:i/>
          <w:sz w:val="24"/>
          <w:szCs w:val="24"/>
          <w:lang w:val="en-US"/>
        </w:rPr>
        <w:t>Triticosecale</w:t>
      </w:r>
      <w:proofErr w:type="spellEnd"/>
      <w:r w:rsidR="004B69A2">
        <w:rPr>
          <w:rFonts w:ascii="Times New Roman" w:hAnsi="Times New Roman" w:cs="Times New Roman"/>
          <w:i/>
          <w:sz w:val="24"/>
          <w:szCs w:val="24"/>
          <w:lang w:val="en-US"/>
        </w:rPr>
        <w:t xml:space="preserve"> </w:t>
      </w:r>
      <w:r w:rsidRPr="00865765">
        <w:rPr>
          <w:rFonts w:ascii="Times New Roman" w:hAnsi="Times New Roman" w:cs="Times New Roman"/>
          <w:sz w:val="24"/>
          <w:szCs w:val="24"/>
          <w:lang w:val="en-GB" w:eastAsia="pl-PL"/>
        </w:rPr>
        <w:t>9-</w:t>
      </w:r>
      <w:r w:rsidRPr="004B69A2">
        <w:rPr>
          <w:rFonts w:ascii="Times New Roman" w:hAnsi="Times New Roman" w:cs="Times New Roman"/>
          <w:i/>
          <w:sz w:val="24"/>
          <w:szCs w:val="24"/>
          <w:lang w:val="en-GB" w:eastAsia="pl-PL"/>
        </w:rPr>
        <w:t>cis</w:t>
      </w:r>
      <w:r w:rsidRPr="00865765">
        <w:rPr>
          <w:rFonts w:ascii="Times New Roman" w:hAnsi="Times New Roman" w:cs="Times New Roman"/>
          <w:sz w:val="24"/>
          <w:szCs w:val="24"/>
          <w:lang w:val="en-GB" w:eastAsia="pl-PL"/>
        </w:rPr>
        <w:t>-epoxycarotenoid dioxygenase; PHS, pre-harvest sprouting.</w:t>
      </w: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b/>
          <w:bCs/>
          <w:sz w:val="24"/>
          <w:szCs w:val="24"/>
          <w:lang w:val="en-GB" w:eastAsia="pl-PL"/>
        </w:rPr>
      </w:pPr>
    </w:p>
    <w:p w:rsidR="00D41D47" w:rsidRDefault="00D41D47" w:rsidP="00D17B36">
      <w:pPr>
        <w:autoSpaceDE w:val="0"/>
        <w:autoSpaceDN w:val="0"/>
        <w:adjustRightInd w:val="0"/>
        <w:spacing w:after="0" w:line="360" w:lineRule="auto"/>
        <w:jc w:val="both"/>
        <w:rPr>
          <w:rFonts w:ascii="Times New Roman" w:eastAsia="PD4MLTimesNewRomanPSMT" w:hAnsi="Times New Roman"/>
          <w:b/>
          <w:bCs/>
          <w:sz w:val="24"/>
          <w:szCs w:val="24"/>
          <w:lang w:val="en-GB" w:eastAsia="pl-PL"/>
        </w:rPr>
      </w:pP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b/>
          <w:bCs/>
          <w:sz w:val="24"/>
          <w:szCs w:val="24"/>
          <w:lang w:val="en-GB" w:eastAsia="pl-PL"/>
        </w:rPr>
      </w:pPr>
      <w:r w:rsidRPr="00696541">
        <w:rPr>
          <w:rFonts w:ascii="Times New Roman" w:eastAsia="PD4MLTimesNewRomanPSMT" w:hAnsi="Times New Roman" w:cs="Times New Roman"/>
          <w:b/>
          <w:bCs/>
          <w:sz w:val="24"/>
          <w:szCs w:val="24"/>
          <w:lang w:val="en-GB" w:eastAsia="pl-PL"/>
        </w:rPr>
        <w:lastRenderedPageBreak/>
        <w:t>Introduction</w:t>
      </w: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b/>
          <w:bCs/>
          <w:sz w:val="24"/>
          <w:szCs w:val="24"/>
          <w:lang w:val="en-GB" w:eastAsia="pl-PL"/>
        </w:rPr>
      </w:pPr>
    </w:p>
    <w:p w:rsidR="00D41D47" w:rsidRPr="00696541" w:rsidRDefault="00D41D47" w:rsidP="00D17B36">
      <w:pPr>
        <w:autoSpaceDE w:val="0"/>
        <w:autoSpaceDN w:val="0"/>
        <w:adjustRightInd w:val="0"/>
        <w:spacing w:after="0" w:line="360" w:lineRule="auto"/>
        <w:jc w:val="both"/>
        <w:rPr>
          <w:rFonts w:ascii="Times New Roman" w:eastAsia="PD4MLTimesNewRomanPSMT" w:hAnsi="Times New Roman"/>
          <w:sz w:val="24"/>
          <w:szCs w:val="24"/>
          <w:lang w:val="en-GB" w:eastAsia="pl-PL"/>
        </w:rPr>
      </w:pPr>
      <w:r w:rsidRPr="00696541">
        <w:rPr>
          <w:rFonts w:ascii="Times New Roman" w:eastAsia="PD4MLTimesNewRomanPSMT" w:hAnsi="Times New Roman" w:cs="Times New Roman"/>
          <w:sz w:val="24"/>
          <w:szCs w:val="24"/>
          <w:lang w:val="en-GB" w:eastAsia="pl-PL"/>
        </w:rPr>
        <w:t>Following maturation, seeds of many plant species exhibit primary dormancy and do not germinate even if placed under optimal conditions (</w:t>
      </w:r>
      <w:r w:rsidR="006E7FBD" w:rsidRPr="00696541">
        <w:rPr>
          <w:rFonts w:ascii="Times New Roman" w:eastAsia="PD4MLTimesNewRomanPSMT" w:hAnsi="Times New Roman" w:cs="Times New Roman"/>
          <w:sz w:val="24"/>
          <w:szCs w:val="24"/>
          <w:lang w:val="en-GB" w:eastAsia="pl-PL"/>
        </w:rPr>
        <w:t xml:space="preserve">Finch-Savage and </w:t>
      </w:r>
      <w:proofErr w:type="spellStart"/>
      <w:r w:rsidR="006E7FBD" w:rsidRPr="00696541">
        <w:rPr>
          <w:rFonts w:ascii="Times New Roman" w:eastAsia="PD4MLTimesNewRomanPSMT" w:hAnsi="Times New Roman" w:cs="Times New Roman"/>
          <w:sz w:val="24"/>
          <w:szCs w:val="24"/>
          <w:lang w:val="en-GB" w:eastAsia="pl-PL"/>
        </w:rPr>
        <w:t>Leubner</w:t>
      </w:r>
      <w:proofErr w:type="spellEnd"/>
      <w:r w:rsidR="006E7FBD" w:rsidRPr="00696541">
        <w:rPr>
          <w:rFonts w:ascii="Times New Roman" w:eastAsia="PD4MLTimesNewRomanPSMT" w:hAnsi="Times New Roman" w:cs="Times New Roman"/>
          <w:sz w:val="24"/>
          <w:szCs w:val="24"/>
          <w:lang w:val="en-GB" w:eastAsia="pl-PL"/>
        </w:rPr>
        <w:t>-Metzger, 2006</w:t>
      </w:r>
      <w:r w:rsidRPr="00696541">
        <w:rPr>
          <w:rFonts w:ascii="Times New Roman" w:eastAsia="PD4MLTimesNewRomanPSMT" w:hAnsi="Times New Roman" w:cs="Times New Roman"/>
          <w:sz w:val="24"/>
          <w:szCs w:val="24"/>
          <w:lang w:val="en-GB" w:eastAsia="pl-PL"/>
        </w:rPr>
        <w:t>). The dormancy state at harvest may directly affect the quality of crops</w:t>
      </w:r>
      <w:r>
        <w:rPr>
          <w:rFonts w:ascii="Times New Roman" w:eastAsia="PD4MLTimesNewRomanPSMT" w:hAnsi="Times New Roman" w:cs="Times New Roman"/>
          <w:sz w:val="24"/>
          <w:szCs w:val="24"/>
          <w:lang w:val="en-GB" w:eastAsia="pl-PL"/>
        </w:rPr>
        <w:t>;</w:t>
      </w:r>
      <w:r w:rsidRPr="00696541">
        <w:rPr>
          <w:rFonts w:ascii="Times New Roman" w:eastAsia="PD4MLTimesNewRomanPSMT" w:hAnsi="Times New Roman" w:cs="Times New Roman"/>
          <w:sz w:val="24"/>
          <w:szCs w:val="24"/>
          <w:lang w:val="en-GB" w:eastAsia="pl-PL"/>
        </w:rPr>
        <w:t xml:space="preserve"> therefore, it is considered</w:t>
      </w:r>
      <w:r w:rsidR="00C85BD2">
        <w:rPr>
          <w:rFonts w:ascii="Times New Roman" w:eastAsia="PD4MLTimesNewRomanPSMT" w:hAnsi="Times New Roman" w:cs="Times New Roman"/>
          <w:sz w:val="24"/>
          <w:szCs w:val="24"/>
          <w:lang w:val="en-GB" w:eastAsia="pl-PL"/>
        </w:rPr>
        <w:t xml:space="preserve"> </w:t>
      </w:r>
      <w:r w:rsidRPr="00696541">
        <w:rPr>
          <w:rFonts w:ascii="Times New Roman" w:eastAsia="PD4MLTimesNewRomanPSMT" w:hAnsi="Times New Roman" w:cs="Times New Roman"/>
          <w:sz w:val="24"/>
          <w:szCs w:val="24"/>
          <w:lang w:val="en-GB" w:eastAsia="pl-PL"/>
        </w:rPr>
        <w:t>a trait of</w:t>
      </w:r>
      <w:r w:rsidRPr="00696541">
        <w:rPr>
          <w:rFonts w:ascii="Times New Roman" w:hAnsi="Times New Roman" w:cs="Times New Roman"/>
          <w:sz w:val="24"/>
          <w:szCs w:val="24"/>
          <w:lang w:val="en-GB"/>
        </w:rPr>
        <w:t xml:space="preserve"> great economic importance. </w:t>
      </w:r>
      <w:r w:rsidRPr="00696541">
        <w:rPr>
          <w:rFonts w:ascii="Times New Roman" w:eastAsia="PD4MLTimesNewRomanPSMT" w:hAnsi="Times New Roman" w:cs="Times New Roman"/>
          <w:sz w:val="24"/>
          <w:szCs w:val="24"/>
          <w:lang w:val="en-GB" w:eastAsia="pl-PL"/>
        </w:rPr>
        <w:t>For cereals, a dormancy that is too strong delays germination and causes uneven emergence, thus interfering with proper crop management and, in the case of industrial use, the malting process</w:t>
      </w:r>
      <w:r w:rsidRPr="00696541">
        <w:rPr>
          <w:rFonts w:ascii="Times New Roman" w:hAnsi="Times New Roman" w:cs="Times New Roman"/>
          <w:sz w:val="24"/>
          <w:szCs w:val="24"/>
          <w:lang w:val="en-GB"/>
        </w:rPr>
        <w:t xml:space="preserve"> </w:t>
      </w:r>
      <w:r w:rsidRPr="00696541">
        <w:rPr>
          <w:rFonts w:ascii="Times New Roman" w:eastAsia="PD4MLTimesNewRomanPSMT" w:hAnsi="Times New Roman" w:cs="Times New Roman"/>
          <w:sz w:val="24"/>
          <w:szCs w:val="24"/>
          <w:lang w:val="en-GB" w:eastAsia="pl-PL"/>
        </w:rPr>
        <w:t>(Gao et al., 201</w:t>
      </w:r>
      <w:r>
        <w:rPr>
          <w:rFonts w:ascii="Times New Roman" w:eastAsia="PD4MLTimesNewRomanPSMT" w:hAnsi="Times New Roman" w:cs="Times New Roman"/>
          <w:sz w:val="24"/>
          <w:szCs w:val="24"/>
          <w:lang w:val="en-GB" w:eastAsia="pl-PL"/>
        </w:rPr>
        <w:t>3</w:t>
      </w:r>
      <w:r w:rsidRPr="00696541">
        <w:rPr>
          <w:rFonts w:ascii="Times New Roman" w:eastAsia="PD4MLTimesNewRomanPSMT" w:hAnsi="Times New Roman" w:cs="Times New Roman"/>
          <w:sz w:val="24"/>
          <w:szCs w:val="24"/>
          <w:lang w:val="en-GB" w:eastAsia="pl-PL"/>
        </w:rPr>
        <w:t>; Rodr</w:t>
      </w:r>
      <w:r w:rsidRPr="00CD15A2">
        <w:rPr>
          <w:rFonts w:ascii="Times New Roman" w:eastAsia="PD4MLTimesNewRomanPSMT" w:hAnsi="Times New Roman" w:cs="Times New Roman"/>
          <w:sz w:val="24"/>
          <w:szCs w:val="24"/>
          <w:lang w:val="en-GB" w:eastAsia="pl-PL"/>
        </w:rPr>
        <w:t>í</w:t>
      </w:r>
      <w:r w:rsidRPr="00696541">
        <w:rPr>
          <w:rFonts w:ascii="Times New Roman" w:eastAsia="PD4MLTimesNewRomanPSMT" w:hAnsi="Times New Roman" w:cs="Times New Roman"/>
          <w:sz w:val="24"/>
          <w:szCs w:val="24"/>
          <w:lang w:val="en-GB" w:eastAsia="pl-PL"/>
        </w:rPr>
        <w:t xml:space="preserve">guez et al., 2015). On the other hand, a </w:t>
      </w:r>
      <w:r w:rsidR="004A0BEA">
        <w:rPr>
          <w:rFonts w:ascii="Times New Roman" w:eastAsia="PD4MLTimesNewRomanPSMT" w:hAnsi="Times New Roman" w:cs="Times New Roman"/>
          <w:sz w:val="24"/>
          <w:szCs w:val="24"/>
          <w:lang w:val="en-GB" w:eastAsia="pl-PL"/>
        </w:rPr>
        <w:t xml:space="preserve">low </w:t>
      </w:r>
      <w:r w:rsidRPr="00696541">
        <w:rPr>
          <w:rFonts w:ascii="Times New Roman" w:eastAsia="PD4MLTimesNewRomanPSMT" w:hAnsi="Times New Roman" w:cs="Times New Roman"/>
          <w:sz w:val="24"/>
          <w:szCs w:val="24"/>
          <w:lang w:val="en-GB" w:eastAsia="pl-PL"/>
        </w:rPr>
        <w:t>dormancy may lead to pre-harvest sprouting (PHS), in which grains germinate while they are still on the mother plant (</w:t>
      </w:r>
      <w:proofErr w:type="spellStart"/>
      <w:r w:rsidRPr="00696541">
        <w:rPr>
          <w:rFonts w:ascii="Times New Roman" w:eastAsia="PD4MLTimesNewRomanPSMT" w:hAnsi="Times New Roman" w:cs="Times New Roman"/>
          <w:sz w:val="24"/>
          <w:szCs w:val="24"/>
          <w:lang w:val="en-GB" w:eastAsia="pl-PL"/>
        </w:rPr>
        <w:t>Kulwal</w:t>
      </w:r>
      <w:proofErr w:type="spellEnd"/>
      <w:r w:rsidRPr="00696541">
        <w:rPr>
          <w:rFonts w:ascii="Times New Roman" w:eastAsia="PD4MLTimesNewRomanPSMT" w:hAnsi="Times New Roman" w:cs="Times New Roman"/>
          <w:sz w:val="24"/>
          <w:szCs w:val="24"/>
          <w:lang w:val="en-GB" w:eastAsia="pl-PL"/>
        </w:rPr>
        <w:t xml:space="preserve"> et al., 2010). Especially prone to this adverse process are the grains of wheat, rye, and triticale. Primary dormancy is lost through the process of after-ripening, dry storage at room temperature, which can last for several days to several months (depending on the species and the cultivar) (Finch-Savage and </w:t>
      </w:r>
      <w:proofErr w:type="spellStart"/>
      <w:r w:rsidRPr="00696541">
        <w:rPr>
          <w:rFonts w:ascii="Times New Roman" w:eastAsia="PD4MLTimesNewRomanPSMT" w:hAnsi="Times New Roman" w:cs="Times New Roman"/>
          <w:sz w:val="24"/>
          <w:szCs w:val="24"/>
          <w:lang w:val="en-GB" w:eastAsia="pl-PL"/>
        </w:rPr>
        <w:t>Leubner</w:t>
      </w:r>
      <w:proofErr w:type="spellEnd"/>
      <w:r w:rsidRPr="00696541">
        <w:rPr>
          <w:rFonts w:ascii="Times New Roman" w:eastAsia="PD4MLTimesNewRomanPSMT" w:hAnsi="Times New Roman" w:cs="Times New Roman"/>
          <w:sz w:val="24"/>
          <w:szCs w:val="24"/>
          <w:lang w:val="en-GB" w:eastAsia="pl-PL"/>
        </w:rPr>
        <w:t xml:space="preserve">-Metzger, 2006). However, grains of the cereal varieties particularly susceptible to PHS may exhibit </w:t>
      </w:r>
      <w:proofErr w:type="spellStart"/>
      <w:r w:rsidRPr="00696541">
        <w:rPr>
          <w:rFonts w:ascii="Times New Roman" w:eastAsia="PD4MLTimesNewRomanPSMT" w:hAnsi="Times New Roman" w:cs="Times New Roman"/>
          <w:sz w:val="24"/>
          <w:szCs w:val="24"/>
          <w:lang w:val="en-GB" w:eastAsia="pl-PL"/>
        </w:rPr>
        <w:t>germinability</w:t>
      </w:r>
      <w:proofErr w:type="spellEnd"/>
      <w:r w:rsidRPr="00696541">
        <w:rPr>
          <w:rFonts w:ascii="Times New Roman" w:eastAsia="PD4MLTimesNewRomanPSMT" w:hAnsi="Times New Roman" w:cs="Times New Roman"/>
          <w:sz w:val="24"/>
          <w:szCs w:val="24"/>
          <w:lang w:val="en-GB" w:eastAsia="pl-PL"/>
        </w:rPr>
        <w:t xml:space="preserve"> before the dry storage period (</w:t>
      </w:r>
      <w:proofErr w:type="spellStart"/>
      <w:r w:rsidRPr="00696541">
        <w:rPr>
          <w:rFonts w:ascii="Times New Roman" w:eastAsia="PD4MLTimesNewRomanPSMT" w:hAnsi="Times New Roman" w:cs="Times New Roman"/>
          <w:sz w:val="24"/>
          <w:szCs w:val="24"/>
          <w:lang w:val="en-GB" w:eastAsia="pl-PL"/>
        </w:rPr>
        <w:t>Gerjets</w:t>
      </w:r>
      <w:proofErr w:type="spellEnd"/>
      <w:r w:rsidRPr="00696541">
        <w:rPr>
          <w:rFonts w:ascii="Times New Roman" w:eastAsia="PD4MLTimesNewRomanPSMT" w:hAnsi="Times New Roman" w:cs="Times New Roman"/>
          <w:sz w:val="24"/>
          <w:szCs w:val="24"/>
          <w:lang w:val="en-GB" w:eastAsia="pl-PL"/>
        </w:rPr>
        <w:t xml:space="preserve"> et al., 2010). </w:t>
      </w:r>
    </w:p>
    <w:p w:rsidR="00D41D47" w:rsidRPr="00696541" w:rsidRDefault="00D41D47" w:rsidP="00D17B36">
      <w:pPr>
        <w:pStyle w:val="Default"/>
        <w:spacing w:line="360" w:lineRule="auto"/>
        <w:ind w:firstLine="708"/>
        <w:jc w:val="both"/>
        <w:rPr>
          <w:rFonts w:ascii="Times New Roman" w:eastAsia="PD4MLTimesNewRomanPSMT" w:hAnsi="Times New Roman"/>
          <w:lang w:val="en-GB"/>
        </w:rPr>
      </w:pPr>
      <w:r w:rsidRPr="00696541">
        <w:rPr>
          <w:rFonts w:ascii="Times New Roman" w:eastAsia="PD4MLTimesNewRomanPSMT" w:hAnsi="Times New Roman" w:cs="Times New Roman"/>
          <w:lang w:val="en-GB"/>
        </w:rPr>
        <w:t>Seed dormancy is controlled by components of intrinsic hormonal and metabolic pathways that are influenced by external environmental signals (</w:t>
      </w:r>
      <w:proofErr w:type="spellStart"/>
      <w:r w:rsidRPr="00696541">
        <w:rPr>
          <w:rFonts w:ascii="Times New Roman" w:eastAsia="PD4MLTimesNewRomanPSMT" w:hAnsi="Times New Roman" w:cs="Times New Roman"/>
          <w:lang w:val="en-GB"/>
        </w:rPr>
        <w:t>Fidler</w:t>
      </w:r>
      <w:proofErr w:type="spellEnd"/>
      <w:r w:rsidRPr="00696541">
        <w:rPr>
          <w:rFonts w:ascii="Times New Roman" w:eastAsia="PD4MLTimesNewRomanPSMT" w:hAnsi="Times New Roman" w:cs="Times New Roman"/>
          <w:lang w:val="en-GB"/>
        </w:rPr>
        <w:t xml:space="preserve"> et al., 2015; </w:t>
      </w:r>
      <w:proofErr w:type="spellStart"/>
      <w:r w:rsidRPr="00696541">
        <w:rPr>
          <w:rFonts w:ascii="Times New Roman" w:eastAsia="PD4MLTimesNewRomanPSMT" w:hAnsi="Times New Roman" w:cs="Times New Roman"/>
          <w:lang w:val="en-GB"/>
        </w:rPr>
        <w:t>Gerjets</w:t>
      </w:r>
      <w:proofErr w:type="spellEnd"/>
      <w:r w:rsidRPr="00696541">
        <w:rPr>
          <w:rFonts w:ascii="Times New Roman" w:eastAsia="PD4MLTimesNewRomanPSMT" w:hAnsi="Times New Roman" w:cs="Times New Roman"/>
          <w:lang w:val="en-GB"/>
        </w:rPr>
        <w:t xml:space="preserve"> et al., 2010; </w:t>
      </w:r>
      <w:proofErr w:type="spellStart"/>
      <w:r w:rsidRPr="00696541">
        <w:rPr>
          <w:rFonts w:ascii="Times New Roman" w:eastAsia="PD4MLTimesNewRomanPSMT" w:hAnsi="Times New Roman" w:cs="Times New Roman"/>
          <w:lang w:val="en-GB"/>
        </w:rPr>
        <w:t>Nambara</w:t>
      </w:r>
      <w:proofErr w:type="spellEnd"/>
      <w:r w:rsidRPr="00696541">
        <w:rPr>
          <w:rFonts w:ascii="Times New Roman" w:eastAsia="PD4MLTimesNewRomanPSMT" w:hAnsi="Times New Roman" w:cs="Times New Roman"/>
          <w:lang w:val="en-GB"/>
        </w:rPr>
        <w:t xml:space="preserve"> et al., 2010; </w:t>
      </w:r>
      <w:proofErr w:type="spellStart"/>
      <w:r w:rsidRPr="00696541">
        <w:rPr>
          <w:rFonts w:ascii="Times New Roman" w:eastAsia="PD4MLTimesNewRomanPSMT" w:hAnsi="Times New Roman" w:cs="Times New Roman"/>
          <w:lang w:val="en-GB"/>
        </w:rPr>
        <w:t>Rodr</w:t>
      </w:r>
      <w:r w:rsidRPr="00CD15A2">
        <w:rPr>
          <w:rFonts w:ascii="Times New Roman" w:eastAsia="PD4MLTimesNewRomanPSMT" w:hAnsi="Times New Roman" w:cs="Times New Roman"/>
          <w:lang w:val="en-GB"/>
        </w:rPr>
        <w:t>í</w:t>
      </w:r>
      <w:r w:rsidRPr="00696541">
        <w:rPr>
          <w:rFonts w:ascii="Times New Roman" w:eastAsia="PD4MLTimesNewRomanPSMT" w:hAnsi="Times New Roman" w:cs="Times New Roman"/>
          <w:lang w:val="en-GB"/>
        </w:rPr>
        <w:t>guez-Gacio</w:t>
      </w:r>
      <w:proofErr w:type="spellEnd"/>
      <w:r w:rsidRPr="00696541">
        <w:rPr>
          <w:rFonts w:ascii="Times New Roman" w:eastAsia="PD4MLTimesNewRomanPSMT" w:hAnsi="Times New Roman" w:cs="Times New Roman"/>
          <w:lang w:val="en-GB"/>
        </w:rPr>
        <w:t xml:space="preserve"> et al., 2009).</w:t>
      </w:r>
      <w:r w:rsidRPr="00696541">
        <w:rPr>
          <w:lang w:val="en-GB"/>
        </w:rPr>
        <w:t xml:space="preserve"> </w:t>
      </w:r>
      <w:r w:rsidRPr="00696541">
        <w:rPr>
          <w:rFonts w:ascii="Times New Roman" w:eastAsia="PD4MLTimesNewRomanPSMT" w:hAnsi="Times New Roman" w:cs="Times New Roman"/>
          <w:lang w:val="en-GB"/>
        </w:rPr>
        <w:t>It is believed that the plant hormone abscisic acid (ABA) is re</w:t>
      </w:r>
      <w:r w:rsidR="006E7FBD">
        <w:rPr>
          <w:rFonts w:ascii="Times New Roman" w:eastAsia="PD4MLTimesNewRomanPSMT" w:hAnsi="Times New Roman" w:cs="Times New Roman"/>
          <w:lang w:val="en-GB"/>
        </w:rPr>
        <w:t>quired</w:t>
      </w:r>
      <w:r w:rsidRPr="00696541">
        <w:rPr>
          <w:rFonts w:ascii="Times New Roman" w:eastAsia="PD4MLTimesNewRomanPSMT" w:hAnsi="Times New Roman" w:cs="Times New Roman"/>
          <w:lang w:val="en-GB"/>
        </w:rPr>
        <w:t xml:space="preserve"> for induction of primary dormancy, while dormancy release is accompanied by a decrease in the level of and/or sensitivity to this </w:t>
      </w:r>
      <w:proofErr w:type="spellStart"/>
      <w:r w:rsidRPr="00696541">
        <w:rPr>
          <w:rFonts w:ascii="Times New Roman" w:eastAsia="PD4MLTimesNewRomanPSMT" w:hAnsi="Times New Roman" w:cs="Times New Roman"/>
          <w:lang w:val="en-GB"/>
        </w:rPr>
        <w:t>phytohormone</w:t>
      </w:r>
      <w:proofErr w:type="spellEnd"/>
      <w:r w:rsidRPr="00696541">
        <w:rPr>
          <w:rFonts w:ascii="Times New Roman" w:eastAsia="PD4MLTimesNewRomanPSMT" w:hAnsi="Times New Roman" w:cs="Times New Roman"/>
          <w:lang w:val="en-GB"/>
        </w:rPr>
        <w:t xml:space="preserve"> with a simultaneous increase in the concentration of and/or sensitivity to gibberellins (GA) (</w:t>
      </w:r>
      <w:proofErr w:type="spellStart"/>
      <w:r w:rsidRPr="00696541">
        <w:rPr>
          <w:rFonts w:ascii="Times New Roman" w:eastAsia="PD4MLTimesNewRomanPSMT" w:hAnsi="Times New Roman" w:cs="Times New Roman"/>
          <w:lang w:val="en-GB"/>
        </w:rPr>
        <w:t>Gubler</w:t>
      </w:r>
      <w:proofErr w:type="spellEnd"/>
      <w:r w:rsidRPr="00696541">
        <w:rPr>
          <w:rFonts w:ascii="Times New Roman" w:eastAsia="PD4MLTimesNewRomanPSMT" w:hAnsi="Times New Roman" w:cs="Times New Roman"/>
          <w:lang w:val="en-GB"/>
        </w:rPr>
        <w:t xml:space="preserve"> et al., 2005; </w:t>
      </w:r>
      <w:proofErr w:type="spellStart"/>
      <w:r w:rsidRPr="00555582">
        <w:rPr>
          <w:rFonts w:ascii="Times New Roman" w:eastAsia="PD4MLTimesNewRomanPSMT" w:hAnsi="Times New Roman" w:cs="Times New Roman"/>
          <w:lang w:val="en-GB"/>
        </w:rPr>
        <w:t>Matilla</w:t>
      </w:r>
      <w:proofErr w:type="spellEnd"/>
      <w:r w:rsidRPr="00555582">
        <w:rPr>
          <w:rFonts w:ascii="Times New Roman" w:eastAsia="PD4MLTimesNewRomanPSMT" w:hAnsi="Times New Roman" w:cs="Times New Roman"/>
          <w:lang w:val="en-GB"/>
        </w:rPr>
        <w:t xml:space="preserve"> </w:t>
      </w:r>
      <w:r>
        <w:rPr>
          <w:rFonts w:ascii="Times New Roman" w:eastAsia="PD4MLTimesNewRomanPSMT" w:hAnsi="Times New Roman" w:cs="Times New Roman"/>
          <w:lang w:val="en-GB"/>
        </w:rPr>
        <w:t xml:space="preserve">et al., 2015; </w:t>
      </w:r>
      <w:proofErr w:type="spellStart"/>
      <w:r w:rsidRPr="00696541">
        <w:rPr>
          <w:rFonts w:ascii="Times New Roman" w:eastAsia="PD4MLTimesNewRomanPSMT" w:hAnsi="Times New Roman" w:cs="Times New Roman"/>
          <w:lang w:val="en-GB"/>
        </w:rPr>
        <w:t>Rodríguez-Gacio</w:t>
      </w:r>
      <w:proofErr w:type="spellEnd"/>
      <w:r w:rsidRPr="00696541">
        <w:rPr>
          <w:rFonts w:ascii="Times New Roman" w:eastAsia="PD4MLTimesNewRomanPSMT" w:hAnsi="Times New Roman" w:cs="Times New Roman"/>
          <w:lang w:val="en-GB"/>
        </w:rPr>
        <w:t xml:space="preserve"> et al., </w:t>
      </w:r>
      <w:r w:rsidRPr="00684B41">
        <w:rPr>
          <w:rFonts w:ascii="Times New Roman" w:eastAsia="PD4MLTimesNewRomanPSMT" w:hAnsi="Times New Roman" w:cs="Times New Roman"/>
          <w:lang w:val="en-GB"/>
        </w:rPr>
        <w:t xml:space="preserve">2009; </w:t>
      </w:r>
      <w:proofErr w:type="spellStart"/>
      <w:r>
        <w:rPr>
          <w:rFonts w:ascii="Times New Roman" w:eastAsia="PD4MLTimesNewRomanPSMT" w:hAnsi="Times New Roman" w:cs="Times New Roman"/>
          <w:lang w:val="en-GB"/>
        </w:rPr>
        <w:t>Tutlle</w:t>
      </w:r>
      <w:proofErr w:type="spellEnd"/>
      <w:r>
        <w:rPr>
          <w:rFonts w:ascii="Times New Roman" w:eastAsia="PD4MLTimesNewRomanPSMT" w:hAnsi="Times New Roman" w:cs="Times New Roman"/>
          <w:lang w:val="en-GB"/>
        </w:rPr>
        <w:t xml:space="preserve"> et al., 2015</w:t>
      </w:r>
      <w:r w:rsidRPr="00696541">
        <w:rPr>
          <w:rFonts w:ascii="Times New Roman" w:eastAsia="PD4MLTimesNewRomanPSMT" w:hAnsi="Times New Roman" w:cs="Times New Roman"/>
          <w:lang w:val="en-GB"/>
        </w:rPr>
        <w:t>). Although genetic analyses have confirmed the involvement of embryonic ABA in the onset and maintenance of primary dormancy (</w:t>
      </w:r>
      <w:proofErr w:type="spellStart"/>
      <w:r w:rsidRPr="00696541">
        <w:rPr>
          <w:rFonts w:ascii="Times New Roman" w:eastAsia="PD4MLTimesNewRomanPSMT" w:hAnsi="Times New Roman" w:cs="Times New Roman"/>
          <w:lang w:val="en-GB"/>
        </w:rPr>
        <w:t>Karssen</w:t>
      </w:r>
      <w:proofErr w:type="spellEnd"/>
      <w:r w:rsidRPr="00696541">
        <w:rPr>
          <w:rFonts w:ascii="Times New Roman" w:eastAsia="PD4MLTimesNewRomanPSMT" w:hAnsi="Times New Roman" w:cs="Times New Roman"/>
          <w:lang w:val="en-GB"/>
        </w:rPr>
        <w:t xml:space="preserve"> et al., 1983; Fang and Chu, 2008), the mechanisms associated with dormancy release remain largely unexplained. Gibberellins are increasingly attributed to promoting germination once dormancy is broken, rather than contributing to dormancy release (Jacobsen et al., 2002).</w:t>
      </w:r>
      <w:r w:rsidRPr="00696541">
        <w:rPr>
          <w:lang w:val="en-GB"/>
        </w:rPr>
        <w:t xml:space="preserve"> </w:t>
      </w:r>
      <w:r w:rsidRPr="00696541">
        <w:rPr>
          <w:rFonts w:ascii="Times New Roman" w:eastAsia="PD4MLTimesNewRomanPSMT" w:hAnsi="Times New Roman" w:cs="Times New Roman"/>
          <w:lang w:val="en-GB"/>
        </w:rPr>
        <w:t>Additionally, the correlation between the ABA content and the dormancy status in mature dry seeds is not always observed. For example, after-ripened (AR) dry seeds of barley and Arabidopsis do not show significant differences in the embryo ABA content from</w:t>
      </w:r>
      <w:r>
        <w:rPr>
          <w:rFonts w:ascii="Times New Roman" w:eastAsia="PD4MLTimesNewRomanPSMT" w:hAnsi="Times New Roman" w:cs="Times New Roman"/>
          <w:lang w:val="en-GB"/>
        </w:rPr>
        <w:t xml:space="preserve"> </w:t>
      </w:r>
      <w:r w:rsidRPr="00696541">
        <w:rPr>
          <w:rFonts w:ascii="Times New Roman" w:eastAsia="PD4MLTimesNewRomanPSMT" w:hAnsi="Times New Roman" w:cs="Times New Roman"/>
          <w:lang w:val="en-GB"/>
        </w:rPr>
        <w:t>dormant (D) seeds that were not after-ripened, even though they germinate much faster (Ali-</w:t>
      </w:r>
      <w:proofErr w:type="spellStart"/>
      <w:r w:rsidRPr="00696541">
        <w:rPr>
          <w:rFonts w:ascii="Times New Roman" w:eastAsia="PD4MLTimesNewRomanPSMT" w:hAnsi="Times New Roman" w:cs="Times New Roman"/>
          <w:lang w:val="en-GB"/>
        </w:rPr>
        <w:t>Rachedi</w:t>
      </w:r>
      <w:proofErr w:type="spellEnd"/>
      <w:r w:rsidRPr="00696541">
        <w:rPr>
          <w:rFonts w:ascii="Times New Roman" w:eastAsia="PD4MLTimesNewRomanPSMT" w:hAnsi="Times New Roman" w:cs="Times New Roman"/>
          <w:lang w:val="en-GB"/>
        </w:rPr>
        <w:t xml:space="preserve"> et al., 2004; </w:t>
      </w:r>
      <w:proofErr w:type="spellStart"/>
      <w:r w:rsidRPr="00696541">
        <w:rPr>
          <w:rFonts w:ascii="Times New Roman" w:eastAsia="PD4MLTimesNewRomanPSMT" w:hAnsi="Times New Roman" w:cs="Times New Roman"/>
          <w:lang w:val="en-GB"/>
        </w:rPr>
        <w:t>Gubler</w:t>
      </w:r>
      <w:proofErr w:type="spellEnd"/>
      <w:r w:rsidRPr="00696541">
        <w:rPr>
          <w:rFonts w:ascii="Times New Roman" w:eastAsia="PD4MLTimesNewRomanPSMT" w:hAnsi="Times New Roman" w:cs="Times New Roman"/>
          <w:lang w:val="en-GB"/>
        </w:rPr>
        <w:t xml:space="preserve"> et al., 2008; Jacobsen et al., 2002; Millar et al., 2006). </w:t>
      </w:r>
      <w:r w:rsidRPr="00696541">
        <w:rPr>
          <w:rFonts w:ascii="Times New Roman" w:hAnsi="Times New Roman" w:cs="Times New Roman"/>
          <w:lang w:val="en-GB"/>
        </w:rPr>
        <w:t xml:space="preserve">Significant differences in the ABA levels between D and AR seeds were, however, observed after imbibition. During the first few hours </w:t>
      </w:r>
      <w:r w:rsidRPr="00696541">
        <w:rPr>
          <w:rFonts w:ascii="Times New Roman" w:hAnsi="Times New Roman" w:cs="Times New Roman"/>
          <w:lang w:val="en-GB"/>
        </w:rPr>
        <w:lastRenderedPageBreak/>
        <w:t>of imbibition, ABA content was reduced in the embryos of both types of seeds, although ABA content was reduced to a much lower level in the embryos of AR seeds (Ali-</w:t>
      </w:r>
      <w:proofErr w:type="spellStart"/>
      <w:r w:rsidRPr="00696541">
        <w:rPr>
          <w:rFonts w:ascii="Times New Roman" w:hAnsi="Times New Roman" w:cs="Times New Roman"/>
          <w:lang w:val="en-GB"/>
        </w:rPr>
        <w:t>Rachedi</w:t>
      </w:r>
      <w:proofErr w:type="spellEnd"/>
      <w:r w:rsidRPr="00696541">
        <w:rPr>
          <w:rFonts w:ascii="Times New Roman" w:hAnsi="Times New Roman" w:cs="Times New Roman"/>
          <w:lang w:val="en-GB"/>
        </w:rPr>
        <w:t xml:space="preserve"> et al., 2004; Jacobsen et al., 2002; Millar et al., 2006). Thus, the ABA content in dry seeds it is not always a </w:t>
      </w:r>
      <w:r w:rsidR="00DD42E9">
        <w:rPr>
          <w:rFonts w:ascii="Times New Roman" w:hAnsi="Times New Roman" w:cs="Times New Roman"/>
          <w:lang w:val="en-GB"/>
        </w:rPr>
        <w:t>reliable</w:t>
      </w:r>
      <w:r w:rsidRPr="00696541">
        <w:rPr>
          <w:rFonts w:ascii="Times New Roman" w:hAnsi="Times New Roman" w:cs="Times New Roman"/>
          <w:lang w:val="en-GB"/>
        </w:rPr>
        <w:t xml:space="preserve"> indicator of dormancy status, but rather there is a vari</w:t>
      </w:r>
      <w:r>
        <w:rPr>
          <w:rFonts w:ascii="Times New Roman" w:hAnsi="Times New Roman" w:cs="Times New Roman"/>
          <w:lang w:val="en-GB"/>
        </w:rPr>
        <w:t>ed</w:t>
      </w:r>
      <w:r w:rsidRPr="00696541">
        <w:rPr>
          <w:rFonts w:ascii="Times New Roman" w:hAnsi="Times New Roman" w:cs="Times New Roman"/>
          <w:lang w:val="en-GB"/>
        </w:rPr>
        <w:t xml:space="preserve"> capacity for ABA biosynthesis and catabolism in seeds (Millar et al., 2006; </w:t>
      </w:r>
      <w:proofErr w:type="spellStart"/>
      <w:r w:rsidRPr="00696541">
        <w:rPr>
          <w:rFonts w:ascii="Times New Roman" w:hAnsi="Times New Roman" w:cs="Times New Roman"/>
          <w:lang w:val="en-GB"/>
        </w:rPr>
        <w:t>Gubler</w:t>
      </w:r>
      <w:proofErr w:type="spellEnd"/>
      <w:r w:rsidRPr="00696541">
        <w:rPr>
          <w:rFonts w:ascii="Times New Roman" w:hAnsi="Times New Roman" w:cs="Times New Roman"/>
          <w:lang w:val="en-GB"/>
        </w:rPr>
        <w:t xml:space="preserve"> et al 2008).</w:t>
      </w:r>
    </w:p>
    <w:p w:rsidR="00AA25BC" w:rsidRDefault="00D41D47" w:rsidP="00D17B36">
      <w:pPr>
        <w:spacing w:after="0" w:line="360" w:lineRule="auto"/>
        <w:ind w:firstLine="708"/>
        <w:jc w:val="both"/>
        <w:outlineLvl w:val="1"/>
        <w:rPr>
          <w:rFonts w:ascii="Times New Roman" w:hAnsi="Times New Roman" w:cs="Times New Roman"/>
          <w:sz w:val="24"/>
          <w:szCs w:val="24"/>
          <w:lang w:val="en-GB"/>
        </w:rPr>
      </w:pPr>
      <w:r w:rsidRPr="00696541">
        <w:rPr>
          <w:rFonts w:ascii="Times New Roman" w:hAnsi="Times New Roman" w:cs="Times New Roman"/>
          <w:sz w:val="24"/>
          <w:szCs w:val="24"/>
          <w:lang w:val="en-GB"/>
        </w:rPr>
        <w:t xml:space="preserve">It is believed that the reduction of ABA content observed after imbibition is a result of increased catabolism of this </w:t>
      </w:r>
      <w:proofErr w:type="spellStart"/>
      <w:r w:rsidRPr="00696541">
        <w:rPr>
          <w:rFonts w:ascii="Times New Roman" w:hAnsi="Times New Roman" w:cs="Times New Roman"/>
          <w:sz w:val="24"/>
          <w:szCs w:val="24"/>
          <w:lang w:val="en-GB"/>
        </w:rPr>
        <w:t>phytohormone</w:t>
      </w:r>
      <w:proofErr w:type="spellEnd"/>
      <w:r w:rsidRPr="00696541">
        <w:rPr>
          <w:rFonts w:ascii="Times New Roman" w:hAnsi="Times New Roman" w:cs="Times New Roman"/>
          <w:sz w:val="24"/>
          <w:szCs w:val="24"/>
          <w:lang w:val="en-GB"/>
        </w:rPr>
        <w:t xml:space="preserve"> (</w:t>
      </w:r>
      <w:proofErr w:type="spellStart"/>
      <w:r w:rsidRPr="00696541">
        <w:rPr>
          <w:rFonts w:ascii="Times New Roman" w:hAnsi="Times New Roman" w:cs="Times New Roman"/>
          <w:sz w:val="24"/>
          <w:szCs w:val="24"/>
          <w:lang w:val="en-GB"/>
        </w:rPr>
        <w:t>Rodr</w:t>
      </w:r>
      <w:r w:rsidRPr="00CD15A2">
        <w:rPr>
          <w:rFonts w:ascii="Times New Roman" w:hAnsi="Times New Roman" w:cs="Times New Roman"/>
          <w:sz w:val="24"/>
          <w:szCs w:val="24"/>
          <w:lang w:val="en-GB"/>
        </w:rPr>
        <w:t>í</w:t>
      </w:r>
      <w:r w:rsidRPr="00696541">
        <w:rPr>
          <w:rFonts w:ascii="Times New Roman" w:hAnsi="Times New Roman" w:cs="Times New Roman"/>
          <w:sz w:val="24"/>
          <w:szCs w:val="24"/>
          <w:lang w:val="en-GB"/>
        </w:rPr>
        <w:t>guez-Gacio</w:t>
      </w:r>
      <w:proofErr w:type="spellEnd"/>
      <w:r w:rsidRPr="00696541">
        <w:rPr>
          <w:rFonts w:ascii="Times New Roman" w:hAnsi="Times New Roman" w:cs="Times New Roman"/>
          <w:sz w:val="24"/>
          <w:szCs w:val="24"/>
          <w:lang w:val="en-GB"/>
        </w:rPr>
        <w:t xml:space="preserve"> et al., 2009). On the other hand, studies using </w:t>
      </w:r>
      <w:proofErr w:type="spellStart"/>
      <w:r w:rsidRPr="00696541">
        <w:rPr>
          <w:rFonts w:ascii="Times New Roman" w:hAnsi="Times New Roman" w:cs="Times New Roman"/>
          <w:sz w:val="24"/>
          <w:szCs w:val="24"/>
          <w:lang w:val="en-GB"/>
        </w:rPr>
        <w:t>fluridone</w:t>
      </w:r>
      <w:proofErr w:type="spellEnd"/>
      <w:r w:rsidRPr="00696541">
        <w:rPr>
          <w:rFonts w:ascii="Times New Roman" w:hAnsi="Times New Roman" w:cs="Times New Roman"/>
          <w:sz w:val="24"/>
          <w:szCs w:val="24"/>
          <w:lang w:val="en-GB"/>
        </w:rPr>
        <w:t xml:space="preserve">, an ABA biosynthesis inhibitor, indicated that </w:t>
      </w:r>
      <w:r w:rsidRPr="00696541">
        <w:rPr>
          <w:rFonts w:ascii="Times New Roman" w:hAnsi="Times New Roman" w:cs="Times New Roman"/>
          <w:i/>
          <w:iCs/>
          <w:sz w:val="24"/>
          <w:szCs w:val="24"/>
          <w:lang w:val="en-GB"/>
        </w:rPr>
        <w:t>de novo</w:t>
      </w:r>
      <w:r w:rsidRPr="00696541">
        <w:rPr>
          <w:rFonts w:ascii="Times New Roman" w:hAnsi="Times New Roman" w:cs="Times New Roman"/>
          <w:sz w:val="24"/>
          <w:szCs w:val="24"/>
          <w:lang w:val="en-GB"/>
        </w:rPr>
        <w:t xml:space="preserve"> ABA synthesis is required to maintain</w:t>
      </w:r>
      <w:r w:rsidRPr="00696541">
        <w:rPr>
          <w:lang w:val="en-GB"/>
        </w:rPr>
        <w:t xml:space="preserve"> </w:t>
      </w:r>
      <w:r w:rsidRPr="00696541">
        <w:rPr>
          <w:rFonts w:ascii="Times New Roman" w:hAnsi="Times New Roman" w:cs="Times New Roman"/>
          <w:sz w:val="24"/>
          <w:szCs w:val="24"/>
          <w:lang w:val="en-GB"/>
        </w:rPr>
        <w:t xml:space="preserve">dormancy </w:t>
      </w:r>
      <w:r w:rsidR="001D6FF7">
        <w:rPr>
          <w:rFonts w:ascii="Times New Roman" w:hAnsi="Times New Roman" w:cs="Times New Roman"/>
          <w:sz w:val="24"/>
          <w:szCs w:val="24"/>
          <w:lang w:val="en-GB"/>
        </w:rPr>
        <w:t>during</w:t>
      </w:r>
      <w:r w:rsidRPr="00696541">
        <w:rPr>
          <w:rFonts w:ascii="Times New Roman" w:hAnsi="Times New Roman" w:cs="Times New Roman"/>
          <w:sz w:val="24"/>
          <w:szCs w:val="24"/>
          <w:lang w:val="en-GB"/>
        </w:rPr>
        <w:t xml:space="preserve"> </w:t>
      </w:r>
      <w:r w:rsidR="001D6FF7" w:rsidRPr="00696541">
        <w:rPr>
          <w:rFonts w:ascii="Times New Roman" w:hAnsi="Times New Roman" w:cs="Times New Roman"/>
          <w:sz w:val="24"/>
          <w:szCs w:val="24"/>
          <w:lang w:val="en-GB"/>
        </w:rPr>
        <w:t>imbib</w:t>
      </w:r>
      <w:r w:rsidR="001D6FF7">
        <w:rPr>
          <w:rFonts w:ascii="Times New Roman" w:hAnsi="Times New Roman" w:cs="Times New Roman"/>
          <w:sz w:val="24"/>
          <w:szCs w:val="24"/>
          <w:lang w:val="en-GB"/>
        </w:rPr>
        <w:t>ition of</w:t>
      </w:r>
      <w:r w:rsidRPr="00696541">
        <w:rPr>
          <w:rFonts w:ascii="Times New Roman" w:hAnsi="Times New Roman" w:cs="Times New Roman"/>
          <w:sz w:val="24"/>
          <w:szCs w:val="24"/>
          <w:lang w:val="en-GB"/>
        </w:rPr>
        <w:t xml:space="preserve"> D seeds. Thus, the precise balance between ABA biosynthesis and catabolism may play a crucial role in the maintenance and release of seed dormancy. </w:t>
      </w:r>
      <w:r w:rsidR="00DB33C0">
        <w:rPr>
          <w:rFonts w:ascii="Times New Roman" w:hAnsi="Times New Roman" w:cs="Times New Roman"/>
          <w:sz w:val="24"/>
          <w:szCs w:val="24"/>
          <w:lang w:val="en-GB"/>
        </w:rPr>
        <w:t xml:space="preserve">It is believed </w:t>
      </w:r>
      <w:r w:rsidRPr="00696541">
        <w:rPr>
          <w:rFonts w:ascii="Times New Roman" w:hAnsi="Times New Roman" w:cs="Times New Roman"/>
          <w:sz w:val="24"/>
          <w:szCs w:val="24"/>
          <w:lang w:val="en-GB"/>
        </w:rPr>
        <w:t>that the key enzyme regulating ABA biosynthesis is 9-</w:t>
      </w:r>
      <w:r w:rsidRPr="00696541">
        <w:rPr>
          <w:rFonts w:ascii="Times New Roman" w:hAnsi="Times New Roman" w:cs="Times New Roman"/>
          <w:i/>
          <w:iCs/>
          <w:sz w:val="24"/>
          <w:szCs w:val="24"/>
          <w:lang w:val="en-GB"/>
        </w:rPr>
        <w:t>cis</w:t>
      </w:r>
      <w:r w:rsidRPr="00696541">
        <w:rPr>
          <w:rFonts w:ascii="Times New Roman" w:hAnsi="Times New Roman" w:cs="Times New Roman"/>
          <w:sz w:val="24"/>
          <w:szCs w:val="24"/>
          <w:lang w:val="en-GB"/>
        </w:rPr>
        <w:t>-epoxycarotenoid dioxygenase (EC 1.13.11.51, NCED), whereas the dominant ABA catabolic pathway is the reaction catalysed by ABA 8'-hydroxylase (EC 1.14.13.93, ABA8'OH) (</w:t>
      </w:r>
      <w:proofErr w:type="spellStart"/>
      <w:r w:rsidRPr="00696541">
        <w:rPr>
          <w:rFonts w:ascii="Times New Roman" w:hAnsi="Times New Roman" w:cs="Times New Roman"/>
          <w:sz w:val="24"/>
          <w:szCs w:val="24"/>
          <w:lang w:val="en-GB"/>
        </w:rPr>
        <w:t>Iuchi</w:t>
      </w:r>
      <w:proofErr w:type="spellEnd"/>
      <w:r w:rsidRPr="00696541">
        <w:rPr>
          <w:rFonts w:ascii="Times New Roman" w:hAnsi="Times New Roman" w:cs="Times New Roman"/>
          <w:sz w:val="24"/>
          <w:szCs w:val="24"/>
          <w:lang w:val="en-GB"/>
        </w:rPr>
        <w:t xml:space="preserve"> et al., 2001; Kushiro et al., 2004). In barley, after-ripening induces changes in the expression of </w:t>
      </w:r>
      <w:r w:rsidR="00CB07C5">
        <w:rPr>
          <w:rFonts w:ascii="Times New Roman" w:hAnsi="Times New Roman" w:cs="Times New Roman"/>
          <w:sz w:val="24"/>
          <w:szCs w:val="24"/>
          <w:lang w:val="en-GB"/>
        </w:rPr>
        <w:t xml:space="preserve">some </w:t>
      </w:r>
      <w:r w:rsidRPr="00696541">
        <w:rPr>
          <w:rFonts w:ascii="Times New Roman" w:hAnsi="Times New Roman" w:cs="Times New Roman"/>
          <w:sz w:val="24"/>
          <w:szCs w:val="24"/>
          <w:lang w:val="en-GB"/>
        </w:rPr>
        <w:t xml:space="preserve">genes coding for NCED and ABA8’OH. Lower ABA levels, observed in embryos of imbibed AR grains compared </w:t>
      </w:r>
      <w:r>
        <w:rPr>
          <w:rFonts w:ascii="Times New Roman" w:hAnsi="Times New Roman" w:cs="Times New Roman"/>
          <w:sz w:val="24"/>
          <w:szCs w:val="24"/>
          <w:lang w:val="en-GB"/>
        </w:rPr>
        <w:t>with</w:t>
      </w:r>
      <w:r w:rsidRPr="00696541">
        <w:rPr>
          <w:rFonts w:ascii="Times New Roman" w:hAnsi="Times New Roman" w:cs="Times New Roman"/>
          <w:sz w:val="24"/>
          <w:szCs w:val="24"/>
          <w:lang w:val="en-GB"/>
        </w:rPr>
        <w:t xml:space="preserve"> imbibed D grains, </w:t>
      </w:r>
      <w:r>
        <w:rPr>
          <w:rFonts w:ascii="Times New Roman" w:hAnsi="Times New Roman" w:cs="Times New Roman"/>
          <w:sz w:val="24"/>
          <w:szCs w:val="24"/>
          <w:lang w:val="en-GB"/>
        </w:rPr>
        <w:t>were</w:t>
      </w:r>
      <w:r w:rsidRPr="00696541">
        <w:rPr>
          <w:rFonts w:ascii="Times New Roman" w:hAnsi="Times New Roman" w:cs="Times New Roman"/>
          <w:sz w:val="24"/>
          <w:szCs w:val="24"/>
          <w:lang w:val="en-GB"/>
        </w:rPr>
        <w:t xml:space="preserve"> accompanied by higher transcript levels of </w:t>
      </w:r>
      <w:r w:rsidRPr="00696541">
        <w:rPr>
          <w:rFonts w:ascii="Times New Roman" w:hAnsi="Times New Roman" w:cs="Times New Roman"/>
          <w:i/>
          <w:iCs/>
          <w:sz w:val="24"/>
          <w:szCs w:val="24"/>
          <w:lang w:val="en-GB"/>
        </w:rPr>
        <w:t>HvABA8’OH1</w:t>
      </w:r>
      <w:r w:rsidRPr="00696541">
        <w:rPr>
          <w:rFonts w:ascii="Times New Roman" w:hAnsi="Times New Roman" w:cs="Times New Roman"/>
          <w:sz w:val="24"/>
          <w:szCs w:val="24"/>
          <w:lang w:val="en-GB"/>
        </w:rPr>
        <w:t xml:space="preserve">, while high expression of </w:t>
      </w:r>
      <w:r w:rsidRPr="00696541">
        <w:rPr>
          <w:rFonts w:ascii="Times New Roman" w:hAnsi="Times New Roman" w:cs="Times New Roman"/>
          <w:i/>
          <w:iCs/>
          <w:sz w:val="24"/>
          <w:szCs w:val="24"/>
          <w:lang w:val="en-GB"/>
        </w:rPr>
        <w:t>HvNCED1</w:t>
      </w:r>
      <w:r w:rsidRPr="00696541">
        <w:rPr>
          <w:rFonts w:ascii="Times New Roman" w:hAnsi="Times New Roman" w:cs="Times New Roman"/>
          <w:sz w:val="24"/>
          <w:szCs w:val="24"/>
          <w:lang w:val="en-GB"/>
        </w:rPr>
        <w:t xml:space="preserve"> correlated with high ABA content and dormancy maintenance in imbibed D seeds (Millar et al., 2006). </w:t>
      </w:r>
    </w:p>
    <w:p w:rsidR="00D41D47" w:rsidRPr="00696541" w:rsidRDefault="00D41D47" w:rsidP="00D17B36">
      <w:pPr>
        <w:spacing w:after="0" w:line="360" w:lineRule="auto"/>
        <w:ind w:firstLine="708"/>
        <w:jc w:val="both"/>
        <w:outlineLvl w:val="1"/>
        <w:rPr>
          <w:rFonts w:ascii="Times New Roman" w:hAnsi="Times New Roman" w:cs="Times New Roman"/>
          <w:sz w:val="24"/>
          <w:szCs w:val="24"/>
          <w:lang w:val="en-GB"/>
        </w:rPr>
      </w:pPr>
      <w:r w:rsidRPr="00696541">
        <w:rPr>
          <w:rFonts w:ascii="Times New Roman" w:hAnsi="Times New Roman" w:cs="Times New Roman"/>
          <w:sz w:val="24"/>
          <w:szCs w:val="24"/>
          <w:lang w:val="en-GB"/>
        </w:rPr>
        <w:t xml:space="preserve">ABA metabolism in cereal grains, especially in relation to dormancy release through after-ripening, </w:t>
      </w:r>
      <w:r>
        <w:rPr>
          <w:rFonts w:ascii="Times New Roman" w:hAnsi="Times New Roman" w:cs="Times New Roman"/>
          <w:sz w:val="24"/>
          <w:szCs w:val="24"/>
          <w:lang w:val="en-GB"/>
        </w:rPr>
        <w:t>was</w:t>
      </w:r>
      <w:r w:rsidRPr="00696541">
        <w:rPr>
          <w:rFonts w:ascii="Times New Roman" w:hAnsi="Times New Roman" w:cs="Times New Roman"/>
          <w:sz w:val="24"/>
          <w:szCs w:val="24"/>
          <w:lang w:val="en-GB"/>
        </w:rPr>
        <w:t xml:space="preserve"> studied mainly in barley, a species which requires long periods of dry </w:t>
      </w:r>
      <w:r w:rsidRPr="00F84653">
        <w:rPr>
          <w:rFonts w:ascii="Times New Roman" w:hAnsi="Times New Roman" w:cs="Times New Roman"/>
          <w:sz w:val="24"/>
          <w:szCs w:val="24"/>
          <w:lang w:val="en-GB"/>
        </w:rPr>
        <w:t>storage (</w:t>
      </w:r>
      <w:proofErr w:type="spellStart"/>
      <w:r w:rsidRPr="00F84653">
        <w:rPr>
          <w:rFonts w:ascii="Times New Roman" w:hAnsi="Times New Roman" w:cs="Times New Roman"/>
          <w:sz w:val="24"/>
          <w:szCs w:val="24"/>
          <w:lang w:val="en-GB"/>
        </w:rPr>
        <w:t>Chono</w:t>
      </w:r>
      <w:proofErr w:type="spellEnd"/>
      <w:r w:rsidRPr="00F84653">
        <w:rPr>
          <w:rFonts w:ascii="Times New Roman" w:hAnsi="Times New Roman" w:cs="Times New Roman"/>
          <w:sz w:val="24"/>
          <w:szCs w:val="24"/>
          <w:lang w:val="en-GB"/>
        </w:rPr>
        <w:t xml:space="preserve"> et al., 2006; </w:t>
      </w:r>
      <w:proofErr w:type="spellStart"/>
      <w:r w:rsidRPr="00F84653">
        <w:rPr>
          <w:rFonts w:ascii="Times New Roman" w:hAnsi="Times New Roman" w:cs="Times New Roman"/>
          <w:sz w:val="24"/>
          <w:szCs w:val="24"/>
          <w:lang w:val="en-GB"/>
        </w:rPr>
        <w:t>Gubler</w:t>
      </w:r>
      <w:proofErr w:type="spellEnd"/>
      <w:r w:rsidRPr="00F84653">
        <w:rPr>
          <w:rFonts w:ascii="Times New Roman" w:hAnsi="Times New Roman" w:cs="Times New Roman"/>
          <w:sz w:val="24"/>
          <w:szCs w:val="24"/>
          <w:lang w:val="en-GB"/>
        </w:rPr>
        <w:t xml:space="preserve"> et al., 2008; Jacobsen et al., 2002; Millar et al., 2006), while little is known about this process in wheat or triticale, which are particularly susceptible to PHS (</w:t>
      </w:r>
      <w:proofErr w:type="spellStart"/>
      <w:r w:rsidRPr="00F84653">
        <w:rPr>
          <w:rFonts w:ascii="Times New Roman" w:eastAsia="PD4MLTimesNewRomanPSMT" w:hAnsi="Times New Roman" w:cs="Times New Roman"/>
          <w:sz w:val="24"/>
          <w:szCs w:val="24"/>
          <w:lang w:val="en-GB"/>
        </w:rPr>
        <w:t>Gerjets</w:t>
      </w:r>
      <w:proofErr w:type="spellEnd"/>
      <w:r w:rsidRPr="00F84653">
        <w:rPr>
          <w:rFonts w:ascii="Times New Roman" w:eastAsia="PD4MLTimesNewRomanPSMT" w:hAnsi="Times New Roman" w:cs="Times New Roman"/>
          <w:sz w:val="24"/>
          <w:szCs w:val="24"/>
          <w:lang w:val="en-GB"/>
        </w:rPr>
        <w:t xml:space="preserve"> et al., 2010; </w:t>
      </w:r>
      <w:r w:rsidR="00CB07C5">
        <w:rPr>
          <w:rFonts w:ascii="Times New Roman" w:eastAsia="PD4MLTimesNewRomanPSMT" w:hAnsi="Times New Roman" w:cs="Times New Roman"/>
          <w:sz w:val="24"/>
          <w:szCs w:val="24"/>
          <w:lang w:val="en-GB"/>
        </w:rPr>
        <w:t>Jacobsen et al., 2013</w:t>
      </w:r>
      <w:r w:rsidRPr="00F84653">
        <w:rPr>
          <w:rFonts w:ascii="Times New Roman" w:hAnsi="Times New Roman" w:cs="Times New Roman"/>
          <w:sz w:val="24"/>
          <w:szCs w:val="24"/>
          <w:lang w:val="en-GB"/>
        </w:rPr>
        <w:t xml:space="preserve">). </w:t>
      </w:r>
      <w:r w:rsidR="00DB33C0">
        <w:rPr>
          <w:rFonts w:ascii="Times New Roman" w:hAnsi="Times New Roman" w:cs="Times New Roman"/>
          <w:sz w:val="24"/>
          <w:szCs w:val="24"/>
          <w:lang w:val="en-GB"/>
        </w:rPr>
        <w:t xml:space="preserve">Moreover, </w:t>
      </w:r>
      <w:r w:rsidR="00D8722D" w:rsidRPr="00D8722D">
        <w:rPr>
          <w:rFonts w:ascii="Times New Roman" w:hAnsi="Times New Roman" w:cs="Times New Roman"/>
          <w:sz w:val="24"/>
          <w:szCs w:val="24"/>
          <w:lang w:val="en-GB"/>
        </w:rPr>
        <w:t xml:space="preserve"> </w:t>
      </w:r>
      <w:r w:rsidR="00DB33C0">
        <w:rPr>
          <w:rFonts w:ascii="Times New Roman" w:hAnsi="Times New Roman" w:cs="Times New Roman"/>
          <w:sz w:val="24"/>
          <w:szCs w:val="24"/>
          <w:lang w:val="en-GB"/>
        </w:rPr>
        <w:t xml:space="preserve">the very few </w:t>
      </w:r>
      <w:r w:rsidR="00D8722D" w:rsidRPr="00D8722D">
        <w:rPr>
          <w:rFonts w:ascii="Times New Roman" w:hAnsi="Times New Roman" w:cs="Times New Roman"/>
          <w:sz w:val="24"/>
          <w:szCs w:val="24"/>
          <w:lang w:val="en-GB"/>
        </w:rPr>
        <w:t xml:space="preserve">results obtained for some wheat cultivars are </w:t>
      </w:r>
      <w:r w:rsidR="00DB33C0">
        <w:rPr>
          <w:rFonts w:ascii="Times New Roman" w:hAnsi="Times New Roman" w:cs="Times New Roman"/>
          <w:sz w:val="24"/>
          <w:szCs w:val="24"/>
          <w:lang w:val="en-GB"/>
        </w:rPr>
        <w:t xml:space="preserve">often </w:t>
      </w:r>
      <w:r w:rsidR="00D8722D" w:rsidRPr="00D8722D">
        <w:rPr>
          <w:rFonts w:ascii="Times New Roman" w:hAnsi="Times New Roman" w:cs="Times New Roman"/>
          <w:sz w:val="24"/>
          <w:szCs w:val="24"/>
          <w:lang w:val="en-GB"/>
        </w:rPr>
        <w:t xml:space="preserve">inconclusive (Jacobsen </w:t>
      </w:r>
      <w:r w:rsidR="00D8722D">
        <w:rPr>
          <w:rFonts w:ascii="Times New Roman" w:hAnsi="Times New Roman" w:cs="Times New Roman"/>
          <w:sz w:val="24"/>
          <w:szCs w:val="24"/>
          <w:lang w:val="en-GB"/>
        </w:rPr>
        <w:t>et al., 2013; Liu et al., 2013).</w:t>
      </w:r>
      <w:r w:rsidR="00D8722D" w:rsidRPr="00D8722D">
        <w:rPr>
          <w:rFonts w:ascii="Times New Roman" w:hAnsi="Times New Roman" w:cs="Times New Roman"/>
          <w:sz w:val="24"/>
          <w:szCs w:val="24"/>
          <w:lang w:val="en-GB"/>
        </w:rPr>
        <w:t xml:space="preserve"> </w:t>
      </w:r>
      <w:r w:rsidRPr="00F84653">
        <w:rPr>
          <w:rFonts w:ascii="Times New Roman" w:hAnsi="Times New Roman" w:cs="Times New Roman"/>
          <w:sz w:val="24"/>
          <w:szCs w:val="24"/>
          <w:lang w:val="en-GB"/>
        </w:rPr>
        <w:t>Therefore, the goal of this study was to investigate whether the varied ability of grains to synthesize and catabolize ABA can be one of the factors affecting triticale PHS susceptibility. Since a comparative analysis of ABA</w:t>
      </w:r>
      <w:r w:rsidRPr="00D17B36">
        <w:rPr>
          <w:rFonts w:ascii="Times New Roman" w:hAnsi="Times New Roman" w:cs="Times New Roman"/>
          <w:sz w:val="24"/>
          <w:szCs w:val="24"/>
          <w:lang w:val="en-GB"/>
        </w:rPr>
        <w:t xml:space="preserve"> metabolism in response to after-ripening in cultivars</w:t>
      </w:r>
      <w:r w:rsidRPr="00696541">
        <w:rPr>
          <w:rFonts w:ascii="Times New Roman" w:hAnsi="Times New Roman" w:cs="Times New Roman"/>
          <w:sz w:val="24"/>
          <w:szCs w:val="24"/>
          <w:lang w:val="en-GB"/>
        </w:rPr>
        <w:t xml:space="preserve"> with different PHS susceptibilities has not been done</w:t>
      </w:r>
      <w:r>
        <w:rPr>
          <w:rFonts w:ascii="Times New Roman" w:hAnsi="Times New Roman" w:cs="Times New Roman"/>
          <w:sz w:val="24"/>
          <w:szCs w:val="24"/>
          <w:lang w:val="en-GB"/>
        </w:rPr>
        <w:t>,</w:t>
      </w:r>
      <w:r w:rsidRPr="00696541">
        <w:rPr>
          <w:rFonts w:ascii="Times New Roman" w:hAnsi="Times New Roman" w:cs="Times New Roman"/>
          <w:sz w:val="24"/>
          <w:szCs w:val="24"/>
          <w:lang w:val="en-GB"/>
        </w:rPr>
        <w:t xml:space="preserve"> we also aimed to clarify how postharvest storage affects ABA metabolism in grains of two triticale cultivars that differ in their resistance to PHS. Therefore, ABA content in dry and imbibed triticale grains in response to after-ripening was determined. Then, the expression levels of genes encoding NCED and ABA8’OH in imbibed grains of the two cultivars that differ in their susceptibility to </w:t>
      </w:r>
      <w:r w:rsidR="00E1091F">
        <w:rPr>
          <w:rFonts w:ascii="Times New Roman" w:hAnsi="Times New Roman" w:cs="Times New Roman"/>
          <w:sz w:val="24"/>
          <w:szCs w:val="24"/>
          <w:lang w:val="en-GB"/>
        </w:rPr>
        <w:t>PHS</w:t>
      </w:r>
      <w:r w:rsidRPr="00696541">
        <w:rPr>
          <w:rFonts w:ascii="Times New Roman" w:hAnsi="Times New Roman" w:cs="Times New Roman"/>
          <w:sz w:val="24"/>
          <w:szCs w:val="24"/>
          <w:lang w:val="en-GB"/>
        </w:rPr>
        <w:t xml:space="preserve"> were analysed. Based on the analysis of these gene expression profiles in combination </w:t>
      </w:r>
      <w:r w:rsidRPr="00696541">
        <w:rPr>
          <w:rFonts w:ascii="Times New Roman" w:hAnsi="Times New Roman" w:cs="Times New Roman"/>
          <w:sz w:val="24"/>
          <w:szCs w:val="24"/>
          <w:lang w:val="en-GB"/>
        </w:rPr>
        <w:lastRenderedPageBreak/>
        <w:t xml:space="preserve">with ABA content and </w:t>
      </w:r>
      <w:proofErr w:type="spellStart"/>
      <w:r w:rsidRPr="00696541">
        <w:rPr>
          <w:rFonts w:ascii="Times New Roman" w:hAnsi="Times New Roman" w:cs="Times New Roman"/>
          <w:sz w:val="24"/>
          <w:szCs w:val="24"/>
          <w:lang w:val="en-GB"/>
        </w:rPr>
        <w:t>germinability</w:t>
      </w:r>
      <w:proofErr w:type="spellEnd"/>
      <w:r w:rsidRPr="00696541">
        <w:rPr>
          <w:rFonts w:ascii="Times New Roman" w:hAnsi="Times New Roman" w:cs="Times New Roman"/>
          <w:sz w:val="24"/>
          <w:szCs w:val="24"/>
          <w:lang w:val="en-GB"/>
        </w:rPr>
        <w:t>, genes encoding enzymes that are potentially involved in the regulation of ABA metabolism in triticale grains were selected and functional analyses were performed.</w:t>
      </w:r>
      <w:bookmarkEnd w:id="0"/>
      <w:bookmarkEnd w:id="1"/>
      <w:bookmarkEnd w:id="2"/>
      <w:r w:rsidRPr="00696541">
        <w:rPr>
          <w:rFonts w:ascii="Times New Roman" w:hAnsi="Times New Roman" w:cs="Times New Roman"/>
          <w:sz w:val="24"/>
          <w:szCs w:val="24"/>
          <w:lang w:val="en-GB"/>
        </w:rPr>
        <w:t xml:space="preserve"> </w:t>
      </w:r>
    </w:p>
    <w:p w:rsidR="00D41D47" w:rsidRPr="00696541" w:rsidRDefault="00D41D47" w:rsidP="00D17B36">
      <w:pPr>
        <w:spacing w:after="0" w:line="360" w:lineRule="auto"/>
        <w:jc w:val="both"/>
        <w:rPr>
          <w:rFonts w:ascii="Times New Roman" w:hAnsi="Times New Roman" w:cs="Times New Roman"/>
          <w:sz w:val="24"/>
          <w:szCs w:val="24"/>
          <w:lang w:val="en-GB"/>
        </w:rPr>
      </w:pPr>
    </w:p>
    <w:p w:rsidR="00D41D47" w:rsidRPr="00696541" w:rsidRDefault="00D41D47" w:rsidP="00D17B36">
      <w:pPr>
        <w:spacing w:after="0" w:line="360" w:lineRule="auto"/>
        <w:jc w:val="both"/>
        <w:rPr>
          <w:rFonts w:ascii="Times New Roman" w:hAnsi="Times New Roman" w:cs="Times New Roman"/>
          <w:b/>
          <w:bCs/>
          <w:sz w:val="24"/>
          <w:szCs w:val="24"/>
          <w:lang w:val="en-GB"/>
        </w:rPr>
      </w:pPr>
      <w:r w:rsidRPr="00696541">
        <w:rPr>
          <w:rFonts w:ascii="Times New Roman" w:hAnsi="Times New Roman" w:cs="Times New Roman"/>
          <w:b/>
          <w:bCs/>
          <w:sz w:val="24"/>
          <w:szCs w:val="24"/>
          <w:lang w:val="en-GB"/>
        </w:rPr>
        <w:t>Material and methods</w:t>
      </w:r>
    </w:p>
    <w:p w:rsidR="00D41D47" w:rsidRPr="00696541" w:rsidRDefault="00D41D47" w:rsidP="00D17B36">
      <w:pPr>
        <w:spacing w:after="0" w:line="360" w:lineRule="auto"/>
        <w:jc w:val="both"/>
        <w:rPr>
          <w:rFonts w:ascii="Times New Roman" w:hAnsi="Times New Roman" w:cs="Times New Roman"/>
          <w:sz w:val="24"/>
          <w:szCs w:val="24"/>
          <w:lang w:val="en-GB"/>
        </w:rPr>
      </w:pPr>
    </w:p>
    <w:p w:rsidR="00D41D47" w:rsidRDefault="00D41D47" w:rsidP="00D17B36">
      <w:pPr>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Plant material and experimental conditions</w:t>
      </w:r>
    </w:p>
    <w:p w:rsidR="00D41D47" w:rsidRPr="00696541" w:rsidRDefault="00D41D47" w:rsidP="00D17B36">
      <w:pPr>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 xml:space="preserve">Grains of two winter triticale (× </w:t>
      </w:r>
      <w:proofErr w:type="spellStart"/>
      <w:r w:rsidRPr="00696541">
        <w:rPr>
          <w:rFonts w:ascii="Times New Roman" w:hAnsi="Times New Roman" w:cs="Times New Roman"/>
          <w:i/>
          <w:iCs/>
          <w:sz w:val="24"/>
          <w:szCs w:val="24"/>
          <w:lang w:val="en-GB" w:eastAsia="pl-PL"/>
        </w:rPr>
        <w:t>Triticosecale</w:t>
      </w:r>
      <w:proofErr w:type="spellEnd"/>
      <w:r w:rsidRPr="00696541">
        <w:rPr>
          <w:rFonts w:ascii="Times New Roman" w:hAnsi="Times New Roman" w:cs="Times New Roman"/>
          <w:i/>
          <w:iCs/>
          <w:sz w:val="24"/>
          <w:szCs w:val="24"/>
          <w:lang w:val="en-GB" w:eastAsia="pl-PL"/>
        </w:rPr>
        <w:t xml:space="preserve"> </w:t>
      </w:r>
      <w:proofErr w:type="spellStart"/>
      <w:r w:rsidRPr="00696541">
        <w:rPr>
          <w:rFonts w:ascii="Times New Roman" w:hAnsi="Times New Roman" w:cs="Times New Roman"/>
          <w:sz w:val="24"/>
          <w:szCs w:val="24"/>
          <w:lang w:val="en-GB" w:eastAsia="pl-PL"/>
        </w:rPr>
        <w:t>Wittm</w:t>
      </w:r>
      <w:proofErr w:type="spellEnd"/>
      <w:r w:rsidRPr="00696541">
        <w:rPr>
          <w:rFonts w:ascii="Times New Roman" w:hAnsi="Times New Roman" w:cs="Times New Roman"/>
          <w:sz w:val="24"/>
          <w:szCs w:val="24"/>
          <w:lang w:val="en-GB" w:eastAsia="pl-PL"/>
        </w:rPr>
        <w:t>.) cultivars (</w:t>
      </w:r>
      <w:proofErr w:type="spellStart"/>
      <w:r w:rsidRPr="00696541">
        <w:rPr>
          <w:rFonts w:ascii="Times New Roman" w:hAnsi="Times New Roman" w:cs="Times New Roman"/>
          <w:sz w:val="24"/>
          <w:szCs w:val="24"/>
          <w:lang w:val="en-GB" w:eastAsia="pl-PL"/>
        </w:rPr>
        <w:t>Leontino</w:t>
      </w:r>
      <w:proofErr w:type="spellEnd"/>
      <w:r w:rsidRPr="00696541">
        <w:rPr>
          <w:rFonts w:ascii="Times New Roman" w:hAnsi="Times New Roman" w:cs="Times New Roman"/>
          <w:sz w:val="24"/>
          <w:szCs w:val="24"/>
          <w:lang w:val="en-GB" w:eastAsia="pl-PL"/>
        </w:rPr>
        <w:t xml:space="preserve"> and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that differ in their resistance to </w:t>
      </w:r>
      <w:r w:rsidRPr="003C09CA">
        <w:rPr>
          <w:rFonts w:ascii="Times New Roman" w:hAnsi="Times New Roman" w:cs="Times New Roman"/>
          <w:sz w:val="24"/>
          <w:szCs w:val="24"/>
          <w:lang w:val="en-GB" w:eastAsia="pl-PL"/>
        </w:rPr>
        <w:t>PHS</w:t>
      </w:r>
      <w:r w:rsidR="003C09CA">
        <w:rPr>
          <w:rFonts w:ascii="Times New Roman" w:hAnsi="Times New Roman" w:cs="Times New Roman"/>
          <w:sz w:val="24"/>
          <w:szCs w:val="24"/>
          <w:lang w:val="en-GB" w:eastAsia="pl-PL"/>
        </w:rPr>
        <w:t xml:space="preserve"> </w:t>
      </w:r>
      <w:r w:rsidRPr="00696541">
        <w:rPr>
          <w:rFonts w:ascii="Times New Roman" w:hAnsi="Times New Roman" w:cs="Times New Roman"/>
          <w:sz w:val="24"/>
          <w:szCs w:val="24"/>
          <w:lang w:val="en-GB" w:eastAsia="pl-PL"/>
        </w:rPr>
        <w:t xml:space="preserve">were provided by </w:t>
      </w:r>
      <w:proofErr w:type="spellStart"/>
      <w:r w:rsidRPr="00696541">
        <w:rPr>
          <w:rFonts w:ascii="Times New Roman" w:hAnsi="Times New Roman" w:cs="Times New Roman"/>
          <w:sz w:val="24"/>
          <w:szCs w:val="24"/>
          <w:lang w:val="en-GB" w:eastAsia="pl-PL"/>
        </w:rPr>
        <w:t>Danko</w:t>
      </w:r>
      <w:proofErr w:type="spellEnd"/>
      <w:r w:rsidRPr="00696541">
        <w:rPr>
          <w:rFonts w:ascii="Times New Roman" w:hAnsi="Times New Roman" w:cs="Times New Roman"/>
          <w:sz w:val="24"/>
          <w:szCs w:val="24"/>
          <w:lang w:val="en-GB" w:eastAsia="pl-PL"/>
        </w:rPr>
        <w:t xml:space="preserve"> Plant Breeders Ltd., Laski, Poland. </w:t>
      </w:r>
      <w:proofErr w:type="spellStart"/>
      <w:r w:rsidRPr="00696541">
        <w:rPr>
          <w:rFonts w:ascii="Times New Roman" w:hAnsi="Times New Roman" w:cs="Times New Roman"/>
          <w:sz w:val="24"/>
          <w:szCs w:val="24"/>
          <w:lang w:val="en-GB" w:eastAsia="pl-PL"/>
        </w:rPr>
        <w:t>Leontino</w:t>
      </w:r>
      <w:proofErr w:type="spellEnd"/>
      <w:r w:rsidRPr="00696541">
        <w:rPr>
          <w:rFonts w:ascii="Times New Roman" w:hAnsi="Times New Roman" w:cs="Times New Roman"/>
          <w:sz w:val="24"/>
          <w:szCs w:val="24"/>
          <w:lang w:val="en-GB" w:eastAsia="pl-PL"/>
        </w:rPr>
        <w:t xml:space="preserve"> is considered one of the most susceptible cultivars to PHS, while </w:t>
      </w:r>
      <w:proofErr w:type="spellStart"/>
      <w:r w:rsidRPr="00696541">
        <w:rPr>
          <w:rFonts w:ascii="Times New Roman" w:hAnsi="Times New Roman" w:cs="Times New Roman"/>
          <w:sz w:val="24"/>
          <w:szCs w:val="24"/>
          <w:lang w:val="en-GB" w:eastAsia="pl-PL"/>
        </w:rPr>
        <w:t>Fredro</w:t>
      </w:r>
      <w:proofErr w:type="spellEnd"/>
      <w:r w:rsidRPr="00696541">
        <w:rPr>
          <w:rFonts w:ascii="Times New Roman" w:hAnsi="Times New Roman" w:cs="Times New Roman"/>
          <w:sz w:val="24"/>
          <w:szCs w:val="24"/>
          <w:lang w:val="en-GB" w:eastAsia="pl-PL"/>
        </w:rPr>
        <w:t xml:space="preserve"> is one of the most resistant. Grains were sown in October in pots containing 10 kg of soil. The soil was supplemented with nitrogen (0.75 g KNO</w:t>
      </w:r>
      <w:r w:rsidRPr="00696541">
        <w:rPr>
          <w:rFonts w:ascii="Times New Roman" w:hAnsi="Times New Roman" w:cs="Times New Roman"/>
          <w:sz w:val="24"/>
          <w:szCs w:val="24"/>
          <w:vertAlign w:val="subscript"/>
          <w:lang w:val="en-GB" w:eastAsia="pl-PL"/>
        </w:rPr>
        <w:t>3</w:t>
      </w:r>
      <w:r w:rsidRPr="00696541">
        <w:rPr>
          <w:rFonts w:ascii="Times New Roman" w:hAnsi="Times New Roman" w:cs="Times New Roman"/>
          <w:sz w:val="24"/>
          <w:szCs w:val="24"/>
          <w:lang w:val="en-GB" w:eastAsia="pl-PL"/>
        </w:rPr>
        <w:t xml:space="preserve"> and 1.75 g NH</w:t>
      </w:r>
      <w:r w:rsidRPr="00696541">
        <w:rPr>
          <w:rFonts w:ascii="Times New Roman" w:hAnsi="Times New Roman" w:cs="Times New Roman"/>
          <w:sz w:val="24"/>
          <w:szCs w:val="24"/>
          <w:vertAlign w:val="subscript"/>
          <w:lang w:val="en-GB" w:eastAsia="pl-PL"/>
        </w:rPr>
        <w:t>4</w:t>
      </w:r>
      <w:r w:rsidRPr="00696541">
        <w:rPr>
          <w:rFonts w:ascii="Times New Roman" w:hAnsi="Times New Roman" w:cs="Times New Roman"/>
          <w:sz w:val="24"/>
          <w:szCs w:val="24"/>
          <w:lang w:val="en-GB" w:eastAsia="pl-PL"/>
        </w:rPr>
        <w:t>NO</w:t>
      </w:r>
      <w:r w:rsidRPr="00696541">
        <w:rPr>
          <w:rFonts w:ascii="Times New Roman" w:hAnsi="Times New Roman" w:cs="Times New Roman"/>
          <w:sz w:val="24"/>
          <w:szCs w:val="24"/>
          <w:vertAlign w:val="subscript"/>
          <w:lang w:val="en-GB" w:eastAsia="pl-PL"/>
        </w:rPr>
        <w:t>3</w:t>
      </w:r>
      <w:r w:rsidRPr="00696541">
        <w:rPr>
          <w:rFonts w:ascii="Times New Roman" w:hAnsi="Times New Roman" w:cs="Times New Roman"/>
          <w:sz w:val="24"/>
          <w:szCs w:val="24"/>
          <w:lang w:val="en-GB" w:eastAsia="pl-PL"/>
        </w:rPr>
        <w:t xml:space="preserve"> per pot), potassium (0.5 g KNO</w:t>
      </w:r>
      <w:r w:rsidRPr="00696541">
        <w:rPr>
          <w:rFonts w:ascii="Times New Roman" w:hAnsi="Times New Roman" w:cs="Times New Roman"/>
          <w:sz w:val="24"/>
          <w:szCs w:val="24"/>
          <w:vertAlign w:val="subscript"/>
          <w:lang w:val="en-GB" w:eastAsia="pl-PL"/>
        </w:rPr>
        <w:t xml:space="preserve">3 </w:t>
      </w:r>
      <w:r w:rsidRPr="00696541">
        <w:rPr>
          <w:rFonts w:ascii="Times New Roman" w:hAnsi="Times New Roman" w:cs="Times New Roman"/>
          <w:sz w:val="24"/>
          <w:szCs w:val="24"/>
          <w:lang w:val="en-GB" w:eastAsia="pl-PL"/>
        </w:rPr>
        <w:t>per pot), phosphorus (0.5 g KH</w:t>
      </w:r>
      <w:r w:rsidRPr="00696541">
        <w:rPr>
          <w:rFonts w:ascii="Times New Roman" w:hAnsi="Times New Roman" w:cs="Times New Roman"/>
          <w:sz w:val="24"/>
          <w:szCs w:val="24"/>
          <w:vertAlign w:val="subscript"/>
          <w:lang w:val="en-GB" w:eastAsia="pl-PL"/>
        </w:rPr>
        <w:t>2</w:t>
      </w:r>
      <w:r w:rsidRPr="00696541">
        <w:rPr>
          <w:rFonts w:ascii="Times New Roman" w:hAnsi="Times New Roman" w:cs="Times New Roman"/>
          <w:sz w:val="24"/>
          <w:szCs w:val="24"/>
          <w:lang w:val="en-GB" w:eastAsia="pl-PL"/>
        </w:rPr>
        <w:t>PO</w:t>
      </w:r>
      <w:r w:rsidRPr="00696541">
        <w:rPr>
          <w:rFonts w:ascii="Times New Roman" w:hAnsi="Times New Roman" w:cs="Times New Roman"/>
          <w:sz w:val="24"/>
          <w:szCs w:val="24"/>
          <w:vertAlign w:val="subscript"/>
          <w:lang w:val="en-GB" w:eastAsia="pl-PL"/>
        </w:rPr>
        <w:t>4</w:t>
      </w:r>
      <w:r w:rsidRPr="00696541">
        <w:rPr>
          <w:rFonts w:ascii="Times New Roman" w:hAnsi="Times New Roman" w:cs="Times New Roman"/>
          <w:sz w:val="24"/>
          <w:szCs w:val="24"/>
          <w:lang w:val="en-GB" w:eastAsia="pl-PL"/>
        </w:rPr>
        <w:t xml:space="preserve"> per pot), calcium (0.8 g Ca(H</w:t>
      </w:r>
      <w:r w:rsidRPr="00696541">
        <w:rPr>
          <w:rFonts w:ascii="Times New Roman" w:hAnsi="Times New Roman" w:cs="Times New Roman"/>
          <w:sz w:val="24"/>
          <w:szCs w:val="24"/>
          <w:vertAlign w:val="subscript"/>
          <w:lang w:val="en-GB" w:eastAsia="pl-PL"/>
        </w:rPr>
        <w:t>2</w:t>
      </w:r>
      <w:r w:rsidRPr="00696541">
        <w:rPr>
          <w:rFonts w:ascii="Times New Roman" w:hAnsi="Times New Roman" w:cs="Times New Roman"/>
          <w:sz w:val="24"/>
          <w:szCs w:val="24"/>
          <w:lang w:val="en-GB" w:eastAsia="pl-PL"/>
        </w:rPr>
        <w:t>PO</w:t>
      </w:r>
      <w:r w:rsidRPr="00696541">
        <w:rPr>
          <w:rFonts w:ascii="Times New Roman" w:hAnsi="Times New Roman" w:cs="Times New Roman"/>
          <w:sz w:val="24"/>
          <w:szCs w:val="24"/>
          <w:vertAlign w:val="subscript"/>
          <w:lang w:val="en-GB" w:eastAsia="pl-PL"/>
        </w:rPr>
        <w:t>4</w:t>
      </w:r>
      <w:r w:rsidRPr="00696541">
        <w:rPr>
          <w:rFonts w:ascii="Times New Roman" w:hAnsi="Times New Roman" w:cs="Times New Roman"/>
          <w:sz w:val="24"/>
          <w:szCs w:val="24"/>
          <w:lang w:val="en-GB" w:eastAsia="pl-PL"/>
        </w:rPr>
        <w:t>)</w:t>
      </w:r>
      <w:r w:rsidRPr="00696541">
        <w:rPr>
          <w:rFonts w:ascii="Times New Roman" w:hAnsi="Times New Roman" w:cs="Times New Roman"/>
          <w:sz w:val="24"/>
          <w:szCs w:val="24"/>
          <w:vertAlign w:val="subscript"/>
          <w:lang w:val="en-GB" w:eastAsia="pl-PL"/>
        </w:rPr>
        <w:t xml:space="preserve">2 </w:t>
      </w:r>
      <w:r w:rsidRPr="00696541">
        <w:rPr>
          <w:rFonts w:ascii="Times New Roman" w:hAnsi="Times New Roman" w:cs="Times New Roman"/>
          <w:sz w:val="24"/>
          <w:szCs w:val="24"/>
          <w:lang w:val="en-GB" w:eastAsia="pl-PL"/>
        </w:rPr>
        <w:t>× H</w:t>
      </w:r>
      <w:r w:rsidRPr="00696541">
        <w:rPr>
          <w:rFonts w:ascii="Times New Roman" w:hAnsi="Times New Roman" w:cs="Times New Roman"/>
          <w:sz w:val="24"/>
          <w:szCs w:val="24"/>
          <w:vertAlign w:val="subscript"/>
          <w:lang w:val="en-GB" w:eastAsia="pl-PL"/>
        </w:rPr>
        <w:t>2</w:t>
      </w:r>
      <w:r w:rsidRPr="00696541">
        <w:rPr>
          <w:rFonts w:ascii="Times New Roman" w:hAnsi="Times New Roman" w:cs="Times New Roman"/>
          <w:sz w:val="24"/>
          <w:szCs w:val="24"/>
          <w:lang w:val="en-GB" w:eastAsia="pl-PL"/>
        </w:rPr>
        <w:t>O per pot), magnesium (0.65 g MgSO</w:t>
      </w:r>
      <w:r w:rsidRPr="00696541">
        <w:rPr>
          <w:rFonts w:ascii="Times New Roman" w:hAnsi="Times New Roman" w:cs="Times New Roman"/>
          <w:sz w:val="24"/>
          <w:szCs w:val="24"/>
          <w:vertAlign w:val="subscript"/>
          <w:lang w:val="en-GB" w:eastAsia="pl-PL"/>
        </w:rPr>
        <w:t xml:space="preserve">4 </w:t>
      </w:r>
      <w:r w:rsidRPr="00696541">
        <w:rPr>
          <w:rFonts w:ascii="Times New Roman" w:hAnsi="Times New Roman" w:cs="Times New Roman"/>
          <w:sz w:val="24"/>
          <w:szCs w:val="24"/>
          <w:lang w:val="en-GB" w:eastAsia="pl-PL"/>
        </w:rPr>
        <w:t>× 7H</w:t>
      </w:r>
      <w:r w:rsidRPr="00696541">
        <w:rPr>
          <w:rFonts w:ascii="Times New Roman" w:hAnsi="Times New Roman" w:cs="Times New Roman"/>
          <w:sz w:val="24"/>
          <w:szCs w:val="24"/>
          <w:vertAlign w:val="subscript"/>
          <w:lang w:val="en-GB" w:eastAsia="pl-PL"/>
        </w:rPr>
        <w:t>2</w:t>
      </w:r>
      <w:r w:rsidRPr="00696541">
        <w:rPr>
          <w:rFonts w:ascii="Times New Roman" w:hAnsi="Times New Roman" w:cs="Times New Roman"/>
          <w:sz w:val="24"/>
          <w:szCs w:val="24"/>
          <w:lang w:val="en-GB" w:eastAsia="pl-PL"/>
        </w:rPr>
        <w:t xml:space="preserve">O) and micronutrients. Plants were grown in a greenhouse with natural illumination and an average temperature of 25 °C during the day and 15 °C during the night. After 6 weeks in the greenhouse, pots with seedlings (13 per pot) were transferred to a </w:t>
      </w:r>
      <w:proofErr w:type="spellStart"/>
      <w:r w:rsidRPr="00696541">
        <w:rPr>
          <w:rFonts w:ascii="Times New Roman" w:hAnsi="Times New Roman" w:cs="Times New Roman"/>
          <w:sz w:val="24"/>
          <w:szCs w:val="24"/>
          <w:lang w:val="en-GB" w:eastAsia="pl-PL"/>
        </w:rPr>
        <w:t>vernalization</w:t>
      </w:r>
      <w:proofErr w:type="spellEnd"/>
      <w:r w:rsidRPr="00696541">
        <w:rPr>
          <w:rFonts w:ascii="Times New Roman" w:hAnsi="Times New Roman" w:cs="Times New Roman"/>
          <w:sz w:val="24"/>
          <w:szCs w:val="24"/>
          <w:lang w:val="en-GB" w:eastAsia="pl-PL"/>
        </w:rPr>
        <w:t xml:space="preserve"> chamber (2 °C) for 8 weeks. The vernalized seedlings were then transferred back to the greenhouse, where they were kept until the end of the experiment in late June. Plants were irrigated twice per week. Grains were harvested at </w:t>
      </w:r>
      <w:r w:rsidR="005B0377">
        <w:rPr>
          <w:rFonts w:ascii="Times New Roman" w:hAnsi="Times New Roman" w:cs="Times New Roman"/>
          <w:sz w:val="24"/>
          <w:szCs w:val="24"/>
          <w:lang w:val="en-GB" w:eastAsia="pl-PL"/>
        </w:rPr>
        <w:t xml:space="preserve">full </w:t>
      </w:r>
      <w:r w:rsidRPr="00696541">
        <w:rPr>
          <w:rFonts w:ascii="Times New Roman" w:hAnsi="Times New Roman" w:cs="Times New Roman"/>
          <w:sz w:val="24"/>
          <w:szCs w:val="24"/>
          <w:lang w:val="en-GB" w:eastAsia="pl-PL"/>
        </w:rPr>
        <w:t>maturity (</w:t>
      </w:r>
      <w:r w:rsidRPr="00897E95">
        <w:rPr>
          <w:rFonts w:ascii="Times New Roman" w:hAnsi="Times New Roman" w:cs="Times New Roman"/>
          <w:sz w:val="24"/>
          <w:szCs w:val="24"/>
          <w:lang w:val="en-GB" w:eastAsia="pl-PL"/>
        </w:rPr>
        <w:t xml:space="preserve">50 </w:t>
      </w:r>
      <w:r w:rsidR="005B0377" w:rsidRPr="00897E95">
        <w:rPr>
          <w:rFonts w:ascii="Times New Roman" w:hAnsi="Times New Roman" w:cs="Times New Roman"/>
          <w:sz w:val="24"/>
          <w:szCs w:val="24"/>
          <w:lang w:val="en-GB" w:eastAsia="pl-PL"/>
        </w:rPr>
        <w:t>days after pollination</w:t>
      </w:r>
      <w:r w:rsidR="005B0377" w:rsidRPr="007A5150">
        <w:rPr>
          <w:rFonts w:ascii="Times New Roman" w:hAnsi="Times New Roman" w:cs="Times New Roman"/>
          <w:sz w:val="24"/>
          <w:szCs w:val="24"/>
          <w:lang w:val="en-GB" w:eastAsia="pl-PL"/>
        </w:rPr>
        <w:t xml:space="preserve">) </w:t>
      </w:r>
      <w:r w:rsidR="005B0377">
        <w:rPr>
          <w:rFonts w:ascii="Times New Roman" w:hAnsi="Times New Roman" w:cs="Times New Roman"/>
          <w:sz w:val="24"/>
          <w:szCs w:val="24"/>
          <w:lang w:val="en-GB" w:eastAsia="pl-PL"/>
        </w:rPr>
        <w:t>and h</w:t>
      </w:r>
      <w:r w:rsidRPr="00696541">
        <w:rPr>
          <w:rFonts w:ascii="Times New Roman" w:hAnsi="Times New Roman" w:cs="Times New Roman"/>
          <w:sz w:val="24"/>
          <w:szCs w:val="24"/>
          <w:lang w:val="en-GB" w:eastAsia="pl-PL"/>
        </w:rPr>
        <w:t xml:space="preserve">alf of the </w:t>
      </w:r>
      <w:r w:rsidR="005B0377">
        <w:rPr>
          <w:rFonts w:ascii="Times New Roman" w:hAnsi="Times New Roman" w:cs="Times New Roman"/>
          <w:sz w:val="24"/>
          <w:szCs w:val="24"/>
          <w:lang w:val="en-GB" w:eastAsia="pl-PL"/>
        </w:rPr>
        <w:t xml:space="preserve">harvested </w:t>
      </w:r>
      <w:r w:rsidRPr="00696541">
        <w:rPr>
          <w:rFonts w:ascii="Times New Roman" w:hAnsi="Times New Roman" w:cs="Times New Roman"/>
          <w:sz w:val="24"/>
          <w:szCs w:val="24"/>
          <w:lang w:val="en-GB" w:eastAsia="pl-PL"/>
        </w:rPr>
        <w:t xml:space="preserve">grains were stored at room temperature for 3 months to after-ripen. </w:t>
      </w:r>
    </w:p>
    <w:p w:rsidR="00D41D47" w:rsidRPr="00696541" w:rsidRDefault="00D41D47" w:rsidP="00D17B36">
      <w:pPr>
        <w:spacing w:after="0" w:line="360" w:lineRule="auto"/>
        <w:jc w:val="both"/>
        <w:rPr>
          <w:rFonts w:ascii="Times New Roman" w:hAnsi="Times New Roman" w:cs="Times New Roman"/>
          <w:sz w:val="24"/>
          <w:szCs w:val="24"/>
          <w:lang w:val="en-GB" w:eastAsia="pl-PL"/>
        </w:rPr>
      </w:pPr>
    </w:p>
    <w:p w:rsidR="00D41D47" w:rsidRPr="00D17B36" w:rsidRDefault="00D41D47" w:rsidP="00D17B36">
      <w:pPr>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Germination tests</w:t>
      </w:r>
    </w:p>
    <w:p w:rsidR="00D41D47" w:rsidRPr="00696541" w:rsidRDefault="00D41D47" w:rsidP="00D17B36">
      <w:pPr>
        <w:spacing w:after="0" w:line="360" w:lineRule="auto"/>
        <w:jc w:val="both"/>
        <w:rPr>
          <w:rFonts w:ascii="Times New Roman" w:eastAsia="CAIBE D+ MTSY" w:hAnsi="Times New Roman"/>
          <w:sz w:val="24"/>
          <w:szCs w:val="24"/>
          <w:lang w:val="en-GB" w:eastAsia="pl-PL"/>
        </w:rPr>
      </w:pPr>
      <w:r w:rsidRPr="00696541">
        <w:rPr>
          <w:rFonts w:ascii="Times New Roman" w:hAnsi="Times New Roman" w:cs="Times New Roman"/>
          <w:sz w:val="24"/>
          <w:szCs w:val="24"/>
          <w:lang w:val="en-GB" w:eastAsia="pl-PL"/>
        </w:rPr>
        <w:t>Freshly harvested or after-ripened grains were sterilized as previously described (</w:t>
      </w:r>
      <w:proofErr w:type="spellStart"/>
      <w:r w:rsidRPr="00696541">
        <w:rPr>
          <w:rFonts w:ascii="Times New Roman" w:hAnsi="Times New Roman" w:cs="Times New Roman"/>
          <w:sz w:val="24"/>
          <w:szCs w:val="24"/>
          <w:lang w:val="en-GB" w:eastAsia="pl-PL"/>
        </w:rPr>
        <w:t>Fidler</w:t>
      </w:r>
      <w:proofErr w:type="spellEnd"/>
      <w:r w:rsidRPr="00696541">
        <w:rPr>
          <w:rFonts w:ascii="Times New Roman" w:hAnsi="Times New Roman" w:cs="Times New Roman"/>
          <w:sz w:val="24"/>
          <w:szCs w:val="24"/>
          <w:lang w:val="en-GB" w:eastAsia="pl-PL"/>
        </w:rPr>
        <w:t xml:space="preserve"> et al. 2016). </w:t>
      </w:r>
      <w:r w:rsidRPr="00897E95">
        <w:rPr>
          <w:rFonts w:ascii="Times New Roman" w:hAnsi="Times New Roman" w:cs="Times New Roman"/>
          <w:sz w:val="24"/>
          <w:szCs w:val="24"/>
          <w:lang w:val="en-GB" w:eastAsia="pl-PL"/>
        </w:rPr>
        <w:t>Thirty</w:t>
      </w:r>
      <w:r w:rsidRPr="00696541">
        <w:rPr>
          <w:rFonts w:ascii="Times New Roman" w:hAnsi="Times New Roman" w:cs="Times New Roman"/>
          <w:sz w:val="24"/>
          <w:szCs w:val="24"/>
          <w:lang w:val="en-GB" w:eastAsia="pl-PL"/>
        </w:rPr>
        <w:t xml:space="preserve"> grains were placed in 9-cm</w:t>
      </w:r>
      <w:r>
        <w:rPr>
          <w:rFonts w:ascii="Times New Roman" w:hAnsi="Times New Roman" w:cs="Times New Roman"/>
          <w:sz w:val="24"/>
          <w:szCs w:val="24"/>
          <w:lang w:val="en-GB" w:eastAsia="pl-PL"/>
        </w:rPr>
        <w:t>-</w:t>
      </w:r>
      <w:r w:rsidRPr="00696541">
        <w:rPr>
          <w:rFonts w:ascii="Times New Roman" w:hAnsi="Times New Roman" w:cs="Times New Roman"/>
          <w:sz w:val="24"/>
          <w:szCs w:val="24"/>
          <w:lang w:val="en-GB" w:eastAsia="pl-PL"/>
        </w:rPr>
        <w:t xml:space="preserve">diameter Petri dishes with two sheets of </w:t>
      </w:r>
      <w:proofErr w:type="spellStart"/>
      <w:r w:rsidRPr="00696541">
        <w:rPr>
          <w:rFonts w:ascii="Times New Roman" w:hAnsi="Times New Roman" w:cs="Times New Roman"/>
          <w:sz w:val="24"/>
          <w:szCs w:val="24"/>
          <w:lang w:val="en-GB" w:eastAsia="pl-PL"/>
        </w:rPr>
        <w:t>Whatman</w:t>
      </w:r>
      <w:proofErr w:type="spellEnd"/>
      <w:r w:rsidRPr="00696541">
        <w:rPr>
          <w:rFonts w:ascii="Times New Roman" w:hAnsi="Times New Roman" w:cs="Times New Roman"/>
          <w:sz w:val="24"/>
          <w:szCs w:val="24"/>
          <w:lang w:val="en-GB" w:eastAsia="pl-PL"/>
        </w:rPr>
        <w:t xml:space="preserve"> No. 2 filter paper watered with 5 ml of sterile water and allowed to germinate at 23 °C</w:t>
      </w:r>
      <w:r w:rsidRPr="00696541">
        <w:rPr>
          <w:rFonts w:ascii="Times New Roman" w:eastAsia="CAIBE D+ MTSY" w:hAnsi="Times New Roman" w:cs="Times New Roman"/>
          <w:sz w:val="24"/>
          <w:szCs w:val="24"/>
          <w:lang w:val="en-GB" w:eastAsia="pl-PL"/>
        </w:rPr>
        <w:t xml:space="preserve"> in darkness</w:t>
      </w:r>
      <w:r w:rsidRPr="00696541">
        <w:rPr>
          <w:rFonts w:ascii="Times New Roman" w:hAnsi="Times New Roman" w:cs="Times New Roman"/>
          <w:sz w:val="24"/>
          <w:szCs w:val="24"/>
          <w:lang w:val="en-GB" w:eastAsia="pl-PL"/>
        </w:rPr>
        <w:t>. Germination tests were performed in triplicate. Grains were considered to have germinated when the coleorhiza protruded from the seed coat.</w:t>
      </w:r>
    </w:p>
    <w:p w:rsidR="00D41D47" w:rsidRPr="00696541" w:rsidRDefault="00D41D47" w:rsidP="00D17B36">
      <w:pPr>
        <w:spacing w:after="0" w:line="360" w:lineRule="auto"/>
        <w:jc w:val="both"/>
        <w:rPr>
          <w:rFonts w:ascii="Times New Roman" w:eastAsia="CAIBE D+ MTSY" w:hAnsi="Times New Roman"/>
          <w:sz w:val="24"/>
          <w:szCs w:val="24"/>
          <w:lang w:val="en-GB" w:eastAsia="pl-PL"/>
        </w:rPr>
      </w:pPr>
    </w:p>
    <w:p w:rsidR="00D41D47" w:rsidRPr="00D17B36" w:rsidRDefault="00D41D47" w:rsidP="00D17B36">
      <w:pPr>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 xml:space="preserve">Total RNA extraction </w:t>
      </w:r>
    </w:p>
    <w:p w:rsidR="00D41D47" w:rsidRPr="00696541" w:rsidRDefault="00D41D47" w:rsidP="00D17B36">
      <w:pPr>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Total RNA was isolated from the embryos of collected grains as recommended by</w:t>
      </w:r>
      <w:r>
        <w:rPr>
          <w:rFonts w:ascii="Times New Roman" w:hAnsi="Times New Roman" w:cs="Times New Roman"/>
          <w:sz w:val="24"/>
          <w:szCs w:val="24"/>
          <w:lang w:val="en-GB" w:eastAsia="pl-PL"/>
        </w:rPr>
        <w:t xml:space="preserve"> the</w:t>
      </w:r>
      <w:r w:rsidRPr="00696541">
        <w:rPr>
          <w:rFonts w:ascii="Times New Roman" w:hAnsi="Times New Roman" w:cs="Times New Roman"/>
          <w:sz w:val="24"/>
          <w:szCs w:val="24"/>
          <w:lang w:val="en-GB" w:eastAsia="pl-PL"/>
        </w:rPr>
        <w:t xml:space="preserve"> </w:t>
      </w:r>
      <w:proofErr w:type="spellStart"/>
      <w:r w:rsidRPr="00696541">
        <w:rPr>
          <w:rFonts w:ascii="Times New Roman" w:hAnsi="Times New Roman" w:cs="Times New Roman"/>
          <w:sz w:val="24"/>
          <w:szCs w:val="24"/>
          <w:lang w:val="en-GB" w:eastAsia="pl-PL"/>
        </w:rPr>
        <w:t>PureLink</w:t>
      </w:r>
      <w:proofErr w:type="spellEnd"/>
      <w:r w:rsidRPr="00696541">
        <w:rPr>
          <w:rFonts w:ascii="Times New Roman" w:hAnsi="Times New Roman" w:cs="Times New Roman"/>
          <w:sz w:val="24"/>
          <w:szCs w:val="24"/>
          <w:lang w:val="en-GB" w:eastAsia="pl-PL"/>
        </w:rPr>
        <w:t xml:space="preserve"> RNA Mini Kit protocol (Life Technologies), including the </w:t>
      </w:r>
      <w:proofErr w:type="spellStart"/>
      <w:r w:rsidRPr="00696541">
        <w:rPr>
          <w:rFonts w:ascii="Times New Roman" w:hAnsi="Times New Roman" w:cs="Times New Roman"/>
          <w:sz w:val="24"/>
          <w:szCs w:val="24"/>
          <w:lang w:val="en-GB" w:eastAsia="pl-PL"/>
        </w:rPr>
        <w:t>DNAse</w:t>
      </w:r>
      <w:proofErr w:type="spellEnd"/>
      <w:r w:rsidRPr="00696541">
        <w:rPr>
          <w:rFonts w:ascii="Times New Roman" w:hAnsi="Times New Roman" w:cs="Times New Roman"/>
          <w:sz w:val="24"/>
          <w:szCs w:val="24"/>
          <w:lang w:val="en-GB" w:eastAsia="pl-PL"/>
        </w:rPr>
        <w:t xml:space="preserve"> treatment.</w:t>
      </w:r>
    </w:p>
    <w:p w:rsidR="00D41D47" w:rsidRDefault="00D41D47" w:rsidP="00D17B36">
      <w:pPr>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Relative semi-quantitative RT-PCR</w:t>
      </w:r>
    </w:p>
    <w:p w:rsidR="003F6B5F" w:rsidRDefault="00D41D47" w:rsidP="00DD2AE0">
      <w:pPr>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lastRenderedPageBreak/>
        <w:t>The transcript levels of the triticale genes in embryos of collected grains were analysed using Titanium One-Step RT-PCR Kit (</w:t>
      </w:r>
      <w:proofErr w:type="spellStart"/>
      <w:r w:rsidRPr="00696541">
        <w:rPr>
          <w:rFonts w:ascii="Times New Roman" w:hAnsi="Times New Roman" w:cs="Times New Roman"/>
          <w:sz w:val="24"/>
          <w:szCs w:val="24"/>
          <w:lang w:val="en-GB" w:eastAsia="pl-PL"/>
        </w:rPr>
        <w:t>Clontech</w:t>
      </w:r>
      <w:proofErr w:type="spellEnd"/>
      <w:r w:rsidRPr="00696541">
        <w:rPr>
          <w:rFonts w:ascii="Times New Roman" w:hAnsi="Times New Roman" w:cs="Times New Roman"/>
          <w:sz w:val="24"/>
          <w:szCs w:val="24"/>
          <w:lang w:val="en-GB" w:eastAsia="pl-PL"/>
        </w:rPr>
        <w:t xml:space="preserve">), and aliquots of 100 ng of total RNA were used as templates in each reaction. </w:t>
      </w:r>
      <w:r w:rsidRPr="00696541">
        <w:rPr>
          <w:rFonts w:ascii="Times New Roman" w:hAnsi="Times New Roman" w:cs="Times New Roman"/>
          <w:color w:val="131413"/>
          <w:sz w:val="24"/>
          <w:szCs w:val="24"/>
          <w:lang w:val="en-GB" w:eastAsia="pl-PL"/>
        </w:rPr>
        <w:t>RT-PCRs were performed with</w:t>
      </w:r>
      <w:r w:rsidR="003F6B5F">
        <w:rPr>
          <w:rFonts w:ascii="Times New Roman" w:hAnsi="Times New Roman" w:cs="Times New Roman"/>
          <w:color w:val="131413"/>
          <w:sz w:val="24"/>
          <w:szCs w:val="24"/>
          <w:lang w:val="en-GB" w:eastAsia="pl-PL"/>
        </w:rPr>
        <w:t xml:space="preserve"> </w:t>
      </w:r>
      <w:r w:rsidRPr="00696541">
        <w:rPr>
          <w:rFonts w:ascii="Times New Roman" w:hAnsi="Times New Roman" w:cs="Times New Roman"/>
          <w:color w:val="131413"/>
          <w:sz w:val="24"/>
          <w:szCs w:val="24"/>
          <w:lang w:val="en-GB" w:eastAsia="pl-PL"/>
        </w:rPr>
        <w:t xml:space="preserve">gene-specific primers for </w:t>
      </w:r>
      <w:r w:rsidRPr="00696541">
        <w:rPr>
          <w:rFonts w:ascii="Times New Roman" w:hAnsi="Times New Roman" w:cs="Times New Roman"/>
          <w:i/>
          <w:iCs/>
          <w:sz w:val="24"/>
          <w:szCs w:val="24"/>
          <w:lang w:val="en-GB" w:eastAsia="pl-PL"/>
        </w:rPr>
        <w:t xml:space="preserve">18S </w:t>
      </w:r>
      <w:proofErr w:type="spellStart"/>
      <w:r w:rsidRPr="00696541">
        <w:rPr>
          <w:rFonts w:ascii="Times New Roman" w:hAnsi="Times New Roman" w:cs="Times New Roman"/>
          <w:i/>
          <w:iCs/>
          <w:sz w:val="24"/>
          <w:szCs w:val="24"/>
          <w:lang w:val="en-GB" w:eastAsia="pl-PL"/>
        </w:rPr>
        <w:t>rRNA</w:t>
      </w:r>
      <w:proofErr w:type="spellEnd"/>
      <w:r w:rsidRPr="00696541">
        <w:rPr>
          <w:rFonts w:ascii="Times New Roman" w:hAnsi="Times New Roman" w:cs="Times New Roman"/>
          <w:i/>
          <w:iCs/>
          <w:sz w:val="24"/>
          <w:szCs w:val="24"/>
          <w:lang w:val="en-GB" w:eastAsia="pl-PL"/>
        </w:rPr>
        <w:t xml:space="preserve"> </w:t>
      </w:r>
      <w:r w:rsidRPr="00696541">
        <w:rPr>
          <w:rFonts w:ascii="Times New Roman" w:hAnsi="Times New Roman" w:cs="Times New Roman"/>
          <w:sz w:val="24"/>
          <w:szCs w:val="24"/>
          <w:lang w:val="en-GB" w:eastAsia="pl-PL"/>
        </w:rPr>
        <w:t xml:space="preserve">(F: 5’- CCAGGTCCAGACATAGTAAG -3’; R 5’-GTACAAAGGGCAGGGACGTA -3’), </w:t>
      </w:r>
      <w:r w:rsidRPr="00696541">
        <w:rPr>
          <w:rFonts w:ascii="Times New Roman" w:hAnsi="Times New Roman" w:cs="Times New Roman"/>
          <w:i/>
          <w:iCs/>
          <w:sz w:val="24"/>
          <w:szCs w:val="24"/>
          <w:lang w:val="en-GB" w:eastAsia="pl-PL"/>
        </w:rPr>
        <w:t xml:space="preserve">TsNCED1 </w:t>
      </w:r>
      <w:r w:rsidRPr="00696541">
        <w:rPr>
          <w:rFonts w:ascii="Times New Roman" w:hAnsi="Times New Roman" w:cs="Times New Roman"/>
          <w:sz w:val="24"/>
          <w:szCs w:val="24"/>
          <w:lang w:val="en-GB" w:eastAsia="pl-PL"/>
        </w:rPr>
        <w:t xml:space="preserve">(F: 5’-CTCCATCTTCAACGACACGGACGACC -3’; R 5’- CAGGTGTGGTAAATGAACCAAGGAATCG -3’), </w:t>
      </w:r>
      <w:r w:rsidRPr="00696541">
        <w:rPr>
          <w:rFonts w:ascii="Times New Roman" w:hAnsi="Times New Roman" w:cs="Times New Roman"/>
          <w:i/>
          <w:iCs/>
          <w:sz w:val="24"/>
          <w:szCs w:val="24"/>
          <w:lang w:val="en-GB" w:eastAsia="pl-PL"/>
        </w:rPr>
        <w:t>TsNCED2</w:t>
      </w:r>
      <w:r w:rsidRPr="00696541">
        <w:rPr>
          <w:rFonts w:ascii="Times New Roman" w:hAnsi="Times New Roman" w:cs="Times New Roman"/>
          <w:sz w:val="24"/>
          <w:szCs w:val="24"/>
          <w:lang w:val="en-GB" w:eastAsia="pl-PL"/>
        </w:rPr>
        <w:t xml:space="preserve"> (F: 5’-GTGGAGAGGCAGGAGAAGAAGCTC-3’; R 5’- CTGCTGCAGGCGCTCCGTCTC -3’), T</w:t>
      </w:r>
      <w:r w:rsidRPr="00696541">
        <w:rPr>
          <w:rFonts w:ascii="Times New Roman" w:hAnsi="Times New Roman" w:cs="Times New Roman"/>
          <w:i/>
          <w:iCs/>
          <w:sz w:val="24"/>
          <w:szCs w:val="24"/>
          <w:lang w:val="en-GB" w:eastAsia="pl-PL"/>
        </w:rPr>
        <w:t xml:space="preserve">sABA8’OH1 </w:t>
      </w:r>
      <w:r w:rsidRPr="00696541">
        <w:rPr>
          <w:rFonts w:ascii="Times New Roman" w:hAnsi="Times New Roman" w:cs="Times New Roman"/>
          <w:sz w:val="24"/>
          <w:szCs w:val="24"/>
          <w:lang w:val="en-GB" w:eastAsia="pl-PL"/>
        </w:rPr>
        <w:t xml:space="preserve">(F: 5’- CTTCGGGGAGGAGGAGATGCAG -3’; R 5’-GTTGTCGCCGAGGAACTTGACCATC -3’) and </w:t>
      </w:r>
      <w:r w:rsidRPr="00696541">
        <w:rPr>
          <w:rFonts w:ascii="Times New Roman" w:hAnsi="Times New Roman" w:cs="Times New Roman"/>
          <w:i/>
          <w:iCs/>
          <w:sz w:val="24"/>
          <w:szCs w:val="24"/>
          <w:lang w:val="en-GB" w:eastAsia="pl-PL"/>
        </w:rPr>
        <w:t>TsABA8’OH2</w:t>
      </w:r>
      <w:r w:rsidRPr="00696541">
        <w:rPr>
          <w:rFonts w:ascii="Times New Roman" w:hAnsi="Times New Roman" w:cs="Times New Roman"/>
          <w:sz w:val="24"/>
          <w:szCs w:val="24"/>
          <w:lang w:val="en-GB" w:eastAsia="pl-PL"/>
        </w:rPr>
        <w:t xml:space="preserve"> (F: 5’-GATGGCCTTCTTCCTCCTCCTGTGCATC -3’; R 5’-GTAGTCGCCCTGGTGGAAGAAGAGC -3’) under the following conditions: 60 min at 50 °C; 5 min at 94 °C; 7 (</w:t>
      </w:r>
      <w:r w:rsidRPr="00696541">
        <w:rPr>
          <w:rFonts w:ascii="Times New Roman" w:hAnsi="Times New Roman" w:cs="Times New Roman"/>
          <w:i/>
          <w:iCs/>
          <w:sz w:val="24"/>
          <w:szCs w:val="24"/>
          <w:lang w:val="en-GB" w:eastAsia="pl-PL"/>
        </w:rPr>
        <w:t xml:space="preserve">18S </w:t>
      </w:r>
      <w:proofErr w:type="spellStart"/>
      <w:r w:rsidRPr="00696541">
        <w:rPr>
          <w:rFonts w:ascii="Times New Roman" w:hAnsi="Times New Roman" w:cs="Times New Roman"/>
          <w:i/>
          <w:iCs/>
          <w:sz w:val="24"/>
          <w:szCs w:val="24"/>
          <w:lang w:val="en-GB" w:eastAsia="pl-PL"/>
        </w:rPr>
        <w:t>rRNA</w:t>
      </w:r>
      <w:proofErr w:type="spellEnd"/>
      <w:r w:rsidRPr="00696541">
        <w:rPr>
          <w:rFonts w:ascii="Times New Roman" w:hAnsi="Times New Roman" w:cs="Times New Roman"/>
          <w:sz w:val="24"/>
          <w:szCs w:val="24"/>
          <w:lang w:val="en-GB" w:eastAsia="pl-PL"/>
        </w:rPr>
        <w:t>), 33 (</w:t>
      </w:r>
      <w:r w:rsidRPr="00696541">
        <w:rPr>
          <w:rFonts w:ascii="Times New Roman" w:hAnsi="Times New Roman" w:cs="Times New Roman"/>
          <w:i/>
          <w:iCs/>
          <w:sz w:val="24"/>
          <w:szCs w:val="24"/>
          <w:lang w:val="en-GB" w:eastAsia="pl-PL"/>
        </w:rPr>
        <w:t>TsNCED1</w:t>
      </w:r>
      <w:r w:rsidRPr="00696541">
        <w:rPr>
          <w:rFonts w:ascii="Times New Roman" w:hAnsi="Times New Roman" w:cs="Times New Roman"/>
          <w:sz w:val="24"/>
          <w:szCs w:val="24"/>
          <w:lang w:val="en-GB" w:eastAsia="pl-PL"/>
        </w:rPr>
        <w:t>), 36 (</w:t>
      </w:r>
      <w:r w:rsidRPr="00696541">
        <w:rPr>
          <w:rFonts w:ascii="Times New Roman" w:hAnsi="Times New Roman" w:cs="Times New Roman"/>
          <w:i/>
          <w:iCs/>
          <w:sz w:val="24"/>
          <w:szCs w:val="24"/>
          <w:lang w:val="en-GB" w:eastAsia="pl-PL"/>
        </w:rPr>
        <w:t>TsNCED2</w:t>
      </w:r>
      <w:r w:rsidRPr="00696541">
        <w:rPr>
          <w:rFonts w:ascii="Times New Roman" w:hAnsi="Times New Roman" w:cs="Times New Roman"/>
          <w:sz w:val="24"/>
          <w:szCs w:val="24"/>
          <w:lang w:val="en-GB" w:eastAsia="pl-PL"/>
        </w:rPr>
        <w:t>), 30 (</w:t>
      </w:r>
      <w:r w:rsidRPr="00696541">
        <w:rPr>
          <w:rFonts w:ascii="Times New Roman" w:hAnsi="Times New Roman" w:cs="Times New Roman"/>
          <w:i/>
          <w:iCs/>
          <w:sz w:val="24"/>
          <w:szCs w:val="24"/>
          <w:lang w:val="en-GB" w:eastAsia="pl-PL"/>
        </w:rPr>
        <w:t>TsABA8’OH1</w:t>
      </w:r>
      <w:r w:rsidRPr="00696541">
        <w:rPr>
          <w:rFonts w:ascii="Times New Roman" w:hAnsi="Times New Roman" w:cs="Times New Roman"/>
          <w:sz w:val="24"/>
          <w:szCs w:val="24"/>
          <w:lang w:val="en-GB" w:eastAsia="pl-PL"/>
        </w:rPr>
        <w:t>), or 32 (</w:t>
      </w:r>
      <w:r w:rsidRPr="00696541">
        <w:rPr>
          <w:rFonts w:ascii="Times New Roman" w:hAnsi="Times New Roman" w:cs="Times New Roman"/>
          <w:i/>
          <w:iCs/>
          <w:sz w:val="24"/>
          <w:szCs w:val="24"/>
          <w:lang w:val="en-GB" w:eastAsia="pl-PL"/>
        </w:rPr>
        <w:t>TsABA8’OH2</w:t>
      </w:r>
      <w:r w:rsidRPr="00696541">
        <w:rPr>
          <w:rFonts w:ascii="Times New Roman" w:hAnsi="Times New Roman" w:cs="Times New Roman"/>
          <w:sz w:val="24"/>
          <w:szCs w:val="24"/>
          <w:lang w:val="en-GB" w:eastAsia="pl-PL"/>
        </w:rPr>
        <w:t>) cycles of 30 s at 94 °C, 30 s at 61 °C (</w:t>
      </w:r>
      <w:proofErr w:type="spellStart"/>
      <w:r w:rsidRPr="00696541">
        <w:rPr>
          <w:rFonts w:ascii="Times New Roman" w:hAnsi="Times New Roman" w:cs="Times New Roman"/>
          <w:i/>
          <w:iCs/>
          <w:sz w:val="24"/>
          <w:szCs w:val="24"/>
          <w:lang w:val="en-GB" w:eastAsia="pl-PL"/>
        </w:rPr>
        <w:t>TsNCEDs</w:t>
      </w:r>
      <w:proofErr w:type="spellEnd"/>
      <w:r w:rsidRPr="00696541">
        <w:rPr>
          <w:rFonts w:ascii="Times New Roman" w:hAnsi="Times New Roman" w:cs="Times New Roman"/>
          <w:sz w:val="24"/>
          <w:szCs w:val="24"/>
          <w:lang w:val="en-GB" w:eastAsia="pl-PL"/>
        </w:rPr>
        <w:t>), 60 °C (</w:t>
      </w:r>
      <w:r w:rsidRPr="00696541">
        <w:rPr>
          <w:rFonts w:ascii="Times New Roman" w:hAnsi="Times New Roman" w:cs="Times New Roman"/>
          <w:i/>
          <w:iCs/>
          <w:sz w:val="24"/>
          <w:szCs w:val="24"/>
          <w:lang w:val="en-GB" w:eastAsia="pl-PL"/>
        </w:rPr>
        <w:t>TsABA8’OH1</w:t>
      </w:r>
      <w:r w:rsidRPr="00696541">
        <w:rPr>
          <w:rFonts w:ascii="Times New Roman" w:hAnsi="Times New Roman" w:cs="Times New Roman"/>
          <w:sz w:val="24"/>
          <w:szCs w:val="24"/>
          <w:lang w:val="en-GB" w:eastAsia="pl-PL"/>
        </w:rPr>
        <w:t>), or 62 °C (</w:t>
      </w:r>
      <w:r w:rsidRPr="00696541">
        <w:rPr>
          <w:rFonts w:ascii="Times New Roman" w:hAnsi="Times New Roman" w:cs="Times New Roman"/>
          <w:i/>
          <w:iCs/>
          <w:sz w:val="24"/>
          <w:szCs w:val="24"/>
          <w:lang w:val="en-GB" w:eastAsia="pl-PL"/>
        </w:rPr>
        <w:t xml:space="preserve">18S </w:t>
      </w:r>
      <w:proofErr w:type="spellStart"/>
      <w:r w:rsidRPr="00696541">
        <w:rPr>
          <w:rFonts w:ascii="Times New Roman" w:hAnsi="Times New Roman" w:cs="Times New Roman"/>
          <w:i/>
          <w:iCs/>
          <w:sz w:val="24"/>
          <w:szCs w:val="24"/>
          <w:lang w:val="en-GB" w:eastAsia="pl-PL"/>
        </w:rPr>
        <w:t>rRNA</w:t>
      </w:r>
      <w:proofErr w:type="spellEnd"/>
      <w:r w:rsidRPr="00696541">
        <w:rPr>
          <w:rFonts w:ascii="Times New Roman" w:hAnsi="Times New Roman" w:cs="Times New Roman"/>
          <w:i/>
          <w:iCs/>
          <w:sz w:val="24"/>
          <w:szCs w:val="24"/>
          <w:lang w:val="en-GB" w:eastAsia="pl-PL"/>
        </w:rPr>
        <w:t>, TsABA8’OH2</w:t>
      </w:r>
      <w:r w:rsidRPr="00696541">
        <w:rPr>
          <w:rFonts w:ascii="Times New Roman" w:hAnsi="Times New Roman" w:cs="Times New Roman"/>
          <w:sz w:val="24"/>
          <w:szCs w:val="24"/>
          <w:lang w:val="en-GB" w:eastAsia="pl-PL"/>
        </w:rPr>
        <w:t xml:space="preserve">), 1 min at 68 °C; and a final extension of 2 min at 68 °C. </w:t>
      </w:r>
    </w:p>
    <w:p w:rsidR="00827B64" w:rsidRDefault="003F6B5F" w:rsidP="00DD2AE0">
      <w:pPr>
        <w:spacing w:after="0" w:line="360" w:lineRule="auto"/>
        <w:jc w:val="both"/>
        <w:rPr>
          <w:rFonts w:ascii="Times New Roman" w:hAnsi="Times New Roman" w:cs="Times New Roman"/>
          <w:sz w:val="24"/>
          <w:szCs w:val="24"/>
          <w:lang w:val="en-GB" w:eastAsia="pl-PL"/>
        </w:rPr>
      </w:pPr>
      <w:r>
        <w:rPr>
          <w:rFonts w:ascii="Times New Roman" w:hAnsi="Times New Roman" w:cs="Times New Roman"/>
          <w:sz w:val="24"/>
          <w:szCs w:val="24"/>
          <w:lang w:val="en-GB" w:eastAsia="pl-PL"/>
        </w:rPr>
        <w:t>The gene specific primers were designated to the triticale sequences cloned previously (</w:t>
      </w:r>
      <w:proofErr w:type="spellStart"/>
      <w:r>
        <w:rPr>
          <w:rFonts w:ascii="Times New Roman" w:hAnsi="Times New Roman" w:cs="Times New Roman"/>
          <w:sz w:val="24"/>
          <w:szCs w:val="24"/>
          <w:lang w:val="en-GB" w:eastAsia="pl-PL"/>
        </w:rPr>
        <w:t>Fidler</w:t>
      </w:r>
      <w:proofErr w:type="spellEnd"/>
      <w:r>
        <w:rPr>
          <w:rFonts w:ascii="Times New Roman" w:hAnsi="Times New Roman" w:cs="Times New Roman"/>
          <w:sz w:val="24"/>
          <w:szCs w:val="24"/>
          <w:lang w:val="en-GB" w:eastAsia="pl-PL"/>
        </w:rPr>
        <w:t xml:space="preserve"> at al., 2016) and deposited in </w:t>
      </w:r>
      <w:proofErr w:type="spellStart"/>
      <w:r>
        <w:rPr>
          <w:rFonts w:ascii="Times New Roman" w:hAnsi="Times New Roman" w:cs="Times New Roman"/>
          <w:sz w:val="24"/>
          <w:szCs w:val="24"/>
          <w:lang w:val="en-GB" w:eastAsia="pl-PL"/>
        </w:rPr>
        <w:t>Genbank</w:t>
      </w:r>
      <w:proofErr w:type="spellEnd"/>
      <w:r>
        <w:rPr>
          <w:rFonts w:ascii="Times New Roman" w:hAnsi="Times New Roman" w:cs="Times New Roman"/>
          <w:sz w:val="24"/>
          <w:szCs w:val="24"/>
          <w:lang w:val="en-GB" w:eastAsia="pl-PL"/>
        </w:rPr>
        <w:t xml:space="preserve"> under following accession numbers: </w:t>
      </w:r>
      <w:r w:rsidRPr="003F6B5F">
        <w:rPr>
          <w:rFonts w:ascii="Times New Roman" w:hAnsi="Times New Roman" w:cs="Times New Roman"/>
          <w:i/>
          <w:sz w:val="24"/>
          <w:szCs w:val="24"/>
          <w:lang w:val="en-GB" w:eastAsia="pl-PL"/>
        </w:rPr>
        <w:t>T</w:t>
      </w:r>
      <w:r w:rsidRPr="003F6B5F">
        <w:rPr>
          <w:rFonts w:ascii="Times New Roman" w:hAnsi="Times New Roman" w:cs="Times New Roman"/>
          <w:i/>
          <w:iCs/>
          <w:sz w:val="24"/>
          <w:szCs w:val="24"/>
          <w:lang w:val="en-GB" w:eastAsia="pl-PL"/>
        </w:rPr>
        <w:t>s</w:t>
      </w:r>
      <w:r w:rsidRPr="00DB33C0">
        <w:rPr>
          <w:rFonts w:ascii="Times New Roman" w:hAnsi="Times New Roman" w:cs="Times New Roman"/>
          <w:i/>
          <w:iCs/>
          <w:sz w:val="24"/>
          <w:szCs w:val="24"/>
          <w:lang w:val="en-GB" w:eastAsia="pl-PL"/>
        </w:rPr>
        <w:t>NCED1</w:t>
      </w:r>
      <w:r>
        <w:rPr>
          <w:rFonts w:ascii="Times New Roman" w:hAnsi="Times New Roman" w:cs="Times New Roman"/>
          <w:i/>
          <w:iCs/>
          <w:sz w:val="24"/>
          <w:szCs w:val="24"/>
          <w:lang w:val="en-GB" w:eastAsia="pl-PL"/>
        </w:rPr>
        <w:t xml:space="preserve"> - KF923955.1</w:t>
      </w:r>
      <w:r w:rsidRPr="003F6B5F">
        <w:rPr>
          <w:rFonts w:ascii="Times New Roman" w:hAnsi="Times New Roman" w:cs="Times New Roman"/>
          <w:iCs/>
          <w:sz w:val="24"/>
          <w:szCs w:val="24"/>
          <w:lang w:val="en-GB" w:eastAsia="pl-PL"/>
        </w:rPr>
        <w:t>,</w:t>
      </w:r>
      <w:r>
        <w:rPr>
          <w:rFonts w:ascii="Times New Roman" w:hAnsi="Times New Roman" w:cs="Times New Roman"/>
          <w:i/>
          <w:iCs/>
          <w:sz w:val="24"/>
          <w:szCs w:val="24"/>
          <w:lang w:val="en-GB" w:eastAsia="pl-PL"/>
        </w:rPr>
        <w:t xml:space="preserve"> TsNCED2 - KF923956.1</w:t>
      </w:r>
      <w:r w:rsidRPr="003F6B5F">
        <w:rPr>
          <w:rFonts w:ascii="Times New Roman" w:hAnsi="Times New Roman" w:cs="Times New Roman"/>
          <w:iCs/>
          <w:sz w:val="24"/>
          <w:szCs w:val="24"/>
          <w:lang w:val="en-GB" w:eastAsia="pl-PL"/>
        </w:rPr>
        <w:t>,</w:t>
      </w:r>
      <w:r>
        <w:rPr>
          <w:rFonts w:ascii="Times New Roman" w:hAnsi="Times New Roman" w:cs="Times New Roman"/>
          <w:i/>
          <w:iCs/>
          <w:sz w:val="24"/>
          <w:szCs w:val="24"/>
          <w:lang w:val="en-GB" w:eastAsia="pl-PL"/>
        </w:rPr>
        <w:t xml:space="preserve"> </w:t>
      </w:r>
      <w:r w:rsidRPr="00D021C7">
        <w:rPr>
          <w:i/>
          <w:iCs/>
          <w:lang w:val="en-US"/>
        </w:rPr>
        <w:t>TsABA8’OH1</w:t>
      </w:r>
      <w:r>
        <w:rPr>
          <w:iCs/>
          <w:lang w:val="en-US"/>
        </w:rPr>
        <w:t xml:space="preserve"> - </w:t>
      </w:r>
      <w:r w:rsidRPr="00D021C7">
        <w:rPr>
          <w:lang w:val="en-US"/>
        </w:rPr>
        <w:t>KF923953.1</w:t>
      </w:r>
      <w:r w:rsidRPr="00D021C7">
        <w:rPr>
          <w:i/>
          <w:iCs/>
          <w:lang w:val="en-US"/>
        </w:rPr>
        <w:t xml:space="preserve"> </w:t>
      </w:r>
      <w:r w:rsidRPr="00D021C7">
        <w:rPr>
          <w:lang w:val="en-US"/>
        </w:rPr>
        <w:t xml:space="preserve">and </w:t>
      </w:r>
      <w:r w:rsidRPr="00D021C7">
        <w:rPr>
          <w:i/>
          <w:iCs/>
          <w:lang w:val="en-US"/>
        </w:rPr>
        <w:t>TsABA8’OH2</w:t>
      </w:r>
      <w:r>
        <w:rPr>
          <w:iCs/>
          <w:lang w:val="en-US"/>
        </w:rPr>
        <w:t xml:space="preserve">; - </w:t>
      </w:r>
      <w:r w:rsidRPr="00D021C7">
        <w:rPr>
          <w:lang w:val="en-US"/>
        </w:rPr>
        <w:t>KF923954.1).</w:t>
      </w:r>
      <w:r>
        <w:rPr>
          <w:lang w:val="en-US"/>
        </w:rPr>
        <w:t xml:space="preserve"> </w:t>
      </w:r>
      <w:r w:rsidR="00D41D47" w:rsidRPr="00696541">
        <w:rPr>
          <w:rFonts w:ascii="Times New Roman" w:hAnsi="Times New Roman" w:cs="Times New Roman"/>
          <w:sz w:val="24"/>
          <w:szCs w:val="24"/>
          <w:lang w:val="en-GB" w:eastAsia="pl-PL"/>
        </w:rPr>
        <w:t xml:space="preserve">The amplification of the </w:t>
      </w:r>
      <w:r w:rsidR="00D41D47" w:rsidRPr="00696541">
        <w:rPr>
          <w:rFonts w:ascii="Times New Roman" w:hAnsi="Times New Roman" w:cs="Times New Roman"/>
          <w:i/>
          <w:iCs/>
          <w:sz w:val="24"/>
          <w:szCs w:val="24"/>
          <w:lang w:val="en-GB" w:eastAsia="pl-PL"/>
        </w:rPr>
        <w:t xml:space="preserve">18S </w:t>
      </w:r>
      <w:proofErr w:type="spellStart"/>
      <w:r w:rsidR="00D41D47" w:rsidRPr="00696541">
        <w:rPr>
          <w:rFonts w:ascii="Times New Roman" w:hAnsi="Times New Roman" w:cs="Times New Roman"/>
          <w:i/>
          <w:iCs/>
          <w:sz w:val="24"/>
          <w:szCs w:val="24"/>
          <w:lang w:val="en-GB" w:eastAsia="pl-PL"/>
        </w:rPr>
        <w:t>rRNA</w:t>
      </w:r>
      <w:proofErr w:type="spellEnd"/>
      <w:r w:rsidR="00D41D47" w:rsidRPr="00696541">
        <w:rPr>
          <w:rFonts w:ascii="Times New Roman" w:hAnsi="Times New Roman" w:cs="Times New Roman"/>
          <w:sz w:val="24"/>
          <w:szCs w:val="24"/>
          <w:lang w:val="en-GB" w:eastAsia="pl-PL"/>
        </w:rPr>
        <w:t xml:space="preserve"> gene was performed as an internal control. The generated RT-PCR products were cloned into a pJET1.2/blunt cloning vector (Thermo Scientific)</w:t>
      </w:r>
      <w:r w:rsidR="00D41D47">
        <w:rPr>
          <w:rFonts w:ascii="Times New Roman" w:hAnsi="Times New Roman" w:cs="Times New Roman"/>
          <w:sz w:val="24"/>
          <w:szCs w:val="24"/>
          <w:lang w:val="en-GB" w:eastAsia="pl-PL"/>
        </w:rPr>
        <w:t>,</w:t>
      </w:r>
      <w:r w:rsidR="00D41D47" w:rsidRPr="00696541">
        <w:rPr>
          <w:rFonts w:ascii="Times New Roman" w:hAnsi="Times New Roman" w:cs="Times New Roman"/>
          <w:sz w:val="24"/>
          <w:szCs w:val="24"/>
          <w:lang w:val="en-GB" w:eastAsia="pl-PL"/>
        </w:rPr>
        <w:t xml:space="preserve"> and at least 6 clones of each insert were sequenced at the DNA Sequencing and Oligonucleotide Synthesis Laboratory at </w:t>
      </w:r>
      <w:r w:rsidR="00D41D47">
        <w:rPr>
          <w:rFonts w:ascii="Times New Roman" w:hAnsi="Times New Roman" w:cs="Times New Roman"/>
          <w:sz w:val="24"/>
          <w:szCs w:val="24"/>
          <w:lang w:val="en-GB" w:eastAsia="pl-PL"/>
        </w:rPr>
        <w:t>t</w:t>
      </w:r>
      <w:r w:rsidR="00D41D47" w:rsidRPr="00696541">
        <w:rPr>
          <w:rFonts w:ascii="Times New Roman" w:hAnsi="Times New Roman" w:cs="Times New Roman"/>
          <w:sz w:val="24"/>
          <w:szCs w:val="24"/>
          <w:lang w:val="en-GB" w:eastAsia="pl-PL"/>
        </w:rPr>
        <w:t>he Institute of Biochemistry and Biophysics, Polish Academy of Sciences, to confirm specific amplification</w:t>
      </w:r>
      <w:r w:rsidR="00D41D47" w:rsidRPr="00891690">
        <w:rPr>
          <w:rFonts w:ascii="Times New Roman" w:hAnsi="Times New Roman" w:cs="Times New Roman"/>
          <w:sz w:val="16"/>
          <w:szCs w:val="16"/>
          <w:lang w:val="en-GB" w:eastAsia="pl-PL"/>
        </w:rPr>
        <w:t xml:space="preserve">. </w:t>
      </w:r>
      <w:r w:rsidR="00DD2AE0" w:rsidRPr="00F60FD7">
        <w:rPr>
          <w:rFonts w:ascii="Times New Roman" w:hAnsi="Times New Roman" w:cs="Times New Roman"/>
          <w:sz w:val="24"/>
          <w:szCs w:val="24"/>
          <w:lang w:val="en-GB" w:eastAsia="pl-PL"/>
        </w:rPr>
        <w:t xml:space="preserve">At least two technical replicates of RT-PCR reaction </w:t>
      </w:r>
      <w:r w:rsidR="00527919" w:rsidRPr="00F60FD7">
        <w:rPr>
          <w:rFonts w:ascii="Times New Roman" w:hAnsi="Times New Roman" w:cs="Times New Roman"/>
          <w:sz w:val="24"/>
          <w:szCs w:val="24"/>
          <w:lang w:val="en-GB" w:eastAsia="pl-PL"/>
        </w:rPr>
        <w:t xml:space="preserve">were performed for each of </w:t>
      </w:r>
      <w:r w:rsidR="00DD2AE0" w:rsidRPr="00F60FD7">
        <w:rPr>
          <w:rFonts w:ascii="Times New Roman" w:hAnsi="Times New Roman" w:cs="Times New Roman"/>
          <w:sz w:val="24"/>
          <w:szCs w:val="24"/>
          <w:lang w:val="en-GB" w:eastAsia="pl-PL"/>
        </w:rPr>
        <w:t>the two RNA isolations</w:t>
      </w:r>
    </w:p>
    <w:p w:rsidR="00EE539E" w:rsidRDefault="00EE539E" w:rsidP="00D17B36">
      <w:pPr>
        <w:spacing w:after="0" w:line="360" w:lineRule="auto"/>
        <w:jc w:val="both"/>
        <w:rPr>
          <w:rFonts w:ascii="Times New Roman" w:hAnsi="Times New Roman" w:cs="Times New Roman"/>
          <w:i/>
          <w:iCs/>
          <w:sz w:val="24"/>
          <w:szCs w:val="24"/>
          <w:lang w:val="en-GB" w:eastAsia="pl-PL"/>
        </w:rPr>
      </w:pPr>
    </w:p>
    <w:p w:rsidR="00D41D47" w:rsidRPr="00897E95" w:rsidRDefault="00D41D47" w:rsidP="00D17B36">
      <w:pPr>
        <w:spacing w:after="0" w:line="360" w:lineRule="auto"/>
        <w:jc w:val="both"/>
        <w:rPr>
          <w:rFonts w:ascii="Times New Roman" w:hAnsi="Times New Roman" w:cs="Times New Roman"/>
          <w:i/>
          <w:iCs/>
          <w:sz w:val="24"/>
          <w:szCs w:val="24"/>
          <w:lang w:val="en-GB" w:eastAsia="pl-PL"/>
        </w:rPr>
      </w:pPr>
      <w:r w:rsidRPr="00897E95">
        <w:rPr>
          <w:rFonts w:ascii="Times New Roman" w:hAnsi="Times New Roman" w:cs="Times New Roman"/>
          <w:i/>
          <w:iCs/>
          <w:sz w:val="24"/>
          <w:szCs w:val="24"/>
          <w:lang w:val="en-GB" w:eastAsia="pl-PL"/>
        </w:rPr>
        <w:t>Endogenous ABA measurements</w:t>
      </w:r>
    </w:p>
    <w:p w:rsidR="00D41D47" w:rsidRPr="00696541" w:rsidRDefault="00D41D47" w:rsidP="00D17B36">
      <w:pPr>
        <w:spacing w:after="0" w:line="360" w:lineRule="auto"/>
        <w:jc w:val="both"/>
        <w:rPr>
          <w:rFonts w:ascii="Times New Roman" w:hAnsi="Times New Roman" w:cs="Times New Roman"/>
          <w:sz w:val="24"/>
          <w:szCs w:val="24"/>
          <w:lang w:val="en-GB" w:eastAsia="pl-PL"/>
        </w:rPr>
      </w:pPr>
      <w:r w:rsidRPr="00897E95">
        <w:rPr>
          <w:rFonts w:ascii="Times New Roman" w:hAnsi="Times New Roman" w:cs="Times New Roman"/>
          <w:sz w:val="24"/>
          <w:szCs w:val="24"/>
          <w:lang w:val="en-GB" w:eastAsia="pl-PL"/>
        </w:rPr>
        <w:t xml:space="preserve">The ABA content in embryos of collected </w:t>
      </w:r>
      <w:r w:rsidR="006D414B" w:rsidRPr="00897E95">
        <w:rPr>
          <w:rFonts w:ascii="Times New Roman" w:hAnsi="Times New Roman" w:cs="Times New Roman"/>
          <w:sz w:val="24"/>
          <w:szCs w:val="24"/>
          <w:lang w:val="en-GB" w:eastAsia="pl-PL"/>
        </w:rPr>
        <w:t xml:space="preserve">triticale </w:t>
      </w:r>
      <w:r w:rsidRPr="00897E95">
        <w:rPr>
          <w:rFonts w:ascii="Times New Roman" w:hAnsi="Times New Roman" w:cs="Times New Roman"/>
          <w:sz w:val="24"/>
          <w:szCs w:val="24"/>
          <w:lang w:val="en-GB" w:eastAsia="pl-PL"/>
        </w:rPr>
        <w:t xml:space="preserve">grains was measured using the </w:t>
      </w:r>
      <w:proofErr w:type="spellStart"/>
      <w:r w:rsidRPr="00897E95">
        <w:rPr>
          <w:rFonts w:ascii="Times New Roman" w:hAnsi="Times New Roman" w:cs="Times New Roman"/>
          <w:sz w:val="24"/>
          <w:szCs w:val="24"/>
          <w:lang w:val="en-GB" w:eastAsia="pl-PL"/>
        </w:rPr>
        <w:t>Phytodetek</w:t>
      </w:r>
      <w:proofErr w:type="spellEnd"/>
      <w:r w:rsidRPr="00897E95">
        <w:rPr>
          <w:rFonts w:ascii="Times New Roman" w:hAnsi="Times New Roman" w:cs="Times New Roman"/>
          <w:sz w:val="24"/>
          <w:szCs w:val="24"/>
          <w:lang w:val="en-GB" w:eastAsia="pl-PL"/>
        </w:rPr>
        <w:t xml:space="preserve"> ABA enzyme immunoassay test kit (</w:t>
      </w:r>
      <w:proofErr w:type="spellStart"/>
      <w:r w:rsidRPr="00897E95">
        <w:rPr>
          <w:rFonts w:ascii="Times New Roman" w:hAnsi="Times New Roman" w:cs="Times New Roman"/>
          <w:sz w:val="24"/>
          <w:szCs w:val="24"/>
          <w:lang w:val="en-GB" w:eastAsia="pl-PL"/>
        </w:rPr>
        <w:t>Agdia</w:t>
      </w:r>
      <w:proofErr w:type="spellEnd"/>
      <w:r w:rsidRPr="00897E95">
        <w:rPr>
          <w:rFonts w:ascii="Times New Roman" w:hAnsi="Times New Roman" w:cs="Times New Roman"/>
          <w:sz w:val="24"/>
          <w:szCs w:val="24"/>
          <w:lang w:val="en-GB" w:eastAsia="pl-PL"/>
        </w:rPr>
        <w:t>). A sample of 150 mg of frozen embryos was homogenized in liquid nitrogen, and then 1.5 ml of extraction buffer (80% methanol, 2%</w:t>
      </w:r>
      <w:r w:rsidRPr="00696541">
        <w:rPr>
          <w:rFonts w:ascii="Times New Roman" w:hAnsi="Times New Roman" w:cs="Times New Roman"/>
          <w:sz w:val="24"/>
          <w:szCs w:val="24"/>
          <w:lang w:val="en-GB" w:eastAsia="pl-PL"/>
        </w:rPr>
        <w:t xml:space="preserve"> acetic acid and 20 mg / l butylated </w:t>
      </w:r>
      <w:proofErr w:type="spellStart"/>
      <w:r w:rsidRPr="00696541">
        <w:rPr>
          <w:rFonts w:ascii="Times New Roman" w:hAnsi="Times New Roman" w:cs="Times New Roman"/>
          <w:sz w:val="24"/>
          <w:szCs w:val="24"/>
          <w:lang w:val="en-GB" w:eastAsia="pl-PL"/>
        </w:rPr>
        <w:t>hydroxytoluene</w:t>
      </w:r>
      <w:proofErr w:type="spellEnd"/>
      <w:r w:rsidRPr="00696541">
        <w:rPr>
          <w:rFonts w:ascii="Times New Roman" w:hAnsi="Times New Roman" w:cs="Times New Roman"/>
          <w:sz w:val="24"/>
          <w:szCs w:val="24"/>
          <w:lang w:val="en-GB" w:eastAsia="pl-PL"/>
        </w:rPr>
        <w:t>) was added to the powdered tissue. The ABA was then extracted for 18 h at 4 °C in the dark with gentle agitation. The homogenate was centrifuged at 13</w:t>
      </w:r>
      <w:r>
        <w:rPr>
          <w:rFonts w:ascii="Times New Roman" w:hAnsi="Times New Roman" w:cs="Times New Roman"/>
          <w:sz w:val="24"/>
          <w:szCs w:val="24"/>
          <w:lang w:val="en-GB" w:eastAsia="pl-PL"/>
        </w:rPr>
        <w:t xml:space="preserve"> </w:t>
      </w:r>
      <w:r w:rsidRPr="00696541">
        <w:rPr>
          <w:rFonts w:ascii="Times New Roman" w:hAnsi="Times New Roman" w:cs="Times New Roman"/>
          <w:sz w:val="24"/>
          <w:szCs w:val="24"/>
          <w:lang w:val="en-GB" w:eastAsia="pl-PL"/>
        </w:rPr>
        <w:t xml:space="preserve">000 rpm at 4 °C, and the supernatants were collected and stored at −80 °C until further use. Before measurement, supernatants were diluted 40-fold in TBS-buffer </w:t>
      </w:r>
      <w:r w:rsidRPr="00551A49">
        <w:rPr>
          <w:rFonts w:ascii="Times New Roman" w:hAnsi="Times New Roman" w:cs="Times New Roman"/>
          <w:sz w:val="24"/>
          <w:szCs w:val="24"/>
          <w:lang w:val="en-GB" w:eastAsia="pl-PL"/>
        </w:rPr>
        <w:t>(</w:t>
      </w:r>
      <w:proofErr w:type="spellStart"/>
      <w:r w:rsidRPr="00551A49">
        <w:rPr>
          <w:rFonts w:ascii="Times New Roman" w:hAnsi="Times New Roman" w:cs="Times New Roman"/>
          <w:sz w:val="24"/>
          <w:szCs w:val="24"/>
          <w:lang w:val="en-GB" w:eastAsia="pl-PL"/>
        </w:rPr>
        <w:t>Tris</w:t>
      </w:r>
      <w:proofErr w:type="spellEnd"/>
      <w:r w:rsidRPr="00551A49">
        <w:rPr>
          <w:rFonts w:ascii="Times New Roman" w:hAnsi="Times New Roman" w:cs="Times New Roman"/>
          <w:sz w:val="24"/>
          <w:szCs w:val="24"/>
          <w:lang w:val="en-GB" w:eastAsia="pl-PL"/>
        </w:rPr>
        <w:t>-buffered saline), and ABA content was measured</w:t>
      </w:r>
      <w:r w:rsidR="00DE554D" w:rsidRPr="00551A49">
        <w:rPr>
          <w:rFonts w:ascii="Times New Roman" w:hAnsi="Times New Roman" w:cs="Times New Roman"/>
          <w:sz w:val="24"/>
          <w:szCs w:val="24"/>
          <w:lang w:val="en-GB" w:eastAsia="pl-PL"/>
        </w:rPr>
        <w:t xml:space="preserve"> at least</w:t>
      </w:r>
      <w:r w:rsidRPr="00551A49">
        <w:rPr>
          <w:rFonts w:ascii="Times New Roman" w:hAnsi="Times New Roman" w:cs="Times New Roman"/>
          <w:sz w:val="24"/>
          <w:szCs w:val="24"/>
          <w:lang w:val="en-GB" w:eastAsia="pl-PL"/>
        </w:rPr>
        <w:t xml:space="preserve"> in triplicate as described by the </w:t>
      </w:r>
      <w:proofErr w:type="spellStart"/>
      <w:r w:rsidRPr="00551A49">
        <w:rPr>
          <w:rFonts w:ascii="Times New Roman" w:hAnsi="Times New Roman" w:cs="Times New Roman"/>
          <w:sz w:val="24"/>
          <w:szCs w:val="24"/>
          <w:lang w:val="en-GB" w:eastAsia="pl-PL"/>
        </w:rPr>
        <w:t>Phytodetek</w:t>
      </w:r>
      <w:proofErr w:type="spellEnd"/>
      <w:r w:rsidRPr="00551A49">
        <w:rPr>
          <w:rFonts w:ascii="Times New Roman" w:hAnsi="Times New Roman" w:cs="Times New Roman"/>
          <w:sz w:val="24"/>
          <w:szCs w:val="24"/>
          <w:lang w:val="en-GB" w:eastAsia="pl-PL"/>
        </w:rPr>
        <w:t xml:space="preserve"> protocol.</w:t>
      </w:r>
    </w:p>
    <w:p w:rsidR="00D41D47" w:rsidRDefault="00D41D47" w:rsidP="00D17B36">
      <w:pPr>
        <w:spacing w:after="0" w:line="360" w:lineRule="auto"/>
        <w:jc w:val="both"/>
        <w:rPr>
          <w:rFonts w:ascii="Times New Roman" w:hAnsi="Times New Roman" w:cs="Times New Roman"/>
          <w:b/>
          <w:bCs/>
          <w:sz w:val="24"/>
          <w:szCs w:val="24"/>
          <w:lang w:val="en-GB" w:eastAsia="pl-PL"/>
        </w:rPr>
      </w:pPr>
    </w:p>
    <w:p w:rsidR="00D41D47" w:rsidRPr="00D17B36" w:rsidRDefault="00D41D47" w:rsidP="00D17B36">
      <w:pPr>
        <w:autoSpaceDE w:val="0"/>
        <w:autoSpaceDN w:val="0"/>
        <w:adjustRightInd w:val="0"/>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Construction of plant expression vectors</w:t>
      </w:r>
    </w:p>
    <w:p w:rsidR="00D41D47" w:rsidRPr="00696541" w:rsidRDefault="00D41D47" w:rsidP="00D17B36">
      <w:pPr>
        <w:autoSpaceDE w:val="0"/>
        <w:autoSpaceDN w:val="0"/>
        <w:adjustRightInd w:val="0"/>
        <w:spacing w:after="0" w:line="360" w:lineRule="auto"/>
        <w:jc w:val="both"/>
        <w:rPr>
          <w:rFonts w:ascii="Times New Roman" w:hAnsi="Times New Roman" w:cs="Times New Roman"/>
          <w:sz w:val="24"/>
          <w:szCs w:val="24"/>
          <w:lang w:val="en-GB" w:eastAsia="pl-PL"/>
        </w:rPr>
      </w:pPr>
      <w:r w:rsidRPr="00696541">
        <w:rPr>
          <w:rFonts w:ascii="Times New Roman" w:hAnsi="Times New Roman" w:cs="Times New Roman"/>
          <w:sz w:val="24"/>
          <w:szCs w:val="24"/>
          <w:lang w:val="en-GB" w:eastAsia="pl-PL"/>
        </w:rPr>
        <w:t>The full</w:t>
      </w:r>
      <w:r>
        <w:rPr>
          <w:rFonts w:ascii="Times New Roman" w:hAnsi="Times New Roman" w:cs="Times New Roman"/>
          <w:sz w:val="24"/>
          <w:szCs w:val="24"/>
          <w:lang w:val="en-GB" w:eastAsia="pl-PL"/>
        </w:rPr>
        <w:t>-</w:t>
      </w:r>
      <w:r w:rsidRPr="00696541">
        <w:rPr>
          <w:rFonts w:ascii="Times New Roman" w:hAnsi="Times New Roman" w:cs="Times New Roman"/>
          <w:sz w:val="24"/>
          <w:szCs w:val="24"/>
          <w:lang w:val="en-GB" w:eastAsia="pl-PL"/>
        </w:rPr>
        <w:t xml:space="preserve">length cDNA of </w:t>
      </w:r>
      <w:r w:rsidRPr="00696541">
        <w:rPr>
          <w:rFonts w:ascii="Times New Roman" w:hAnsi="Times New Roman" w:cs="Times New Roman"/>
          <w:i/>
          <w:iCs/>
          <w:sz w:val="24"/>
          <w:szCs w:val="24"/>
          <w:lang w:val="en-GB" w:eastAsia="pl-PL"/>
        </w:rPr>
        <w:t>TsNCED1</w:t>
      </w:r>
      <w:r w:rsidRPr="00696541">
        <w:rPr>
          <w:rFonts w:ascii="Times New Roman" w:hAnsi="Times New Roman" w:cs="Times New Roman"/>
          <w:sz w:val="24"/>
          <w:szCs w:val="24"/>
          <w:lang w:val="en-GB" w:eastAsia="pl-PL"/>
        </w:rPr>
        <w:t xml:space="preserve"> and </w:t>
      </w:r>
      <w:r w:rsidRPr="00696541">
        <w:rPr>
          <w:rFonts w:ascii="Times New Roman" w:hAnsi="Times New Roman" w:cs="Times New Roman"/>
          <w:i/>
          <w:iCs/>
          <w:sz w:val="24"/>
          <w:szCs w:val="24"/>
          <w:lang w:val="en-GB" w:eastAsia="pl-PL"/>
        </w:rPr>
        <w:t xml:space="preserve">TsABA8’OH2 </w:t>
      </w:r>
      <w:r w:rsidRPr="00696541">
        <w:rPr>
          <w:rFonts w:ascii="Times New Roman" w:hAnsi="Times New Roman" w:cs="Times New Roman"/>
          <w:sz w:val="24"/>
          <w:szCs w:val="24"/>
          <w:lang w:val="en-GB" w:eastAsia="pl-PL"/>
        </w:rPr>
        <w:t xml:space="preserve">was amplified by PCR using </w:t>
      </w:r>
      <w:proofErr w:type="spellStart"/>
      <w:r w:rsidRPr="00696541">
        <w:rPr>
          <w:rFonts w:ascii="Times New Roman" w:hAnsi="Times New Roman" w:cs="Times New Roman"/>
          <w:sz w:val="24"/>
          <w:szCs w:val="24"/>
          <w:lang w:val="en-GB" w:eastAsia="pl-PL"/>
        </w:rPr>
        <w:t>Phusion</w:t>
      </w:r>
      <w:proofErr w:type="spellEnd"/>
      <w:r w:rsidRPr="00696541">
        <w:rPr>
          <w:rFonts w:ascii="Times New Roman" w:hAnsi="Times New Roman" w:cs="Times New Roman"/>
          <w:sz w:val="24"/>
          <w:szCs w:val="24"/>
          <w:lang w:val="en-GB" w:eastAsia="pl-PL"/>
        </w:rPr>
        <w:t xml:space="preserve"> High-Fidelity DNA Polymerase (Thermo Scientific) with gene-specific primers containing restriction sites for </w:t>
      </w:r>
      <w:proofErr w:type="spellStart"/>
      <w:r w:rsidRPr="00696541">
        <w:rPr>
          <w:rFonts w:ascii="Times New Roman" w:hAnsi="Times New Roman" w:cs="Times New Roman"/>
          <w:i/>
          <w:iCs/>
          <w:sz w:val="24"/>
          <w:szCs w:val="24"/>
          <w:lang w:val="en-GB" w:eastAsia="pl-PL"/>
        </w:rPr>
        <w:t>BamH</w:t>
      </w:r>
      <w:r w:rsidRPr="00696541">
        <w:rPr>
          <w:rFonts w:ascii="Times New Roman" w:hAnsi="Times New Roman" w:cs="Times New Roman"/>
          <w:sz w:val="24"/>
          <w:szCs w:val="24"/>
          <w:lang w:val="en-GB" w:eastAsia="pl-PL"/>
        </w:rPr>
        <w:t>I</w:t>
      </w:r>
      <w:proofErr w:type="spellEnd"/>
      <w:r w:rsidRPr="00696541">
        <w:rPr>
          <w:rFonts w:ascii="Times New Roman" w:hAnsi="Times New Roman" w:cs="Times New Roman"/>
          <w:sz w:val="24"/>
          <w:szCs w:val="24"/>
          <w:lang w:val="en-GB" w:eastAsia="pl-PL"/>
        </w:rPr>
        <w:t xml:space="preserve"> at the 5’ end (5’ -ATA</w:t>
      </w:r>
      <w:r w:rsidRPr="00696541">
        <w:rPr>
          <w:rFonts w:ascii="Times New Roman" w:hAnsi="Times New Roman" w:cs="Times New Roman"/>
          <w:sz w:val="24"/>
          <w:szCs w:val="24"/>
          <w:u w:val="single"/>
          <w:lang w:val="en-GB" w:eastAsia="pl-PL"/>
        </w:rPr>
        <w:t>GGATCC</w:t>
      </w:r>
      <w:r w:rsidRPr="00696541">
        <w:rPr>
          <w:rFonts w:ascii="Times New Roman" w:hAnsi="Times New Roman" w:cs="Times New Roman"/>
          <w:sz w:val="24"/>
          <w:szCs w:val="24"/>
          <w:lang w:val="en-GB" w:eastAsia="pl-PL"/>
        </w:rPr>
        <w:t xml:space="preserve">ATGCAGACTCTGTCCG -3’) and </w:t>
      </w:r>
      <w:proofErr w:type="spellStart"/>
      <w:r w:rsidRPr="00696541">
        <w:rPr>
          <w:rFonts w:ascii="Times New Roman" w:hAnsi="Times New Roman" w:cs="Times New Roman"/>
          <w:i/>
          <w:iCs/>
          <w:sz w:val="24"/>
          <w:szCs w:val="24"/>
          <w:lang w:val="en-GB" w:eastAsia="pl-PL"/>
        </w:rPr>
        <w:t>EcoR</w:t>
      </w:r>
      <w:r w:rsidRPr="00696541">
        <w:rPr>
          <w:rFonts w:ascii="Times New Roman" w:hAnsi="Times New Roman" w:cs="Times New Roman"/>
          <w:sz w:val="24"/>
          <w:szCs w:val="24"/>
          <w:lang w:val="en-GB" w:eastAsia="pl-PL"/>
        </w:rPr>
        <w:t>I</w:t>
      </w:r>
      <w:proofErr w:type="spellEnd"/>
      <w:r w:rsidRPr="00696541">
        <w:rPr>
          <w:rFonts w:ascii="Times New Roman" w:hAnsi="Times New Roman" w:cs="Times New Roman"/>
          <w:sz w:val="24"/>
          <w:szCs w:val="24"/>
          <w:lang w:val="en-GB" w:eastAsia="pl-PL"/>
        </w:rPr>
        <w:t xml:space="preserve"> at the 3’ end (5’ -CGAGGCCCAGCACTAA</w:t>
      </w:r>
      <w:r w:rsidRPr="00696541">
        <w:rPr>
          <w:rFonts w:ascii="Times New Roman" w:hAnsi="Times New Roman" w:cs="Times New Roman"/>
          <w:sz w:val="24"/>
          <w:szCs w:val="24"/>
          <w:u w:val="single"/>
          <w:lang w:val="en-GB" w:eastAsia="pl-PL"/>
        </w:rPr>
        <w:t>GAATTC</w:t>
      </w:r>
      <w:r w:rsidRPr="00696541">
        <w:rPr>
          <w:rFonts w:ascii="Times New Roman" w:hAnsi="Times New Roman" w:cs="Times New Roman"/>
          <w:sz w:val="24"/>
          <w:szCs w:val="24"/>
          <w:lang w:val="en-GB" w:eastAsia="pl-PL"/>
        </w:rPr>
        <w:t>ACA -3’) of</w:t>
      </w:r>
      <w:r w:rsidRPr="00696541">
        <w:rPr>
          <w:rFonts w:ascii="Times New Roman" w:hAnsi="Times New Roman" w:cs="Times New Roman"/>
          <w:i/>
          <w:iCs/>
          <w:sz w:val="24"/>
          <w:szCs w:val="24"/>
          <w:lang w:val="en-GB" w:eastAsia="pl-PL"/>
        </w:rPr>
        <w:t xml:space="preserve"> TsNCED1</w:t>
      </w:r>
      <w:r w:rsidRPr="00696541">
        <w:rPr>
          <w:rFonts w:ascii="Times New Roman" w:hAnsi="Times New Roman" w:cs="Times New Roman"/>
          <w:sz w:val="24"/>
          <w:szCs w:val="24"/>
          <w:lang w:val="en-GB" w:eastAsia="pl-PL"/>
        </w:rPr>
        <w:t xml:space="preserve"> and </w:t>
      </w:r>
      <w:proofErr w:type="spellStart"/>
      <w:r w:rsidRPr="00696541">
        <w:rPr>
          <w:rFonts w:ascii="Times New Roman" w:hAnsi="Times New Roman" w:cs="Times New Roman"/>
          <w:i/>
          <w:iCs/>
          <w:sz w:val="24"/>
          <w:szCs w:val="24"/>
          <w:lang w:val="en-GB" w:eastAsia="pl-PL"/>
        </w:rPr>
        <w:t>HindIII</w:t>
      </w:r>
      <w:proofErr w:type="spellEnd"/>
      <w:r w:rsidRPr="00696541">
        <w:rPr>
          <w:rFonts w:ascii="Times New Roman" w:hAnsi="Times New Roman" w:cs="Times New Roman"/>
          <w:sz w:val="24"/>
          <w:szCs w:val="24"/>
          <w:lang w:val="en-GB" w:eastAsia="pl-PL"/>
        </w:rPr>
        <w:t xml:space="preserve"> at the 5’ end (5’ -AAAT</w:t>
      </w:r>
      <w:r w:rsidRPr="00696541">
        <w:rPr>
          <w:rFonts w:ascii="Times New Roman" w:hAnsi="Times New Roman" w:cs="Times New Roman"/>
          <w:sz w:val="24"/>
          <w:szCs w:val="24"/>
          <w:u w:val="single"/>
          <w:lang w:val="en-GB" w:eastAsia="pl-PL"/>
        </w:rPr>
        <w:t>AAGCTT</w:t>
      </w:r>
      <w:r w:rsidRPr="00696541">
        <w:rPr>
          <w:rFonts w:ascii="Times New Roman" w:hAnsi="Times New Roman" w:cs="Times New Roman"/>
          <w:sz w:val="24"/>
          <w:szCs w:val="24"/>
          <w:lang w:val="en-GB" w:eastAsia="pl-PL"/>
        </w:rPr>
        <w:t xml:space="preserve">ATGGCCTTCTTCCTCC -3’) and </w:t>
      </w:r>
      <w:proofErr w:type="spellStart"/>
      <w:r w:rsidRPr="00696541">
        <w:rPr>
          <w:rFonts w:ascii="Times New Roman" w:hAnsi="Times New Roman" w:cs="Times New Roman"/>
          <w:i/>
          <w:iCs/>
          <w:sz w:val="24"/>
          <w:szCs w:val="24"/>
          <w:lang w:val="en-GB" w:eastAsia="pl-PL"/>
        </w:rPr>
        <w:t>EcoR</w:t>
      </w:r>
      <w:r w:rsidRPr="00696541">
        <w:rPr>
          <w:rFonts w:ascii="Times New Roman" w:hAnsi="Times New Roman" w:cs="Times New Roman"/>
          <w:sz w:val="24"/>
          <w:szCs w:val="24"/>
          <w:lang w:val="en-GB" w:eastAsia="pl-PL"/>
        </w:rPr>
        <w:t>I</w:t>
      </w:r>
      <w:proofErr w:type="spellEnd"/>
      <w:r w:rsidRPr="00696541">
        <w:rPr>
          <w:rFonts w:ascii="Times New Roman" w:hAnsi="Times New Roman" w:cs="Times New Roman"/>
          <w:sz w:val="24"/>
          <w:szCs w:val="24"/>
          <w:lang w:val="en-GB" w:eastAsia="pl-PL"/>
        </w:rPr>
        <w:t xml:space="preserve"> at the 3’ end (5’ -GACGAAGTGATAGTGTGA</w:t>
      </w:r>
      <w:r w:rsidRPr="00696541">
        <w:rPr>
          <w:rFonts w:ascii="Times New Roman" w:hAnsi="Times New Roman" w:cs="Times New Roman"/>
          <w:sz w:val="24"/>
          <w:szCs w:val="24"/>
          <w:u w:val="single"/>
          <w:lang w:val="en-GB" w:eastAsia="pl-PL"/>
        </w:rPr>
        <w:t>GAATTC</w:t>
      </w:r>
      <w:r w:rsidRPr="00696541">
        <w:rPr>
          <w:rFonts w:ascii="Times New Roman" w:hAnsi="Times New Roman" w:cs="Times New Roman"/>
          <w:sz w:val="24"/>
          <w:szCs w:val="24"/>
          <w:lang w:val="en-GB" w:eastAsia="pl-PL"/>
        </w:rPr>
        <w:t>ACA -3’) of</w:t>
      </w:r>
      <w:r w:rsidRPr="00696541">
        <w:rPr>
          <w:rFonts w:ascii="Times New Roman" w:hAnsi="Times New Roman" w:cs="Times New Roman"/>
          <w:i/>
          <w:iCs/>
          <w:sz w:val="24"/>
          <w:szCs w:val="24"/>
          <w:lang w:val="en-GB" w:eastAsia="pl-PL"/>
        </w:rPr>
        <w:t xml:space="preserve"> TsABA8’OH2</w:t>
      </w:r>
      <w:r w:rsidRPr="00696541">
        <w:rPr>
          <w:rFonts w:ascii="Times New Roman" w:hAnsi="Times New Roman" w:cs="Times New Roman"/>
          <w:sz w:val="24"/>
          <w:szCs w:val="24"/>
          <w:lang w:val="en-GB" w:eastAsia="pl-PL"/>
        </w:rPr>
        <w:t xml:space="preserve">. The amplification was performed under the following conditions: 3 min at 95 °C; 3 cycles of 30 s at 95 °C, 30 s at 50 °C, 3 min at 72 °C; 30 cycles of 30 s at 95 °C, 30 s at 60 °C, 3 min at 72 °C; and a final extension of 10 min at 72 °C. The PCR products were digested with the restriction enzymes listed above and ligated to a 35S cassette containing a 35S </w:t>
      </w:r>
      <w:proofErr w:type="spellStart"/>
      <w:r w:rsidRPr="00696541">
        <w:rPr>
          <w:rFonts w:ascii="Times New Roman" w:hAnsi="Times New Roman" w:cs="Times New Roman"/>
          <w:sz w:val="24"/>
          <w:szCs w:val="24"/>
          <w:lang w:val="en-GB" w:eastAsia="pl-PL"/>
        </w:rPr>
        <w:t>CaMV</w:t>
      </w:r>
      <w:proofErr w:type="spellEnd"/>
      <w:r w:rsidRPr="00696541">
        <w:rPr>
          <w:rFonts w:ascii="Times New Roman" w:hAnsi="Times New Roman" w:cs="Times New Roman"/>
          <w:sz w:val="24"/>
          <w:szCs w:val="24"/>
          <w:lang w:val="en-GB" w:eastAsia="pl-PL"/>
        </w:rPr>
        <w:t xml:space="preserve"> promoter, and subsequently inserted into a </w:t>
      </w:r>
      <w:proofErr w:type="spellStart"/>
      <w:r w:rsidRPr="00696541">
        <w:rPr>
          <w:rFonts w:ascii="Times New Roman" w:hAnsi="Times New Roman" w:cs="Times New Roman"/>
          <w:sz w:val="24"/>
          <w:szCs w:val="24"/>
          <w:lang w:val="en-GB" w:eastAsia="pl-PL"/>
        </w:rPr>
        <w:t>pGreen</w:t>
      </w:r>
      <w:proofErr w:type="spellEnd"/>
      <w:r w:rsidRPr="00696541">
        <w:rPr>
          <w:rFonts w:ascii="Times New Roman" w:hAnsi="Times New Roman" w:cs="Times New Roman"/>
          <w:sz w:val="24"/>
          <w:szCs w:val="24"/>
          <w:lang w:val="en-GB" w:eastAsia="pl-PL"/>
        </w:rPr>
        <w:t xml:space="preserve"> 0029 binary vector (provided by Dr</w:t>
      </w:r>
      <w:r>
        <w:rPr>
          <w:rFonts w:ascii="Times New Roman" w:hAnsi="Times New Roman" w:cs="Times New Roman"/>
          <w:sz w:val="24"/>
          <w:szCs w:val="24"/>
          <w:lang w:val="en-GB" w:eastAsia="pl-PL"/>
        </w:rPr>
        <w:t>.</w:t>
      </w:r>
      <w:r w:rsidRPr="00696541">
        <w:rPr>
          <w:rFonts w:ascii="Times New Roman" w:hAnsi="Times New Roman" w:cs="Times New Roman"/>
          <w:sz w:val="24"/>
          <w:szCs w:val="24"/>
          <w:lang w:val="en-GB" w:eastAsia="pl-PL"/>
        </w:rPr>
        <w:t xml:space="preserve"> Roger </w:t>
      </w:r>
      <w:proofErr w:type="spellStart"/>
      <w:r w:rsidRPr="00696541">
        <w:rPr>
          <w:rFonts w:ascii="Times New Roman" w:hAnsi="Times New Roman" w:cs="Times New Roman"/>
          <w:sz w:val="24"/>
          <w:szCs w:val="24"/>
          <w:lang w:val="en-GB" w:eastAsia="pl-PL"/>
        </w:rPr>
        <w:t>Hellens</w:t>
      </w:r>
      <w:proofErr w:type="spellEnd"/>
      <w:r w:rsidRPr="00696541">
        <w:rPr>
          <w:rFonts w:ascii="Times New Roman" w:hAnsi="Times New Roman" w:cs="Times New Roman"/>
          <w:sz w:val="24"/>
          <w:szCs w:val="24"/>
          <w:lang w:val="en-GB" w:eastAsia="pl-PL"/>
        </w:rPr>
        <w:t xml:space="preserve"> and Dr</w:t>
      </w:r>
      <w:r>
        <w:rPr>
          <w:rFonts w:ascii="Times New Roman" w:hAnsi="Times New Roman" w:cs="Times New Roman"/>
          <w:sz w:val="24"/>
          <w:szCs w:val="24"/>
          <w:lang w:val="en-GB" w:eastAsia="pl-PL"/>
        </w:rPr>
        <w:t>.</w:t>
      </w:r>
      <w:r w:rsidRPr="00696541">
        <w:rPr>
          <w:rFonts w:ascii="Times New Roman" w:hAnsi="Times New Roman" w:cs="Times New Roman"/>
          <w:sz w:val="24"/>
          <w:szCs w:val="24"/>
          <w:lang w:val="en-GB" w:eastAsia="pl-PL"/>
        </w:rPr>
        <w:t xml:space="preserve"> Phil </w:t>
      </w:r>
      <w:proofErr w:type="spellStart"/>
      <w:r w:rsidRPr="00696541">
        <w:rPr>
          <w:rFonts w:ascii="Times New Roman" w:hAnsi="Times New Roman" w:cs="Times New Roman"/>
          <w:sz w:val="24"/>
          <w:szCs w:val="24"/>
          <w:lang w:val="en-GB" w:eastAsia="pl-PL"/>
        </w:rPr>
        <w:t>Mullineaux</w:t>
      </w:r>
      <w:proofErr w:type="spellEnd"/>
      <w:r w:rsidRPr="00696541">
        <w:rPr>
          <w:rFonts w:ascii="Times New Roman" w:hAnsi="Times New Roman" w:cs="Times New Roman"/>
          <w:sz w:val="24"/>
          <w:szCs w:val="24"/>
          <w:lang w:val="en-GB" w:eastAsia="pl-PL"/>
        </w:rPr>
        <w:t xml:space="preserve"> of the John Innes Centre, Norwich, UK; </w:t>
      </w:r>
      <w:proofErr w:type="spellStart"/>
      <w:r w:rsidRPr="00696541">
        <w:rPr>
          <w:rFonts w:ascii="Times New Roman" w:hAnsi="Times New Roman" w:cs="Times New Roman"/>
          <w:sz w:val="24"/>
          <w:szCs w:val="24"/>
          <w:lang w:val="en-GB" w:eastAsia="pl-PL"/>
        </w:rPr>
        <w:t>Hellens</w:t>
      </w:r>
      <w:proofErr w:type="spellEnd"/>
      <w:r w:rsidRPr="00696541">
        <w:rPr>
          <w:rFonts w:ascii="Times New Roman" w:hAnsi="Times New Roman" w:cs="Times New Roman"/>
          <w:sz w:val="24"/>
          <w:szCs w:val="24"/>
          <w:lang w:val="en-GB" w:eastAsia="pl-PL"/>
        </w:rPr>
        <w:t xml:space="preserve"> et al., 2000). The constructs </w:t>
      </w:r>
      <w:r w:rsidRPr="00696541">
        <w:rPr>
          <w:rFonts w:ascii="Times New Roman" w:hAnsi="Times New Roman" w:cs="Times New Roman"/>
          <w:i/>
          <w:iCs/>
          <w:sz w:val="24"/>
          <w:szCs w:val="24"/>
          <w:lang w:val="en-GB" w:eastAsia="pl-PL"/>
        </w:rPr>
        <w:t xml:space="preserve">35S::TsNCED1 </w:t>
      </w:r>
      <w:r w:rsidRPr="00696541">
        <w:rPr>
          <w:rFonts w:ascii="Times New Roman" w:hAnsi="Times New Roman" w:cs="Times New Roman"/>
          <w:sz w:val="24"/>
          <w:szCs w:val="24"/>
          <w:lang w:val="en-GB" w:eastAsia="pl-PL"/>
        </w:rPr>
        <w:t xml:space="preserve">and </w:t>
      </w:r>
      <w:r w:rsidRPr="00696541">
        <w:rPr>
          <w:rFonts w:ascii="Times New Roman" w:hAnsi="Times New Roman" w:cs="Times New Roman"/>
          <w:i/>
          <w:iCs/>
          <w:sz w:val="24"/>
          <w:szCs w:val="24"/>
          <w:lang w:val="en-GB" w:eastAsia="pl-PL"/>
        </w:rPr>
        <w:t xml:space="preserve">35S::TsABA8’OH2 </w:t>
      </w:r>
      <w:r w:rsidRPr="00696541">
        <w:rPr>
          <w:rFonts w:ascii="Times New Roman" w:hAnsi="Times New Roman" w:cs="Times New Roman"/>
          <w:sz w:val="24"/>
          <w:szCs w:val="24"/>
          <w:lang w:val="en-GB" w:eastAsia="pl-PL"/>
        </w:rPr>
        <w:t xml:space="preserve">were introduced by electroporation into </w:t>
      </w:r>
      <w:r w:rsidRPr="00696541">
        <w:rPr>
          <w:rFonts w:ascii="Times New Roman" w:hAnsi="Times New Roman" w:cs="Times New Roman"/>
          <w:i/>
          <w:iCs/>
          <w:sz w:val="24"/>
          <w:szCs w:val="24"/>
          <w:lang w:val="en-GB" w:eastAsia="pl-PL"/>
        </w:rPr>
        <w:t xml:space="preserve">Agrobacterium </w:t>
      </w:r>
      <w:proofErr w:type="spellStart"/>
      <w:r w:rsidRPr="00696541">
        <w:rPr>
          <w:rFonts w:ascii="Times New Roman" w:hAnsi="Times New Roman" w:cs="Times New Roman"/>
          <w:i/>
          <w:iCs/>
          <w:sz w:val="24"/>
          <w:szCs w:val="24"/>
          <w:lang w:val="en-GB" w:eastAsia="pl-PL"/>
        </w:rPr>
        <w:t>tumefaciens</w:t>
      </w:r>
      <w:proofErr w:type="spellEnd"/>
      <w:r w:rsidRPr="00696541">
        <w:rPr>
          <w:rFonts w:ascii="Times New Roman" w:hAnsi="Times New Roman" w:cs="Times New Roman"/>
          <w:sz w:val="24"/>
          <w:szCs w:val="24"/>
          <w:lang w:val="en-GB" w:eastAsia="pl-PL"/>
        </w:rPr>
        <w:t xml:space="preserve"> strain C58C1</w:t>
      </w:r>
      <w:r>
        <w:rPr>
          <w:rFonts w:ascii="Times New Roman" w:hAnsi="Times New Roman" w:cs="Times New Roman"/>
          <w:sz w:val="24"/>
          <w:szCs w:val="24"/>
          <w:lang w:val="en-GB" w:eastAsia="pl-PL"/>
        </w:rPr>
        <w:t>,</w:t>
      </w:r>
      <w:r w:rsidRPr="00696541">
        <w:rPr>
          <w:rFonts w:ascii="Times New Roman" w:hAnsi="Times New Roman" w:cs="Times New Roman"/>
          <w:sz w:val="24"/>
          <w:szCs w:val="24"/>
          <w:lang w:val="en-GB" w:eastAsia="pl-PL"/>
        </w:rPr>
        <w:t xml:space="preserve"> which contained the</w:t>
      </w:r>
      <w:r w:rsidRPr="00C7174A">
        <w:rPr>
          <w:lang w:val="en-US"/>
        </w:rPr>
        <w:t xml:space="preserve"> </w:t>
      </w:r>
      <w:r w:rsidRPr="00C7174A">
        <w:rPr>
          <w:rFonts w:ascii="Times New Roman" w:hAnsi="Times New Roman" w:cs="Times New Roman"/>
          <w:sz w:val="24"/>
          <w:szCs w:val="24"/>
          <w:lang w:val="en-GB" w:eastAsia="pl-PL"/>
        </w:rPr>
        <w:t>virulence</w:t>
      </w:r>
      <w:r w:rsidRPr="00696541">
        <w:rPr>
          <w:rFonts w:ascii="Times New Roman" w:hAnsi="Times New Roman" w:cs="Times New Roman"/>
          <w:sz w:val="24"/>
          <w:szCs w:val="24"/>
          <w:lang w:val="en-GB" w:eastAsia="pl-PL"/>
        </w:rPr>
        <w:t xml:space="preserve"> helper plasmid </w:t>
      </w:r>
      <w:r w:rsidRPr="00C7174A">
        <w:rPr>
          <w:rFonts w:ascii="Times New Roman" w:hAnsi="Times New Roman" w:cs="Times New Roman"/>
          <w:sz w:val="24"/>
          <w:szCs w:val="24"/>
          <w:lang w:val="en-GB" w:eastAsia="pl-PL"/>
        </w:rPr>
        <w:t>pCH32 (Hamilton et al.</w:t>
      </w:r>
      <w:r>
        <w:rPr>
          <w:rFonts w:ascii="Times New Roman" w:hAnsi="Times New Roman" w:cs="Times New Roman"/>
          <w:sz w:val="24"/>
          <w:szCs w:val="24"/>
          <w:lang w:val="en-GB" w:eastAsia="pl-PL"/>
        </w:rPr>
        <w:t>,</w:t>
      </w:r>
      <w:r w:rsidRPr="00C7174A">
        <w:rPr>
          <w:rFonts w:ascii="Times New Roman" w:hAnsi="Times New Roman" w:cs="Times New Roman"/>
          <w:sz w:val="24"/>
          <w:szCs w:val="24"/>
          <w:lang w:val="en-GB" w:eastAsia="pl-PL"/>
        </w:rPr>
        <w:t xml:space="preserve"> 1996).</w:t>
      </w:r>
    </w:p>
    <w:p w:rsidR="00D41D47" w:rsidRPr="00696541" w:rsidRDefault="00D41D47" w:rsidP="00D17B36">
      <w:pPr>
        <w:autoSpaceDE w:val="0"/>
        <w:autoSpaceDN w:val="0"/>
        <w:adjustRightInd w:val="0"/>
        <w:spacing w:after="0" w:line="360" w:lineRule="auto"/>
        <w:jc w:val="both"/>
        <w:rPr>
          <w:rFonts w:ascii="Times New Roman" w:hAnsi="Times New Roman" w:cs="Times New Roman"/>
          <w:sz w:val="24"/>
          <w:szCs w:val="24"/>
          <w:lang w:val="en-GB" w:eastAsia="pl-PL"/>
        </w:rPr>
      </w:pPr>
    </w:p>
    <w:p w:rsidR="00D41D47" w:rsidRPr="00D17B36" w:rsidRDefault="00D41D47" w:rsidP="00D17B36">
      <w:pPr>
        <w:autoSpaceDE w:val="0"/>
        <w:autoSpaceDN w:val="0"/>
        <w:adjustRightInd w:val="0"/>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Generation of transgenic tobacco plants</w:t>
      </w:r>
    </w:p>
    <w:p w:rsidR="006D414B" w:rsidRPr="0041098C" w:rsidRDefault="00D41D47" w:rsidP="00F5485D">
      <w:pPr>
        <w:pStyle w:val="Default"/>
        <w:spacing w:line="360" w:lineRule="auto"/>
        <w:jc w:val="both"/>
        <w:rPr>
          <w:sz w:val="23"/>
          <w:szCs w:val="23"/>
          <w:lang w:val="en-GB"/>
        </w:rPr>
      </w:pPr>
      <w:r>
        <w:rPr>
          <w:rFonts w:ascii="Times New Roman" w:hAnsi="Times New Roman" w:cs="Times New Roman"/>
          <w:lang w:val="en-US"/>
        </w:rPr>
        <w:t xml:space="preserve">Seeds of </w:t>
      </w:r>
      <w:proofErr w:type="spellStart"/>
      <w:r w:rsidRPr="004514D7">
        <w:rPr>
          <w:rFonts w:ascii="Times New Roman" w:hAnsi="Times New Roman" w:cs="Times New Roman"/>
          <w:i/>
          <w:iCs/>
          <w:lang w:val="en-US"/>
        </w:rPr>
        <w:t>Nicotiana</w:t>
      </w:r>
      <w:proofErr w:type="spellEnd"/>
      <w:r w:rsidRPr="004514D7">
        <w:rPr>
          <w:rFonts w:ascii="Times New Roman" w:hAnsi="Times New Roman" w:cs="Times New Roman"/>
          <w:i/>
          <w:iCs/>
          <w:lang w:val="en-US"/>
        </w:rPr>
        <w:t xml:space="preserve"> </w:t>
      </w:r>
      <w:proofErr w:type="spellStart"/>
      <w:r w:rsidRPr="004514D7">
        <w:rPr>
          <w:rFonts w:ascii="Times New Roman" w:hAnsi="Times New Roman" w:cs="Times New Roman"/>
          <w:i/>
          <w:iCs/>
          <w:lang w:val="en-US"/>
        </w:rPr>
        <w:t>tabacum</w:t>
      </w:r>
      <w:proofErr w:type="spellEnd"/>
      <w:r w:rsidRPr="004514D7">
        <w:rPr>
          <w:rFonts w:ascii="Times New Roman" w:hAnsi="Times New Roman" w:cs="Times New Roman"/>
          <w:lang w:val="en-US"/>
        </w:rPr>
        <w:t xml:space="preserve"> L. cv. LA Burley 21</w:t>
      </w:r>
      <w:r>
        <w:rPr>
          <w:rFonts w:ascii="Times New Roman" w:hAnsi="Times New Roman" w:cs="Times New Roman"/>
          <w:lang w:val="en-US"/>
        </w:rPr>
        <w:t xml:space="preserve"> (Legg et al., 1970) </w:t>
      </w:r>
      <w:r w:rsidRPr="004514D7">
        <w:rPr>
          <w:rFonts w:ascii="Times New Roman" w:hAnsi="Times New Roman" w:cs="Times New Roman"/>
          <w:lang w:val="en-US"/>
        </w:rPr>
        <w:t>were surface sterilized</w:t>
      </w:r>
      <w:r w:rsidRPr="00A57195">
        <w:rPr>
          <w:rFonts w:ascii="Times New Roman" w:hAnsi="Times New Roman" w:cs="Times New Roman"/>
          <w:lang w:val="en-US"/>
        </w:rPr>
        <w:t xml:space="preserve"> </w:t>
      </w:r>
      <w:r>
        <w:rPr>
          <w:rFonts w:ascii="Times New Roman" w:hAnsi="Times New Roman" w:cs="Times New Roman"/>
          <w:lang w:val="en-US"/>
        </w:rPr>
        <w:t xml:space="preserve">and </w:t>
      </w:r>
      <w:r w:rsidRPr="004514D7">
        <w:rPr>
          <w:rFonts w:ascii="Times New Roman" w:hAnsi="Times New Roman" w:cs="Times New Roman"/>
          <w:lang w:val="en-US"/>
        </w:rPr>
        <w:t>germinated on ½ MS medium (</w:t>
      </w:r>
      <w:proofErr w:type="spellStart"/>
      <w:r w:rsidRPr="004514D7">
        <w:rPr>
          <w:rFonts w:ascii="Times New Roman" w:hAnsi="Times New Roman" w:cs="Times New Roman"/>
          <w:lang w:val="en-US"/>
        </w:rPr>
        <w:t>Murashige</w:t>
      </w:r>
      <w:proofErr w:type="spellEnd"/>
      <w:r w:rsidRPr="004514D7">
        <w:rPr>
          <w:rFonts w:ascii="Times New Roman" w:hAnsi="Times New Roman" w:cs="Times New Roman"/>
          <w:lang w:val="en-US"/>
        </w:rPr>
        <w:t xml:space="preserve"> and Skoog, 1962)</w:t>
      </w:r>
      <w:r w:rsidRPr="00A57195">
        <w:rPr>
          <w:rFonts w:ascii="Times New Roman" w:hAnsi="Times New Roman" w:cs="Times New Roman"/>
          <w:lang w:val="en-US"/>
        </w:rPr>
        <w:t xml:space="preserve"> </w:t>
      </w:r>
      <w:r w:rsidRPr="004514D7">
        <w:rPr>
          <w:rFonts w:ascii="Times New Roman" w:hAnsi="Times New Roman" w:cs="Times New Roman"/>
          <w:lang w:val="en-US"/>
        </w:rPr>
        <w:t>in growth chamber</w:t>
      </w:r>
      <w:r>
        <w:rPr>
          <w:rFonts w:ascii="Times New Roman" w:hAnsi="Times New Roman" w:cs="Times New Roman"/>
          <w:lang w:val="en-US"/>
        </w:rPr>
        <w:t xml:space="preserve"> at  temperature </w:t>
      </w:r>
      <w:r w:rsidRPr="004514D7">
        <w:rPr>
          <w:rFonts w:ascii="Times New Roman" w:hAnsi="Times New Roman" w:cs="Times New Roman"/>
          <w:lang w:val="en-US"/>
        </w:rPr>
        <w:t>26 °</w:t>
      </w:r>
      <w:r w:rsidRPr="004514D7">
        <w:rPr>
          <w:rFonts w:ascii="Times New Roman" w:eastAsia="CAIBE D+ MTSY" w:hAnsi="Times New Roman" w:cs="Times New Roman"/>
          <w:lang w:val="en-US"/>
        </w:rPr>
        <w:t>C</w:t>
      </w:r>
      <w:r>
        <w:rPr>
          <w:rFonts w:ascii="Times New Roman" w:eastAsia="CAIBE D+ MTSY" w:hAnsi="Times New Roman" w:cs="Times New Roman"/>
          <w:lang w:val="en-US"/>
        </w:rPr>
        <w:t xml:space="preserve"> for 16 hours (day) and </w:t>
      </w:r>
      <w:r w:rsidRPr="004514D7">
        <w:rPr>
          <w:rFonts w:ascii="Times New Roman" w:hAnsi="Times New Roman" w:cs="Times New Roman"/>
          <w:lang w:val="en-US"/>
        </w:rPr>
        <w:t>22 °</w:t>
      </w:r>
      <w:r w:rsidRPr="004514D7">
        <w:rPr>
          <w:rFonts w:ascii="Times New Roman" w:eastAsia="CAIBE D+ MTSY" w:hAnsi="Times New Roman" w:cs="Times New Roman"/>
          <w:lang w:val="en-US"/>
        </w:rPr>
        <w:t>C</w:t>
      </w:r>
      <w:r>
        <w:rPr>
          <w:rFonts w:ascii="Times New Roman" w:eastAsia="CAIBE D+ MTSY" w:hAnsi="Times New Roman" w:cs="Times New Roman"/>
          <w:lang w:val="en-US"/>
        </w:rPr>
        <w:t xml:space="preserve"> for 8 hours (night)</w:t>
      </w:r>
      <w:r>
        <w:rPr>
          <w:rFonts w:ascii="Times New Roman" w:hAnsi="Times New Roman" w:cs="Times New Roman"/>
          <w:lang w:val="en-US"/>
        </w:rPr>
        <w:t xml:space="preserve"> .</w:t>
      </w:r>
      <w:r w:rsidRPr="00A57195">
        <w:rPr>
          <w:rFonts w:ascii="Times New Roman" w:hAnsi="Times New Roman" w:cs="Times New Roman"/>
          <w:lang w:val="en-US"/>
        </w:rPr>
        <w:t xml:space="preserve"> </w:t>
      </w:r>
      <w:r w:rsidRPr="004514D7">
        <w:rPr>
          <w:rFonts w:ascii="Times New Roman" w:hAnsi="Times New Roman" w:cs="Times New Roman"/>
          <w:lang w:val="en-US"/>
        </w:rPr>
        <w:t xml:space="preserve">Three-week-old </w:t>
      </w:r>
      <w:r>
        <w:rPr>
          <w:rFonts w:ascii="Times New Roman" w:hAnsi="Times New Roman" w:cs="Times New Roman"/>
          <w:lang w:val="en-US"/>
        </w:rPr>
        <w:t xml:space="preserve">tobacco seedlings were transformed with </w:t>
      </w:r>
      <w:r>
        <w:rPr>
          <w:rFonts w:ascii="Times New Roman" w:hAnsi="Times New Roman" w:cs="Times New Roman"/>
          <w:i/>
          <w:iCs/>
          <w:lang w:val="en-US"/>
        </w:rPr>
        <w:t>Agrobacterium</w:t>
      </w:r>
      <w:r w:rsidRPr="00417A3A">
        <w:rPr>
          <w:rFonts w:ascii="Times New Roman" w:hAnsi="Times New Roman" w:cs="Times New Roman"/>
          <w:lang w:val="en-US"/>
        </w:rPr>
        <w:t>,</w:t>
      </w:r>
      <w:r>
        <w:rPr>
          <w:rFonts w:ascii="Times New Roman" w:hAnsi="Times New Roman" w:cs="Times New Roman"/>
          <w:i/>
          <w:iCs/>
          <w:lang w:val="en-US"/>
        </w:rPr>
        <w:t xml:space="preserve"> </w:t>
      </w:r>
      <w:r>
        <w:rPr>
          <w:rFonts w:ascii="Times New Roman" w:hAnsi="Times New Roman" w:cs="Times New Roman"/>
          <w:lang w:val="en-US"/>
        </w:rPr>
        <w:t>carrying one of the recombinant plasmid:</w:t>
      </w:r>
      <w:r w:rsidRPr="00A57195">
        <w:rPr>
          <w:rFonts w:ascii="Times New Roman" w:hAnsi="Times New Roman" w:cs="Times New Roman"/>
          <w:i/>
          <w:iCs/>
          <w:lang w:val="en-US"/>
        </w:rPr>
        <w:t xml:space="preserve"> </w:t>
      </w:r>
      <w:r w:rsidRPr="004514D7">
        <w:rPr>
          <w:rFonts w:ascii="Times New Roman" w:hAnsi="Times New Roman" w:cs="Times New Roman"/>
          <w:i/>
          <w:iCs/>
          <w:lang w:val="en-US"/>
        </w:rPr>
        <w:t>35S::TsNCED1</w:t>
      </w:r>
      <w:r>
        <w:rPr>
          <w:rFonts w:ascii="Times New Roman" w:hAnsi="Times New Roman" w:cs="Times New Roman"/>
          <w:lang w:val="en-US"/>
        </w:rPr>
        <w:t>,</w:t>
      </w:r>
      <w:r>
        <w:rPr>
          <w:rFonts w:ascii="Times New Roman" w:hAnsi="Times New Roman" w:cs="Times New Roman"/>
          <w:i/>
          <w:iCs/>
          <w:lang w:val="en-US"/>
        </w:rPr>
        <w:t xml:space="preserve"> </w:t>
      </w:r>
      <w:r w:rsidRPr="004514D7">
        <w:rPr>
          <w:rFonts w:ascii="Times New Roman" w:hAnsi="Times New Roman" w:cs="Times New Roman"/>
          <w:i/>
          <w:iCs/>
          <w:lang w:val="en-US"/>
        </w:rPr>
        <w:t>35S::TsABA8’OH2</w:t>
      </w:r>
      <w:r>
        <w:rPr>
          <w:rFonts w:ascii="Times New Roman" w:hAnsi="Times New Roman" w:cs="Times New Roman"/>
          <w:lang w:val="en-US"/>
        </w:rPr>
        <w:t xml:space="preserve"> or </w:t>
      </w:r>
      <w:r w:rsidRPr="004514D7">
        <w:rPr>
          <w:rFonts w:ascii="Times New Roman" w:hAnsi="Times New Roman" w:cs="Times New Roman"/>
          <w:lang w:val="en-US"/>
        </w:rPr>
        <w:t>35S cassette</w:t>
      </w:r>
      <w:r>
        <w:rPr>
          <w:rFonts w:ascii="Times New Roman" w:hAnsi="Times New Roman" w:cs="Times New Roman"/>
          <w:lang w:val="en-US"/>
        </w:rPr>
        <w:t xml:space="preserve">, according to the methods described by Rossi et al. (1993). Plants were grown on MS medium supplemented with MS vitamins and </w:t>
      </w:r>
      <w:r w:rsidRPr="004514D7">
        <w:rPr>
          <w:rFonts w:ascii="Times New Roman" w:hAnsi="Times New Roman" w:cs="Times New Roman"/>
          <w:lang w:val="en-US"/>
        </w:rPr>
        <w:t>kanamycin (50 µg/ml)</w:t>
      </w:r>
      <w:r>
        <w:rPr>
          <w:rFonts w:ascii="Times New Roman" w:hAnsi="Times New Roman" w:cs="Times New Roman"/>
          <w:lang w:val="en-US"/>
        </w:rPr>
        <w:t xml:space="preserve">. </w:t>
      </w:r>
      <w:r w:rsidRPr="00696541">
        <w:rPr>
          <w:rFonts w:ascii="Times New Roman" w:hAnsi="Times New Roman" w:cs="Times New Roman"/>
          <w:lang w:val="en-GB"/>
        </w:rPr>
        <w:t>The regenerated plants</w:t>
      </w:r>
      <w:r w:rsidRPr="00C7174A">
        <w:rPr>
          <w:lang w:val="en-US"/>
        </w:rPr>
        <w:t xml:space="preserve"> </w:t>
      </w:r>
      <w:r w:rsidRPr="00C7174A">
        <w:rPr>
          <w:rFonts w:ascii="Times New Roman" w:hAnsi="Times New Roman" w:cs="Times New Roman"/>
          <w:lang w:val="en-GB"/>
        </w:rPr>
        <w:t>with confirmed presence of transgenes</w:t>
      </w:r>
      <w:r w:rsidRPr="00696541">
        <w:rPr>
          <w:rFonts w:ascii="Times New Roman" w:hAnsi="Times New Roman" w:cs="Times New Roman"/>
          <w:lang w:val="en-GB"/>
        </w:rPr>
        <w:t xml:space="preserve"> were then transferred to soil and grown in a greenhouse at 25-30 °C. T</w:t>
      </w:r>
      <w:r w:rsidRPr="00696541">
        <w:rPr>
          <w:rFonts w:ascii="Times New Roman" w:hAnsi="Times New Roman" w:cs="Times New Roman"/>
          <w:vertAlign w:val="subscript"/>
          <w:lang w:val="en-GB"/>
        </w:rPr>
        <w:t>1</w:t>
      </w:r>
      <w:r w:rsidRPr="00696541">
        <w:rPr>
          <w:rFonts w:ascii="Times New Roman" w:hAnsi="Times New Roman" w:cs="Times New Roman"/>
          <w:lang w:val="en-GB"/>
        </w:rPr>
        <w:t xml:space="preserve"> seeds of the transgenic plants were germinated on ½ MS medium with kanamycin (150 µg/ml). Seedlings of lines that showed approximately 3:1 segregation of kanamycin resistance were chosen to generate subsequent generations (T</w:t>
      </w:r>
      <w:r w:rsidRPr="00696541">
        <w:rPr>
          <w:rFonts w:ascii="Times New Roman" w:hAnsi="Times New Roman" w:cs="Times New Roman"/>
          <w:vertAlign w:val="subscript"/>
          <w:lang w:val="en-GB"/>
        </w:rPr>
        <w:t>2</w:t>
      </w:r>
      <w:r w:rsidRPr="00696541">
        <w:rPr>
          <w:rFonts w:ascii="Times New Roman" w:hAnsi="Times New Roman" w:cs="Times New Roman"/>
          <w:lang w:val="en-GB"/>
        </w:rPr>
        <w:t>, T</w:t>
      </w:r>
      <w:r w:rsidRPr="00696541">
        <w:rPr>
          <w:rFonts w:ascii="Times New Roman" w:hAnsi="Times New Roman" w:cs="Times New Roman"/>
          <w:vertAlign w:val="subscript"/>
          <w:lang w:val="en-GB"/>
        </w:rPr>
        <w:t>3</w:t>
      </w:r>
      <w:r w:rsidRPr="00696541">
        <w:rPr>
          <w:rFonts w:ascii="Times New Roman" w:hAnsi="Times New Roman" w:cs="Times New Roman"/>
          <w:lang w:val="en-GB"/>
        </w:rPr>
        <w:t xml:space="preserve">). The </w:t>
      </w:r>
      <w:r w:rsidR="00F5485D">
        <w:rPr>
          <w:rFonts w:ascii="Times New Roman" w:hAnsi="Times New Roman" w:cs="Times New Roman"/>
          <w:lang w:val="en-GB"/>
        </w:rPr>
        <w:t>T</w:t>
      </w:r>
      <w:r w:rsidR="00F5485D" w:rsidRPr="00F5485D">
        <w:rPr>
          <w:rFonts w:ascii="Times New Roman" w:hAnsi="Times New Roman" w:cs="Times New Roman"/>
          <w:vertAlign w:val="subscript"/>
          <w:lang w:val="en-GB"/>
        </w:rPr>
        <w:t>3</w:t>
      </w:r>
      <w:r w:rsidR="00F5485D">
        <w:rPr>
          <w:rFonts w:ascii="Times New Roman" w:hAnsi="Times New Roman" w:cs="Times New Roman"/>
          <w:lang w:val="en-GB"/>
        </w:rPr>
        <w:t xml:space="preserve"> </w:t>
      </w:r>
      <w:r w:rsidRPr="00696541">
        <w:rPr>
          <w:rFonts w:ascii="Times New Roman" w:hAnsi="Times New Roman" w:cs="Times New Roman"/>
          <w:lang w:val="en-GB"/>
        </w:rPr>
        <w:t>seeds from the homozygous T</w:t>
      </w:r>
      <w:r w:rsidRPr="00696541">
        <w:rPr>
          <w:rFonts w:ascii="Times New Roman" w:hAnsi="Times New Roman" w:cs="Times New Roman"/>
          <w:vertAlign w:val="subscript"/>
          <w:lang w:val="en-GB"/>
        </w:rPr>
        <w:t>2</w:t>
      </w:r>
      <w:r w:rsidRPr="00696541">
        <w:rPr>
          <w:rFonts w:ascii="Times New Roman" w:hAnsi="Times New Roman" w:cs="Times New Roman"/>
          <w:lang w:val="en-GB"/>
        </w:rPr>
        <w:t xml:space="preserve"> generation were used for further analysis. Presence of the transgenes in kanamycin-resistant plants was confirmed by PCR using KAPA </w:t>
      </w:r>
      <w:proofErr w:type="spellStart"/>
      <w:r w:rsidRPr="00696541">
        <w:rPr>
          <w:rFonts w:ascii="Times New Roman" w:hAnsi="Times New Roman" w:cs="Times New Roman"/>
          <w:lang w:val="en-GB"/>
        </w:rPr>
        <w:t>HiFi</w:t>
      </w:r>
      <w:proofErr w:type="spellEnd"/>
      <w:r w:rsidRPr="00696541">
        <w:rPr>
          <w:rFonts w:ascii="Times New Roman" w:hAnsi="Times New Roman" w:cs="Times New Roman"/>
          <w:lang w:val="en-GB"/>
        </w:rPr>
        <w:t xml:space="preserve"> </w:t>
      </w:r>
      <w:proofErr w:type="spellStart"/>
      <w:r w:rsidRPr="00696541">
        <w:rPr>
          <w:rFonts w:ascii="Times New Roman" w:hAnsi="Times New Roman" w:cs="Times New Roman"/>
          <w:lang w:val="en-GB"/>
        </w:rPr>
        <w:t>HotStart</w:t>
      </w:r>
      <w:proofErr w:type="spellEnd"/>
      <w:r w:rsidRPr="00696541">
        <w:rPr>
          <w:rFonts w:ascii="Times New Roman" w:hAnsi="Times New Roman" w:cs="Times New Roman"/>
          <w:lang w:val="en-GB"/>
        </w:rPr>
        <w:t xml:space="preserve"> PCR Kit (Kapa Biosystems) with the primers specific for the 35S cassette (F 5’- CCCACTATCCTTCGCAAGAC -3’; R 5’ -CCCAAAGCGAGTACACAAC -3’) and genomic DNA as a template (Edwards et al., 1991) </w:t>
      </w:r>
      <w:r w:rsidRPr="00696541">
        <w:rPr>
          <w:rFonts w:ascii="Times New Roman" w:hAnsi="Times New Roman" w:cs="Times New Roman"/>
          <w:lang w:val="en-GB"/>
        </w:rPr>
        <w:lastRenderedPageBreak/>
        <w:t xml:space="preserve">under the following conditions 5 min at 95 °C; 35 cycles of 20 s at 98 °C, 15 s at 64 °C, 2 min at 72 °C and a final extension of 2 min at 72 °C. Presence of </w:t>
      </w:r>
      <w:r w:rsidRPr="00696541">
        <w:rPr>
          <w:rFonts w:ascii="Times New Roman" w:hAnsi="Times New Roman" w:cs="Times New Roman"/>
          <w:i/>
          <w:iCs/>
          <w:lang w:val="en-GB"/>
        </w:rPr>
        <w:t>TsNCED1</w:t>
      </w:r>
      <w:r w:rsidRPr="00696541">
        <w:rPr>
          <w:rFonts w:ascii="Times New Roman" w:hAnsi="Times New Roman" w:cs="Times New Roman"/>
          <w:lang w:val="en-GB"/>
        </w:rPr>
        <w:t xml:space="preserve"> and </w:t>
      </w:r>
      <w:r w:rsidRPr="00696541">
        <w:rPr>
          <w:rFonts w:ascii="Times New Roman" w:hAnsi="Times New Roman" w:cs="Times New Roman"/>
          <w:i/>
          <w:iCs/>
          <w:lang w:val="en-GB"/>
        </w:rPr>
        <w:t>TsABA8’OH2</w:t>
      </w:r>
      <w:r w:rsidRPr="00696541">
        <w:rPr>
          <w:rFonts w:ascii="Times New Roman" w:hAnsi="Times New Roman" w:cs="Times New Roman"/>
          <w:lang w:val="en-GB"/>
        </w:rPr>
        <w:t xml:space="preserve"> transcripts in the transgenic lines was confirmed by semi-quantitative RT-PCR</w:t>
      </w:r>
      <w:r w:rsidR="0062737F">
        <w:rPr>
          <w:rFonts w:ascii="Times New Roman" w:hAnsi="Times New Roman" w:cs="Times New Roman"/>
          <w:lang w:val="en-GB"/>
        </w:rPr>
        <w:t>,</w:t>
      </w:r>
      <w:r w:rsidRPr="00696541">
        <w:rPr>
          <w:rFonts w:ascii="Times New Roman" w:hAnsi="Times New Roman" w:cs="Times New Roman"/>
          <w:lang w:val="en-GB"/>
        </w:rPr>
        <w:t xml:space="preserve"> which was </w:t>
      </w:r>
      <w:r w:rsidRPr="008C1549">
        <w:rPr>
          <w:rFonts w:ascii="Times New Roman" w:hAnsi="Times New Roman" w:cs="Times New Roman"/>
          <w:lang w:val="en-GB"/>
        </w:rPr>
        <w:t>performed with 100 ng of total RNA isolated from seeds</w:t>
      </w:r>
      <w:r w:rsidR="0062737F">
        <w:rPr>
          <w:rFonts w:ascii="Times New Roman" w:hAnsi="Times New Roman" w:cs="Times New Roman"/>
          <w:lang w:val="en-GB"/>
        </w:rPr>
        <w:t xml:space="preserve"> and</w:t>
      </w:r>
      <w:r w:rsidR="006D414B" w:rsidRPr="008C1549">
        <w:rPr>
          <w:rFonts w:ascii="Times New Roman" w:hAnsi="Times New Roman" w:cs="Times New Roman"/>
          <w:lang w:val="en-GB"/>
        </w:rPr>
        <w:t xml:space="preserve"> </w:t>
      </w:r>
      <w:r w:rsidRPr="008C1549">
        <w:rPr>
          <w:rFonts w:ascii="Times New Roman" w:hAnsi="Times New Roman" w:cs="Times New Roman"/>
          <w:lang w:val="en-GB"/>
        </w:rPr>
        <w:t xml:space="preserve">gene-specific primers </w:t>
      </w:r>
      <w:r w:rsidR="006D414B" w:rsidRPr="008C1549">
        <w:rPr>
          <w:rFonts w:ascii="Times New Roman" w:hAnsi="Times New Roman" w:cs="Times New Roman"/>
          <w:lang w:val="en-GB"/>
        </w:rPr>
        <w:t xml:space="preserve">for </w:t>
      </w:r>
      <w:r w:rsidR="006D414B" w:rsidRPr="008C1549">
        <w:rPr>
          <w:rFonts w:ascii="Times New Roman" w:hAnsi="Times New Roman" w:cs="Times New Roman"/>
          <w:i/>
          <w:lang w:val="en-GB"/>
        </w:rPr>
        <w:t>TsNCED1</w:t>
      </w:r>
      <w:r w:rsidR="006D414B" w:rsidRPr="008C1549">
        <w:rPr>
          <w:rFonts w:ascii="Times New Roman" w:hAnsi="Times New Roman" w:cs="Times New Roman"/>
          <w:lang w:val="en-GB"/>
        </w:rPr>
        <w:t xml:space="preserve"> and </w:t>
      </w:r>
      <w:r w:rsidR="006D414B" w:rsidRPr="008C1549">
        <w:rPr>
          <w:rFonts w:ascii="Times New Roman" w:hAnsi="Times New Roman" w:cs="Times New Roman"/>
          <w:i/>
          <w:lang w:val="en-GB"/>
        </w:rPr>
        <w:t>TsABA8’OH2</w:t>
      </w:r>
      <w:r w:rsidR="006D414B" w:rsidRPr="008C1549">
        <w:rPr>
          <w:rFonts w:ascii="Times New Roman" w:hAnsi="Times New Roman" w:cs="Times New Roman"/>
          <w:lang w:val="en-GB"/>
        </w:rPr>
        <w:t xml:space="preserve">, </w:t>
      </w:r>
      <w:r w:rsidRPr="0035724B">
        <w:rPr>
          <w:rFonts w:ascii="Times New Roman" w:hAnsi="Times New Roman" w:cs="Times New Roman"/>
          <w:lang w:val="en-GB"/>
        </w:rPr>
        <w:t>under the conditions</w:t>
      </w:r>
      <w:r w:rsidR="006D414B" w:rsidRPr="0035724B">
        <w:rPr>
          <w:rFonts w:ascii="Times New Roman" w:hAnsi="Times New Roman" w:cs="Times New Roman"/>
          <w:lang w:val="en-GB"/>
        </w:rPr>
        <w:t xml:space="preserve"> described above. The exception was the use of the following </w:t>
      </w:r>
      <w:r w:rsidR="006D414B" w:rsidRPr="008C1549">
        <w:rPr>
          <w:rFonts w:ascii="Times New Roman" w:hAnsi="Times New Roman" w:cs="Times New Roman"/>
          <w:lang w:val="en-GB"/>
        </w:rPr>
        <w:t xml:space="preserve">reverse primer for </w:t>
      </w:r>
      <w:r w:rsidR="006D414B" w:rsidRPr="008C1549">
        <w:rPr>
          <w:rFonts w:ascii="Times New Roman" w:hAnsi="Times New Roman" w:cs="Times New Roman"/>
          <w:i/>
          <w:iCs/>
          <w:lang w:val="en-GB"/>
        </w:rPr>
        <w:t>TsNCED1</w:t>
      </w:r>
      <w:r w:rsidR="006D414B" w:rsidRPr="008C1549">
        <w:rPr>
          <w:rFonts w:ascii="Times New Roman" w:hAnsi="Times New Roman" w:cs="Times New Roman"/>
          <w:iCs/>
          <w:lang w:val="en-GB"/>
        </w:rPr>
        <w:t>:</w:t>
      </w:r>
      <w:r w:rsidR="006D414B" w:rsidRPr="008C1549">
        <w:rPr>
          <w:rFonts w:ascii="Times New Roman" w:hAnsi="Times New Roman" w:cs="Times New Roman"/>
          <w:lang w:val="en-GB"/>
        </w:rPr>
        <w:t xml:space="preserve"> 5’-CCTCGAGGTTCACCTGGCTCTCC-3’.</w:t>
      </w:r>
      <w:r w:rsidR="006D414B" w:rsidRPr="0041098C">
        <w:rPr>
          <w:sz w:val="23"/>
          <w:szCs w:val="23"/>
          <w:lang w:val="en-GB"/>
        </w:rPr>
        <w:t xml:space="preserve"> </w:t>
      </w:r>
    </w:p>
    <w:p w:rsidR="008C1549" w:rsidRDefault="008C1549" w:rsidP="00D17B36">
      <w:pPr>
        <w:autoSpaceDE w:val="0"/>
        <w:autoSpaceDN w:val="0"/>
        <w:adjustRightInd w:val="0"/>
        <w:spacing w:after="0" w:line="360" w:lineRule="auto"/>
        <w:jc w:val="both"/>
        <w:rPr>
          <w:rFonts w:ascii="Times New Roman" w:hAnsi="Times New Roman" w:cs="Times New Roman"/>
          <w:i/>
          <w:iCs/>
          <w:sz w:val="24"/>
          <w:szCs w:val="24"/>
          <w:lang w:val="en-GB" w:eastAsia="pl-PL"/>
        </w:rPr>
      </w:pPr>
    </w:p>
    <w:p w:rsidR="00D41D47" w:rsidRPr="00D17B36" w:rsidRDefault="00D41D47" w:rsidP="00D17B36">
      <w:pPr>
        <w:autoSpaceDE w:val="0"/>
        <w:autoSpaceDN w:val="0"/>
        <w:adjustRightInd w:val="0"/>
        <w:spacing w:after="0" w:line="360" w:lineRule="auto"/>
        <w:jc w:val="both"/>
        <w:rPr>
          <w:rFonts w:ascii="Times New Roman" w:hAnsi="Times New Roman" w:cs="Times New Roman"/>
          <w:i/>
          <w:iCs/>
          <w:sz w:val="24"/>
          <w:szCs w:val="24"/>
          <w:lang w:val="en-GB" w:eastAsia="pl-PL"/>
        </w:rPr>
      </w:pPr>
      <w:r w:rsidRPr="00D17B36">
        <w:rPr>
          <w:rFonts w:ascii="Times New Roman" w:hAnsi="Times New Roman" w:cs="Times New Roman"/>
          <w:i/>
          <w:iCs/>
          <w:sz w:val="24"/>
          <w:szCs w:val="24"/>
          <w:lang w:val="en-GB" w:eastAsia="pl-PL"/>
        </w:rPr>
        <w:t>Analysis of transgenic tobacco seeds</w:t>
      </w:r>
    </w:p>
    <w:p w:rsidR="00D41D47" w:rsidRPr="00696541" w:rsidRDefault="00920C07" w:rsidP="00D17B36">
      <w:pPr>
        <w:autoSpaceDE w:val="0"/>
        <w:autoSpaceDN w:val="0"/>
        <w:adjustRightInd w:val="0"/>
        <w:spacing w:after="0" w:line="360" w:lineRule="auto"/>
        <w:jc w:val="both"/>
        <w:rPr>
          <w:rFonts w:ascii="Times New Roman" w:hAnsi="Times New Roman" w:cs="Times New Roman"/>
          <w:sz w:val="24"/>
          <w:szCs w:val="24"/>
          <w:lang w:val="en-GB" w:eastAsia="pl-PL"/>
        </w:rPr>
      </w:pPr>
      <w:r w:rsidRPr="00920C07">
        <w:rPr>
          <w:rFonts w:ascii="Times New Roman" w:hAnsi="Times New Roman" w:cs="Times New Roman"/>
          <w:sz w:val="24"/>
          <w:szCs w:val="24"/>
          <w:lang w:val="en-GB" w:eastAsia="pl-PL"/>
        </w:rPr>
        <w:t>Transgenic tobacco s</w:t>
      </w:r>
      <w:r w:rsidR="00D41D47" w:rsidRPr="00920C07">
        <w:rPr>
          <w:rFonts w:ascii="Times New Roman" w:hAnsi="Times New Roman" w:cs="Times New Roman"/>
          <w:sz w:val="24"/>
          <w:szCs w:val="24"/>
          <w:lang w:val="en-GB" w:eastAsia="pl-PL"/>
        </w:rPr>
        <w:t xml:space="preserve">eeds were </w:t>
      </w:r>
      <w:r w:rsidR="00C80E2B" w:rsidRPr="00920C07">
        <w:rPr>
          <w:rFonts w:ascii="Times New Roman" w:hAnsi="Times New Roman" w:cs="Times New Roman"/>
          <w:sz w:val="24"/>
          <w:szCs w:val="24"/>
          <w:lang w:val="en-GB" w:eastAsia="pl-PL"/>
        </w:rPr>
        <w:t xml:space="preserve">germinated </w:t>
      </w:r>
      <w:r w:rsidR="009E6FD2" w:rsidRPr="00920C07">
        <w:rPr>
          <w:rFonts w:ascii="Times New Roman" w:hAnsi="Times New Roman" w:cs="Times New Roman"/>
          <w:sz w:val="24"/>
          <w:szCs w:val="24"/>
          <w:lang w:val="en-GB" w:eastAsia="pl-PL"/>
        </w:rPr>
        <w:t xml:space="preserve">on ½ MS medium containing 0, 5 or 10 µM ABA </w:t>
      </w:r>
      <w:r w:rsidR="00D41D47" w:rsidRPr="00920C07">
        <w:rPr>
          <w:rFonts w:ascii="Times New Roman" w:hAnsi="Times New Roman" w:cs="Times New Roman"/>
          <w:sz w:val="24"/>
          <w:szCs w:val="24"/>
          <w:lang w:val="en-GB" w:eastAsia="pl-PL"/>
        </w:rPr>
        <w:t xml:space="preserve">(one hundred per </w:t>
      </w:r>
      <w:r w:rsidRPr="00920C07">
        <w:rPr>
          <w:rFonts w:ascii="Times New Roman" w:hAnsi="Times New Roman" w:cs="Times New Roman"/>
          <w:sz w:val="24"/>
          <w:szCs w:val="24"/>
          <w:lang w:val="en-GB" w:eastAsia="pl-PL"/>
        </w:rPr>
        <w:t xml:space="preserve">Petri </w:t>
      </w:r>
      <w:r w:rsidR="00D41D47" w:rsidRPr="00920C07">
        <w:rPr>
          <w:rFonts w:ascii="Times New Roman" w:hAnsi="Times New Roman" w:cs="Times New Roman"/>
          <w:sz w:val="24"/>
          <w:szCs w:val="24"/>
          <w:lang w:val="en-GB" w:eastAsia="pl-PL"/>
        </w:rPr>
        <w:t xml:space="preserve">dish in triplicate) </w:t>
      </w:r>
      <w:r w:rsidRPr="00920C07">
        <w:rPr>
          <w:rFonts w:ascii="Times New Roman" w:hAnsi="Times New Roman" w:cs="Times New Roman"/>
          <w:sz w:val="24"/>
          <w:szCs w:val="24"/>
          <w:lang w:val="en-GB" w:eastAsia="pl-PL"/>
        </w:rPr>
        <w:t>under the conditions described above for wild-type seeds</w:t>
      </w:r>
      <w:r w:rsidR="00D41D47" w:rsidRPr="00920C07">
        <w:rPr>
          <w:rFonts w:ascii="Times New Roman" w:hAnsi="Times New Roman" w:cs="Times New Roman"/>
          <w:sz w:val="24"/>
          <w:szCs w:val="24"/>
          <w:lang w:val="en-GB" w:eastAsia="pl-PL"/>
        </w:rPr>
        <w:t xml:space="preserve">. The endogenous abscisic acid level in </w:t>
      </w:r>
      <w:r w:rsidR="008C1549" w:rsidRPr="00920C07">
        <w:rPr>
          <w:rFonts w:ascii="Times New Roman" w:hAnsi="Times New Roman" w:cs="Times New Roman"/>
          <w:sz w:val="24"/>
          <w:szCs w:val="24"/>
          <w:lang w:val="en-GB" w:eastAsia="pl-PL"/>
        </w:rPr>
        <w:t xml:space="preserve">the whole </w:t>
      </w:r>
      <w:r w:rsidR="00D41D47" w:rsidRPr="00920C07">
        <w:rPr>
          <w:rFonts w:ascii="Times New Roman" w:hAnsi="Times New Roman" w:cs="Times New Roman"/>
          <w:sz w:val="24"/>
          <w:szCs w:val="24"/>
          <w:lang w:val="en-GB" w:eastAsia="pl-PL"/>
        </w:rPr>
        <w:t>transgenic tobacco seeds was determined as described above</w:t>
      </w:r>
      <w:r w:rsidR="00D41D47" w:rsidRPr="00696541">
        <w:rPr>
          <w:rFonts w:ascii="Times New Roman" w:hAnsi="Times New Roman" w:cs="Times New Roman"/>
          <w:sz w:val="24"/>
          <w:szCs w:val="24"/>
          <w:lang w:val="en-GB" w:eastAsia="pl-PL"/>
        </w:rPr>
        <w:t>.</w:t>
      </w:r>
    </w:p>
    <w:p w:rsidR="00D41D47" w:rsidRPr="00696541" w:rsidRDefault="00D41D47" w:rsidP="00D17B36">
      <w:pPr>
        <w:autoSpaceDE w:val="0"/>
        <w:autoSpaceDN w:val="0"/>
        <w:adjustRightInd w:val="0"/>
        <w:spacing w:after="0" w:line="360" w:lineRule="auto"/>
        <w:jc w:val="both"/>
        <w:rPr>
          <w:rFonts w:ascii="Times New Roman" w:hAnsi="Times New Roman" w:cs="Times New Roman"/>
          <w:sz w:val="24"/>
          <w:szCs w:val="24"/>
          <w:lang w:val="en-GB" w:eastAsia="pl-PL"/>
        </w:rPr>
      </w:pPr>
    </w:p>
    <w:p w:rsidR="00D41D47" w:rsidRPr="00696541" w:rsidRDefault="00D41D47" w:rsidP="00D17B36">
      <w:pPr>
        <w:spacing w:after="0" w:line="360" w:lineRule="auto"/>
        <w:jc w:val="both"/>
        <w:rPr>
          <w:rFonts w:ascii="Times New Roman" w:hAnsi="Times New Roman" w:cs="Times New Roman"/>
          <w:b/>
          <w:bCs/>
          <w:sz w:val="24"/>
          <w:szCs w:val="24"/>
          <w:lang w:val="en-GB"/>
        </w:rPr>
      </w:pPr>
      <w:r w:rsidRPr="00696541">
        <w:rPr>
          <w:rFonts w:ascii="Times New Roman" w:hAnsi="Times New Roman" w:cs="Times New Roman"/>
          <w:b/>
          <w:bCs/>
          <w:sz w:val="24"/>
          <w:szCs w:val="24"/>
          <w:lang w:val="en-GB"/>
        </w:rPr>
        <w:t>Results</w:t>
      </w:r>
    </w:p>
    <w:p w:rsidR="00D41D47" w:rsidRPr="00696541" w:rsidRDefault="00D41D47" w:rsidP="00D17B36">
      <w:pPr>
        <w:spacing w:after="0" w:line="360" w:lineRule="auto"/>
        <w:jc w:val="both"/>
        <w:rPr>
          <w:rFonts w:ascii="Times New Roman" w:hAnsi="Times New Roman" w:cs="Times New Roman"/>
          <w:sz w:val="24"/>
          <w:szCs w:val="24"/>
          <w:lang w:val="en-GB"/>
        </w:rPr>
      </w:pPr>
    </w:p>
    <w:p w:rsidR="00D41D47" w:rsidRPr="00D17B36" w:rsidRDefault="00D41D47" w:rsidP="00D17B36">
      <w:pPr>
        <w:spacing w:after="0" w:line="360" w:lineRule="auto"/>
        <w:jc w:val="both"/>
        <w:outlineLvl w:val="2"/>
        <w:rPr>
          <w:rFonts w:ascii="Times New Roman" w:hAnsi="Times New Roman" w:cs="Times New Roman"/>
          <w:i/>
          <w:iCs/>
          <w:color w:val="1D1D1D"/>
          <w:sz w:val="24"/>
          <w:szCs w:val="24"/>
          <w:lang w:val="en-GB"/>
        </w:rPr>
      </w:pPr>
      <w:r w:rsidRPr="00D17B36">
        <w:rPr>
          <w:rFonts w:ascii="Times New Roman" w:hAnsi="Times New Roman" w:cs="Times New Roman"/>
          <w:i/>
          <w:iCs/>
          <w:color w:val="1D1D1D"/>
          <w:sz w:val="24"/>
          <w:szCs w:val="24"/>
          <w:lang w:val="en-GB"/>
        </w:rPr>
        <w:t>Effect of after-ripening on germination and ABA content of dry grains</w:t>
      </w:r>
    </w:p>
    <w:p w:rsidR="00964AD8" w:rsidRDefault="00D41D47" w:rsidP="00D03EBC">
      <w:pPr>
        <w:spacing w:after="0" w:line="360" w:lineRule="auto"/>
        <w:jc w:val="both"/>
        <w:rPr>
          <w:rFonts w:ascii="Times New Roman" w:hAnsi="Times New Roman" w:cs="Times New Roman"/>
          <w:color w:val="1D1D1D"/>
          <w:sz w:val="24"/>
          <w:szCs w:val="24"/>
          <w:lang w:val="en-GB"/>
        </w:rPr>
      </w:pPr>
      <w:r w:rsidRPr="00BB1CFF">
        <w:rPr>
          <w:rFonts w:ascii="Times New Roman" w:hAnsi="Times New Roman" w:cs="Times New Roman"/>
          <w:color w:val="1D1D1D"/>
          <w:sz w:val="24"/>
          <w:szCs w:val="24"/>
          <w:lang w:val="en-GB"/>
        </w:rPr>
        <w:t xml:space="preserve">We began our research with a comparison of the effect of after-ripening </w:t>
      </w:r>
      <w:r>
        <w:rPr>
          <w:rFonts w:ascii="Times New Roman" w:hAnsi="Times New Roman" w:cs="Times New Roman"/>
          <w:color w:val="1D1D1D"/>
          <w:sz w:val="24"/>
          <w:szCs w:val="24"/>
          <w:lang w:val="en-GB"/>
        </w:rPr>
        <w:t>(</w:t>
      </w:r>
      <w:r w:rsidR="00A92087" w:rsidRPr="0029250E">
        <w:rPr>
          <w:rFonts w:ascii="Times New Roman" w:hAnsi="Times New Roman" w:cs="Times New Roman"/>
          <w:color w:val="1D1D1D"/>
          <w:sz w:val="24"/>
          <w:szCs w:val="24"/>
          <w:lang w:val="en-GB"/>
        </w:rPr>
        <w:t>AR</w:t>
      </w:r>
      <w:r w:rsidR="00471171">
        <w:rPr>
          <w:rFonts w:ascii="Times New Roman" w:hAnsi="Times New Roman" w:cs="Times New Roman"/>
          <w:color w:val="1D1D1D"/>
          <w:sz w:val="24"/>
          <w:szCs w:val="24"/>
          <w:lang w:val="en-GB"/>
        </w:rPr>
        <w:t>,</w:t>
      </w:r>
      <w:r w:rsidR="00A92087">
        <w:rPr>
          <w:rFonts w:ascii="Times New Roman" w:hAnsi="Times New Roman" w:cs="Times New Roman"/>
          <w:color w:val="1D1D1D"/>
          <w:sz w:val="24"/>
          <w:szCs w:val="24"/>
          <w:lang w:val="en-GB"/>
        </w:rPr>
        <w:t xml:space="preserve"> </w:t>
      </w:r>
      <w:r w:rsidRPr="0029250E">
        <w:rPr>
          <w:rFonts w:ascii="Times New Roman" w:hAnsi="Times New Roman" w:cs="Times New Roman"/>
          <w:color w:val="1D1D1D"/>
          <w:sz w:val="24"/>
          <w:szCs w:val="24"/>
          <w:lang w:val="en-GB"/>
        </w:rPr>
        <w:t xml:space="preserve">3 months of dry storage) </w:t>
      </w:r>
      <w:r w:rsidRPr="00BB1CFF">
        <w:rPr>
          <w:rFonts w:ascii="Times New Roman" w:hAnsi="Times New Roman" w:cs="Times New Roman"/>
          <w:color w:val="1D1D1D"/>
          <w:sz w:val="24"/>
          <w:szCs w:val="24"/>
          <w:lang w:val="en-GB"/>
        </w:rPr>
        <w:t xml:space="preserve">on the germination of </w:t>
      </w:r>
      <w:r>
        <w:rPr>
          <w:rFonts w:ascii="Times New Roman" w:hAnsi="Times New Roman" w:cs="Times New Roman"/>
          <w:color w:val="1D1D1D"/>
          <w:sz w:val="24"/>
          <w:szCs w:val="24"/>
          <w:lang w:val="en-GB"/>
        </w:rPr>
        <w:t>grains</w:t>
      </w:r>
      <w:r w:rsidRPr="00BB1CFF">
        <w:rPr>
          <w:rFonts w:ascii="Times New Roman" w:hAnsi="Times New Roman" w:cs="Times New Roman"/>
          <w:color w:val="1D1D1D"/>
          <w:sz w:val="24"/>
          <w:szCs w:val="24"/>
          <w:lang w:val="en-GB"/>
        </w:rPr>
        <w:t xml:space="preserve"> of two </w:t>
      </w:r>
      <w:r>
        <w:rPr>
          <w:rFonts w:ascii="Times New Roman" w:hAnsi="Times New Roman" w:cs="Times New Roman"/>
          <w:color w:val="1D1D1D"/>
          <w:sz w:val="24"/>
          <w:szCs w:val="24"/>
          <w:lang w:val="en-GB"/>
        </w:rPr>
        <w:t>triticale</w:t>
      </w:r>
      <w:r w:rsidRPr="00BB1CFF">
        <w:rPr>
          <w:rFonts w:ascii="Times New Roman" w:hAnsi="Times New Roman" w:cs="Times New Roman"/>
          <w:color w:val="1D1D1D"/>
          <w:sz w:val="24"/>
          <w:szCs w:val="24"/>
          <w:lang w:val="en-GB"/>
        </w:rPr>
        <w:t xml:space="preserve"> cultivars (</w:t>
      </w:r>
      <w:proofErr w:type="spellStart"/>
      <w:r w:rsidRPr="00BB1CFF">
        <w:rPr>
          <w:rFonts w:ascii="Times New Roman" w:hAnsi="Times New Roman" w:cs="Times New Roman"/>
          <w:color w:val="1D1D1D"/>
          <w:sz w:val="24"/>
          <w:szCs w:val="24"/>
          <w:lang w:val="en-GB"/>
        </w:rPr>
        <w:t>Fredro</w:t>
      </w:r>
      <w:proofErr w:type="spellEnd"/>
      <w:r w:rsidRPr="00BB1CFF">
        <w:rPr>
          <w:rFonts w:ascii="Times New Roman" w:hAnsi="Times New Roman" w:cs="Times New Roman"/>
          <w:color w:val="1D1D1D"/>
          <w:sz w:val="24"/>
          <w:szCs w:val="24"/>
          <w:lang w:val="en-GB"/>
        </w:rPr>
        <w:t xml:space="preserve"> and </w:t>
      </w:r>
      <w:proofErr w:type="spellStart"/>
      <w:r w:rsidRPr="00BB1CFF">
        <w:rPr>
          <w:rFonts w:ascii="Times New Roman" w:hAnsi="Times New Roman" w:cs="Times New Roman"/>
          <w:color w:val="1D1D1D"/>
          <w:sz w:val="24"/>
          <w:szCs w:val="24"/>
          <w:lang w:val="en-GB"/>
        </w:rPr>
        <w:t>Leontino</w:t>
      </w:r>
      <w:proofErr w:type="spellEnd"/>
      <w:r w:rsidRPr="00BB1CFF">
        <w:rPr>
          <w:rFonts w:ascii="Times New Roman" w:hAnsi="Times New Roman" w:cs="Times New Roman"/>
          <w:color w:val="1D1D1D"/>
          <w:sz w:val="24"/>
          <w:szCs w:val="24"/>
          <w:lang w:val="en-GB"/>
        </w:rPr>
        <w:t>)</w:t>
      </w:r>
      <w:r>
        <w:rPr>
          <w:rFonts w:ascii="Times New Roman" w:hAnsi="Times New Roman" w:cs="Times New Roman"/>
          <w:color w:val="1D1D1D"/>
          <w:sz w:val="24"/>
          <w:szCs w:val="24"/>
          <w:lang w:val="en-GB"/>
        </w:rPr>
        <w:t>,</w:t>
      </w:r>
      <w:r w:rsidRPr="00BB1CFF">
        <w:rPr>
          <w:rFonts w:ascii="Times New Roman" w:hAnsi="Times New Roman" w:cs="Times New Roman"/>
          <w:color w:val="1D1D1D"/>
          <w:sz w:val="24"/>
          <w:szCs w:val="24"/>
          <w:lang w:val="en-GB"/>
        </w:rPr>
        <w:t xml:space="preserve"> w</w:t>
      </w:r>
      <w:r>
        <w:rPr>
          <w:rFonts w:ascii="Times New Roman" w:hAnsi="Times New Roman" w:cs="Times New Roman"/>
          <w:color w:val="1D1D1D"/>
          <w:sz w:val="24"/>
          <w:szCs w:val="24"/>
          <w:lang w:val="en-GB"/>
        </w:rPr>
        <w:t>hich</w:t>
      </w:r>
      <w:r w:rsidRPr="00BB1CFF">
        <w:rPr>
          <w:rFonts w:ascii="Times New Roman" w:hAnsi="Times New Roman" w:cs="Times New Roman"/>
          <w:color w:val="1D1D1D"/>
          <w:sz w:val="24"/>
          <w:szCs w:val="24"/>
          <w:lang w:val="en-GB"/>
        </w:rPr>
        <w:t xml:space="preserve"> </w:t>
      </w:r>
      <w:r w:rsidRPr="003C09CA">
        <w:rPr>
          <w:rFonts w:ascii="Times New Roman" w:hAnsi="Times New Roman" w:cs="Times New Roman"/>
          <w:color w:val="1D1D1D"/>
          <w:sz w:val="24"/>
          <w:szCs w:val="24"/>
          <w:lang w:val="en-GB"/>
        </w:rPr>
        <w:t>differ in the susceptibility to PHS</w:t>
      </w:r>
      <w:bookmarkStart w:id="3" w:name="_Toc479633423"/>
      <w:r w:rsidRPr="003C09CA">
        <w:rPr>
          <w:rFonts w:ascii="Times New Roman" w:hAnsi="Times New Roman" w:cs="Times New Roman"/>
          <w:color w:val="1D1D1D"/>
          <w:sz w:val="24"/>
          <w:szCs w:val="24"/>
          <w:lang w:val="en-GB"/>
        </w:rPr>
        <w:t xml:space="preserve">. </w:t>
      </w:r>
      <w:r w:rsidR="00A92087" w:rsidRPr="003C09CA">
        <w:rPr>
          <w:rFonts w:ascii="Times New Roman" w:hAnsi="Times New Roman" w:cs="Times New Roman"/>
          <w:color w:val="1D1D1D"/>
          <w:sz w:val="24"/>
          <w:szCs w:val="24"/>
          <w:lang w:val="en-GB"/>
        </w:rPr>
        <w:t xml:space="preserve">We have </w:t>
      </w:r>
      <w:r w:rsidR="00725710" w:rsidRPr="003C09CA">
        <w:rPr>
          <w:rFonts w:ascii="Times New Roman" w:hAnsi="Times New Roman" w:cs="Times New Roman"/>
          <w:color w:val="1D1D1D"/>
          <w:sz w:val="24"/>
          <w:szCs w:val="24"/>
          <w:lang w:val="en-GB"/>
        </w:rPr>
        <w:t xml:space="preserve">previously </w:t>
      </w:r>
      <w:r w:rsidR="00A92087" w:rsidRPr="003C09CA">
        <w:rPr>
          <w:rFonts w:ascii="Times New Roman" w:hAnsi="Times New Roman" w:cs="Times New Roman"/>
          <w:color w:val="1D1D1D"/>
          <w:sz w:val="24"/>
          <w:szCs w:val="24"/>
          <w:lang w:val="en-GB"/>
        </w:rPr>
        <w:t xml:space="preserve">shown that </w:t>
      </w:r>
      <w:r w:rsidRPr="003C09CA">
        <w:rPr>
          <w:rFonts w:ascii="Times New Roman" w:hAnsi="Times New Roman" w:cs="Times New Roman"/>
          <w:color w:val="1D1D1D"/>
          <w:sz w:val="24"/>
          <w:szCs w:val="24"/>
          <w:lang w:val="en-GB"/>
        </w:rPr>
        <w:t>after 48 hours of</w:t>
      </w:r>
      <w:r w:rsidRPr="0029250E">
        <w:rPr>
          <w:rFonts w:ascii="Times New Roman" w:hAnsi="Times New Roman" w:cs="Times New Roman"/>
          <w:color w:val="1D1D1D"/>
          <w:sz w:val="24"/>
          <w:szCs w:val="24"/>
          <w:lang w:val="en-GB"/>
        </w:rPr>
        <w:t xml:space="preserve"> imbibitio</w:t>
      </w:r>
      <w:r w:rsidRPr="009D0777">
        <w:rPr>
          <w:rFonts w:ascii="Times New Roman" w:hAnsi="Times New Roman" w:cs="Times New Roman"/>
          <w:color w:val="1D1D1D"/>
          <w:sz w:val="24"/>
          <w:szCs w:val="24"/>
          <w:lang w:val="en-GB"/>
        </w:rPr>
        <w:t>n</w:t>
      </w:r>
      <w:r w:rsidR="009D0777" w:rsidRPr="00EC37EC">
        <w:rPr>
          <w:rFonts w:ascii="Times New Roman" w:hAnsi="Times New Roman" w:cs="Times New Roman"/>
          <w:color w:val="1D1D1D"/>
          <w:sz w:val="24"/>
          <w:szCs w:val="24"/>
          <w:lang w:val="en-GB"/>
        </w:rPr>
        <w:t>,</w:t>
      </w:r>
      <w:r w:rsidRPr="0029250E">
        <w:rPr>
          <w:rFonts w:ascii="Times New Roman" w:hAnsi="Times New Roman" w:cs="Times New Roman"/>
          <w:color w:val="1D1D1D"/>
          <w:sz w:val="24"/>
          <w:szCs w:val="24"/>
          <w:lang w:val="en-GB"/>
        </w:rPr>
        <w:t xml:space="preserve"> the freshly harvested </w:t>
      </w:r>
      <w:r w:rsidR="00471171">
        <w:rPr>
          <w:rFonts w:ascii="Times New Roman" w:hAnsi="Times New Roman" w:cs="Times New Roman"/>
          <w:color w:val="1D1D1D"/>
          <w:sz w:val="24"/>
          <w:szCs w:val="24"/>
          <w:lang w:val="en-GB"/>
        </w:rPr>
        <w:t xml:space="preserve">FH) </w:t>
      </w:r>
      <w:r w:rsidRPr="0029250E">
        <w:rPr>
          <w:rFonts w:ascii="Times New Roman" w:hAnsi="Times New Roman" w:cs="Times New Roman"/>
          <w:color w:val="1D1D1D"/>
          <w:sz w:val="24"/>
          <w:szCs w:val="24"/>
          <w:lang w:val="en-GB"/>
        </w:rPr>
        <w:t xml:space="preserve">grains of the </w:t>
      </w:r>
      <w:proofErr w:type="spellStart"/>
      <w:r w:rsidRPr="0029250E">
        <w:rPr>
          <w:rFonts w:ascii="Times New Roman" w:hAnsi="Times New Roman" w:cs="Times New Roman"/>
          <w:color w:val="1D1D1D"/>
          <w:sz w:val="24"/>
          <w:szCs w:val="24"/>
          <w:lang w:val="en-GB"/>
        </w:rPr>
        <w:t>Leontino</w:t>
      </w:r>
      <w:proofErr w:type="spellEnd"/>
      <w:r w:rsidRPr="0029250E">
        <w:rPr>
          <w:rFonts w:ascii="Times New Roman" w:hAnsi="Times New Roman" w:cs="Times New Roman"/>
          <w:color w:val="1D1D1D"/>
          <w:sz w:val="24"/>
          <w:szCs w:val="24"/>
          <w:lang w:val="en-GB"/>
        </w:rPr>
        <w:t xml:space="preserve"> </w:t>
      </w:r>
      <w:r w:rsidR="007E2651" w:rsidRPr="0029250E">
        <w:rPr>
          <w:rFonts w:ascii="Times New Roman" w:hAnsi="Times New Roman" w:cs="Times New Roman"/>
          <w:color w:val="1D1D1D"/>
          <w:sz w:val="24"/>
          <w:szCs w:val="24"/>
          <w:lang w:val="en-GB"/>
        </w:rPr>
        <w:t>cultivar</w:t>
      </w:r>
      <w:r w:rsidR="007E2651">
        <w:rPr>
          <w:rFonts w:ascii="Times New Roman" w:hAnsi="Times New Roman" w:cs="Times New Roman"/>
          <w:color w:val="1D1D1D"/>
          <w:sz w:val="24"/>
          <w:szCs w:val="24"/>
          <w:lang w:val="en-GB"/>
        </w:rPr>
        <w:t>,</w:t>
      </w:r>
      <w:r w:rsidR="007E2651" w:rsidRPr="0029250E">
        <w:rPr>
          <w:rFonts w:ascii="Times New Roman" w:hAnsi="Times New Roman" w:cs="Times New Roman"/>
          <w:color w:val="1D1D1D"/>
          <w:sz w:val="24"/>
          <w:szCs w:val="24"/>
          <w:lang w:val="en-GB"/>
        </w:rPr>
        <w:t xml:space="preserve"> which is more susceptible to PHS, germinated</w:t>
      </w:r>
      <w:r w:rsidR="007E2651">
        <w:rPr>
          <w:rFonts w:ascii="Times New Roman" w:hAnsi="Times New Roman" w:cs="Times New Roman"/>
          <w:color w:val="1D1D1D"/>
          <w:sz w:val="24"/>
          <w:szCs w:val="24"/>
          <w:lang w:val="en-GB"/>
        </w:rPr>
        <w:t xml:space="preserve"> in</w:t>
      </w:r>
      <w:r w:rsidR="007E2651" w:rsidRPr="0029250E">
        <w:rPr>
          <w:rFonts w:ascii="Times New Roman" w:hAnsi="Times New Roman" w:cs="Times New Roman"/>
          <w:color w:val="1D1D1D"/>
          <w:sz w:val="24"/>
          <w:szCs w:val="24"/>
          <w:lang w:val="en-GB"/>
        </w:rPr>
        <w:t xml:space="preserve"> almost 100%</w:t>
      </w:r>
      <w:r w:rsidRPr="0029250E">
        <w:rPr>
          <w:rFonts w:ascii="Times New Roman" w:hAnsi="Times New Roman" w:cs="Times New Roman"/>
          <w:color w:val="1D1D1D"/>
          <w:sz w:val="24"/>
          <w:szCs w:val="24"/>
          <w:lang w:val="en-GB"/>
        </w:rPr>
        <w:t xml:space="preserve">, while </w:t>
      </w:r>
      <w:r w:rsidR="00471171">
        <w:rPr>
          <w:rFonts w:ascii="Times New Roman" w:hAnsi="Times New Roman" w:cs="Times New Roman"/>
          <w:color w:val="1D1D1D"/>
          <w:sz w:val="24"/>
          <w:szCs w:val="24"/>
          <w:lang w:val="en-GB"/>
        </w:rPr>
        <w:t xml:space="preserve">the FH </w:t>
      </w:r>
      <w:r w:rsidRPr="0029250E">
        <w:rPr>
          <w:rFonts w:ascii="Times New Roman" w:hAnsi="Times New Roman" w:cs="Times New Roman"/>
          <w:color w:val="1D1D1D"/>
          <w:sz w:val="24"/>
          <w:szCs w:val="24"/>
          <w:lang w:val="en-GB"/>
        </w:rPr>
        <w:t xml:space="preserve">grains of the </w:t>
      </w:r>
      <w:proofErr w:type="spellStart"/>
      <w:r w:rsidRPr="0029250E">
        <w:rPr>
          <w:rFonts w:ascii="Times New Roman" w:hAnsi="Times New Roman" w:cs="Times New Roman"/>
          <w:color w:val="1D1D1D"/>
          <w:sz w:val="24"/>
          <w:szCs w:val="24"/>
          <w:lang w:val="en-GB"/>
        </w:rPr>
        <w:t>Fredro</w:t>
      </w:r>
      <w:proofErr w:type="spellEnd"/>
      <w:r w:rsidRPr="0029250E">
        <w:rPr>
          <w:rFonts w:ascii="Times New Roman" w:hAnsi="Times New Roman" w:cs="Times New Roman"/>
          <w:color w:val="1D1D1D"/>
          <w:sz w:val="24"/>
          <w:szCs w:val="24"/>
          <w:lang w:val="en-GB"/>
        </w:rPr>
        <w:t xml:space="preserve"> cultivar, which is less susceptible to PHS, germinated only in approximately 10% (</w:t>
      </w:r>
      <w:proofErr w:type="spellStart"/>
      <w:r w:rsidRPr="0029250E">
        <w:rPr>
          <w:rFonts w:ascii="Times New Roman" w:hAnsi="Times New Roman" w:cs="Times New Roman"/>
          <w:color w:val="1D1D1D"/>
          <w:sz w:val="24"/>
          <w:szCs w:val="24"/>
          <w:lang w:val="en-GB"/>
        </w:rPr>
        <w:t>Fidler</w:t>
      </w:r>
      <w:proofErr w:type="spellEnd"/>
      <w:r w:rsidRPr="0029250E">
        <w:rPr>
          <w:rFonts w:ascii="Times New Roman" w:hAnsi="Times New Roman" w:cs="Times New Roman"/>
          <w:color w:val="1D1D1D"/>
          <w:sz w:val="24"/>
          <w:szCs w:val="24"/>
          <w:lang w:val="en-GB"/>
        </w:rPr>
        <w:t xml:space="preserve"> et al., 2016). Dry storage significantly affected the </w:t>
      </w:r>
      <w:proofErr w:type="spellStart"/>
      <w:r w:rsidRPr="0029250E">
        <w:rPr>
          <w:rFonts w:ascii="Times New Roman" w:hAnsi="Times New Roman" w:cs="Times New Roman"/>
          <w:color w:val="1D1D1D"/>
          <w:sz w:val="24"/>
          <w:szCs w:val="24"/>
          <w:lang w:val="en-GB"/>
        </w:rPr>
        <w:t>germinability</w:t>
      </w:r>
      <w:proofErr w:type="spellEnd"/>
      <w:r w:rsidRPr="0029250E">
        <w:rPr>
          <w:rFonts w:ascii="Times New Roman" w:hAnsi="Times New Roman" w:cs="Times New Roman"/>
          <w:color w:val="1D1D1D"/>
          <w:sz w:val="24"/>
          <w:szCs w:val="24"/>
          <w:lang w:val="en-GB"/>
        </w:rPr>
        <w:t xml:space="preserve"> of the </w:t>
      </w:r>
      <w:proofErr w:type="spellStart"/>
      <w:r w:rsidRPr="0029250E">
        <w:rPr>
          <w:rFonts w:ascii="Times New Roman" w:hAnsi="Times New Roman" w:cs="Times New Roman"/>
          <w:color w:val="1D1D1D"/>
          <w:sz w:val="24"/>
          <w:szCs w:val="24"/>
          <w:lang w:val="en-GB"/>
        </w:rPr>
        <w:t>Fredro</w:t>
      </w:r>
      <w:proofErr w:type="spellEnd"/>
      <w:r w:rsidRPr="0029250E">
        <w:rPr>
          <w:rFonts w:ascii="Times New Roman" w:hAnsi="Times New Roman" w:cs="Times New Roman"/>
          <w:color w:val="1D1D1D"/>
          <w:sz w:val="24"/>
          <w:szCs w:val="24"/>
          <w:lang w:val="en-GB"/>
        </w:rPr>
        <w:t xml:space="preserve"> cultivar grains and after 16 hours of imbibitio</w:t>
      </w:r>
      <w:r w:rsidRPr="00EC37EC">
        <w:rPr>
          <w:rFonts w:ascii="Times New Roman" w:hAnsi="Times New Roman" w:cs="Times New Roman"/>
          <w:color w:val="1D1D1D"/>
          <w:sz w:val="24"/>
          <w:szCs w:val="24"/>
          <w:lang w:val="en-GB"/>
        </w:rPr>
        <w:t>n</w:t>
      </w:r>
      <w:r w:rsidR="00471171">
        <w:rPr>
          <w:rFonts w:ascii="Times New Roman" w:hAnsi="Times New Roman" w:cs="Times New Roman"/>
          <w:color w:val="1D1D1D"/>
          <w:sz w:val="24"/>
          <w:szCs w:val="24"/>
          <w:lang w:val="en-GB"/>
        </w:rPr>
        <w:t xml:space="preserve"> </w:t>
      </w:r>
      <w:r w:rsidRPr="0029250E">
        <w:rPr>
          <w:rFonts w:ascii="Times New Roman" w:hAnsi="Times New Roman" w:cs="Times New Roman"/>
          <w:color w:val="1D1D1D"/>
          <w:sz w:val="24"/>
          <w:szCs w:val="24"/>
          <w:lang w:val="en-GB"/>
        </w:rPr>
        <w:t xml:space="preserve">almost 100% germinated, as did the grains of the </w:t>
      </w:r>
      <w:proofErr w:type="spellStart"/>
      <w:r w:rsidRPr="0029250E">
        <w:rPr>
          <w:rFonts w:ascii="Times New Roman" w:hAnsi="Times New Roman" w:cs="Times New Roman"/>
          <w:color w:val="1D1D1D"/>
          <w:sz w:val="24"/>
          <w:szCs w:val="24"/>
          <w:lang w:val="en-GB"/>
        </w:rPr>
        <w:t>Leontino</w:t>
      </w:r>
      <w:proofErr w:type="spellEnd"/>
      <w:r w:rsidRPr="0029250E">
        <w:rPr>
          <w:rFonts w:ascii="Times New Roman" w:hAnsi="Times New Roman" w:cs="Times New Roman"/>
          <w:color w:val="1D1D1D"/>
          <w:sz w:val="24"/>
          <w:szCs w:val="24"/>
          <w:lang w:val="en-GB"/>
        </w:rPr>
        <w:t xml:space="preserve"> cultivar (</w:t>
      </w:r>
      <w:r w:rsidR="007E2651" w:rsidRPr="00297737">
        <w:rPr>
          <w:rFonts w:ascii="Times New Roman" w:hAnsi="Times New Roman" w:cs="Times New Roman"/>
          <w:sz w:val="24"/>
          <w:szCs w:val="24"/>
          <w:lang w:val="en-US"/>
        </w:rPr>
        <w:t>Supplementary Fig. S1</w:t>
      </w:r>
      <w:r w:rsidRPr="0029250E">
        <w:rPr>
          <w:rFonts w:ascii="Times New Roman" w:hAnsi="Times New Roman" w:cs="Times New Roman"/>
          <w:color w:val="1D1D1D"/>
          <w:sz w:val="24"/>
          <w:szCs w:val="24"/>
          <w:lang w:val="en-GB"/>
        </w:rPr>
        <w:t>).</w:t>
      </w:r>
    </w:p>
    <w:p w:rsidR="00D41D47" w:rsidRDefault="00D41D47" w:rsidP="0029250E">
      <w:pPr>
        <w:spacing w:after="0" w:line="360" w:lineRule="auto"/>
        <w:jc w:val="both"/>
        <w:rPr>
          <w:rFonts w:ascii="Times New Roman" w:hAnsi="Times New Roman" w:cs="Times New Roman"/>
          <w:color w:val="1D1D1D"/>
          <w:sz w:val="24"/>
          <w:szCs w:val="24"/>
          <w:lang w:val="en-GB"/>
        </w:rPr>
      </w:pPr>
      <w:r w:rsidRPr="0029250E">
        <w:rPr>
          <w:rFonts w:ascii="Times New Roman" w:hAnsi="Times New Roman" w:cs="Times New Roman"/>
          <w:color w:val="1D1D1D"/>
          <w:sz w:val="24"/>
          <w:szCs w:val="24"/>
          <w:lang w:val="en-GB"/>
        </w:rPr>
        <w:tab/>
        <w:t xml:space="preserve">Postharvest storage did not significantly change the ABA content in embryos of dry grains and </w:t>
      </w:r>
      <w:r w:rsidR="00166730">
        <w:rPr>
          <w:rFonts w:ascii="Times New Roman" w:hAnsi="Times New Roman" w:cs="Times New Roman"/>
          <w:color w:val="1D1D1D"/>
          <w:sz w:val="24"/>
          <w:szCs w:val="24"/>
          <w:lang w:val="en-GB"/>
        </w:rPr>
        <w:t xml:space="preserve">the </w:t>
      </w:r>
      <w:r w:rsidR="00166730" w:rsidRPr="0029250E">
        <w:rPr>
          <w:rFonts w:ascii="Times New Roman" w:hAnsi="Times New Roman" w:cs="Times New Roman"/>
          <w:color w:val="1D1D1D"/>
          <w:sz w:val="24"/>
          <w:szCs w:val="24"/>
          <w:lang w:val="en-GB"/>
        </w:rPr>
        <w:t xml:space="preserve">ABA content </w:t>
      </w:r>
      <w:r w:rsidRPr="0029250E">
        <w:rPr>
          <w:rFonts w:ascii="Times New Roman" w:hAnsi="Times New Roman" w:cs="Times New Roman"/>
          <w:color w:val="1D1D1D"/>
          <w:sz w:val="24"/>
          <w:szCs w:val="24"/>
          <w:lang w:val="en-GB"/>
        </w:rPr>
        <w:t xml:space="preserve">in </w:t>
      </w:r>
      <w:r w:rsidR="003364F6">
        <w:rPr>
          <w:rFonts w:ascii="Times New Roman" w:hAnsi="Times New Roman" w:cs="Times New Roman"/>
          <w:color w:val="1D1D1D"/>
          <w:sz w:val="24"/>
          <w:szCs w:val="24"/>
          <w:lang w:val="en-GB"/>
        </w:rPr>
        <w:t xml:space="preserve">the </w:t>
      </w:r>
      <w:r w:rsidR="003C09CA">
        <w:rPr>
          <w:rFonts w:ascii="Times New Roman" w:hAnsi="Times New Roman" w:cs="Times New Roman"/>
          <w:color w:val="1D1D1D"/>
          <w:sz w:val="24"/>
          <w:szCs w:val="24"/>
          <w:lang w:val="en-GB"/>
        </w:rPr>
        <w:t>after-ripened (AR)</w:t>
      </w:r>
      <w:r w:rsidR="00471171">
        <w:rPr>
          <w:rFonts w:ascii="Times New Roman" w:hAnsi="Times New Roman" w:cs="Times New Roman"/>
          <w:color w:val="1D1D1D"/>
          <w:sz w:val="24"/>
          <w:szCs w:val="24"/>
          <w:lang w:val="en-GB"/>
        </w:rPr>
        <w:t xml:space="preserve"> grains</w:t>
      </w:r>
      <w:r w:rsidRPr="0029250E">
        <w:rPr>
          <w:rFonts w:ascii="Times New Roman" w:hAnsi="Times New Roman" w:cs="Times New Roman"/>
          <w:color w:val="1D1D1D"/>
          <w:sz w:val="24"/>
          <w:szCs w:val="24"/>
          <w:lang w:val="en-GB"/>
        </w:rPr>
        <w:t xml:space="preserve"> of </w:t>
      </w:r>
      <w:r w:rsidR="003364F6">
        <w:rPr>
          <w:rFonts w:ascii="Times New Roman" w:hAnsi="Times New Roman" w:cs="Times New Roman"/>
          <w:color w:val="1D1D1D"/>
          <w:sz w:val="24"/>
          <w:szCs w:val="24"/>
          <w:lang w:val="en-GB"/>
        </w:rPr>
        <w:t xml:space="preserve">the </w:t>
      </w:r>
      <w:proofErr w:type="spellStart"/>
      <w:r w:rsidRPr="0029250E">
        <w:rPr>
          <w:rFonts w:ascii="Times New Roman" w:hAnsi="Times New Roman" w:cs="Times New Roman"/>
          <w:color w:val="1D1D1D"/>
          <w:sz w:val="24"/>
          <w:szCs w:val="24"/>
          <w:lang w:val="en-GB"/>
        </w:rPr>
        <w:t>Fredro</w:t>
      </w:r>
      <w:proofErr w:type="spellEnd"/>
      <w:r w:rsidRPr="0029250E">
        <w:rPr>
          <w:rFonts w:ascii="Times New Roman" w:hAnsi="Times New Roman" w:cs="Times New Roman"/>
          <w:color w:val="1D1D1D"/>
          <w:sz w:val="24"/>
          <w:szCs w:val="24"/>
          <w:lang w:val="en-GB"/>
        </w:rPr>
        <w:t xml:space="preserve"> cultivar was almost twice as high as in </w:t>
      </w:r>
      <w:r w:rsidR="0083291B">
        <w:rPr>
          <w:rFonts w:ascii="Times New Roman" w:hAnsi="Times New Roman" w:cs="Times New Roman"/>
          <w:color w:val="1D1D1D"/>
          <w:sz w:val="24"/>
          <w:szCs w:val="24"/>
          <w:lang w:val="en-GB"/>
        </w:rPr>
        <w:t xml:space="preserve">the </w:t>
      </w:r>
      <w:r w:rsidR="00471171">
        <w:rPr>
          <w:rFonts w:ascii="Times New Roman" w:hAnsi="Times New Roman" w:cs="Times New Roman"/>
          <w:color w:val="1D1D1D"/>
          <w:sz w:val="24"/>
          <w:szCs w:val="24"/>
          <w:lang w:val="en-GB"/>
        </w:rPr>
        <w:t>grains</w:t>
      </w:r>
      <w:r w:rsidRPr="0029250E">
        <w:rPr>
          <w:rFonts w:ascii="Times New Roman" w:hAnsi="Times New Roman" w:cs="Times New Roman"/>
          <w:color w:val="1D1D1D"/>
          <w:sz w:val="24"/>
          <w:szCs w:val="24"/>
          <w:lang w:val="en-GB"/>
        </w:rPr>
        <w:t xml:space="preserve"> of the </w:t>
      </w:r>
      <w:proofErr w:type="spellStart"/>
      <w:r w:rsidRPr="0029250E">
        <w:rPr>
          <w:rFonts w:ascii="Times New Roman" w:hAnsi="Times New Roman" w:cs="Times New Roman"/>
          <w:color w:val="1D1D1D"/>
          <w:sz w:val="24"/>
          <w:szCs w:val="24"/>
          <w:lang w:val="en-GB"/>
        </w:rPr>
        <w:t>Leontino</w:t>
      </w:r>
      <w:proofErr w:type="spellEnd"/>
      <w:r w:rsidRPr="0029250E">
        <w:rPr>
          <w:rFonts w:ascii="Times New Roman" w:hAnsi="Times New Roman" w:cs="Times New Roman"/>
          <w:color w:val="1D1D1D"/>
          <w:sz w:val="24"/>
          <w:szCs w:val="24"/>
          <w:lang w:val="en-GB"/>
        </w:rPr>
        <w:t xml:space="preserve"> cultivar (Fig. </w:t>
      </w:r>
      <w:r w:rsidR="00FC2FDF">
        <w:rPr>
          <w:rFonts w:ascii="Times New Roman" w:hAnsi="Times New Roman" w:cs="Times New Roman"/>
          <w:color w:val="1D1D1D"/>
          <w:sz w:val="24"/>
          <w:szCs w:val="24"/>
          <w:lang w:val="en-GB"/>
        </w:rPr>
        <w:t>1</w:t>
      </w:r>
      <w:r w:rsidRPr="0029250E">
        <w:rPr>
          <w:rFonts w:ascii="Times New Roman" w:hAnsi="Times New Roman" w:cs="Times New Roman"/>
          <w:color w:val="1D1D1D"/>
          <w:sz w:val="24"/>
          <w:szCs w:val="24"/>
          <w:lang w:val="en-GB"/>
        </w:rPr>
        <w:t>).</w:t>
      </w:r>
    </w:p>
    <w:p w:rsidR="000A4CBB" w:rsidRDefault="000A4CBB" w:rsidP="0029250E">
      <w:pPr>
        <w:spacing w:after="0" w:line="360" w:lineRule="auto"/>
        <w:jc w:val="both"/>
        <w:rPr>
          <w:rFonts w:ascii="Times New Roman" w:hAnsi="Times New Roman" w:cs="Times New Roman"/>
          <w:color w:val="1D1D1D"/>
          <w:sz w:val="24"/>
          <w:szCs w:val="24"/>
          <w:lang w:val="en-GB"/>
        </w:rPr>
      </w:pPr>
    </w:p>
    <w:p w:rsidR="00D41D47" w:rsidRDefault="00D41D47" w:rsidP="00D17B36">
      <w:pPr>
        <w:spacing w:after="0" w:line="360" w:lineRule="auto"/>
        <w:jc w:val="both"/>
        <w:rPr>
          <w:rFonts w:ascii="Times New Roman" w:hAnsi="Times New Roman" w:cs="Times New Roman"/>
          <w:i/>
          <w:iCs/>
          <w:color w:val="1D1D1D"/>
          <w:sz w:val="24"/>
          <w:szCs w:val="24"/>
          <w:lang w:val="en-GB"/>
        </w:rPr>
      </w:pPr>
      <w:r w:rsidRPr="00D17B36">
        <w:rPr>
          <w:rFonts w:ascii="Times New Roman" w:hAnsi="Times New Roman" w:cs="Times New Roman"/>
          <w:i/>
          <w:iCs/>
          <w:color w:val="1D1D1D"/>
          <w:sz w:val="24"/>
          <w:szCs w:val="24"/>
          <w:lang w:val="en-GB"/>
        </w:rPr>
        <w:t xml:space="preserve">ABA content during imbibition of freshly harvested </w:t>
      </w:r>
      <w:r w:rsidR="00D62734">
        <w:rPr>
          <w:rFonts w:ascii="Times New Roman" w:hAnsi="Times New Roman" w:cs="Times New Roman"/>
          <w:i/>
          <w:iCs/>
          <w:color w:val="1D1D1D"/>
          <w:sz w:val="24"/>
          <w:szCs w:val="24"/>
          <w:lang w:val="en-GB"/>
        </w:rPr>
        <w:t xml:space="preserve">and </w:t>
      </w:r>
      <w:r w:rsidR="00D62734" w:rsidRPr="00D62734">
        <w:rPr>
          <w:rFonts w:ascii="Times New Roman" w:hAnsi="Times New Roman" w:cs="Times New Roman"/>
          <w:i/>
          <w:iCs/>
          <w:color w:val="1D1D1D"/>
          <w:sz w:val="24"/>
          <w:szCs w:val="24"/>
          <w:lang w:val="en-GB"/>
        </w:rPr>
        <w:t xml:space="preserve"> after-ripened </w:t>
      </w:r>
      <w:r w:rsidRPr="00D17B36">
        <w:rPr>
          <w:rFonts w:ascii="Times New Roman" w:hAnsi="Times New Roman" w:cs="Times New Roman"/>
          <w:i/>
          <w:iCs/>
          <w:color w:val="1D1D1D"/>
          <w:sz w:val="24"/>
          <w:szCs w:val="24"/>
          <w:lang w:val="en-GB"/>
        </w:rPr>
        <w:t>grains</w:t>
      </w:r>
    </w:p>
    <w:p w:rsidR="00B945C9" w:rsidRDefault="00D41D47" w:rsidP="00EC37EC">
      <w:pPr>
        <w:spacing w:after="0" w:line="360" w:lineRule="auto"/>
        <w:jc w:val="both"/>
        <w:rPr>
          <w:rFonts w:ascii="Times New Roman" w:hAnsi="Times New Roman" w:cs="Times New Roman"/>
          <w:sz w:val="24"/>
          <w:szCs w:val="24"/>
          <w:lang w:val="en-US"/>
        </w:rPr>
      </w:pPr>
      <w:r w:rsidRPr="00B2701C">
        <w:rPr>
          <w:rFonts w:ascii="Times New Roman" w:hAnsi="Times New Roman" w:cs="Times New Roman"/>
          <w:color w:val="1D1D1D"/>
          <w:sz w:val="24"/>
          <w:szCs w:val="24"/>
          <w:lang w:val="en-GB"/>
        </w:rPr>
        <w:tab/>
      </w:r>
      <w:r w:rsidRPr="00B2701C">
        <w:rPr>
          <w:rFonts w:ascii="Times New Roman" w:hAnsi="Times New Roman" w:cs="Times New Roman"/>
          <w:sz w:val="24"/>
          <w:szCs w:val="24"/>
          <w:lang w:val="en-US"/>
        </w:rPr>
        <w:t xml:space="preserve">In order to examine whether the differences in </w:t>
      </w:r>
      <w:r w:rsidR="00AB11C7">
        <w:rPr>
          <w:rFonts w:ascii="Times New Roman" w:hAnsi="Times New Roman" w:cs="Times New Roman"/>
          <w:sz w:val="24"/>
          <w:szCs w:val="24"/>
          <w:lang w:val="en-US"/>
        </w:rPr>
        <w:t>AB</w:t>
      </w:r>
      <w:r w:rsidRPr="00B2701C">
        <w:rPr>
          <w:rFonts w:ascii="Times New Roman" w:hAnsi="Times New Roman" w:cs="Times New Roman"/>
          <w:sz w:val="24"/>
          <w:szCs w:val="24"/>
          <w:lang w:val="en-US"/>
        </w:rPr>
        <w:t xml:space="preserve">A content observed in dry grains of triticale cultivars with different PHS susceptibility persist after imbibition, the concentration of this </w:t>
      </w:r>
      <w:proofErr w:type="spellStart"/>
      <w:r w:rsidRPr="00B2701C">
        <w:rPr>
          <w:rFonts w:ascii="Times New Roman" w:hAnsi="Times New Roman" w:cs="Times New Roman"/>
          <w:sz w:val="24"/>
          <w:szCs w:val="24"/>
          <w:lang w:val="en-US"/>
        </w:rPr>
        <w:t>phytohormone</w:t>
      </w:r>
      <w:proofErr w:type="spellEnd"/>
      <w:r w:rsidRPr="00B2701C">
        <w:rPr>
          <w:rFonts w:ascii="Times New Roman" w:hAnsi="Times New Roman" w:cs="Times New Roman"/>
          <w:sz w:val="24"/>
          <w:szCs w:val="24"/>
          <w:lang w:val="en-US"/>
        </w:rPr>
        <w:t xml:space="preserve"> in imbibed grains was</w:t>
      </w:r>
      <w:r w:rsidR="00D03EBC">
        <w:rPr>
          <w:rFonts w:ascii="Times New Roman" w:hAnsi="Times New Roman" w:cs="Times New Roman"/>
          <w:sz w:val="24"/>
          <w:szCs w:val="24"/>
          <w:lang w:val="en-US"/>
        </w:rPr>
        <w:t xml:space="preserve"> also</w:t>
      </w:r>
      <w:r w:rsidRPr="00B2701C">
        <w:rPr>
          <w:rFonts w:ascii="Times New Roman" w:hAnsi="Times New Roman" w:cs="Times New Roman"/>
          <w:sz w:val="24"/>
          <w:szCs w:val="24"/>
          <w:lang w:val="en-US"/>
        </w:rPr>
        <w:t xml:space="preserve"> measured.</w:t>
      </w:r>
      <w:r>
        <w:rPr>
          <w:rFonts w:ascii="Times New Roman" w:hAnsi="Times New Roman" w:cs="Times New Roman"/>
          <w:sz w:val="24"/>
          <w:szCs w:val="24"/>
          <w:lang w:val="en-US"/>
        </w:rPr>
        <w:t xml:space="preserve"> </w:t>
      </w:r>
    </w:p>
    <w:p w:rsidR="00265E9A" w:rsidRDefault="00D41D47" w:rsidP="00EC37EC">
      <w:pPr>
        <w:spacing w:after="0" w:line="360" w:lineRule="auto"/>
        <w:ind w:firstLine="708"/>
        <w:jc w:val="both"/>
        <w:rPr>
          <w:rFonts w:ascii="Times New Roman" w:hAnsi="Times New Roman" w:cs="Times New Roman"/>
          <w:color w:val="1D1D1D"/>
          <w:sz w:val="24"/>
          <w:szCs w:val="24"/>
          <w:lang w:val="en-GB"/>
        </w:rPr>
      </w:pPr>
      <w:r w:rsidRPr="00696541">
        <w:rPr>
          <w:rFonts w:ascii="Times New Roman" w:hAnsi="Times New Roman" w:cs="Times New Roman"/>
          <w:color w:val="1D1D1D"/>
          <w:sz w:val="24"/>
          <w:szCs w:val="24"/>
          <w:lang w:val="en-GB"/>
        </w:rPr>
        <w:lastRenderedPageBreak/>
        <w:t>After imbibition of freshly harvested</w:t>
      </w:r>
      <w:r w:rsidR="005B0377">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grains, a significantly </w:t>
      </w:r>
      <w:r w:rsidRPr="00EC37EC">
        <w:rPr>
          <w:rFonts w:ascii="Times New Roman" w:hAnsi="Times New Roman" w:cs="Times New Roman"/>
          <w:color w:val="1D1D1D"/>
          <w:sz w:val="24"/>
          <w:szCs w:val="24"/>
          <w:lang w:val="en-GB"/>
        </w:rPr>
        <w:t xml:space="preserve">higher </w:t>
      </w:r>
      <w:r w:rsidR="00FC058B" w:rsidRPr="007156DA">
        <w:rPr>
          <w:rFonts w:ascii="Times New Roman" w:hAnsi="Times New Roman" w:cs="Times New Roman"/>
          <w:color w:val="1D1D1D"/>
          <w:sz w:val="24"/>
          <w:szCs w:val="24"/>
          <w:lang w:val="en-GB"/>
        </w:rPr>
        <w:t>(3-4 times</w:t>
      </w:r>
      <w:r w:rsidR="00FC058B" w:rsidRPr="00EC37EC">
        <w:rPr>
          <w:rFonts w:ascii="Times New Roman" w:hAnsi="Times New Roman" w:cs="Times New Roman"/>
          <w:color w:val="1D1D1D"/>
          <w:sz w:val="24"/>
          <w:szCs w:val="24"/>
          <w:lang w:val="en-GB"/>
        </w:rPr>
        <w:t>)</w:t>
      </w:r>
      <w:r w:rsidR="00FC058B">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ABA content was observed in the embryos of the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than in the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cultivar throughout the whole experimental period</w:t>
      </w:r>
      <w:r>
        <w:rPr>
          <w:rFonts w:ascii="Times New Roman" w:hAnsi="Times New Roman" w:cs="Times New Roman"/>
          <w:color w:val="1D1D1D"/>
          <w:sz w:val="24"/>
          <w:szCs w:val="24"/>
          <w:lang w:val="en-GB"/>
        </w:rPr>
        <w:t xml:space="preserve"> (Fig. </w:t>
      </w:r>
      <w:r w:rsidR="004A0BEA">
        <w:rPr>
          <w:rFonts w:ascii="Times New Roman" w:hAnsi="Times New Roman" w:cs="Times New Roman"/>
          <w:color w:val="1D1D1D"/>
          <w:sz w:val="24"/>
          <w:szCs w:val="24"/>
          <w:lang w:val="en-GB"/>
        </w:rPr>
        <w:t>1</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In the first 4 hours </w:t>
      </w:r>
      <w:r>
        <w:rPr>
          <w:rFonts w:ascii="Times New Roman" w:hAnsi="Times New Roman" w:cs="Times New Roman"/>
          <w:color w:val="1D1D1D"/>
          <w:sz w:val="24"/>
          <w:szCs w:val="24"/>
          <w:lang w:val="en-GB"/>
        </w:rPr>
        <w:t>of</w:t>
      </w:r>
      <w:r w:rsidRPr="00696541">
        <w:rPr>
          <w:rFonts w:ascii="Times New Roman" w:hAnsi="Times New Roman" w:cs="Times New Roman"/>
          <w:color w:val="1D1D1D"/>
          <w:sz w:val="24"/>
          <w:szCs w:val="24"/>
          <w:lang w:val="en-GB"/>
        </w:rPr>
        <w:t xml:space="preserve"> imbibition, the ABA content decreased in the embryos of both cultivars. However, in the embryos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ABA content decreased 2.5-fold, while in the embryos of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ABA content decreased 1.5-fold. Thereafter, </w:t>
      </w:r>
      <w:r w:rsidR="00F766B5">
        <w:rPr>
          <w:rFonts w:ascii="Times New Roman" w:hAnsi="Times New Roman" w:cs="Times New Roman"/>
          <w:color w:val="1D1D1D"/>
          <w:sz w:val="24"/>
          <w:szCs w:val="24"/>
          <w:lang w:val="en-GB"/>
        </w:rPr>
        <w:t xml:space="preserve">the </w:t>
      </w:r>
      <w:r w:rsidRPr="00696541">
        <w:rPr>
          <w:rFonts w:ascii="Times New Roman" w:hAnsi="Times New Roman" w:cs="Times New Roman"/>
          <w:color w:val="1D1D1D"/>
          <w:sz w:val="24"/>
          <w:szCs w:val="24"/>
          <w:lang w:val="en-GB"/>
        </w:rPr>
        <w:t xml:space="preserve">embryos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maintained a relatively low level of ABA content, while in the embryos of </w:t>
      </w:r>
      <w:proofErr w:type="spellStart"/>
      <w:r w:rsidR="00F766B5">
        <w:rPr>
          <w:rFonts w:ascii="Times New Roman" w:hAnsi="Times New Roman" w:cs="Times New Roman"/>
          <w:color w:val="1D1D1D"/>
          <w:sz w:val="24"/>
          <w:szCs w:val="24"/>
          <w:lang w:val="en-GB"/>
        </w:rPr>
        <w:t>F</w:t>
      </w:r>
      <w:r w:rsidRPr="00696541">
        <w:rPr>
          <w:rFonts w:ascii="Times New Roman" w:hAnsi="Times New Roman" w:cs="Times New Roman"/>
          <w:color w:val="1D1D1D"/>
          <w:sz w:val="24"/>
          <w:szCs w:val="24"/>
          <w:lang w:val="en-GB"/>
        </w:rPr>
        <w:t>redro</w:t>
      </w:r>
      <w:proofErr w:type="spellEnd"/>
      <w:r w:rsidRPr="00696541">
        <w:rPr>
          <w:rFonts w:ascii="Times New Roman" w:hAnsi="Times New Roman" w:cs="Times New Roman"/>
          <w:color w:val="1D1D1D"/>
          <w:sz w:val="24"/>
          <w:szCs w:val="24"/>
          <w:lang w:val="en-GB"/>
        </w:rPr>
        <w:t xml:space="preserve">, an increase in the ABA content was observed from the 16th hour of imbibition and lasted until the end of the experiment. At the 48th hour of imbibition, the ABA content in embryos of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w:t>
      </w:r>
      <w:r w:rsidR="00711073">
        <w:rPr>
          <w:rFonts w:ascii="Times New Roman" w:hAnsi="Times New Roman" w:cs="Times New Roman"/>
          <w:color w:val="1D1D1D"/>
          <w:sz w:val="24"/>
          <w:szCs w:val="24"/>
          <w:lang w:val="en-GB"/>
        </w:rPr>
        <w:t>has reached a similar level as in dry grains</w:t>
      </w:r>
      <w:r w:rsidR="00711073" w:rsidRPr="00696541">
        <w:rPr>
          <w:rFonts w:ascii="Times New Roman" w:hAnsi="Times New Roman" w:cs="Times New Roman"/>
          <w:color w:val="1D1D1D"/>
          <w:sz w:val="24"/>
          <w:szCs w:val="24"/>
          <w:lang w:val="en-GB"/>
        </w:rPr>
        <w:t xml:space="preserve"> </w:t>
      </w:r>
      <w:r w:rsidR="00711073">
        <w:rPr>
          <w:rFonts w:ascii="Times New Roman" w:hAnsi="Times New Roman" w:cs="Times New Roman"/>
          <w:color w:val="1D1D1D"/>
          <w:sz w:val="24"/>
          <w:szCs w:val="24"/>
          <w:lang w:val="en-GB"/>
        </w:rPr>
        <w:t xml:space="preserve">and </w:t>
      </w:r>
      <w:r w:rsidRPr="00696541">
        <w:rPr>
          <w:rFonts w:ascii="Times New Roman" w:hAnsi="Times New Roman" w:cs="Times New Roman"/>
          <w:color w:val="1D1D1D"/>
          <w:sz w:val="24"/>
          <w:szCs w:val="24"/>
          <w:lang w:val="en-GB"/>
        </w:rPr>
        <w:t xml:space="preserve">was four times higher than in embryos of </w:t>
      </w:r>
      <w:proofErr w:type="spellStart"/>
      <w:r w:rsidRPr="00696541">
        <w:rPr>
          <w:rFonts w:ascii="Times New Roman" w:hAnsi="Times New Roman" w:cs="Times New Roman"/>
          <w:color w:val="1D1D1D"/>
          <w:sz w:val="24"/>
          <w:szCs w:val="24"/>
          <w:lang w:val="en-GB"/>
        </w:rPr>
        <w:t>Leontino</w:t>
      </w:r>
      <w:proofErr w:type="spellEnd"/>
      <w:r w:rsidR="00711073">
        <w:rPr>
          <w:rFonts w:ascii="Times New Roman" w:hAnsi="Times New Roman" w:cs="Times New Roman"/>
          <w:color w:val="1D1D1D"/>
          <w:sz w:val="24"/>
          <w:szCs w:val="24"/>
          <w:lang w:val="en-GB"/>
        </w:rPr>
        <w:t>.</w:t>
      </w:r>
    </w:p>
    <w:p w:rsidR="00D62734" w:rsidRDefault="00AB11C7" w:rsidP="007A4B60">
      <w:pPr>
        <w:spacing w:after="0" w:line="360" w:lineRule="auto"/>
        <w:ind w:firstLine="708"/>
        <w:jc w:val="both"/>
        <w:rPr>
          <w:rFonts w:ascii="Times New Roman" w:hAnsi="Times New Roman" w:cs="Times New Roman"/>
          <w:color w:val="1D1D1D"/>
          <w:sz w:val="24"/>
          <w:szCs w:val="24"/>
          <w:lang w:val="en-GB"/>
        </w:rPr>
      </w:pPr>
      <w:r>
        <w:rPr>
          <w:rFonts w:ascii="Times New Roman" w:hAnsi="Times New Roman" w:cs="Times New Roman"/>
          <w:color w:val="1D1D1D"/>
          <w:sz w:val="24"/>
          <w:szCs w:val="24"/>
          <w:lang w:val="en-GB"/>
        </w:rPr>
        <w:t xml:space="preserve">After </w:t>
      </w:r>
      <w:proofErr w:type="spellStart"/>
      <w:r w:rsidR="00951F45">
        <w:rPr>
          <w:rFonts w:ascii="Times New Roman" w:hAnsi="Times New Roman" w:cs="Times New Roman"/>
          <w:color w:val="1D1D1D"/>
          <w:sz w:val="24"/>
          <w:szCs w:val="24"/>
          <w:lang w:val="en-GB"/>
        </w:rPr>
        <w:t>imbibition</w:t>
      </w:r>
      <w:proofErr w:type="spellEnd"/>
      <w:r w:rsidR="00951F45">
        <w:rPr>
          <w:rFonts w:ascii="Times New Roman" w:hAnsi="Times New Roman" w:cs="Times New Roman"/>
          <w:color w:val="1D1D1D"/>
          <w:sz w:val="24"/>
          <w:szCs w:val="24"/>
          <w:lang w:val="en-GB"/>
        </w:rPr>
        <w:t xml:space="preserve"> of </w:t>
      </w:r>
      <w:r w:rsidR="005B0377">
        <w:rPr>
          <w:rFonts w:ascii="Times New Roman" w:hAnsi="Times New Roman" w:cs="Times New Roman"/>
          <w:color w:val="1D1D1D"/>
          <w:sz w:val="24"/>
          <w:szCs w:val="24"/>
          <w:lang w:val="en-GB"/>
        </w:rPr>
        <w:t>after-ripened</w:t>
      </w:r>
      <w:r w:rsidR="00951F45" w:rsidRPr="00696541">
        <w:rPr>
          <w:rFonts w:ascii="Times New Roman" w:hAnsi="Times New Roman" w:cs="Times New Roman"/>
          <w:color w:val="1D1D1D"/>
          <w:sz w:val="24"/>
          <w:szCs w:val="24"/>
          <w:lang w:val="en-GB"/>
        </w:rPr>
        <w:t xml:space="preserve"> grains</w:t>
      </w:r>
      <w:r>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the ABA content in the emb</w:t>
      </w:r>
      <w:r w:rsidR="00951F45">
        <w:rPr>
          <w:rFonts w:ascii="Times New Roman" w:hAnsi="Times New Roman" w:cs="Times New Roman"/>
          <w:color w:val="1D1D1D"/>
          <w:sz w:val="24"/>
          <w:szCs w:val="24"/>
          <w:lang w:val="en-GB"/>
        </w:rPr>
        <w:t xml:space="preserve">ryos of </w:t>
      </w:r>
      <w:proofErr w:type="spellStart"/>
      <w:r w:rsidR="00951F45">
        <w:rPr>
          <w:rFonts w:ascii="Times New Roman" w:hAnsi="Times New Roman" w:cs="Times New Roman"/>
          <w:color w:val="1D1D1D"/>
          <w:sz w:val="24"/>
          <w:szCs w:val="24"/>
          <w:lang w:val="en-GB"/>
        </w:rPr>
        <w:t>Fredro</w:t>
      </w:r>
      <w:proofErr w:type="spellEnd"/>
      <w:r w:rsidR="00951F45">
        <w:rPr>
          <w:rFonts w:ascii="Times New Roman" w:hAnsi="Times New Roman" w:cs="Times New Roman"/>
          <w:color w:val="1D1D1D"/>
          <w:sz w:val="24"/>
          <w:szCs w:val="24"/>
          <w:lang w:val="en-GB"/>
        </w:rPr>
        <w:t xml:space="preserve"> remained</w:t>
      </w:r>
      <w:r w:rsidRPr="00696541">
        <w:rPr>
          <w:rFonts w:ascii="Times New Roman" w:hAnsi="Times New Roman" w:cs="Times New Roman"/>
          <w:color w:val="1D1D1D"/>
          <w:sz w:val="24"/>
          <w:szCs w:val="24"/>
          <w:lang w:val="en-GB"/>
        </w:rPr>
        <w:t xml:space="preserve"> almost twice </w:t>
      </w:r>
      <w:r w:rsidR="00265E9A">
        <w:rPr>
          <w:rFonts w:ascii="Times New Roman" w:hAnsi="Times New Roman" w:cs="Times New Roman"/>
          <w:color w:val="1D1D1D"/>
          <w:sz w:val="24"/>
          <w:szCs w:val="24"/>
          <w:lang w:val="en-GB"/>
        </w:rPr>
        <w:t>as much as it was</w:t>
      </w:r>
      <w:r w:rsidRPr="00696541">
        <w:rPr>
          <w:rFonts w:ascii="Times New Roman" w:hAnsi="Times New Roman" w:cs="Times New Roman"/>
          <w:color w:val="1D1D1D"/>
          <w:sz w:val="24"/>
          <w:szCs w:val="24"/>
          <w:lang w:val="en-GB"/>
        </w:rPr>
        <w:t xml:space="preserve"> in the embryos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throughou</w:t>
      </w:r>
      <w:r w:rsidR="00951F45">
        <w:rPr>
          <w:rFonts w:ascii="Times New Roman" w:hAnsi="Times New Roman" w:cs="Times New Roman"/>
          <w:color w:val="1D1D1D"/>
          <w:sz w:val="24"/>
          <w:szCs w:val="24"/>
          <w:lang w:val="en-GB"/>
        </w:rPr>
        <w:t>t the whole experimental period</w:t>
      </w:r>
      <w:r w:rsidR="00951F45" w:rsidRPr="00951F45">
        <w:rPr>
          <w:rFonts w:ascii="Times New Roman" w:hAnsi="Times New Roman" w:cs="Times New Roman"/>
          <w:color w:val="1D1D1D"/>
          <w:sz w:val="24"/>
          <w:szCs w:val="24"/>
          <w:lang w:val="en-GB"/>
        </w:rPr>
        <w:t xml:space="preserve"> </w:t>
      </w:r>
      <w:r w:rsidR="00951F45">
        <w:rPr>
          <w:rFonts w:ascii="Times New Roman" w:hAnsi="Times New Roman" w:cs="Times New Roman"/>
          <w:color w:val="1D1D1D"/>
          <w:sz w:val="24"/>
          <w:szCs w:val="24"/>
          <w:lang w:val="en-GB"/>
        </w:rPr>
        <w:t>(Fig. 1)</w:t>
      </w:r>
      <w:r w:rsidR="00951F45" w:rsidRPr="00696541">
        <w:rPr>
          <w:rFonts w:ascii="Times New Roman" w:hAnsi="Times New Roman" w:cs="Times New Roman"/>
          <w:color w:val="1D1D1D"/>
          <w:sz w:val="24"/>
          <w:szCs w:val="24"/>
          <w:lang w:val="en-GB"/>
        </w:rPr>
        <w:t xml:space="preserve">. </w:t>
      </w:r>
      <w:r w:rsidR="00D62734" w:rsidRPr="00696541">
        <w:rPr>
          <w:rFonts w:ascii="Times New Roman" w:hAnsi="Times New Roman" w:cs="Times New Roman"/>
          <w:color w:val="1D1D1D"/>
          <w:sz w:val="24"/>
          <w:szCs w:val="24"/>
          <w:lang w:val="en-GB"/>
        </w:rPr>
        <w:t>In the first 4 hours of imbibition, an approximately 2.5-fold decrease in ABA content was observed in the embryos of both cultivars</w:t>
      </w:r>
      <w:r w:rsidR="00951F45">
        <w:rPr>
          <w:rFonts w:ascii="Times New Roman" w:hAnsi="Times New Roman" w:cs="Times New Roman"/>
          <w:color w:val="1D1D1D"/>
          <w:sz w:val="24"/>
          <w:szCs w:val="24"/>
          <w:lang w:val="en-GB"/>
        </w:rPr>
        <w:t>.</w:t>
      </w:r>
      <w:r w:rsidR="00964AD8">
        <w:rPr>
          <w:rFonts w:ascii="Times New Roman" w:hAnsi="Times New Roman" w:cs="Times New Roman"/>
          <w:color w:val="1D1D1D"/>
          <w:sz w:val="24"/>
          <w:szCs w:val="24"/>
          <w:lang w:val="en-GB"/>
        </w:rPr>
        <w:t xml:space="preserve"> </w:t>
      </w:r>
      <w:r w:rsidR="00D62734" w:rsidRPr="00696541">
        <w:rPr>
          <w:rFonts w:ascii="Times New Roman" w:hAnsi="Times New Roman" w:cs="Times New Roman"/>
          <w:color w:val="1D1D1D"/>
          <w:sz w:val="24"/>
          <w:szCs w:val="24"/>
          <w:lang w:val="en-GB"/>
        </w:rPr>
        <w:t xml:space="preserve">In the following hours of imbibition, the ABA content was maintained </w:t>
      </w:r>
      <w:r w:rsidR="00166730" w:rsidRPr="00696541">
        <w:rPr>
          <w:rFonts w:ascii="Times New Roman" w:hAnsi="Times New Roman" w:cs="Times New Roman"/>
          <w:color w:val="1D1D1D"/>
          <w:sz w:val="24"/>
          <w:szCs w:val="24"/>
          <w:lang w:val="en-GB"/>
        </w:rPr>
        <w:t xml:space="preserve">in embryos of both cultivars </w:t>
      </w:r>
      <w:r w:rsidR="00D62734" w:rsidRPr="00696541">
        <w:rPr>
          <w:rFonts w:ascii="Times New Roman" w:hAnsi="Times New Roman" w:cs="Times New Roman"/>
          <w:color w:val="1D1D1D"/>
          <w:sz w:val="24"/>
          <w:szCs w:val="24"/>
          <w:lang w:val="en-GB"/>
        </w:rPr>
        <w:t xml:space="preserve">at a constant, relatively low level. </w:t>
      </w:r>
      <w:r w:rsidR="00D62734" w:rsidRPr="00933BE4">
        <w:rPr>
          <w:rFonts w:ascii="Times New Roman" w:hAnsi="Times New Roman" w:cs="Times New Roman"/>
          <w:color w:val="1D1D1D"/>
          <w:sz w:val="24"/>
          <w:szCs w:val="24"/>
          <w:lang w:val="en-GB"/>
        </w:rPr>
        <w:t xml:space="preserve">In </w:t>
      </w:r>
      <w:r w:rsidR="00166730" w:rsidRPr="007A5150">
        <w:rPr>
          <w:rFonts w:ascii="Times New Roman" w:hAnsi="Times New Roman" w:cs="Times New Roman"/>
          <w:color w:val="1D1D1D"/>
          <w:sz w:val="24"/>
          <w:szCs w:val="24"/>
          <w:lang w:val="en-GB"/>
        </w:rPr>
        <w:t xml:space="preserve">the AR grains of </w:t>
      </w:r>
      <w:proofErr w:type="spellStart"/>
      <w:r w:rsidR="00D62734" w:rsidRPr="007A5150">
        <w:rPr>
          <w:rFonts w:ascii="Times New Roman" w:hAnsi="Times New Roman" w:cs="Times New Roman"/>
          <w:color w:val="1D1D1D"/>
          <w:sz w:val="24"/>
          <w:szCs w:val="24"/>
          <w:lang w:val="en-GB"/>
        </w:rPr>
        <w:t>Fredro</w:t>
      </w:r>
      <w:proofErr w:type="spellEnd"/>
      <w:r w:rsidR="00D62734" w:rsidRPr="007A5150">
        <w:rPr>
          <w:rFonts w:ascii="Times New Roman" w:hAnsi="Times New Roman" w:cs="Times New Roman"/>
          <w:color w:val="1D1D1D"/>
          <w:sz w:val="24"/>
          <w:szCs w:val="24"/>
          <w:lang w:val="en-GB"/>
        </w:rPr>
        <w:t>, the increase in ABA content</w:t>
      </w:r>
      <w:r w:rsidR="00FC058B" w:rsidRPr="007A4B60">
        <w:rPr>
          <w:rFonts w:ascii="Times New Roman" w:hAnsi="Times New Roman" w:cs="Times New Roman"/>
          <w:color w:val="1D1D1D"/>
          <w:sz w:val="24"/>
          <w:szCs w:val="24"/>
          <w:lang w:val="en-GB"/>
        </w:rPr>
        <w:t>, which</w:t>
      </w:r>
      <w:r w:rsidR="00D62734" w:rsidRPr="00933BE4">
        <w:rPr>
          <w:rFonts w:ascii="Times New Roman" w:hAnsi="Times New Roman" w:cs="Times New Roman"/>
          <w:color w:val="1D1D1D"/>
          <w:sz w:val="24"/>
          <w:szCs w:val="24"/>
          <w:lang w:val="en-GB"/>
        </w:rPr>
        <w:t xml:space="preserve"> occurred from the 16th hour of imbibition in </w:t>
      </w:r>
      <w:r w:rsidR="00166730" w:rsidRPr="007A5150">
        <w:rPr>
          <w:rFonts w:ascii="Times New Roman" w:hAnsi="Times New Roman" w:cs="Times New Roman"/>
          <w:color w:val="1D1D1D"/>
          <w:sz w:val="24"/>
          <w:szCs w:val="24"/>
          <w:lang w:val="en-GB"/>
        </w:rPr>
        <w:t>FH</w:t>
      </w:r>
      <w:r w:rsidR="00964AD8" w:rsidRPr="007A5150">
        <w:rPr>
          <w:rFonts w:ascii="Times New Roman" w:hAnsi="Times New Roman" w:cs="Times New Roman"/>
          <w:color w:val="1D1D1D"/>
          <w:sz w:val="24"/>
          <w:szCs w:val="24"/>
          <w:lang w:val="en-GB"/>
        </w:rPr>
        <w:t xml:space="preserve"> grains</w:t>
      </w:r>
      <w:r w:rsidR="00D62734" w:rsidRPr="007A5150">
        <w:rPr>
          <w:rFonts w:ascii="Times New Roman" w:hAnsi="Times New Roman" w:cs="Times New Roman"/>
          <w:color w:val="1D1D1D"/>
          <w:sz w:val="24"/>
          <w:szCs w:val="24"/>
          <w:lang w:val="en-GB"/>
        </w:rPr>
        <w:t>, was not observed.</w:t>
      </w:r>
    </w:p>
    <w:p w:rsidR="00D41D47" w:rsidRPr="00696541" w:rsidRDefault="00D41D47" w:rsidP="00D17B36">
      <w:pPr>
        <w:spacing w:after="0" w:line="360" w:lineRule="auto"/>
        <w:jc w:val="both"/>
        <w:rPr>
          <w:rFonts w:ascii="Times New Roman" w:hAnsi="Times New Roman" w:cs="Times New Roman"/>
          <w:color w:val="1D1D1D"/>
          <w:sz w:val="24"/>
          <w:szCs w:val="24"/>
          <w:lang w:val="en-GB"/>
        </w:rPr>
      </w:pPr>
    </w:p>
    <w:p w:rsidR="00D41D47" w:rsidRPr="00D17B36" w:rsidRDefault="00D41D47" w:rsidP="00D17B36">
      <w:pPr>
        <w:spacing w:after="0" w:line="360" w:lineRule="auto"/>
        <w:jc w:val="both"/>
        <w:rPr>
          <w:rFonts w:ascii="Times New Roman" w:hAnsi="Times New Roman" w:cs="Times New Roman"/>
          <w:i/>
          <w:iCs/>
          <w:color w:val="1D1D1D"/>
          <w:sz w:val="24"/>
          <w:szCs w:val="24"/>
          <w:lang w:val="en-GB"/>
        </w:rPr>
      </w:pPr>
      <w:r w:rsidRPr="00D17B36">
        <w:rPr>
          <w:rFonts w:ascii="Times New Roman" w:hAnsi="Times New Roman" w:cs="Times New Roman"/>
          <w:i/>
          <w:iCs/>
          <w:color w:val="1D1D1D"/>
          <w:sz w:val="24"/>
          <w:szCs w:val="24"/>
          <w:lang w:val="en-GB"/>
        </w:rPr>
        <w:t xml:space="preserve">Expression of genes encoding ABA metabolic enzymes during imbibition of freshly harvested </w:t>
      </w:r>
      <w:r w:rsidR="00152394">
        <w:rPr>
          <w:rFonts w:ascii="Times New Roman" w:hAnsi="Times New Roman" w:cs="Times New Roman"/>
          <w:i/>
          <w:iCs/>
          <w:color w:val="1D1D1D"/>
          <w:sz w:val="24"/>
          <w:szCs w:val="24"/>
          <w:lang w:val="en-GB"/>
        </w:rPr>
        <w:t xml:space="preserve">and </w:t>
      </w:r>
      <w:r w:rsidR="00152394" w:rsidRPr="00D17B36">
        <w:rPr>
          <w:rFonts w:ascii="Times New Roman" w:hAnsi="Times New Roman" w:cs="Times New Roman"/>
          <w:i/>
          <w:iCs/>
          <w:color w:val="1D1D1D"/>
          <w:sz w:val="24"/>
          <w:szCs w:val="24"/>
          <w:lang w:val="en-GB"/>
        </w:rPr>
        <w:t>after-ripened</w:t>
      </w:r>
      <w:r w:rsidR="00152394">
        <w:rPr>
          <w:rFonts w:ascii="Times New Roman" w:hAnsi="Times New Roman" w:cs="Times New Roman"/>
          <w:i/>
          <w:iCs/>
          <w:color w:val="1D1D1D"/>
          <w:sz w:val="24"/>
          <w:szCs w:val="24"/>
          <w:lang w:val="en-GB"/>
        </w:rPr>
        <w:t xml:space="preserve"> </w:t>
      </w:r>
      <w:r w:rsidRPr="00D17B36">
        <w:rPr>
          <w:rFonts w:ascii="Times New Roman" w:hAnsi="Times New Roman" w:cs="Times New Roman"/>
          <w:i/>
          <w:iCs/>
          <w:color w:val="1D1D1D"/>
          <w:sz w:val="24"/>
          <w:szCs w:val="24"/>
          <w:lang w:val="en-GB"/>
        </w:rPr>
        <w:t>grains</w:t>
      </w:r>
    </w:p>
    <w:p w:rsidR="008C656C" w:rsidRDefault="00D41D47" w:rsidP="00D17B36">
      <w:pPr>
        <w:spacing w:after="0" w:line="360" w:lineRule="auto"/>
        <w:ind w:firstLine="708"/>
        <w:jc w:val="both"/>
        <w:rPr>
          <w:lang w:val="en-US"/>
        </w:rPr>
      </w:pPr>
      <w:r w:rsidRPr="00152394">
        <w:rPr>
          <w:rFonts w:ascii="Times New Roman" w:hAnsi="Times New Roman" w:cs="Times New Roman"/>
          <w:sz w:val="24"/>
          <w:szCs w:val="24"/>
          <w:lang w:val="en-US"/>
        </w:rPr>
        <w:t xml:space="preserve">To investigate </w:t>
      </w:r>
      <w:r w:rsidRPr="0083291B">
        <w:rPr>
          <w:rFonts w:ascii="Times New Roman" w:hAnsi="Times New Roman" w:cs="Times New Roman"/>
          <w:sz w:val="24"/>
          <w:szCs w:val="24"/>
          <w:lang w:val="en-US"/>
        </w:rPr>
        <w:t>whether</w:t>
      </w:r>
      <w:r w:rsidRPr="00152394">
        <w:rPr>
          <w:rFonts w:ascii="Times New Roman" w:hAnsi="Times New Roman" w:cs="Times New Roman"/>
          <w:sz w:val="24"/>
          <w:szCs w:val="24"/>
          <w:lang w:val="en-US"/>
        </w:rPr>
        <w:t xml:space="preserve"> differences in the ABA content observed after imbibition between triticale cultivars result from the varying ability of grains </w:t>
      </w:r>
      <w:r w:rsidR="005B0377">
        <w:rPr>
          <w:rFonts w:ascii="Times New Roman" w:hAnsi="Times New Roman" w:cs="Times New Roman"/>
          <w:sz w:val="24"/>
          <w:szCs w:val="24"/>
          <w:lang w:val="en-US"/>
        </w:rPr>
        <w:t xml:space="preserve">to </w:t>
      </w:r>
      <w:r w:rsidRPr="00152394">
        <w:rPr>
          <w:rFonts w:ascii="Times New Roman" w:hAnsi="Times New Roman" w:cs="Times New Roman"/>
          <w:sz w:val="24"/>
          <w:szCs w:val="24"/>
          <w:lang w:val="en-US"/>
        </w:rPr>
        <w:t>synthesize and</w:t>
      </w:r>
      <w:r w:rsidR="004B69A2">
        <w:rPr>
          <w:rFonts w:ascii="Times New Roman" w:hAnsi="Times New Roman" w:cs="Times New Roman"/>
          <w:sz w:val="24"/>
          <w:szCs w:val="24"/>
          <w:lang w:val="en-US"/>
        </w:rPr>
        <w:t>/or</w:t>
      </w:r>
      <w:r w:rsidRPr="00152394">
        <w:rPr>
          <w:rFonts w:ascii="Times New Roman" w:hAnsi="Times New Roman" w:cs="Times New Roman"/>
          <w:sz w:val="24"/>
          <w:szCs w:val="24"/>
          <w:lang w:val="en-US"/>
        </w:rPr>
        <w:t xml:space="preserve"> catabolize ABA, </w:t>
      </w:r>
      <w:r w:rsidR="00152394">
        <w:rPr>
          <w:rFonts w:ascii="Times New Roman" w:hAnsi="Times New Roman" w:cs="Times New Roman"/>
          <w:sz w:val="24"/>
          <w:szCs w:val="24"/>
          <w:lang w:val="en-US"/>
        </w:rPr>
        <w:t xml:space="preserve">an </w:t>
      </w:r>
      <w:r w:rsidRPr="00152394">
        <w:rPr>
          <w:rFonts w:ascii="Times New Roman" w:hAnsi="Times New Roman" w:cs="Times New Roman"/>
          <w:sz w:val="24"/>
          <w:szCs w:val="24"/>
          <w:lang w:val="en-US"/>
        </w:rPr>
        <w:t xml:space="preserve">analysis of the expression </w:t>
      </w:r>
      <w:r w:rsidR="008C656C">
        <w:rPr>
          <w:rFonts w:ascii="Times New Roman" w:hAnsi="Times New Roman" w:cs="Times New Roman"/>
          <w:sz w:val="24"/>
          <w:szCs w:val="24"/>
          <w:lang w:val="en-US"/>
        </w:rPr>
        <w:t xml:space="preserve">level </w:t>
      </w:r>
      <w:r w:rsidRPr="00152394">
        <w:rPr>
          <w:rFonts w:ascii="Times New Roman" w:hAnsi="Times New Roman" w:cs="Times New Roman"/>
          <w:sz w:val="24"/>
          <w:szCs w:val="24"/>
          <w:lang w:val="en-US"/>
        </w:rPr>
        <w:t xml:space="preserve">of genes </w:t>
      </w:r>
      <w:r w:rsidR="008C656C">
        <w:rPr>
          <w:rFonts w:ascii="Times New Roman" w:hAnsi="Times New Roman" w:cs="Times New Roman"/>
          <w:sz w:val="24"/>
          <w:szCs w:val="24"/>
          <w:lang w:val="en-US"/>
        </w:rPr>
        <w:t>en</w:t>
      </w:r>
      <w:r w:rsidRPr="00152394">
        <w:rPr>
          <w:rFonts w:ascii="Times New Roman" w:hAnsi="Times New Roman" w:cs="Times New Roman"/>
          <w:sz w:val="24"/>
          <w:szCs w:val="24"/>
          <w:lang w:val="en-US"/>
        </w:rPr>
        <w:t>coding enzymes involved in ABA metabolism w</w:t>
      </w:r>
      <w:r w:rsidR="008C656C">
        <w:rPr>
          <w:rFonts w:ascii="Times New Roman" w:hAnsi="Times New Roman" w:cs="Times New Roman"/>
          <w:sz w:val="24"/>
          <w:szCs w:val="24"/>
          <w:lang w:val="en-US"/>
        </w:rPr>
        <w:t>as</w:t>
      </w:r>
      <w:r w:rsidRPr="00152394">
        <w:rPr>
          <w:rFonts w:ascii="Times New Roman" w:hAnsi="Times New Roman" w:cs="Times New Roman"/>
          <w:sz w:val="24"/>
          <w:szCs w:val="24"/>
          <w:lang w:val="en-US"/>
        </w:rPr>
        <w:t xml:space="preserve"> performed.</w:t>
      </w:r>
      <w:r>
        <w:rPr>
          <w:lang w:val="en-US"/>
        </w:rPr>
        <w:t xml:space="preserve"> </w:t>
      </w:r>
    </w:p>
    <w:p w:rsidR="00D41D47" w:rsidRPr="00696541" w:rsidRDefault="00D41D47" w:rsidP="003702A0">
      <w:pPr>
        <w:spacing w:after="0" w:line="360" w:lineRule="auto"/>
        <w:ind w:firstLine="708"/>
        <w:jc w:val="both"/>
        <w:rPr>
          <w:rFonts w:ascii="Times New Roman" w:hAnsi="Times New Roman" w:cs="Times New Roman"/>
          <w:color w:val="1D1D1D"/>
          <w:sz w:val="24"/>
          <w:szCs w:val="24"/>
          <w:lang w:val="en-GB"/>
        </w:rPr>
      </w:pPr>
      <w:r w:rsidRPr="0019338A">
        <w:rPr>
          <w:rFonts w:ascii="Times New Roman" w:hAnsi="Times New Roman" w:cs="Times New Roman"/>
          <w:color w:val="1D1D1D"/>
          <w:sz w:val="24"/>
          <w:szCs w:val="24"/>
          <w:lang w:val="en-GB"/>
        </w:rPr>
        <w:t xml:space="preserve">After imbibition of freshly harvested grains, the mRNA level of genes encoding </w:t>
      </w:r>
      <w:proofErr w:type="spellStart"/>
      <w:r w:rsidR="004B69A2" w:rsidRPr="0019338A">
        <w:rPr>
          <w:rFonts w:ascii="Times New Roman" w:hAnsi="Times New Roman" w:cs="Times New Roman"/>
          <w:i/>
          <w:sz w:val="24"/>
          <w:szCs w:val="24"/>
          <w:lang w:val="en-US"/>
        </w:rPr>
        <w:t>Triticosecale</w:t>
      </w:r>
      <w:proofErr w:type="spellEnd"/>
      <w:r w:rsidR="004B69A2" w:rsidRPr="0019338A">
        <w:rPr>
          <w:rFonts w:ascii="Times New Roman" w:hAnsi="Times New Roman" w:cs="Times New Roman"/>
          <w:color w:val="1D1D1D"/>
          <w:sz w:val="24"/>
          <w:szCs w:val="24"/>
          <w:lang w:val="en-GB"/>
        </w:rPr>
        <w:t xml:space="preserve"> </w:t>
      </w:r>
      <w:r w:rsidRPr="0019338A">
        <w:rPr>
          <w:rFonts w:ascii="Times New Roman" w:hAnsi="Times New Roman" w:cs="Times New Roman"/>
          <w:color w:val="1D1D1D"/>
          <w:sz w:val="24"/>
          <w:szCs w:val="24"/>
          <w:lang w:val="en-GB"/>
        </w:rPr>
        <w:t>9-</w:t>
      </w:r>
      <w:r w:rsidRPr="0019338A">
        <w:rPr>
          <w:rFonts w:ascii="Times New Roman" w:hAnsi="Times New Roman" w:cs="Times New Roman"/>
          <w:i/>
          <w:iCs/>
          <w:color w:val="1D1D1D"/>
          <w:sz w:val="24"/>
          <w:szCs w:val="24"/>
          <w:lang w:val="en-GB"/>
        </w:rPr>
        <w:t>cis</w:t>
      </w:r>
      <w:r w:rsidRPr="0019338A">
        <w:rPr>
          <w:rFonts w:ascii="Times New Roman" w:hAnsi="Times New Roman" w:cs="Times New Roman"/>
          <w:color w:val="1D1D1D"/>
          <w:sz w:val="24"/>
          <w:szCs w:val="24"/>
          <w:lang w:val="en-GB"/>
        </w:rPr>
        <w:t xml:space="preserve">-epoxycarotenoid </w:t>
      </w:r>
      <w:proofErr w:type="spellStart"/>
      <w:r w:rsidRPr="0019338A">
        <w:rPr>
          <w:rFonts w:ascii="Times New Roman" w:hAnsi="Times New Roman" w:cs="Times New Roman"/>
          <w:color w:val="1D1D1D"/>
          <w:sz w:val="24"/>
          <w:szCs w:val="24"/>
          <w:lang w:val="en-GB"/>
        </w:rPr>
        <w:t>dioxygenase</w:t>
      </w:r>
      <w:proofErr w:type="spellEnd"/>
      <w:r w:rsidRPr="0019338A">
        <w:rPr>
          <w:rFonts w:ascii="Times New Roman" w:hAnsi="Times New Roman" w:cs="Times New Roman"/>
          <w:color w:val="1D1D1D"/>
          <w:sz w:val="24"/>
          <w:szCs w:val="24"/>
          <w:lang w:val="en-GB"/>
        </w:rPr>
        <w:t xml:space="preserve"> (</w:t>
      </w:r>
      <w:proofErr w:type="spellStart"/>
      <w:r w:rsidRPr="0019338A">
        <w:rPr>
          <w:rFonts w:ascii="Times New Roman" w:hAnsi="Times New Roman" w:cs="Times New Roman"/>
          <w:i/>
          <w:iCs/>
          <w:color w:val="1D1D1D"/>
          <w:sz w:val="24"/>
          <w:szCs w:val="24"/>
          <w:lang w:val="en-GB"/>
        </w:rPr>
        <w:t>TsNCED</w:t>
      </w:r>
      <w:proofErr w:type="spellEnd"/>
      <w:r w:rsidRPr="0019338A">
        <w:rPr>
          <w:rFonts w:ascii="Times New Roman" w:hAnsi="Times New Roman" w:cs="Times New Roman"/>
          <w:color w:val="1D1D1D"/>
          <w:sz w:val="24"/>
          <w:szCs w:val="24"/>
          <w:lang w:val="en-GB"/>
        </w:rPr>
        <w:t>) w</w:t>
      </w:r>
      <w:r w:rsidR="003702A0" w:rsidRPr="0019338A">
        <w:rPr>
          <w:rFonts w:ascii="Times New Roman" w:hAnsi="Times New Roman" w:cs="Times New Roman"/>
          <w:color w:val="1D1D1D"/>
          <w:sz w:val="24"/>
          <w:szCs w:val="24"/>
          <w:lang w:val="en-GB"/>
        </w:rPr>
        <w:t>as</w:t>
      </w:r>
      <w:r w:rsidRPr="0019338A">
        <w:rPr>
          <w:rFonts w:ascii="Times New Roman" w:hAnsi="Times New Roman" w:cs="Times New Roman"/>
          <w:color w:val="1D1D1D"/>
          <w:sz w:val="24"/>
          <w:szCs w:val="24"/>
          <w:lang w:val="en-GB"/>
        </w:rPr>
        <w:t xml:space="preserve"> higher in the embryos of the</w:t>
      </w:r>
      <w:r w:rsidRPr="00696541">
        <w:rPr>
          <w:rFonts w:ascii="Times New Roman" w:hAnsi="Times New Roman" w:cs="Times New Roman"/>
          <w:color w:val="1D1D1D"/>
          <w:sz w:val="24"/>
          <w:szCs w:val="24"/>
          <w:lang w:val="en-GB"/>
        </w:rPr>
        <w:t xml:space="preserve">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than in the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cultivar. The greatest differences between cultivars were observed in the transcript level of </w:t>
      </w:r>
      <w:r w:rsidRPr="00696541">
        <w:rPr>
          <w:rFonts w:ascii="Times New Roman" w:hAnsi="Times New Roman" w:cs="Times New Roman"/>
          <w:i/>
          <w:iCs/>
          <w:color w:val="1D1D1D"/>
          <w:sz w:val="24"/>
          <w:szCs w:val="24"/>
          <w:lang w:val="en-GB"/>
        </w:rPr>
        <w:t>TsNCED1</w:t>
      </w:r>
      <w:r w:rsidR="00F05EC1" w:rsidRPr="00F05EC1">
        <w:rPr>
          <w:rFonts w:ascii="Times New Roman" w:hAnsi="Times New Roman" w:cs="Times New Roman"/>
          <w:color w:val="1D1D1D"/>
          <w:sz w:val="24"/>
          <w:szCs w:val="24"/>
          <w:lang w:val="en-GB"/>
        </w:rPr>
        <w:t xml:space="preserve"> </w:t>
      </w:r>
      <w:r w:rsidR="00F05EC1">
        <w:rPr>
          <w:rFonts w:ascii="Times New Roman" w:hAnsi="Times New Roman" w:cs="Times New Roman"/>
          <w:color w:val="1D1D1D"/>
          <w:sz w:val="24"/>
          <w:szCs w:val="24"/>
          <w:lang w:val="en-GB"/>
        </w:rPr>
        <w:t>(Fig. 2A)</w:t>
      </w:r>
      <w:r w:rsidR="00F05EC1" w:rsidRPr="0069654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 The expression of this gene was much higher in the embryos of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than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already at the 2nd hour of imbibition and lasted until the end of the experiment. </w:t>
      </w:r>
      <w:r w:rsidR="00C80E2B" w:rsidRPr="00696541">
        <w:rPr>
          <w:rFonts w:ascii="Times New Roman" w:hAnsi="Times New Roman" w:cs="Times New Roman"/>
          <w:color w:val="1D1D1D"/>
          <w:sz w:val="24"/>
          <w:szCs w:val="24"/>
          <w:lang w:val="en-GB"/>
        </w:rPr>
        <w:t xml:space="preserve">In </w:t>
      </w:r>
      <w:proofErr w:type="spellStart"/>
      <w:r w:rsidR="00C80E2B">
        <w:rPr>
          <w:rFonts w:ascii="Times New Roman" w:hAnsi="Times New Roman" w:cs="Times New Roman"/>
          <w:color w:val="1D1D1D"/>
          <w:sz w:val="24"/>
          <w:szCs w:val="24"/>
          <w:lang w:val="en-GB"/>
        </w:rPr>
        <w:t>Leontino</w:t>
      </w:r>
      <w:proofErr w:type="spellEnd"/>
      <w:r w:rsidR="00C80E2B" w:rsidRPr="00696541">
        <w:rPr>
          <w:rFonts w:ascii="Times New Roman" w:hAnsi="Times New Roman" w:cs="Times New Roman"/>
          <w:color w:val="1D1D1D"/>
          <w:sz w:val="24"/>
          <w:szCs w:val="24"/>
          <w:lang w:val="en-GB"/>
        </w:rPr>
        <w:t xml:space="preserve">, a decrease </w:t>
      </w:r>
      <w:r w:rsidR="00C80E2B">
        <w:rPr>
          <w:rFonts w:ascii="Times New Roman" w:hAnsi="Times New Roman" w:cs="Times New Roman"/>
          <w:color w:val="1D1D1D"/>
          <w:sz w:val="24"/>
          <w:szCs w:val="24"/>
          <w:lang w:val="en-GB"/>
        </w:rPr>
        <w:t>in</w:t>
      </w:r>
      <w:r w:rsidR="00C80E2B" w:rsidRPr="00696541">
        <w:rPr>
          <w:rFonts w:ascii="Times New Roman" w:hAnsi="Times New Roman" w:cs="Times New Roman"/>
          <w:color w:val="1D1D1D"/>
          <w:sz w:val="24"/>
          <w:szCs w:val="24"/>
          <w:lang w:val="en-GB"/>
        </w:rPr>
        <w:t xml:space="preserve"> </w:t>
      </w:r>
      <w:r w:rsidR="00C80E2B" w:rsidRPr="00696541">
        <w:rPr>
          <w:rFonts w:ascii="Times New Roman" w:hAnsi="Times New Roman" w:cs="Times New Roman"/>
          <w:i/>
          <w:iCs/>
          <w:color w:val="1D1D1D"/>
          <w:sz w:val="24"/>
          <w:szCs w:val="24"/>
          <w:lang w:val="en-GB"/>
        </w:rPr>
        <w:t>TsNCED1</w:t>
      </w:r>
      <w:r w:rsidR="00C80E2B" w:rsidRPr="00696541">
        <w:rPr>
          <w:rFonts w:ascii="Times New Roman" w:hAnsi="Times New Roman" w:cs="Times New Roman"/>
          <w:color w:val="1D1D1D"/>
          <w:sz w:val="24"/>
          <w:szCs w:val="24"/>
          <w:lang w:val="en-GB"/>
        </w:rPr>
        <w:t xml:space="preserve"> mRNA level was observed after 1 day of imbibition. </w:t>
      </w:r>
      <w:r w:rsidRPr="00696541">
        <w:rPr>
          <w:rFonts w:ascii="Times New Roman" w:hAnsi="Times New Roman" w:cs="Times New Roman"/>
          <w:color w:val="1D1D1D"/>
          <w:sz w:val="24"/>
          <w:szCs w:val="24"/>
          <w:lang w:val="en-GB"/>
        </w:rPr>
        <w:t xml:space="preserve">A high transcript level of </w:t>
      </w:r>
      <w:r w:rsidRPr="00696541">
        <w:rPr>
          <w:rFonts w:ascii="Times New Roman" w:hAnsi="Times New Roman" w:cs="Times New Roman"/>
          <w:i/>
          <w:iCs/>
          <w:color w:val="1D1D1D"/>
          <w:sz w:val="24"/>
          <w:szCs w:val="24"/>
          <w:lang w:val="en-GB"/>
        </w:rPr>
        <w:t>TsNCED1</w:t>
      </w:r>
      <w:r w:rsidRPr="00696541">
        <w:rPr>
          <w:rFonts w:ascii="Times New Roman" w:hAnsi="Times New Roman" w:cs="Times New Roman"/>
          <w:color w:val="1D1D1D"/>
          <w:sz w:val="24"/>
          <w:szCs w:val="24"/>
          <w:lang w:val="en-GB"/>
        </w:rPr>
        <w:t xml:space="preserve"> in embryos of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was correlated with high ABA content, observed throughout the whole experimental period (Fig. </w:t>
      </w:r>
      <w:r w:rsidR="004A0BEA">
        <w:rPr>
          <w:rFonts w:ascii="Times New Roman" w:hAnsi="Times New Roman" w:cs="Times New Roman"/>
          <w:color w:val="1D1D1D"/>
          <w:sz w:val="24"/>
          <w:szCs w:val="24"/>
          <w:lang w:val="en-GB"/>
        </w:rPr>
        <w:t>1</w:t>
      </w:r>
      <w:r w:rsidRPr="00696541">
        <w:rPr>
          <w:rFonts w:ascii="Times New Roman" w:hAnsi="Times New Roman" w:cs="Times New Roman"/>
          <w:color w:val="1D1D1D"/>
          <w:sz w:val="24"/>
          <w:szCs w:val="24"/>
          <w:lang w:val="en-GB"/>
        </w:rPr>
        <w:t xml:space="preserve">). The transcript level of </w:t>
      </w:r>
      <w:r w:rsidRPr="00696541">
        <w:rPr>
          <w:rFonts w:ascii="Times New Roman" w:hAnsi="Times New Roman" w:cs="Times New Roman"/>
          <w:i/>
          <w:iCs/>
          <w:color w:val="1D1D1D"/>
          <w:sz w:val="24"/>
          <w:szCs w:val="24"/>
          <w:lang w:val="en-GB"/>
        </w:rPr>
        <w:t>TsNCED2</w:t>
      </w:r>
      <w:r w:rsidRPr="00696541">
        <w:rPr>
          <w:rFonts w:ascii="Times New Roman" w:hAnsi="Times New Roman" w:cs="Times New Roman"/>
          <w:color w:val="1D1D1D"/>
          <w:sz w:val="24"/>
          <w:szCs w:val="24"/>
          <w:lang w:val="en-GB"/>
        </w:rPr>
        <w:t xml:space="preserve"> increased at the 2nd and 4th hour</w:t>
      </w:r>
      <w:r>
        <w:rPr>
          <w:rFonts w:ascii="Times New Roman" w:hAnsi="Times New Roman" w:cs="Times New Roman"/>
          <w:color w:val="1D1D1D"/>
          <w:sz w:val="24"/>
          <w:szCs w:val="24"/>
          <w:lang w:val="en-GB"/>
        </w:rPr>
        <w:t>s</w:t>
      </w:r>
      <w:r w:rsidRPr="00696541">
        <w:rPr>
          <w:rFonts w:ascii="Times New Roman" w:hAnsi="Times New Roman" w:cs="Times New Roman"/>
          <w:color w:val="1D1D1D"/>
          <w:sz w:val="24"/>
          <w:szCs w:val="24"/>
          <w:lang w:val="en-GB"/>
        </w:rPr>
        <w:t xml:space="preserve"> of imbibition in the embryos of both cultivars</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however</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the increase was more significant in embryos of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w:t>
      </w:r>
      <w:r w:rsidR="00F05EC1">
        <w:rPr>
          <w:rFonts w:ascii="Times New Roman" w:hAnsi="Times New Roman" w:cs="Times New Roman"/>
          <w:color w:val="1D1D1D"/>
          <w:sz w:val="24"/>
          <w:szCs w:val="24"/>
          <w:lang w:val="en-GB"/>
        </w:rPr>
        <w:t>(Fig. 2A)</w:t>
      </w:r>
      <w:r w:rsidR="00F05EC1" w:rsidRPr="0069654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lastRenderedPageBreak/>
        <w:t xml:space="preserve">Thereafter, the level of </w:t>
      </w:r>
      <w:r w:rsidRPr="00696541">
        <w:rPr>
          <w:rFonts w:ascii="Times New Roman" w:hAnsi="Times New Roman" w:cs="Times New Roman"/>
          <w:i/>
          <w:iCs/>
          <w:color w:val="1D1D1D"/>
          <w:sz w:val="24"/>
          <w:szCs w:val="24"/>
          <w:lang w:val="en-GB"/>
        </w:rPr>
        <w:t>TsNCED2</w:t>
      </w:r>
      <w:r w:rsidRPr="00696541">
        <w:rPr>
          <w:rFonts w:ascii="Times New Roman" w:hAnsi="Times New Roman" w:cs="Times New Roman"/>
          <w:color w:val="1D1D1D"/>
          <w:sz w:val="24"/>
          <w:szCs w:val="24"/>
          <w:lang w:val="en-GB"/>
        </w:rPr>
        <w:t xml:space="preserve"> mRNA was significantly reduced, and no differences in the expression of this gene between cultivars were observed.</w:t>
      </w:r>
      <w:r w:rsidR="00C87C4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Expression of genes encoding </w:t>
      </w:r>
      <w:proofErr w:type="spellStart"/>
      <w:r w:rsidR="004B69A2" w:rsidRPr="00A7732A">
        <w:rPr>
          <w:rFonts w:ascii="Times New Roman" w:hAnsi="Times New Roman" w:cs="Times New Roman"/>
          <w:i/>
          <w:sz w:val="24"/>
          <w:szCs w:val="24"/>
          <w:lang w:val="en-US"/>
        </w:rPr>
        <w:t>Triticosecale</w:t>
      </w:r>
      <w:proofErr w:type="spellEnd"/>
      <w:r w:rsidR="004B69A2" w:rsidRPr="00A7732A">
        <w:rPr>
          <w:rFonts w:ascii="Times New Roman" w:hAnsi="Times New Roman" w:cs="Times New Roman"/>
          <w:color w:val="1D1D1D"/>
          <w:sz w:val="24"/>
          <w:szCs w:val="24"/>
          <w:lang w:val="en-GB"/>
        </w:rPr>
        <w:t xml:space="preserve"> </w:t>
      </w:r>
      <w:r w:rsidRPr="00A7732A">
        <w:rPr>
          <w:rFonts w:ascii="Times New Roman" w:hAnsi="Times New Roman" w:cs="Times New Roman"/>
          <w:color w:val="1D1D1D"/>
          <w:sz w:val="24"/>
          <w:szCs w:val="24"/>
          <w:lang w:val="en-GB"/>
        </w:rPr>
        <w:t xml:space="preserve">ABA 8'-hydroxylase </w:t>
      </w:r>
      <w:r w:rsidR="0098040C" w:rsidRPr="00A7732A">
        <w:rPr>
          <w:rFonts w:ascii="Times New Roman" w:hAnsi="Times New Roman" w:cs="Times New Roman"/>
          <w:color w:val="1D1D1D"/>
          <w:sz w:val="24"/>
          <w:szCs w:val="24"/>
          <w:lang w:val="en-GB"/>
        </w:rPr>
        <w:t>(</w:t>
      </w:r>
      <w:r w:rsidR="0098040C" w:rsidRPr="00A7732A">
        <w:rPr>
          <w:rFonts w:ascii="Times New Roman" w:hAnsi="Times New Roman" w:cs="Times New Roman"/>
          <w:i/>
          <w:sz w:val="24"/>
          <w:szCs w:val="24"/>
          <w:lang w:val="en-GB"/>
        </w:rPr>
        <w:t>Ts</w:t>
      </w:r>
      <w:r w:rsidR="0098040C" w:rsidRPr="00A7732A">
        <w:rPr>
          <w:rFonts w:ascii="Times New Roman" w:hAnsi="Times New Roman" w:cs="Times New Roman"/>
          <w:i/>
          <w:iCs/>
          <w:sz w:val="24"/>
          <w:szCs w:val="24"/>
          <w:lang w:val="en-GB"/>
        </w:rPr>
        <w:t>ABA8'OH</w:t>
      </w:r>
      <w:r w:rsidR="003702A0" w:rsidRPr="00A7732A">
        <w:rPr>
          <w:rFonts w:ascii="Times New Roman" w:hAnsi="Times New Roman" w:cs="Times New Roman"/>
          <w:iCs/>
          <w:sz w:val="24"/>
          <w:szCs w:val="24"/>
          <w:lang w:val="en-GB"/>
        </w:rPr>
        <w:t>)</w:t>
      </w:r>
      <w:r w:rsidRPr="00A7732A">
        <w:rPr>
          <w:rFonts w:ascii="Times New Roman" w:hAnsi="Times New Roman" w:cs="Times New Roman"/>
          <w:sz w:val="24"/>
          <w:szCs w:val="24"/>
          <w:lang w:val="en-GB"/>
        </w:rPr>
        <w:t xml:space="preserve"> increased </w:t>
      </w:r>
      <w:r w:rsidRPr="00A7732A">
        <w:rPr>
          <w:rFonts w:ascii="Times New Roman" w:hAnsi="Times New Roman" w:cs="Times New Roman"/>
          <w:color w:val="1D1D1D"/>
          <w:sz w:val="24"/>
          <w:szCs w:val="24"/>
          <w:lang w:val="en-GB"/>
        </w:rPr>
        <w:t xml:space="preserve">in </w:t>
      </w:r>
      <w:r w:rsidR="00515B28" w:rsidRPr="00A7732A">
        <w:rPr>
          <w:rFonts w:ascii="Times New Roman" w:hAnsi="Times New Roman" w:cs="Times New Roman"/>
          <w:color w:val="1D1D1D"/>
          <w:sz w:val="24"/>
          <w:szCs w:val="24"/>
          <w:lang w:val="en-GB"/>
        </w:rPr>
        <w:t xml:space="preserve">the </w:t>
      </w:r>
      <w:r w:rsidRPr="00A7732A">
        <w:rPr>
          <w:rFonts w:ascii="Times New Roman" w:hAnsi="Times New Roman" w:cs="Times New Roman"/>
          <w:color w:val="1D1D1D"/>
          <w:sz w:val="24"/>
          <w:szCs w:val="24"/>
          <w:lang w:val="en-GB"/>
        </w:rPr>
        <w:t xml:space="preserve">embryos of </w:t>
      </w:r>
      <w:r w:rsidR="00EF2678" w:rsidRPr="00A7732A">
        <w:rPr>
          <w:rFonts w:ascii="Times New Roman" w:hAnsi="Times New Roman" w:cs="Times New Roman"/>
          <w:color w:val="1D1D1D"/>
          <w:sz w:val="24"/>
          <w:szCs w:val="24"/>
          <w:lang w:val="en-GB"/>
        </w:rPr>
        <w:t>freshly harvested</w:t>
      </w:r>
      <w:r w:rsidR="00152394" w:rsidRPr="00A7732A">
        <w:rPr>
          <w:rFonts w:ascii="Times New Roman" w:hAnsi="Times New Roman" w:cs="Times New Roman"/>
          <w:color w:val="1D1D1D"/>
          <w:sz w:val="24"/>
          <w:szCs w:val="24"/>
          <w:lang w:val="en-GB"/>
        </w:rPr>
        <w:t xml:space="preserve"> grains of </w:t>
      </w:r>
      <w:r w:rsidRPr="00A7732A">
        <w:rPr>
          <w:rFonts w:ascii="Times New Roman" w:hAnsi="Times New Roman" w:cs="Times New Roman"/>
          <w:color w:val="1D1D1D"/>
          <w:sz w:val="24"/>
          <w:szCs w:val="24"/>
          <w:lang w:val="en-GB"/>
        </w:rPr>
        <w:t xml:space="preserve">both cultivars in the early hours </w:t>
      </w:r>
      <w:r w:rsidR="008C1C86" w:rsidRPr="00A7732A">
        <w:rPr>
          <w:rFonts w:ascii="Times New Roman" w:hAnsi="Times New Roman" w:cs="Times New Roman"/>
          <w:color w:val="1D1D1D"/>
          <w:sz w:val="24"/>
          <w:szCs w:val="24"/>
          <w:lang w:val="en-GB"/>
        </w:rPr>
        <w:t xml:space="preserve">of </w:t>
      </w:r>
      <w:r w:rsidRPr="00A7732A">
        <w:rPr>
          <w:rFonts w:ascii="Times New Roman" w:hAnsi="Times New Roman" w:cs="Times New Roman"/>
          <w:color w:val="1D1D1D"/>
          <w:sz w:val="24"/>
          <w:szCs w:val="24"/>
          <w:lang w:val="en-GB"/>
        </w:rPr>
        <w:t>imbibition, however the increase was</w:t>
      </w:r>
      <w:r w:rsidRPr="00696541">
        <w:rPr>
          <w:rFonts w:ascii="Times New Roman" w:hAnsi="Times New Roman" w:cs="Times New Roman"/>
          <w:color w:val="1D1D1D"/>
          <w:sz w:val="24"/>
          <w:szCs w:val="24"/>
          <w:lang w:val="en-GB"/>
        </w:rPr>
        <w:t xml:space="preserve"> more significant in </w:t>
      </w:r>
      <w:r w:rsidR="008C1C86">
        <w:rPr>
          <w:rFonts w:ascii="Times New Roman" w:hAnsi="Times New Roman" w:cs="Times New Roman"/>
          <w:color w:val="1D1D1D"/>
          <w:sz w:val="24"/>
          <w:szCs w:val="24"/>
          <w:lang w:val="en-GB"/>
        </w:rPr>
        <w:t xml:space="preserve">the </w:t>
      </w:r>
      <w:r w:rsidRPr="00696541">
        <w:rPr>
          <w:rFonts w:ascii="Times New Roman" w:hAnsi="Times New Roman" w:cs="Times New Roman"/>
          <w:color w:val="1D1D1D"/>
          <w:sz w:val="24"/>
          <w:szCs w:val="24"/>
          <w:lang w:val="en-GB"/>
        </w:rPr>
        <w:t xml:space="preserve">embryos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than </w:t>
      </w:r>
      <w:proofErr w:type="spellStart"/>
      <w:r w:rsidRPr="00696541">
        <w:rPr>
          <w:rFonts w:ascii="Times New Roman" w:hAnsi="Times New Roman" w:cs="Times New Roman"/>
          <w:color w:val="1D1D1D"/>
          <w:sz w:val="24"/>
          <w:szCs w:val="24"/>
          <w:lang w:val="en-GB"/>
        </w:rPr>
        <w:t>Fredro</w:t>
      </w:r>
      <w:proofErr w:type="spellEnd"/>
      <w:r>
        <w:rPr>
          <w:rFonts w:ascii="Times New Roman" w:hAnsi="Times New Roman" w:cs="Times New Roman"/>
          <w:color w:val="1D1D1D"/>
          <w:sz w:val="24"/>
          <w:szCs w:val="24"/>
          <w:lang w:val="en-GB"/>
        </w:rPr>
        <w:t xml:space="preserve"> (Fig. </w:t>
      </w:r>
      <w:r w:rsidR="00E66167">
        <w:rPr>
          <w:rFonts w:ascii="Times New Roman" w:hAnsi="Times New Roman" w:cs="Times New Roman"/>
          <w:color w:val="1D1D1D"/>
          <w:sz w:val="24"/>
          <w:szCs w:val="24"/>
          <w:lang w:val="en-GB"/>
        </w:rPr>
        <w:t>2</w:t>
      </w:r>
      <w:r>
        <w:rPr>
          <w:rFonts w:ascii="Times New Roman" w:hAnsi="Times New Roman" w:cs="Times New Roman"/>
          <w:color w:val="1D1D1D"/>
          <w:sz w:val="24"/>
          <w:szCs w:val="24"/>
          <w:lang w:val="en-GB"/>
        </w:rPr>
        <w:t>A)</w:t>
      </w:r>
      <w:r w:rsidRPr="00696541">
        <w:rPr>
          <w:rFonts w:ascii="Times New Roman" w:hAnsi="Times New Roman" w:cs="Times New Roman"/>
          <w:color w:val="1D1D1D"/>
          <w:sz w:val="24"/>
          <w:szCs w:val="24"/>
          <w:lang w:val="en-GB"/>
        </w:rPr>
        <w:t>. A</w:t>
      </w:r>
      <w:r w:rsidR="00F05EC1">
        <w:rPr>
          <w:rFonts w:ascii="Times New Roman" w:hAnsi="Times New Roman" w:cs="Times New Roman"/>
          <w:color w:val="1D1D1D"/>
          <w:sz w:val="24"/>
          <w:szCs w:val="24"/>
          <w:lang w:val="en-GB"/>
        </w:rPr>
        <w:t>n</w:t>
      </w:r>
      <w:r w:rsidRPr="00696541">
        <w:rPr>
          <w:rFonts w:ascii="Times New Roman" w:hAnsi="Times New Roman" w:cs="Times New Roman"/>
          <w:color w:val="1D1D1D"/>
          <w:sz w:val="24"/>
          <w:szCs w:val="24"/>
          <w:lang w:val="en-GB"/>
        </w:rPr>
        <w:t xml:space="preserve"> </w:t>
      </w:r>
      <w:r w:rsidR="00F05EC1" w:rsidRPr="003702A0">
        <w:rPr>
          <w:rFonts w:ascii="Times New Roman" w:hAnsi="Times New Roman" w:cs="Times New Roman"/>
          <w:color w:val="1D1D1D"/>
          <w:sz w:val="24"/>
          <w:szCs w:val="24"/>
          <w:lang w:val="en-GB"/>
        </w:rPr>
        <w:t>increased</w:t>
      </w:r>
      <w:r w:rsidRPr="00696541">
        <w:rPr>
          <w:rFonts w:ascii="Times New Roman" w:hAnsi="Times New Roman" w:cs="Times New Roman"/>
          <w:color w:val="1D1D1D"/>
          <w:sz w:val="24"/>
          <w:szCs w:val="24"/>
          <w:lang w:val="en-GB"/>
        </w:rPr>
        <w:t xml:space="preserve"> level of </w:t>
      </w:r>
      <w:r w:rsidRPr="00696541">
        <w:rPr>
          <w:rFonts w:ascii="Times New Roman" w:hAnsi="Times New Roman" w:cs="Times New Roman"/>
          <w:i/>
          <w:iCs/>
          <w:color w:val="1D1D1D"/>
          <w:sz w:val="24"/>
          <w:szCs w:val="24"/>
          <w:lang w:val="en-GB"/>
        </w:rPr>
        <w:t>TsABA8'OH1</w:t>
      </w:r>
      <w:r w:rsidRPr="00696541">
        <w:rPr>
          <w:rFonts w:ascii="Times New Roman" w:hAnsi="Times New Roman" w:cs="Times New Roman"/>
          <w:color w:val="1D1D1D"/>
          <w:sz w:val="24"/>
          <w:szCs w:val="24"/>
          <w:lang w:val="en-GB"/>
        </w:rPr>
        <w:t xml:space="preserve"> </w:t>
      </w:r>
      <w:r w:rsidR="00EF2678" w:rsidRPr="00696541">
        <w:rPr>
          <w:rFonts w:ascii="Times New Roman" w:hAnsi="Times New Roman" w:cs="Times New Roman"/>
          <w:color w:val="1D1D1D"/>
          <w:sz w:val="24"/>
          <w:szCs w:val="24"/>
          <w:lang w:val="en-GB"/>
        </w:rPr>
        <w:t xml:space="preserve">mRNA </w:t>
      </w:r>
      <w:r w:rsidRPr="00696541">
        <w:rPr>
          <w:rFonts w:ascii="Times New Roman" w:hAnsi="Times New Roman" w:cs="Times New Roman"/>
          <w:color w:val="1D1D1D"/>
          <w:sz w:val="24"/>
          <w:szCs w:val="24"/>
          <w:lang w:val="en-GB"/>
        </w:rPr>
        <w:t>was observed between the 2nd and 8th hour</w:t>
      </w:r>
      <w:r>
        <w:rPr>
          <w:rFonts w:ascii="Times New Roman" w:hAnsi="Times New Roman" w:cs="Times New Roman"/>
          <w:color w:val="1D1D1D"/>
          <w:sz w:val="24"/>
          <w:szCs w:val="24"/>
          <w:lang w:val="en-GB"/>
        </w:rPr>
        <w:t>s</w:t>
      </w:r>
      <w:r w:rsidRPr="00696541">
        <w:rPr>
          <w:rFonts w:ascii="Times New Roman" w:hAnsi="Times New Roman" w:cs="Times New Roman"/>
          <w:color w:val="1D1D1D"/>
          <w:sz w:val="24"/>
          <w:szCs w:val="24"/>
          <w:lang w:val="en-GB"/>
        </w:rPr>
        <w:t xml:space="preserve"> of imbibition in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and between the 2nd and 6th hour</w:t>
      </w:r>
      <w:r>
        <w:rPr>
          <w:rFonts w:ascii="Times New Roman" w:hAnsi="Times New Roman" w:cs="Times New Roman"/>
          <w:color w:val="1D1D1D"/>
          <w:sz w:val="24"/>
          <w:szCs w:val="24"/>
          <w:lang w:val="en-GB"/>
        </w:rPr>
        <w:t>s</w:t>
      </w:r>
      <w:r w:rsidRPr="00696541">
        <w:rPr>
          <w:rFonts w:ascii="Times New Roman" w:hAnsi="Times New Roman" w:cs="Times New Roman"/>
          <w:color w:val="1D1D1D"/>
          <w:sz w:val="24"/>
          <w:szCs w:val="24"/>
          <w:lang w:val="en-GB"/>
        </w:rPr>
        <w:t xml:space="preserve"> of imbibition in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w:t>
      </w:r>
      <w:r w:rsidR="00EF2678">
        <w:rPr>
          <w:rFonts w:ascii="Times New Roman" w:hAnsi="Times New Roman" w:cs="Times New Roman"/>
          <w:color w:val="1D1D1D"/>
          <w:sz w:val="24"/>
          <w:szCs w:val="24"/>
          <w:lang w:val="en-GB"/>
        </w:rPr>
        <w:t>An elevated</w:t>
      </w:r>
      <w:r w:rsidR="00312AD7">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level of </w:t>
      </w:r>
      <w:r w:rsidRPr="00696541">
        <w:rPr>
          <w:rFonts w:ascii="Times New Roman" w:hAnsi="Times New Roman" w:cs="Times New Roman"/>
          <w:i/>
          <w:iCs/>
          <w:color w:val="1D1D1D"/>
          <w:sz w:val="24"/>
          <w:szCs w:val="24"/>
          <w:lang w:val="en-GB"/>
        </w:rPr>
        <w:t>TsABA8'OH2</w:t>
      </w:r>
      <w:r w:rsidRPr="00696541">
        <w:rPr>
          <w:rFonts w:ascii="Times New Roman" w:hAnsi="Times New Roman" w:cs="Times New Roman"/>
          <w:color w:val="1D1D1D"/>
          <w:sz w:val="24"/>
          <w:szCs w:val="24"/>
          <w:lang w:val="en-GB"/>
        </w:rPr>
        <w:t xml:space="preserve"> </w:t>
      </w:r>
      <w:r w:rsidR="00EF2678">
        <w:rPr>
          <w:rFonts w:ascii="Times New Roman" w:hAnsi="Times New Roman" w:cs="Times New Roman"/>
          <w:color w:val="1D1D1D"/>
          <w:sz w:val="24"/>
          <w:szCs w:val="24"/>
          <w:lang w:val="en-GB"/>
        </w:rPr>
        <w:t>transcript</w:t>
      </w:r>
      <w:r w:rsidR="00EF2678" w:rsidDel="00EF2678">
        <w:rPr>
          <w:rFonts w:ascii="Times New Roman" w:hAnsi="Times New Roman" w:cs="Times New Roman"/>
          <w:color w:val="1D1D1D"/>
          <w:sz w:val="24"/>
          <w:szCs w:val="24"/>
          <w:lang w:val="en-GB"/>
        </w:rPr>
        <w:t xml:space="preserve"> </w:t>
      </w:r>
      <w:r w:rsidR="00EF2678">
        <w:rPr>
          <w:rFonts w:ascii="Times New Roman" w:hAnsi="Times New Roman" w:cs="Times New Roman"/>
          <w:color w:val="1D1D1D"/>
          <w:sz w:val="24"/>
          <w:szCs w:val="24"/>
          <w:lang w:val="en-GB"/>
        </w:rPr>
        <w:t xml:space="preserve">was observed </w:t>
      </w:r>
      <w:r w:rsidRPr="00696541">
        <w:rPr>
          <w:rFonts w:ascii="Times New Roman" w:hAnsi="Times New Roman" w:cs="Times New Roman"/>
          <w:color w:val="1D1D1D"/>
          <w:sz w:val="24"/>
          <w:szCs w:val="24"/>
          <w:lang w:val="en-GB"/>
        </w:rPr>
        <w:t>between the 2nd and 12th hour</w:t>
      </w:r>
      <w:r>
        <w:rPr>
          <w:rFonts w:ascii="Times New Roman" w:hAnsi="Times New Roman" w:cs="Times New Roman"/>
          <w:color w:val="1D1D1D"/>
          <w:sz w:val="24"/>
          <w:szCs w:val="24"/>
          <w:lang w:val="en-GB"/>
        </w:rPr>
        <w:t>s</w:t>
      </w:r>
      <w:r w:rsidRPr="00696541">
        <w:rPr>
          <w:rFonts w:ascii="Times New Roman" w:hAnsi="Times New Roman" w:cs="Times New Roman"/>
          <w:color w:val="1D1D1D"/>
          <w:sz w:val="24"/>
          <w:szCs w:val="24"/>
          <w:lang w:val="en-GB"/>
        </w:rPr>
        <w:t xml:space="preserve"> of imbibition in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while in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expression of this gene transiently increased only at the 2nd hour. In the later hours of imbibition, mRNA levels of both </w:t>
      </w:r>
      <w:r w:rsidRPr="00696541">
        <w:rPr>
          <w:rFonts w:ascii="Times New Roman" w:hAnsi="Times New Roman" w:cs="Times New Roman"/>
          <w:i/>
          <w:iCs/>
          <w:color w:val="1D1D1D"/>
          <w:sz w:val="24"/>
          <w:szCs w:val="24"/>
          <w:lang w:val="en-GB"/>
        </w:rPr>
        <w:t>TsABA8'OHs</w:t>
      </w:r>
      <w:r w:rsidRPr="00696541">
        <w:rPr>
          <w:rFonts w:ascii="Times New Roman" w:hAnsi="Times New Roman" w:cs="Times New Roman"/>
          <w:color w:val="1D1D1D"/>
          <w:sz w:val="24"/>
          <w:szCs w:val="24"/>
          <w:lang w:val="en-GB"/>
        </w:rPr>
        <w:t xml:space="preserve"> decreased and maintained relatively low until the end of the experiment.</w:t>
      </w:r>
    </w:p>
    <w:p w:rsidR="001E55FE" w:rsidRDefault="00152394" w:rsidP="00D17B36">
      <w:pPr>
        <w:spacing w:after="0" w:line="360" w:lineRule="auto"/>
        <w:jc w:val="both"/>
        <w:outlineLvl w:val="1"/>
        <w:rPr>
          <w:rFonts w:ascii="Times New Roman" w:hAnsi="Times New Roman" w:cs="Times New Roman"/>
          <w:color w:val="1D1D1D"/>
          <w:sz w:val="24"/>
          <w:szCs w:val="24"/>
          <w:lang w:val="en-GB"/>
        </w:rPr>
      </w:pPr>
      <w:r>
        <w:rPr>
          <w:rFonts w:ascii="Times New Roman" w:hAnsi="Times New Roman" w:cs="Times New Roman"/>
          <w:color w:val="1D1D1D"/>
          <w:sz w:val="24"/>
          <w:szCs w:val="24"/>
          <w:lang w:val="en-GB"/>
        </w:rPr>
        <w:tab/>
      </w:r>
      <w:r w:rsidR="00D41D47" w:rsidRPr="00696541">
        <w:rPr>
          <w:rFonts w:ascii="Times New Roman" w:hAnsi="Times New Roman" w:cs="Times New Roman"/>
          <w:color w:val="1D1D1D"/>
          <w:sz w:val="24"/>
          <w:szCs w:val="24"/>
          <w:lang w:val="en-GB"/>
        </w:rPr>
        <w:t xml:space="preserve">After imbibition of after-ripened grains, the expression of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was much higher in the </w:t>
      </w:r>
      <w:r w:rsidR="00C87C41" w:rsidRPr="00C87C41">
        <w:rPr>
          <w:rFonts w:ascii="Times New Roman" w:hAnsi="Times New Roman" w:cs="Times New Roman"/>
          <w:color w:val="1D1D1D"/>
          <w:sz w:val="24"/>
          <w:szCs w:val="24"/>
          <w:lang w:val="en-GB"/>
        </w:rPr>
        <w:t xml:space="preserve">embryos </w:t>
      </w:r>
      <w:r w:rsidR="00C87C41">
        <w:rPr>
          <w:rFonts w:ascii="Times New Roman" w:hAnsi="Times New Roman" w:cs="Times New Roman"/>
          <w:color w:val="1D1D1D"/>
          <w:sz w:val="24"/>
          <w:szCs w:val="24"/>
          <w:lang w:val="en-GB"/>
        </w:rPr>
        <w:t xml:space="preserve">of </w:t>
      </w:r>
      <w:proofErr w:type="spellStart"/>
      <w:r w:rsidR="00D41D47" w:rsidRPr="00696541">
        <w:rPr>
          <w:rFonts w:ascii="Times New Roman" w:hAnsi="Times New Roman" w:cs="Times New Roman"/>
          <w:color w:val="1D1D1D"/>
          <w:sz w:val="24"/>
          <w:szCs w:val="24"/>
          <w:lang w:val="en-GB"/>
        </w:rPr>
        <w:t>Fredro</w:t>
      </w:r>
      <w:proofErr w:type="spellEnd"/>
      <w:r w:rsidR="00D41D47" w:rsidRPr="00696541">
        <w:rPr>
          <w:rFonts w:ascii="Times New Roman" w:hAnsi="Times New Roman" w:cs="Times New Roman"/>
          <w:color w:val="1D1D1D"/>
          <w:sz w:val="24"/>
          <w:szCs w:val="24"/>
          <w:lang w:val="en-GB"/>
        </w:rPr>
        <w:t xml:space="preserve"> than </w:t>
      </w:r>
      <w:proofErr w:type="spellStart"/>
      <w:r w:rsidR="00D41D47" w:rsidRPr="00696541">
        <w:rPr>
          <w:rFonts w:ascii="Times New Roman" w:hAnsi="Times New Roman" w:cs="Times New Roman"/>
          <w:color w:val="1D1D1D"/>
          <w:sz w:val="24"/>
          <w:szCs w:val="24"/>
          <w:lang w:val="en-GB"/>
        </w:rPr>
        <w:t>Leontino</w:t>
      </w:r>
      <w:proofErr w:type="spellEnd"/>
      <w:r w:rsidR="00111FC6" w:rsidRPr="00111FC6">
        <w:rPr>
          <w:rFonts w:ascii="Times New Roman" w:hAnsi="Times New Roman" w:cs="Times New Roman"/>
          <w:color w:val="1D1D1D"/>
          <w:sz w:val="24"/>
          <w:szCs w:val="24"/>
          <w:lang w:val="en-GB"/>
        </w:rPr>
        <w:t xml:space="preserve"> </w:t>
      </w:r>
      <w:r w:rsidR="00111FC6">
        <w:rPr>
          <w:rFonts w:ascii="Times New Roman" w:hAnsi="Times New Roman" w:cs="Times New Roman"/>
          <w:color w:val="1D1D1D"/>
          <w:sz w:val="24"/>
          <w:szCs w:val="24"/>
          <w:lang w:val="en-GB"/>
        </w:rPr>
        <w:t>(Fig. 2B)</w:t>
      </w:r>
      <w:r w:rsidR="00D41D47" w:rsidRPr="00696541">
        <w:rPr>
          <w:rFonts w:ascii="Times New Roman" w:hAnsi="Times New Roman" w:cs="Times New Roman"/>
          <w:color w:val="1D1D1D"/>
          <w:sz w:val="24"/>
          <w:szCs w:val="24"/>
          <w:lang w:val="en-GB"/>
        </w:rPr>
        <w:t xml:space="preserve">, which was previously observed in imbibed </w:t>
      </w:r>
      <w:r>
        <w:rPr>
          <w:rFonts w:ascii="Times New Roman" w:hAnsi="Times New Roman" w:cs="Times New Roman"/>
          <w:color w:val="1D1D1D"/>
          <w:sz w:val="24"/>
          <w:szCs w:val="24"/>
          <w:lang w:val="en-GB"/>
        </w:rPr>
        <w:t>FH</w:t>
      </w:r>
      <w:r w:rsidR="00D41D47" w:rsidRPr="00696541">
        <w:rPr>
          <w:rFonts w:ascii="Times New Roman" w:hAnsi="Times New Roman" w:cs="Times New Roman"/>
          <w:color w:val="1D1D1D"/>
          <w:sz w:val="24"/>
          <w:szCs w:val="24"/>
          <w:lang w:val="en-GB"/>
        </w:rPr>
        <w:t xml:space="preserve"> grains</w:t>
      </w:r>
      <w:r w:rsidR="00D41D47">
        <w:rPr>
          <w:rFonts w:ascii="Times New Roman" w:hAnsi="Times New Roman" w:cs="Times New Roman"/>
          <w:color w:val="1D1D1D"/>
          <w:sz w:val="24"/>
          <w:szCs w:val="24"/>
          <w:lang w:val="en-GB"/>
        </w:rPr>
        <w:t xml:space="preserve"> (</w:t>
      </w:r>
      <w:r w:rsidR="00111FC6">
        <w:rPr>
          <w:rFonts w:ascii="Times New Roman" w:hAnsi="Times New Roman" w:cs="Times New Roman"/>
          <w:color w:val="1D1D1D"/>
          <w:sz w:val="24"/>
          <w:szCs w:val="24"/>
          <w:lang w:val="en-GB"/>
        </w:rPr>
        <w:t>Fig. 2A</w:t>
      </w:r>
      <w:r w:rsidR="00D41D47">
        <w:rPr>
          <w:rFonts w:ascii="Times New Roman" w:hAnsi="Times New Roman" w:cs="Times New Roman"/>
          <w:color w:val="1D1D1D"/>
          <w:sz w:val="24"/>
          <w:szCs w:val="24"/>
          <w:lang w:val="en-GB"/>
        </w:rPr>
        <w:t>)</w:t>
      </w:r>
      <w:r w:rsidR="00D41D47" w:rsidRPr="00696541">
        <w:rPr>
          <w:rFonts w:ascii="Times New Roman" w:hAnsi="Times New Roman" w:cs="Times New Roman"/>
          <w:color w:val="1D1D1D"/>
          <w:sz w:val="24"/>
          <w:szCs w:val="24"/>
          <w:lang w:val="en-GB"/>
        </w:rPr>
        <w:t xml:space="preserve">. However, after-ripening changed the profile of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expression, especially in the embryos of </w:t>
      </w:r>
      <w:proofErr w:type="spellStart"/>
      <w:r w:rsidR="00D41D47" w:rsidRPr="00696541">
        <w:rPr>
          <w:rFonts w:ascii="Times New Roman" w:hAnsi="Times New Roman" w:cs="Times New Roman"/>
          <w:color w:val="1D1D1D"/>
          <w:sz w:val="24"/>
          <w:szCs w:val="24"/>
          <w:lang w:val="en-GB"/>
        </w:rPr>
        <w:t>Fredro</w:t>
      </w:r>
      <w:proofErr w:type="spellEnd"/>
      <w:r w:rsidR="00D41D47" w:rsidRPr="00696541">
        <w:rPr>
          <w:rFonts w:ascii="Times New Roman" w:hAnsi="Times New Roman" w:cs="Times New Roman"/>
          <w:color w:val="1D1D1D"/>
          <w:sz w:val="24"/>
          <w:szCs w:val="24"/>
          <w:lang w:val="en-GB"/>
        </w:rPr>
        <w:t xml:space="preserve">. The high transcript level of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in this cultivar</w:t>
      </w:r>
      <w:r w:rsidR="00C87C41">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was observed only between the 4th and 16th hour</w:t>
      </w:r>
      <w:r w:rsidR="00D41D47">
        <w:rPr>
          <w:rFonts w:ascii="Times New Roman" w:hAnsi="Times New Roman" w:cs="Times New Roman"/>
          <w:color w:val="1D1D1D"/>
          <w:sz w:val="24"/>
          <w:szCs w:val="24"/>
          <w:lang w:val="en-GB"/>
        </w:rPr>
        <w:t>s</w:t>
      </w:r>
      <w:r w:rsidR="00D41D47" w:rsidRPr="00696541">
        <w:rPr>
          <w:rFonts w:ascii="Times New Roman" w:hAnsi="Times New Roman" w:cs="Times New Roman"/>
          <w:color w:val="1D1D1D"/>
          <w:sz w:val="24"/>
          <w:szCs w:val="24"/>
          <w:lang w:val="en-GB"/>
        </w:rPr>
        <w:t xml:space="preserve"> of imbibition. After 1 day of imbibition, a decrease in the expression of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was observed in the embryos of both cultivars. The expression of </w:t>
      </w:r>
      <w:r w:rsidR="00D41D47" w:rsidRPr="00696541">
        <w:rPr>
          <w:rFonts w:ascii="Times New Roman" w:hAnsi="Times New Roman" w:cs="Times New Roman"/>
          <w:i/>
          <w:iCs/>
          <w:color w:val="1D1D1D"/>
          <w:sz w:val="24"/>
          <w:szCs w:val="24"/>
          <w:lang w:val="en-GB"/>
        </w:rPr>
        <w:t>TsNCED2</w:t>
      </w:r>
      <w:r w:rsidR="00D41D47" w:rsidRPr="00696541">
        <w:rPr>
          <w:rFonts w:ascii="Times New Roman" w:hAnsi="Times New Roman" w:cs="Times New Roman"/>
          <w:color w:val="1D1D1D"/>
          <w:sz w:val="24"/>
          <w:szCs w:val="24"/>
          <w:lang w:val="en-GB"/>
        </w:rPr>
        <w:t xml:space="preserve"> was maintained at a constant, low level throughout the whole experimental period in the embryos of both cultivars.</w:t>
      </w:r>
      <w:r w:rsidR="00C87C41">
        <w:rPr>
          <w:rFonts w:ascii="Times New Roman" w:hAnsi="Times New Roman" w:cs="Times New Roman"/>
          <w:color w:val="1D1D1D"/>
          <w:sz w:val="24"/>
          <w:szCs w:val="24"/>
          <w:lang w:val="en-GB"/>
        </w:rPr>
        <w:t xml:space="preserve"> </w:t>
      </w:r>
      <w:bookmarkEnd w:id="3"/>
      <w:r w:rsidR="00111FC6">
        <w:rPr>
          <w:rFonts w:ascii="Times New Roman" w:hAnsi="Times New Roman" w:cs="Times New Roman"/>
          <w:color w:val="1D1D1D"/>
          <w:sz w:val="24"/>
          <w:szCs w:val="24"/>
          <w:lang w:val="en-GB"/>
        </w:rPr>
        <w:t xml:space="preserve">After-ripening also influenced the expression profile of both </w:t>
      </w:r>
      <w:r w:rsidR="00111FC6" w:rsidRPr="00222427">
        <w:rPr>
          <w:rFonts w:ascii="Times New Roman" w:hAnsi="Times New Roman" w:cs="Times New Roman"/>
          <w:i/>
          <w:iCs/>
          <w:color w:val="1D1D1D"/>
          <w:sz w:val="24"/>
          <w:szCs w:val="24"/>
          <w:lang w:val="en-GB"/>
        </w:rPr>
        <w:t>TsABA8'OH</w:t>
      </w:r>
      <w:r w:rsidR="00111FC6">
        <w:rPr>
          <w:rFonts w:ascii="Times New Roman" w:hAnsi="Times New Roman" w:cs="Times New Roman"/>
          <w:color w:val="1D1D1D"/>
          <w:sz w:val="24"/>
          <w:szCs w:val="24"/>
          <w:lang w:val="en-GB"/>
        </w:rPr>
        <w:t>s</w:t>
      </w:r>
      <w:r w:rsidR="00111FC6">
        <w:rPr>
          <w:rFonts w:ascii="Times New Roman" w:hAnsi="Times New Roman" w:cs="Times New Roman"/>
          <w:iCs/>
          <w:color w:val="1D1D1D"/>
          <w:sz w:val="24"/>
          <w:szCs w:val="24"/>
          <w:lang w:val="en-GB"/>
        </w:rPr>
        <w:t xml:space="preserve">, especially in the </w:t>
      </w:r>
      <w:proofErr w:type="spellStart"/>
      <w:r w:rsidR="00111FC6">
        <w:rPr>
          <w:rFonts w:ascii="Times New Roman" w:hAnsi="Times New Roman" w:cs="Times New Roman"/>
          <w:iCs/>
          <w:color w:val="1D1D1D"/>
          <w:sz w:val="24"/>
          <w:szCs w:val="24"/>
          <w:lang w:val="en-GB"/>
        </w:rPr>
        <w:t>Fredro</w:t>
      </w:r>
      <w:proofErr w:type="spellEnd"/>
      <w:r w:rsidR="00111FC6">
        <w:rPr>
          <w:rFonts w:ascii="Times New Roman" w:hAnsi="Times New Roman" w:cs="Times New Roman"/>
          <w:iCs/>
          <w:color w:val="1D1D1D"/>
          <w:sz w:val="24"/>
          <w:szCs w:val="24"/>
          <w:lang w:val="en-GB"/>
        </w:rPr>
        <w:t xml:space="preserve"> cultivar</w:t>
      </w:r>
      <w:r w:rsidR="004C0D64">
        <w:rPr>
          <w:rFonts w:ascii="Times New Roman" w:hAnsi="Times New Roman" w:cs="Times New Roman"/>
          <w:iCs/>
          <w:color w:val="1D1D1D"/>
          <w:sz w:val="24"/>
          <w:szCs w:val="24"/>
          <w:lang w:val="en-GB"/>
        </w:rPr>
        <w:t xml:space="preserve"> </w:t>
      </w:r>
      <w:r w:rsidR="004C0D64">
        <w:rPr>
          <w:rFonts w:ascii="Times New Roman" w:hAnsi="Times New Roman" w:cs="Times New Roman"/>
          <w:color w:val="1D1D1D"/>
          <w:sz w:val="24"/>
          <w:szCs w:val="24"/>
          <w:lang w:val="en-GB"/>
        </w:rPr>
        <w:t>(Fig. 2B)</w:t>
      </w:r>
      <w:r w:rsidR="004C0D64" w:rsidRPr="00696541">
        <w:rPr>
          <w:rFonts w:ascii="Times New Roman" w:hAnsi="Times New Roman" w:cs="Times New Roman"/>
          <w:color w:val="1D1D1D"/>
          <w:sz w:val="24"/>
          <w:szCs w:val="24"/>
          <w:lang w:val="en-GB"/>
        </w:rPr>
        <w:t>.</w:t>
      </w:r>
      <w:r w:rsidR="00111FC6">
        <w:rPr>
          <w:rFonts w:ascii="Times New Roman" w:hAnsi="Times New Roman" w:cs="Times New Roman"/>
          <w:iCs/>
          <w:color w:val="1D1D1D"/>
          <w:sz w:val="24"/>
          <w:szCs w:val="24"/>
          <w:lang w:val="en-GB"/>
        </w:rPr>
        <w:t xml:space="preserve"> The </w:t>
      </w:r>
      <w:r w:rsidR="004C0D64" w:rsidRPr="00696541">
        <w:rPr>
          <w:rFonts w:ascii="Times New Roman" w:hAnsi="Times New Roman" w:cs="Times New Roman"/>
          <w:color w:val="1D1D1D"/>
          <w:sz w:val="24"/>
          <w:szCs w:val="24"/>
          <w:lang w:val="en-GB"/>
        </w:rPr>
        <w:t>elevated</w:t>
      </w:r>
      <w:r w:rsidR="00111FC6">
        <w:rPr>
          <w:rFonts w:ascii="Times New Roman" w:hAnsi="Times New Roman" w:cs="Times New Roman"/>
          <w:iCs/>
          <w:color w:val="1D1D1D"/>
          <w:sz w:val="24"/>
          <w:szCs w:val="24"/>
          <w:lang w:val="en-GB"/>
        </w:rPr>
        <w:t xml:space="preserve"> mRNA level</w:t>
      </w:r>
      <w:r w:rsidR="001E55FE">
        <w:rPr>
          <w:rFonts w:ascii="Times New Roman" w:hAnsi="Times New Roman" w:cs="Times New Roman"/>
          <w:iCs/>
          <w:color w:val="1D1D1D"/>
          <w:sz w:val="24"/>
          <w:szCs w:val="24"/>
          <w:lang w:val="en-GB"/>
        </w:rPr>
        <w:t>s</w:t>
      </w:r>
      <w:r w:rsidR="00111FC6">
        <w:rPr>
          <w:rFonts w:ascii="Times New Roman" w:hAnsi="Times New Roman" w:cs="Times New Roman"/>
          <w:iCs/>
          <w:color w:val="1D1D1D"/>
          <w:sz w:val="24"/>
          <w:szCs w:val="24"/>
          <w:lang w:val="en-GB"/>
        </w:rPr>
        <w:t xml:space="preserve"> </w:t>
      </w:r>
      <w:r w:rsidR="00111FC6" w:rsidRPr="00696541">
        <w:rPr>
          <w:rFonts w:ascii="Times New Roman" w:hAnsi="Times New Roman" w:cs="Times New Roman"/>
          <w:color w:val="1D1D1D"/>
          <w:sz w:val="24"/>
          <w:szCs w:val="24"/>
          <w:lang w:val="en-GB"/>
        </w:rPr>
        <w:t xml:space="preserve">of </w:t>
      </w:r>
      <w:r w:rsidR="00111FC6" w:rsidRPr="00696541">
        <w:rPr>
          <w:rFonts w:ascii="Times New Roman" w:hAnsi="Times New Roman" w:cs="Times New Roman"/>
          <w:i/>
          <w:iCs/>
          <w:color w:val="1D1D1D"/>
          <w:sz w:val="24"/>
          <w:szCs w:val="24"/>
          <w:lang w:val="en-GB"/>
        </w:rPr>
        <w:t>TsABA8'OH1</w:t>
      </w:r>
      <w:r w:rsidR="00222427">
        <w:rPr>
          <w:rFonts w:ascii="Times New Roman" w:hAnsi="Times New Roman" w:cs="Times New Roman"/>
          <w:i/>
          <w:iCs/>
          <w:color w:val="1D1D1D"/>
          <w:sz w:val="24"/>
          <w:szCs w:val="24"/>
          <w:lang w:val="en-GB"/>
        </w:rPr>
        <w:t xml:space="preserve"> </w:t>
      </w:r>
      <w:r w:rsidR="00222427" w:rsidRPr="00222427">
        <w:rPr>
          <w:rFonts w:ascii="Times New Roman" w:hAnsi="Times New Roman" w:cs="Times New Roman"/>
          <w:iCs/>
          <w:color w:val="1D1D1D"/>
          <w:sz w:val="24"/>
          <w:szCs w:val="24"/>
          <w:lang w:val="en-GB"/>
        </w:rPr>
        <w:t xml:space="preserve">and </w:t>
      </w:r>
      <w:r w:rsidR="00222427">
        <w:rPr>
          <w:rFonts w:ascii="Times New Roman" w:hAnsi="Times New Roman" w:cs="Times New Roman"/>
          <w:i/>
          <w:iCs/>
          <w:color w:val="1D1D1D"/>
          <w:sz w:val="24"/>
          <w:szCs w:val="24"/>
          <w:lang w:val="en-GB"/>
        </w:rPr>
        <w:t>TsABA8'OH2</w:t>
      </w:r>
      <w:r w:rsidR="004C0D64">
        <w:rPr>
          <w:rFonts w:ascii="Times New Roman" w:hAnsi="Times New Roman" w:cs="Times New Roman"/>
          <w:iCs/>
          <w:color w:val="1D1D1D"/>
          <w:sz w:val="24"/>
          <w:szCs w:val="24"/>
          <w:lang w:val="en-GB"/>
        </w:rPr>
        <w:t>, which w</w:t>
      </w:r>
      <w:r w:rsidR="001E55FE">
        <w:rPr>
          <w:rFonts w:ascii="Times New Roman" w:hAnsi="Times New Roman" w:cs="Times New Roman"/>
          <w:iCs/>
          <w:color w:val="1D1D1D"/>
          <w:sz w:val="24"/>
          <w:szCs w:val="24"/>
          <w:lang w:val="en-GB"/>
        </w:rPr>
        <w:t>ere</w:t>
      </w:r>
      <w:r w:rsidR="004C0D64">
        <w:rPr>
          <w:rFonts w:ascii="Times New Roman" w:hAnsi="Times New Roman" w:cs="Times New Roman"/>
          <w:iCs/>
          <w:color w:val="1D1D1D"/>
          <w:sz w:val="24"/>
          <w:szCs w:val="24"/>
          <w:lang w:val="en-GB"/>
        </w:rPr>
        <w:t xml:space="preserve"> observed </w:t>
      </w:r>
      <w:r w:rsidR="004C0D64" w:rsidRPr="00696541">
        <w:rPr>
          <w:rFonts w:ascii="Times New Roman" w:hAnsi="Times New Roman" w:cs="Times New Roman"/>
          <w:color w:val="1D1D1D"/>
          <w:sz w:val="24"/>
          <w:szCs w:val="24"/>
          <w:lang w:val="en-GB"/>
        </w:rPr>
        <w:t>from the 2nd hour of imbibition</w:t>
      </w:r>
      <w:r w:rsidR="001E55FE">
        <w:rPr>
          <w:rFonts w:ascii="Times New Roman" w:hAnsi="Times New Roman" w:cs="Times New Roman"/>
          <w:color w:val="1D1D1D"/>
          <w:sz w:val="24"/>
          <w:szCs w:val="24"/>
          <w:lang w:val="en-GB"/>
        </w:rPr>
        <w:t xml:space="preserve">, </w:t>
      </w:r>
      <w:r w:rsidR="004C0D64">
        <w:rPr>
          <w:rFonts w:ascii="Times New Roman" w:hAnsi="Times New Roman" w:cs="Times New Roman"/>
          <w:iCs/>
          <w:color w:val="1D1D1D"/>
          <w:sz w:val="24"/>
          <w:szCs w:val="24"/>
          <w:lang w:val="en-GB"/>
        </w:rPr>
        <w:t>w</w:t>
      </w:r>
      <w:r w:rsidR="001E55FE">
        <w:rPr>
          <w:rFonts w:ascii="Times New Roman" w:hAnsi="Times New Roman" w:cs="Times New Roman"/>
          <w:iCs/>
          <w:color w:val="1D1D1D"/>
          <w:sz w:val="24"/>
          <w:szCs w:val="24"/>
          <w:lang w:val="en-GB"/>
        </w:rPr>
        <w:t>ere</w:t>
      </w:r>
      <w:r w:rsidR="004C0D64">
        <w:rPr>
          <w:rFonts w:ascii="Times New Roman" w:hAnsi="Times New Roman" w:cs="Times New Roman"/>
          <w:iCs/>
          <w:color w:val="1D1D1D"/>
          <w:sz w:val="24"/>
          <w:szCs w:val="24"/>
          <w:lang w:val="en-GB"/>
        </w:rPr>
        <w:t xml:space="preserve"> more </w:t>
      </w:r>
      <w:r w:rsidR="004C0D64" w:rsidRPr="00696541">
        <w:rPr>
          <w:rFonts w:ascii="Times New Roman" w:hAnsi="Times New Roman" w:cs="Times New Roman"/>
          <w:color w:val="1D1D1D"/>
          <w:sz w:val="24"/>
          <w:szCs w:val="24"/>
          <w:lang w:val="en-GB"/>
        </w:rPr>
        <w:t>pronounced and lasted longer</w:t>
      </w:r>
      <w:r w:rsidR="001E55FE">
        <w:rPr>
          <w:rFonts w:ascii="Times New Roman" w:hAnsi="Times New Roman" w:cs="Times New Roman"/>
          <w:color w:val="1D1D1D"/>
          <w:sz w:val="24"/>
          <w:szCs w:val="24"/>
          <w:lang w:val="en-GB"/>
        </w:rPr>
        <w:t xml:space="preserve"> </w:t>
      </w:r>
      <w:r w:rsidR="008C1C86">
        <w:rPr>
          <w:rFonts w:ascii="Times New Roman" w:hAnsi="Times New Roman" w:cs="Times New Roman"/>
          <w:color w:val="1D1D1D"/>
          <w:sz w:val="24"/>
          <w:szCs w:val="24"/>
          <w:lang w:val="en-GB"/>
        </w:rPr>
        <w:t xml:space="preserve">in </w:t>
      </w:r>
      <w:r w:rsidR="00222427">
        <w:rPr>
          <w:rFonts w:ascii="Times New Roman" w:hAnsi="Times New Roman" w:cs="Times New Roman"/>
          <w:color w:val="1D1D1D"/>
          <w:sz w:val="24"/>
          <w:szCs w:val="24"/>
          <w:lang w:val="en-GB"/>
        </w:rPr>
        <w:t xml:space="preserve">the </w:t>
      </w:r>
      <w:r w:rsidR="008C1C86">
        <w:rPr>
          <w:rFonts w:ascii="Times New Roman" w:hAnsi="Times New Roman" w:cs="Times New Roman"/>
          <w:color w:val="1D1D1D"/>
          <w:sz w:val="24"/>
          <w:szCs w:val="24"/>
          <w:lang w:val="en-GB"/>
        </w:rPr>
        <w:t xml:space="preserve">AR </w:t>
      </w:r>
      <w:r w:rsidR="008D20AB">
        <w:rPr>
          <w:rFonts w:ascii="Times New Roman" w:hAnsi="Times New Roman" w:cs="Times New Roman"/>
          <w:color w:val="1D1D1D"/>
          <w:sz w:val="24"/>
          <w:szCs w:val="24"/>
          <w:lang w:val="en-GB"/>
        </w:rPr>
        <w:t xml:space="preserve">than FH </w:t>
      </w:r>
      <w:r w:rsidR="008C1C86">
        <w:rPr>
          <w:rFonts w:ascii="Times New Roman" w:hAnsi="Times New Roman" w:cs="Times New Roman"/>
          <w:color w:val="1D1D1D"/>
          <w:sz w:val="24"/>
          <w:szCs w:val="24"/>
          <w:lang w:val="en-GB"/>
        </w:rPr>
        <w:t>grains of both cultivars</w:t>
      </w:r>
      <w:r w:rsidR="001E55FE">
        <w:rPr>
          <w:rFonts w:ascii="Times New Roman" w:hAnsi="Times New Roman" w:cs="Times New Roman"/>
          <w:color w:val="1D1D1D"/>
          <w:sz w:val="24"/>
          <w:szCs w:val="24"/>
          <w:lang w:val="en-GB"/>
        </w:rPr>
        <w:t xml:space="preserve"> (Fig. 2A, Fig. 2B)</w:t>
      </w:r>
      <w:r w:rsidR="00C44018" w:rsidRPr="00933BE4">
        <w:rPr>
          <w:rFonts w:ascii="Times New Roman" w:hAnsi="Times New Roman" w:cs="Times New Roman"/>
          <w:color w:val="1D1D1D"/>
          <w:sz w:val="24"/>
          <w:szCs w:val="24"/>
          <w:lang w:val="en-GB"/>
        </w:rPr>
        <w:t>.</w:t>
      </w:r>
      <w:r w:rsidR="008C1C86" w:rsidRPr="00222427">
        <w:rPr>
          <w:rFonts w:ascii="Times New Roman" w:hAnsi="Times New Roman" w:cs="Times New Roman"/>
          <w:color w:val="1D1D1D"/>
          <w:sz w:val="24"/>
          <w:szCs w:val="24"/>
          <w:lang w:val="en-GB"/>
        </w:rPr>
        <w:t xml:space="preserve"> </w:t>
      </w:r>
    </w:p>
    <w:p w:rsidR="004C0D64" w:rsidRDefault="004C0D64" w:rsidP="00D17B36">
      <w:pPr>
        <w:spacing w:after="0" w:line="360" w:lineRule="auto"/>
        <w:jc w:val="both"/>
        <w:outlineLvl w:val="1"/>
        <w:rPr>
          <w:rFonts w:ascii="Times New Roman" w:hAnsi="Times New Roman" w:cs="Times New Roman"/>
          <w:i/>
          <w:iCs/>
          <w:color w:val="1D1D1D"/>
          <w:sz w:val="24"/>
          <w:szCs w:val="24"/>
          <w:lang w:val="en-GB"/>
        </w:rPr>
      </w:pPr>
      <w:bookmarkStart w:id="4" w:name="_Toc479633437"/>
    </w:p>
    <w:p w:rsidR="00D41D47" w:rsidRPr="00D17B36" w:rsidRDefault="00D41D47" w:rsidP="00D17B36">
      <w:pPr>
        <w:spacing w:after="0" w:line="360" w:lineRule="auto"/>
        <w:jc w:val="both"/>
        <w:outlineLvl w:val="1"/>
        <w:rPr>
          <w:rFonts w:ascii="Times New Roman" w:hAnsi="Times New Roman" w:cs="Times New Roman"/>
          <w:i/>
          <w:iCs/>
          <w:color w:val="1D1D1D"/>
          <w:sz w:val="24"/>
          <w:szCs w:val="24"/>
          <w:lang w:val="en-GB"/>
        </w:rPr>
      </w:pPr>
      <w:r w:rsidRPr="00D17B36">
        <w:rPr>
          <w:rFonts w:ascii="Times New Roman" w:hAnsi="Times New Roman" w:cs="Times New Roman"/>
          <w:i/>
          <w:iCs/>
          <w:color w:val="1D1D1D"/>
          <w:sz w:val="24"/>
          <w:szCs w:val="24"/>
          <w:lang w:val="en-GB"/>
        </w:rPr>
        <w:t xml:space="preserve">Constitutive expression of TsNCED1 in tobacco increases ABA level in seeds and delays germination </w:t>
      </w:r>
    </w:p>
    <w:bookmarkEnd w:id="4"/>
    <w:p w:rsidR="00225B33" w:rsidRPr="00E16DA1" w:rsidRDefault="00D41D47" w:rsidP="00225B33">
      <w:pPr>
        <w:spacing w:after="0" w:line="360" w:lineRule="auto"/>
        <w:jc w:val="both"/>
        <w:rPr>
          <w:rFonts w:ascii="Times New Roman" w:hAnsi="Times New Roman" w:cs="Times New Roman"/>
          <w:sz w:val="24"/>
          <w:szCs w:val="24"/>
          <w:lang w:val="en-US"/>
        </w:rPr>
      </w:pPr>
      <w:r w:rsidRPr="00E16DA1">
        <w:rPr>
          <w:rFonts w:ascii="Times New Roman" w:hAnsi="Times New Roman" w:cs="Times New Roman"/>
          <w:sz w:val="24"/>
          <w:szCs w:val="24"/>
          <w:lang w:val="en-GB"/>
        </w:rPr>
        <w:tab/>
      </w:r>
      <w:r w:rsidR="0083291B" w:rsidRPr="00E16DA1">
        <w:rPr>
          <w:rFonts w:ascii="Times New Roman" w:hAnsi="Times New Roman" w:cs="Times New Roman"/>
          <w:sz w:val="24"/>
          <w:szCs w:val="24"/>
          <w:lang w:val="en-US"/>
        </w:rPr>
        <w:t>Transgenic</w:t>
      </w:r>
      <w:r w:rsidR="00225B33" w:rsidRPr="00E16DA1">
        <w:rPr>
          <w:rFonts w:ascii="Times New Roman" w:hAnsi="Times New Roman" w:cs="Times New Roman"/>
          <w:sz w:val="24"/>
          <w:szCs w:val="24"/>
          <w:lang w:val="en-US"/>
        </w:rPr>
        <w:t xml:space="preserve"> tobacco </w:t>
      </w:r>
      <w:r w:rsidR="0035724B" w:rsidRPr="00E16DA1">
        <w:rPr>
          <w:rFonts w:ascii="Times New Roman" w:hAnsi="Times New Roman" w:cs="Times New Roman"/>
          <w:sz w:val="24"/>
          <w:szCs w:val="24"/>
          <w:lang w:val="en-US"/>
        </w:rPr>
        <w:t>seeds</w:t>
      </w:r>
      <w:r w:rsidR="00225B33" w:rsidRPr="00E16DA1">
        <w:rPr>
          <w:rFonts w:ascii="Times New Roman" w:hAnsi="Times New Roman" w:cs="Times New Roman"/>
          <w:sz w:val="24"/>
          <w:szCs w:val="24"/>
          <w:lang w:val="en-US"/>
        </w:rPr>
        <w:t xml:space="preserve">, overexpressing </w:t>
      </w:r>
      <w:r w:rsidR="0035724B" w:rsidRPr="00E16DA1">
        <w:rPr>
          <w:rFonts w:ascii="Times New Roman" w:hAnsi="Times New Roman" w:cs="Times New Roman"/>
          <w:sz w:val="24"/>
          <w:szCs w:val="24"/>
          <w:lang w:val="en-GB"/>
        </w:rPr>
        <w:t>the triticale gene encoding NCED,</w:t>
      </w:r>
      <w:r w:rsidR="0035724B" w:rsidRPr="00E16DA1">
        <w:rPr>
          <w:rFonts w:ascii="Times New Roman" w:hAnsi="Times New Roman" w:cs="Times New Roman"/>
          <w:i/>
          <w:iCs/>
          <w:sz w:val="24"/>
          <w:szCs w:val="24"/>
          <w:lang w:val="en-GB"/>
        </w:rPr>
        <w:t xml:space="preserve"> </w:t>
      </w:r>
      <w:r w:rsidR="00225B33" w:rsidRPr="00E16DA1">
        <w:rPr>
          <w:rFonts w:ascii="Times New Roman" w:hAnsi="Times New Roman" w:cs="Times New Roman"/>
          <w:i/>
          <w:iCs/>
          <w:sz w:val="24"/>
          <w:szCs w:val="24"/>
          <w:lang w:val="en-GB"/>
        </w:rPr>
        <w:t>TsNCED1</w:t>
      </w:r>
      <w:r w:rsidR="00225B33" w:rsidRPr="00E16DA1">
        <w:rPr>
          <w:rFonts w:ascii="Times New Roman" w:hAnsi="Times New Roman" w:cs="Times New Roman"/>
          <w:iCs/>
          <w:sz w:val="24"/>
          <w:szCs w:val="24"/>
          <w:lang w:val="en-GB"/>
        </w:rPr>
        <w:t xml:space="preserve">, were obtained after transformation of </w:t>
      </w:r>
      <w:r w:rsidR="00CB7CAB" w:rsidRPr="00E16DA1">
        <w:rPr>
          <w:rFonts w:ascii="Times New Roman" w:hAnsi="Times New Roman" w:cs="Times New Roman"/>
          <w:iCs/>
          <w:sz w:val="24"/>
          <w:szCs w:val="24"/>
          <w:lang w:val="en-GB"/>
        </w:rPr>
        <w:t>wild-type</w:t>
      </w:r>
      <w:r w:rsidR="00225B33" w:rsidRPr="00E16DA1">
        <w:rPr>
          <w:rFonts w:ascii="Times New Roman" w:hAnsi="Times New Roman" w:cs="Times New Roman"/>
          <w:iCs/>
          <w:sz w:val="24"/>
          <w:szCs w:val="24"/>
          <w:lang w:val="en-GB"/>
        </w:rPr>
        <w:t xml:space="preserve"> plants with</w:t>
      </w:r>
      <w:r w:rsidR="00225B33" w:rsidRPr="00E16DA1">
        <w:rPr>
          <w:rFonts w:ascii="Times New Roman" w:hAnsi="Times New Roman" w:cs="Times New Roman"/>
          <w:i/>
          <w:iCs/>
          <w:sz w:val="24"/>
          <w:szCs w:val="24"/>
          <w:lang w:val="en-GB"/>
        </w:rPr>
        <w:t xml:space="preserve"> </w:t>
      </w:r>
      <w:r w:rsidR="00225B33" w:rsidRPr="00E16DA1">
        <w:rPr>
          <w:rFonts w:ascii="Times New Roman" w:hAnsi="Times New Roman" w:cs="Times New Roman"/>
          <w:sz w:val="24"/>
          <w:szCs w:val="24"/>
          <w:lang w:val="en-US"/>
        </w:rPr>
        <w:t xml:space="preserve">a </w:t>
      </w:r>
      <w:r w:rsidR="00225B33" w:rsidRPr="00E16DA1">
        <w:rPr>
          <w:rFonts w:ascii="Times New Roman" w:hAnsi="Times New Roman" w:cs="Times New Roman"/>
          <w:i/>
          <w:iCs/>
          <w:sz w:val="24"/>
          <w:szCs w:val="24"/>
          <w:lang w:val="en-US"/>
        </w:rPr>
        <w:t>35S::</w:t>
      </w:r>
      <w:r w:rsidR="00225B33" w:rsidRPr="00E16DA1">
        <w:rPr>
          <w:rFonts w:ascii="Times New Roman" w:hAnsi="Times New Roman" w:cs="Times New Roman"/>
          <w:i/>
          <w:iCs/>
          <w:sz w:val="24"/>
          <w:szCs w:val="24"/>
          <w:lang w:val="en-GB"/>
        </w:rPr>
        <w:t>TsNCED1</w:t>
      </w:r>
      <w:r w:rsidR="00225B33" w:rsidRPr="00E16DA1">
        <w:rPr>
          <w:rFonts w:ascii="Times New Roman" w:hAnsi="Times New Roman" w:cs="Times New Roman"/>
          <w:i/>
          <w:iCs/>
          <w:sz w:val="24"/>
          <w:szCs w:val="24"/>
          <w:lang w:val="en-US"/>
        </w:rPr>
        <w:t xml:space="preserve"> </w:t>
      </w:r>
      <w:r w:rsidR="00225B33" w:rsidRPr="00E16DA1">
        <w:rPr>
          <w:rFonts w:ascii="Times New Roman" w:hAnsi="Times New Roman" w:cs="Times New Roman"/>
          <w:sz w:val="24"/>
          <w:szCs w:val="24"/>
          <w:lang w:val="en-US"/>
        </w:rPr>
        <w:t xml:space="preserve">construct. The presence of </w:t>
      </w:r>
      <w:r w:rsidR="00225B33" w:rsidRPr="00E16DA1">
        <w:rPr>
          <w:rFonts w:ascii="Times New Roman" w:hAnsi="Times New Roman" w:cs="Times New Roman"/>
          <w:i/>
          <w:iCs/>
          <w:sz w:val="24"/>
          <w:szCs w:val="24"/>
          <w:lang w:val="en-GB"/>
        </w:rPr>
        <w:t>TsNCED1</w:t>
      </w:r>
      <w:r w:rsidR="00225B33" w:rsidRPr="00E16DA1">
        <w:rPr>
          <w:rFonts w:ascii="Times New Roman" w:hAnsi="Times New Roman" w:cs="Times New Roman"/>
          <w:sz w:val="24"/>
          <w:szCs w:val="24"/>
          <w:lang w:val="en-US"/>
        </w:rPr>
        <w:t xml:space="preserve"> transcripts in tobacco seeds of  the transgenic lines  was confirmed by RT-PCR (Fig. 3A).</w:t>
      </w:r>
    </w:p>
    <w:p w:rsidR="00D41D47" w:rsidRDefault="00D41D47" w:rsidP="0035724B">
      <w:pPr>
        <w:spacing w:after="0" w:line="360" w:lineRule="auto"/>
        <w:ind w:firstLine="708"/>
        <w:jc w:val="both"/>
        <w:rPr>
          <w:lang w:val="en-US"/>
        </w:rPr>
      </w:pPr>
      <w:r w:rsidRPr="00696541">
        <w:rPr>
          <w:rFonts w:ascii="Times New Roman" w:hAnsi="Times New Roman" w:cs="Times New Roman"/>
          <w:color w:val="1D1D1D"/>
          <w:sz w:val="24"/>
          <w:szCs w:val="24"/>
          <w:lang w:val="en-GB"/>
        </w:rPr>
        <w:t xml:space="preserve">To investigate the effect of </w:t>
      </w:r>
      <w:r w:rsidR="00E16DA1" w:rsidRPr="00696541">
        <w:rPr>
          <w:rFonts w:ascii="Times New Roman" w:hAnsi="Times New Roman" w:cs="Times New Roman"/>
          <w:i/>
          <w:iCs/>
          <w:color w:val="1D1D1D"/>
          <w:sz w:val="24"/>
          <w:szCs w:val="24"/>
          <w:lang w:val="en-GB"/>
        </w:rPr>
        <w:t>TsNCED1</w:t>
      </w:r>
      <w:r w:rsidR="00E16DA1">
        <w:rPr>
          <w:rFonts w:ascii="Times New Roman" w:hAnsi="Times New Roman" w:cs="Times New Roman"/>
          <w:i/>
          <w:iCs/>
          <w:color w:val="1D1D1D"/>
          <w:sz w:val="24"/>
          <w:szCs w:val="24"/>
          <w:lang w:val="en-GB"/>
        </w:rPr>
        <w:t xml:space="preserve"> </w:t>
      </w:r>
      <w:r w:rsidRPr="00696541">
        <w:rPr>
          <w:rFonts w:ascii="Times New Roman" w:hAnsi="Times New Roman" w:cs="Times New Roman"/>
          <w:color w:val="1D1D1D"/>
          <w:sz w:val="24"/>
          <w:szCs w:val="24"/>
          <w:lang w:val="en-GB"/>
        </w:rPr>
        <w:t>overexpression</w:t>
      </w:r>
      <w:r w:rsidR="0035724B">
        <w:rPr>
          <w:rFonts w:ascii="Times New Roman" w:hAnsi="Times New Roman" w:cs="Times New Roman"/>
          <w:i/>
          <w:iCs/>
          <w:color w:val="1D1D1D"/>
          <w:sz w:val="24"/>
          <w:szCs w:val="24"/>
          <w:lang w:val="en-GB"/>
        </w:rPr>
        <w:t xml:space="preserve"> </w:t>
      </w:r>
      <w:r w:rsidRPr="00696541">
        <w:rPr>
          <w:rFonts w:ascii="Times New Roman" w:hAnsi="Times New Roman" w:cs="Times New Roman"/>
          <w:color w:val="1D1D1D"/>
          <w:sz w:val="24"/>
          <w:szCs w:val="24"/>
          <w:lang w:val="en-GB"/>
        </w:rPr>
        <w:t xml:space="preserve">on the </w:t>
      </w:r>
      <w:proofErr w:type="spellStart"/>
      <w:r w:rsidRPr="00696541">
        <w:rPr>
          <w:rFonts w:ascii="Times New Roman" w:hAnsi="Times New Roman" w:cs="Times New Roman"/>
          <w:color w:val="1D1D1D"/>
          <w:sz w:val="24"/>
          <w:szCs w:val="24"/>
          <w:lang w:val="en-GB"/>
        </w:rPr>
        <w:t>germinability</w:t>
      </w:r>
      <w:proofErr w:type="spellEnd"/>
      <w:r w:rsidRPr="00696541">
        <w:rPr>
          <w:rFonts w:ascii="Times New Roman" w:hAnsi="Times New Roman" w:cs="Times New Roman"/>
          <w:color w:val="1D1D1D"/>
          <w:sz w:val="24"/>
          <w:szCs w:val="24"/>
          <w:lang w:val="en-GB"/>
        </w:rPr>
        <w:t xml:space="preserve"> of tobacco seeds, germination tests were conducted</w:t>
      </w:r>
      <w:r>
        <w:rPr>
          <w:rFonts w:ascii="Times New Roman" w:hAnsi="Times New Roman" w:cs="Times New Roman"/>
          <w:color w:val="1D1D1D"/>
          <w:sz w:val="24"/>
          <w:szCs w:val="24"/>
          <w:lang w:val="en-GB"/>
        </w:rPr>
        <w:t xml:space="preserve"> (Fig. </w:t>
      </w:r>
      <w:r w:rsidR="0035724B">
        <w:rPr>
          <w:rFonts w:ascii="Times New Roman" w:hAnsi="Times New Roman" w:cs="Times New Roman"/>
          <w:color w:val="1D1D1D"/>
          <w:sz w:val="24"/>
          <w:szCs w:val="24"/>
          <w:lang w:val="en-GB"/>
        </w:rPr>
        <w:t>4A</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w:t>
      </w:r>
      <w:r w:rsidR="0035724B">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Seeds of all tested </w:t>
      </w:r>
      <w:r w:rsidRPr="00696541">
        <w:rPr>
          <w:rFonts w:ascii="Times New Roman" w:hAnsi="Times New Roman" w:cs="Times New Roman"/>
          <w:i/>
          <w:iCs/>
          <w:color w:val="1D1D1D"/>
          <w:sz w:val="24"/>
          <w:szCs w:val="24"/>
          <w:lang w:val="en-GB"/>
        </w:rPr>
        <w:t>35S::NCED1</w:t>
      </w:r>
      <w:r w:rsidRPr="00696541">
        <w:rPr>
          <w:rFonts w:ascii="Times New Roman" w:hAnsi="Times New Roman" w:cs="Times New Roman"/>
          <w:color w:val="1D1D1D"/>
          <w:sz w:val="24"/>
          <w:szCs w:val="24"/>
          <w:lang w:val="en-GB"/>
        </w:rPr>
        <w:t xml:space="preserve"> </w:t>
      </w:r>
      <w:r w:rsidR="00E554CF" w:rsidRPr="00E554CF">
        <w:rPr>
          <w:rFonts w:ascii="Times New Roman" w:hAnsi="Times New Roman" w:cs="Times New Roman"/>
          <w:color w:val="1D1D1D"/>
          <w:sz w:val="24"/>
          <w:szCs w:val="24"/>
          <w:lang w:val="en-GB"/>
        </w:rPr>
        <w:t xml:space="preserve">transgenic </w:t>
      </w:r>
      <w:r w:rsidRPr="00696541">
        <w:rPr>
          <w:rFonts w:ascii="Times New Roman" w:hAnsi="Times New Roman" w:cs="Times New Roman"/>
          <w:color w:val="1D1D1D"/>
          <w:sz w:val="24"/>
          <w:szCs w:val="24"/>
          <w:lang w:val="en-GB"/>
        </w:rPr>
        <w:t>lines germinated later than seeds from wild-type plants</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Six days after the start of imbibition, the seeds from transgenic plants germinated between </w:t>
      </w:r>
      <w:r>
        <w:rPr>
          <w:rFonts w:ascii="Times New Roman" w:hAnsi="Times New Roman" w:cs="Times New Roman"/>
          <w:color w:val="1D1D1D"/>
          <w:sz w:val="24"/>
          <w:szCs w:val="24"/>
          <w:lang w:val="en-GB"/>
        </w:rPr>
        <w:t>20</w:t>
      </w:r>
      <w:r w:rsidRPr="00696541">
        <w:rPr>
          <w:rFonts w:ascii="Times New Roman" w:hAnsi="Times New Roman" w:cs="Times New Roman"/>
          <w:color w:val="1D1D1D"/>
          <w:sz w:val="24"/>
          <w:szCs w:val="24"/>
          <w:lang w:val="en-GB"/>
        </w:rPr>
        <w:t>% (</w:t>
      </w:r>
      <w:r w:rsidRPr="00696541">
        <w:rPr>
          <w:rFonts w:ascii="Times New Roman" w:hAnsi="Times New Roman" w:cs="Times New Roman"/>
          <w:i/>
          <w:iCs/>
          <w:color w:val="1D1D1D"/>
          <w:sz w:val="24"/>
          <w:szCs w:val="24"/>
          <w:lang w:val="en-GB"/>
        </w:rPr>
        <w:t>35S::NCED1-27</w:t>
      </w:r>
      <w:r w:rsidRPr="00696541">
        <w:rPr>
          <w:rFonts w:ascii="Times New Roman" w:hAnsi="Times New Roman" w:cs="Times New Roman"/>
          <w:color w:val="1D1D1D"/>
          <w:sz w:val="24"/>
          <w:szCs w:val="24"/>
          <w:lang w:val="en-GB"/>
        </w:rPr>
        <w:t xml:space="preserve">) and </w:t>
      </w:r>
      <w:r>
        <w:rPr>
          <w:rFonts w:ascii="Times New Roman" w:hAnsi="Times New Roman" w:cs="Times New Roman"/>
          <w:color w:val="1D1D1D"/>
          <w:sz w:val="24"/>
          <w:szCs w:val="24"/>
          <w:lang w:val="en-GB"/>
        </w:rPr>
        <w:t>40</w:t>
      </w:r>
      <w:r w:rsidRPr="0069654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lastRenderedPageBreak/>
        <w:t>(</w:t>
      </w:r>
      <w:r w:rsidRPr="00696541">
        <w:rPr>
          <w:rFonts w:ascii="Times New Roman" w:hAnsi="Times New Roman" w:cs="Times New Roman"/>
          <w:i/>
          <w:iCs/>
          <w:color w:val="1D1D1D"/>
          <w:sz w:val="24"/>
          <w:szCs w:val="24"/>
          <w:lang w:val="en-GB"/>
        </w:rPr>
        <w:t>35S::NCED1-1</w:t>
      </w:r>
      <w:r>
        <w:rPr>
          <w:rFonts w:ascii="Times New Roman" w:hAnsi="Times New Roman" w:cs="Times New Roman"/>
          <w:i/>
          <w:iCs/>
          <w:color w:val="1D1D1D"/>
          <w:sz w:val="24"/>
          <w:szCs w:val="24"/>
          <w:lang w:val="en-GB"/>
        </w:rPr>
        <w:t>3</w:t>
      </w:r>
      <w:r w:rsidRPr="00696541">
        <w:rPr>
          <w:rFonts w:ascii="Times New Roman" w:hAnsi="Times New Roman" w:cs="Times New Roman"/>
          <w:color w:val="1D1D1D"/>
          <w:sz w:val="24"/>
          <w:szCs w:val="24"/>
          <w:lang w:val="en-GB"/>
        </w:rPr>
        <w:t xml:space="preserve">), while </w:t>
      </w:r>
      <w:r w:rsidR="008F7621" w:rsidRPr="00696541">
        <w:rPr>
          <w:rFonts w:ascii="Times New Roman" w:hAnsi="Times New Roman" w:cs="Times New Roman"/>
          <w:color w:val="1D1D1D"/>
          <w:sz w:val="24"/>
          <w:szCs w:val="24"/>
          <w:lang w:val="en-GB"/>
        </w:rPr>
        <w:t xml:space="preserve">the </w:t>
      </w:r>
      <w:r w:rsidR="00E554CF" w:rsidRPr="00696541">
        <w:rPr>
          <w:rFonts w:ascii="Times New Roman" w:hAnsi="Times New Roman" w:cs="Times New Roman"/>
          <w:color w:val="1D1D1D"/>
          <w:sz w:val="24"/>
          <w:szCs w:val="24"/>
          <w:lang w:val="en-GB"/>
        </w:rPr>
        <w:t xml:space="preserve">seeds </w:t>
      </w:r>
      <w:r w:rsidR="00E554CF">
        <w:rPr>
          <w:rFonts w:ascii="Times New Roman" w:hAnsi="Times New Roman" w:cs="Times New Roman"/>
          <w:color w:val="1D1D1D"/>
          <w:sz w:val="24"/>
          <w:szCs w:val="24"/>
          <w:lang w:val="en-GB"/>
        </w:rPr>
        <w:t xml:space="preserve">of </w:t>
      </w:r>
      <w:r w:rsidR="008F7621" w:rsidRPr="00696541">
        <w:rPr>
          <w:rFonts w:ascii="Times New Roman" w:hAnsi="Times New Roman" w:cs="Times New Roman"/>
          <w:color w:val="1D1D1D"/>
          <w:sz w:val="24"/>
          <w:szCs w:val="24"/>
          <w:lang w:val="en-GB"/>
        </w:rPr>
        <w:t xml:space="preserve">wild-type </w:t>
      </w:r>
      <w:r w:rsidR="00E554CF">
        <w:rPr>
          <w:rFonts w:ascii="Times New Roman" w:hAnsi="Times New Roman" w:cs="Times New Roman"/>
          <w:color w:val="1D1D1D"/>
          <w:sz w:val="24"/>
          <w:szCs w:val="24"/>
          <w:lang w:val="en-GB"/>
        </w:rPr>
        <w:t xml:space="preserve">plants </w:t>
      </w:r>
      <w:r w:rsidR="00CB7CAB">
        <w:rPr>
          <w:rFonts w:ascii="Times New Roman" w:hAnsi="Times New Roman" w:cs="Times New Roman"/>
          <w:color w:val="1D1D1D"/>
          <w:sz w:val="24"/>
          <w:szCs w:val="24"/>
          <w:lang w:val="en-GB"/>
        </w:rPr>
        <w:t xml:space="preserve">germinated </w:t>
      </w:r>
      <w:r w:rsidR="008F7621">
        <w:rPr>
          <w:rFonts w:ascii="Times New Roman" w:hAnsi="Times New Roman" w:cs="Times New Roman"/>
          <w:color w:val="1D1D1D"/>
          <w:sz w:val="24"/>
          <w:szCs w:val="24"/>
          <w:lang w:val="en-GB"/>
        </w:rPr>
        <w:t xml:space="preserve">in </w:t>
      </w:r>
      <w:r w:rsidRPr="00696541">
        <w:rPr>
          <w:rFonts w:ascii="Times New Roman" w:hAnsi="Times New Roman" w:cs="Times New Roman"/>
          <w:color w:val="1D1D1D"/>
          <w:sz w:val="24"/>
          <w:szCs w:val="24"/>
          <w:lang w:val="en-GB"/>
        </w:rPr>
        <w:t xml:space="preserve">more than 80% </w:t>
      </w:r>
      <w:r w:rsidR="00DD3BAC">
        <w:rPr>
          <w:rFonts w:ascii="Times New Roman" w:hAnsi="Times New Roman" w:cs="Times New Roman"/>
          <w:color w:val="1D1D1D"/>
          <w:sz w:val="24"/>
          <w:szCs w:val="24"/>
          <w:lang w:val="en-GB"/>
        </w:rPr>
        <w:t>(Fig. 4A, Supplementary Fig</w:t>
      </w:r>
      <w:r>
        <w:rPr>
          <w:rFonts w:ascii="Times New Roman" w:hAnsi="Times New Roman" w:cs="Times New Roman"/>
          <w:color w:val="1D1D1D"/>
          <w:sz w:val="24"/>
          <w:szCs w:val="24"/>
          <w:lang w:val="en-GB"/>
        </w:rPr>
        <w:t>.</w:t>
      </w:r>
      <w:r w:rsidR="008F7621">
        <w:rPr>
          <w:rFonts w:ascii="Times New Roman" w:hAnsi="Times New Roman" w:cs="Times New Roman"/>
          <w:color w:val="1D1D1D"/>
          <w:sz w:val="24"/>
          <w:szCs w:val="24"/>
          <w:lang w:val="en-GB"/>
        </w:rPr>
        <w:t xml:space="preserve"> </w:t>
      </w:r>
      <w:r w:rsidR="00DD3BAC">
        <w:rPr>
          <w:rFonts w:ascii="Times New Roman" w:hAnsi="Times New Roman" w:cs="Times New Roman"/>
          <w:color w:val="1D1D1D"/>
          <w:sz w:val="24"/>
          <w:szCs w:val="24"/>
          <w:lang w:val="en-GB"/>
        </w:rPr>
        <w:t>S2).</w:t>
      </w:r>
      <w:r w:rsidRPr="00696541">
        <w:rPr>
          <w:rFonts w:ascii="Times New Roman" w:hAnsi="Times New Roman" w:cs="Times New Roman"/>
          <w:color w:val="1D1D1D"/>
          <w:sz w:val="24"/>
          <w:szCs w:val="24"/>
          <w:lang w:val="en-GB"/>
        </w:rPr>
        <w:t xml:space="preserve"> </w:t>
      </w:r>
    </w:p>
    <w:p w:rsidR="00D41D47" w:rsidRPr="00696541" w:rsidRDefault="008F7621" w:rsidP="00EE3E3F">
      <w:pPr>
        <w:spacing w:after="0" w:line="360" w:lineRule="auto"/>
        <w:jc w:val="both"/>
        <w:rPr>
          <w:rFonts w:ascii="Times New Roman" w:hAnsi="Times New Roman" w:cs="Times New Roman"/>
          <w:color w:val="1D1D1D"/>
          <w:sz w:val="24"/>
          <w:szCs w:val="24"/>
          <w:lang w:val="en-GB"/>
        </w:rPr>
      </w:pPr>
      <w:r>
        <w:rPr>
          <w:lang w:val="en-US"/>
        </w:rPr>
        <w:tab/>
      </w:r>
      <w:r w:rsidR="00D41D47" w:rsidRPr="00696541">
        <w:rPr>
          <w:rFonts w:ascii="Times New Roman" w:hAnsi="Times New Roman" w:cs="Times New Roman"/>
          <w:color w:val="1D1D1D"/>
          <w:sz w:val="24"/>
          <w:szCs w:val="24"/>
          <w:lang w:val="en-GB"/>
        </w:rPr>
        <w:t xml:space="preserve">In </w:t>
      </w:r>
      <w:r w:rsidR="00C66A9C">
        <w:rPr>
          <w:rFonts w:ascii="Times New Roman" w:hAnsi="Times New Roman" w:cs="Times New Roman"/>
          <w:color w:val="1D1D1D"/>
          <w:sz w:val="24"/>
          <w:szCs w:val="24"/>
          <w:lang w:val="en-GB"/>
        </w:rPr>
        <w:t xml:space="preserve">dry seeds, the </w:t>
      </w:r>
      <w:r w:rsidR="00C66A9C" w:rsidRPr="00696541">
        <w:rPr>
          <w:rFonts w:ascii="Times New Roman" w:hAnsi="Times New Roman" w:cs="Times New Roman"/>
          <w:color w:val="1D1D1D"/>
          <w:sz w:val="24"/>
          <w:szCs w:val="24"/>
          <w:lang w:val="en-GB"/>
        </w:rPr>
        <w:t xml:space="preserve">ABA content </w:t>
      </w:r>
      <w:r w:rsidR="00CF78F4">
        <w:rPr>
          <w:rFonts w:ascii="Times New Roman" w:hAnsi="Times New Roman" w:cs="Times New Roman"/>
          <w:color w:val="1D1D1D"/>
          <w:sz w:val="24"/>
          <w:szCs w:val="24"/>
          <w:lang w:val="en-GB"/>
        </w:rPr>
        <w:t>in</w:t>
      </w:r>
      <w:r w:rsidR="00C66A9C">
        <w:rPr>
          <w:rFonts w:ascii="Times New Roman" w:hAnsi="Times New Roman" w:cs="Times New Roman"/>
          <w:color w:val="1D1D1D"/>
          <w:sz w:val="24"/>
          <w:szCs w:val="24"/>
          <w:lang w:val="en-GB"/>
        </w:rPr>
        <w:t xml:space="preserve"> </w:t>
      </w:r>
      <w:r w:rsidR="00CB7CAB" w:rsidRPr="00E554CF">
        <w:rPr>
          <w:rFonts w:ascii="Times New Roman" w:hAnsi="Times New Roman" w:cs="Times New Roman"/>
          <w:i/>
          <w:color w:val="1D1D1D"/>
          <w:sz w:val="24"/>
          <w:szCs w:val="24"/>
          <w:lang w:val="en-GB"/>
        </w:rPr>
        <w:t>35S::TsNCED1</w:t>
      </w:r>
      <w:r w:rsidR="00CB7CAB" w:rsidRPr="00CB7CAB">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 xml:space="preserve">transgenic lines was </w:t>
      </w:r>
      <w:r w:rsidR="00577CFC">
        <w:rPr>
          <w:rFonts w:ascii="Times New Roman" w:hAnsi="Times New Roman" w:cs="Times New Roman"/>
          <w:color w:val="1D1D1D"/>
          <w:sz w:val="24"/>
          <w:szCs w:val="24"/>
          <w:lang w:val="en-GB"/>
        </w:rPr>
        <w:t>by</w:t>
      </w:r>
      <w:r w:rsidR="00CB7CAB">
        <w:rPr>
          <w:rFonts w:ascii="Times New Roman" w:hAnsi="Times New Roman" w:cs="Times New Roman"/>
          <w:color w:val="1D1D1D"/>
          <w:sz w:val="24"/>
          <w:szCs w:val="24"/>
          <w:lang w:val="en-GB"/>
        </w:rPr>
        <w:t xml:space="preserve"> 35% </w:t>
      </w:r>
      <w:r w:rsidR="00CB7CAB" w:rsidRPr="00CB7CAB">
        <w:rPr>
          <w:rFonts w:ascii="Times New Roman" w:hAnsi="Times New Roman" w:cs="Times New Roman"/>
          <w:color w:val="1D1D1D"/>
          <w:sz w:val="24"/>
          <w:szCs w:val="24"/>
          <w:lang w:val="en-GB"/>
        </w:rPr>
        <w:t>(</w:t>
      </w:r>
      <w:r w:rsidR="00CB7CAB" w:rsidRPr="00E554CF">
        <w:rPr>
          <w:rFonts w:ascii="Times New Roman" w:hAnsi="Times New Roman" w:cs="Times New Roman"/>
          <w:i/>
          <w:color w:val="1D1D1D"/>
          <w:sz w:val="24"/>
          <w:szCs w:val="24"/>
          <w:lang w:val="en-GB"/>
        </w:rPr>
        <w:t>35S::NCED1-13</w:t>
      </w:r>
      <w:r w:rsidR="00CB7CAB">
        <w:rPr>
          <w:rFonts w:ascii="Times New Roman" w:hAnsi="Times New Roman" w:cs="Times New Roman"/>
          <w:color w:val="1D1D1D"/>
          <w:sz w:val="24"/>
          <w:szCs w:val="24"/>
          <w:lang w:val="en-GB"/>
        </w:rPr>
        <w:t>)</w:t>
      </w:r>
      <w:r w:rsidR="00CB7CAB" w:rsidRPr="00CB7CAB">
        <w:rPr>
          <w:rFonts w:ascii="Times New Roman" w:hAnsi="Times New Roman" w:cs="Times New Roman"/>
          <w:color w:val="1D1D1D"/>
          <w:sz w:val="24"/>
          <w:szCs w:val="24"/>
          <w:lang w:val="en-GB"/>
        </w:rPr>
        <w:t xml:space="preserve"> </w:t>
      </w:r>
      <w:r w:rsidR="00577CFC">
        <w:rPr>
          <w:rFonts w:ascii="Times New Roman" w:hAnsi="Times New Roman" w:cs="Times New Roman"/>
          <w:color w:val="1D1D1D"/>
          <w:sz w:val="24"/>
          <w:szCs w:val="24"/>
          <w:lang w:val="en-GB"/>
        </w:rPr>
        <w:t>to</w:t>
      </w:r>
      <w:r w:rsidR="00CB7CAB" w:rsidRPr="00696541">
        <w:rPr>
          <w:rFonts w:ascii="Times New Roman" w:hAnsi="Times New Roman" w:cs="Times New Roman"/>
          <w:color w:val="1D1D1D"/>
          <w:sz w:val="24"/>
          <w:szCs w:val="24"/>
          <w:lang w:val="en-GB"/>
        </w:rPr>
        <w:t xml:space="preserve"> </w:t>
      </w:r>
      <w:r w:rsidR="00CB7CAB">
        <w:rPr>
          <w:rFonts w:ascii="Times New Roman" w:hAnsi="Times New Roman" w:cs="Times New Roman"/>
          <w:color w:val="1D1D1D"/>
          <w:sz w:val="24"/>
          <w:szCs w:val="24"/>
          <w:lang w:val="en-GB"/>
        </w:rPr>
        <w:t>55%</w:t>
      </w:r>
      <w:r w:rsidR="00D41D47" w:rsidRPr="00696541">
        <w:rPr>
          <w:rFonts w:ascii="Times New Roman" w:hAnsi="Times New Roman" w:cs="Times New Roman"/>
          <w:color w:val="1D1D1D"/>
          <w:sz w:val="24"/>
          <w:szCs w:val="24"/>
          <w:lang w:val="en-GB"/>
        </w:rPr>
        <w:t xml:space="preserve"> </w:t>
      </w:r>
      <w:r w:rsidR="00CB7CAB">
        <w:rPr>
          <w:rFonts w:ascii="Times New Roman" w:hAnsi="Times New Roman" w:cs="Times New Roman"/>
          <w:color w:val="1D1D1D"/>
          <w:sz w:val="24"/>
          <w:szCs w:val="24"/>
          <w:lang w:val="en-GB"/>
        </w:rPr>
        <w:t>(</w:t>
      </w:r>
      <w:r w:rsidR="00CB7CAB" w:rsidRPr="00696541">
        <w:rPr>
          <w:rFonts w:ascii="Times New Roman" w:hAnsi="Times New Roman" w:cs="Times New Roman"/>
          <w:i/>
          <w:iCs/>
          <w:color w:val="1D1D1D"/>
          <w:sz w:val="24"/>
          <w:szCs w:val="24"/>
          <w:lang w:val="en-GB"/>
        </w:rPr>
        <w:t>35S::NCED1-27</w:t>
      </w:r>
      <w:r w:rsidR="00CB7CAB">
        <w:rPr>
          <w:rFonts w:ascii="Times New Roman" w:hAnsi="Times New Roman" w:cs="Times New Roman"/>
          <w:iCs/>
          <w:color w:val="1D1D1D"/>
          <w:sz w:val="24"/>
          <w:szCs w:val="24"/>
          <w:lang w:val="en-GB"/>
        </w:rPr>
        <w:t>)</w:t>
      </w:r>
      <w:r w:rsidR="00CB7CAB">
        <w:rPr>
          <w:rFonts w:ascii="Times New Roman" w:hAnsi="Times New Roman" w:cs="Times New Roman"/>
          <w:i/>
          <w:iCs/>
          <w:color w:val="1D1D1D"/>
          <w:sz w:val="24"/>
          <w:szCs w:val="24"/>
          <w:lang w:val="en-GB"/>
        </w:rPr>
        <w:t xml:space="preserve"> </w:t>
      </w:r>
      <w:r w:rsidR="001E22F2" w:rsidRPr="00E554CF">
        <w:rPr>
          <w:rFonts w:ascii="Times New Roman" w:hAnsi="Times New Roman" w:cs="Times New Roman"/>
          <w:color w:val="1D1D1D"/>
          <w:sz w:val="24"/>
          <w:szCs w:val="24"/>
          <w:lang w:val="en-GB"/>
        </w:rPr>
        <w:t>higher</w:t>
      </w:r>
      <w:r w:rsidR="001E22F2" w:rsidRPr="00696541" w:rsidDel="003C45DA">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than in seeds of wild-type plants</w:t>
      </w:r>
      <w:r w:rsidR="00EE3E3F">
        <w:rPr>
          <w:rFonts w:ascii="Times New Roman" w:hAnsi="Times New Roman" w:cs="Times New Roman"/>
          <w:color w:val="1D1D1D"/>
          <w:sz w:val="24"/>
          <w:szCs w:val="24"/>
          <w:lang w:val="en-GB"/>
        </w:rPr>
        <w:t xml:space="preserve"> (Fig. 4B</w:t>
      </w:r>
      <w:r w:rsidR="00E554CF">
        <w:rPr>
          <w:rFonts w:ascii="Times New Roman" w:hAnsi="Times New Roman" w:cs="Times New Roman"/>
          <w:color w:val="1D1D1D"/>
          <w:sz w:val="24"/>
          <w:szCs w:val="24"/>
          <w:lang w:val="en-GB"/>
        </w:rPr>
        <w:t>,</w:t>
      </w:r>
      <w:r w:rsidR="00E554CF" w:rsidRPr="00E554CF">
        <w:rPr>
          <w:rFonts w:ascii="Times New Roman" w:hAnsi="Times New Roman" w:cs="Times New Roman"/>
          <w:color w:val="1D1D1D"/>
          <w:sz w:val="24"/>
          <w:szCs w:val="24"/>
          <w:lang w:val="en-GB"/>
        </w:rPr>
        <w:t xml:space="preserve"> </w:t>
      </w:r>
      <w:r w:rsidR="00E554CF">
        <w:rPr>
          <w:rFonts w:ascii="Times New Roman" w:hAnsi="Times New Roman" w:cs="Times New Roman"/>
          <w:color w:val="1D1D1D"/>
          <w:sz w:val="24"/>
          <w:szCs w:val="24"/>
          <w:lang w:val="en-GB"/>
        </w:rPr>
        <w:t>Supplementary Fig. S2</w:t>
      </w:r>
      <w:r w:rsidR="00EE3E3F">
        <w:rPr>
          <w:rFonts w:ascii="Times New Roman" w:hAnsi="Times New Roman" w:cs="Times New Roman"/>
          <w:color w:val="1D1D1D"/>
          <w:sz w:val="24"/>
          <w:szCs w:val="24"/>
          <w:lang w:val="en-GB"/>
        </w:rPr>
        <w:t>)</w:t>
      </w:r>
      <w:r w:rsidR="00D41D47" w:rsidRPr="00696541">
        <w:rPr>
          <w:rFonts w:ascii="Times New Roman" w:hAnsi="Times New Roman" w:cs="Times New Roman"/>
          <w:color w:val="1D1D1D"/>
          <w:sz w:val="24"/>
          <w:szCs w:val="24"/>
          <w:lang w:val="en-GB"/>
        </w:rPr>
        <w:t>.</w:t>
      </w:r>
      <w:r w:rsidR="00C66A9C">
        <w:rPr>
          <w:rFonts w:ascii="Times New Roman" w:hAnsi="Times New Roman" w:cs="Times New Roman"/>
          <w:color w:val="1D1D1D"/>
          <w:sz w:val="24"/>
          <w:szCs w:val="24"/>
          <w:lang w:val="en-GB"/>
        </w:rPr>
        <w:t xml:space="preserve"> After </w:t>
      </w:r>
      <w:r w:rsidR="00CB7CAB">
        <w:rPr>
          <w:rFonts w:ascii="Times New Roman" w:hAnsi="Times New Roman" w:cs="Times New Roman"/>
          <w:color w:val="1D1D1D"/>
          <w:sz w:val="24"/>
          <w:szCs w:val="24"/>
          <w:lang w:val="en-GB"/>
        </w:rPr>
        <w:t xml:space="preserve">6 hours of </w:t>
      </w:r>
      <w:r w:rsidR="00C66A9C">
        <w:rPr>
          <w:rFonts w:ascii="Times New Roman" w:hAnsi="Times New Roman" w:cs="Times New Roman"/>
          <w:color w:val="1D1D1D"/>
          <w:sz w:val="24"/>
          <w:szCs w:val="24"/>
          <w:lang w:val="en-GB"/>
        </w:rPr>
        <w:t>imbibition</w:t>
      </w:r>
      <w:r w:rsidR="00E554CF">
        <w:rPr>
          <w:rFonts w:ascii="Times New Roman" w:hAnsi="Times New Roman" w:cs="Times New Roman"/>
          <w:color w:val="1D1D1D"/>
          <w:sz w:val="24"/>
          <w:szCs w:val="24"/>
          <w:lang w:val="en-GB"/>
        </w:rPr>
        <w:t>,</w:t>
      </w:r>
      <w:r w:rsidR="00C66A9C">
        <w:rPr>
          <w:rFonts w:ascii="Times New Roman" w:hAnsi="Times New Roman" w:cs="Times New Roman"/>
          <w:color w:val="1D1D1D"/>
          <w:sz w:val="24"/>
          <w:szCs w:val="24"/>
          <w:lang w:val="en-GB"/>
        </w:rPr>
        <w:t xml:space="preserve"> the differences in ABA content were </w:t>
      </w:r>
      <w:r w:rsidR="00CB7CAB">
        <w:rPr>
          <w:rFonts w:ascii="Times New Roman" w:hAnsi="Times New Roman" w:cs="Times New Roman"/>
          <w:color w:val="1D1D1D"/>
          <w:sz w:val="24"/>
          <w:szCs w:val="24"/>
          <w:lang w:val="en-GB"/>
        </w:rPr>
        <w:t xml:space="preserve">even more pronounced, and the ABA content in seeds of transgenic lines was </w:t>
      </w:r>
      <w:r w:rsidR="006F31D5">
        <w:rPr>
          <w:rFonts w:ascii="Times New Roman" w:hAnsi="Times New Roman" w:cs="Times New Roman"/>
          <w:color w:val="1D1D1D"/>
          <w:sz w:val="24"/>
          <w:szCs w:val="24"/>
          <w:lang w:val="en-GB"/>
        </w:rPr>
        <w:t xml:space="preserve">higher </w:t>
      </w:r>
      <w:r w:rsidR="00577CFC">
        <w:rPr>
          <w:rFonts w:ascii="Times New Roman" w:hAnsi="Times New Roman" w:cs="Times New Roman"/>
          <w:color w:val="1D1D1D"/>
          <w:sz w:val="24"/>
          <w:szCs w:val="24"/>
          <w:lang w:val="en-GB"/>
        </w:rPr>
        <w:t xml:space="preserve">by </w:t>
      </w:r>
      <w:r w:rsidR="005D100B">
        <w:rPr>
          <w:rFonts w:ascii="Times New Roman" w:hAnsi="Times New Roman" w:cs="Times New Roman"/>
          <w:color w:val="1D1D1D"/>
          <w:sz w:val="24"/>
          <w:szCs w:val="24"/>
          <w:lang w:val="en-GB"/>
        </w:rPr>
        <w:t>approximately</w:t>
      </w:r>
      <w:r w:rsidR="00F44E1A">
        <w:rPr>
          <w:rFonts w:ascii="Times New Roman" w:hAnsi="Times New Roman" w:cs="Times New Roman"/>
          <w:color w:val="1D1D1D"/>
          <w:sz w:val="24"/>
          <w:szCs w:val="24"/>
          <w:lang w:val="en-GB"/>
        </w:rPr>
        <w:t xml:space="preserve"> </w:t>
      </w:r>
      <w:r w:rsidR="00CB7CAB">
        <w:rPr>
          <w:rFonts w:ascii="Times New Roman" w:hAnsi="Times New Roman" w:cs="Times New Roman"/>
          <w:color w:val="1D1D1D"/>
          <w:sz w:val="24"/>
          <w:szCs w:val="24"/>
          <w:lang w:val="en-GB"/>
        </w:rPr>
        <w:t xml:space="preserve">50% </w:t>
      </w:r>
      <w:r w:rsidR="00CB7CAB" w:rsidRPr="00CB7CAB">
        <w:rPr>
          <w:rFonts w:ascii="Times New Roman" w:hAnsi="Times New Roman" w:cs="Times New Roman"/>
          <w:color w:val="1D1D1D"/>
          <w:sz w:val="24"/>
          <w:szCs w:val="24"/>
          <w:lang w:val="en-GB"/>
        </w:rPr>
        <w:t>(</w:t>
      </w:r>
      <w:r w:rsidR="00CB7CAB" w:rsidRPr="00E554CF">
        <w:rPr>
          <w:rFonts w:ascii="Times New Roman" w:hAnsi="Times New Roman" w:cs="Times New Roman"/>
          <w:i/>
          <w:color w:val="1D1D1D"/>
          <w:sz w:val="24"/>
          <w:szCs w:val="24"/>
          <w:lang w:val="en-GB"/>
        </w:rPr>
        <w:t>35S::NCED1-13</w:t>
      </w:r>
      <w:r w:rsidR="00CB7CAB" w:rsidRPr="00CB7CAB">
        <w:rPr>
          <w:rFonts w:ascii="Times New Roman" w:hAnsi="Times New Roman" w:cs="Times New Roman"/>
          <w:color w:val="1D1D1D"/>
          <w:sz w:val="24"/>
          <w:szCs w:val="24"/>
          <w:lang w:val="en-GB"/>
        </w:rPr>
        <w:t xml:space="preserve">) </w:t>
      </w:r>
      <w:r w:rsidR="00CB7CAB">
        <w:rPr>
          <w:rFonts w:ascii="Times New Roman" w:hAnsi="Times New Roman" w:cs="Times New Roman"/>
          <w:color w:val="1D1D1D"/>
          <w:sz w:val="24"/>
          <w:szCs w:val="24"/>
          <w:lang w:val="en-GB"/>
        </w:rPr>
        <w:t>and 80% (</w:t>
      </w:r>
      <w:r w:rsidR="00CB7CAB">
        <w:rPr>
          <w:rFonts w:ascii="Times New Roman" w:hAnsi="Times New Roman" w:cs="Times New Roman"/>
          <w:i/>
          <w:iCs/>
          <w:color w:val="1D1D1D"/>
          <w:sz w:val="24"/>
          <w:szCs w:val="24"/>
          <w:lang w:val="en-GB"/>
        </w:rPr>
        <w:t xml:space="preserve">35S::NCED1-2, </w:t>
      </w:r>
      <w:r w:rsidR="00CB7CAB" w:rsidRPr="00696541">
        <w:rPr>
          <w:rFonts w:ascii="Times New Roman" w:hAnsi="Times New Roman" w:cs="Times New Roman"/>
          <w:i/>
          <w:iCs/>
          <w:color w:val="1D1D1D"/>
          <w:sz w:val="24"/>
          <w:szCs w:val="24"/>
          <w:lang w:val="en-GB"/>
        </w:rPr>
        <w:t>35S::NCED1-27</w:t>
      </w:r>
      <w:r w:rsidR="00CB7CAB">
        <w:rPr>
          <w:rFonts w:ascii="Times New Roman" w:hAnsi="Times New Roman" w:cs="Times New Roman"/>
          <w:iCs/>
          <w:color w:val="1D1D1D"/>
          <w:sz w:val="24"/>
          <w:szCs w:val="24"/>
          <w:lang w:val="en-GB"/>
        </w:rPr>
        <w:t>)</w:t>
      </w:r>
      <w:r w:rsidR="00CB7CAB">
        <w:rPr>
          <w:rFonts w:ascii="Times New Roman" w:hAnsi="Times New Roman" w:cs="Times New Roman"/>
          <w:color w:val="1D1D1D"/>
          <w:sz w:val="24"/>
          <w:szCs w:val="24"/>
          <w:lang w:val="en-GB"/>
        </w:rPr>
        <w:t xml:space="preserve"> than in seeds of wild-type plants.</w:t>
      </w:r>
    </w:p>
    <w:p w:rsidR="00D41D47" w:rsidRPr="00696541" w:rsidRDefault="00D41D47" w:rsidP="00D17B36">
      <w:pPr>
        <w:spacing w:after="0" w:line="360" w:lineRule="auto"/>
        <w:ind w:firstLine="708"/>
        <w:jc w:val="both"/>
        <w:rPr>
          <w:rFonts w:ascii="Times New Roman" w:hAnsi="Times New Roman" w:cs="Times New Roman"/>
          <w:color w:val="1D1D1D"/>
          <w:sz w:val="24"/>
          <w:szCs w:val="24"/>
          <w:lang w:val="en-GB"/>
        </w:rPr>
      </w:pPr>
    </w:p>
    <w:p w:rsidR="00D41D47" w:rsidRDefault="00D41D47" w:rsidP="00D17B36">
      <w:pPr>
        <w:spacing w:after="0" w:line="360" w:lineRule="auto"/>
        <w:jc w:val="both"/>
        <w:rPr>
          <w:rFonts w:ascii="Times New Roman" w:hAnsi="Times New Roman" w:cs="Times New Roman"/>
          <w:i/>
          <w:iCs/>
          <w:color w:val="1D1D1D"/>
          <w:sz w:val="24"/>
          <w:szCs w:val="24"/>
          <w:lang w:val="en-GB"/>
        </w:rPr>
      </w:pPr>
      <w:r w:rsidRPr="00D17B36">
        <w:rPr>
          <w:rFonts w:ascii="Times New Roman" w:hAnsi="Times New Roman" w:cs="Times New Roman"/>
          <w:i/>
          <w:iCs/>
          <w:color w:val="1D1D1D"/>
          <w:sz w:val="24"/>
          <w:szCs w:val="24"/>
          <w:lang w:val="en-GB"/>
        </w:rPr>
        <w:t>Seeds of transgenic tobacco plants with overexpression of TsABA8’OH2 exhibit earlier germination and less sensitivity to ABA</w:t>
      </w:r>
    </w:p>
    <w:p w:rsidR="00225B33" w:rsidRPr="00E554CF" w:rsidRDefault="0035724B" w:rsidP="00E554CF">
      <w:pPr>
        <w:spacing w:after="0" w:line="360" w:lineRule="auto"/>
        <w:ind w:firstLine="708"/>
        <w:jc w:val="both"/>
        <w:rPr>
          <w:rFonts w:ascii="Times New Roman" w:hAnsi="Times New Roman" w:cs="Times New Roman"/>
          <w:iCs/>
          <w:sz w:val="24"/>
          <w:szCs w:val="24"/>
          <w:lang w:val="en-US"/>
        </w:rPr>
      </w:pPr>
      <w:r w:rsidRPr="00E554CF">
        <w:rPr>
          <w:rFonts w:ascii="Times New Roman" w:hAnsi="Times New Roman" w:cs="Times New Roman"/>
          <w:sz w:val="24"/>
          <w:szCs w:val="24"/>
          <w:lang w:val="en-US"/>
        </w:rPr>
        <w:t>Transgenic</w:t>
      </w:r>
      <w:r w:rsidR="00AA1C2B" w:rsidRPr="00E554CF">
        <w:rPr>
          <w:rFonts w:ascii="Times New Roman" w:hAnsi="Times New Roman" w:cs="Times New Roman"/>
          <w:sz w:val="24"/>
          <w:szCs w:val="24"/>
          <w:lang w:val="en-US"/>
        </w:rPr>
        <w:t xml:space="preserve"> tobacco </w:t>
      </w:r>
      <w:r w:rsidRPr="00E554CF">
        <w:rPr>
          <w:rFonts w:ascii="Times New Roman" w:hAnsi="Times New Roman" w:cs="Times New Roman"/>
          <w:sz w:val="24"/>
          <w:szCs w:val="24"/>
          <w:lang w:val="en-US"/>
        </w:rPr>
        <w:t>seeds</w:t>
      </w:r>
      <w:r w:rsidR="00AA1C2B" w:rsidRPr="00E554CF">
        <w:rPr>
          <w:rFonts w:ascii="Times New Roman" w:hAnsi="Times New Roman" w:cs="Times New Roman"/>
          <w:sz w:val="24"/>
          <w:szCs w:val="24"/>
          <w:lang w:val="en-US"/>
        </w:rPr>
        <w:t xml:space="preserve">, overexpressing the triticale gene encoding ABA 8’-hydroxylase, </w:t>
      </w:r>
      <w:r w:rsidR="00AA1C2B" w:rsidRPr="00E554CF">
        <w:rPr>
          <w:rFonts w:ascii="Times New Roman" w:hAnsi="Times New Roman" w:cs="Times New Roman"/>
          <w:i/>
          <w:sz w:val="24"/>
          <w:szCs w:val="24"/>
          <w:lang w:val="en-US"/>
        </w:rPr>
        <w:t>TsABA8’OH2</w:t>
      </w:r>
      <w:r w:rsidR="00AA1C2B" w:rsidRPr="00E554CF">
        <w:rPr>
          <w:rFonts w:ascii="Times New Roman" w:hAnsi="Times New Roman" w:cs="Times New Roman"/>
          <w:sz w:val="24"/>
          <w:szCs w:val="24"/>
          <w:lang w:val="en-US"/>
        </w:rPr>
        <w:t>,</w:t>
      </w:r>
      <w:r w:rsidR="00AA1C2B" w:rsidRPr="00E554CF">
        <w:rPr>
          <w:rFonts w:ascii="Times New Roman" w:hAnsi="Times New Roman" w:cs="Times New Roman"/>
          <w:iCs/>
          <w:sz w:val="24"/>
          <w:szCs w:val="24"/>
          <w:lang w:val="en-GB"/>
        </w:rPr>
        <w:t xml:space="preserve"> were obt</w:t>
      </w:r>
      <w:r w:rsidR="00F06829" w:rsidRPr="00E554CF">
        <w:rPr>
          <w:rFonts w:ascii="Times New Roman" w:hAnsi="Times New Roman" w:cs="Times New Roman"/>
          <w:iCs/>
          <w:sz w:val="24"/>
          <w:szCs w:val="24"/>
          <w:lang w:val="en-GB"/>
        </w:rPr>
        <w:t>ained after transformation of wild-type</w:t>
      </w:r>
      <w:r w:rsidR="00AA1C2B" w:rsidRPr="00E554CF">
        <w:rPr>
          <w:rFonts w:ascii="Times New Roman" w:hAnsi="Times New Roman" w:cs="Times New Roman"/>
          <w:iCs/>
          <w:sz w:val="24"/>
          <w:szCs w:val="24"/>
          <w:lang w:val="en-GB"/>
        </w:rPr>
        <w:t xml:space="preserve"> plants with</w:t>
      </w:r>
      <w:r w:rsidR="00AA1C2B" w:rsidRPr="00E554CF">
        <w:rPr>
          <w:rFonts w:ascii="Times New Roman" w:hAnsi="Times New Roman" w:cs="Times New Roman"/>
          <w:i/>
          <w:iCs/>
          <w:sz w:val="24"/>
          <w:szCs w:val="24"/>
          <w:lang w:val="en-GB"/>
        </w:rPr>
        <w:t xml:space="preserve"> </w:t>
      </w:r>
      <w:r w:rsidR="00AA1C2B" w:rsidRPr="00E554CF">
        <w:rPr>
          <w:rFonts w:ascii="Times New Roman" w:hAnsi="Times New Roman" w:cs="Times New Roman"/>
          <w:sz w:val="24"/>
          <w:szCs w:val="24"/>
          <w:lang w:val="en-US"/>
        </w:rPr>
        <w:t xml:space="preserve">a </w:t>
      </w:r>
      <w:r w:rsidR="00AA1C2B" w:rsidRPr="00E554CF">
        <w:rPr>
          <w:rFonts w:ascii="Times New Roman" w:hAnsi="Times New Roman" w:cs="Times New Roman"/>
          <w:i/>
          <w:iCs/>
          <w:sz w:val="24"/>
          <w:szCs w:val="24"/>
          <w:lang w:val="en-US"/>
        </w:rPr>
        <w:t>35S::</w:t>
      </w:r>
      <w:r w:rsidR="00AA1C2B" w:rsidRPr="00E554CF">
        <w:rPr>
          <w:rFonts w:ascii="Times New Roman" w:hAnsi="Times New Roman" w:cs="Times New Roman"/>
          <w:i/>
          <w:iCs/>
          <w:sz w:val="24"/>
          <w:szCs w:val="24"/>
          <w:lang w:val="en-GB"/>
        </w:rPr>
        <w:t>TsABA8’OH2</w:t>
      </w:r>
      <w:r w:rsidR="00AA1C2B" w:rsidRPr="00E554CF">
        <w:rPr>
          <w:rFonts w:ascii="Times New Roman" w:hAnsi="Times New Roman" w:cs="Times New Roman"/>
          <w:i/>
          <w:iCs/>
          <w:sz w:val="24"/>
          <w:szCs w:val="24"/>
          <w:lang w:val="en-US"/>
        </w:rPr>
        <w:t xml:space="preserve"> </w:t>
      </w:r>
      <w:r w:rsidR="00AA1C2B" w:rsidRPr="00E554CF">
        <w:rPr>
          <w:rFonts w:ascii="Times New Roman" w:hAnsi="Times New Roman" w:cs="Times New Roman"/>
          <w:sz w:val="24"/>
          <w:szCs w:val="24"/>
          <w:lang w:val="en-US"/>
        </w:rPr>
        <w:t xml:space="preserve">construct. The presence of </w:t>
      </w:r>
      <w:r w:rsidR="00AA1C2B" w:rsidRPr="00E554CF">
        <w:rPr>
          <w:rFonts w:ascii="Times New Roman" w:hAnsi="Times New Roman" w:cs="Times New Roman"/>
          <w:i/>
          <w:iCs/>
          <w:sz w:val="24"/>
          <w:szCs w:val="24"/>
          <w:lang w:val="en-GB"/>
        </w:rPr>
        <w:t xml:space="preserve">TsABA8’OH2 </w:t>
      </w:r>
      <w:r w:rsidR="00AA1C2B" w:rsidRPr="00E554CF">
        <w:rPr>
          <w:rFonts w:ascii="Times New Roman" w:hAnsi="Times New Roman" w:cs="Times New Roman"/>
          <w:sz w:val="24"/>
          <w:szCs w:val="24"/>
          <w:lang w:val="en-US"/>
        </w:rPr>
        <w:t xml:space="preserve"> transcripts in tobacco seeds of  the transgenic lines  was confirmed by RT-PCR (Fig. </w:t>
      </w:r>
      <w:r w:rsidRPr="00E554CF">
        <w:rPr>
          <w:rFonts w:ascii="Times New Roman" w:hAnsi="Times New Roman" w:cs="Times New Roman"/>
          <w:sz w:val="24"/>
          <w:szCs w:val="24"/>
          <w:lang w:val="en-US"/>
        </w:rPr>
        <w:t>3</w:t>
      </w:r>
      <w:r w:rsidR="008F7621" w:rsidRPr="00E554CF">
        <w:rPr>
          <w:rFonts w:ascii="Times New Roman" w:hAnsi="Times New Roman" w:cs="Times New Roman"/>
          <w:sz w:val="24"/>
          <w:szCs w:val="24"/>
          <w:lang w:val="en-US"/>
        </w:rPr>
        <w:t>B</w:t>
      </w:r>
      <w:r w:rsidR="00AA1C2B" w:rsidRPr="00E554CF">
        <w:rPr>
          <w:rFonts w:ascii="Times New Roman" w:hAnsi="Times New Roman" w:cs="Times New Roman"/>
          <w:sz w:val="24"/>
          <w:szCs w:val="24"/>
          <w:lang w:val="en-US"/>
        </w:rPr>
        <w:t>).</w:t>
      </w:r>
    </w:p>
    <w:p w:rsidR="006F31D5" w:rsidRDefault="00D41D47" w:rsidP="006F31D5">
      <w:pPr>
        <w:spacing w:after="0" w:line="360" w:lineRule="auto"/>
        <w:ind w:firstLine="708"/>
        <w:jc w:val="both"/>
        <w:rPr>
          <w:lang w:val="en-US"/>
        </w:rPr>
      </w:pPr>
      <w:r w:rsidRPr="00696541">
        <w:rPr>
          <w:rFonts w:ascii="Times New Roman" w:hAnsi="Times New Roman" w:cs="Times New Roman"/>
          <w:color w:val="1D1D1D"/>
          <w:sz w:val="24"/>
          <w:szCs w:val="24"/>
          <w:lang w:val="en-GB"/>
        </w:rPr>
        <w:t xml:space="preserve">To determine the effect of </w:t>
      </w:r>
      <w:r w:rsidR="00E554CF" w:rsidRPr="00696541">
        <w:rPr>
          <w:rFonts w:ascii="Times New Roman" w:hAnsi="Times New Roman" w:cs="Times New Roman"/>
          <w:i/>
          <w:iCs/>
          <w:color w:val="1D1D1D"/>
          <w:sz w:val="24"/>
          <w:szCs w:val="24"/>
          <w:lang w:val="en-GB"/>
        </w:rPr>
        <w:t>TsABA8’OH2</w:t>
      </w:r>
      <w:r w:rsidR="00E554CF">
        <w:rPr>
          <w:rFonts w:ascii="Times New Roman" w:hAnsi="Times New Roman" w:cs="Times New Roman"/>
          <w:i/>
          <w:iCs/>
          <w:color w:val="1D1D1D"/>
          <w:sz w:val="24"/>
          <w:szCs w:val="24"/>
          <w:lang w:val="en-GB"/>
        </w:rPr>
        <w:t xml:space="preserve"> </w:t>
      </w:r>
      <w:r w:rsidRPr="00696541">
        <w:rPr>
          <w:rFonts w:ascii="Times New Roman" w:hAnsi="Times New Roman" w:cs="Times New Roman"/>
          <w:color w:val="1D1D1D"/>
          <w:sz w:val="24"/>
          <w:szCs w:val="24"/>
          <w:lang w:val="en-GB"/>
        </w:rPr>
        <w:t>overexpression</w:t>
      </w:r>
      <w:r w:rsidRPr="00696541">
        <w:rPr>
          <w:rFonts w:ascii="Times New Roman" w:hAnsi="Times New Roman" w:cs="Times New Roman"/>
          <w:i/>
          <w:iCs/>
          <w:color w:val="1D1D1D"/>
          <w:sz w:val="24"/>
          <w:szCs w:val="24"/>
          <w:lang w:val="en-GB"/>
        </w:rPr>
        <w:t xml:space="preserve"> </w:t>
      </w:r>
      <w:r w:rsidRPr="00696541">
        <w:rPr>
          <w:rFonts w:ascii="Times New Roman" w:hAnsi="Times New Roman" w:cs="Times New Roman"/>
          <w:color w:val="1D1D1D"/>
          <w:sz w:val="24"/>
          <w:szCs w:val="24"/>
          <w:lang w:val="en-GB"/>
        </w:rPr>
        <w:t xml:space="preserve">on the </w:t>
      </w:r>
      <w:proofErr w:type="spellStart"/>
      <w:r w:rsidRPr="00696541">
        <w:rPr>
          <w:rFonts w:ascii="Times New Roman" w:hAnsi="Times New Roman" w:cs="Times New Roman"/>
          <w:color w:val="1D1D1D"/>
          <w:sz w:val="24"/>
          <w:szCs w:val="24"/>
          <w:lang w:val="en-GB"/>
        </w:rPr>
        <w:t>germinability</w:t>
      </w:r>
      <w:proofErr w:type="spellEnd"/>
      <w:r w:rsidRPr="00696541">
        <w:rPr>
          <w:rFonts w:ascii="Times New Roman" w:hAnsi="Times New Roman" w:cs="Times New Roman"/>
          <w:color w:val="1D1D1D"/>
          <w:sz w:val="24"/>
          <w:szCs w:val="24"/>
          <w:lang w:val="en-GB"/>
        </w:rPr>
        <w:t xml:space="preserve"> of tobacco seeds, germination tests were performed</w:t>
      </w:r>
      <w:r>
        <w:rPr>
          <w:rFonts w:ascii="Times New Roman" w:hAnsi="Times New Roman" w:cs="Times New Roman"/>
          <w:color w:val="1D1D1D"/>
          <w:sz w:val="24"/>
          <w:szCs w:val="24"/>
          <w:lang w:val="en-GB"/>
        </w:rPr>
        <w:t xml:space="preserve"> (Fig. </w:t>
      </w:r>
      <w:r w:rsidR="006F31D5">
        <w:rPr>
          <w:rFonts w:ascii="Times New Roman" w:hAnsi="Times New Roman" w:cs="Times New Roman"/>
          <w:color w:val="1D1D1D"/>
          <w:sz w:val="24"/>
          <w:szCs w:val="24"/>
          <w:lang w:val="en-GB"/>
        </w:rPr>
        <w:t>5A</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Seeds of </w:t>
      </w:r>
      <w:r w:rsidR="00E554CF">
        <w:rPr>
          <w:rFonts w:ascii="Times New Roman" w:hAnsi="Times New Roman" w:cs="Times New Roman"/>
          <w:color w:val="1D1D1D"/>
          <w:sz w:val="24"/>
          <w:szCs w:val="24"/>
          <w:lang w:val="en-GB"/>
        </w:rPr>
        <w:t xml:space="preserve">all tested </w:t>
      </w:r>
      <w:r w:rsidRPr="00696541">
        <w:rPr>
          <w:rFonts w:ascii="Times New Roman" w:hAnsi="Times New Roman" w:cs="Times New Roman"/>
          <w:i/>
          <w:iCs/>
          <w:color w:val="1D1D1D"/>
          <w:sz w:val="24"/>
          <w:szCs w:val="24"/>
          <w:lang w:val="en-GB"/>
        </w:rPr>
        <w:t>35S::TsABA8’OH2</w:t>
      </w:r>
      <w:r w:rsidRPr="00696541">
        <w:rPr>
          <w:rFonts w:ascii="Times New Roman" w:hAnsi="Times New Roman" w:cs="Times New Roman"/>
          <w:color w:val="1D1D1D"/>
          <w:sz w:val="24"/>
          <w:szCs w:val="24"/>
          <w:lang w:val="en-GB"/>
        </w:rPr>
        <w:t xml:space="preserve"> transgenic lines started to germinate earlier than seeds of wild-type plants. Four days after the imbibition started, the seeds of </w:t>
      </w:r>
      <w:r w:rsidRPr="00696541">
        <w:rPr>
          <w:rFonts w:ascii="Times New Roman" w:hAnsi="Times New Roman" w:cs="Times New Roman"/>
          <w:i/>
          <w:iCs/>
          <w:color w:val="1D1D1D"/>
          <w:sz w:val="24"/>
          <w:szCs w:val="24"/>
          <w:lang w:val="en-GB"/>
        </w:rPr>
        <w:t xml:space="preserve">35S::TsABA8’OH2 </w:t>
      </w:r>
      <w:r w:rsidR="00E554CF">
        <w:rPr>
          <w:rFonts w:ascii="Times New Roman" w:hAnsi="Times New Roman" w:cs="Times New Roman"/>
          <w:iCs/>
          <w:color w:val="1D1D1D"/>
          <w:sz w:val="24"/>
          <w:szCs w:val="24"/>
          <w:lang w:val="en-GB"/>
        </w:rPr>
        <w:t xml:space="preserve">transgenic </w:t>
      </w:r>
      <w:r w:rsidRPr="00696541">
        <w:rPr>
          <w:rFonts w:ascii="Times New Roman" w:hAnsi="Times New Roman" w:cs="Times New Roman"/>
          <w:color w:val="1D1D1D"/>
          <w:sz w:val="24"/>
          <w:szCs w:val="24"/>
          <w:lang w:val="en-GB"/>
        </w:rPr>
        <w:t>lines germinated between 2</w:t>
      </w:r>
      <w:r>
        <w:rPr>
          <w:rFonts w:ascii="Times New Roman" w:hAnsi="Times New Roman" w:cs="Times New Roman"/>
          <w:color w:val="1D1D1D"/>
          <w:sz w:val="24"/>
          <w:szCs w:val="24"/>
          <w:lang w:val="en-GB"/>
        </w:rPr>
        <w:t>5</w:t>
      </w:r>
      <w:r w:rsidRPr="00696541">
        <w:rPr>
          <w:rFonts w:ascii="Times New Roman" w:hAnsi="Times New Roman" w:cs="Times New Roman"/>
          <w:color w:val="1D1D1D"/>
          <w:sz w:val="24"/>
          <w:szCs w:val="24"/>
          <w:lang w:val="en-GB"/>
        </w:rPr>
        <w:t>% (</w:t>
      </w:r>
      <w:r w:rsidRPr="00696541">
        <w:rPr>
          <w:rFonts w:ascii="Times New Roman" w:hAnsi="Times New Roman" w:cs="Times New Roman"/>
          <w:i/>
          <w:iCs/>
          <w:color w:val="1D1D1D"/>
          <w:sz w:val="24"/>
          <w:szCs w:val="24"/>
          <w:lang w:val="en-GB"/>
        </w:rPr>
        <w:t>35S::TsABA8’OH2-10</w:t>
      </w:r>
      <w:r w:rsidRPr="00696541">
        <w:rPr>
          <w:rFonts w:ascii="Times New Roman" w:hAnsi="Times New Roman" w:cs="Times New Roman"/>
          <w:color w:val="1D1D1D"/>
          <w:sz w:val="24"/>
          <w:szCs w:val="24"/>
          <w:lang w:val="en-GB"/>
        </w:rPr>
        <w:t>) and 40% (</w:t>
      </w:r>
      <w:r w:rsidRPr="00696541">
        <w:rPr>
          <w:rFonts w:ascii="Times New Roman" w:hAnsi="Times New Roman" w:cs="Times New Roman"/>
          <w:i/>
          <w:iCs/>
          <w:color w:val="1D1D1D"/>
          <w:sz w:val="24"/>
          <w:szCs w:val="24"/>
          <w:lang w:val="en-GB"/>
        </w:rPr>
        <w:t>35S::TsABA8’OH2-12</w:t>
      </w:r>
      <w:r w:rsidRPr="00696541">
        <w:rPr>
          <w:rFonts w:ascii="Times New Roman" w:hAnsi="Times New Roman" w:cs="Times New Roman"/>
          <w:color w:val="1D1D1D"/>
          <w:sz w:val="24"/>
          <w:szCs w:val="24"/>
          <w:lang w:val="en-GB"/>
        </w:rPr>
        <w:t>), while the wild-type seeds germinated</w:t>
      </w:r>
      <w:r w:rsidRPr="00CF3F5B">
        <w:rPr>
          <w:rFonts w:ascii="Times New Roman" w:hAnsi="Times New Roman" w:cs="Times New Roman"/>
          <w:color w:val="1D1D1D"/>
          <w:sz w:val="24"/>
          <w:szCs w:val="24"/>
          <w:lang w:val="en-GB"/>
        </w:rPr>
        <w:t xml:space="preserve"> </w:t>
      </w:r>
      <w:r>
        <w:rPr>
          <w:rFonts w:ascii="Times New Roman" w:hAnsi="Times New Roman" w:cs="Times New Roman"/>
          <w:color w:val="1D1D1D"/>
          <w:sz w:val="24"/>
          <w:szCs w:val="24"/>
          <w:lang w:val="en-GB"/>
        </w:rPr>
        <w:t xml:space="preserve">in </w:t>
      </w:r>
      <w:r w:rsidRPr="00696541">
        <w:rPr>
          <w:rFonts w:ascii="Times New Roman" w:hAnsi="Times New Roman" w:cs="Times New Roman"/>
          <w:color w:val="1D1D1D"/>
          <w:sz w:val="24"/>
          <w:szCs w:val="24"/>
          <w:lang w:val="en-GB"/>
        </w:rPr>
        <w:t>less than 5%</w:t>
      </w:r>
      <w:r w:rsidR="006F31D5">
        <w:rPr>
          <w:rFonts w:ascii="Times New Roman" w:hAnsi="Times New Roman" w:cs="Times New Roman"/>
          <w:color w:val="1D1D1D"/>
          <w:sz w:val="24"/>
          <w:szCs w:val="24"/>
          <w:lang w:val="en-GB"/>
        </w:rPr>
        <w:t xml:space="preserve"> (Fig. 5A, Supplementary Fig. S3).</w:t>
      </w:r>
      <w:r w:rsidR="006F31D5" w:rsidRPr="006F31D5">
        <w:rPr>
          <w:rFonts w:ascii="Times New Roman" w:hAnsi="Times New Roman" w:cs="Times New Roman"/>
          <w:color w:val="1D1D1D"/>
          <w:sz w:val="24"/>
          <w:szCs w:val="24"/>
          <w:lang w:val="en-GB"/>
        </w:rPr>
        <w:t xml:space="preserve"> </w:t>
      </w:r>
    </w:p>
    <w:p w:rsidR="006F31D5" w:rsidRPr="00696541" w:rsidRDefault="006F31D5" w:rsidP="00CF78F4">
      <w:pPr>
        <w:spacing w:after="0" w:line="360" w:lineRule="auto"/>
        <w:ind w:firstLine="708"/>
        <w:jc w:val="both"/>
        <w:rPr>
          <w:rFonts w:ascii="Times New Roman" w:hAnsi="Times New Roman" w:cs="Times New Roman"/>
          <w:color w:val="1D1D1D"/>
          <w:sz w:val="24"/>
          <w:szCs w:val="24"/>
          <w:lang w:val="en-GB"/>
        </w:rPr>
      </w:pPr>
      <w:r w:rsidRPr="00696541">
        <w:rPr>
          <w:rFonts w:ascii="Times New Roman" w:hAnsi="Times New Roman" w:cs="Times New Roman"/>
          <w:color w:val="1D1D1D"/>
          <w:sz w:val="24"/>
          <w:szCs w:val="24"/>
          <w:lang w:val="en-GB"/>
        </w:rPr>
        <w:t xml:space="preserve">In </w:t>
      </w:r>
      <w:r>
        <w:rPr>
          <w:rFonts w:ascii="Times New Roman" w:hAnsi="Times New Roman" w:cs="Times New Roman"/>
          <w:color w:val="1D1D1D"/>
          <w:sz w:val="24"/>
          <w:szCs w:val="24"/>
          <w:lang w:val="en-GB"/>
        </w:rPr>
        <w:t xml:space="preserve">dry seeds, the </w:t>
      </w:r>
      <w:r w:rsidRPr="00696541">
        <w:rPr>
          <w:rFonts w:ascii="Times New Roman" w:hAnsi="Times New Roman" w:cs="Times New Roman"/>
          <w:color w:val="1D1D1D"/>
          <w:sz w:val="24"/>
          <w:szCs w:val="24"/>
          <w:lang w:val="en-GB"/>
        </w:rPr>
        <w:t xml:space="preserve">ABA content </w:t>
      </w:r>
      <w:r w:rsidR="00937651">
        <w:rPr>
          <w:rFonts w:ascii="Times New Roman" w:hAnsi="Times New Roman" w:cs="Times New Roman"/>
          <w:color w:val="1D1D1D"/>
          <w:sz w:val="24"/>
          <w:szCs w:val="24"/>
          <w:lang w:val="en-GB"/>
        </w:rPr>
        <w:t xml:space="preserve">in </w:t>
      </w:r>
      <w:r w:rsidR="00937651" w:rsidRPr="006F31D5">
        <w:rPr>
          <w:rFonts w:ascii="Times New Roman" w:hAnsi="Times New Roman" w:cs="Times New Roman"/>
          <w:i/>
          <w:iCs/>
          <w:color w:val="1D1D1D"/>
          <w:sz w:val="24"/>
          <w:szCs w:val="24"/>
          <w:lang w:val="en-GB"/>
        </w:rPr>
        <w:t>35S::TsABA8’OH2</w:t>
      </w:r>
      <w:r w:rsidR="00937651">
        <w:rPr>
          <w:rFonts w:ascii="Times New Roman" w:hAnsi="Times New Roman" w:cs="Times New Roman"/>
          <w:i/>
          <w:iCs/>
          <w:color w:val="1D1D1D"/>
          <w:sz w:val="24"/>
          <w:szCs w:val="24"/>
          <w:lang w:val="en-GB"/>
        </w:rPr>
        <w:t xml:space="preserve"> </w:t>
      </w:r>
      <w:r w:rsidR="00937651" w:rsidRPr="00696541">
        <w:rPr>
          <w:rFonts w:ascii="Times New Roman" w:hAnsi="Times New Roman" w:cs="Times New Roman"/>
          <w:color w:val="1D1D1D"/>
          <w:sz w:val="24"/>
          <w:szCs w:val="24"/>
          <w:lang w:val="en-GB"/>
        </w:rPr>
        <w:t xml:space="preserve">transgenic lines </w:t>
      </w:r>
      <w:r w:rsidR="001404C5" w:rsidRPr="00696541">
        <w:rPr>
          <w:rFonts w:ascii="Times New Roman" w:hAnsi="Times New Roman" w:cs="Times New Roman"/>
          <w:color w:val="1D1D1D"/>
          <w:sz w:val="24"/>
          <w:szCs w:val="24"/>
          <w:lang w:val="en-GB"/>
        </w:rPr>
        <w:t>was</w:t>
      </w:r>
      <w:r w:rsidR="001404C5">
        <w:rPr>
          <w:rFonts w:ascii="Times New Roman" w:hAnsi="Times New Roman" w:cs="Times New Roman"/>
          <w:color w:val="1D1D1D"/>
          <w:sz w:val="24"/>
          <w:szCs w:val="24"/>
          <w:lang w:val="en-GB"/>
        </w:rPr>
        <w:t xml:space="preserve"> by </w:t>
      </w:r>
      <w:r w:rsidR="001E22F2">
        <w:rPr>
          <w:rFonts w:ascii="Times New Roman" w:hAnsi="Times New Roman" w:cs="Times New Roman"/>
          <w:color w:val="1D1D1D"/>
          <w:sz w:val="24"/>
          <w:szCs w:val="24"/>
          <w:lang w:val="en-GB"/>
        </w:rPr>
        <w:t>1</w:t>
      </w:r>
      <w:r>
        <w:rPr>
          <w:rFonts w:ascii="Times New Roman" w:hAnsi="Times New Roman" w:cs="Times New Roman"/>
          <w:color w:val="1D1D1D"/>
          <w:sz w:val="24"/>
          <w:szCs w:val="24"/>
          <w:lang w:val="en-GB"/>
        </w:rPr>
        <w:t xml:space="preserve">5% </w:t>
      </w:r>
      <w:r w:rsidRPr="00CB7CAB">
        <w:rPr>
          <w:rFonts w:ascii="Times New Roman" w:hAnsi="Times New Roman" w:cs="Times New Roman"/>
          <w:color w:val="1D1D1D"/>
          <w:sz w:val="24"/>
          <w:szCs w:val="24"/>
          <w:lang w:val="en-GB"/>
        </w:rPr>
        <w:t>(</w:t>
      </w:r>
      <w:r w:rsidR="001E22F2" w:rsidRPr="00696541">
        <w:rPr>
          <w:rFonts w:ascii="Times New Roman" w:hAnsi="Times New Roman" w:cs="Times New Roman"/>
          <w:i/>
          <w:iCs/>
          <w:color w:val="1D1D1D"/>
          <w:sz w:val="24"/>
          <w:szCs w:val="24"/>
          <w:lang w:val="en-GB"/>
        </w:rPr>
        <w:t>35S::TsABA8’OH2-10</w:t>
      </w:r>
      <w:r>
        <w:rPr>
          <w:rFonts w:ascii="Times New Roman" w:hAnsi="Times New Roman" w:cs="Times New Roman"/>
          <w:color w:val="1D1D1D"/>
          <w:sz w:val="24"/>
          <w:szCs w:val="24"/>
          <w:lang w:val="en-GB"/>
        </w:rPr>
        <w:t>)</w:t>
      </w:r>
      <w:r w:rsidRPr="00CB7CAB">
        <w:rPr>
          <w:rFonts w:ascii="Times New Roman" w:hAnsi="Times New Roman" w:cs="Times New Roman"/>
          <w:color w:val="1D1D1D"/>
          <w:sz w:val="24"/>
          <w:szCs w:val="24"/>
          <w:lang w:val="en-GB"/>
        </w:rPr>
        <w:t xml:space="preserve"> </w:t>
      </w:r>
      <w:r w:rsidR="00F44E1A">
        <w:rPr>
          <w:rFonts w:ascii="Times New Roman" w:hAnsi="Times New Roman" w:cs="Times New Roman"/>
          <w:color w:val="1D1D1D"/>
          <w:sz w:val="24"/>
          <w:szCs w:val="24"/>
          <w:lang w:val="en-GB"/>
        </w:rPr>
        <w:t>to</w:t>
      </w:r>
      <w:r w:rsidRPr="00696541">
        <w:rPr>
          <w:rFonts w:ascii="Times New Roman" w:hAnsi="Times New Roman" w:cs="Times New Roman"/>
          <w:color w:val="1D1D1D"/>
          <w:sz w:val="24"/>
          <w:szCs w:val="24"/>
          <w:lang w:val="en-GB"/>
        </w:rPr>
        <w:t xml:space="preserve"> </w:t>
      </w:r>
      <w:r w:rsidR="001E22F2">
        <w:rPr>
          <w:rFonts w:ascii="Times New Roman" w:hAnsi="Times New Roman" w:cs="Times New Roman"/>
          <w:color w:val="1D1D1D"/>
          <w:sz w:val="24"/>
          <w:szCs w:val="24"/>
          <w:lang w:val="en-GB"/>
        </w:rPr>
        <w:t>2</w:t>
      </w:r>
      <w:r>
        <w:rPr>
          <w:rFonts w:ascii="Times New Roman" w:hAnsi="Times New Roman" w:cs="Times New Roman"/>
          <w:color w:val="1D1D1D"/>
          <w:sz w:val="24"/>
          <w:szCs w:val="24"/>
          <w:lang w:val="en-GB"/>
        </w:rPr>
        <w:t>5%</w:t>
      </w:r>
      <w:r w:rsidRPr="00696541">
        <w:rPr>
          <w:rFonts w:ascii="Times New Roman" w:hAnsi="Times New Roman" w:cs="Times New Roman"/>
          <w:color w:val="1D1D1D"/>
          <w:sz w:val="24"/>
          <w:szCs w:val="24"/>
          <w:lang w:val="en-GB"/>
        </w:rPr>
        <w:t xml:space="preserve"> </w:t>
      </w:r>
      <w:r>
        <w:rPr>
          <w:rFonts w:ascii="Times New Roman" w:hAnsi="Times New Roman" w:cs="Times New Roman"/>
          <w:color w:val="1D1D1D"/>
          <w:sz w:val="24"/>
          <w:szCs w:val="24"/>
          <w:lang w:val="en-GB"/>
        </w:rPr>
        <w:t>(</w:t>
      </w:r>
      <w:r w:rsidR="001E22F2" w:rsidRPr="001E22F2">
        <w:rPr>
          <w:rFonts w:ascii="Times New Roman" w:hAnsi="Times New Roman" w:cs="Times New Roman"/>
          <w:i/>
          <w:iCs/>
          <w:color w:val="1D1D1D"/>
          <w:sz w:val="24"/>
          <w:szCs w:val="24"/>
          <w:lang w:val="en-GB"/>
        </w:rPr>
        <w:t>35S::TsABA8’OH2-12</w:t>
      </w:r>
      <w:r>
        <w:rPr>
          <w:rFonts w:ascii="Times New Roman" w:hAnsi="Times New Roman" w:cs="Times New Roman"/>
          <w:iCs/>
          <w:color w:val="1D1D1D"/>
          <w:sz w:val="24"/>
          <w:szCs w:val="24"/>
          <w:lang w:val="en-GB"/>
        </w:rPr>
        <w:t>)</w:t>
      </w:r>
      <w:r>
        <w:rPr>
          <w:rFonts w:ascii="Times New Roman" w:hAnsi="Times New Roman" w:cs="Times New Roman"/>
          <w:i/>
          <w:iCs/>
          <w:color w:val="1D1D1D"/>
          <w:sz w:val="24"/>
          <w:szCs w:val="24"/>
          <w:lang w:val="en-GB"/>
        </w:rPr>
        <w:t xml:space="preserve"> </w:t>
      </w:r>
      <w:r w:rsidR="00937651" w:rsidRPr="00696541">
        <w:rPr>
          <w:rFonts w:ascii="Times New Roman" w:hAnsi="Times New Roman" w:cs="Times New Roman"/>
          <w:color w:val="1D1D1D"/>
          <w:sz w:val="24"/>
          <w:szCs w:val="24"/>
          <w:lang w:val="en-GB"/>
        </w:rPr>
        <w:t xml:space="preserve">higher </w:t>
      </w:r>
      <w:r w:rsidRPr="00696541">
        <w:rPr>
          <w:rFonts w:ascii="Times New Roman" w:hAnsi="Times New Roman" w:cs="Times New Roman"/>
          <w:color w:val="1D1D1D"/>
          <w:sz w:val="24"/>
          <w:szCs w:val="24"/>
          <w:lang w:val="en-GB"/>
        </w:rPr>
        <w:t xml:space="preserve">than </w:t>
      </w:r>
      <w:r w:rsidR="00F44E1A">
        <w:rPr>
          <w:rFonts w:ascii="Times New Roman" w:hAnsi="Times New Roman" w:cs="Times New Roman"/>
          <w:color w:val="1D1D1D"/>
          <w:sz w:val="24"/>
          <w:szCs w:val="24"/>
          <w:lang w:val="en-GB"/>
        </w:rPr>
        <w:t>in</w:t>
      </w:r>
      <w:r w:rsidRPr="00696541">
        <w:rPr>
          <w:rFonts w:ascii="Times New Roman" w:hAnsi="Times New Roman" w:cs="Times New Roman"/>
          <w:color w:val="1D1D1D"/>
          <w:sz w:val="24"/>
          <w:szCs w:val="24"/>
          <w:lang w:val="en-GB"/>
        </w:rPr>
        <w:t xml:space="preserve"> wild-type plants</w:t>
      </w:r>
      <w:r>
        <w:rPr>
          <w:rFonts w:ascii="Times New Roman" w:hAnsi="Times New Roman" w:cs="Times New Roman"/>
          <w:color w:val="1D1D1D"/>
          <w:sz w:val="24"/>
          <w:szCs w:val="24"/>
          <w:lang w:val="en-GB"/>
        </w:rPr>
        <w:t xml:space="preserve"> (</w:t>
      </w:r>
      <w:r w:rsidR="001E22F2">
        <w:rPr>
          <w:rFonts w:ascii="Times New Roman" w:hAnsi="Times New Roman" w:cs="Times New Roman"/>
          <w:color w:val="1D1D1D"/>
          <w:sz w:val="24"/>
          <w:szCs w:val="24"/>
          <w:lang w:val="en-GB"/>
        </w:rPr>
        <w:t>Fig. 5B, Supplementary Fig</w:t>
      </w:r>
      <w:r w:rsidR="001E22F2" w:rsidRPr="00E87790">
        <w:rPr>
          <w:rFonts w:ascii="Times New Roman" w:hAnsi="Times New Roman" w:cs="Times New Roman"/>
          <w:color w:val="1D1D1D"/>
          <w:sz w:val="24"/>
          <w:szCs w:val="24"/>
          <w:lang w:val="en-GB"/>
        </w:rPr>
        <w:t>. S3</w:t>
      </w:r>
      <w:r w:rsidRPr="00E87790">
        <w:rPr>
          <w:rFonts w:ascii="Times New Roman" w:hAnsi="Times New Roman" w:cs="Times New Roman"/>
          <w:color w:val="1D1D1D"/>
          <w:sz w:val="24"/>
          <w:szCs w:val="24"/>
          <w:lang w:val="en-GB"/>
        </w:rPr>
        <w:t>). After imbibition</w:t>
      </w:r>
      <w:r w:rsidR="001E22F2" w:rsidRPr="00E87790">
        <w:rPr>
          <w:rFonts w:ascii="Times New Roman" w:hAnsi="Times New Roman" w:cs="Times New Roman"/>
          <w:color w:val="1D1D1D"/>
          <w:sz w:val="24"/>
          <w:szCs w:val="24"/>
          <w:lang w:val="en-GB"/>
        </w:rPr>
        <w:t>,</w:t>
      </w:r>
      <w:r w:rsidRPr="00E87790">
        <w:rPr>
          <w:rFonts w:ascii="Times New Roman" w:hAnsi="Times New Roman" w:cs="Times New Roman"/>
          <w:color w:val="1D1D1D"/>
          <w:sz w:val="24"/>
          <w:szCs w:val="24"/>
          <w:lang w:val="en-GB"/>
        </w:rPr>
        <w:t xml:space="preserve"> the</w:t>
      </w:r>
      <w:r w:rsidR="00E87790" w:rsidRPr="00E87790">
        <w:rPr>
          <w:rFonts w:ascii="Times New Roman" w:hAnsi="Times New Roman" w:cs="Times New Roman"/>
          <w:color w:val="1D1D1D"/>
          <w:sz w:val="24"/>
          <w:szCs w:val="24"/>
          <w:lang w:val="en-GB"/>
        </w:rPr>
        <w:t>se</w:t>
      </w:r>
      <w:r w:rsidRPr="00E87790">
        <w:rPr>
          <w:rFonts w:ascii="Times New Roman" w:hAnsi="Times New Roman" w:cs="Times New Roman"/>
          <w:color w:val="1D1D1D"/>
          <w:sz w:val="24"/>
          <w:szCs w:val="24"/>
          <w:lang w:val="en-GB"/>
        </w:rPr>
        <w:t xml:space="preserve"> differences in ABA content </w:t>
      </w:r>
      <w:r w:rsidR="001E22F2" w:rsidRPr="00E87790">
        <w:rPr>
          <w:rFonts w:ascii="Times New Roman" w:hAnsi="Times New Roman" w:cs="Times New Roman"/>
          <w:color w:val="1D1D1D"/>
          <w:sz w:val="24"/>
          <w:szCs w:val="24"/>
          <w:lang w:val="en-GB"/>
        </w:rPr>
        <w:t xml:space="preserve">between the transgenic and wild-type plants </w:t>
      </w:r>
      <w:r w:rsidRPr="00E87790">
        <w:rPr>
          <w:rFonts w:ascii="Times New Roman" w:hAnsi="Times New Roman" w:cs="Times New Roman"/>
          <w:color w:val="1D1D1D"/>
          <w:sz w:val="24"/>
          <w:szCs w:val="24"/>
          <w:lang w:val="en-GB"/>
        </w:rPr>
        <w:t xml:space="preserve">were </w:t>
      </w:r>
      <w:r w:rsidR="001E22F2" w:rsidRPr="00E87790">
        <w:rPr>
          <w:rFonts w:ascii="Times New Roman" w:hAnsi="Times New Roman" w:cs="Times New Roman"/>
          <w:color w:val="1D1D1D"/>
          <w:sz w:val="24"/>
          <w:szCs w:val="24"/>
          <w:lang w:val="en-GB"/>
        </w:rPr>
        <w:t>maintained through the entire experiment</w:t>
      </w:r>
      <w:r w:rsidR="00DD2E06" w:rsidRPr="00E87790">
        <w:rPr>
          <w:rFonts w:ascii="Times New Roman" w:hAnsi="Times New Roman" w:cs="Times New Roman"/>
          <w:color w:val="1D1D1D"/>
          <w:sz w:val="24"/>
          <w:szCs w:val="24"/>
          <w:lang w:val="en-GB"/>
        </w:rPr>
        <w:t>al</w:t>
      </w:r>
      <w:r w:rsidR="001E22F2" w:rsidRPr="00E87790">
        <w:rPr>
          <w:rFonts w:ascii="Times New Roman" w:hAnsi="Times New Roman" w:cs="Times New Roman"/>
          <w:color w:val="1D1D1D"/>
          <w:sz w:val="24"/>
          <w:szCs w:val="24"/>
          <w:lang w:val="en-GB"/>
        </w:rPr>
        <w:t xml:space="preserve"> period.</w:t>
      </w:r>
    </w:p>
    <w:p w:rsidR="00F06829" w:rsidRDefault="00D41D47" w:rsidP="005B2FE0">
      <w:pPr>
        <w:spacing w:after="0" w:line="360" w:lineRule="auto"/>
        <w:ind w:firstLine="708"/>
        <w:jc w:val="both"/>
        <w:rPr>
          <w:rFonts w:ascii="Times New Roman" w:hAnsi="Times New Roman" w:cs="Times New Roman"/>
          <w:color w:val="1D1D1D"/>
          <w:sz w:val="24"/>
          <w:szCs w:val="24"/>
          <w:lang w:val="en-GB"/>
        </w:rPr>
      </w:pPr>
      <w:r w:rsidRPr="00696541">
        <w:rPr>
          <w:rFonts w:ascii="Times New Roman" w:hAnsi="Times New Roman" w:cs="Times New Roman"/>
          <w:color w:val="1D1D1D"/>
          <w:sz w:val="24"/>
          <w:szCs w:val="24"/>
          <w:lang w:val="en-GB"/>
        </w:rPr>
        <w:t>Furthermore,</w:t>
      </w:r>
      <w:r w:rsidR="001404C5">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seeds of transgenic </w:t>
      </w:r>
      <w:r w:rsidRPr="00696541">
        <w:rPr>
          <w:rFonts w:ascii="Times New Roman" w:hAnsi="Times New Roman" w:cs="Times New Roman"/>
          <w:i/>
          <w:iCs/>
          <w:color w:val="1D1D1D"/>
          <w:sz w:val="24"/>
          <w:szCs w:val="24"/>
          <w:lang w:val="en-GB"/>
        </w:rPr>
        <w:t>35S::TsABA8’OH2</w:t>
      </w:r>
      <w:r w:rsidRPr="00696541">
        <w:rPr>
          <w:rFonts w:ascii="Times New Roman" w:hAnsi="Times New Roman" w:cs="Times New Roman"/>
          <w:color w:val="1D1D1D"/>
          <w:sz w:val="24"/>
          <w:szCs w:val="24"/>
          <w:lang w:val="en-GB"/>
        </w:rPr>
        <w:t xml:space="preserve"> lines were less sensitive to exogenous ABA in comparison to seeds of wild-type plants</w:t>
      </w:r>
      <w:r>
        <w:rPr>
          <w:rFonts w:ascii="Times New Roman" w:hAnsi="Times New Roman" w:cs="Times New Roman"/>
          <w:color w:val="1D1D1D"/>
          <w:sz w:val="24"/>
          <w:szCs w:val="24"/>
          <w:lang w:val="en-GB"/>
        </w:rPr>
        <w:t xml:space="preserve"> (Fig. 5</w:t>
      </w:r>
      <w:r w:rsidR="00F06829">
        <w:rPr>
          <w:rFonts w:ascii="Times New Roman" w:hAnsi="Times New Roman" w:cs="Times New Roman"/>
          <w:color w:val="1D1D1D"/>
          <w:sz w:val="24"/>
          <w:szCs w:val="24"/>
          <w:lang w:val="en-GB"/>
        </w:rPr>
        <w:t>C, Fig. 5D</w:t>
      </w:r>
      <w:r w:rsidR="00F44E1A">
        <w:rPr>
          <w:rFonts w:ascii="Times New Roman" w:hAnsi="Times New Roman" w:cs="Times New Roman"/>
          <w:color w:val="1D1D1D"/>
          <w:sz w:val="24"/>
          <w:szCs w:val="24"/>
          <w:lang w:val="en-GB"/>
        </w:rPr>
        <w:t>, Supplementary Fig. S4</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w:t>
      </w:r>
      <w:r w:rsidR="008D20AB" w:rsidRPr="008D20AB">
        <w:rPr>
          <w:rFonts w:ascii="Times New Roman" w:hAnsi="Times New Roman" w:cs="Times New Roman"/>
          <w:color w:val="1D1D1D"/>
          <w:sz w:val="24"/>
          <w:szCs w:val="24"/>
          <w:lang w:val="en-GB"/>
        </w:rPr>
        <w:t>At the 14th day of imbibition</w:t>
      </w:r>
      <w:r w:rsidR="008D20AB">
        <w:rPr>
          <w:rFonts w:ascii="Times New Roman" w:hAnsi="Times New Roman" w:cs="Times New Roman"/>
          <w:color w:val="1D1D1D"/>
          <w:sz w:val="24"/>
          <w:szCs w:val="24"/>
          <w:lang w:val="en-GB"/>
        </w:rPr>
        <w:t xml:space="preserve"> on medium with 5</w:t>
      </w:r>
      <w:r w:rsidR="008D20AB" w:rsidRPr="00696541">
        <w:rPr>
          <w:rFonts w:ascii="Times New Roman" w:hAnsi="Times New Roman" w:cs="Times New Roman"/>
          <w:color w:val="1D1D1D"/>
          <w:sz w:val="24"/>
          <w:szCs w:val="24"/>
          <w:lang w:val="en-GB"/>
        </w:rPr>
        <w:t xml:space="preserve"> µM ABA</w:t>
      </w:r>
      <w:r w:rsidR="008D20AB">
        <w:rPr>
          <w:rFonts w:ascii="Times New Roman" w:hAnsi="Times New Roman" w:cs="Times New Roman"/>
          <w:color w:val="1D1D1D"/>
          <w:sz w:val="24"/>
          <w:szCs w:val="24"/>
          <w:lang w:val="en-GB"/>
        </w:rPr>
        <w:t xml:space="preserve">, </w:t>
      </w:r>
      <w:r w:rsidR="00110F63">
        <w:rPr>
          <w:rFonts w:ascii="Times New Roman" w:hAnsi="Times New Roman" w:cs="Times New Roman"/>
          <w:color w:val="1D1D1D"/>
          <w:sz w:val="24"/>
          <w:szCs w:val="24"/>
          <w:lang w:val="en-GB"/>
        </w:rPr>
        <w:t xml:space="preserve">the seeds of </w:t>
      </w:r>
      <w:r w:rsidR="00110F63" w:rsidRPr="00BB4EA1">
        <w:rPr>
          <w:rFonts w:ascii="Times New Roman" w:hAnsi="Times New Roman" w:cs="Times New Roman"/>
          <w:i/>
          <w:color w:val="1D1D1D"/>
          <w:sz w:val="24"/>
          <w:szCs w:val="24"/>
          <w:lang w:val="en-GB"/>
        </w:rPr>
        <w:t xml:space="preserve">35S::TsABA8’OH2 </w:t>
      </w:r>
      <w:r w:rsidR="00110F63" w:rsidRPr="001404C5">
        <w:rPr>
          <w:rFonts w:ascii="Times New Roman" w:hAnsi="Times New Roman" w:cs="Times New Roman"/>
          <w:color w:val="1D1D1D"/>
          <w:sz w:val="24"/>
          <w:szCs w:val="24"/>
          <w:lang w:val="en-GB"/>
        </w:rPr>
        <w:t>transgenic lines germinated between 25 and 35%</w:t>
      </w:r>
      <w:r w:rsidR="002774EA" w:rsidRPr="001404C5">
        <w:rPr>
          <w:rFonts w:ascii="Times New Roman" w:hAnsi="Times New Roman" w:cs="Times New Roman"/>
          <w:color w:val="1D1D1D"/>
          <w:sz w:val="24"/>
          <w:szCs w:val="24"/>
          <w:lang w:val="en-GB"/>
        </w:rPr>
        <w:t>,</w:t>
      </w:r>
      <w:r w:rsidR="00110F63" w:rsidRPr="001404C5">
        <w:rPr>
          <w:rFonts w:ascii="Times New Roman" w:hAnsi="Times New Roman" w:cs="Times New Roman"/>
          <w:color w:val="1D1D1D"/>
          <w:sz w:val="24"/>
          <w:szCs w:val="24"/>
          <w:lang w:val="en-GB"/>
        </w:rPr>
        <w:t xml:space="preserve"> while the </w:t>
      </w:r>
      <w:r w:rsidR="002774EA" w:rsidRPr="001404C5">
        <w:rPr>
          <w:rFonts w:ascii="Times New Roman" w:hAnsi="Times New Roman" w:cs="Times New Roman"/>
          <w:color w:val="1D1D1D"/>
          <w:sz w:val="24"/>
          <w:szCs w:val="24"/>
          <w:lang w:val="en-GB"/>
        </w:rPr>
        <w:t xml:space="preserve">wild-type </w:t>
      </w:r>
      <w:r w:rsidR="00110F63" w:rsidRPr="001404C5">
        <w:rPr>
          <w:rFonts w:ascii="Times New Roman" w:hAnsi="Times New Roman" w:cs="Times New Roman"/>
          <w:color w:val="1D1D1D"/>
          <w:sz w:val="24"/>
          <w:szCs w:val="24"/>
          <w:lang w:val="en-GB"/>
        </w:rPr>
        <w:t xml:space="preserve">seeds germinated only in 13%. </w:t>
      </w:r>
      <w:r w:rsidR="002774EA" w:rsidRPr="001404C5">
        <w:rPr>
          <w:rFonts w:ascii="Times New Roman" w:hAnsi="Times New Roman" w:cs="Times New Roman"/>
          <w:color w:val="1D1D1D"/>
          <w:sz w:val="24"/>
          <w:szCs w:val="24"/>
          <w:lang w:val="en-GB"/>
        </w:rPr>
        <w:t>At the</w:t>
      </w:r>
      <w:r w:rsidR="002774EA">
        <w:rPr>
          <w:rFonts w:ascii="Times New Roman" w:hAnsi="Times New Roman" w:cs="Times New Roman"/>
          <w:color w:val="1D1D1D"/>
          <w:sz w:val="24"/>
          <w:szCs w:val="24"/>
          <w:lang w:val="en-GB"/>
        </w:rPr>
        <w:t xml:space="preserve"> 21st day of imbibition on medium with </w:t>
      </w:r>
      <w:r w:rsidR="002774EA" w:rsidRPr="002774EA">
        <w:rPr>
          <w:rFonts w:ascii="Times New Roman" w:hAnsi="Times New Roman" w:cs="Times New Roman"/>
          <w:color w:val="1D1D1D"/>
          <w:sz w:val="24"/>
          <w:szCs w:val="24"/>
          <w:lang w:val="en-GB"/>
        </w:rPr>
        <w:t xml:space="preserve">5 </w:t>
      </w:r>
      <w:r w:rsidR="002774EA">
        <w:rPr>
          <w:rFonts w:ascii="Times New Roman" w:hAnsi="Times New Roman" w:cs="Times New Roman"/>
          <w:color w:val="1D1D1D"/>
          <w:sz w:val="24"/>
          <w:szCs w:val="24"/>
          <w:lang w:val="en-GB"/>
        </w:rPr>
        <w:t xml:space="preserve">or 10 </w:t>
      </w:r>
      <w:r w:rsidR="002774EA" w:rsidRPr="002774EA">
        <w:rPr>
          <w:rFonts w:ascii="Times New Roman" w:hAnsi="Times New Roman" w:cs="Times New Roman"/>
          <w:color w:val="1D1D1D"/>
          <w:sz w:val="24"/>
          <w:szCs w:val="24"/>
          <w:lang w:val="en-GB"/>
        </w:rPr>
        <w:t>µM ABA</w:t>
      </w:r>
      <w:r w:rsidR="002774EA">
        <w:rPr>
          <w:rFonts w:ascii="Times New Roman" w:hAnsi="Times New Roman" w:cs="Times New Roman"/>
          <w:color w:val="1D1D1D"/>
          <w:sz w:val="24"/>
          <w:szCs w:val="24"/>
          <w:lang w:val="en-GB"/>
        </w:rPr>
        <w:t xml:space="preserve">, </w:t>
      </w:r>
      <w:r w:rsidR="002532B7">
        <w:rPr>
          <w:rFonts w:ascii="Times New Roman" w:hAnsi="Times New Roman" w:cs="Times New Roman"/>
          <w:color w:val="1D1D1D"/>
          <w:sz w:val="24"/>
          <w:szCs w:val="24"/>
          <w:lang w:val="en-GB"/>
        </w:rPr>
        <w:t xml:space="preserve">the number of germinated seeds was </w:t>
      </w:r>
      <w:r w:rsidR="004746CE">
        <w:rPr>
          <w:rFonts w:ascii="Times New Roman" w:hAnsi="Times New Roman" w:cs="Times New Roman"/>
          <w:color w:val="1D1D1D"/>
          <w:sz w:val="24"/>
          <w:szCs w:val="24"/>
          <w:lang w:val="en-GB"/>
        </w:rPr>
        <w:t>about 1.6</w:t>
      </w:r>
      <w:r w:rsidR="002532B7">
        <w:rPr>
          <w:rFonts w:ascii="Times New Roman" w:hAnsi="Times New Roman" w:cs="Times New Roman"/>
          <w:color w:val="1D1D1D"/>
          <w:sz w:val="24"/>
          <w:szCs w:val="24"/>
          <w:lang w:val="en-GB"/>
        </w:rPr>
        <w:t xml:space="preserve">-fold higher </w:t>
      </w:r>
      <w:r w:rsidR="004746CE">
        <w:rPr>
          <w:rFonts w:ascii="Times New Roman" w:hAnsi="Times New Roman" w:cs="Times New Roman"/>
          <w:color w:val="1D1D1D"/>
          <w:sz w:val="24"/>
          <w:szCs w:val="24"/>
          <w:lang w:val="en-GB"/>
        </w:rPr>
        <w:t xml:space="preserve">in the transgenic lines compared to wild-type plants. </w:t>
      </w:r>
    </w:p>
    <w:p w:rsidR="002774EA" w:rsidRDefault="002774EA" w:rsidP="005B2FE0">
      <w:pPr>
        <w:spacing w:after="0" w:line="360" w:lineRule="auto"/>
        <w:ind w:firstLine="708"/>
        <w:jc w:val="both"/>
        <w:rPr>
          <w:rFonts w:ascii="Times New Roman" w:hAnsi="Times New Roman" w:cs="Times New Roman"/>
          <w:color w:val="1D1D1D"/>
          <w:sz w:val="24"/>
          <w:szCs w:val="24"/>
          <w:lang w:val="en-GB"/>
        </w:rPr>
      </w:pPr>
    </w:p>
    <w:p w:rsidR="00345238" w:rsidRPr="00696541" w:rsidRDefault="00345238" w:rsidP="005B2FE0">
      <w:pPr>
        <w:spacing w:after="0" w:line="360" w:lineRule="auto"/>
        <w:ind w:firstLine="708"/>
        <w:jc w:val="both"/>
        <w:rPr>
          <w:rFonts w:ascii="Times New Roman" w:hAnsi="Times New Roman" w:cs="Times New Roman"/>
          <w:color w:val="1D1D1D"/>
          <w:sz w:val="24"/>
          <w:szCs w:val="24"/>
          <w:lang w:val="en-GB"/>
        </w:rPr>
      </w:pPr>
    </w:p>
    <w:p w:rsidR="00D41D47" w:rsidRPr="00696541" w:rsidRDefault="00D41D47" w:rsidP="00D17B36">
      <w:pPr>
        <w:spacing w:after="0" w:line="360" w:lineRule="auto"/>
        <w:jc w:val="both"/>
        <w:rPr>
          <w:rFonts w:ascii="Times New Roman" w:hAnsi="Times New Roman" w:cs="Times New Roman"/>
          <w:b/>
          <w:bCs/>
          <w:color w:val="1D1D1D"/>
          <w:sz w:val="24"/>
          <w:szCs w:val="24"/>
          <w:lang w:val="en-GB"/>
        </w:rPr>
      </w:pPr>
      <w:r w:rsidRPr="00696541">
        <w:rPr>
          <w:rFonts w:ascii="Times New Roman" w:hAnsi="Times New Roman" w:cs="Times New Roman"/>
          <w:b/>
          <w:bCs/>
          <w:color w:val="1D1D1D"/>
          <w:sz w:val="24"/>
          <w:szCs w:val="24"/>
          <w:lang w:val="en-GB"/>
        </w:rPr>
        <w:lastRenderedPageBreak/>
        <w:t>Discussion</w:t>
      </w:r>
    </w:p>
    <w:p w:rsidR="00D41D47" w:rsidRDefault="00D41D47" w:rsidP="00D17B36">
      <w:pPr>
        <w:spacing w:after="0" w:line="360" w:lineRule="auto"/>
        <w:ind w:firstLine="709"/>
        <w:jc w:val="both"/>
        <w:rPr>
          <w:rFonts w:ascii="Times New Roman" w:hAnsi="Times New Roman" w:cs="Times New Roman"/>
          <w:color w:val="1D1D1D"/>
          <w:sz w:val="24"/>
          <w:szCs w:val="24"/>
          <w:lang w:val="en-GB"/>
        </w:rPr>
      </w:pPr>
      <w:r w:rsidRPr="00696541">
        <w:rPr>
          <w:rFonts w:ascii="Times New Roman" w:hAnsi="Times New Roman" w:cs="Times New Roman"/>
          <w:color w:val="1D1D1D"/>
          <w:sz w:val="24"/>
          <w:szCs w:val="24"/>
          <w:lang w:val="en-GB"/>
        </w:rPr>
        <w:t>It is already well documented that the PHS susceptibility of cereal grains directly correlates with the do</w:t>
      </w:r>
      <w:r>
        <w:rPr>
          <w:rFonts w:ascii="Times New Roman" w:hAnsi="Times New Roman" w:cs="Times New Roman"/>
          <w:color w:val="1D1D1D"/>
          <w:sz w:val="24"/>
          <w:szCs w:val="24"/>
          <w:lang w:val="en-GB"/>
        </w:rPr>
        <w:t xml:space="preserve">rmancy level (Gao et al., 2013; </w:t>
      </w:r>
      <w:r w:rsidRPr="00696541">
        <w:rPr>
          <w:rFonts w:ascii="Times New Roman" w:hAnsi="Times New Roman" w:cs="Times New Roman"/>
          <w:color w:val="1D1D1D"/>
          <w:sz w:val="24"/>
          <w:szCs w:val="24"/>
          <w:lang w:val="en-GB"/>
        </w:rPr>
        <w:t xml:space="preserve">Mohan et al., 2009). Similarly, in triticale, while imbibed grains of the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cultivar germinated when freshly harvested, grains of the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cultivar germinated only after three months of postharvest storage</w:t>
      </w:r>
      <w:r>
        <w:rPr>
          <w:rFonts w:ascii="Times New Roman" w:hAnsi="Times New Roman" w:cs="Times New Roman"/>
          <w:color w:val="1D1D1D"/>
          <w:sz w:val="24"/>
          <w:szCs w:val="24"/>
          <w:lang w:val="en-GB"/>
        </w:rPr>
        <w:t xml:space="preserve"> (</w:t>
      </w:r>
      <w:r w:rsidR="00862B57">
        <w:rPr>
          <w:rFonts w:ascii="Times New Roman" w:hAnsi="Times New Roman" w:cs="Times New Roman"/>
          <w:color w:val="1D1D1D"/>
          <w:sz w:val="24"/>
          <w:szCs w:val="24"/>
          <w:lang w:val="en-GB"/>
        </w:rPr>
        <w:t xml:space="preserve">Supplementary </w:t>
      </w:r>
      <w:r>
        <w:rPr>
          <w:rFonts w:ascii="Times New Roman" w:hAnsi="Times New Roman" w:cs="Times New Roman"/>
          <w:color w:val="1D1D1D"/>
          <w:sz w:val="24"/>
          <w:szCs w:val="24"/>
          <w:lang w:val="en-GB"/>
        </w:rPr>
        <w:t xml:space="preserve">Fig. </w:t>
      </w:r>
      <w:r w:rsidR="00862B57">
        <w:rPr>
          <w:rFonts w:ascii="Times New Roman" w:hAnsi="Times New Roman" w:cs="Times New Roman"/>
          <w:color w:val="1D1D1D"/>
          <w:sz w:val="24"/>
          <w:szCs w:val="24"/>
          <w:lang w:val="en-GB"/>
        </w:rPr>
        <w:t>S</w:t>
      </w:r>
      <w:r>
        <w:rPr>
          <w:rFonts w:ascii="Times New Roman" w:hAnsi="Times New Roman" w:cs="Times New Roman"/>
          <w:color w:val="1D1D1D"/>
          <w:sz w:val="24"/>
          <w:szCs w:val="24"/>
          <w:lang w:val="en-GB"/>
        </w:rPr>
        <w:t>1)</w:t>
      </w:r>
      <w:r w:rsidRPr="00696541">
        <w:rPr>
          <w:rFonts w:ascii="Times New Roman" w:hAnsi="Times New Roman" w:cs="Times New Roman"/>
          <w:color w:val="1D1D1D"/>
          <w:sz w:val="24"/>
          <w:szCs w:val="24"/>
          <w:lang w:val="en-GB"/>
        </w:rPr>
        <w:t xml:space="preserve">. Thus, less susceptibility to PHS of the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cultivar correlates with slower grain dormancy</w:t>
      </w:r>
      <w:r>
        <w:rPr>
          <w:rFonts w:ascii="Times New Roman" w:hAnsi="Times New Roman" w:cs="Times New Roman"/>
          <w:color w:val="1D1D1D"/>
          <w:sz w:val="24"/>
          <w:szCs w:val="24"/>
          <w:lang w:val="en-GB"/>
        </w:rPr>
        <w:t xml:space="preserve"> release</w:t>
      </w:r>
      <w:r w:rsidRPr="00696541">
        <w:rPr>
          <w:rFonts w:ascii="Times New Roman" w:hAnsi="Times New Roman" w:cs="Times New Roman"/>
          <w:color w:val="1D1D1D"/>
          <w:sz w:val="24"/>
          <w:szCs w:val="24"/>
          <w:lang w:val="en-GB"/>
        </w:rPr>
        <w:t xml:space="preserve">. Also in wheat, grains of cultivars less susceptible to PHS required a longer postharvest period, </w:t>
      </w:r>
      <w:r>
        <w:rPr>
          <w:rFonts w:ascii="Times New Roman" w:hAnsi="Times New Roman" w:cs="Times New Roman"/>
          <w:color w:val="1D1D1D"/>
          <w:sz w:val="24"/>
          <w:szCs w:val="24"/>
          <w:lang w:val="en-GB"/>
        </w:rPr>
        <w:t>during which dormancy was broken</w:t>
      </w:r>
      <w:r w:rsidRPr="00696541">
        <w:rPr>
          <w:rFonts w:ascii="Times New Roman" w:hAnsi="Times New Roman" w:cs="Times New Roman"/>
          <w:color w:val="1D1D1D"/>
          <w:sz w:val="24"/>
          <w:szCs w:val="24"/>
          <w:lang w:val="en-GB"/>
        </w:rPr>
        <w:t xml:space="preserve"> (</w:t>
      </w:r>
      <w:proofErr w:type="spellStart"/>
      <w:r w:rsidRPr="00696541">
        <w:rPr>
          <w:rFonts w:ascii="Times New Roman" w:hAnsi="Times New Roman" w:cs="Times New Roman"/>
          <w:color w:val="1D1D1D"/>
          <w:sz w:val="24"/>
          <w:szCs w:val="24"/>
          <w:lang w:val="en-GB"/>
        </w:rPr>
        <w:t>Gerjets</w:t>
      </w:r>
      <w:proofErr w:type="spellEnd"/>
      <w:r w:rsidRPr="00696541">
        <w:rPr>
          <w:rFonts w:ascii="Times New Roman" w:hAnsi="Times New Roman" w:cs="Times New Roman"/>
          <w:color w:val="1D1D1D"/>
          <w:sz w:val="24"/>
          <w:szCs w:val="24"/>
          <w:lang w:val="en-GB"/>
        </w:rPr>
        <w:t xml:space="preserve"> et al., 2010; Tuttle et al. 2015).</w:t>
      </w:r>
    </w:p>
    <w:p w:rsidR="00D41D47" w:rsidRDefault="00F16654" w:rsidP="0088666A">
      <w:pPr>
        <w:spacing w:after="0" w:line="360" w:lineRule="auto"/>
        <w:ind w:firstLine="708"/>
        <w:jc w:val="both"/>
        <w:rPr>
          <w:rFonts w:ascii="Times New Roman" w:hAnsi="Times New Roman" w:cs="Times New Roman"/>
          <w:color w:val="1D1D1D"/>
          <w:sz w:val="24"/>
          <w:szCs w:val="24"/>
          <w:lang w:val="en-GB"/>
        </w:rPr>
      </w:pPr>
      <w:r w:rsidRPr="00F16654">
        <w:rPr>
          <w:rFonts w:ascii="Times New Roman" w:hAnsi="Times New Roman" w:cs="Times New Roman"/>
          <w:color w:val="1D1D1D"/>
          <w:sz w:val="24"/>
          <w:szCs w:val="24"/>
          <w:lang w:val="en-GB"/>
        </w:rPr>
        <w:t xml:space="preserve">Despite the fact that after-ripening greatly changes dormancy status, especially of the </w:t>
      </w:r>
      <w:proofErr w:type="spellStart"/>
      <w:r w:rsidRPr="00F16654">
        <w:rPr>
          <w:rFonts w:ascii="Times New Roman" w:hAnsi="Times New Roman" w:cs="Times New Roman"/>
          <w:color w:val="1D1D1D"/>
          <w:sz w:val="24"/>
          <w:szCs w:val="24"/>
          <w:lang w:val="en-GB"/>
        </w:rPr>
        <w:t>Fredro</w:t>
      </w:r>
      <w:proofErr w:type="spellEnd"/>
      <w:r w:rsidRPr="00F16654">
        <w:rPr>
          <w:rFonts w:ascii="Times New Roman" w:hAnsi="Times New Roman" w:cs="Times New Roman"/>
          <w:color w:val="1D1D1D"/>
          <w:sz w:val="24"/>
          <w:szCs w:val="24"/>
          <w:lang w:val="en-GB"/>
        </w:rPr>
        <w:t xml:space="preserve"> cultivar, the ABA content of dry triticale grains in both analysed culti</w:t>
      </w:r>
      <w:r w:rsidR="00460730">
        <w:rPr>
          <w:rFonts w:ascii="Times New Roman" w:hAnsi="Times New Roman" w:cs="Times New Roman"/>
          <w:color w:val="1D1D1D"/>
          <w:sz w:val="24"/>
          <w:szCs w:val="24"/>
          <w:lang w:val="en-GB"/>
        </w:rPr>
        <w:t xml:space="preserve">vars was not </w:t>
      </w:r>
      <w:r w:rsidR="00460730" w:rsidRPr="00533532">
        <w:rPr>
          <w:rFonts w:ascii="Times New Roman" w:hAnsi="Times New Roman" w:cs="Times New Roman"/>
          <w:color w:val="1D1D1D"/>
          <w:sz w:val="24"/>
          <w:szCs w:val="24"/>
          <w:lang w:val="en-GB"/>
        </w:rPr>
        <w:t xml:space="preserve">affected and was twice higher in </w:t>
      </w:r>
      <w:proofErr w:type="spellStart"/>
      <w:r w:rsidR="00460730" w:rsidRPr="00533532">
        <w:rPr>
          <w:rFonts w:ascii="Times New Roman" w:hAnsi="Times New Roman" w:cs="Times New Roman"/>
          <w:color w:val="1D1D1D"/>
          <w:sz w:val="24"/>
          <w:szCs w:val="24"/>
          <w:lang w:val="en-GB"/>
        </w:rPr>
        <w:t>Fredro</w:t>
      </w:r>
      <w:proofErr w:type="spellEnd"/>
      <w:r w:rsidR="00460730" w:rsidRPr="00533532">
        <w:rPr>
          <w:rFonts w:ascii="Times New Roman" w:hAnsi="Times New Roman" w:cs="Times New Roman"/>
          <w:color w:val="1D1D1D"/>
          <w:sz w:val="24"/>
          <w:szCs w:val="24"/>
          <w:lang w:val="en-GB"/>
        </w:rPr>
        <w:t xml:space="preserve"> than </w:t>
      </w:r>
      <w:proofErr w:type="spellStart"/>
      <w:r w:rsidR="00460730" w:rsidRPr="00533532">
        <w:rPr>
          <w:rFonts w:ascii="Times New Roman" w:hAnsi="Times New Roman" w:cs="Times New Roman"/>
          <w:color w:val="1D1D1D"/>
          <w:sz w:val="24"/>
          <w:szCs w:val="24"/>
          <w:lang w:val="en-GB"/>
        </w:rPr>
        <w:t>Leonti</w:t>
      </w:r>
      <w:r w:rsidR="001D665E" w:rsidRPr="00533532">
        <w:rPr>
          <w:rFonts w:ascii="Times New Roman" w:hAnsi="Times New Roman" w:cs="Times New Roman"/>
          <w:color w:val="1D1D1D"/>
          <w:sz w:val="24"/>
          <w:szCs w:val="24"/>
          <w:lang w:val="en-GB"/>
        </w:rPr>
        <w:t>n</w:t>
      </w:r>
      <w:r w:rsidR="00460730" w:rsidRPr="00533532">
        <w:rPr>
          <w:rFonts w:ascii="Times New Roman" w:hAnsi="Times New Roman" w:cs="Times New Roman"/>
          <w:color w:val="1D1D1D"/>
          <w:sz w:val="24"/>
          <w:szCs w:val="24"/>
          <w:lang w:val="en-GB"/>
        </w:rPr>
        <w:t>o</w:t>
      </w:r>
      <w:proofErr w:type="spellEnd"/>
      <w:r w:rsidR="001D665E" w:rsidRPr="00533532">
        <w:rPr>
          <w:rFonts w:ascii="Times New Roman" w:hAnsi="Times New Roman" w:cs="Times New Roman"/>
          <w:color w:val="1D1D1D"/>
          <w:sz w:val="24"/>
          <w:szCs w:val="24"/>
          <w:lang w:val="en-GB"/>
        </w:rPr>
        <w:t xml:space="preserve"> for both</w:t>
      </w:r>
      <w:r w:rsidR="00460730" w:rsidRPr="00533532">
        <w:rPr>
          <w:rFonts w:ascii="Times New Roman" w:hAnsi="Times New Roman" w:cs="Times New Roman"/>
          <w:color w:val="1D1D1D"/>
          <w:sz w:val="24"/>
          <w:szCs w:val="24"/>
          <w:lang w:val="en-GB"/>
        </w:rPr>
        <w:t xml:space="preserve"> FH and AR grains </w:t>
      </w:r>
      <w:r w:rsidR="00460730" w:rsidRPr="00F0013F">
        <w:rPr>
          <w:rFonts w:ascii="Times New Roman" w:hAnsi="Times New Roman" w:cs="Times New Roman"/>
          <w:color w:val="1D1D1D"/>
          <w:sz w:val="24"/>
          <w:szCs w:val="24"/>
          <w:lang w:val="en-GB"/>
        </w:rPr>
        <w:t xml:space="preserve">(Fig. 1). </w:t>
      </w:r>
      <w:r w:rsidR="001D665E" w:rsidRPr="00F0013F">
        <w:rPr>
          <w:rFonts w:ascii="Times New Roman" w:hAnsi="Times New Roman" w:cs="Times New Roman"/>
          <w:color w:val="1D1D1D"/>
          <w:sz w:val="24"/>
          <w:szCs w:val="24"/>
          <w:lang w:val="en-GB"/>
        </w:rPr>
        <w:t xml:space="preserve">The </w:t>
      </w:r>
      <w:r w:rsidR="00B54BFD">
        <w:rPr>
          <w:rFonts w:ascii="Times New Roman" w:hAnsi="Times New Roman" w:cs="Times New Roman"/>
          <w:color w:val="1D1D1D"/>
          <w:sz w:val="24"/>
          <w:szCs w:val="24"/>
          <w:lang w:val="en-GB"/>
        </w:rPr>
        <w:t>different</w:t>
      </w:r>
      <w:r w:rsidR="00533532" w:rsidRPr="00F0013F">
        <w:rPr>
          <w:rFonts w:ascii="Times New Roman" w:hAnsi="Times New Roman" w:cs="Times New Roman"/>
          <w:color w:val="1D1D1D"/>
          <w:sz w:val="24"/>
          <w:szCs w:val="24"/>
          <w:lang w:val="en-GB"/>
        </w:rPr>
        <w:t xml:space="preserve"> </w:t>
      </w:r>
      <w:r w:rsidR="001D665E" w:rsidRPr="00F0013F">
        <w:rPr>
          <w:rFonts w:ascii="Times New Roman" w:hAnsi="Times New Roman" w:cs="Times New Roman"/>
          <w:color w:val="1D1D1D"/>
          <w:sz w:val="24"/>
          <w:szCs w:val="24"/>
          <w:lang w:val="en-GB"/>
        </w:rPr>
        <w:t>ABA content in</w:t>
      </w:r>
      <w:r w:rsidR="00533532" w:rsidRPr="00B54BFD">
        <w:rPr>
          <w:rFonts w:ascii="Times New Roman" w:hAnsi="Times New Roman" w:cs="Times New Roman"/>
          <w:color w:val="1D1D1D"/>
          <w:sz w:val="24"/>
          <w:szCs w:val="24"/>
          <w:lang w:val="en-GB"/>
        </w:rPr>
        <w:t xml:space="preserve"> </w:t>
      </w:r>
      <w:r w:rsidR="001D665E" w:rsidRPr="00B54BFD">
        <w:rPr>
          <w:rFonts w:ascii="Times New Roman" w:hAnsi="Times New Roman" w:cs="Times New Roman"/>
          <w:color w:val="1D1D1D"/>
          <w:sz w:val="24"/>
          <w:szCs w:val="24"/>
          <w:lang w:val="en-GB"/>
        </w:rPr>
        <w:t xml:space="preserve">dry </w:t>
      </w:r>
      <w:r w:rsidR="001D665E" w:rsidRPr="00533532">
        <w:rPr>
          <w:rFonts w:ascii="Times New Roman" w:hAnsi="Times New Roman" w:cs="Times New Roman"/>
          <w:color w:val="1D1D1D"/>
          <w:sz w:val="24"/>
          <w:szCs w:val="24"/>
          <w:lang w:val="en-GB"/>
        </w:rPr>
        <w:t xml:space="preserve">grains of </w:t>
      </w:r>
      <w:r w:rsidR="00533532" w:rsidRPr="00533532">
        <w:rPr>
          <w:rFonts w:ascii="Times New Roman" w:hAnsi="Times New Roman" w:cs="Times New Roman"/>
          <w:color w:val="1D1D1D"/>
          <w:sz w:val="24"/>
          <w:szCs w:val="24"/>
          <w:lang w:val="en-GB"/>
        </w:rPr>
        <w:t xml:space="preserve">triticale </w:t>
      </w:r>
      <w:r w:rsidR="001D665E" w:rsidRPr="00533532">
        <w:rPr>
          <w:rFonts w:ascii="Times New Roman" w:hAnsi="Times New Roman" w:cs="Times New Roman"/>
          <w:color w:val="1D1D1D"/>
          <w:sz w:val="24"/>
          <w:szCs w:val="24"/>
          <w:lang w:val="en-GB"/>
        </w:rPr>
        <w:t>cu</w:t>
      </w:r>
      <w:r w:rsidR="001D665E" w:rsidRPr="00F0013F">
        <w:rPr>
          <w:rFonts w:ascii="Times New Roman" w:hAnsi="Times New Roman" w:cs="Times New Roman"/>
          <w:color w:val="1D1D1D"/>
          <w:sz w:val="24"/>
          <w:szCs w:val="24"/>
          <w:lang w:val="en-GB"/>
        </w:rPr>
        <w:t>ltivar</w:t>
      </w:r>
      <w:r w:rsidR="00533532" w:rsidRPr="00F0013F">
        <w:rPr>
          <w:rFonts w:ascii="Times New Roman" w:hAnsi="Times New Roman" w:cs="Times New Roman"/>
          <w:color w:val="1D1D1D"/>
          <w:sz w:val="24"/>
          <w:szCs w:val="24"/>
          <w:lang w:val="en-GB"/>
        </w:rPr>
        <w:t>s</w:t>
      </w:r>
      <w:r w:rsidR="008206DD">
        <w:rPr>
          <w:rFonts w:ascii="Times New Roman" w:hAnsi="Times New Roman" w:cs="Times New Roman"/>
          <w:color w:val="1D1D1D"/>
          <w:sz w:val="24"/>
          <w:szCs w:val="24"/>
          <w:lang w:val="en-GB"/>
        </w:rPr>
        <w:t xml:space="preserve"> differing in the PHS susceptibility</w:t>
      </w:r>
      <w:r w:rsidR="00533532" w:rsidRPr="00F0013F">
        <w:rPr>
          <w:rFonts w:ascii="Times New Roman" w:hAnsi="Times New Roman" w:cs="Times New Roman"/>
          <w:color w:val="1D1D1D"/>
          <w:sz w:val="24"/>
          <w:szCs w:val="24"/>
          <w:lang w:val="en-GB"/>
        </w:rPr>
        <w:t xml:space="preserve"> </w:t>
      </w:r>
      <w:r w:rsidR="00B54BFD">
        <w:rPr>
          <w:rFonts w:ascii="Times New Roman" w:hAnsi="Times New Roman" w:cs="Times New Roman"/>
          <w:color w:val="1D1D1D"/>
          <w:sz w:val="24"/>
          <w:szCs w:val="24"/>
          <w:lang w:val="en-GB"/>
        </w:rPr>
        <w:t>might</w:t>
      </w:r>
      <w:r w:rsidR="00533532" w:rsidRPr="00B54BFD">
        <w:rPr>
          <w:rFonts w:ascii="Times New Roman" w:hAnsi="Times New Roman" w:cs="Times New Roman"/>
          <w:color w:val="1D1D1D"/>
          <w:sz w:val="24"/>
          <w:szCs w:val="24"/>
          <w:lang w:val="en-GB"/>
        </w:rPr>
        <w:t xml:space="preserve"> result from the varied </w:t>
      </w:r>
      <w:r w:rsidR="000B3166" w:rsidRPr="00A45220">
        <w:rPr>
          <w:rFonts w:ascii="Times New Roman" w:hAnsi="Times New Roman" w:cs="Times New Roman"/>
          <w:color w:val="000000"/>
          <w:sz w:val="24"/>
          <w:szCs w:val="24"/>
          <w:lang w:val="en-US" w:eastAsia="pl-PL"/>
        </w:rPr>
        <w:t xml:space="preserve">rate of ABA </w:t>
      </w:r>
      <w:r w:rsidR="00533532" w:rsidRPr="00A45220">
        <w:rPr>
          <w:rFonts w:ascii="Times New Roman" w:hAnsi="Times New Roman" w:cs="Times New Roman"/>
          <w:color w:val="000000"/>
          <w:sz w:val="24"/>
          <w:szCs w:val="24"/>
          <w:lang w:val="en-US" w:eastAsia="pl-PL"/>
        </w:rPr>
        <w:t xml:space="preserve">biosynthesis and </w:t>
      </w:r>
      <w:r w:rsidR="000B3166" w:rsidRPr="00A45220">
        <w:rPr>
          <w:rFonts w:ascii="Times New Roman" w:hAnsi="Times New Roman" w:cs="Times New Roman"/>
          <w:color w:val="000000"/>
          <w:sz w:val="24"/>
          <w:szCs w:val="24"/>
          <w:lang w:val="en-US" w:eastAsia="pl-PL"/>
        </w:rPr>
        <w:t xml:space="preserve">catabolism </w:t>
      </w:r>
      <w:r w:rsidR="001D665E" w:rsidRPr="00533532">
        <w:rPr>
          <w:rFonts w:ascii="Times New Roman" w:hAnsi="Times New Roman" w:cs="Times New Roman"/>
          <w:color w:val="1D1D1D"/>
          <w:sz w:val="24"/>
          <w:szCs w:val="24"/>
          <w:lang w:val="en-GB"/>
        </w:rPr>
        <w:t>during grain maturation</w:t>
      </w:r>
      <w:r w:rsidR="00F0013F">
        <w:rPr>
          <w:rFonts w:ascii="Times New Roman" w:hAnsi="Times New Roman" w:cs="Times New Roman"/>
          <w:color w:val="1D1D1D"/>
          <w:sz w:val="24"/>
          <w:szCs w:val="24"/>
          <w:lang w:val="en-GB"/>
        </w:rPr>
        <w:t>,</w:t>
      </w:r>
      <w:r w:rsidR="00DA3108">
        <w:rPr>
          <w:rFonts w:ascii="Times New Roman" w:hAnsi="Times New Roman" w:cs="Times New Roman"/>
          <w:color w:val="1D1D1D"/>
          <w:sz w:val="24"/>
          <w:szCs w:val="24"/>
          <w:lang w:val="en-GB"/>
        </w:rPr>
        <w:t xml:space="preserve"> as </w:t>
      </w:r>
      <w:r w:rsidR="000B3166" w:rsidRPr="00533532">
        <w:rPr>
          <w:rFonts w:ascii="Times New Roman" w:hAnsi="Times New Roman" w:cs="Times New Roman"/>
          <w:color w:val="1D1D1D"/>
          <w:sz w:val="24"/>
          <w:szCs w:val="24"/>
          <w:lang w:val="en-GB"/>
        </w:rPr>
        <w:t>previously</w:t>
      </w:r>
      <w:r w:rsidR="001D665E" w:rsidRPr="00533532">
        <w:rPr>
          <w:rFonts w:ascii="Times New Roman" w:hAnsi="Times New Roman" w:cs="Times New Roman"/>
          <w:color w:val="1D1D1D"/>
          <w:sz w:val="24"/>
          <w:szCs w:val="24"/>
          <w:lang w:val="en-GB"/>
        </w:rPr>
        <w:t xml:space="preserve"> </w:t>
      </w:r>
      <w:r w:rsidR="00DA3108">
        <w:rPr>
          <w:rFonts w:ascii="Times New Roman" w:hAnsi="Times New Roman" w:cs="Times New Roman"/>
          <w:color w:val="1D1D1D"/>
          <w:sz w:val="24"/>
          <w:szCs w:val="24"/>
          <w:lang w:val="en-GB"/>
        </w:rPr>
        <w:t xml:space="preserve">described </w:t>
      </w:r>
      <w:r w:rsidR="001D665E" w:rsidRPr="00533532">
        <w:rPr>
          <w:rFonts w:ascii="Times New Roman" w:hAnsi="Times New Roman" w:cs="Times New Roman"/>
          <w:color w:val="1D1D1D"/>
          <w:sz w:val="24"/>
          <w:szCs w:val="24"/>
          <w:lang w:val="en-GB"/>
        </w:rPr>
        <w:t>(</w:t>
      </w:r>
      <w:proofErr w:type="spellStart"/>
      <w:r w:rsidR="007102CB" w:rsidRPr="007102CB">
        <w:rPr>
          <w:rFonts w:ascii="Times New Roman" w:hAnsi="Times New Roman" w:cs="Times New Roman"/>
          <w:color w:val="1D1D1D"/>
          <w:sz w:val="24"/>
          <w:szCs w:val="24"/>
          <w:lang w:val="en-GB"/>
        </w:rPr>
        <w:t>DeLaethauwer</w:t>
      </w:r>
      <w:proofErr w:type="spellEnd"/>
      <w:r w:rsidR="007102CB" w:rsidRPr="007102CB">
        <w:rPr>
          <w:rFonts w:ascii="Times New Roman" w:hAnsi="Times New Roman" w:cs="Times New Roman"/>
          <w:color w:val="1D1D1D"/>
          <w:sz w:val="24"/>
          <w:szCs w:val="24"/>
          <w:lang w:val="en-GB"/>
        </w:rPr>
        <w:t xml:space="preserve"> et al, 2014; </w:t>
      </w:r>
      <w:proofErr w:type="spellStart"/>
      <w:r w:rsidR="001D665E" w:rsidRPr="00533532">
        <w:rPr>
          <w:rFonts w:ascii="Times New Roman" w:hAnsi="Times New Roman" w:cs="Times New Roman"/>
          <w:color w:val="1D1D1D"/>
          <w:sz w:val="24"/>
          <w:szCs w:val="24"/>
          <w:lang w:val="en-GB"/>
        </w:rPr>
        <w:t>Fidler</w:t>
      </w:r>
      <w:proofErr w:type="spellEnd"/>
      <w:r w:rsidR="001D665E" w:rsidRPr="00533532">
        <w:rPr>
          <w:rFonts w:ascii="Times New Roman" w:hAnsi="Times New Roman" w:cs="Times New Roman"/>
          <w:color w:val="1D1D1D"/>
          <w:sz w:val="24"/>
          <w:szCs w:val="24"/>
          <w:lang w:val="en-GB"/>
        </w:rPr>
        <w:t xml:space="preserve"> et al., 2016).</w:t>
      </w:r>
      <w:r w:rsidR="001D665E">
        <w:rPr>
          <w:rFonts w:ascii="Times New Roman" w:hAnsi="Times New Roman" w:cs="Times New Roman"/>
          <w:color w:val="1D1D1D"/>
          <w:sz w:val="24"/>
          <w:szCs w:val="24"/>
          <w:lang w:val="en-GB"/>
        </w:rPr>
        <w:t xml:space="preserve"> </w:t>
      </w:r>
      <w:r w:rsidR="00F30AC3">
        <w:rPr>
          <w:rFonts w:ascii="Times New Roman" w:hAnsi="Times New Roman" w:cs="Times New Roman"/>
          <w:color w:val="1D1D1D"/>
          <w:sz w:val="24"/>
          <w:szCs w:val="24"/>
          <w:lang w:val="en-GB"/>
        </w:rPr>
        <w:t>Postharvest storage</w:t>
      </w:r>
      <w:r w:rsidR="00460730">
        <w:rPr>
          <w:rFonts w:ascii="Times New Roman" w:hAnsi="Times New Roman" w:cs="Times New Roman"/>
          <w:color w:val="1D1D1D"/>
          <w:sz w:val="24"/>
          <w:szCs w:val="24"/>
          <w:lang w:val="en-GB"/>
        </w:rPr>
        <w:t xml:space="preserve"> </w:t>
      </w:r>
      <w:r w:rsidR="001D665E" w:rsidRPr="001D665E">
        <w:rPr>
          <w:rFonts w:ascii="Times New Roman" w:hAnsi="Times New Roman" w:cs="Times New Roman"/>
          <w:color w:val="1D1D1D"/>
          <w:sz w:val="24"/>
          <w:szCs w:val="24"/>
          <w:lang w:val="en-GB"/>
        </w:rPr>
        <w:t>did not change significantly</w:t>
      </w:r>
      <w:r w:rsidR="001D665E">
        <w:rPr>
          <w:rFonts w:ascii="Times New Roman" w:hAnsi="Times New Roman" w:cs="Times New Roman"/>
          <w:color w:val="1D1D1D"/>
          <w:sz w:val="24"/>
          <w:szCs w:val="24"/>
          <w:lang w:val="en-GB"/>
        </w:rPr>
        <w:t xml:space="preserve"> the ABA content</w:t>
      </w:r>
      <w:r w:rsidR="000B3166">
        <w:rPr>
          <w:rFonts w:ascii="Times New Roman" w:hAnsi="Times New Roman" w:cs="Times New Roman"/>
          <w:color w:val="1D1D1D"/>
          <w:sz w:val="24"/>
          <w:szCs w:val="24"/>
          <w:lang w:val="en-GB"/>
        </w:rPr>
        <w:t xml:space="preserve"> </w:t>
      </w:r>
      <w:r w:rsidR="007A22EE">
        <w:rPr>
          <w:rFonts w:ascii="Times New Roman" w:hAnsi="Times New Roman" w:cs="Times New Roman"/>
          <w:color w:val="1D1D1D"/>
          <w:sz w:val="24"/>
          <w:szCs w:val="24"/>
          <w:lang w:val="en-GB"/>
        </w:rPr>
        <w:t xml:space="preserve">also </w:t>
      </w:r>
      <w:r w:rsidR="001E6C4A">
        <w:rPr>
          <w:rFonts w:ascii="Times New Roman" w:hAnsi="Times New Roman" w:cs="Times New Roman"/>
          <w:color w:val="1D1D1D"/>
          <w:sz w:val="24"/>
          <w:szCs w:val="24"/>
          <w:lang w:val="en-GB"/>
        </w:rPr>
        <w:t>in dry seeds of</w:t>
      </w:r>
      <w:r w:rsidRPr="00F16654">
        <w:rPr>
          <w:rFonts w:ascii="Times New Roman" w:hAnsi="Times New Roman" w:cs="Times New Roman"/>
          <w:color w:val="1D1D1D"/>
          <w:sz w:val="24"/>
          <w:szCs w:val="24"/>
          <w:lang w:val="en-GB"/>
        </w:rPr>
        <w:t xml:space="preserve"> other species such as Arabidopsis, barley, and wheat (Ali-</w:t>
      </w:r>
      <w:proofErr w:type="spellStart"/>
      <w:r w:rsidRPr="00F16654">
        <w:rPr>
          <w:rFonts w:ascii="Times New Roman" w:hAnsi="Times New Roman" w:cs="Times New Roman"/>
          <w:color w:val="1D1D1D"/>
          <w:sz w:val="24"/>
          <w:szCs w:val="24"/>
          <w:lang w:val="en-GB"/>
        </w:rPr>
        <w:t>Rachedi</w:t>
      </w:r>
      <w:proofErr w:type="spellEnd"/>
      <w:r w:rsidRPr="00F16654">
        <w:rPr>
          <w:rFonts w:ascii="Times New Roman" w:hAnsi="Times New Roman" w:cs="Times New Roman"/>
          <w:color w:val="1D1D1D"/>
          <w:sz w:val="24"/>
          <w:szCs w:val="24"/>
          <w:lang w:val="en-GB"/>
        </w:rPr>
        <w:t xml:space="preserve"> et al., 2004; Jacobsen et al., 2002; Liu et al., 2013; Millar et al., 2006)</w:t>
      </w:r>
      <w:r w:rsidR="00533532">
        <w:rPr>
          <w:rFonts w:ascii="Times New Roman" w:hAnsi="Times New Roman" w:cs="Times New Roman"/>
          <w:color w:val="1D1D1D"/>
          <w:sz w:val="24"/>
          <w:szCs w:val="24"/>
          <w:lang w:val="en-GB"/>
        </w:rPr>
        <w:t xml:space="preserve">. </w:t>
      </w:r>
      <w:r w:rsidR="00B54BFD">
        <w:rPr>
          <w:rFonts w:ascii="Times New Roman" w:hAnsi="Times New Roman" w:cs="Times New Roman"/>
          <w:color w:val="1D1D1D"/>
          <w:sz w:val="24"/>
          <w:szCs w:val="24"/>
          <w:lang w:val="en-GB"/>
        </w:rPr>
        <w:t>I</w:t>
      </w:r>
      <w:r w:rsidR="000B3166">
        <w:rPr>
          <w:rFonts w:ascii="Times New Roman" w:hAnsi="Times New Roman" w:cs="Times New Roman"/>
          <w:color w:val="1D1D1D"/>
          <w:sz w:val="24"/>
          <w:szCs w:val="24"/>
          <w:lang w:val="en-GB"/>
        </w:rPr>
        <w:t>t was</w:t>
      </w:r>
      <w:r w:rsidR="001E6C4A">
        <w:rPr>
          <w:rFonts w:ascii="Times New Roman" w:hAnsi="Times New Roman" w:cs="Times New Roman"/>
          <w:color w:val="1D1D1D"/>
          <w:sz w:val="24"/>
          <w:szCs w:val="24"/>
          <w:lang w:val="en-GB"/>
        </w:rPr>
        <w:t xml:space="preserve"> </w:t>
      </w:r>
      <w:r w:rsidR="00460730" w:rsidRPr="00696541">
        <w:rPr>
          <w:rFonts w:ascii="Times New Roman" w:hAnsi="Times New Roman" w:cs="Times New Roman"/>
          <w:color w:val="1D1D1D"/>
          <w:sz w:val="24"/>
          <w:szCs w:val="24"/>
          <w:lang w:val="en-GB"/>
        </w:rPr>
        <w:t>suggest</w:t>
      </w:r>
      <w:r w:rsidR="001E6C4A">
        <w:rPr>
          <w:rFonts w:ascii="Times New Roman" w:hAnsi="Times New Roman" w:cs="Times New Roman"/>
          <w:color w:val="1D1D1D"/>
          <w:sz w:val="24"/>
          <w:szCs w:val="24"/>
          <w:lang w:val="en-GB"/>
        </w:rPr>
        <w:t>ed</w:t>
      </w:r>
      <w:r w:rsidR="00B54BFD">
        <w:rPr>
          <w:rFonts w:ascii="Times New Roman" w:hAnsi="Times New Roman" w:cs="Times New Roman"/>
          <w:color w:val="1D1D1D"/>
          <w:sz w:val="24"/>
          <w:szCs w:val="24"/>
          <w:lang w:val="en-GB"/>
        </w:rPr>
        <w:t>,</w:t>
      </w:r>
      <w:r w:rsidR="00460730" w:rsidRPr="00696541">
        <w:rPr>
          <w:rFonts w:ascii="Times New Roman" w:hAnsi="Times New Roman" w:cs="Times New Roman"/>
          <w:color w:val="1D1D1D"/>
          <w:sz w:val="24"/>
          <w:szCs w:val="24"/>
          <w:lang w:val="en-GB"/>
        </w:rPr>
        <w:t xml:space="preserve"> </w:t>
      </w:r>
      <w:r w:rsidR="00B54BFD">
        <w:rPr>
          <w:rFonts w:ascii="Times New Roman" w:hAnsi="Times New Roman" w:cs="Times New Roman"/>
          <w:color w:val="1D1D1D"/>
          <w:sz w:val="24"/>
          <w:szCs w:val="24"/>
          <w:lang w:val="en-GB"/>
        </w:rPr>
        <w:t xml:space="preserve">thereafter, </w:t>
      </w:r>
      <w:r w:rsidR="00460730" w:rsidRPr="00696541">
        <w:rPr>
          <w:rFonts w:ascii="Times New Roman" w:hAnsi="Times New Roman" w:cs="Times New Roman"/>
          <w:color w:val="1D1D1D"/>
          <w:sz w:val="24"/>
          <w:szCs w:val="24"/>
          <w:lang w:val="en-GB"/>
        </w:rPr>
        <w:t xml:space="preserve">that the ABA content in dry seeds it is not always a </w:t>
      </w:r>
      <w:r w:rsidR="00460730">
        <w:rPr>
          <w:rFonts w:ascii="Times New Roman" w:hAnsi="Times New Roman" w:cs="Times New Roman"/>
          <w:color w:val="1D1D1D"/>
          <w:sz w:val="24"/>
          <w:szCs w:val="24"/>
          <w:lang w:val="en-GB"/>
        </w:rPr>
        <w:t>reliable</w:t>
      </w:r>
      <w:r w:rsidR="00460730" w:rsidRPr="00696541">
        <w:rPr>
          <w:rFonts w:ascii="Times New Roman" w:hAnsi="Times New Roman" w:cs="Times New Roman"/>
          <w:color w:val="1D1D1D"/>
          <w:sz w:val="24"/>
          <w:szCs w:val="24"/>
          <w:lang w:val="en-GB"/>
        </w:rPr>
        <w:t xml:space="preserve"> indicator of dormancy status but rather </w:t>
      </w:r>
      <w:r w:rsidR="00460730">
        <w:rPr>
          <w:rFonts w:ascii="Times New Roman" w:hAnsi="Times New Roman" w:cs="Times New Roman"/>
          <w:color w:val="1D1D1D"/>
          <w:sz w:val="24"/>
          <w:szCs w:val="24"/>
          <w:lang w:val="en-GB"/>
        </w:rPr>
        <w:t xml:space="preserve">there is </w:t>
      </w:r>
      <w:r w:rsidR="00460730" w:rsidRPr="00696541">
        <w:rPr>
          <w:rFonts w:ascii="Times New Roman" w:hAnsi="Times New Roman" w:cs="Times New Roman"/>
          <w:color w:val="1D1D1D"/>
          <w:sz w:val="24"/>
          <w:szCs w:val="24"/>
          <w:lang w:val="en-GB"/>
        </w:rPr>
        <w:t>a vari</w:t>
      </w:r>
      <w:r w:rsidR="00460730">
        <w:rPr>
          <w:rFonts w:ascii="Times New Roman" w:hAnsi="Times New Roman" w:cs="Times New Roman"/>
          <w:color w:val="1D1D1D"/>
          <w:sz w:val="24"/>
          <w:szCs w:val="24"/>
          <w:lang w:val="en-GB"/>
        </w:rPr>
        <w:t xml:space="preserve">ed </w:t>
      </w:r>
      <w:r w:rsidR="00460730" w:rsidRPr="00A7732A">
        <w:rPr>
          <w:rFonts w:ascii="Times New Roman" w:hAnsi="Times New Roman" w:cs="Times New Roman"/>
          <w:color w:val="1D1D1D"/>
          <w:sz w:val="24"/>
          <w:szCs w:val="24"/>
          <w:lang w:val="en-GB"/>
        </w:rPr>
        <w:t xml:space="preserve">ability of seeds to synthesize and catabolize ABA, which affects the ABA content after imbibition (Millar et al., 2006; </w:t>
      </w:r>
      <w:proofErr w:type="spellStart"/>
      <w:r w:rsidR="00460730" w:rsidRPr="00A7732A">
        <w:rPr>
          <w:rFonts w:ascii="Times New Roman" w:hAnsi="Times New Roman" w:cs="Times New Roman"/>
          <w:color w:val="1D1D1D"/>
          <w:sz w:val="24"/>
          <w:szCs w:val="24"/>
          <w:lang w:val="en-GB"/>
        </w:rPr>
        <w:t>Gubler</w:t>
      </w:r>
      <w:proofErr w:type="spellEnd"/>
      <w:r w:rsidR="00460730" w:rsidRPr="00A7732A">
        <w:rPr>
          <w:rFonts w:ascii="Times New Roman" w:hAnsi="Times New Roman" w:cs="Times New Roman"/>
          <w:color w:val="1D1D1D"/>
          <w:sz w:val="24"/>
          <w:szCs w:val="24"/>
          <w:lang w:val="en-GB"/>
        </w:rPr>
        <w:t xml:space="preserve"> et al., 2008</w:t>
      </w:r>
      <w:r w:rsidR="00F30AC3" w:rsidRPr="00A7732A">
        <w:rPr>
          <w:rFonts w:ascii="Times New Roman" w:hAnsi="Times New Roman" w:cs="Times New Roman"/>
          <w:color w:val="1D1D1D"/>
          <w:sz w:val="24"/>
          <w:szCs w:val="24"/>
          <w:lang w:val="en-GB"/>
        </w:rPr>
        <w:t>). T</w:t>
      </w:r>
      <w:r w:rsidR="00D41D47" w:rsidRPr="00A7732A">
        <w:rPr>
          <w:rFonts w:ascii="Times New Roman" w:hAnsi="Times New Roman" w:cs="Times New Roman"/>
          <w:color w:val="1D1D1D"/>
          <w:sz w:val="24"/>
          <w:szCs w:val="24"/>
          <w:lang w:val="en-GB"/>
        </w:rPr>
        <w:t xml:space="preserve">herefore, it can be assumed that the differences in </w:t>
      </w:r>
      <w:proofErr w:type="spellStart"/>
      <w:r w:rsidR="00D41D47" w:rsidRPr="00A7732A">
        <w:rPr>
          <w:rFonts w:ascii="Times New Roman" w:hAnsi="Times New Roman" w:cs="Times New Roman"/>
          <w:color w:val="1D1D1D"/>
          <w:sz w:val="24"/>
          <w:szCs w:val="24"/>
          <w:lang w:val="en-GB"/>
        </w:rPr>
        <w:t>germinabilty</w:t>
      </w:r>
      <w:proofErr w:type="spellEnd"/>
      <w:r w:rsidR="00D41D47" w:rsidRPr="00A7732A">
        <w:rPr>
          <w:rFonts w:ascii="Times New Roman" w:hAnsi="Times New Roman" w:cs="Times New Roman"/>
          <w:color w:val="1D1D1D"/>
          <w:sz w:val="24"/>
          <w:szCs w:val="24"/>
          <w:lang w:val="en-GB"/>
        </w:rPr>
        <w:t xml:space="preserve"> of </w:t>
      </w:r>
      <w:r w:rsidR="00862B57" w:rsidRPr="00A7732A">
        <w:rPr>
          <w:rFonts w:ascii="Times New Roman" w:hAnsi="Times New Roman" w:cs="Times New Roman"/>
          <w:color w:val="1D1D1D"/>
          <w:sz w:val="24"/>
          <w:szCs w:val="24"/>
          <w:lang w:val="en-GB"/>
        </w:rPr>
        <w:t>FH</w:t>
      </w:r>
      <w:r w:rsidR="00D41D47" w:rsidRPr="00A7732A">
        <w:rPr>
          <w:rFonts w:ascii="Times New Roman" w:hAnsi="Times New Roman" w:cs="Times New Roman"/>
          <w:color w:val="1D1D1D"/>
          <w:sz w:val="24"/>
          <w:szCs w:val="24"/>
          <w:lang w:val="en-GB"/>
        </w:rPr>
        <w:t xml:space="preserve"> grains of two </w:t>
      </w:r>
      <w:r w:rsidR="00862B57" w:rsidRPr="00A7732A">
        <w:rPr>
          <w:rFonts w:ascii="Times New Roman" w:hAnsi="Times New Roman" w:cs="Times New Roman"/>
          <w:color w:val="1D1D1D"/>
          <w:sz w:val="24"/>
          <w:szCs w:val="24"/>
          <w:lang w:val="en-GB"/>
        </w:rPr>
        <w:t xml:space="preserve">triticale </w:t>
      </w:r>
      <w:r w:rsidR="00D41D47" w:rsidRPr="00A7732A">
        <w:rPr>
          <w:rFonts w:ascii="Times New Roman" w:hAnsi="Times New Roman" w:cs="Times New Roman"/>
          <w:color w:val="1D1D1D"/>
          <w:sz w:val="24"/>
          <w:szCs w:val="24"/>
          <w:lang w:val="en-GB"/>
        </w:rPr>
        <w:t>cultivars</w:t>
      </w:r>
      <w:r w:rsidR="00F15AFD" w:rsidRPr="00A7732A">
        <w:rPr>
          <w:rFonts w:ascii="Times New Roman" w:hAnsi="Times New Roman" w:cs="Times New Roman"/>
          <w:color w:val="1D1D1D"/>
          <w:sz w:val="24"/>
          <w:szCs w:val="24"/>
          <w:lang w:val="en-GB"/>
        </w:rPr>
        <w:t xml:space="preserve"> </w:t>
      </w:r>
      <w:r w:rsidR="00D41D47" w:rsidRPr="00A7732A">
        <w:rPr>
          <w:rFonts w:ascii="Times New Roman" w:hAnsi="Times New Roman" w:cs="Times New Roman"/>
          <w:color w:val="1D1D1D"/>
          <w:sz w:val="24"/>
          <w:szCs w:val="24"/>
          <w:lang w:val="en-GB"/>
        </w:rPr>
        <w:t>that differ in their resistance to PHS might result not only from different ABA content in dry grains but mainly from changes in ABA content after grain imbibition.</w:t>
      </w:r>
      <w:r w:rsidR="00862B57" w:rsidRPr="00A7732A">
        <w:rPr>
          <w:rFonts w:ascii="Times New Roman" w:hAnsi="Times New Roman" w:cs="Times New Roman"/>
          <w:color w:val="1D1D1D"/>
          <w:sz w:val="24"/>
          <w:szCs w:val="24"/>
          <w:lang w:val="en-GB"/>
        </w:rPr>
        <w:t xml:space="preserve"> </w:t>
      </w:r>
      <w:r w:rsidR="00D41D47" w:rsidRPr="00A7732A">
        <w:rPr>
          <w:rFonts w:ascii="Times New Roman" w:hAnsi="Times New Roman" w:cs="Times New Roman"/>
          <w:color w:val="1D1D1D"/>
          <w:sz w:val="24"/>
          <w:szCs w:val="24"/>
          <w:lang w:val="en-GB"/>
        </w:rPr>
        <w:t xml:space="preserve">Indeed, in the first hours of imbibition of </w:t>
      </w:r>
      <w:r w:rsidR="00862B57" w:rsidRPr="00A7732A">
        <w:rPr>
          <w:rFonts w:ascii="Times New Roman" w:hAnsi="Times New Roman" w:cs="Times New Roman"/>
          <w:color w:val="1D1D1D"/>
          <w:sz w:val="24"/>
          <w:szCs w:val="24"/>
          <w:lang w:val="en-GB"/>
        </w:rPr>
        <w:t xml:space="preserve">FH </w:t>
      </w:r>
      <w:r w:rsidR="00D41D47" w:rsidRPr="00A7732A">
        <w:rPr>
          <w:rFonts w:ascii="Times New Roman" w:hAnsi="Times New Roman" w:cs="Times New Roman"/>
          <w:color w:val="1D1D1D"/>
          <w:sz w:val="24"/>
          <w:szCs w:val="24"/>
          <w:lang w:val="en-GB"/>
        </w:rPr>
        <w:t>grains, a decrease in ABA content was observed in the embryos of both triticale cultivars, but</w:t>
      </w:r>
      <w:r w:rsidR="00D41D47" w:rsidRPr="00696541">
        <w:rPr>
          <w:rFonts w:ascii="Times New Roman" w:hAnsi="Times New Roman" w:cs="Times New Roman"/>
          <w:color w:val="1D1D1D"/>
          <w:sz w:val="24"/>
          <w:szCs w:val="24"/>
          <w:lang w:val="en-GB"/>
        </w:rPr>
        <w:t xml:space="preserve"> to a much lower level in </w:t>
      </w:r>
      <w:proofErr w:type="spellStart"/>
      <w:r w:rsidR="00D41D47" w:rsidRPr="00696541">
        <w:rPr>
          <w:rFonts w:ascii="Times New Roman" w:hAnsi="Times New Roman" w:cs="Times New Roman"/>
          <w:color w:val="1D1D1D"/>
          <w:sz w:val="24"/>
          <w:szCs w:val="24"/>
          <w:lang w:val="en-GB"/>
        </w:rPr>
        <w:t>Leontino</w:t>
      </w:r>
      <w:proofErr w:type="spellEnd"/>
      <w:r w:rsidR="00D41D47" w:rsidRPr="00696541">
        <w:rPr>
          <w:rFonts w:ascii="Times New Roman" w:hAnsi="Times New Roman" w:cs="Times New Roman"/>
          <w:color w:val="1D1D1D"/>
          <w:sz w:val="24"/>
          <w:szCs w:val="24"/>
          <w:lang w:val="en-GB"/>
        </w:rPr>
        <w:t xml:space="preserve">, a cultivar less susceptible to PHS than </w:t>
      </w:r>
      <w:proofErr w:type="spellStart"/>
      <w:r w:rsidR="00D41D47" w:rsidRPr="00696541">
        <w:rPr>
          <w:rFonts w:ascii="Times New Roman" w:hAnsi="Times New Roman" w:cs="Times New Roman"/>
          <w:color w:val="1D1D1D"/>
          <w:sz w:val="24"/>
          <w:szCs w:val="24"/>
          <w:lang w:val="en-GB"/>
        </w:rPr>
        <w:t>Fredro</w:t>
      </w:r>
      <w:proofErr w:type="spellEnd"/>
      <w:r w:rsidR="00D41D47">
        <w:rPr>
          <w:rFonts w:ascii="Times New Roman" w:hAnsi="Times New Roman" w:cs="Times New Roman"/>
          <w:color w:val="1D1D1D"/>
          <w:sz w:val="24"/>
          <w:szCs w:val="24"/>
          <w:lang w:val="en-GB"/>
        </w:rPr>
        <w:t xml:space="preserve"> (Fig. </w:t>
      </w:r>
      <w:r w:rsidR="00862B57">
        <w:rPr>
          <w:rFonts w:ascii="Times New Roman" w:hAnsi="Times New Roman" w:cs="Times New Roman"/>
          <w:color w:val="1D1D1D"/>
          <w:sz w:val="24"/>
          <w:szCs w:val="24"/>
          <w:lang w:val="en-GB"/>
        </w:rPr>
        <w:t>1</w:t>
      </w:r>
      <w:r w:rsidR="00D41D47">
        <w:rPr>
          <w:rFonts w:ascii="Times New Roman" w:hAnsi="Times New Roman" w:cs="Times New Roman"/>
          <w:color w:val="1D1D1D"/>
          <w:sz w:val="24"/>
          <w:szCs w:val="24"/>
          <w:lang w:val="en-GB"/>
        </w:rPr>
        <w:t>)</w:t>
      </w:r>
      <w:r w:rsidR="00D41D47" w:rsidRPr="00696541">
        <w:rPr>
          <w:rFonts w:ascii="Times New Roman" w:hAnsi="Times New Roman" w:cs="Times New Roman"/>
          <w:color w:val="1D1D1D"/>
          <w:sz w:val="24"/>
          <w:szCs w:val="24"/>
          <w:lang w:val="en-GB"/>
        </w:rPr>
        <w:t xml:space="preserve">. </w:t>
      </w:r>
      <w:r w:rsidR="00DD7D70">
        <w:rPr>
          <w:rFonts w:ascii="Times New Roman" w:hAnsi="Times New Roman" w:cs="Times New Roman"/>
          <w:color w:val="1D1D1D"/>
          <w:sz w:val="24"/>
          <w:szCs w:val="24"/>
          <w:lang w:val="en-GB"/>
        </w:rPr>
        <w:t xml:space="preserve">The high level of ABA </w:t>
      </w:r>
      <w:r w:rsidR="00CA5F11">
        <w:rPr>
          <w:rFonts w:ascii="Times New Roman" w:hAnsi="Times New Roman" w:cs="Times New Roman"/>
          <w:color w:val="1D1D1D"/>
          <w:sz w:val="24"/>
          <w:szCs w:val="24"/>
          <w:lang w:val="en-GB"/>
        </w:rPr>
        <w:t xml:space="preserve">content </w:t>
      </w:r>
      <w:r w:rsidR="00DD7D70">
        <w:rPr>
          <w:rFonts w:ascii="Times New Roman" w:hAnsi="Times New Roman" w:cs="Times New Roman"/>
          <w:color w:val="1D1D1D"/>
          <w:sz w:val="24"/>
          <w:szCs w:val="24"/>
          <w:lang w:val="en-GB"/>
        </w:rPr>
        <w:t xml:space="preserve">in imbibed FH </w:t>
      </w:r>
      <w:proofErr w:type="spellStart"/>
      <w:r w:rsidR="00DD7D70">
        <w:rPr>
          <w:rFonts w:ascii="Times New Roman" w:hAnsi="Times New Roman" w:cs="Times New Roman"/>
          <w:color w:val="1D1D1D"/>
          <w:sz w:val="24"/>
          <w:szCs w:val="24"/>
          <w:lang w:val="en-GB"/>
        </w:rPr>
        <w:t>Fr</w:t>
      </w:r>
      <w:r w:rsidR="00CA5F11">
        <w:rPr>
          <w:rFonts w:ascii="Times New Roman" w:hAnsi="Times New Roman" w:cs="Times New Roman"/>
          <w:color w:val="1D1D1D"/>
          <w:sz w:val="24"/>
          <w:szCs w:val="24"/>
          <w:lang w:val="en-GB"/>
        </w:rPr>
        <w:t>e</w:t>
      </w:r>
      <w:r w:rsidR="00DD7D70">
        <w:rPr>
          <w:rFonts w:ascii="Times New Roman" w:hAnsi="Times New Roman" w:cs="Times New Roman"/>
          <w:color w:val="1D1D1D"/>
          <w:sz w:val="24"/>
          <w:szCs w:val="24"/>
          <w:lang w:val="en-GB"/>
        </w:rPr>
        <w:t>dro</w:t>
      </w:r>
      <w:proofErr w:type="spellEnd"/>
      <w:r w:rsidR="00DD7D70">
        <w:rPr>
          <w:rFonts w:ascii="Times New Roman" w:hAnsi="Times New Roman" w:cs="Times New Roman"/>
          <w:color w:val="1D1D1D"/>
          <w:sz w:val="24"/>
          <w:szCs w:val="24"/>
          <w:lang w:val="en-GB"/>
        </w:rPr>
        <w:t xml:space="preserve"> grains prevents germination of this cultivar. T</w:t>
      </w:r>
      <w:r w:rsidR="00F30AC3">
        <w:rPr>
          <w:rFonts w:ascii="Times New Roman" w:hAnsi="Times New Roman" w:cs="Times New Roman"/>
          <w:color w:val="1D1D1D"/>
          <w:sz w:val="24"/>
          <w:szCs w:val="24"/>
          <w:lang w:val="en-GB"/>
        </w:rPr>
        <w:t xml:space="preserve">he reduction of ABA </w:t>
      </w:r>
      <w:r w:rsidR="00874BA2">
        <w:rPr>
          <w:rFonts w:ascii="Times New Roman" w:hAnsi="Times New Roman" w:cs="Times New Roman"/>
          <w:color w:val="1D1D1D"/>
          <w:sz w:val="24"/>
          <w:szCs w:val="24"/>
          <w:lang w:val="en-GB"/>
        </w:rPr>
        <w:t>content</w:t>
      </w:r>
      <w:r w:rsidR="00D86F33">
        <w:rPr>
          <w:rFonts w:ascii="Times New Roman" w:hAnsi="Times New Roman" w:cs="Times New Roman"/>
          <w:color w:val="1D1D1D"/>
          <w:sz w:val="24"/>
          <w:szCs w:val="24"/>
          <w:lang w:val="en-GB"/>
        </w:rPr>
        <w:t>,</w:t>
      </w:r>
      <w:r w:rsidR="00874BA2">
        <w:rPr>
          <w:rFonts w:ascii="Times New Roman" w:hAnsi="Times New Roman" w:cs="Times New Roman"/>
          <w:color w:val="1D1D1D"/>
          <w:sz w:val="24"/>
          <w:szCs w:val="24"/>
          <w:lang w:val="en-GB"/>
        </w:rPr>
        <w:t xml:space="preserve"> which enables germination</w:t>
      </w:r>
      <w:r w:rsidR="00D86F33">
        <w:rPr>
          <w:rFonts w:ascii="Times New Roman" w:hAnsi="Times New Roman" w:cs="Times New Roman"/>
          <w:color w:val="1D1D1D"/>
          <w:sz w:val="24"/>
          <w:szCs w:val="24"/>
          <w:lang w:val="en-GB"/>
        </w:rPr>
        <w:t>,</w:t>
      </w:r>
      <w:r w:rsidR="00874BA2">
        <w:rPr>
          <w:rFonts w:ascii="Times New Roman" w:hAnsi="Times New Roman" w:cs="Times New Roman"/>
          <w:color w:val="1D1D1D"/>
          <w:sz w:val="24"/>
          <w:szCs w:val="24"/>
          <w:lang w:val="en-GB"/>
        </w:rPr>
        <w:t xml:space="preserve"> </w:t>
      </w:r>
      <w:r w:rsidR="00F30AC3">
        <w:rPr>
          <w:rFonts w:ascii="Times New Roman" w:hAnsi="Times New Roman" w:cs="Times New Roman"/>
          <w:color w:val="1D1D1D"/>
          <w:sz w:val="24"/>
          <w:szCs w:val="24"/>
          <w:lang w:val="en-GB"/>
        </w:rPr>
        <w:t xml:space="preserve">was </w:t>
      </w:r>
      <w:r w:rsidR="00874BA2">
        <w:rPr>
          <w:rFonts w:ascii="Times New Roman" w:hAnsi="Times New Roman" w:cs="Times New Roman"/>
          <w:color w:val="1D1D1D"/>
          <w:sz w:val="24"/>
          <w:szCs w:val="24"/>
          <w:lang w:val="en-GB"/>
        </w:rPr>
        <w:t>observed</w:t>
      </w:r>
      <w:r w:rsidR="00F30AC3">
        <w:rPr>
          <w:rFonts w:ascii="Times New Roman" w:hAnsi="Times New Roman" w:cs="Times New Roman"/>
          <w:color w:val="1D1D1D"/>
          <w:sz w:val="24"/>
          <w:szCs w:val="24"/>
          <w:lang w:val="en-GB"/>
        </w:rPr>
        <w:t xml:space="preserve"> </w:t>
      </w:r>
      <w:r w:rsidR="00DD7D70">
        <w:rPr>
          <w:rFonts w:ascii="Times New Roman" w:hAnsi="Times New Roman" w:cs="Times New Roman"/>
          <w:color w:val="1D1D1D"/>
          <w:sz w:val="24"/>
          <w:szCs w:val="24"/>
          <w:lang w:val="en-GB"/>
        </w:rPr>
        <w:t xml:space="preserve">in imbibed </w:t>
      </w:r>
      <w:proofErr w:type="spellStart"/>
      <w:r w:rsidR="00DD7D70">
        <w:rPr>
          <w:rFonts w:ascii="Times New Roman" w:hAnsi="Times New Roman" w:cs="Times New Roman"/>
          <w:color w:val="1D1D1D"/>
          <w:sz w:val="24"/>
          <w:szCs w:val="24"/>
          <w:lang w:val="en-GB"/>
        </w:rPr>
        <w:t>Fredro</w:t>
      </w:r>
      <w:proofErr w:type="spellEnd"/>
      <w:r w:rsidR="00DD7D70">
        <w:rPr>
          <w:rFonts w:ascii="Times New Roman" w:hAnsi="Times New Roman" w:cs="Times New Roman"/>
          <w:color w:val="1D1D1D"/>
          <w:sz w:val="24"/>
          <w:szCs w:val="24"/>
          <w:lang w:val="en-GB"/>
        </w:rPr>
        <w:t xml:space="preserve"> grains </w:t>
      </w:r>
      <w:r w:rsidR="00F30AC3">
        <w:rPr>
          <w:rFonts w:ascii="Times New Roman" w:hAnsi="Times New Roman" w:cs="Times New Roman"/>
          <w:color w:val="1D1D1D"/>
          <w:sz w:val="24"/>
          <w:szCs w:val="24"/>
          <w:lang w:val="en-GB"/>
        </w:rPr>
        <w:t>only after postharvest st</w:t>
      </w:r>
      <w:r w:rsidR="00874BA2">
        <w:rPr>
          <w:rFonts w:ascii="Times New Roman" w:hAnsi="Times New Roman" w:cs="Times New Roman"/>
          <w:color w:val="1D1D1D"/>
          <w:sz w:val="24"/>
          <w:szCs w:val="24"/>
          <w:lang w:val="en-GB"/>
        </w:rPr>
        <w:t>orage</w:t>
      </w:r>
      <w:r w:rsidR="00F30AC3">
        <w:rPr>
          <w:rFonts w:ascii="Times New Roman" w:hAnsi="Times New Roman" w:cs="Times New Roman"/>
          <w:color w:val="1D1D1D"/>
          <w:sz w:val="24"/>
          <w:szCs w:val="24"/>
          <w:lang w:val="en-GB"/>
        </w:rPr>
        <w:t xml:space="preserve"> </w:t>
      </w:r>
      <w:r w:rsidR="001E6C4A" w:rsidRPr="00F16654">
        <w:rPr>
          <w:rFonts w:ascii="Times New Roman" w:hAnsi="Times New Roman" w:cs="Times New Roman"/>
          <w:color w:val="1D1D1D"/>
          <w:sz w:val="24"/>
          <w:szCs w:val="24"/>
          <w:lang w:val="en-GB"/>
        </w:rPr>
        <w:t xml:space="preserve">(Fig. 1). </w:t>
      </w:r>
      <w:r w:rsidR="00D86F33">
        <w:rPr>
          <w:rFonts w:ascii="Times New Roman" w:hAnsi="Times New Roman" w:cs="Times New Roman"/>
          <w:color w:val="1D1D1D"/>
          <w:sz w:val="24"/>
          <w:szCs w:val="24"/>
          <w:lang w:val="en-GB"/>
        </w:rPr>
        <w:t>At</w:t>
      </w:r>
      <w:r w:rsidR="00874BA2" w:rsidRPr="00F16654">
        <w:rPr>
          <w:rFonts w:ascii="Times New Roman" w:hAnsi="Times New Roman" w:cs="Times New Roman"/>
          <w:color w:val="1D1D1D"/>
          <w:sz w:val="24"/>
          <w:szCs w:val="24"/>
          <w:lang w:val="en-GB"/>
        </w:rPr>
        <w:t xml:space="preserve"> </w:t>
      </w:r>
      <w:r w:rsidR="00D86F33">
        <w:rPr>
          <w:rFonts w:ascii="Times New Roman" w:hAnsi="Times New Roman" w:cs="Times New Roman"/>
          <w:color w:val="1D1D1D"/>
          <w:sz w:val="24"/>
          <w:szCs w:val="24"/>
          <w:lang w:val="en-GB"/>
        </w:rPr>
        <w:t>4th hour</w:t>
      </w:r>
      <w:r w:rsidR="00874BA2" w:rsidRPr="00F16654">
        <w:rPr>
          <w:rFonts w:ascii="Times New Roman" w:hAnsi="Times New Roman" w:cs="Times New Roman"/>
          <w:color w:val="1D1D1D"/>
          <w:sz w:val="24"/>
          <w:szCs w:val="24"/>
          <w:lang w:val="en-GB"/>
        </w:rPr>
        <w:t xml:space="preserve"> </w:t>
      </w:r>
      <w:r w:rsidR="00D86F33">
        <w:rPr>
          <w:rFonts w:ascii="Times New Roman" w:hAnsi="Times New Roman" w:cs="Times New Roman"/>
          <w:color w:val="1D1D1D"/>
          <w:sz w:val="24"/>
          <w:szCs w:val="24"/>
          <w:lang w:val="en-GB"/>
        </w:rPr>
        <w:t>of</w:t>
      </w:r>
      <w:r w:rsidR="00874BA2" w:rsidRPr="00F16654">
        <w:rPr>
          <w:rFonts w:ascii="Times New Roman" w:hAnsi="Times New Roman" w:cs="Times New Roman"/>
          <w:color w:val="1D1D1D"/>
          <w:sz w:val="24"/>
          <w:szCs w:val="24"/>
          <w:lang w:val="en-GB"/>
        </w:rPr>
        <w:t xml:space="preserve"> imbibition</w:t>
      </w:r>
      <w:r w:rsidR="006F0F6F">
        <w:rPr>
          <w:rFonts w:ascii="Times New Roman" w:hAnsi="Times New Roman" w:cs="Times New Roman"/>
          <w:color w:val="1D1D1D"/>
          <w:sz w:val="24"/>
          <w:szCs w:val="24"/>
          <w:lang w:val="en-GB"/>
        </w:rPr>
        <w:t xml:space="preserve">, </w:t>
      </w:r>
      <w:r w:rsidR="00874BA2" w:rsidRPr="00F16654">
        <w:rPr>
          <w:rFonts w:ascii="Times New Roman" w:hAnsi="Times New Roman" w:cs="Times New Roman"/>
          <w:color w:val="1D1D1D"/>
          <w:sz w:val="24"/>
          <w:szCs w:val="24"/>
          <w:lang w:val="en-GB"/>
        </w:rPr>
        <w:t xml:space="preserve"> </w:t>
      </w:r>
      <w:r w:rsidR="006F0F6F" w:rsidRPr="00F923E5">
        <w:rPr>
          <w:rFonts w:ascii="Times New Roman" w:hAnsi="Times New Roman" w:cs="Times New Roman"/>
          <w:color w:val="1D1D1D"/>
          <w:sz w:val="24"/>
          <w:szCs w:val="24"/>
          <w:lang w:val="en-GB"/>
        </w:rPr>
        <w:t xml:space="preserve">the ABA content in AR </w:t>
      </w:r>
      <w:proofErr w:type="spellStart"/>
      <w:r w:rsidR="006F0F6F" w:rsidRPr="00F923E5">
        <w:rPr>
          <w:rFonts w:ascii="Times New Roman" w:hAnsi="Times New Roman" w:cs="Times New Roman"/>
          <w:color w:val="1D1D1D"/>
          <w:sz w:val="24"/>
          <w:szCs w:val="24"/>
          <w:lang w:val="en-GB"/>
        </w:rPr>
        <w:t>Fredro</w:t>
      </w:r>
      <w:proofErr w:type="spellEnd"/>
      <w:r w:rsidR="006F0F6F" w:rsidRPr="00F923E5">
        <w:rPr>
          <w:rFonts w:ascii="Times New Roman" w:hAnsi="Times New Roman" w:cs="Times New Roman"/>
          <w:color w:val="1D1D1D"/>
          <w:sz w:val="24"/>
          <w:szCs w:val="24"/>
          <w:lang w:val="en-GB"/>
        </w:rPr>
        <w:t xml:space="preserve"> grains</w:t>
      </w:r>
      <w:r w:rsidR="00874BA2" w:rsidRPr="00F923E5">
        <w:rPr>
          <w:rFonts w:ascii="Times New Roman" w:hAnsi="Times New Roman" w:cs="Times New Roman"/>
          <w:color w:val="1D1D1D"/>
          <w:sz w:val="24"/>
          <w:szCs w:val="24"/>
          <w:lang w:val="en-GB"/>
        </w:rPr>
        <w:t xml:space="preserve"> </w:t>
      </w:r>
      <w:r w:rsidR="00D86F33" w:rsidRPr="00F923E5">
        <w:rPr>
          <w:rFonts w:ascii="Times New Roman" w:hAnsi="Times New Roman" w:cs="Times New Roman"/>
          <w:color w:val="1D1D1D"/>
          <w:sz w:val="24"/>
          <w:szCs w:val="24"/>
          <w:lang w:val="en-GB"/>
        </w:rPr>
        <w:t>decreased almost 3</w:t>
      </w:r>
      <w:r w:rsidR="006F0F6F" w:rsidRPr="00F923E5">
        <w:rPr>
          <w:rFonts w:ascii="Times New Roman" w:hAnsi="Times New Roman" w:cs="Times New Roman"/>
          <w:color w:val="1D1D1D"/>
          <w:sz w:val="24"/>
          <w:szCs w:val="24"/>
          <w:lang w:val="en-GB"/>
        </w:rPr>
        <w:t xml:space="preserve"> times, </w:t>
      </w:r>
      <w:r w:rsidR="00874BA2" w:rsidRPr="00F923E5">
        <w:rPr>
          <w:rFonts w:ascii="Times New Roman" w:hAnsi="Times New Roman" w:cs="Times New Roman"/>
          <w:color w:val="1D1D1D"/>
          <w:sz w:val="24"/>
          <w:szCs w:val="24"/>
          <w:lang w:val="en-GB"/>
        </w:rPr>
        <w:t xml:space="preserve">while </w:t>
      </w:r>
      <w:r w:rsidR="006F0F6F" w:rsidRPr="00F923E5">
        <w:rPr>
          <w:rFonts w:ascii="Times New Roman" w:hAnsi="Times New Roman" w:cs="Times New Roman"/>
          <w:color w:val="1D1D1D"/>
          <w:sz w:val="24"/>
          <w:szCs w:val="24"/>
          <w:lang w:val="en-GB"/>
        </w:rPr>
        <w:t>in</w:t>
      </w:r>
      <w:r w:rsidR="001E6C4A" w:rsidRPr="00F923E5">
        <w:rPr>
          <w:rFonts w:ascii="Times New Roman" w:hAnsi="Times New Roman" w:cs="Times New Roman"/>
          <w:color w:val="1D1D1D"/>
          <w:sz w:val="24"/>
          <w:szCs w:val="24"/>
          <w:lang w:val="en-GB"/>
        </w:rPr>
        <w:t xml:space="preserve"> FH </w:t>
      </w:r>
      <w:r w:rsidR="006F0F6F" w:rsidRPr="00F923E5">
        <w:rPr>
          <w:rFonts w:ascii="Times New Roman" w:hAnsi="Times New Roman" w:cs="Times New Roman"/>
          <w:color w:val="1D1D1D"/>
          <w:sz w:val="24"/>
          <w:szCs w:val="24"/>
          <w:lang w:val="en-GB"/>
        </w:rPr>
        <w:t xml:space="preserve">grains only </w:t>
      </w:r>
      <w:r w:rsidR="00D86F33" w:rsidRPr="00F923E5">
        <w:rPr>
          <w:rFonts w:ascii="Times New Roman" w:hAnsi="Times New Roman" w:cs="Times New Roman"/>
          <w:color w:val="1D1D1D"/>
          <w:sz w:val="24"/>
          <w:szCs w:val="24"/>
          <w:lang w:val="en-GB"/>
        </w:rPr>
        <w:t>by 3</w:t>
      </w:r>
      <w:r w:rsidR="006F0F6F" w:rsidRPr="00F923E5">
        <w:rPr>
          <w:rFonts w:ascii="Times New Roman" w:hAnsi="Times New Roman" w:cs="Times New Roman"/>
          <w:color w:val="1D1D1D"/>
          <w:sz w:val="24"/>
          <w:szCs w:val="24"/>
          <w:lang w:val="en-GB"/>
        </w:rPr>
        <w:t>5%.</w:t>
      </w:r>
      <w:r w:rsidR="001E6C4A" w:rsidRPr="00F923E5">
        <w:rPr>
          <w:rFonts w:ascii="Times New Roman" w:hAnsi="Times New Roman" w:cs="Times New Roman"/>
          <w:color w:val="1D1D1D"/>
          <w:sz w:val="24"/>
          <w:szCs w:val="24"/>
          <w:lang w:val="en-GB"/>
        </w:rPr>
        <w:t xml:space="preserve"> </w:t>
      </w:r>
      <w:r w:rsidR="00F30AC3" w:rsidRPr="00F923E5">
        <w:rPr>
          <w:rFonts w:ascii="Times New Roman" w:hAnsi="Times New Roman" w:cs="Times New Roman"/>
          <w:color w:val="1D1D1D"/>
          <w:sz w:val="24"/>
          <w:szCs w:val="24"/>
          <w:lang w:val="en-GB"/>
        </w:rPr>
        <w:t>Thus, after</w:t>
      </w:r>
      <w:r w:rsidR="0088666A" w:rsidRPr="00F923E5">
        <w:rPr>
          <w:rFonts w:ascii="Times New Roman" w:hAnsi="Times New Roman" w:cs="Times New Roman"/>
          <w:color w:val="1D1D1D"/>
          <w:sz w:val="24"/>
          <w:szCs w:val="24"/>
          <w:lang w:val="en-GB"/>
        </w:rPr>
        <w:t>-</w:t>
      </w:r>
      <w:r w:rsidR="00F30AC3" w:rsidRPr="00F923E5">
        <w:rPr>
          <w:rFonts w:ascii="Times New Roman" w:hAnsi="Times New Roman" w:cs="Times New Roman"/>
          <w:color w:val="1D1D1D"/>
          <w:sz w:val="24"/>
          <w:szCs w:val="24"/>
          <w:lang w:val="en-GB"/>
        </w:rPr>
        <w:t xml:space="preserve"> ripening greatly altered the dynamic of ABA changes observed in </w:t>
      </w:r>
      <w:r w:rsidR="006F0F6F" w:rsidRPr="00F923E5">
        <w:rPr>
          <w:rFonts w:ascii="Times New Roman" w:hAnsi="Times New Roman" w:cs="Times New Roman"/>
          <w:color w:val="1D1D1D"/>
          <w:sz w:val="24"/>
          <w:szCs w:val="24"/>
          <w:lang w:val="en-GB"/>
        </w:rPr>
        <w:t xml:space="preserve">the </w:t>
      </w:r>
      <w:r w:rsidR="00F30AC3" w:rsidRPr="00F923E5">
        <w:rPr>
          <w:rFonts w:ascii="Times New Roman" w:hAnsi="Times New Roman" w:cs="Times New Roman"/>
          <w:color w:val="1D1D1D"/>
          <w:sz w:val="24"/>
          <w:szCs w:val="24"/>
          <w:lang w:val="en-GB"/>
        </w:rPr>
        <w:t xml:space="preserve">embryos of </w:t>
      </w:r>
      <w:r w:rsidR="004D6170" w:rsidRPr="00F923E5">
        <w:rPr>
          <w:rFonts w:ascii="Times New Roman" w:hAnsi="Times New Roman" w:cs="Times New Roman"/>
          <w:color w:val="1D1D1D"/>
          <w:sz w:val="24"/>
          <w:szCs w:val="24"/>
          <w:lang w:val="en-GB"/>
        </w:rPr>
        <w:t xml:space="preserve">imbibed </w:t>
      </w:r>
      <w:proofErr w:type="spellStart"/>
      <w:r w:rsidR="00F30AC3" w:rsidRPr="00F923E5">
        <w:rPr>
          <w:rFonts w:ascii="Times New Roman" w:hAnsi="Times New Roman" w:cs="Times New Roman"/>
          <w:color w:val="1D1D1D"/>
          <w:sz w:val="24"/>
          <w:szCs w:val="24"/>
          <w:lang w:val="en-GB"/>
        </w:rPr>
        <w:t>Fredro</w:t>
      </w:r>
      <w:proofErr w:type="spellEnd"/>
      <w:r w:rsidR="00F30AC3" w:rsidRPr="00F923E5">
        <w:rPr>
          <w:rFonts w:ascii="Times New Roman" w:hAnsi="Times New Roman" w:cs="Times New Roman"/>
          <w:color w:val="1D1D1D"/>
          <w:sz w:val="24"/>
          <w:szCs w:val="24"/>
          <w:lang w:val="en-GB"/>
        </w:rPr>
        <w:t xml:space="preserve"> </w:t>
      </w:r>
      <w:r w:rsidR="004D6170" w:rsidRPr="00F923E5">
        <w:rPr>
          <w:rFonts w:ascii="Times New Roman" w:hAnsi="Times New Roman" w:cs="Times New Roman"/>
          <w:color w:val="1D1D1D"/>
          <w:sz w:val="24"/>
          <w:szCs w:val="24"/>
          <w:lang w:val="en-GB"/>
        </w:rPr>
        <w:t xml:space="preserve">grains </w:t>
      </w:r>
      <w:r w:rsidR="006F0F6F" w:rsidRPr="00F923E5">
        <w:rPr>
          <w:rFonts w:ascii="Times New Roman" w:hAnsi="Times New Roman" w:cs="Times New Roman"/>
          <w:color w:val="1D1D1D"/>
          <w:sz w:val="24"/>
          <w:szCs w:val="24"/>
          <w:lang w:val="en-GB"/>
        </w:rPr>
        <w:t xml:space="preserve">and </w:t>
      </w:r>
      <w:r w:rsidR="00F94038" w:rsidRPr="00F923E5">
        <w:rPr>
          <w:rFonts w:ascii="Times New Roman" w:hAnsi="Times New Roman" w:cs="Times New Roman"/>
          <w:color w:val="1D1D1D"/>
          <w:sz w:val="24"/>
          <w:szCs w:val="24"/>
          <w:lang w:val="en-GB"/>
        </w:rPr>
        <w:t>allowed</w:t>
      </w:r>
      <w:r w:rsidR="00F30AC3" w:rsidRPr="00F923E5">
        <w:rPr>
          <w:rFonts w:ascii="Times New Roman" w:hAnsi="Times New Roman" w:cs="Times New Roman"/>
          <w:color w:val="1D1D1D"/>
          <w:sz w:val="24"/>
          <w:szCs w:val="24"/>
          <w:lang w:val="en-GB"/>
        </w:rPr>
        <w:t xml:space="preserve"> germination. </w:t>
      </w:r>
      <w:r w:rsidR="00D41D47" w:rsidRPr="00F923E5">
        <w:rPr>
          <w:rFonts w:ascii="Times New Roman" w:hAnsi="Times New Roman" w:cs="Times New Roman"/>
          <w:color w:val="1D1D1D"/>
          <w:sz w:val="24"/>
          <w:szCs w:val="24"/>
          <w:lang w:val="en-GB"/>
        </w:rPr>
        <w:t>To date, studies describing changes in</w:t>
      </w:r>
      <w:r w:rsidR="00D41D47" w:rsidRPr="00696541">
        <w:rPr>
          <w:rFonts w:ascii="Times New Roman" w:hAnsi="Times New Roman" w:cs="Times New Roman"/>
          <w:color w:val="1D1D1D"/>
          <w:sz w:val="24"/>
          <w:szCs w:val="24"/>
          <w:lang w:val="en-GB"/>
        </w:rPr>
        <w:t xml:space="preserve"> ABA content during imbibition of grains </w:t>
      </w:r>
      <w:r w:rsidR="004D6170">
        <w:rPr>
          <w:rFonts w:ascii="Times New Roman" w:hAnsi="Times New Roman" w:cs="Times New Roman"/>
          <w:color w:val="1D1D1D"/>
          <w:sz w:val="24"/>
          <w:szCs w:val="24"/>
          <w:lang w:val="en-GB"/>
        </w:rPr>
        <w:t xml:space="preserve">of </w:t>
      </w:r>
      <w:r w:rsidR="004D6170" w:rsidRPr="00696541">
        <w:rPr>
          <w:rFonts w:ascii="Times New Roman" w:hAnsi="Times New Roman" w:cs="Times New Roman"/>
          <w:color w:val="1D1D1D"/>
          <w:sz w:val="24"/>
          <w:szCs w:val="24"/>
          <w:lang w:val="en-GB"/>
        </w:rPr>
        <w:t>cultivar</w:t>
      </w:r>
      <w:r w:rsidR="004D6170">
        <w:rPr>
          <w:rFonts w:ascii="Times New Roman" w:hAnsi="Times New Roman" w:cs="Times New Roman"/>
          <w:color w:val="1D1D1D"/>
          <w:sz w:val="24"/>
          <w:szCs w:val="24"/>
          <w:lang w:val="en-GB"/>
        </w:rPr>
        <w:t>s</w:t>
      </w:r>
      <w:r w:rsidR="004D6170" w:rsidRPr="00696541">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 xml:space="preserve">with different PHS susceptibility have not been reported. However, changes in ABA content during imbibition of </w:t>
      </w:r>
      <w:r w:rsidR="00BE5D84" w:rsidRPr="00696541">
        <w:rPr>
          <w:rFonts w:ascii="Times New Roman" w:hAnsi="Times New Roman" w:cs="Times New Roman"/>
          <w:color w:val="1D1D1D"/>
          <w:sz w:val="24"/>
          <w:szCs w:val="24"/>
          <w:lang w:val="en-GB"/>
        </w:rPr>
        <w:t xml:space="preserve">dormant </w:t>
      </w:r>
      <w:r w:rsidR="00D41D47" w:rsidRPr="00696541">
        <w:rPr>
          <w:rFonts w:ascii="Times New Roman" w:hAnsi="Times New Roman" w:cs="Times New Roman"/>
          <w:color w:val="1D1D1D"/>
          <w:sz w:val="24"/>
          <w:szCs w:val="24"/>
          <w:lang w:val="en-GB"/>
        </w:rPr>
        <w:t xml:space="preserve">or </w:t>
      </w:r>
      <w:r w:rsidR="00BE5D84" w:rsidRPr="00696541">
        <w:rPr>
          <w:rFonts w:ascii="Times New Roman" w:hAnsi="Times New Roman" w:cs="Times New Roman"/>
          <w:color w:val="1D1D1D"/>
          <w:sz w:val="24"/>
          <w:szCs w:val="24"/>
          <w:lang w:val="en-GB"/>
        </w:rPr>
        <w:t>non-dormant</w:t>
      </w:r>
      <w:r w:rsidR="00BE5D84" w:rsidRPr="00696541" w:rsidDel="00BE5D84">
        <w:rPr>
          <w:rFonts w:ascii="Times New Roman" w:hAnsi="Times New Roman" w:cs="Times New Roman"/>
          <w:color w:val="1D1D1D"/>
          <w:sz w:val="24"/>
          <w:szCs w:val="24"/>
          <w:lang w:val="en-GB"/>
        </w:rPr>
        <w:t xml:space="preserve"> </w:t>
      </w:r>
      <w:r w:rsidR="00BE5D84" w:rsidRPr="00A45220">
        <w:rPr>
          <w:rFonts w:ascii="Times New Roman" w:hAnsi="Times New Roman" w:cs="Times New Roman"/>
          <w:color w:val="1D1D1D"/>
          <w:sz w:val="24"/>
          <w:szCs w:val="24"/>
          <w:lang w:val="en-GB"/>
        </w:rPr>
        <w:lastRenderedPageBreak/>
        <w:t>(after-ripen</w:t>
      </w:r>
      <w:r w:rsidR="00A45220" w:rsidRPr="00A45220">
        <w:rPr>
          <w:rFonts w:ascii="Times New Roman" w:hAnsi="Times New Roman" w:cs="Times New Roman"/>
          <w:color w:val="1D1D1D"/>
          <w:sz w:val="24"/>
          <w:szCs w:val="24"/>
          <w:lang w:val="en-GB"/>
        </w:rPr>
        <w:t>ed</w:t>
      </w:r>
      <w:r w:rsidR="00BE5D84" w:rsidRPr="00A45220">
        <w:rPr>
          <w:rFonts w:ascii="Times New Roman" w:hAnsi="Times New Roman" w:cs="Times New Roman"/>
          <w:color w:val="1D1D1D"/>
          <w:sz w:val="24"/>
          <w:szCs w:val="24"/>
          <w:lang w:val="en-GB"/>
        </w:rPr>
        <w:t>)</w:t>
      </w:r>
      <w:r w:rsidR="00BE5D84">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 xml:space="preserve">wheat and barley grains were described and were similar to that observed in imbibed </w:t>
      </w:r>
      <w:proofErr w:type="spellStart"/>
      <w:r w:rsidR="00BE5D84" w:rsidRPr="00696541">
        <w:rPr>
          <w:rFonts w:ascii="Times New Roman" w:hAnsi="Times New Roman" w:cs="Times New Roman"/>
          <w:color w:val="1D1D1D"/>
          <w:sz w:val="24"/>
          <w:szCs w:val="24"/>
          <w:lang w:val="en-GB"/>
        </w:rPr>
        <w:t>Fredro</w:t>
      </w:r>
      <w:proofErr w:type="spellEnd"/>
      <w:r w:rsidR="00BE5D84" w:rsidRPr="00696541">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 xml:space="preserve">and </w:t>
      </w:r>
      <w:proofErr w:type="spellStart"/>
      <w:r w:rsidR="00BE5D84" w:rsidRPr="00696541">
        <w:rPr>
          <w:rFonts w:ascii="Times New Roman" w:hAnsi="Times New Roman" w:cs="Times New Roman"/>
          <w:color w:val="1D1D1D"/>
          <w:sz w:val="24"/>
          <w:szCs w:val="24"/>
          <w:lang w:val="en-GB"/>
        </w:rPr>
        <w:t>Leontino</w:t>
      </w:r>
      <w:proofErr w:type="spellEnd"/>
      <w:r w:rsidR="00BE5D84" w:rsidRPr="00696541" w:rsidDel="00BE5D84">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 xml:space="preserve">grains, respectively (Jacobsen et al., 2002; Jacobsen et al., 2013; Millar et al., 2006). </w:t>
      </w:r>
    </w:p>
    <w:p w:rsidR="00317672" w:rsidRPr="00A7732A" w:rsidRDefault="00625B92" w:rsidP="00C66254">
      <w:pPr>
        <w:spacing w:after="0" w:line="360" w:lineRule="auto"/>
        <w:jc w:val="both"/>
        <w:rPr>
          <w:rFonts w:ascii="Times New Roman" w:hAnsi="Times New Roman" w:cs="Times New Roman"/>
          <w:color w:val="1D1D1D"/>
          <w:sz w:val="24"/>
          <w:szCs w:val="24"/>
          <w:lang w:val="en-GB"/>
        </w:rPr>
      </w:pPr>
      <w:r>
        <w:rPr>
          <w:rFonts w:ascii="Times New Roman" w:hAnsi="Times New Roman" w:cs="Times New Roman"/>
          <w:color w:val="1D1D1D"/>
          <w:sz w:val="24"/>
          <w:szCs w:val="24"/>
          <w:lang w:val="en-GB"/>
        </w:rPr>
        <w:tab/>
      </w:r>
      <w:r w:rsidR="00317672" w:rsidRPr="00696541">
        <w:rPr>
          <w:rFonts w:ascii="Times New Roman" w:hAnsi="Times New Roman" w:cs="Times New Roman"/>
          <w:color w:val="1D1D1D"/>
          <w:sz w:val="24"/>
          <w:szCs w:val="24"/>
          <w:lang w:val="en-GB"/>
        </w:rPr>
        <w:t>Among genes related to ABA</w:t>
      </w:r>
      <w:r w:rsidR="00477156">
        <w:rPr>
          <w:rFonts w:ascii="Times New Roman" w:hAnsi="Times New Roman" w:cs="Times New Roman"/>
          <w:color w:val="1D1D1D"/>
          <w:sz w:val="24"/>
          <w:szCs w:val="24"/>
          <w:lang w:val="en-GB"/>
        </w:rPr>
        <w:t xml:space="preserve"> biosynthesis</w:t>
      </w:r>
      <w:r w:rsidR="00317672" w:rsidRPr="00696541">
        <w:rPr>
          <w:rFonts w:ascii="Times New Roman" w:hAnsi="Times New Roman" w:cs="Times New Roman"/>
          <w:color w:val="1D1D1D"/>
          <w:sz w:val="24"/>
          <w:szCs w:val="24"/>
          <w:lang w:val="en-GB"/>
        </w:rPr>
        <w:t xml:space="preserve">, the greatest differences between </w:t>
      </w:r>
      <w:proofErr w:type="spellStart"/>
      <w:r w:rsidR="008B1270">
        <w:rPr>
          <w:rFonts w:ascii="Times New Roman" w:hAnsi="Times New Roman" w:cs="Times New Roman"/>
          <w:color w:val="1D1D1D"/>
          <w:sz w:val="24"/>
          <w:szCs w:val="24"/>
          <w:lang w:val="en-GB"/>
        </w:rPr>
        <w:t>Leontino</w:t>
      </w:r>
      <w:proofErr w:type="spellEnd"/>
      <w:r w:rsidR="008B1270">
        <w:rPr>
          <w:rFonts w:ascii="Times New Roman" w:hAnsi="Times New Roman" w:cs="Times New Roman"/>
          <w:color w:val="1D1D1D"/>
          <w:sz w:val="24"/>
          <w:szCs w:val="24"/>
          <w:lang w:val="en-GB"/>
        </w:rPr>
        <w:t xml:space="preserve"> and </w:t>
      </w:r>
      <w:proofErr w:type="spellStart"/>
      <w:r w:rsidR="008B1270">
        <w:rPr>
          <w:rFonts w:ascii="Times New Roman" w:hAnsi="Times New Roman" w:cs="Times New Roman"/>
          <w:color w:val="1D1D1D"/>
          <w:sz w:val="24"/>
          <w:szCs w:val="24"/>
          <w:lang w:val="en-GB"/>
        </w:rPr>
        <w:t>Fredro</w:t>
      </w:r>
      <w:proofErr w:type="spellEnd"/>
      <w:r w:rsidR="008B1270">
        <w:rPr>
          <w:rFonts w:ascii="Times New Roman" w:hAnsi="Times New Roman" w:cs="Times New Roman"/>
          <w:color w:val="1D1D1D"/>
          <w:sz w:val="24"/>
          <w:szCs w:val="24"/>
          <w:lang w:val="en-GB"/>
        </w:rPr>
        <w:t xml:space="preserve"> </w:t>
      </w:r>
      <w:r w:rsidR="00317672" w:rsidRPr="00696541">
        <w:rPr>
          <w:rFonts w:ascii="Times New Roman" w:hAnsi="Times New Roman" w:cs="Times New Roman"/>
          <w:color w:val="1D1D1D"/>
          <w:sz w:val="24"/>
          <w:szCs w:val="24"/>
          <w:lang w:val="en-GB"/>
        </w:rPr>
        <w:t xml:space="preserve">grains were observed in the expression of </w:t>
      </w:r>
      <w:r w:rsidR="00317672" w:rsidRPr="00696541">
        <w:rPr>
          <w:rFonts w:ascii="Times New Roman" w:hAnsi="Times New Roman" w:cs="Times New Roman"/>
          <w:i/>
          <w:iCs/>
          <w:color w:val="1D1D1D"/>
          <w:sz w:val="24"/>
          <w:szCs w:val="24"/>
          <w:lang w:val="en-GB"/>
        </w:rPr>
        <w:t>TsNCED1</w:t>
      </w:r>
      <w:r w:rsidR="008B1270">
        <w:rPr>
          <w:rFonts w:ascii="Times New Roman" w:hAnsi="Times New Roman" w:cs="Times New Roman"/>
          <w:color w:val="1D1D1D"/>
          <w:sz w:val="24"/>
          <w:szCs w:val="24"/>
          <w:lang w:val="en-GB"/>
        </w:rPr>
        <w:t xml:space="preserve"> </w:t>
      </w:r>
      <w:r w:rsidR="00317672">
        <w:rPr>
          <w:rFonts w:ascii="Times New Roman" w:hAnsi="Times New Roman" w:cs="Times New Roman"/>
          <w:color w:val="1D1D1D"/>
          <w:sz w:val="24"/>
          <w:szCs w:val="24"/>
          <w:lang w:val="en-GB"/>
        </w:rPr>
        <w:t>(Fig. 2)</w:t>
      </w:r>
      <w:r w:rsidR="00317672" w:rsidRPr="00696541">
        <w:rPr>
          <w:rFonts w:ascii="Times New Roman" w:hAnsi="Times New Roman" w:cs="Times New Roman"/>
          <w:color w:val="1D1D1D"/>
          <w:sz w:val="24"/>
          <w:szCs w:val="24"/>
          <w:lang w:val="en-GB"/>
        </w:rPr>
        <w:t>.</w:t>
      </w:r>
      <w:r w:rsidR="003E64D1">
        <w:rPr>
          <w:rFonts w:ascii="Times New Roman" w:hAnsi="Times New Roman" w:cs="Times New Roman"/>
          <w:color w:val="1D1D1D"/>
          <w:sz w:val="24"/>
          <w:szCs w:val="24"/>
          <w:lang w:val="en-GB"/>
        </w:rPr>
        <w:t xml:space="preserve"> After imbibition of</w:t>
      </w:r>
      <w:r w:rsidR="00477156">
        <w:rPr>
          <w:rFonts w:ascii="Times New Roman" w:hAnsi="Times New Roman" w:cs="Times New Roman"/>
          <w:color w:val="1D1D1D"/>
          <w:sz w:val="24"/>
          <w:szCs w:val="24"/>
          <w:lang w:val="en-GB"/>
        </w:rPr>
        <w:t xml:space="preserve"> FH grains, the expression of </w:t>
      </w:r>
      <w:r w:rsidR="00477156" w:rsidRPr="00F668A7">
        <w:rPr>
          <w:rFonts w:ascii="Times New Roman" w:hAnsi="Times New Roman" w:cs="Times New Roman"/>
          <w:i/>
          <w:sz w:val="24"/>
          <w:szCs w:val="24"/>
          <w:lang w:val="en-GB"/>
        </w:rPr>
        <w:t>TsNCED1</w:t>
      </w:r>
      <w:r w:rsidR="00477156">
        <w:rPr>
          <w:rFonts w:ascii="Times New Roman" w:hAnsi="Times New Roman" w:cs="Times New Roman"/>
          <w:sz w:val="24"/>
          <w:szCs w:val="24"/>
          <w:lang w:val="en-GB"/>
        </w:rPr>
        <w:t xml:space="preserve"> </w:t>
      </w:r>
      <w:r w:rsidR="00963EAA">
        <w:rPr>
          <w:rFonts w:ascii="Times New Roman" w:hAnsi="Times New Roman" w:cs="Times New Roman"/>
          <w:sz w:val="24"/>
          <w:szCs w:val="24"/>
          <w:lang w:val="en-GB"/>
        </w:rPr>
        <w:t>was</w:t>
      </w:r>
      <w:r w:rsidR="00963EAA" w:rsidRPr="00696541">
        <w:rPr>
          <w:rFonts w:ascii="Times New Roman" w:hAnsi="Times New Roman" w:cs="Times New Roman"/>
          <w:sz w:val="24"/>
          <w:szCs w:val="24"/>
          <w:lang w:val="en-GB"/>
        </w:rPr>
        <w:t xml:space="preserve"> </w:t>
      </w:r>
      <w:r w:rsidR="003F1ED5">
        <w:rPr>
          <w:rFonts w:ascii="Times New Roman" w:hAnsi="Times New Roman" w:cs="Times New Roman"/>
          <w:sz w:val="24"/>
          <w:szCs w:val="24"/>
          <w:lang w:val="en-GB"/>
        </w:rPr>
        <w:t>up-regulated i</w:t>
      </w:r>
      <w:r w:rsidR="003E64D1">
        <w:rPr>
          <w:rFonts w:ascii="Times New Roman" w:hAnsi="Times New Roman" w:cs="Times New Roman"/>
          <w:sz w:val="24"/>
          <w:szCs w:val="24"/>
          <w:lang w:val="en-GB"/>
        </w:rPr>
        <w:t xml:space="preserve">n embryos of </w:t>
      </w:r>
      <w:r w:rsidR="003F1ED5">
        <w:rPr>
          <w:rFonts w:ascii="Times New Roman" w:hAnsi="Times New Roman" w:cs="Times New Roman"/>
          <w:sz w:val="24"/>
          <w:szCs w:val="24"/>
          <w:lang w:val="en-GB"/>
        </w:rPr>
        <w:t>both cultivars</w:t>
      </w:r>
      <w:r w:rsidR="00522471">
        <w:rPr>
          <w:rFonts w:ascii="Times New Roman" w:hAnsi="Times New Roman" w:cs="Times New Roman"/>
          <w:sz w:val="24"/>
          <w:szCs w:val="24"/>
          <w:lang w:val="en-GB"/>
        </w:rPr>
        <w:t>,</w:t>
      </w:r>
      <w:r w:rsidR="003F1ED5">
        <w:rPr>
          <w:rFonts w:ascii="Times New Roman" w:hAnsi="Times New Roman" w:cs="Times New Roman"/>
          <w:sz w:val="24"/>
          <w:szCs w:val="24"/>
          <w:lang w:val="en-GB"/>
        </w:rPr>
        <w:t xml:space="preserve"> but to a </w:t>
      </w:r>
      <w:r w:rsidR="00522471">
        <w:rPr>
          <w:rFonts w:ascii="Times New Roman" w:hAnsi="Times New Roman" w:cs="Times New Roman"/>
          <w:sz w:val="24"/>
          <w:szCs w:val="24"/>
          <w:lang w:val="en-GB"/>
        </w:rPr>
        <w:t>much</w:t>
      </w:r>
      <w:r w:rsidR="003F1ED5" w:rsidRPr="00696541">
        <w:rPr>
          <w:rFonts w:ascii="Times New Roman" w:hAnsi="Times New Roman" w:cs="Times New Roman"/>
          <w:sz w:val="24"/>
          <w:szCs w:val="24"/>
          <w:lang w:val="en-GB"/>
        </w:rPr>
        <w:t xml:space="preserve"> higher </w:t>
      </w:r>
      <w:r w:rsidR="003F1ED5">
        <w:rPr>
          <w:rFonts w:ascii="Times New Roman" w:hAnsi="Times New Roman" w:cs="Times New Roman"/>
          <w:sz w:val="24"/>
          <w:szCs w:val="24"/>
          <w:lang w:val="en-GB"/>
        </w:rPr>
        <w:t xml:space="preserve">level in </w:t>
      </w:r>
      <w:proofErr w:type="spellStart"/>
      <w:r w:rsidR="003E64D1">
        <w:rPr>
          <w:rFonts w:ascii="Times New Roman" w:hAnsi="Times New Roman" w:cs="Times New Roman"/>
          <w:color w:val="1D1D1D"/>
          <w:sz w:val="24"/>
          <w:szCs w:val="24"/>
          <w:lang w:val="en-GB"/>
        </w:rPr>
        <w:t>Fredro</w:t>
      </w:r>
      <w:proofErr w:type="spellEnd"/>
      <w:r w:rsidR="003E64D1">
        <w:rPr>
          <w:rFonts w:ascii="Times New Roman" w:hAnsi="Times New Roman" w:cs="Times New Roman"/>
          <w:color w:val="1D1D1D"/>
          <w:sz w:val="24"/>
          <w:szCs w:val="24"/>
          <w:lang w:val="en-GB"/>
        </w:rPr>
        <w:t xml:space="preserve"> </w:t>
      </w:r>
      <w:r w:rsidR="003E64D1">
        <w:rPr>
          <w:rFonts w:ascii="Times New Roman" w:hAnsi="Times New Roman" w:cs="Times New Roman"/>
          <w:sz w:val="24"/>
          <w:szCs w:val="24"/>
          <w:lang w:val="en-GB"/>
        </w:rPr>
        <w:t>than</w:t>
      </w:r>
      <w:r w:rsidR="00963EAA">
        <w:rPr>
          <w:rFonts w:ascii="Times New Roman" w:hAnsi="Times New Roman" w:cs="Times New Roman"/>
          <w:sz w:val="24"/>
          <w:szCs w:val="24"/>
          <w:lang w:val="en-GB"/>
        </w:rPr>
        <w:t xml:space="preserve"> </w:t>
      </w:r>
      <w:r w:rsidR="00522471">
        <w:rPr>
          <w:rFonts w:ascii="Times New Roman" w:hAnsi="Times New Roman" w:cs="Times New Roman"/>
          <w:sz w:val="24"/>
          <w:szCs w:val="24"/>
          <w:lang w:val="en-GB"/>
        </w:rPr>
        <w:t xml:space="preserve">in </w:t>
      </w:r>
      <w:proofErr w:type="spellStart"/>
      <w:r w:rsidR="00963EAA" w:rsidRPr="00696541">
        <w:rPr>
          <w:rFonts w:ascii="Times New Roman" w:hAnsi="Times New Roman" w:cs="Times New Roman"/>
          <w:sz w:val="24"/>
          <w:szCs w:val="24"/>
          <w:lang w:val="en-GB"/>
        </w:rPr>
        <w:t>Leontino</w:t>
      </w:r>
      <w:proofErr w:type="spellEnd"/>
      <w:r w:rsidR="00522471">
        <w:rPr>
          <w:rFonts w:ascii="Times New Roman" w:hAnsi="Times New Roman" w:cs="Times New Roman"/>
          <w:sz w:val="24"/>
          <w:szCs w:val="24"/>
          <w:lang w:val="en-GB"/>
        </w:rPr>
        <w:t xml:space="preserve">, where it </w:t>
      </w:r>
      <w:r w:rsidR="00963EAA" w:rsidRPr="00696541">
        <w:rPr>
          <w:rFonts w:ascii="Times New Roman" w:hAnsi="Times New Roman" w:cs="Times New Roman"/>
          <w:sz w:val="24"/>
          <w:szCs w:val="24"/>
          <w:lang w:val="en-GB"/>
        </w:rPr>
        <w:t xml:space="preserve">remained high until the </w:t>
      </w:r>
      <w:r w:rsidR="00963EAA" w:rsidRPr="00BC7C6E">
        <w:rPr>
          <w:rFonts w:ascii="Times New Roman" w:hAnsi="Times New Roman" w:cs="Times New Roman"/>
          <w:sz w:val="24"/>
          <w:szCs w:val="24"/>
          <w:lang w:val="en-GB"/>
        </w:rPr>
        <w:t>end</w:t>
      </w:r>
      <w:r w:rsidR="00963EAA" w:rsidRPr="00696541">
        <w:rPr>
          <w:rFonts w:ascii="Times New Roman" w:hAnsi="Times New Roman" w:cs="Times New Roman"/>
          <w:sz w:val="24"/>
          <w:szCs w:val="24"/>
          <w:lang w:val="en-GB"/>
        </w:rPr>
        <w:t xml:space="preserve"> of the experiment</w:t>
      </w:r>
      <w:r w:rsidR="00963EAA">
        <w:rPr>
          <w:rFonts w:ascii="Times New Roman" w:hAnsi="Times New Roman" w:cs="Times New Roman"/>
          <w:sz w:val="24"/>
          <w:szCs w:val="24"/>
          <w:lang w:val="en-GB"/>
        </w:rPr>
        <w:t xml:space="preserve">. </w:t>
      </w:r>
      <w:r w:rsidR="00963EAA" w:rsidRPr="00963EAA">
        <w:rPr>
          <w:rFonts w:ascii="Times New Roman" w:hAnsi="Times New Roman" w:cs="Times New Roman"/>
          <w:sz w:val="24"/>
          <w:szCs w:val="24"/>
          <w:lang w:val="en-GB"/>
        </w:rPr>
        <w:t xml:space="preserve">Thus </w:t>
      </w:r>
      <w:r w:rsidR="00963EAA">
        <w:rPr>
          <w:rFonts w:ascii="Times New Roman" w:hAnsi="Times New Roman" w:cs="Times New Roman"/>
          <w:sz w:val="24"/>
          <w:szCs w:val="24"/>
          <w:lang w:val="en-GB"/>
        </w:rPr>
        <w:t xml:space="preserve">the </w:t>
      </w:r>
      <w:r w:rsidR="00BC7C6E">
        <w:rPr>
          <w:rFonts w:ascii="Times New Roman" w:hAnsi="Times New Roman" w:cs="Times New Roman"/>
          <w:sz w:val="24"/>
          <w:szCs w:val="24"/>
          <w:lang w:val="en-GB"/>
        </w:rPr>
        <w:t xml:space="preserve">elevated </w:t>
      </w:r>
      <w:r w:rsidR="00963EAA">
        <w:rPr>
          <w:rFonts w:ascii="Times New Roman" w:hAnsi="Times New Roman" w:cs="Times New Roman"/>
          <w:sz w:val="24"/>
          <w:szCs w:val="24"/>
          <w:lang w:val="en-GB"/>
        </w:rPr>
        <w:t xml:space="preserve">expression of </w:t>
      </w:r>
      <w:r w:rsidR="00963EAA" w:rsidRPr="00A45220">
        <w:rPr>
          <w:rFonts w:ascii="Times New Roman" w:hAnsi="Times New Roman" w:cs="Times New Roman"/>
          <w:i/>
          <w:sz w:val="24"/>
          <w:szCs w:val="24"/>
          <w:lang w:val="en-GB"/>
        </w:rPr>
        <w:t>TsNCED1</w:t>
      </w:r>
      <w:r w:rsidR="00963EAA" w:rsidRPr="00963EAA">
        <w:rPr>
          <w:rFonts w:ascii="Times New Roman" w:hAnsi="Times New Roman" w:cs="Times New Roman"/>
          <w:sz w:val="24"/>
          <w:szCs w:val="24"/>
          <w:lang w:val="en-GB"/>
        </w:rPr>
        <w:t xml:space="preserve"> </w:t>
      </w:r>
      <w:r w:rsidR="004C4000">
        <w:rPr>
          <w:rFonts w:ascii="Times New Roman" w:hAnsi="Times New Roman" w:cs="Times New Roman"/>
          <w:sz w:val="24"/>
          <w:szCs w:val="24"/>
          <w:lang w:val="en-GB"/>
        </w:rPr>
        <w:t xml:space="preserve">seems </w:t>
      </w:r>
      <w:r w:rsidR="00B66B74">
        <w:rPr>
          <w:rFonts w:ascii="Times New Roman" w:hAnsi="Times New Roman" w:cs="Times New Roman"/>
          <w:sz w:val="24"/>
          <w:szCs w:val="24"/>
          <w:lang w:val="en-GB"/>
        </w:rPr>
        <w:t xml:space="preserve">to </w:t>
      </w:r>
      <w:r w:rsidR="004C4000">
        <w:rPr>
          <w:rFonts w:ascii="Times New Roman" w:hAnsi="Times New Roman" w:cs="Times New Roman"/>
          <w:sz w:val="24"/>
          <w:szCs w:val="24"/>
          <w:lang w:val="en-GB"/>
        </w:rPr>
        <w:t>be</w:t>
      </w:r>
      <w:r w:rsidR="00477156">
        <w:rPr>
          <w:rFonts w:ascii="Times New Roman" w:hAnsi="Times New Roman" w:cs="Times New Roman"/>
          <w:sz w:val="24"/>
          <w:szCs w:val="24"/>
          <w:lang w:val="en-GB"/>
        </w:rPr>
        <w:t xml:space="preserve"> essential </w:t>
      </w:r>
      <w:r w:rsidR="00477156" w:rsidRPr="00696541">
        <w:rPr>
          <w:rFonts w:ascii="Times New Roman" w:hAnsi="Times New Roman" w:cs="Times New Roman"/>
          <w:sz w:val="24"/>
          <w:szCs w:val="24"/>
          <w:lang w:val="en-GB"/>
        </w:rPr>
        <w:t xml:space="preserve">for maintaining a high ABA concentration </w:t>
      </w:r>
      <w:r w:rsidR="008B1270">
        <w:rPr>
          <w:rFonts w:ascii="Times New Roman" w:hAnsi="Times New Roman" w:cs="Times New Roman"/>
          <w:sz w:val="24"/>
          <w:szCs w:val="24"/>
          <w:lang w:val="en-GB"/>
        </w:rPr>
        <w:t>during imbibition of</w:t>
      </w:r>
      <w:r w:rsidR="004C4000">
        <w:rPr>
          <w:rFonts w:ascii="Times New Roman" w:hAnsi="Times New Roman" w:cs="Times New Roman"/>
          <w:sz w:val="24"/>
          <w:szCs w:val="24"/>
          <w:lang w:val="en-GB"/>
        </w:rPr>
        <w:t xml:space="preserve"> dormant </w:t>
      </w:r>
      <w:r w:rsidR="003E64D1">
        <w:rPr>
          <w:rFonts w:ascii="Times New Roman" w:hAnsi="Times New Roman" w:cs="Times New Roman"/>
          <w:sz w:val="24"/>
          <w:szCs w:val="24"/>
          <w:lang w:val="en-GB"/>
        </w:rPr>
        <w:t xml:space="preserve">FH </w:t>
      </w:r>
      <w:r w:rsidR="004C4000">
        <w:rPr>
          <w:rFonts w:ascii="Times New Roman" w:hAnsi="Times New Roman" w:cs="Times New Roman"/>
          <w:sz w:val="24"/>
          <w:szCs w:val="24"/>
          <w:lang w:val="en-GB"/>
        </w:rPr>
        <w:t xml:space="preserve">grains of </w:t>
      </w:r>
      <w:r w:rsidR="008A0FEA">
        <w:rPr>
          <w:rFonts w:ascii="Times New Roman" w:hAnsi="Times New Roman" w:cs="Times New Roman"/>
          <w:sz w:val="24"/>
          <w:szCs w:val="24"/>
          <w:lang w:val="en-GB"/>
        </w:rPr>
        <w:t xml:space="preserve">the </w:t>
      </w:r>
      <w:proofErr w:type="spellStart"/>
      <w:r w:rsidR="00963EAA">
        <w:rPr>
          <w:rFonts w:ascii="Times New Roman" w:hAnsi="Times New Roman" w:cs="Times New Roman"/>
          <w:sz w:val="24"/>
          <w:szCs w:val="24"/>
          <w:lang w:val="en-GB"/>
        </w:rPr>
        <w:t>Fredro</w:t>
      </w:r>
      <w:proofErr w:type="spellEnd"/>
      <w:r w:rsidR="004C4000">
        <w:rPr>
          <w:rFonts w:ascii="Times New Roman" w:hAnsi="Times New Roman" w:cs="Times New Roman"/>
          <w:sz w:val="24"/>
          <w:szCs w:val="24"/>
          <w:lang w:val="en-GB"/>
        </w:rPr>
        <w:t xml:space="preserve"> cultivar.</w:t>
      </w:r>
      <w:r w:rsidR="00477156" w:rsidRPr="00696541">
        <w:rPr>
          <w:rFonts w:ascii="Times New Roman" w:hAnsi="Times New Roman" w:cs="Times New Roman"/>
          <w:sz w:val="24"/>
          <w:szCs w:val="24"/>
          <w:lang w:val="en-GB"/>
        </w:rPr>
        <w:t xml:space="preserve"> </w:t>
      </w:r>
      <w:r w:rsidR="003E64D1">
        <w:rPr>
          <w:rFonts w:ascii="Times New Roman" w:hAnsi="Times New Roman" w:cs="Times New Roman"/>
          <w:sz w:val="24"/>
          <w:szCs w:val="24"/>
          <w:lang w:val="en-GB"/>
        </w:rPr>
        <w:t>Also i</w:t>
      </w:r>
      <w:r w:rsidR="008B1270" w:rsidRPr="00696541">
        <w:rPr>
          <w:rFonts w:ascii="Times New Roman" w:hAnsi="Times New Roman" w:cs="Times New Roman"/>
          <w:sz w:val="24"/>
          <w:szCs w:val="24"/>
          <w:lang w:val="en-GB"/>
        </w:rPr>
        <w:t xml:space="preserve">n barley and wheat, </w:t>
      </w:r>
      <w:r w:rsidR="00AF7BD5" w:rsidRPr="00696541">
        <w:rPr>
          <w:rFonts w:ascii="Times New Roman" w:hAnsi="Times New Roman" w:cs="Times New Roman"/>
          <w:sz w:val="24"/>
          <w:szCs w:val="24"/>
          <w:lang w:val="en-GB"/>
        </w:rPr>
        <w:t>the maintenance of dormanc</w:t>
      </w:r>
      <w:r w:rsidR="00AF7BD5">
        <w:rPr>
          <w:rFonts w:ascii="Times New Roman" w:hAnsi="Times New Roman" w:cs="Times New Roman"/>
          <w:sz w:val="24"/>
          <w:szCs w:val="24"/>
          <w:lang w:val="en-GB"/>
        </w:rPr>
        <w:t>y of imbibed dormant grains was</w:t>
      </w:r>
      <w:r w:rsidR="00AF7BD5" w:rsidRPr="00696541">
        <w:rPr>
          <w:rFonts w:ascii="Times New Roman" w:hAnsi="Times New Roman" w:cs="Times New Roman"/>
          <w:sz w:val="24"/>
          <w:szCs w:val="24"/>
          <w:lang w:val="en-GB"/>
        </w:rPr>
        <w:t xml:space="preserve"> </w:t>
      </w:r>
      <w:r w:rsidR="00AF7BD5" w:rsidRPr="00763231">
        <w:rPr>
          <w:rFonts w:ascii="Times New Roman" w:hAnsi="Times New Roman" w:cs="Times New Roman"/>
          <w:sz w:val="24"/>
          <w:szCs w:val="24"/>
          <w:lang w:val="en-GB"/>
        </w:rPr>
        <w:t xml:space="preserve">accompanied </w:t>
      </w:r>
      <w:r w:rsidR="008B1270" w:rsidRPr="00763231">
        <w:rPr>
          <w:rFonts w:ascii="Times New Roman" w:hAnsi="Times New Roman" w:cs="Times New Roman"/>
          <w:sz w:val="24"/>
          <w:szCs w:val="24"/>
          <w:lang w:val="en-GB"/>
        </w:rPr>
        <w:t>by increased expression</w:t>
      </w:r>
      <w:r w:rsidR="008B1270" w:rsidRPr="00763231">
        <w:rPr>
          <w:rFonts w:ascii="Times New Roman" w:hAnsi="Times New Roman" w:cs="Times New Roman"/>
          <w:i/>
          <w:iCs/>
          <w:sz w:val="24"/>
          <w:szCs w:val="24"/>
          <w:lang w:val="en-GB"/>
        </w:rPr>
        <w:t xml:space="preserve"> </w:t>
      </w:r>
      <w:r w:rsidR="008B1270" w:rsidRPr="00763231">
        <w:rPr>
          <w:rFonts w:ascii="Times New Roman" w:hAnsi="Times New Roman" w:cs="Times New Roman"/>
          <w:sz w:val="24"/>
          <w:szCs w:val="24"/>
          <w:lang w:val="en-GB"/>
        </w:rPr>
        <w:t>of</w:t>
      </w:r>
      <w:r w:rsidR="008B1270" w:rsidRPr="00763231">
        <w:rPr>
          <w:rFonts w:ascii="Times New Roman" w:hAnsi="Times New Roman" w:cs="Times New Roman"/>
          <w:i/>
          <w:iCs/>
          <w:sz w:val="24"/>
          <w:szCs w:val="24"/>
          <w:lang w:val="en-GB"/>
        </w:rPr>
        <w:t xml:space="preserve"> </w:t>
      </w:r>
      <w:r w:rsidR="008B1270" w:rsidRPr="00763231">
        <w:rPr>
          <w:rFonts w:ascii="Times New Roman" w:hAnsi="Times New Roman" w:cs="Times New Roman"/>
          <w:sz w:val="24"/>
          <w:szCs w:val="24"/>
          <w:lang w:val="en-GB"/>
        </w:rPr>
        <w:t xml:space="preserve">ABA biosynthetic genes, </w:t>
      </w:r>
      <w:r w:rsidR="008B1270" w:rsidRPr="00763231">
        <w:rPr>
          <w:rFonts w:ascii="Times New Roman" w:hAnsi="Times New Roman" w:cs="Times New Roman"/>
          <w:i/>
          <w:iCs/>
          <w:sz w:val="24"/>
          <w:szCs w:val="24"/>
          <w:lang w:val="en-GB"/>
        </w:rPr>
        <w:t xml:space="preserve">HvNCED1 </w:t>
      </w:r>
      <w:r w:rsidR="008B1270" w:rsidRPr="00763231">
        <w:rPr>
          <w:rFonts w:ascii="Times New Roman" w:hAnsi="Times New Roman" w:cs="Times New Roman"/>
          <w:sz w:val="24"/>
          <w:szCs w:val="24"/>
          <w:lang w:val="en-GB"/>
        </w:rPr>
        <w:t xml:space="preserve">and </w:t>
      </w:r>
      <w:r w:rsidR="008B1270" w:rsidRPr="00763231">
        <w:rPr>
          <w:rFonts w:ascii="Times New Roman" w:hAnsi="Times New Roman" w:cs="Times New Roman"/>
          <w:i/>
          <w:iCs/>
          <w:sz w:val="24"/>
          <w:szCs w:val="24"/>
          <w:lang w:val="en-GB"/>
        </w:rPr>
        <w:t>TaNCED1</w:t>
      </w:r>
      <w:r w:rsidR="008B1270" w:rsidRPr="00763231">
        <w:rPr>
          <w:rFonts w:ascii="Times New Roman" w:hAnsi="Times New Roman" w:cs="Times New Roman"/>
          <w:sz w:val="24"/>
          <w:szCs w:val="24"/>
          <w:lang w:val="en-GB"/>
        </w:rPr>
        <w:t>, respectively (</w:t>
      </w:r>
      <w:proofErr w:type="spellStart"/>
      <w:r w:rsidR="008B1270" w:rsidRPr="00763231">
        <w:rPr>
          <w:rFonts w:ascii="Times New Roman" w:hAnsi="Times New Roman" w:cs="Times New Roman"/>
          <w:sz w:val="24"/>
          <w:szCs w:val="24"/>
          <w:lang w:val="en-GB"/>
        </w:rPr>
        <w:t>Gubler</w:t>
      </w:r>
      <w:proofErr w:type="spellEnd"/>
      <w:r w:rsidR="008B1270" w:rsidRPr="00763231">
        <w:rPr>
          <w:rFonts w:ascii="Times New Roman" w:hAnsi="Times New Roman" w:cs="Times New Roman"/>
          <w:sz w:val="24"/>
          <w:szCs w:val="24"/>
          <w:lang w:val="en-GB"/>
        </w:rPr>
        <w:t xml:space="preserve"> et al. 2008; Jacobsen et al., 2013; Millar et al., 2006).</w:t>
      </w:r>
      <w:r w:rsidR="003E64D1" w:rsidRPr="00763231">
        <w:rPr>
          <w:rFonts w:ascii="Times New Roman" w:hAnsi="Times New Roman" w:cs="Times New Roman"/>
          <w:sz w:val="24"/>
          <w:szCs w:val="24"/>
          <w:lang w:val="en-GB"/>
        </w:rPr>
        <w:t xml:space="preserve"> </w:t>
      </w:r>
      <w:r w:rsidR="00896BBF" w:rsidRPr="00763231">
        <w:rPr>
          <w:rFonts w:ascii="Times New Roman" w:hAnsi="Times New Roman" w:cs="Times New Roman"/>
          <w:sz w:val="24"/>
          <w:szCs w:val="24"/>
          <w:lang w:val="en-GB"/>
        </w:rPr>
        <w:t xml:space="preserve">Furthermore, </w:t>
      </w:r>
      <w:r w:rsidR="003E64D1" w:rsidRPr="00763231">
        <w:rPr>
          <w:rFonts w:ascii="Times New Roman" w:hAnsi="Times New Roman" w:cs="Times New Roman"/>
          <w:sz w:val="24"/>
          <w:szCs w:val="24"/>
          <w:lang w:val="en-GB"/>
        </w:rPr>
        <w:t xml:space="preserve">the </w:t>
      </w:r>
      <w:r w:rsidR="003E64D1" w:rsidRPr="00763231">
        <w:rPr>
          <w:rFonts w:ascii="Times New Roman" w:hAnsi="Times New Roman" w:cs="Times New Roman"/>
          <w:i/>
          <w:sz w:val="24"/>
          <w:szCs w:val="24"/>
          <w:lang w:val="en-GB"/>
        </w:rPr>
        <w:t>TsNCED1</w:t>
      </w:r>
      <w:r w:rsidR="003E64D1" w:rsidRPr="00763231">
        <w:rPr>
          <w:rFonts w:ascii="Times New Roman" w:hAnsi="Times New Roman" w:cs="Times New Roman"/>
          <w:sz w:val="24"/>
          <w:szCs w:val="24"/>
          <w:lang w:val="en-GB"/>
        </w:rPr>
        <w:t xml:space="preserve"> expression </w:t>
      </w:r>
      <w:r w:rsidR="00896BBF" w:rsidRPr="00763231">
        <w:rPr>
          <w:rFonts w:ascii="Times New Roman" w:hAnsi="Times New Roman" w:cs="Times New Roman"/>
          <w:sz w:val="24"/>
          <w:szCs w:val="24"/>
          <w:lang w:val="en-GB"/>
        </w:rPr>
        <w:t xml:space="preserve">in triticale </w:t>
      </w:r>
      <w:r w:rsidR="003E64D1" w:rsidRPr="00763231">
        <w:rPr>
          <w:rFonts w:ascii="Times New Roman" w:hAnsi="Times New Roman" w:cs="Times New Roman"/>
          <w:sz w:val="24"/>
          <w:szCs w:val="24"/>
          <w:lang w:val="en-GB"/>
        </w:rPr>
        <w:t xml:space="preserve">was greatly affected by after-ripening, especially in </w:t>
      </w:r>
      <w:r w:rsidR="008A2DB7" w:rsidRPr="00763231">
        <w:rPr>
          <w:rFonts w:ascii="Times New Roman" w:hAnsi="Times New Roman" w:cs="Times New Roman"/>
          <w:sz w:val="24"/>
          <w:szCs w:val="24"/>
          <w:lang w:val="en-GB"/>
        </w:rPr>
        <w:t xml:space="preserve">imbibed grains of </w:t>
      </w:r>
      <w:proofErr w:type="spellStart"/>
      <w:r w:rsidR="003E64D1" w:rsidRPr="00763231">
        <w:rPr>
          <w:rFonts w:ascii="Times New Roman" w:hAnsi="Times New Roman" w:cs="Times New Roman"/>
          <w:sz w:val="24"/>
          <w:szCs w:val="24"/>
          <w:lang w:val="en-GB"/>
        </w:rPr>
        <w:t>Fredro</w:t>
      </w:r>
      <w:proofErr w:type="spellEnd"/>
      <w:r w:rsidR="003E64D1" w:rsidRPr="00763231">
        <w:rPr>
          <w:rFonts w:ascii="Times New Roman" w:hAnsi="Times New Roman" w:cs="Times New Roman"/>
          <w:sz w:val="24"/>
          <w:szCs w:val="24"/>
          <w:lang w:val="en-GB"/>
        </w:rPr>
        <w:t xml:space="preserve">. </w:t>
      </w:r>
      <w:r w:rsidR="00F4291B" w:rsidRPr="00763231">
        <w:rPr>
          <w:rFonts w:ascii="Times New Roman" w:hAnsi="Times New Roman" w:cs="Times New Roman"/>
          <w:sz w:val="24"/>
          <w:szCs w:val="24"/>
          <w:lang/>
        </w:rPr>
        <w:t xml:space="preserve">After </w:t>
      </w:r>
      <w:proofErr w:type="spellStart"/>
      <w:r w:rsidR="00F4291B" w:rsidRPr="00763231">
        <w:rPr>
          <w:rFonts w:ascii="Times New Roman" w:hAnsi="Times New Roman" w:cs="Times New Roman"/>
          <w:sz w:val="24"/>
          <w:szCs w:val="24"/>
          <w:lang/>
        </w:rPr>
        <w:t>imbibition</w:t>
      </w:r>
      <w:proofErr w:type="spellEnd"/>
      <w:r w:rsidR="00F4291B" w:rsidRPr="00763231">
        <w:rPr>
          <w:rFonts w:ascii="Times New Roman" w:hAnsi="Times New Roman" w:cs="Times New Roman"/>
          <w:sz w:val="24"/>
          <w:szCs w:val="24"/>
          <w:lang/>
        </w:rPr>
        <w:t xml:space="preserve"> of AR </w:t>
      </w:r>
      <w:proofErr w:type="spellStart"/>
      <w:r w:rsidR="00F4291B" w:rsidRPr="00763231">
        <w:rPr>
          <w:rFonts w:ascii="Times New Roman" w:hAnsi="Times New Roman" w:cs="Times New Roman"/>
          <w:sz w:val="24"/>
          <w:szCs w:val="24"/>
          <w:lang/>
        </w:rPr>
        <w:t>Fredro</w:t>
      </w:r>
      <w:proofErr w:type="spellEnd"/>
      <w:r w:rsidR="00F4291B" w:rsidRPr="00763231">
        <w:rPr>
          <w:rFonts w:ascii="Times New Roman" w:hAnsi="Times New Roman" w:cs="Times New Roman"/>
          <w:sz w:val="24"/>
          <w:szCs w:val="24"/>
          <w:lang/>
        </w:rPr>
        <w:t xml:space="preserve"> grains, the </w:t>
      </w:r>
      <w:r w:rsidR="00763231" w:rsidRPr="00763231">
        <w:rPr>
          <w:rFonts w:ascii="Times New Roman" w:hAnsi="Times New Roman" w:cs="Times New Roman"/>
          <w:sz w:val="24"/>
          <w:szCs w:val="24"/>
          <w:lang/>
        </w:rPr>
        <w:t xml:space="preserve">transcript </w:t>
      </w:r>
      <w:r w:rsidR="00F4291B" w:rsidRPr="00763231">
        <w:rPr>
          <w:rFonts w:ascii="Times New Roman" w:hAnsi="Times New Roman" w:cs="Times New Roman"/>
          <w:sz w:val="24"/>
          <w:szCs w:val="24"/>
          <w:lang/>
        </w:rPr>
        <w:t xml:space="preserve">level of </w:t>
      </w:r>
      <w:r w:rsidR="00F4291B" w:rsidRPr="00763231">
        <w:rPr>
          <w:rFonts w:ascii="Times New Roman" w:hAnsi="Times New Roman" w:cs="Times New Roman"/>
          <w:i/>
          <w:sz w:val="24"/>
          <w:szCs w:val="24"/>
          <w:lang/>
        </w:rPr>
        <w:t>TsNCED1</w:t>
      </w:r>
      <w:r w:rsidR="00F4291B" w:rsidRPr="00763231">
        <w:rPr>
          <w:rFonts w:ascii="Times New Roman" w:hAnsi="Times New Roman" w:cs="Times New Roman"/>
          <w:sz w:val="24"/>
          <w:szCs w:val="24"/>
          <w:lang/>
        </w:rPr>
        <w:t xml:space="preserve"> decreases much earlier and to a greater extent than in FH grains, </w:t>
      </w:r>
      <w:r w:rsidR="00F4291B" w:rsidRPr="00763231">
        <w:rPr>
          <w:rFonts w:ascii="Times New Roman" w:hAnsi="Times New Roman" w:cs="Times New Roman"/>
          <w:color w:val="1D1D1D"/>
          <w:sz w:val="24"/>
          <w:szCs w:val="24"/>
          <w:lang w:val="en-GB"/>
        </w:rPr>
        <w:t xml:space="preserve"> which</w:t>
      </w:r>
      <w:r w:rsidR="003E64D1" w:rsidRPr="00763231">
        <w:rPr>
          <w:rFonts w:ascii="Times New Roman" w:hAnsi="Times New Roman" w:cs="Times New Roman"/>
          <w:color w:val="1D1D1D"/>
          <w:sz w:val="24"/>
          <w:szCs w:val="24"/>
          <w:lang w:val="en-GB"/>
        </w:rPr>
        <w:t xml:space="preserve"> was correlated with a greater decrease in ABA content (Fig. 1) and dormancy release (Supplementary Fig. S1).</w:t>
      </w:r>
      <w:r w:rsidR="008B1270" w:rsidRPr="00763231">
        <w:rPr>
          <w:rFonts w:ascii="Times New Roman" w:hAnsi="Times New Roman" w:cs="Times New Roman"/>
          <w:color w:val="1D1D1D"/>
          <w:sz w:val="24"/>
          <w:szCs w:val="24"/>
          <w:lang w:val="en-GB"/>
        </w:rPr>
        <w:t xml:space="preserve"> However, the effect of </w:t>
      </w:r>
      <w:r w:rsidR="0043434E" w:rsidRPr="00763231">
        <w:rPr>
          <w:rFonts w:ascii="Times New Roman" w:hAnsi="Times New Roman" w:cs="Times New Roman"/>
          <w:color w:val="1D1D1D"/>
          <w:sz w:val="24"/>
          <w:szCs w:val="24"/>
          <w:lang w:val="en-GB"/>
        </w:rPr>
        <w:t>after-ripening</w:t>
      </w:r>
      <w:r w:rsidR="008B1270" w:rsidRPr="00763231">
        <w:rPr>
          <w:rFonts w:ascii="Times New Roman" w:hAnsi="Times New Roman" w:cs="Times New Roman"/>
          <w:color w:val="1D1D1D"/>
          <w:sz w:val="24"/>
          <w:szCs w:val="24"/>
          <w:lang w:val="en-GB"/>
        </w:rPr>
        <w:t xml:space="preserve"> on the expression of genes involved in ABA biosynthesis is not unequivocal. For example, after imbibition of non-dormant</w:t>
      </w:r>
      <w:r w:rsidR="00BC7C6E" w:rsidRPr="00763231">
        <w:rPr>
          <w:rFonts w:ascii="Times New Roman" w:hAnsi="Times New Roman" w:cs="Times New Roman"/>
          <w:color w:val="1D1D1D"/>
          <w:sz w:val="24"/>
          <w:szCs w:val="24"/>
          <w:lang w:val="en-GB"/>
        </w:rPr>
        <w:t xml:space="preserve"> AR </w:t>
      </w:r>
      <w:r w:rsidR="008B1270" w:rsidRPr="00763231">
        <w:rPr>
          <w:rFonts w:ascii="Times New Roman" w:hAnsi="Times New Roman" w:cs="Times New Roman"/>
          <w:color w:val="1D1D1D"/>
          <w:sz w:val="24"/>
          <w:szCs w:val="24"/>
          <w:lang w:val="en-GB"/>
        </w:rPr>
        <w:t>Arabidopsis seeds, the</w:t>
      </w:r>
      <w:r w:rsidR="008B1270" w:rsidRPr="00696541">
        <w:rPr>
          <w:rFonts w:ascii="Times New Roman" w:hAnsi="Times New Roman" w:cs="Times New Roman"/>
          <w:color w:val="1D1D1D"/>
          <w:sz w:val="24"/>
          <w:szCs w:val="24"/>
          <w:lang w:val="en-GB"/>
        </w:rPr>
        <w:t xml:space="preserve"> changes in expression of genes encoding NCED compared to dormant seeds were not observed (Millar et al., 2006). In turn, in cereals, after imbibition of barley and wheat grains, the transcript levels of </w:t>
      </w:r>
      <w:r w:rsidR="008B1270" w:rsidRPr="00696541">
        <w:rPr>
          <w:rFonts w:ascii="Times New Roman" w:hAnsi="Times New Roman" w:cs="Times New Roman"/>
          <w:i/>
          <w:iCs/>
          <w:color w:val="1D1D1D"/>
          <w:sz w:val="24"/>
          <w:szCs w:val="24"/>
          <w:lang w:val="en-GB"/>
        </w:rPr>
        <w:t>HvNCED1</w:t>
      </w:r>
      <w:r w:rsidR="008B1270" w:rsidRPr="00696541">
        <w:rPr>
          <w:rFonts w:ascii="Times New Roman" w:hAnsi="Times New Roman" w:cs="Times New Roman"/>
          <w:color w:val="1D1D1D"/>
          <w:sz w:val="24"/>
          <w:szCs w:val="24"/>
          <w:lang w:val="en-GB"/>
        </w:rPr>
        <w:t xml:space="preserve"> and </w:t>
      </w:r>
      <w:r w:rsidR="008B1270" w:rsidRPr="00696541">
        <w:rPr>
          <w:rFonts w:ascii="Times New Roman" w:hAnsi="Times New Roman" w:cs="Times New Roman"/>
          <w:i/>
          <w:iCs/>
          <w:color w:val="1D1D1D"/>
          <w:sz w:val="24"/>
          <w:szCs w:val="24"/>
          <w:lang w:val="en-GB"/>
        </w:rPr>
        <w:t>TaNCED1</w:t>
      </w:r>
      <w:r w:rsidR="008B1270" w:rsidRPr="00696541">
        <w:rPr>
          <w:rFonts w:ascii="Times New Roman" w:hAnsi="Times New Roman" w:cs="Times New Roman"/>
          <w:color w:val="1D1D1D"/>
          <w:sz w:val="24"/>
          <w:szCs w:val="24"/>
          <w:lang w:val="en-GB"/>
        </w:rPr>
        <w:t xml:space="preserve"> were lower in embryos of </w:t>
      </w:r>
      <w:r w:rsidR="00065375">
        <w:rPr>
          <w:rFonts w:ascii="Times New Roman" w:hAnsi="Times New Roman" w:cs="Times New Roman"/>
          <w:color w:val="1D1D1D"/>
          <w:sz w:val="24"/>
          <w:szCs w:val="24"/>
          <w:lang w:val="en-GB"/>
        </w:rPr>
        <w:t xml:space="preserve">non-dormant </w:t>
      </w:r>
      <w:r w:rsidR="00896BBF" w:rsidRPr="00696541">
        <w:rPr>
          <w:rFonts w:ascii="Times New Roman" w:hAnsi="Times New Roman" w:cs="Times New Roman"/>
          <w:color w:val="1D1D1D"/>
          <w:sz w:val="24"/>
          <w:szCs w:val="24"/>
          <w:lang w:val="en-GB"/>
        </w:rPr>
        <w:t xml:space="preserve">AR </w:t>
      </w:r>
      <w:r w:rsidR="008B1270" w:rsidRPr="00696541">
        <w:rPr>
          <w:rFonts w:ascii="Times New Roman" w:hAnsi="Times New Roman" w:cs="Times New Roman"/>
          <w:color w:val="1D1D1D"/>
          <w:sz w:val="24"/>
          <w:szCs w:val="24"/>
          <w:lang w:val="en-GB"/>
        </w:rPr>
        <w:t xml:space="preserve">grains than in </w:t>
      </w:r>
      <w:r w:rsidR="00896BBF" w:rsidRPr="00696541">
        <w:rPr>
          <w:rFonts w:ascii="Times New Roman" w:hAnsi="Times New Roman" w:cs="Times New Roman"/>
          <w:color w:val="1D1D1D"/>
          <w:sz w:val="24"/>
          <w:szCs w:val="24"/>
          <w:lang w:val="en-GB"/>
        </w:rPr>
        <w:t>dormant</w:t>
      </w:r>
      <w:r w:rsidR="00896BBF">
        <w:rPr>
          <w:rFonts w:ascii="Times New Roman" w:hAnsi="Times New Roman" w:cs="Times New Roman"/>
          <w:color w:val="1D1D1D"/>
          <w:sz w:val="24"/>
          <w:szCs w:val="24"/>
          <w:lang w:val="en-GB"/>
        </w:rPr>
        <w:t xml:space="preserve"> </w:t>
      </w:r>
      <w:r w:rsidR="00522471">
        <w:rPr>
          <w:rFonts w:ascii="Times New Roman" w:hAnsi="Times New Roman" w:cs="Times New Roman"/>
          <w:color w:val="1D1D1D"/>
          <w:sz w:val="24"/>
          <w:szCs w:val="24"/>
          <w:lang w:val="en-GB"/>
        </w:rPr>
        <w:t>FH</w:t>
      </w:r>
      <w:r w:rsidR="00065375" w:rsidRPr="00696541">
        <w:rPr>
          <w:rFonts w:ascii="Times New Roman" w:hAnsi="Times New Roman" w:cs="Times New Roman"/>
          <w:color w:val="1D1D1D"/>
          <w:sz w:val="24"/>
          <w:szCs w:val="24"/>
          <w:lang w:val="en-GB"/>
        </w:rPr>
        <w:t xml:space="preserve"> </w:t>
      </w:r>
      <w:r w:rsidR="008B1270" w:rsidRPr="00696541">
        <w:rPr>
          <w:rFonts w:ascii="Times New Roman" w:hAnsi="Times New Roman" w:cs="Times New Roman"/>
          <w:color w:val="1D1D1D"/>
          <w:sz w:val="24"/>
          <w:szCs w:val="24"/>
          <w:lang w:val="en-GB"/>
        </w:rPr>
        <w:t>grains</w:t>
      </w:r>
      <w:r w:rsidR="009338B1">
        <w:rPr>
          <w:rFonts w:ascii="Times New Roman" w:hAnsi="Times New Roman" w:cs="Times New Roman"/>
          <w:color w:val="1D1D1D"/>
          <w:sz w:val="24"/>
          <w:szCs w:val="24"/>
          <w:lang w:val="en-GB"/>
        </w:rPr>
        <w:t xml:space="preserve"> </w:t>
      </w:r>
      <w:r w:rsidR="009338B1" w:rsidRPr="009338B1">
        <w:rPr>
          <w:rFonts w:ascii="Times New Roman" w:hAnsi="Times New Roman" w:cs="Times New Roman"/>
          <w:color w:val="1D1D1D"/>
          <w:sz w:val="24"/>
          <w:szCs w:val="24"/>
          <w:lang w:val="en-GB"/>
        </w:rPr>
        <w:t>(</w:t>
      </w:r>
      <w:r w:rsidR="009338B1" w:rsidRPr="006A1B0B">
        <w:rPr>
          <w:rFonts w:ascii="Times New Roman" w:hAnsi="Times New Roman" w:cs="Times New Roman"/>
          <w:color w:val="1D1D1D"/>
          <w:sz w:val="24"/>
          <w:szCs w:val="24"/>
          <w:lang w:val="en-GB"/>
        </w:rPr>
        <w:t xml:space="preserve">Ishibashi et al., 2017; </w:t>
      </w:r>
      <w:proofErr w:type="spellStart"/>
      <w:r w:rsidR="009338B1" w:rsidRPr="006A1B0B">
        <w:rPr>
          <w:rFonts w:ascii="Times New Roman" w:hAnsi="Times New Roman" w:cs="Times New Roman"/>
          <w:color w:val="1D1D1D"/>
          <w:sz w:val="24"/>
          <w:szCs w:val="24"/>
          <w:lang w:val="en-GB"/>
        </w:rPr>
        <w:t>Kashiwakura</w:t>
      </w:r>
      <w:proofErr w:type="spellEnd"/>
      <w:r w:rsidR="009338B1" w:rsidRPr="006A1B0B">
        <w:rPr>
          <w:rFonts w:ascii="Times New Roman" w:hAnsi="Times New Roman" w:cs="Times New Roman"/>
          <w:color w:val="1D1D1D"/>
          <w:sz w:val="24"/>
          <w:szCs w:val="24"/>
          <w:lang w:val="en-GB"/>
        </w:rPr>
        <w:t xml:space="preserve"> et al., 2016;</w:t>
      </w:r>
      <w:r w:rsidR="009338B1">
        <w:rPr>
          <w:rFonts w:ascii="Times New Roman" w:hAnsi="Times New Roman" w:cs="Times New Roman"/>
          <w:color w:val="1D1D1D"/>
          <w:sz w:val="24"/>
          <w:szCs w:val="24"/>
          <w:lang w:val="en-GB"/>
        </w:rPr>
        <w:t xml:space="preserve"> </w:t>
      </w:r>
      <w:r w:rsidR="009338B1" w:rsidRPr="009338B1">
        <w:rPr>
          <w:rFonts w:ascii="Times New Roman" w:hAnsi="Times New Roman" w:cs="Times New Roman"/>
          <w:color w:val="1D1D1D"/>
          <w:sz w:val="24"/>
          <w:szCs w:val="24"/>
          <w:lang w:val="en-GB"/>
        </w:rPr>
        <w:t>Jacobsen et al., 2013; Millar et al., 2006)</w:t>
      </w:r>
      <w:r w:rsidR="00E309A9">
        <w:rPr>
          <w:rFonts w:ascii="Times New Roman" w:hAnsi="Times New Roman" w:cs="Times New Roman"/>
          <w:color w:val="1D1D1D"/>
          <w:sz w:val="24"/>
          <w:szCs w:val="24"/>
          <w:lang w:val="en-GB"/>
        </w:rPr>
        <w:t xml:space="preserve">, </w:t>
      </w:r>
      <w:r w:rsidR="00E309A9" w:rsidRPr="00E309A9">
        <w:rPr>
          <w:rFonts w:ascii="Times New Roman" w:hAnsi="Times New Roman" w:cs="Times New Roman"/>
          <w:color w:val="1D1D1D"/>
          <w:sz w:val="24"/>
          <w:szCs w:val="24"/>
          <w:lang w:val="en-GB"/>
        </w:rPr>
        <w:t>which was in line with the re</w:t>
      </w:r>
      <w:r w:rsidR="00E309A9">
        <w:rPr>
          <w:rFonts w:ascii="Times New Roman" w:hAnsi="Times New Roman" w:cs="Times New Roman"/>
          <w:color w:val="1D1D1D"/>
          <w:sz w:val="24"/>
          <w:szCs w:val="24"/>
          <w:lang w:val="en-GB"/>
        </w:rPr>
        <w:t xml:space="preserve">sults obtained for triticale. </w:t>
      </w:r>
      <w:r w:rsidR="001A6B3F">
        <w:rPr>
          <w:rFonts w:ascii="Times New Roman" w:hAnsi="Times New Roman" w:cs="Times New Roman"/>
          <w:color w:val="1D1D1D"/>
          <w:sz w:val="24"/>
          <w:szCs w:val="24"/>
          <w:lang w:val="en-GB"/>
        </w:rPr>
        <w:t>Thus,</w:t>
      </w:r>
      <w:r w:rsidR="007A22EE">
        <w:rPr>
          <w:rFonts w:ascii="Times New Roman" w:hAnsi="Times New Roman" w:cs="Times New Roman"/>
          <w:color w:val="1D1D1D"/>
          <w:sz w:val="24"/>
          <w:szCs w:val="24"/>
          <w:lang w:val="en-GB"/>
        </w:rPr>
        <w:t xml:space="preserve"> </w:t>
      </w:r>
      <w:r w:rsidR="001A6B3F">
        <w:rPr>
          <w:rFonts w:ascii="Times New Roman" w:hAnsi="Times New Roman" w:cs="Times New Roman"/>
          <w:color w:val="1D1D1D"/>
          <w:sz w:val="24"/>
          <w:szCs w:val="24"/>
          <w:lang w:val="en-GB"/>
        </w:rPr>
        <w:t>the essential</w:t>
      </w:r>
      <w:r w:rsidR="007A22EE">
        <w:rPr>
          <w:rFonts w:ascii="Times New Roman" w:hAnsi="Times New Roman" w:cs="Times New Roman"/>
          <w:color w:val="1D1D1D"/>
          <w:sz w:val="24"/>
          <w:szCs w:val="24"/>
          <w:lang w:val="en-GB"/>
        </w:rPr>
        <w:t xml:space="preserve"> role of </w:t>
      </w:r>
      <w:r w:rsidR="007A22EE" w:rsidRPr="009B1A56">
        <w:rPr>
          <w:rFonts w:ascii="Times New Roman" w:hAnsi="Times New Roman" w:cs="Times New Roman"/>
          <w:i/>
          <w:color w:val="1D1D1D"/>
          <w:sz w:val="24"/>
          <w:szCs w:val="24"/>
          <w:lang w:val="en-GB"/>
        </w:rPr>
        <w:t>NCED1</w:t>
      </w:r>
      <w:r w:rsidR="001A6B3F">
        <w:rPr>
          <w:rFonts w:ascii="Times New Roman" w:hAnsi="Times New Roman" w:cs="Times New Roman"/>
          <w:color w:val="1D1D1D"/>
          <w:sz w:val="24"/>
          <w:szCs w:val="24"/>
          <w:lang w:val="en-GB"/>
        </w:rPr>
        <w:t xml:space="preserve"> in </w:t>
      </w:r>
      <w:r w:rsidR="00E309A9" w:rsidRPr="009B1A56">
        <w:rPr>
          <w:rFonts w:ascii="Times New Roman" w:hAnsi="Times New Roman" w:cs="Times New Roman"/>
          <w:color w:val="000000"/>
          <w:sz w:val="24"/>
          <w:szCs w:val="24"/>
          <w:lang w:val="en-US" w:eastAsia="pl-PL"/>
        </w:rPr>
        <w:t xml:space="preserve">dormancy </w:t>
      </w:r>
      <w:r w:rsidR="001A6B3F" w:rsidRPr="009B1A56">
        <w:rPr>
          <w:rFonts w:ascii="Times New Roman" w:hAnsi="Times New Roman" w:cs="Times New Roman"/>
          <w:color w:val="000000"/>
          <w:sz w:val="24"/>
          <w:szCs w:val="24"/>
          <w:lang w:val="en-US" w:eastAsia="pl-PL"/>
        </w:rPr>
        <w:t>maintenance</w:t>
      </w:r>
      <w:r w:rsidR="001A6B3F" w:rsidRPr="00147AA6">
        <w:rPr>
          <w:rFonts w:ascii="Times New Roman" w:hAnsi="Times New Roman" w:cs="Times New Roman"/>
          <w:color w:val="000000"/>
          <w:sz w:val="24"/>
          <w:szCs w:val="24"/>
          <w:lang w:val="en-US" w:eastAsia="pl-PL"/>
        </w:rPr>
        <w:t xml:space="preserve"> </w:t>
      </w:r>
      <w:r w:rsidR="00361141" w:rsidRPr="00147AA6">
        <w:rPr>
          <w:rFonts w:ascii="Times New Roman" w:hAnsi="Times New Roman" w:cs="Times New Roman"/>
          <w:color w:val="000000"/>
          <w:sz w:val="24"/>
          <w:szCs w:val="24"/>
          <w:lang w:val="en-US" w:eastAsia="pl-PL"/>
        </w:rPr>
        <w:t>after</w:t>
      </w:r>
      <w:r w:rsidR="001A6B3F">
        <w:rPr>
          <w:rFonts w:ascii="Times New Roman" w:hAnsi="Times New Roman" w:cs="Times New Roman"/>
          <w:color w:val="000000"/>
          <w:sz w:val="24"/>
          <w:szCs w:val="24"/>
          <w:lang w:val="en-US" w:eastAsia="pl-PL"/>
        </w:rPr>
        <w:t xml:space="preserve"> grains imbibition may apply</w:t>
      </w:r>
      <w:r w:rsidR="001A6B3F" w:rsidRPr="001A6B3F">
        <w:rPr>
          <w:rFonts w:ascii="Times New Roman" w:hAnsi="Times New Roman" w:cs="Times New Roman"/>
          <w:color w:val="000000"/>
          <w:sz w:val="24"/>
          <w:szCs w:val="24"/>
          <w:lang w:val="en-US" w:eastAsia="pl-PL"/>
        </w:rPr>
        <w:t xml:space="preserve"> not only t</w:t>
      </w:r>
      <w:r w:rsidR="001A6B3F">
        <w:rPr>
          <w:rFonts w:ascii="Times New Roman" w:hAnsi="Times New Roman" w:cs="Times New Roman"/>
          <w:color w:val="000000"/>
          <w:sz w:val="24"/>
          <w:szCs w:val="24"/>
          <w:lang w:val="en-US" w:eastAsia="pl-PL"/>
        </w:rPr>
        <w:t xml:space="preserve">o triticale but also to other </w:t>
      </w:r>
      <w:r w:rsidR="001A6B3F" w:rsidRPr="001A6B3F">
        <w:rPr>
          <w:rFonts w:ascii="Times New Roman" w:hAnsi="Times New Roman" w:cs="Times New Roman"/>
          <w:color w:val="000000"/>
          <w:sz w:val="24"/>
          <w:szCs w:val="24"/>
          <w:lang w:val="en-US" w:eastAsia="pl-PL"/>
        </w:rPr>
        <w:t>cereals</w:t>
      </w:r>
      <w:r w:rsidR="001A6B3F">
        <w:rPr>
          <w:rFonts w:ascii="Times New Roman" w:hAnsi="Times New Roman" w:cs="Times New Roman"/>
          <w:color w:val="000000"/>
          <w:sz w:val="24"/>
          <w:szCs w:val="24"/>
          <w:lang w:val="en-US" w:eastAsia="pl-PL"/>
        </w:rPr>
        <w:t xml:space="preserve">. </w:t>
      </w:r>
      <w:r w:rsidR="0043434E">
        <w:rPr>
          <w:rFonts w:ascii="Times New Roman" w:hAnsi="Times New Roman" w:cs="Times New Roman"/>
          <w:color w:val="000000"/>
          <w:sz w:val="24"/>
          <w:szCs w:val="24"/>
          <w:lang w:val="en-US" w:eastAsia="pl-PL"/>
        </w:rPr>
        <w:t xml:space="preserve">In cereals, the role of </w:t>
      </w:r>
      <w:r w:rsidR="0043434E" w:rsidRPr="009B1A56">
        <w:rPr>
          <w:rFonts w:ascii="Times New Roman" w:hAnsi="Times New Roman" w:cs="Times New Roman"/>
          <w:i/>
          <w:color w:val="000000"/>
          <w:sz w:val="24"/>
          <w:szCs w:val="24"/>
          <w:lang w:val="en-US" w:eastAsia="pl-PL"/>
        </w:rPr>
        <w:t>NCED2</w:t>
      </w:r>
      <w:r w:rsidR="0043434E">
        <w:rPr>
          <w:rFonts w:ascii="Times New Roman" w:hAnsi="Times New Roman" w:cs="Times New Roman"/>
          <w:color w:val="000000"/>
          <w:sz w:val="24"/>
          <w:szCs w:val="24"/>
          <w:lang w:val="en-US" w:eastAsia="pl-PL"/>
        </w:rPr>
        <w:t>, the</w:t>
      </w:r>
      <w:r w:rsidR="0043434E" w:rsidRPr="0043434E">
        <w:rPr>
          <w:rFonts w:ascii="Times New Roman" w:hAnsi="Times New Roman" w:cs="Times New Roman"/>
          <w:color w:val="000000"/>
          <w:sz w:val="24"/>
          <w:szCs w:val="24"/>
          <w:lang w:val="en-US" w:eastAsia="pl-PL"/>
        </w:rPr>
        <w:t xml:space="preserve"> second gene encoding </w:t>
      </w:r>
      <w:r w:rsidR="00EA746D" w:rsidRPr="00EA746D">
        <w:rPr>
          <w:rFonts w:ascii="Times New Roman" w:hAnsi="Times New Roman" w:cs="Times New Roman"/>
          <w:color w:val="000000"/>
          <w:sz w:val="24"/>
          <w:szCs w:val="24"/>
          <w:lang w:val="en-US" w:eastAsia="pl-PL"/>
        </w:rPr>
        <w:t>9-</w:t>
      </w:r>
      <w:r w:rsidR="00EA746D" w:rsidRPr="009B1A56">
        <w:rPr>
          <w:rFonts w:ascii="Times New Roman" w:hAnsi="Times New Roman" w:cs="Times New Roman"/>
          <w:i/>
          <w:color w:val="000000"/>
          <w:sz w:val="24"/>
          <w:szCs w:val="24"/>
          <w:lang w:val="en-US" w:eastAsia="pl-PL"/>
        </w:rPr>
        <w:t>cis</w:t>
      </w:r>
      <w:r w:rsidR="00EA746D">
        <w:rPr>
          <w:rFonts w:ascii="Times New Roman" w:hAnsi="Times New Roman" w:cs="Times New Roman"/>
          <w:color w:val="000000"/>
          <w:sz w:val="24"/>
          <w:szCs w:val="24"/>
          <w:lang w:val="en-US" w:eastAsia="pl-PL"/>
        </w:rPr>
        <w:t>-epoxycarotenoid dioxygenase, in the</w:t>
      </w:r>
      <w:r w:rsidR="00EA746D" w:rsidRPr="00EA746D">
        <w:rPr>
          <w:rFonts w:ascii="Times New Roman" w:hAnsi="Times New Roman" w:cs="Times New Roman"/>
          <w:color w:val="000000"/>
          <w:sz w:val="24"/>
          <w:szCs w:val="24"/>
          <w:lang w:val="en-US" w:eastAsia="pl-PL"/>
        </w:rPr>
        <w:t xml:space="preserve"> regulation of ABA content and grain dormancy </w:t>
      </w:r>
      <w:r w:rsidR="00EA746D">
        <w:rPr>
          <w:rFonts w:ascii="Times New Roman" w:hAnsi="Times New Roman" w:cs="Times New Roman"/>
          <w:color w:val="000000"/>
          <w:sz w:val="24"/>
          <w:szCs w:val="24"/>
          <w:lang w:val="en-US" w:eastAsia="pl-PL"/>
        </w:rPr>
        <w:t xml:space="preserve">in imbibed grains is unclear. In triticale, a temporal up-regulation of </w:t>
      </w:r>
      <w:r w:rsidR="00EA746D" w:rsidRPr="009B1A56">
        <w:rPr>
          <w:rFonts w:ascii="Times New Roman" w:hAnsi="Times New Roman" w:cs="Times New Roman"/>
          <w:i/>
          <w:color w:val="000000"/>
          <w:sz w:val="24"/>
          <w:szCs w:val="24"/>
          <w:lang w:val="en-US" w:eastAsia="pl-PL"/>
        </w:rPr>
        <w:t>TsNCED2</w:t>
      </w:r>
      <w:r w:rsidR="00EA746D">
        <w:rPr>
          <w:rFonts w:ascii="Times New Roman" w:hAnsi="Times New Roman" w:cs="Times New Roman"/>
          <w:color w:val="000000"/>
          <w:sz w:val="24"/>
          <w:szCs w:val="24"/>
          <w:lang w:val="en-US" w:eastAsia="pl-PL"/>
        </w:rPr>
        <w:t xml:space="preserve"> expression was observed during early hours of imbibition only of FH grains in both cultivars, and was higher in </w:t>
      </w:r>
      <w:proofErr w:type="spellStart"/>
      <w:r w:rsidR="00EA746D">
        <w:rPr>
          <w:rFonts w:ascii="Times New Roman" w:hAnsi="Times New Roman" w:cs="Times New Roman"/>
          <w:color w:val="000000"/>
          <w:sz w:val="24"/>
          <w:szCs w:val="24"/>
          <w:lang w:val="en-US" w:eastAsia="pl-PL"/>
        </w:rPr>
        <w:t>Fredro</w:t>
      </w:r>
      <w:proofErr w:type="spellEnd"/>
      <w:r w:rsidR="00EA746D">
        <w:rPr>
          <w:rFonts w:ascii="Times New Roman" w:hAnsi="Times New Roman" w:cs="Times New Roman"/>
          <w:color w:val="000000"/>
          <w:sz w:val="24"/>
          <w:szCs w:val="24"/>
          <w:lang w:val="en-US" w:eastAsia="pl-PL"/>
        </w:rPr>
        <w:t xml:space="preserve"> than in </w:t>
      </w:r>
      <w:proofErr w:type="spellStart"/>
      <w:r w:rsidR="00EA746D">
        <w:rPr>
          <w:rFonts w:ascii="Times New Roman" w:hAnsi="Times New Roman" w:cs="Times New Roman"/>
          <w:color w:val="000000"/>
          <w:sz w:val="24"/>
          <w:szCs w:val="24"/>
          <w:lang w:val="en-US" w:eastAsia="pl-PL"/>
        </w:rPr>
        <w:t>Leontino</w:t>
      </w:r>
      <w:proofErr w:type="spellEnd"/>
      <w:r w:rsidR="00EA746D">
        <w:rPr>
          <w:rFonts w:ascii="Times New Roman" w:hAnsi="Times New Roman" w:cs="Times New Roman"/>
          <w:color w:val="000000"/>
          <w:sz w:val="24"/>
          <w:szCs w:val="24"/>
          <w:lang w:val="en-US" w:eastAsia="pl-PL"/>
        </w:rPr>
        <w:t xml:space="preserve">. During </w:t>
      </w:r>
      <w:proofErr w:type="spellStart"/>
      <w:r w:rsidR="00EA746D">
        <w:rPr>
          <w:rFonts w:ascii="Times New Roman" w:hAnsi="Times New Roman" w:cs="Times New Roman"/>
          <w:color w:val="000000"/>
          <w:sz w:val="24"/>
          <w:szCs w:val="24"/>
          <w:lang w:val="en-US" w:eastAsia="pl-PL"/>
        </w:rPr>
        <w:t>imbibition</w:t>
      </w:r>
      <w:proofErr w:type="spellEnd"/>
      <w:r w:rsidR="00EA746D">
        <w:rPr>
          <w:rFonts w:ascii="Times New Roman" w:hAnsi="Times New Roman" w:cs="Times New Roman"/>
          <w:color w:val="000000"/>
          <w:sz w:val="24"/>
          <w:szCs w:val="24"/>
          <w:lang w:val="en-US" w:eastAsia="pl-PL"/>
        </w:rPr>
        <w:t xml:space="preserve"> of AR</w:t>
      </w:r>
      <w:r w:rsidR="00147AA6">
        <w:rPr>
          <w:rFonts w:ascii="Times New Roman" w:hAnsi="Times New Roman" w:cs="Times New Roman"/>
          <w:color w:val="000000"/>
          <w:sz w:val="24"/>
          <w:szCs w:val="24"/>
          <w:lang w:val="en-US" w:eastAsia="pl-PL"/>
        </w:rPr>
        <w:t xml:space="preserve"> grains the expression of </w:t>
      </w:r>
      <w:r w:rsidR="00147AA6" w:rsidRPr="009B1A56">
        <w:rPr>
          <w:rFonts w:ascii="Times New Roman" w:hAnsi="Times New Roman" w:cs="Times New Roman"/>
          <w:i/>
          <w:color w:val="000000"/>
          <w:sz w:val="24"/>
          <w:szCs w:val="24"/>
          <w:lang w:val="en-US" w:eastAsia="pl-PL"/>
        </w:rPr>
        <w:t>TsNCED</w:t>
      </w:r>
      <w:r w:rsidR="00EA746D" w:rsidRPr="009B1A56">
        <w:rPr>
          <w:rFonts w:ascii="Times New Roman" w:hAnsi="Times New Roman" w:cs="Times New Roman"/>
          <w:i/>
          <w:color w:val="000000"/>
          <w:sz w:val="24"/>
          <w:szCs w:val="24"/>
          <w:lang w:val="en-US" w:eastAsia="pl-PL"/>
        </w:rPr>
        <w:t>2</w:t>
      </w:r>
      <w:r w:rsidR="00EA746D">
        <w:rPr>
          <w:rFonts w:ascii="Times New Roman" w:hAnsi="Times New Roman" w:cs="Times New Roman"/>
          <w:color w:val="000000"/>
          <w:sz w:val="24"/>
          <w:szCs w:val="24"/>
          <w:lang w:val="en-US" w:eastAsia="pl-PL"/>
        </w:rPr>
        <w:t xml:space="preserve"> was at constant, low level. </w:t>
      </w:r>
      <w:r w:rsidR="00D86EBD">
        <w:rPr>
          <w:rFonts w:ascii="Times New Roman" w:hAnsi="Times New Roman" w:cs="Times New Roman"/>
          <w:color w:val="000000"/>
          <w:sz w:val="24"/>
          <w:szCs w:val="24"/>
          <w:lang w:val="en-US" w:eastAsia="pl-PL"/>
        </w:rPr>
        <w:t>Contrary</w:t>
      </w:r>
      <w:r w:rsidR="00147AA6">
        <w:rPr>
          <w:rFonts w:ascii="Times New Roman" w:hAnsi="Times New Roman" w:cs="Times New Roman"/>
          <w:color w:val="000000"/>
          <w:sz w:val="24"/>
          <w:szCs w:val="24"/>
          <w:lang w:val="en-US" w:eastAsia="pl-PL"/>
        </w:rPr>
        <w:t>, during early hours of imbibition of barley</w:t>
      </w:r>
      <w:r w:rsidR="00147AA6">
        <w:rPr>
          <w:rFonts w:ascii="Times New Roman" w:hAnsi="Times New Roman" w:cs="Times New Roman"/>
          <w:color w:val="1D1D1D"/>
          <w:sz w:val="24"/>
          <w:szCs w:val="24"/>
          <w:lang w:val="en-GB"/>
        </w:rPr>
        <w:t xml:space="preserve"> and</w:t>
      </w:r>
      <w:r w:rsidR="002E7BE5">
        <w:rPr>
          <w:rFonts w:ascii="Times New Roman" w:hAnsi="Times New Roman" w:cs="Times New Roman"/>
          <w:color w:val="1D1D1D"/>
          <w:sz w:val="24"/>
          <w:szCs w:val="24"/>
          <w:lang w:val="en-GB"/>
        </w:rPr>
        <w:t xml:space="preserve"> wheat</w:t>
      </w:r>
      <w:r w:rsidR="00147AA6">
        <w:rPr>
          <w:rFonts w:ascii="Times New Roman" w:hAnsi="Times New Roman" w:cs="Times New Roman"/>
          <w:color w:val="1D1D1D"/>
          <w:sz w:val="24"/>
          <w:szCs w:val="24"/>
          <w:lang w:val="en-GB"/>
        </w:rPr>
        <w:t xml:space="preserve"> grains</w:t>
      </w:r>
      <w:r w:rsidR="002E7BE5">
        <w:rPr>
          <w:rFonts w:ascii="Times New Roman" w:hAnsi="Times New Roman" w:cs="Times New Roman"/>
          <w:color w:val="1D1D1D"/>
          <w:sz w:val="24"/>
          <w:szCs w:val="24"/>
          <w:lang w:val="en-GB"/>
        </w:rPr>
        <w:t xml:space="preserve">, the expression of </w:t>
      </w:r>
      <w:r w:rsidR="008B1270" w:rsidRPr="00696541">
        <w:rPr>
          <w:rFonts w:ascii="Times New Roman" w:hAnsi="Times New Roman" w:cs="Times New Roman"/>
          <w:i/>
          <w:iCs/>
          <w:color w:val="1D1D1D"/>
          <w:sz w:val="24"/>
          <w:szCs w:val="24"/>
          <w:lang w:val="en-GB"/>
        </w:rPr>
        <w:t>HvNCED2</w:t>
      </w:r>
      <w:r w:rsidR="008B1270" w:rsidRPr="00696541">
        <w:rPr>
          <w:rFonts w:ascii="Times New Roman" w:hAnsi="Times New Roman" w:cs="Times New Roman"/>
          <w:color w:val="1D1D1D"/>
          <w:sz w:val="24"/>
          <w:szCs w:val="24"/>
          <w:lang w:val="en-GB"/>
        </w:rPr>
        <w:t xml:space="preserve"> and </w:t>
      </w:r>
      <w:r w:rsidR="008B1270" w:rsidRPr="00696541">
        <w:rPr>
          <w:rFonts w:ascii="Times New Roman" w:hAnsi="Times New Roman" w:cs="Times New Roman"/>
          <w:i/>
          <w:iCs/>
          <w:color w:val="1D1D1D"/>
          <w:sz w:val="24"/>
          <w:szCs w:val="24"/>
          <w:lang w:val="en-GB"/>
        </w:rPr>
        <w:t>TaNCED2,</w:t>
      </w:r>
      <w:r w:rsidR="002E76F1">
        <w:rPr>
          <w:rFonts w:ascii="Times New Roman" w:hAnsi="Times New Roman" w:cs="Times New Roman"/>
          <w:iCs/>
          <w:color w:val="1D1D1D"/>
          <w:sz w:val="24"/>
          <w:szCs w:val="24"/>
          <w:lang w:val="en-GB"/>
        </w:rPr>
        <w:t xml:space="preserve"> </w:t>
      </w:r>
      <w:r w:rsidR="005E2010" w:rsidRPr="006A1B0B">
        <w:rPr>
          <w:rFonts w:ascii="Times New Roman" w:hAnsi="Times New Roman" w:cs="Times New Roman"/>
          <w:iCs/>
          <w:sz w:val="24"/>
          <w:szCs w:val="24"/>
          <w:lang w:val="en-GB"/>
        </w:rPr>
        <w:t xml:space="preserve">respectively, </w:t>
      </w:r>
      <w:r w:rsidR="002E76F1" w:rsidRPr="006A1B0B">
        <w:rPr>
          <w:rFonts w:ascii="Times New Roman" w:hAnsi="Times New Roman" w:cs="Times New Roman"/>
          <w:iCs/>
          <w:sz w:val="24"/>
          <w:szCs w:val="24"/>
          <w:lang w:val="en-GB"/>
        </w:rPr>
        <w:t xml:space="preserve">was higher </w:t>
      </w:r>
      <w:r w:rsidR="008B1270" w:rsidRPr="006A1B0B">
        <w:rPr>
          <w:rFonts w:ascii="Times New Roman" w:hAnsi="Times New Roman" w:cs="Times New Roman"/>
          <w:sz w:val="24"/>
          <w:szCs w:val="24"/>
          <w:lang w:val="en-GB"/>
        </w:rPr>
        <w:t xml:space="preserve">in AR than in </w:t>
      </w:r>
      <w:r w:rsidR="002E76F1" w:rsidRPr="006A1B0B">
        <w:rPr>
          <w:rFonts w:ascii="Times New Roman" w:hAnsi="Times New Roman" w:cs="Times New Roman"/>
          <w:sz w:val="24"/>
          <w:szCs w:val="24"/>
          <w:lang w:val="en-GB"/>
        </w:rPr>
        <w:t>FH</w:t>
      </w:r>
      <w:r w:rsidR="008B1270" w:rsidRPr="006A1B0B">
        <w:rPr>
          <w:rFonts w:ascii="Times New Roman" w:hAnsi="Times New Roman" w:cs="Times New Roman"/>
          <w:sz w:val="24"/>
          <w:szCs w:val="24"/>
          <w:lang w:val="en-GB"/>
        </w:rPr>
        <w:t xml:space="preserve"> grains</w:t>
      </w:r>
      <w:r w:rsidR="002E76F1" w:rsidRPr="006A1B0B">
        <w:rPr>
          <w:rFonts w:ascii="Times New Roman" w:hAnsi="Times New Roman" w:cs="Times New Roman"/>
          <w:sz w:val="24"/>
          <w:szCs w:val="24"/>
          <w:lang w:val="en-GB"/>
        </w:rPr>
        <w:t xml:space="preserve"> (</w:t>
      </w:r>
      <w:proofErr w:type="spellStart"/>
      <w:r w:rsidR="00147AA6" w:rsidRPr="006A1B0B">
        <w:rPr>
          <w:rFonts w:ascii="Times New Roman" w:hAnsi="Times New Roman" w:cs="Times New Roman"/>
          <w:sz w:val="24"/>
          <w:szCs w:val="24"/>
          <w:lang w:val="en-GB"/>
        </w:rPr>
        <w:t>Gubler</w:t>
      </w:r>
      <w:proofErr w:type="spellEnd"/>
      <w:r w:rsidR="00147AA6" w:rsidRPr="006A1B0B">
        <w:rPr>
          <w:rFonts w:ascii="Times New Roman" w:hAnsi="Times New Roman" w:cs="Times New Roman"/>
          <w:sz w:val="24"/>
          <w:szCs w:val="24"/>
          <w:lang w:val="en-GB"/>
        </w:rPr>
        <w:t xml:space="preserve"> et </w:t>
      </w:r>
      <w:r w:rsidR="00C66254" w:rsidRPr="006A1B0B">
        <w:rPr>
          <w:rFonts w:ascii="Times New Roman" w:hAnsi="Times New Roman" w:cs="Times New Roman"/>
          <w:sz w:val="24"/>
          <w:szCs w:val="24"/>
          <w:lang w:val="en-GB"/>
        </w:rPr>
        <w:t>al</w:t>
      </w:r>
      <w:r w:rsidR="00147AA6" w:rsidRPr="006A1B0B">
        <w:rPr>
          <w:rFonts w:ascii="Times New Roman" w:hAnsi="Times New Roman" w:cs="Times New Roman"/>
          <w:sz w:val="24"/>
          <w:szCs w:val="24"/>
          <w:lang w:val="en-GB"/>
        </w:rPr>
        <w:t xml:space="preserve">., 2008; </w:t>
      </w:r>
      <w:r w:rsidR="002E76F1" w:rsidRPr="006A1B0B">
        <w:rPr>
          <w:rFonts w:ascii="Times New Roman" w:hAnsi="Times New Roman" w:cs="Times New Roman"/>
          <w:sz w:val="24"/>
          <w:szCs w:val="24"/>
          <w:lang w:val="en-GB"/>
        </w:rPr>
        <w:t>Jacobsen et al., 2013; Millar et al., 2006)</w:t>
      </w:r>
      <w:r w:rsidR="00147AA6" w:rsidRPr="006A1B0B">
        <w:rPr>
          <w:rFonts w:ascii="Times New Roman" w:hAnsi="Times New Roman" w:cs="Times New Roman"/>
          <w:sz w:val="24"/>
          <w:szCs w:val="24"/>
          <w:lang w:val="en-GB"/>
        </w:rPr>
        <w:t>.</w:t>
      </w:r>
      <w:r w:rsidR="002E7BE5" w:rsidRPr="006A1B0B">
        <w:rPr>
          <w:rFonts w:ascii="Times New Roman" w:hAnsi="Times New Roman" w:cs="Times New Roman"/>
          <w:sz w:val="24"/>
          <w:szCs w:val="24"/>
          <w:lang w:val="en-GB"/>
        </w:rPr>
        <w:t xml:space="preserve"> </w:t>
      </w:r>
      <w:r w:rsidR="006A1B0B" w:rsidRPr="006A1B0B">
        <w:rPr>
          <w:rFonts w:ascii="Times New Roman" w:hAnsi="Times New Roman" w:cs="Times New Roman"/>
          <w:sz w:val="24"/>
          <w:szCs w:val="24"/>
          <w:lang/>
        </w:rPr>
        <w:t xml:space="preserve">However, in other wheat varieties, the </w:t>
      </w:r>
      <w:r w:rsidR="006A1B0B" w:rsidRPr="006A1B0B">
        <w:rPr>
          <w:rFonts w:ascii="Times New Roman" w:hAnsi="Times New Roman" w:cs="Times New Roman"/>
          <w:i/>
          <w:sz w:val="24"/>
          <w:szCs w:val="24"/>
          <w:lang w:val="en-US"/>
        </w:rPr>
        <w:t>TsNCED2</w:t>
      </w:r>
      <w:r w:rsidR="006A1B0B" w:rsidRPr="006A1B0B">
        <w:rPr>
          <w:rFonts w:ascii="Times New Roman" w:hAnsi="Times New Roman" w:cs="Times New Roman"/>
          <w:sz w:val="24"/>
          <w:szCs w:val="24"/>
          <w:lang w:val="en-US"/>
        </w:rPr>
        <w:t xml:space="preserve"> </w:t>
      </w:r>
      <w:r w:rsidR="006A1B0B" w:rsidRPr="006A1B0B">
        <w:rPr>
          <w:rFonts w:ascii="Times New Roman" w:hAnsi="Times New Roman" w:cs="Times New Roman"/>
          <w:sz w:val="24"/>
          <w:szCs w:val="24"/>
          <w:lang/>
        </w:rPr>
        <w:t xml:space="preserve">expression </w:t>
      </w:r>
      <w:r w:rsidR="006A1B0B">
        <w:rPr>
          <w:rFonts w:ascii="Times New Roman" w:hAnsi="Times New Roman" w:cs="Times New Roman"/>
          <w:sz w:val="24"/>
          <w:szCs w:val="24"/>
          <w:lang/>
        </w:rPr>
        <w:t xml:space="preserve">in imbibed </w:t>
      </w:r>
      <w:r w:rsidR="006A1B0B" w:rsidRPr="00A7732A">
        <w:rPr>
          <w:rFonts w:ascii="Times New Roman" w:hAnsi="Times New Roman" w:cs="Times New Roman"/>
          <w:sz w:val="24"/>
          <w:szCs w:val="24"/>
          <w:lang/>
        </w:rPr>
        <w:t>grains was either suppressed (</w:t>
      </w:r>
      <w:proofErr w:type="spellStart"/>
      <w:r w:rsidR="006A1B0B" w:rsidRPr="00A7732A">
        <w:rPr>
          <w:rFonts w:ascii="Times New Roman" w:hAnsi="Times New Roman" w:cs="Times New Roman"/>
          <w:sz w:val="24"/>
          <w:szCs w:val="24"/>
          <w:lang/>
        </w:rPr>
        <w:t>Kashiwakura</w:t>
      </w:r>
      <w:proofErr w:type="spellEnd"/>
      <w:r w:rsidR="006A1B0B" w:rsidRPr="00A7732A">
        <w:rPr>
          <w:rFonts w:ascii="Times New Roman" w:hAnsi="Times New Roman" w:cs="Times New Roman"/>
          <w:sz w:val="24"/>
          <w:szCs w:val="24"/>
          <w:lang/>
        </w:rPr>
        <w:t xml:space="preserve"> et al., 2016) or remained unchanged (Liu et al., </w:t>
      </w:r>
      <w:r w:rsidR="006A1B0B" w:rsidRPr="00A7732A">
        <w:rPr>
          <w:rFonts w:ascii="Times New Roman" w:hAnsi="Times New Roman" w:cs="Times New Roman"/>
          <w:sz w:val="24"/>
          <w:szCs w:val="24"/>
          <w:lang/>
        </w:rPr>
        <w:lastRenderedPageBreak/>
        <w:t>2013) due to post-harvest storage.</w:t>
      </w:r>
      <w:r w:rsidR="006A1B0B" w:rsidRPr="00A7732A">
        <w:rPr>
          <w:lang/>
        </w:rPr>
        <w:t xml:space="preserve"> </w:t>
      </w:r>
      <w:r w:rsidR="008B1270" w:rsidRPr="00A7732A">
        <w:rPr>
          <w:rFonts w:ascii="Times New Roman" w:hAnsi="Times New Roman" w:cs="Times New Roman"/>
          <w:color w:val="1D1D1D"/>
          <w:sz w:val="24"/>
          <w:szCs w:val="24"/>
          <w:lang w:val="en-GB"/>
        </w:rPr>
        <w:t>Thus, it can be assumed that depending on the species or even cultivar, postharvest storage may differen</w:t>
      </w:r>
      <w:r w:rsidR="005E2010" w:rsidRPr="00A7732A">
        <w:rPr>
          <w:rFonts w:ascii="Times New Roman" w:hAnsi="Times New Roman" w:cs="Times New Roman"/>
          <w:color w:val="1D1D1D"/>
          <w:sz w:val="24"/>
          <w:szCs w:val="24"/>
          <w:lang w:val="en-GB"/>
        </w:rPr>
        <w:t xml:space="preserve">tially affect </w:t>
      </w:r>
      <w:r w:rsidR="006A1B0B" w:rsidRPr="00A7732A">
        <w:rPr>
          <w:rFonts w:ascii="Times New Roman" w:hAnsi="Times New Roman" w:cs="Times New Roman"/>
          <w:i/>
          <w:color w:val="1D1D1D"/>
          <w:sz w:val="24"/>
          <w:szCs w:val="24"/>
          <w:lang w:val="en-GB"/>
        </w:rPr>
        <w:t xml:space="preserve">NCED2 </w:t>
      </w:r>
      <w:r w:rsidR="006A1B0B" w:rsidRPr="00A7732A">
        <w:rPr>
          <w:rFonts w:ascii="Times New Roman" w:hAnsi="Times New Roman" w:cs="Times New Roman"/>
          <w:color w:val="1D1D1D"/>
          <w:sz w:val="24"/>
          <w:szCs w:val="24"/>
          <w:lang w:val="en-GB"/>
        </w:rPr>
        <w:t>expression</w:t>
      </w:r>
      <w:r w:rsidR="005E2010" w:rsidRPr="00A7732A">
        <w:rPr>
          <w:rFonts w:ascii="Times New Roman" w:hAnsi="Times New Roman" w:cs="Times New Roman"/>
          <w:color w:val="1D1D1D"/>
          <w:sz w:val="24"/>
          <w:szCs w:val="24"/>
          <w:lang w:val="en-GB"/>
        </w:rPr>
        <w:t xml:space="preserve"> after imbibition. </w:t>
      </w:r>
    </w:p>
    <w:p w:rsidR="00F11E41" w:rsidRPr="00F923E5" w:rsidRDefault="004B1999" w:rsidP="00F11E41">
      <w:pPr>
        <w:autoSpaceDE w:val="0"/>
        <w:autoSpaceDN w:val="0"/>
        <w:adjustRightInd w:val="0"/>
        <w:spacing w:after="0" w:line="360" w:lineRule="auto"/>
        <w:ind w:firstLine="708"/>
        <w:jc w:val="both"/>
        <w:rPr>
          <w:rFonts w:ascii="Times New Roman" w:hAnsi="Times New Roman" w:cs="Times New Roman"/>
          <w:sz w:val="24"/>
          <w:szCs w:val="24"/>
          <w:lang w:val="en-GB"/>
        </w:rPr>
      </w:pPr>
      <w:r w:rsidRPr="00A7732A">
        <w:rPr>
          <w:rFonts w:ascii="Times New Roman" w:hAnsi="Times New Roman" w:cs="Times New Roman"/>
          <w:sz w:val="24"/>
          <w:szCs w:val="24"/>
          <w:lang w:val="en-GB"/>
        </w:rPr>
        <w:t xml:space="preserve">It is </w:t>
      </w:r>
      <w:r w:rsidR="005C4821" w:rsidRPr="00A7732A">
        <w:rPr>
          <w:rFonts w:ascii="Times New Roman" w:hAnsi="Times New Roman" w:cs="Times New Roman"/>
          <w:sz w:val="24"/>
          <w:szCs w:val="24"/>
          <w:lang w:val="en-GB"/>
        </w:rPr>
        <w:t>believed</w:t>
      </w:r>
      <w:r w:rsidRPr="00A7732A">
        <w:rPr>
          <w:rFonts w:ascii="Times New Roman" w:hAnsi="Times New Roman" w:cs="Times New Roman"/>
          <w:sz w:val="24"/>
          <w:szCs w:val="24"/>
          <w:lang w:val="en-GB"/>
        </w:rPr>
        <w:t xml:space="preserve"> that the</w:t>
      </w:r>
      <w:r w:rsidR="00D41D47" w:rsidRPr="00A7732A">
        <w:rPr>
          <w:rFonts w:ascii="Times New Roman" w:hAnsi="Times New Roman" w:cs="Times New Roman"/>
          <w:sz w:val="24"/>
          <w:szCs w:val="24"/>
          <w:lang w:val="en-GB"/>
        </w:rPr>
        <w:t xml:space="preserve"> decrease in ABA content</w:t>
      </w:r>
      <w:r w:rsidR="00E75862" w:rsidRPr="00A7732A">
        <w:rPr>
          <w:rFonts w:ascii="Times New Roman" w:hAnsi="Times New Roman" w:cs="Times New Roman"/>
          <w:sz w:val="24"/>
          <w:szCs w:val="24"/>
          <w:lang w:val="en-GB"/>
        </w:rPr>
        <w:t>,</w:t>
      </w:r>
      <w:r w:rsidR="00D41D47" w:rsidRPr="00A7732A">
        <w:rPr>
          <w:rFonts w:ascii="Times New Roman" w:hAnsi="Times New Roman" w:cs="Times New Roman"/>
          <w:sz w:val="24"/>
          <w:szCs w:val="24"/>
          <w:lang w:val="en-GB"/>
        </w:rPr>
        <w:t xml:space="preserve"> observed </w:t>
      </w:r>
      <w:r w:rsidR="006366A2" w:rsidRPr="00A7732A">
        <w:rPr>
          <w:rFonts w:ascii="Times New Roman" w:hAnsi="Times New Roman" w:cs="Times New Roman"/>
          <w:sz w:val="24"/>
          <w:szCs w:val="24"/>
          <w:lang w:val="en-GB"/>
        </w:rPr>
        <w:t>after</w:t>
      </w:r>
      <w:r w:rsidR="004B37D3" w:rsidRPr="00A7732A">
        <w:rPr>
          <w:rFonts w:ascii="Times New Roman" w:hAnsi="Times New Roman" w:cs="Times New Roman"/>
          <w:sz w:val="24"/>
          <w:szCs w:val="24"/>
          <w:lang w:val="en-GB"/>
        </w:rPr>
        <w:t xml:space="preserve"> </w:t>
      </w:r>
      <w:r w:rsidR="00D41D47" w:rsidRPr="00A7732A">
        <w:rPr>
          <w:rFonts w:ascii="Times New Roman" w:hAnsi="Times New Roman" w:cs="Times New Roman"/>
          <w:sz w:val="24"/>
          <w:szCs w:val="24"/>
          <w:lang w:val="en-GB"/>
        </w:rPr>
        <w:t>imbibition</w:t>
      </w:r>
      <w:r w:rsidR="00E75862" w:rsidRPr="00A7732A">
        <w:rPr>
          <w:rFonts w:ascii="Times New Roman" w:hAnsi="Times New Roman" w:cs="Times New Roman"/>
          <w:sz w:val="24"/>
          <w:szCs w:val="24"/>
          <w:lang w:val="en-GB"/>
        </w:rPr>
        <w:t>,</w:t>
      </w:r>
      <w:r w:rsidR="004B37D3" w:rsidRPr="00A7732A">
        <w:rPr>
          <w:rFonts w:ascii="Times New Roman" w:hAnsi="Times New Roman" w:cs="Times New Roman"/>
          <w:sz w:val="24"/>
          <w:szCs w:val="24"/>
          <w:lang w:val="en-GB"/>
        </w:rPr>
        <w:t xml:space="preserve"> </w:t>
      </w:r>
      <w:r w:rsidR="005C4821" w:rsidRPr="00A7732A">
        <w:rPr>
          <w:rFonts w:ascii="Times New Roman" w:hAnsi="Times New Roman" w:cs="Times New Roman"/>
          <w:sz w:val="24"/>
          <w:szCs w:val="24"/>
          <w:lang w:val="en-GB"/>
        </w:rPr>
        <w:t>may be the</w:t>
      </w:r>
      <w:r w:rsidR="006366A2" w:rsidRPr="00A7732A">
        <w:rPr>
          <w:rFonts w:ascii="Times New Roman" w:hAnsi="Times New Roman" w:cs="Times New Roman"/>
          <w:sz w:val="24"/>
          <w:szCs w:val="24"/>
          <w:lang w:val="en-GB"/>
        </w:rPr>
        <w:t xml:space="preserve"> result of </w:t>
      </w:r>
      <w:r w:rsidR="005C4821" w:rsidRPr="00A7732A">
        <w:rPr>
          <w:rFonts w:ascii="Times New Roman" w:hAnsi="Times New Roman" w:cs="Times New Roman"/>
          <w:sz w:val="24"/>
          <w:szCs w:val="24"/>
          <w:lang w:val="en-GB"/>
        </w:rPr>
        <w:t xml:space="preserve">a </w:t>
      </w:r>
      <w:r w:rsidR="006366A2" w:rsidRPr="00A7732A">
        <w:rPr>
          <w:rFonts w:ascii="Times New Roman" w:hAnsi="Times New Roman" w:cs="Times New Roman"/>
          <w:sz w:val="24"/>
          <w:szCs w:val="24"/>
          <w:lang w:val="en-GB"/>
        </w:rPr>
        <w:t xml:space="preserve">more intensive catabolism of this </w:t>
      </w:r>
      <w:proofErr w:type="spellStart"/>
      <w:r w:rsidR="006366A2" w:rsidRPr="00A7732A">
        <w:rPr>
          <w:rFonts w:ascii="Times New Roman" w:hAnsi="Times New Roman" w:cs="Times New Roman"/>
          <w:sz w:val="24"/>
          <w:szCs w:val="24"/>
          <w:lang w:val="en-GB"/>
        </w:rPr>
        <w:t>phytohormone</w:t>
      </w:r>
      <w:proofErr w:type="spellEnd"/>
      <w:r w:rsidR="006366A2" w:rsidRPr="00A7732A">
        <w:rPr>
          <w:rFonts w:ascii="Times New Roman" w:hAnsi="Times New Roman" w:cs="Times New Roman"/>
          <w:sz w:val="24"/>
          <w:szCs w:val="24"/>
          <w:lang w:val="en-GB"/>
        </w:rPr>
        <w:t xml:space="preserve"> </w:t>
      </w:r>
      <w:r w:rsidR="004B37D3" w:rsidRPr="00A7732A">
        <w:rPr>
          <w:rFonts w:ascii="Times New Roman" w:hAnsi="Times New Roman" w:cs="Times New Roman"/>
          <w:sz w:val="24"/>
          <w:szCs w:val="24"/>
          <w:lang w:val="en-GB"/>
        </w:rPr>
        <w:t>(</w:t>
      </w:r>
      <w:proofErr w:type="spellStart"/>
      <w:r w:rsidR="00963786" w:rsidRPr="00A7732A">
        <w:rPr>
          <w:rFonts w:ascii="Times New Roman" w:hAnsi="Times New Roman" w:cs="Times New Roman"/>
          <w:color w:val="000000"/>
          <w:sz w:val="24"/>
          <w:szCs w:val="24"/>
          <w:lang w:val="en-US"/>
        </w:rPr>
        <w:t>Nambara</w:t>
      </w:r>
      <w:proofErr w:type="spellEnd"/>
      <w:r w:rsidR="00963786" w:rsidRPr="00A7732A">
        <w:rPr>
          <w:rFonts w:ascii="Times New Roman" w:hAnsi="Times New Roman" w:cs="Times New Roman"/>
          <w:color w:val="000000"/>
          <w:sz w:val="24"/>
          <w:szCs w:val="24"/>
          <w:lang w:val="en-US"/>
        </w:rPr>
        <w:t xml:space="preserve"> et al., 2010</w:t>
      </w:r>
      <w:r w:rsidR="004B37D3" w:rsidRPr="00A7732A">
        <w:rPr>
          <w:rFonts w:ascii="Times New Roman" w:hAnsi="Times New Roman" w:cs="Times New Roman"/>
          <w:sz w:val="24"/>
          <w:szCs w:val="24"/>
          <w:lang w:val="en-GB"/>
        </w:rPr>
        <w:t xml:space="preserve">). </w:t>
      </w:r>
      <w:r w:rsidRPr="00A7732A">
        <w:rPr>
          <w:rFonts w:ascii="Times New Roman" w:hAnsi="Times New Roman" w:cs="Times New Roman"/>
          <w:sz w:val="24"/>
          <w:szCs w:val="24"/>
          <w:lang w:val="en-GB"/>
        </w:rPr>
        <w:t>Indeed,</w:t>
      </w:r>
      <w:r w:rsidR="00D41D47" w:rsidRPr="005C4821">
        <w:rPr>
          <w:rFonts w:ascii="Times New Roman" w:hAnsi="Times New Roman" w:cs="Times New Roman"/>
          <w:sz w:val="24"/>
          <w:szCs w:val="24"/>
          <w:lang w:val="en-GB"/>
        </w:rPr>
        <w:t xml:space="preserve"> </w:t>
      </w:r>
      <w:r w:rsidRPr="005C4821">
        <w:rPr>
          <w:rFonts w:ascii="Times New Roman" w:hAnsi="Times New Roman" w:cs="Times New Roman"/>
          <w:sz w:val="24"/>
          <w:szCs w:val="24"/>
          <w:lang w:val="en-GB"/>
        </w:rPr>
        <w:t xml:space="preserve"> </w:t>
      </w:r>
      <w:r w:rsidR="003C1599" w:rsidRPr="005C4821">
        <w:rPr>
          <w:rFonts w:ascii="Times New Roman" w:hAnsi="Times New Roman" w:cs="Times New Roman"/>
          <w:sz w:val="24"/>
          <w:szCs w:val="24"/>
          <w:lang w:val="en-GB"/>
        </w:rPr>
        <w:t xml:space="preserve">the </w:t>
      </w:r>
      <w:r w:rsidRPr="005C4821">
        <w:rPr>
          <w:rFonts w:ascii="Times New Roman" w:hAnsi="Times New Roman" w:cs="Times New Roman"/>
          <w:color w:val="1D1D1D"/>
          <w:sz w:val="24"/>
          <w:szCs w:val="24"/>
          <w:lang w:val="en-GB"/>
        </w:rPr>
        <w:t>elevated transcript levels of</w:t>
      </w:r>
      <w:r w:rsidRPr="00696541">
        <w:rPr>
          <w:rFonts w:ascii="Times New Roman" w:hAnsi="Times New Roman" w:cs="Times New Roman"/>
          <w:color w:val="1D1D1D"/>
          <w:sz w:val="24"/>
          <w:szCs w:val="24"/>
          <w:lang w:val="en-GB"/>
        </w:rPr>
        <w:t xml:space="preserve"> </w:t>
      </w:r>
      <w:r w:rsidRPr="00696541">
        <w:rPr>
          <w:rFonts w:ascii="Times New Roman" w:hAnsi="Times New Roman" w:cs="Times New Roman"/>
          <w:i/>
          <w:iCs/>
          <w:color w:val="1D1D1D"/>
          <w:sz w:val="24"/>
          <w:szCs w:val="24"/>
          <w:lang w:val="en-GB"/>
        </w:rPr>
        <w:t>TsABA8'OH1</w:t>
      </w:r>
      <w:r w:rsidRPr="00696541">
        <w:rPr>
          <w:rFonts w:ascii="Times New Roman" w:hAnsi="Times New Roman" w:cs="Times New Roman"/>
          <w:color w:val="1D1D1D"/>
          <w:sz w:val="24"/>
          <w:szCs w:val="24"/>
          <w:lang w:val="en-GB"/>
        </w:rPr>
        <w:t xml:space="preserve"> and </w:t>
      </w:r>
      <w:r w:rsidRPr="00696541">
        <w:rPr>
          <w:rFonts w:ascii="Times New Roman" w:hAnsi="Times New Roman" w:cs="Times New Roman"/>
          <w:i/>
          <w:iCs/>
          <w:color w:val="1D1D1D"/>
          <w:sz w:val="24"/>
          <w:szCs w:val="24"/>
          <w:lang w:val="en-GB"/>
        </w:rPr>
        <w:t xml:space="preserve">TsABA8'OH2 </w:t>
      </w:r>
      <w:r w:rsidRPr="00696541">
        <w:rPr>
          <w:rFonts w:ascii="Times New Roman" w:hAnsi="Times New Roman" w:cs="Times New Roman"/>
          <w:sz w:val="24"/>
          <w:szCs w:val="24"/>
          <w:lang w:val="en-GB"/>
        </w:rPr>
        <w:t>encoding ABA 8'-hydroxylase, an enzyme involved in ABA inactivation</w:t>
      </w:r>
      <w:r>
        <w:rPr>
          <w:rFonts w:ascii="Times New Roman" w:hAnsi="Times New Roman" w:cs="Times New Roman"/>
          <w:sz w:val="24"/>
          <w:szCs w:val="24"/>
          <w:lang w:val="en-GB"/>
        </w:rPr>
        <w:t>, were observed in the first hours</w:t>
      </w:r>
      <w:r w:rsidR="006366A2">
        <w:rPr>
          <w:rFonts w:ascii="Times New Roman" w:hAnsi="Times New Roman" w:cs="Times New Roman"/>
          <w:sz w:val="24"/>
          <w:szCs w:val="24"/>
          <w:lang w:val="en-GB"/>
        </w:rPr>
        <w:t xml:space="preserve"> </w:t>
      </w:r>
      <w:r w:rsidR="008A0FEA">
        <w:rPr>
          <w:rFonts w:ascii="Times New Roman" w:hAnsi="Times New Roman" w:cs="Times New Roman"/>
          <w:sz w:val="24"/>
          <w:szCs w:val="24"/>
          <w:lang w:val="en-GB"/>
        </w:rPr>
        <w:t>after</w:t>
      </w:r>
      <w:r>
        <w:rPr>
          <w:rFonts w:ascii="Times New Roman" w:hAnsi="Times New Roman" w:cs="Times New Roman"/>
          <w:sz w:val="24"/>
          <w:szCs w:val="24"/>
          <w:lang w:val="en-GB"/>
        </w:rPr>
        <w:t xml:space="preserve"> imbibition of FH and AR</w:t>
      </w:r>
      <w:r w:rsidR="00D41D47" w:rsidRPr="00696541">
        <w:rPr>
          <w:rFonts w:ascii="Times New Roman" w:hAnsi="Times New Roman" w:cs="Times New Roman"/>
          <w:sz w:val="24"/>
          <w:szCs w:val="24"/>
          <w:lang w:val="en-GB"/>
        </w:rPr>
        <w:t xml:space="preserve"> </w:t>
      </w:r>
      <w:r w:rsidR="00FD5087">
        <w:rPr>
          <w:rFonts w:ascii="Times New Roman" w:hAnsi="Times New Roman" w:cs="Times New Roman"/>
          <w:sz w:val="24"/>
          <w:szCs w:val="24"/>
          <w:lang w:val="en-GB"/>
        </w:rPr>
        <w:t>grain</w:t>
      </w:r>
      <w:r>
        <w:rPr>
          <w:rFonts w:ascii="Times New Roman" w:hAnsi="Times New Roman" w:cs="Times New Roman"/>
          <w:sz w:val="24"/>
          <w:szCs w:val="24"/>
          <w:lang w:val="en-GB"/>
        </w:rPr>
        <w:t xml:space="preserve">s </w:t>
      </w:r>
      <w:r w:rsidR="00D41D47" w:rsidRPr="00696541">
        <w:rPr>
          <w:rFonts w:ascii="Times New Roman" w:hAnsi="Times New Roman" w:cs="Times New Roman"/>
          <w:sz w:val="24"/>
          <w:szCs w:val="24"/>
          <w:lang w:val="en-GB"/>
        </w:rPr>
        <w:t>of both triticale cultivars</w:t>
      </w:r>
      <w:r>
        <w:rPr>
          <w:rFonts w:ascii="Times New Roman" w:hAnsi="Times New Roman" w:cs="Times New Roman"/>
          <w:sz w:val="24"/>
          <w:szCs w:val="24"/>
          <w:lang w:val="en-GB"/>
        </w:rPr>
        <w:t xml:space="preserve"> </w:t>
      </w:r>
      <w:r w:rsidR="00D41D47">
        <w:rPr>
          <w:rFonts w:ascii="Times New Roman" w:hAnsi="Times New Roman" w:cs="Times New Roman"/>
          <w:sz w:val="24"/>
          <w:szCs w:val="24"/>
          <w:lang w:val="en-GB"/>
        </w:rPr>
        <w:t xml:space="preserve">(Fig. </w:t>
      </w:r>
      <w:r w:rsidR="00111FC6">
        <w:rPr>
          <w:rFonts w:ascii="Times New Roman" w:hAnsi="Times New Roman" w:cs="Times New Roman"/>
          <w:sz w:val="24"/>
          <w:szCs w:val="24"/>
          <w:lang w:val="en-GB"/>
        </w:rPr>
        <w:t>2</w:t>
      </w:r>
      <w:r w:rsidR="00D41D47">
        <w:rPr>
          <w:rFonts w:ascii="Times New Roman" w:hAnsi="Times New Roman" w:cs="Times New Roman"/>
          <w:sz w:val="24"/>
          <w:szCs w:val="24"/>
          <w:lang w:val="en-GB"/>
        </w:rPr>
        <w:t>)</w:t>
      </w:r>
      <w:r w:rsidR="00D41D47" w:rsidRPr="00696541">
        <w:rPr>
          <w:rFonts w:ascii="Times New Roman" w:hAnsi="Times New Roman" w:cs="Times New Roman"/>
          <w:sz w:val="24"/>
          <w:szCs w:val="24"/>
          <w:lang w:val="en-GB"/>
        </w:rPr>
        <w:t xml:space="preserve">. </w:t>
      </w:r>
      <w:r>
        <w:rPr>
          <w:rFonts w:ascii="Times New Roman" w:hAnsi="Times New Roman" w:cs="Times New Roman"/>
          <w:sz w:val="24"/>
          <w:szCs w:val="24"/>
          <w:lang w:val="en-GB"/>
        </w:rPr>
        <w:t>However, h</w:t>
      </w:r>
      <w:r w:rsidR="00D41D47" w:rsidRPr="00696541">
        <w:rPr>
          <w:rFonts w:ascii="Times New Roman" w:hAnsi="Times New Roman" w:cs="Times New Roman"/>
          <w:sz w:val="24"/>
          <w:szCs w:val="24"/>
          <w:lang w:val="en-GB"/>
        </w:rPr>
        <w:t xml:space="preserve">igher </w:t>
      </w:r>
      <w:r w:rsidR="00CD6AC6">
        <w:rPr>
          <w:rFonts w:ascii="Times New Roman" w:hAnsi="Times New Roman" w:cs="Times New Roman"/>
          <w:sz w:val="24"/>
          <w:szCs w:val="24"/>
          <w:lang w:val="en-GB"/>
        </w:rPr>
        <w:t>expression</w:t>
      </w:r>
      <w:r w:rsidR="00D41D47" w:rsidRPr="00696541">
        <w:rPr>
          <w:rFonts w:ascii="Times New Roman" w:hAnsi="Times New Roman" w:cs="Times New Roman"/>
          <w:sz w:val="24"/>
          <w:szCs w:val="24"/>
          <w:lang w:val="en-GB"/>
        </w:rPr>
        <w:t xml:space="preserve"> of these genes w</w:t>
      </w:r>
      <w:r w:rsidR="00CD6AC6">
        <w:rPr>
          <w:rFonts w:ascii="Times New Roman" w:hAnsi="Times New Roman" w:cs="Times New Roman"/>
          <w:sz w:val="24"/>
          <w:szCs w:val="24"/>
          <w:lang w:val="en-GB"/>
        </w:rPr>
        <w:t>as</w:t>
      </w:r>
      <w:r w:rsidR="00D41D47" w:rsidRPr="00696541">
        <w:rPr>
          <w:rFonts w:ascii="Times New Roman" w:hAnsi="Times New Roman" w:cs="Times New Roman"/>
          <w:sz w:val="24"/>
          <w:szCs w:val="24"/>
          <w:lang w:val="en-GB"/>
        </w:rPr>
        <w:t xml:space="preserve"> </w:t>
      </w:r>
      <w:r w:rsidR="00D41D47" w:rsidRPr="0039181D">
        <w:rPr>
          <w:rFonts w:ascii="Times New Roman" w:hAnsi="Times New Roman" w:cs="Times New Roman"/>
          <w:sz w:val="24"/>
          <w:szCs w:val="24"/>
          <w:lang w:val="en-GB"/>
        </w:rPr>
        <w:t xml:space="preserve">observed in the embryos of </w:t>
      </w:r>
      <w:proofErr w:type="spellStart"/>
      <w:r w:rsidR="00D41D47" w:rsidRPr="0039181D">
        <w:rPr>
          <w:rFonts w:ascii="Times New Roman" w:hAnsi="Times New Roman" w:cs="Times New Roman"/>
          <w:sz w:val="24"/>
          <w:szCs w:val="24"/>
          <w:lang w:val="en-GB"/>
        </w:rPr>
        <w:t>Leontino</w:t>
      </w:r>
      <w:proofErr w:type="spellEnd"/>
      <w:r w:rsidR="00D41D47" w:rsidRPr="0039181D">
        <w:rPr>
          <w:rFonts w:ascii="Times New Roman" w:hAnsi="Times New Roman" w:cs="Times New Roman"/>
          <w:sz w:val="24"/>
          <w:szCs w:val="24"/>
          <w:lang w:val="en-GB"/>
        </w:rPr>
        <w:t xml:space="preserve"> than </w:t>
      </w:r>
      <w:proofErr w:type="spellStart"/>
      <w:r w:rsidR="00D41D47" w:rsidRPr="0039181D">
        <w:rPr>
          <w:rFonts w:ascii="Times New Roman" w:hAnsi="Times New Roman" w:cs="Times New Roman"/>
          <w:sz w:val="24"/>
          <w:szCs w:val="24"/>
          <w:lang w:val="en-GB"/>
        </w:rPr>
        <w:t>Fredro</w:t>
      </w:r>
      <w:proofErr w:type="spellEnd"/>
      <w:r w:rsidR="00D41D47" w:rsidRPr="0039181D">
        <w:rPr>
          <w:rFonts w:ascii="Times New Roman" w:hAnsi="Times New Roman" w:cs="Times New Roman"/>
          <w:sz w:val="24"/>
          <w:szCs w:val="24"/>
          <w:lang w:val="en-GB"/>
        </w:rPr>
        <w:t>.</w:t>
      </w:r>
      <w:r w:rsidR="00D41D47" w:rsidRPr="00696541">
        <w:rPr>
          <w:rFonts w:ascii="Times New Roman" w:hAnsi="Times New Roman" w:cs="Times New Roman"/>
          <w:sz w:val="24"/>
          <w:szCs w:val="24"/>
          <w:lang w:val="en-GB"/>
        </w:rPr>
        <w:t xml:space="preserve"> </w:t>
      </w:r>
      <w:proofErr w:type="spellStart"/>
      <w:r w:rsidR="00F11E41">
        <w:rPr>
          <w:rFonts w:ascii="Times New Roman" w:hAnsi="Times New Roman" w:cs="Times New Roman"/>
          <w:sz w:val="24"/>
          <w:szCs w:val="24"/>
          <w:lang w:val="en-GB"/>
        </w:rPr>
        <w:t>Futhermore</w:t>
      </w:r>
      <w:proofErr w:type="spellEnd"/>
      <w:r w:rsidR="00715186">
        <w:rPr>
          <w:rFonts w:ascii="Times New Roman" w:hAnsi="Times New Roman" w:cs="Times New Roman"/>
          <w:sz w:val="24"/>
          <w:szCs w:val="24"/>
          <w:lang w:val="en-GB"/>
        </w:rPr>
        <w:t xml:space="preserve">, </w:t>
      </w:r>
      <w:r w:rsidRPr="00696541">
        <w:rPr>
          <w:rFonts w:ascii="Times New Roman" w:hAnsi="Times New Roman" w:cs="Times New Roman"/>
          <w:color w:val="1D1D1D"/>
          <w:sz w:val="24"/>
          <w:szCs w:val="24"/>
          <w:lang w:val="en-GB"/>
        </w:rPr>
        <w:t xml:space="preserve">the </w:t>
      </w:r>
      <w:r w:rsidR="00CD6AC6">
        <w:rPr>
          <w:rFonts w:ascii="Times New Roman" w:hAnsi="Times New Roman" w:cs="Times New Roman"/>
          <w:color w:val="1D1D1D"/>
          <w:sz w:val="24"/>
          <w:szCs w:val="24"/>
          <w:lang w:val="en-GB"/>
        </w:rPr>
        <w:t>increased</w:t>
      </w:r>
      <w:r w:rsidR="00CD6AC6" w:rsidRPr="0069654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 xml:space="preserve">transcript levels </w:t>
      </w:r>
      <w:r w:rsidR="00715186">
        <w:rPr>
          <w:rFonts w:ascii="Times New Roman" w:hAnsi="Times New Roman" w:cs="Times New Roman"/>
          <w:color w:val="1D1D1D"/>
          <w:sz w:val="24"/>
          <w:szCs w:val="24"/>
          <w:lang w:val="en-GB"/>
        </w:rPr>
        <w:t xml:space="preserve">of both genes </w:t>
      </w:r>
      <w:r w:rsidR="00D019C1">
        <w:rPr>
          <w:rFonts w:ascii="Times New Roman" w:hAnsi="Times New Roman" w:cs="Times New Roman"/>
          <w:color w:val="1D1D1D"/>
          <w:sz w:val="24"/>
          <w:szCs w:val="24"/>
          <w:lang w:val="en-GB"/>
        </w:rPr>
        <w:t xml:space="preserve">in embryos of </w:t>
      </w:r>
      <w:proofErr w:type="spellStart"/>
      <w:r w:rsidR="00D019C1">
        <w:rPr>
          <w:rFonts w:ascii="Times New Roman" w:hAnsi="Times New Roman" w:cs="Times New Roman"/>
          <w:color w:val="1D1D1D"/>
          <w:sz w:val="24"/>
          <w:szCs w:val="24"/>
          <w:lang w:val="en-GB"/>
        </w:rPr>
        <w:t>Fredro</w:t>
      </w:r>
      <w:proofErr w:type="spellEnd"/>
      <w:r w:rsidR="00D019C1">
        <w:rPr>
          <w:rFonts w:ascii="Times New Roman" w:hAnsi="Times New Roman" w:cs="Times New Roman"/>
          <w:color w:val="1D1D1D"/>
          <w:sz w:val="24"/>
          <w:szCs w:val="24"/>
          <w:lang w:val="en-GB"/>
        </w:rPr>
        <w:t xml:space="preserve"> </w:t>
      </w:r>
      <w:r w:rsidRPr="00696541">
        <w:rPr>
          <w:rFonts w:ascii="Times New Roman" w:hAnsi="Times New Roman" w:cs="Times New Roman"/>
          <w:color w:val="1D1D1D"/>
          <w:sz w:val="24"/>
          <w:szCs w:val="24"/>
          <w:lang w:val="en-GB"/>
        </w:rPr>
        <w:t>were more pronounced and lasted longer</w:t>
      </w:r>
      <w:r>
        <w:rPr>
          <w:rFonts w:ascii="Times New Roman" w:hAnsi="Times New Roman" w:cs="Times New Roman"/>
          <w:color w:val="1D1D1D"/>
          <w:sz w:val="24"/>
          <w:szCs w:val="24"/>
          <w:lang w:val="en-GB"/>
        </w:rPr>
        <w:t xml:space="preserve"> </w:t>
      </w:r>
      <w:r w:rsidR="00715186" w:rsidRPr="00696541">
        <w:rPr>
          <w:rFonts w:ascii="Times New Roman" w:hAnsi="Times New Roman" w:cs="Times New Roman"/>
          <w:color w:val="1D1D1D"/>
          <w:sz w:val="24"/>
          <w:szCs w:val="24"/>
          <w:lang w:val="en-GB"/>
        </w:rPr>
        <w:t xml:space="preserve">in </w:t>
      </w:r>
      <w:r w:rsidR="00715186">
        <w:rPr>
          <w:rFonts w:ascii="Times New Roman" w:hAnsi="Times New Roman" w:cs="Times New Roman"/>
          <w:color w:val="1D1D1D"/>
          <w:sz w:val="24"/>
          <w:szCs w:val="24"/>
          <w:lang w:val="en-GB"/>
        </w:rPr>
        <w:t xml:space="preserve">AR </w:t>
      </w:r>
      <w:r>
        <w:rPr>
          <w:rFonts w:ascii="Times New Roman" w:hAnsi="Times New Roman" w:cs="Times New Roman"/>
          <w:color w:val="1D1D1D"/>
          <w:sz w:val="24"/>
          <w:szCs w:val="24"/>
          <w:lang w:val="en-GB"/>
        </w:rPr>
        <w:t xml:space="preserve">than </w:t>
      </w:r>
      <w:r w:rsidR="00D019C1">
        <w:rPr>
          <w:rFonts w:ascii="Times New Roman" w:hAnsi="Times New Roman" w:cs="Times New Roman"/>
          <w:color w:val="1D1D1D"/>
          <w:sz w:val="24"/>
          <w:szCs w:val="24"/>
          <w:lang w:val="en-GB"/>
        </w:rPr>
        <w:t xml:space="preserve">in </w:t>
      </w:r>
      <w:r>
        <w:rPr>
          <w:rFonts w:ascii="Times New Roman" w:hAnsi="Times New Roman" w:cs="Times New Roman"/>
          <w:color w:val="1D1D1D"/>
          <w:sz w:val="24"/>
          <w:szCs w:val="24"/>
          <w:lang w:val="en-GB"/>
        </w:rPr>
        <w:t>FH grains</w:t>
      </w:r>
      <w:r w:rsidR="003D4868">
        <w:rPr>
          <w:rFonts w:ascii="Times New Roman" w:hAnsi="Times New Roman" w:cs="Times New Roman"/>
          <w:color w:val="1D1D1D"/>
          <w:sz w:val="24"/>
          <w:szCs w:val="24"/>
          <w:lang w:val="en-GB"/>
        </w:rPr>
        <w:t xml:space="preserve"> that </w:t>
      </w:r>
      <w:r w:rsidR="00963786">
        <w:rPr>
          <w:rFonts w:ascii="Times New Roman" w:hAnsi="Times New Roman" w:cs="Times New Roman"/>
          <w:color w:val="1D1D1D"/>
          <w:sz w:val="24"/>
          <w:szCs w:val="24"/>
          <w:lang w:val="en-GB"/>
        </w:rPr>
        <w:t xml:space="preserve">correlated with </w:t>
      </w:r>
      <w:r w:rsidR="00D019C1">
        <w:rPr>
          <w:rFonts w:ascii="Times New Roman" w:hAnsi="Times New Roman" w:cs="Times New Roman"/>
          <w:color w:val="1D1D1D"/>
          <w:sz w:val="24"/>
          <w:szCs w:val="24"/>
          <w:lang w:val="en-GB"/>
        </w:rPr>
        <w:t xml:space="preserve">the </w:t>
      </w:r>
      <w:r w:rsidR="00963786">
        <w:rPr>
          <w:rFonts w:ascii="Times New Roman" w:hAnsi="Times New Roman" w:cs="Times New Roman"/>
          <w:color w:val="1D1D1D"/>
          <w:sz w:val="24"/>
          <w:szCs w:val="24"/>
          <w:lang w:val="en-GB"/>
        </w:rPr>
        <w:t>dormancy release</w:t>
      </w:r>
      <w:r w:rsidRPr="00696541">
        <w:rPr>
          <w:rFonts w:ascii="Times New Roman" w:hAnsi="Times New Roman" w:cs="Times New Roman"/>
          <w:color w:val="1D1D1D"/>
          <w:sz w:val="24"/>
          <w:szCs w:val="24"/>
          <w:lang w:val="en-GB"/>
        </w:rPr>
        <w:t xml:space="preserve"> </w:t>
      </w:r>
      <w:r w:rsidR="00963786">
        <w:rPr>
          <w:rFonts w:ascii="Times New Roman" w:hAnsi="Times New Roman" w:cs="Times New Roman"/>
          <w:color w:val="1D1D1D"/>
          <w:sz w:val="24"/>
          <w:szCs w:val="24"/>
          <w:lang w:val="en-GB"/>
        </w:rPr>
        <w:t>of this cultivar</w:t>
      </w:r>
      <w:r w:rsidR="00CD6AC6">
        <w:rPr>
          <w:rFonts w:ascii="Times New Roman" w:hAnsi="Times New Roman" w:cs="Times New Roman"/>
          <w:color w:val="1D1D1D"/>
          <w:sz w:val="24"/>
          <w:szCs w:val="24"/>
          <w:lang w:val="en-GB"/>
        </w:rPr>
        <w:t xml:space="preserve">. </w:t>
      </w:r>
      <w:r w:rsidR="00E75862" w:rsidRPr="00696541">
        <w:rPr>
          <w:rFonts w:ascii="Times New Roman" w:hAnsi="Times New Roman" w:cs="Times New Roman"/>
          <w:sz w:val="24"/>
          <w:szCs w:val="24"/>
          <w:lang w:val="en-GB"/>
        </w:rPr>
        <w:t xml:space="preserve">Previous studies have indicated that </w:t>
      </w:r>
      <w:r w:rsidR="00E75862">
        <w:rPr>
          <w:rFonts w:ascii="Times New Roman" w:hAnsi="Times New Roman" w:cs="Times New Roman"/>
          <w:sz w:val="24"/>
          <w:szCs w:val="24"/>
          <w:lang w:val="en-GB"/>
        </w:rPr>
        <w:t xml:space="preserve">only </w:t>
      </w:r>
      <w:r w:rsidR="00E75862" w:rsidRPr="00696541">
        <w:rPr>
          <w:rFonts w:ascii="Times New Roman" w:hAnsi="Times New Roman" w:cs="Times New Roman"/>
          <w:sz w:val="24"/>
          <w:szCs w:val="24"/>
          <w:lang w:val="en-GB"/>
        </w:rPr>
        <w:t xml:space="preserve">homologous </w:t>
      </w:r>
      <w:r w:rsidR="00E75862">
        <w:rPr>
          <w:rFonts w:ascii="Times New Roman" w:hAnsi="Times New Roman" w:cs="Times New Roman"/>
          <w:sz w:val="24"/>
          <w:szCs w:val="24"/>
          <w:lang w:val="en-GB"/>
        </w:rPr>
        <w:t>of</w:t>
      </w:r>
      <w:r w:rsidR="00E75862" w:rsidRPr="00696541">
        <w:rPr>
          <w:rFonts w:ascii="Times New Roman" w:hAnsi="Times New Roman" w:cs="Times New Roman"/>
          <w:sz w:val="24"/>
          <w:szCs w:val="24"/>
          <w:lang w:val="en-GB"/>
        </w:rPr>
        <w:t xml:space="preserve"> </w:t>
      </w:r>
      <w:r w:rsidR="00E75862" w:rsidRPr="00696541">
        <w:rPr>
          <w:rFonts w:ascii="Times New Roman" w:hAnsi="Times New Roman" w:cs="Times New Roman"/>
          <w:i/>
          <w:iCs/>
          <w:sz w:val="24"/>
          <w:szCs w:val="24"/>
          <w:lang w:val="en-GB"/>
        </w:rPr>
        <w:t>T</w:t>
      </w:r>
      <w:r w:rsidR="00E75862">
        <w:rPr>
          <w:rFonts w:ascii="Times New Roman" w:hAnsi="Times New Roman" w:cs="Times New Roman"/>
          <w:i/>
          <w:iCs/>
          <w:sz w:val="24"/>
          <w:szCs w:val="24"/>
          <w:lang w:val="en-GB"/>
        </w:rPr>
        <w:t>s</w:t>
      </w:r>
      <w:r w:rsidR="00E75862" w:rsidRPr="00696541">
        <w:rPr>
          <w:rFonts w:ascii="Times New Roman" w:hAnsi="Times New Roman" w:cs="Times New Roman"/>
          <w:i/>
          <w:iCs/>
          <w:sz w:val="24"/>
          <w:szCs w:val="24"/>
          <w:lang w:val="en-GB"/>
        </w:rPr>
        <w:t>ABA8'OH1</w:t>
      </w:r>
      <w:r w:rsidR="00E75862" w:rsidRPr="00696541">
        <w:rPr>
          <w:rFonts w:ascii="Times New Roman" w:hAnsi="Times New Roman" w:cs="Times New Roman"/>
          <w:sz w:val="24"/>
          <w:szCs w:val="24"/>
          <w:lang w:val="en-GB"/>
        </w:rPr>
        <w:t xml:space="preserve">, the barley </w:t>
      </w:r>
      <w:r w:rsidR="00E75862" w:rsidRPr="00696541">
        <w:rPr>
          <w:rFonts w:ascii="Times New Roman" w:hAnsi="Times New Roman" w:cs="Times New Roman"/>
          <w:i/>
          <w:iCs/>
          <w:sz w:val="24"/>
          <w:szCs w:val="24"/>
          <w:lang w:val="en-GB"/>
        </w:rPr>
        <w:t>HvABA8'OH1</w:t>
      </w:r>
      <w:r w:rsidR="00E75862" w:rsidRPr="00696541">
        <w:rPr>
          <w:rFonts w:ascii="Times New Roman" w:hAnsi="Times New Roman" w:cs="Times New Roman"/>
          <w:sz w:val="24"/>
          <w:szCs w:val="24"/>
          <w:lang w:val="en-GB"/>
        </w:rPr>
        <w:t xml:space="preserve"> and wheat </w:t>
      </w:r>
      <w:r w:rsidR="00E75862">
        <w:rPr>
          <w:rFonts w:ascii="Times New Roman" w:hAnsi="Times New Roman" w:cs="Times New Roman"/>
          <w:i/>
          <w:iCs/>
          <w:sz w:val="24"/>
          <w:szCs w:val="24"/>
          <w:lang w:val="en-GB"/>
        </w:rPr>
        <w:t>TaABA8'OH</w:t>
      </w:r>
      <w:r w:rsidR="008A0FEA">
        <w:rPr>
          <w:rFonts w:ascii="Times New Roman" w:hAnsi="Times New Roman" w:cs="Times New Roman"/>
          <w:i/>
          <w:iCs/>
          <w:sz w:val="24"/>
          <w:szCs w:val="24"/>
          <w:lang w:val="en-GB"/>
        </w:rPr>
        <w:t>1</w:t>
      </w:r>
      <w:r w:rsidR="00E75862" w:rsidRPr="00F11E41">
        <w:rPr>
          <w:rFonts w:ascii="Times New Roman" w:hAnsi="Times New Roman" w:cs="Times New Roman"/>
          <w:iCs/>
          <w:sz w:val="24"/>
          <w:szCs w:val="24"/>
          <w:lang w:val="en-GB"/>
        </w:rPr>
        <w:t>,</w:t>
      </w:r>
      <w:r w:rsidR="00E75862" w:rsidRPr="00696541">
        <w:rPr>
          <w:rFonts w:ascii="Times New Roman" w:hAnsi="Times New Roman" w:cs="Times New Roman"/>
          <w:sz w:val="24"/>
          <w:szCs w:val="24"/>
          <w:lang w:val="en-GB"/>
        </w:rPr>
        <w:t xml:space="preserve"> are mainly responsible for an intensified ABA catabolism and ABA decline </w:t>
      </w:r>
      <w:r w:rsidR="00E75862">
        <w:rPr>
          <w:rFonts w:ascii="Times New Roman" w:hAnsi="Times New Roman" w:cs="Times New Roman"/>
          <w:sz w:val="24"/>
          <w:szCs w:val="24"/>
          <w:lang w:val="en-GB"/>
        </w:rPr>
        <w:t>that enable</w:t>
      </w:r>
      <w:r w:rsidR="00E75862" w:rsidRPr="00696541">
        <w:rPr>
          <w:rFonts w:ascii="Times New Roman" w:hAnsi="Times New Roman" w:cs="Times New Roman"/>
          <w:sz w:val="24"/>
          <w:szCs w:val="24"/>
          <w:lang w:val="en-GB"/>
        </w:rPr>
        <w:t xml:space="preserve"> the dormancy release</w:t>
      </w:r>
      <w:r w:rsidR="003D4868">
        <w:rPr>
          <w:rFonts w:ascii="Times New Roman" w:hAnsi="Times New Roman" w:cs="Times New Roman"/>
          <w:sz w:val="24"/>
          <w:szCs w:val="24"/>
          <w:lang w:val="en-GB"/>
        </w:rPr>
        <w:t xml:space="preserve"> after </w:t>
      </w:r>
      <w:r w:rsidR="00E75862" w:rsidRPr="00696541">
        <w:rPr>
          <w:rFonts w:ascii="Times New Roman" w:hAnsi="Times New Roman" w:cs="Times New Roman"/>
          <w:sz w:val="24"/>
          <w:szCs w:val="24"/>
          <w:lang w:val="en-GB"/>
        </w:rPr>
        <w:t>imbib</w:t>
      </w:r>
      <w:r w:rsidR="003D4868">
        <w:rPr>
          <w:rFonts w:ascii="Times New Roman" w:hAnsi="Times New Roman" w:cs="Times New Roman"/>
          <w:sz w:val="24"/>
          <w:szCs w:val="24"/>
          <w:lang w:val="en-GB"/>
        </w:rPr>
        <w:t>ition</w:t>
      </w:r>
      <w:r w:rsidR="00E75862" w:rsidRPr="00696541">
        <w:rPr>
          <w:rFonts w:ascii="Times New Roman" w:hAnsi="Times New Roman" w:cs="Times New Roman"/>
          <w:sz w:val="24"/>
          <w:szCs w:val="24"/>
          <w:lang w:val="en-GB"/>
        </w:rPr>
        <w:t>.</w:t>
      </w:r>
      <w:r w:rsidR="00E75862">
        <w:rPr>
          <w:rFonts w:ascii="Times New Roman" w:hAnsi="Times New Roman" w:cs="Times New Roman"/>
          <w:sz w:val="24"/>
          <w:szCs w:val="24"/>
          <w:lang w:val="en-GB"/>
        </w:rPr>
        <w:t xml:space="preserve"> </w:t>
      </w:r>
      <w:r w:rsidR="00D65AA1">
        <w:rPr>
          <w:rFonts w:ascii="Times New Roman" w:hAnsi="Times New Roman" w:cs="Times New Roman"/>
          <w:sz w:val="24"/>
          <w:szCs w:val="24"/>
          <w:lang w:val="en-GB"/>
        </w:rPr>
        <w:t>Moreover, t</w:t>
      </w:r>
      <w:r w:rsidR="00E75862">
        <w:rPr>
          <w:rFonts w:ascii="Times New Roman" w:hAnsi="Times New Roman" w:cs="Times New Roman"/>
          <w:sz w:val="24"/>
          <w:szCs w:val="24"/>
          <w:lang w:val="en-GB"/>
        </w:rPr>
        <w:t xml:space="preserve">he </w:t>
      </w:r>
      <w:r w:rsidR="0039181D">
        <w:rPr>
          <w:rFonts w:ascii="Times New Roman" w:hAnsi="Times New Roman" w:cs="Times New Roman"/>
          <w:color w:val="1D1D1D"/>
          <w:sz w:val="24"/>
          <w:szCs w:val="24"/>
          <w:lang w:val="en-GB"/>
        </w:rPr>
        <w:t>transcript level</w:t>
      </w:r>
      <w:r w:rsidR="008A1AE1">
        <w:rPr>
          <w:rFonts w:ascii="Times New Roman" w:hAnsi="Times New Roman" w:cs="Times New Roman"/>
          <w:color w:val="1D1D1D"/>
          <w:sz w:val="24"/>
          <w:szCs w:val="24"/>
          <w:lang w:val="en-GB"/>
        </w:rPr>
        <w:t>s</w:t>
      </w:r>
      <w:r w:rsidR="00E75862" w:rsidRPr="00696541">
        <w:rPr>
          <w:rFonts w:ascii="Times New Roman" w:hAnsi="Times New Roman" w:cs="Times New Roman"/>
          <w:color w:val="1D1D1D"/>
          <w:sz w:val="24"/>
          <w:szCs w:val="24"/>
          <w:lang w:val="en-GB"/>
        </w:rPr>
        <w:t xml:space="preserve"> of </w:t>
      </w:r>
      <w:r w:rsidR="003C1599" w:rsidRPr="00D65AA1">
        <w:rPr>
          <w:rFonts w:ascii="Times New Roman" w:hAnsi="Times New Roman" w:cs="Times New Roman"/>
          <w:i/>
          <w:iCs/>
          <w:sz w:val="24"/>
          <w:szCs w:val="24"/>
          <w:lang w:val="en-GB"/>
        </w:rPr>
        <w:t>Hv</w:t>
      </w:r>
      <w:r w:rsidR="003C1599" w:rsidRPr="0039181D">
        <w:rPr>
          <w:rFonts w:ascii="Times New Roman" w:hAnsi="Times New Roman" w:cs="Times New Roman"/>
          <w:i/>
          <w:iCs/>
          <w:sz w:val="24"/>
          <w:szCs w:val="24"/>
          <w:lang w:val="en-GB"/>
        </w:rPr>
        <w:t>ABA8'OH1</w:t>
      </w:r>
      <w:r w:rsidR="003C1599">
        <w:rPr>
          <w:rFonts w:ascii="Times New Roman" w:hAnsi="Times New Roman" w:cs="Times New Roman"/>
          <w:sz w:val="24"/>
          <w:szCs w:val="24"/>
          <w:lang w:val="en-GB"/>
        </w:rPr>
        <w:t xml:space="preserve"> and </w:t>
      </w:r>
      <w:r w:rsidR="003C1599" w:rsidRPr="00D65AA1">
        <w:rPr>
          <w:rFonts w:ascii="Times New Roman" w:hAnsi="Times New Roman" w:cs="Times New Roman"/>
          <w:i/>
          <w:sz w:val="24"/>
          <w:szCs w:val="24"/>
          <w:lang w:val="en-GB"/>
        </w:rPr>
        <w:t>TaABA8'OH1</w:t>
      </w:r>
      <w:r w:rsidR="003C1599" w:rsidRPr="003C1599">
        <w:rPr>
          <w:rFonts w:ascii="Times New Roman" w:hAnsi="Times New Roman" w:cs="Times New Roman"/>
          <w:sz w:val="24"/>
          <w:szCs w:val="24"/>
          <w:lang w:val="en-GB"/>
        </w:rPr>
        <w:t xml:space="preserve"> </w:t>
      </w:r>
      <w:r w:rsidR="0039181D">
        <w:rPr>
          <w:rFonts w:ascii="Times New Roman" w:hAnsi="Times New Roman" w:cs="Times New Roman"/>
          <w:sz w:val="24"/>
          <w:szCs w:val="24"/>
          <w:lang w:val="en-GB"/>
        </w:rPr>
        <w:t xml:space="preserve">in imbibed grains </w:t>
      </w:r>
      <w:r w:rsidR="00E75862" w:rsidRPr="00696541">
        <w:rPr>
          <w:rFonts w:ascii="Times New Roman" w:hAnsi="Times New Roman" w:cs="Times New Roman"/>
          <w:color w:val="1D1D1D"/>
          <w:sz w:val="24"/>
          <w:szCs w:val="24"/>
          <w:lang w:val="en-GB"/>
        </w:rPr>
        <w:t>w</w:t>
      </w:r>
      <w:r w:rsidR="008A1AE1">
        <w:rPr>
          <w:rFonts w:ascii="Times New Roman" w:hAnsi="Times New Roman" w:cs="Times New Roman"/>
          <w:color w:val="1D1D1D"/>
          <w:sz w:val="24"/>
          <w:szCs w:val="24"/>
          <w:lang w:val="en-GB"/>
        </w:rPr>
        <w:t>ere</w:t>
      </w:r>
      <w:r w:rsidR="00E75862">
        <w:rPr>
          <w:rFonts w:ascii="Times New Roman" w:hAnsi="Times New Roman" w:cs="Times New Roman"/>
          <w:color w:val="1D1D1D"/>
          <w:sz w:val="24"/>
          <w:szCs w:val="24"/>
          <w:lang w:val="en-GB"/>
        </w:rPr>
        <w:t xml:space="preserve"> </w:t>
      </w:r>
      <w:r w:rsidR="00E75862" w:rsidRPr="00696541">
        <w:rPr>
          <w:rFonts w:ascii="Times New Roman" w:hAnsi="Times New Roman" w:cs="Times New Roman"/>
          <w:color w:val="1D1D1D"/>
          <w:sz w:val="24"/>
          <w:szCs w:val="24"/>
          <w:lang w:val="en-GB"/>
        </w:rPr>
        <w:t xml:space="preserve">strongly </w:t>
      </w:r>
      <w:r w:rsidR="008A1AE1">
        <w:rPr>
          <w:rFonts w:ascii="Times New Roman" w:hAnsi="Times New Roman" w:cs="Times New Roman"/>
          <w:color w:val="1D1D1D"/>
          <w:sz w:val="24"/>
          <w:szCs w:val="24"/>
          <w:lang w:val="en-GB"/>
        </w:rPr>
        <w:t xml:space="preserve">increased </w:t>
      </w:r>
      <w:r w:rsidR="003D4868">
        <w:rPr>
          <w:rFonts w:ascii="Times New Roman" w:hAnsi="Times New Roman" w:cs="Times New Roman"/>
          <w:color w:val="1D1D1D"/>
          <w:sz w:val="24"/>
          <w:szCs w:val="24"/>
          <w:lang w:val="en-GB"/>
        </w:rPr>
        <w:t xml:space="preserve">as a result of </w:t>
      </w:r>
      <w:r w:rsidR="00E75862" w:rsidRPr="00696541">
        <w:rPr>
          <w:rFonts w:ascii="Times New Roman" w:hAnsi="Times New Roman" w:cs="Times New Roman"/>
          <w:color w:val="1D1D1D"/>
          <w:sz w:val="24"/>
          <w:szCs w:val="24"/>
          <w:lang w:val="en-GB"/>
        </w:rPr>
        <w:t>postharvest storage</w:t>
      </w:r>
      <w:r w:rsidR="00E75862">
        <w:rPr>
          <w:rFonts w:ascii="Times New Roman" w:hAnsi="Times New Roman" w:cs="Times New Roman"/>
          <w:color w:val="1D1D1D"/>
          <w:sz w:val="24"/>
          <w:szCs w:val="24"/>
          <w:lang w:val="en-GB"/>
        </w:rPr>
        <w:t xml:space="preserve"> </w:t>
      </w:r>
      <w:r w:rsidR="00E75862" w:rsidRPr="00696541">
        <w:rPr>
          <w:rFonts w:ascii="Times New Roman" w:hAnsi="Times New Roman" w:cs="Times New Roman"/>
          <w:sz w:val="24"/>
          <w:szCs w:val="24"/>
          <w:lang w:val="en-GB"/>
        </w:rPr>
        <w:t>(</w:t>
      </w:r>
      <w:r w:rsidR="00E75862" w:rsidRPr="005855DA">
        <w:rPr>
          <w:rFonts w:ascii="Times New Roman" w:hAnsi="Times New Roman" w:cs="Times New Roman"/>
          <w:color w:val="1D1D1D"/>
          <w:sz w:val="24"/>
          <w:szCs w:val="24"/>
          <w:lang w:val="en-GB"/>
        </w:rPr>
        <w:t>Ishibashi et al., 2017</w:t>
      </w:r>
      <w:r w:rsidR="00E75862" w:rsidRPr="00E75862">
        <w:rPr>
          <w:rFonts w:ascii="Times New Roman" w:hAnsi="Times New Roman" w:cs="Times New Roman"/>
          <w:color w:val="1D1D1D"/>
          <w:sz w:val="24"/>
          <w:szCs w:val="24"/>
          <w:lang w:val="en-GB"/>
        </w:rPr>
        <w:t>;</w:t>
      </w:r>
      <w:r w:rsidR="00E75862">
        <w:rPr>
          <w:rFonts w:ascii="Times New Roman" w:hAnsi="Times New Roman" w:cs="Times New Roman"/>
          <w:color w:val="1D1D1D"/>
          <w:sz w:val="24"/>
          <w:szCs w:val="24"/>
          <w:lang w:val="en-GB"/>
        </w:rPr>
        <w:t xml:space="preserve"> </w:t>
      </w:r>
      <w:r w:rsidR="00E75862" w:rsidRPr="00696541">
        <w:rPr>
          <w:rFonts w:ascii="Times New Roman" w:hAnsi="Times New Roman" w:cs="Times New Roman"/>
          <w:sz w:val="24"/>
          <w:szCs w:val="24"/>
          <w:lang w:val="en-GB"/>
        </w:rPr>
        <w:t>Jacobsen et. al., 2013; Millar et al. 2006</w:t>
      </w:r>
      <w:r w:rsidR="00E75862">
        <w:rPr>
          <w:rFonts w:ascii="Times New Roman" w:hAnsi="Times New Roman" w:cs="Times New Roman"/>
          <w:sz w:val="24"/>
          <w:szCs w:val="24"/>
          <w:lang w:val="en-GB"/>
        </w:rPr>
        <w:t>)</w:t>
      </w:r>
      <w:r w:rsidR="00E75862">
        <w:rPr>
          <w:rFonts w:ascii="Times New Roman" w:hAnsi="Times New Roman" w:cs="Times New Roman"/>
          <w:color w:val="1D1D1D"/>
          <w:sz w:val="24"/>
          <w:szCs w:val="24"/>
          <w:lang w:val="en-GB"/>
        </w:rPr>
        <w:t xml:space="preserve">. </w:t>
      </w:r>
      <w:r w:rsidR="00E75862">
        <w:rPr>
          <w:rFonts w:ascii="Times New Roman" w:hAnsi="Times New Roman" w:cs="Times New Roman"/>
          <w:sz w:val="24"/>
          <w:szCs w:val="24"/>
          <w:lang w:val="en-GB"/>
        </w:rPr>
        <w:t xml:space="preserve">The </w:t>
      </w:r>
      <w:r w:rsidR="00D41D47" w:rsidRPr="00696541">
        <w:rPr>
          <w:rFonts w:ascii="Times New Roman" w:hAnsi="Times New Roman" w:cs="Times New Roman"/>
          <w:sz w:val="24"/>
          <w:szCs w:val="24"/>
          <w:lang w:val="en-GB"/>
        </w:rPr>
        <w:t xml:space="preserve">expression of </w:t>
      </w:r>
      <w:r w:rsidR="00D65AA1">
        <w:rPr>
          <w:rFonts w:ascii="Times New Roman" w:hAnsi="Times New Roman" w:cs="Times New Roman"/>
          <w:sz w:val="24"/>
          <w:szCs w:val="24"/>
          <w:lang w:val="en-GB"/>
        </w:rPr>
        <w:t>the</w:t>
      </w:r>
      <w:r w:rsidR="0039181D">
        <w:rPr>
          <w:rFonts w:ascii="Times New Roman" w:hAnsi="Times New Roman" w:cs="Times New Roman"/>
          <w:sz w:val="24"/>
          <w:szCs w:val="24"/>
          <w:lang w:val="en-GB"/>
        </w:rPr>
        <w:t xml:space="preserve"> </w:t>
      </w:r>
      <w:r w:rsidR="0039181D" w:rsidRPr="00696541">
        <w:rPr>
          <w:rFonts w:ascii="Times New Roman" w:hAnsi="Times New Roman" w:cs="Times New Roman"/>
          <w:i/>
          <w:iCs/>
          <w:sz w:val="24"/>
          <w:szCs w:val="24"/>
          <w:lang w:val="en-GB"/>
        </w:rPr>
        <w:t>TsABA8'OH2</w:t>
      </w:r>
      <w:r w:rsidR="0039181D" w:rsidRPr="00696541" w:rsidDel="00E75862">
        <w:rPr>
          <w:rFonts w:ascii="Times New Roman" w:hAnsi="Times New Roman" w:cs="Times New Roman"/>
          <w:sz w:val="24"/>
          <w:szCs w:val="24"/>
          <w:lang w:val="en-GB"/>
        </w:rPr>
        <w:t xml:space="preserve"> </w:t>
      </w:r>
      <w:r w:rsidR="00D65AA1" w:rsidRPr="00696541">
        <w:rPr>
          <w:rFonts w:ascii="Times New Roman" w:hAnsi="Times New Roman" w:cs="Times New Roman"/>
          <w:sz w:val="24"/>
          <w:szCs w:val="24"/>
          <w:lang w:val="en-GB"/>
        </w:rPr>
        <w:t>homologues</w:t>
      </w:r>
      <w:r w:rsidR="0039181D">
        <w:rPr>
          <w:rFonts w:ascii="Times New Roman" w:hAnsi="Times New Roman" w:cs="Times New Roman"/>
          <w:i/>
          <w:iCs/>
          <w:sz w:val="24"/>
          <w:szCs w:val="24"/>
          <w:lang w:val="en-GB"/>
        </w:rPr>
        <w:t xml:space="preserve"> </w:t>
      </w:r>
      <w:r w:rsidR="0039181D">
        <w:rPr>
          <w:rFonts w:ascii="Times New Roman" w:hAnsi="Times New Roman" w:cs="Times New Roman"/>
          <w:iCs/>
          <w:sz w:val="24"/>
          <w:szCs w:val="24"/>
          <w:lang w:val="en-GB"/>
        </w:rPr>
        <w:t xml:space="preserve">(the second </w:t>
      </w:r>
      <w:r w:rsidR="0039181D">
        <w:rPr>
          <w:rFonts w:ascii="Times New Roman" w:hAnsi="Times New Roman" w:cs="Times New Roman"/>
          <w:sz w:val="24"/>
          <w:szCs w:val="24"/>
          <w:lang w:val="en-GB"/>
        </w:rPr>
        <w:t>triticale</w:t>
      </w:r>
      <w:r w:rsidR="0039181D" w:rsidRPr="00F11E41">
        <w:rPr>
          <w:lang w:val="en-US"/>
        </w:rPr>
        <w:t xml:space="preserve"> </w:t>
      </w:r>
      <w:r w:rsidR="0039181D" w:rsidRPr="00F11E41">
        <w:rPr>
          <w:rFonts w:ascii="Times New Roman" w:hAnsi="Times New Roman" w:cs="Times New Roman"/>
          <w:i/>
          <w:sz w:val="24"/>
          <w:szCs w:val="24"/>
          <w:lang w:val="en-GB"/>
        </w:rPr>
        <w:t>TsABA8'OH</w:t>
      </w:r>
      <w:r w:rsidR="0039181D">
        <w:rPr>
          <w:rFonts w:ascii="Times New Roman" w:hAnsi="Times New Roman" w:cs="Times New Roman"/>
          <w:sz w:val="24"/>
          <w:szCs w:val="24"/>
          <w:lang w:val="en-GB"/>
        </w:rPr>
        <w:t xml:space="preserve"> gene), </w:t>
      </w:r>
      <w:r w:rsidR="00D65AA1">
        <w:rPr>
          <w:rFonts w:ascii="Times New Roman" w:hAnsi="Times New Roman" w:cs="Times New Roman"/>
          <w:sz w:val="24"/>
          <w:szCs w:val="24"/>
          <w:lang w:val="en-GB"/>
        </w:rPr>
        <w:t xml:space="preserve">the </w:t>
      </w:r>
      <w:proofErr w:type="spellStart"/>
      <w:r w:rsidR="00D65AA1" w:rsidRPr="00696541">
        <w:rPr>
          <w:rFonts w:ascii="Times New Roman" w:hAnsi="Times New Roman" w:cs="Times New Roman"/>
          <w:i/>
          <w:iCs/>
          <w:sz w:val="24"/>
          <w:szCs w:val="24"/>
          <w:lang w:val="en-GB"/>
        </w:rPr>
        <w:t>Brachypodium</w:t>
      </w:r>
      <w:proofErr w:type="spellEnd"/>
      <w:r w:rsidR="00D65AA1" w:rsidRPr="00696541">
        <w:rPr>
          <w:rFonts w:ascii="Times New Roman" w:hAnsi="Times New Roman" w:cs="Times New Roman"/>
          <w:i/>
          <w:iCs/>
          <w:sz w:val="24"/>
          <w:szCs w:val="24"/>
          <w:lang w:val="en-GB"/>
        </w:rPr>
        <w:t xml:space="preserve"> </w:t>
      </w:r>
      <w:proofErr w:type="spellStart"/>
      <w:r w:rsidR="00D65AA1" w:rsidRPr="00696541">
        <w:rPr>
          <w:rFonts w:ascii="Times New Roman" w:hAnsi="Times New Roman" w:cs="Times New Roman"/>
          <w:i/>
          <w:iCs/>
          <w:sz w:val="24"/>
          <w:szCs w:val="24"/>
          <w:lang w:val="en-GB"/>
        </w:rPr>
        <w:t>distachyon</w:t>
      </w:r>
      <w:proofErr w:type="spellEnd"/>
      <w:r w:rsidR="00D65AA1">
        <w:rPr>
          <w:rFonts w:ascii="Times New Roman" w:hAnsi="Times New Roman" w:cs="Times New Roman"/>
          <w:i/>
          <w:iCs/>
          <w:sz w:val="24"/>
          <w:szCs w:val="24"/>
          <w:lang w:val="en-GB"/>
        </w:rPr>
        <w:t xml:space="preserve"> </w:t>
      </w:r>
      <w:r w:rsidR="00D41D47" w:rsidRPr="00696541">
        <w:rPr>
          <w:rFonts w:ascii="Times New Roman" w:hAnsi="Times New Roman" w:cs="Times New Roman"/>
          <w:i/>
          <w:iCs/>
          <w:sz w:val="24"/>
          <w:szCs w:val="24"/>
          <w:lang w:val="en-GB"/>
        </w:rPr>
        <w:t>BdABA8'OH2</w:t>
      </w:r>
      <w:r w:rsidR="00D41D47" w:rsidRPr="00696541">
        <w:rPr>
          <w:rFonts w:ascii="Times New Roman" w:hAnsi="Times New Roman" w:cs="Times New Roman"/>
          <w:sz w:val="24"/>
          <w:szCs w:val="24"/>
          <w:lang w:val="en-GB"/>
        </w:rPr>
        <w:t xml:space="preserve">, </w:t>
      </w:r>
      <w:r w:rsidR="00D65AA1">
        <w:rPr>
          <w:rFonts w:ascii="Times New Roman" w:hAnsi="Times New Roman" w:cs="Times New Roman"/>
          <w:sz w:val="24"/>
          <w:szCs w:val="24"/>
          <w:lang w:val="en-GB"/>
        </w:rPr>
        <w:t xml:space="preserve">the </w:t>
      </w:r>
      <w:r w:rsidR="00D65AA1" w:rsidRPr="00696541">
        <w:rPr>
          <w:rFonts w:ascii="Times New Roman" w:hAnsi="Times New Roman" w:cs="Times New Roman"/>
          <w:sz w:val="24"/>
          <w:szCs w:val="24"/>
          <w:lang w:val="en-GB"/>
        </w:rPr>
        <w:t>barley</w:t>
      </w:r>
      <w:r w:rsidR="00D65AA1" w:rsidRPr="00696541">
        <w:rPr>
          <w:rFonts w:ascii="Times New Roman" w:hAnsi="Times New Roman" w:cs="Times New Roman"/>
          <w:i/>
          <w:iCs/>
          <w:sz w:val="24"/>
          <w:szCs w:val="24"/>
          <w:lang w:val="en-GB"/>
        </w:rPr>
        <w:t xml:space="preserve"> </w:t>
      </w:r>
      <w:r w:rsidR="00D41D47" w:rsidRPr="00696541">
        <w:rPr>
          <w:rFonts w:ascii="Times New Roman" w:hAnsi="Times New Roman" w:cs="Times New Roman"/>
          <w:i/>
          <w:iCs/>
          <w:sz w:val="24"/>
          <w:szCs w:val="24"/>
          <w:lang w:val="en-GB"/>
        </w:rPr>
        <w:t>HvABA8'OH2</w:t>
      </w:r>
      <w:r w:rsidR="00D41D47" w:rsidRPr="00696541">
        <w:rPr>
          <w:rFonts w:ascii="Times New Roman" w:hAnsi="Times New Roman" w:cs="Times New Roman"/>
          <w:sz w:val="24"/>
          <w:szCs w:val="24"/>
          <w:lang w:val="en-GB"/>
        </w:rPr>
        <w:t xml:space="preserve"> and </w:t>
      </w:r>
      <w:r w:rsidR="00D65AA1" w:rsidRPr="00696541">
        <w:rPr>
          <w:rFonts w:ascii="Times New Roman" w:hAnsi="Times New Roman" w:cs="Times New Roman"/>
          <w:sz w:val="24"/>
          <w:szCs w:val="24"/>
          <w:lang w:val="en-GB"/>
        </w:rPr>
        <w:t>wheat</w:t>
      </w:r>
      <w:r w:rsidR="00D65AA1" w:rsidRPr="00696541">
        <w:rPr>
          <w:rFonts w:ascii="Times New Roman" w:hAnsi="Times New Roman" w:cs="Times New Roman"/>
          <w:i/>
          <w:iCs/>
          <w:sz w:val="24"/>
          <w:szCs w:val="24"/>
          <w:lang w:val="en-GB"/>
        </w:rPr>
        <w:t xml:space="preserve"> </w:t>
      </w:r>
      <w:r w:rsidR="00D41D47" w:rsidRPr="00696541">
        <w:rPr>
          <w:rFonts w:ascii="Times New Roman" w:hAnsi="Times New Roman" w:cs="Times New Roman"/>
          <w:i/>
          <w:iCs/>
          <w:sz w:val="24"/>
          <w:szCs w:val="24"/>
          <w:lang w:val="en-GB"/>
        </w:rPr>
        <w:t>TaABA8'OH2</w:t>
      </w:r>
      <w:r w:rsidR="00D65AA1">
        <w:rPr>
          <w:rFonts w:ascii="Times New Roman" w:hAnsi="Times New Roman" w:cs="Times New Roman"/>
          <w:sz w:val="24"/>
          <w:szCs w:val="24"/>
          <w:lang w:val="en-GB"/>
        </w:rPr>
        <w:t xml:space="preserve"> </w:t>
      </w:r>
      <w:r w:rsidR="00D41D47" w:rsidRPr="00696541">
        <w:rPr>
          <w:rFonts w:ascii="Times New Roman" w:hAnsi="Times New Roman" w:cs="Times New Roman"/>
          <w:sz w:val="24"/>
          <w:szCs w:val="24"/>
          <w:lang w:val="en-GB"/>
        </w:rPr>
        <w:t>was observed at very low</w:t>
      </w:r>
      <w:r w:rsidR="00D65AA1">
        <w:rPr>
          <w:rFonts w:ascii="Times New Roman" w:hAnsi="Times New Roman" w:cs="Times New Roman"/>
          <w:sz w:val="24"/>
          <w:szCs w:val="24"/>
          <w:lang w:val="en-GB"/>
        </w:rPr>
        <w:t>,</w:t>
      </w:r>
      <w:r w:rsidR="00D41D47" w:rsidRPr="00696541">
        <w:rPr>
          <w:rFonts w:ascii="Times New Roman" w:hAnsi="Times New Roman" w:cs="Times New Roman"/>
          <w:sz w:val="24"/>
          <w:szCs w:val="24"/>
          <w:lang w:val="en-GB"/>
        </w:rPr>
        <w:t xml:space="preserve"> constant level </w:t>
      </w:r>
      <w:r w:rsidR="00D65AA1" w:rsidRPr="00696541">
        <w:rPr>
          <w:rFonts w:ascii="Times New Roman" w:hAnsi="Times New Roman" w:cs="Times New Roman"/>
          <w:sz w:val="24"/>
          <w:szCs w:val="24"/>
          <w:lang w:val="en-GB"/>
        </w:rPr>
        <w:t xml:space="preserve">in </w:t>
      </w:r>
      <w:r w:rsidR="00D65AA1">
        <w:rPr>
          <w:rFonts w:ascii="Times New Roman" w:hAnsi="Times New Roman" w:cs="Times New Roman"/>
          <w:sz w:val="24"/>
          <w:szCs w:val="24"/>
          <w:lang w:val="en-GB"/>
        </w:rPr>
        <w:t xml:space="preserve">imbibed </w:t>
      </w:r>
      <w:r w:rsidR="00D65AA1" w:rsidRPr="00696541">
        <w:rPr>
          <w:rFonts w:ascii="Times New Roman" w:hAnsi="Times New Roman" w:cs="Times New Roman"/>
          <w:sz w:val="24"/>
          <w:szCs w:val="24"/>
          <w:lang w:val="en-GB"/>
        </w:rPr>
        <w:t xml:space="preserve">grains </w:t>
      </w:r>
      <w:r w:rsidR="00D41D47" w:rsidRPr="00696541">
        <w:rPr>
          <w:rFonts w:ascii="Times New Roman" w:hAnsi="Times New Roman" w:cs="Times New Roman"/>
          <w:sz w:val="24"/>
          <w:szCs w:val="24"/>
          <w:lang w:val="en-GB"/>
        </w:rPr>
        <w:t>(</w:t>
      </w:r>
      <w:proofErr w:type="spellStart"/>
      <w:r w:rsidR="00D41D47" w:rsidRPr="00696541">
        <w:rPr>
          <w:rFonts w:ascii="Times New Roman" w:hAnsi="Times New Roman" w:cs="Times New Roman"/>
          <w:sz w:val="24"/>
          <w:szCs w:val="24"/>
          <w:lang w:val="en-GB"/>
        </w:rPr>
        <w:t>Barrero</w:t>
      </w:r>
      <w:proofErr w:type="spellEnd"/>
      <w:r w:rsidR="00D41D47" w:rsidRPr="00696541">
        <w:rPr>
          <w:rFonts w:ascii="Times New Roman" w:hAnsi="Times New Roman" w:cs="Times New Roman"/>
          <w:sz w:val="24"/>
          <w:szCs w:val="24"/>
          <w:lang w:val="en-GB"/>
        </w:rPr>
        <w:t xml:space="preserve"> et al., 2012; </w:t>
      </w:r>
      <w:proofErr w:type="spellStart"/>
      <w:r w:rsidR="00225845" w:rsidRPr="00225845">
        <w:rPr>
          <w:rFonts w:ascii="Times New Roman" w:hAnsi="Times New Roman" w:cs="Times New Roman"/>
          <w:sz w:val="24"/>
          <w:szCs w:val="24"/>
          <w:lang w:val="en-GB"/>
        </w:rPr>
        <w:t>Gubler</w:t>
      </w:r>
      <w:proofErr w:type="spellEnd"/>
      <w:r w:rsidR="00225845" w:rsidRPr="00225845">
        <w:rPr>
          <w:rFonts w:ascii="Times New Roman" w:hAnsi="Times New Roman" w:cs="Times New Roman"/>
          <w:sz w:val="24"/>
          <w:szCs w:val="24"/>
          <w:lang w:val="en-GB"/>
        </w:rPr>
        <w:t xml:space="preserve"> et al. 2008; </w:t>
      </w:r>
      <w:r w:rsidR="00D41D47" w:rsidRPr="00696541">
        <w:rPr>
          <w:rFonts w:ascii="Times New Roman" w:hAnsi="Times New Roman" w:cs="Times New Roman"/>
          <w:sz w:val="24"/>
          <w:szCs w:val="24"/>
          <w:lang w:val="en-GB"/>
        </w:rPr>
        <w:t xml:space="preserve">Jacobsen et al., 2013; Millar et al., 2006). Thus, </w:t>
      </w:r>
      <w:r w:rsidR="00F11E41">
        <w:rPr>
          <w:rFonts w:ascii="Times New Roman" w:hAnsi="Times New Roman" w:cs="Times New Roman"/>
          <w:sz w:val="24"/>
          <w:szCs w:val="24"/>
          <w:lang w:val="en-GB"/>
        </w:rPr>
        <w:t xml:space="preserve">the </w:t>
      </w:r>
      <w:r w:rsidR="00D41D47" w:rsidRPr="00696541">
        <w:rPr>
          <w:rFonts w:ascii="Times New Roman" w:hAnsi="Times New Roman" w:cs="Times New Roman"/>
          <w:sz w:val="24"/>
          <w:szCs w:val="24"/>
          <w:lang w:val="en-GB"/>
        </w:rPr>
        <w:t xml:space="preserve">involvement of these genes in the regulation of ABA content in imbibed grains </w:t>
      </w:r>
      <w:r w:rsidR="002554AF">
        <w:rPr>
          <w:rStyle w:val="shorttext"/>
          <w:lang/>
        </w:rPr>
        <w:t>has not been suggested so far.</w:t>
      </w:r>
      <w:r w:rsidR="00D41D47" w:rsidRPr="00696541">
        <w:rPr>
          <w:rFonts w:ascii="Times New Roman" w:hAnsi="Times New Roman" w:cs="Times New Roman"/>
          <w:sz w:val="24"/>
          <w:szCs w:val="24"/>
          <w:lang w:val="en-GB"/>
        </w:rPr>
        <w:t xml:space="preserve">. </w:t>
      </w:r>
      <w:r w:rsidR="00225845">
        <w:rPr>
          <w:rFonts w:ascii="Times New Roman" w:hAnsi="Times New Roman" w:cs="Times New Roman"/>
          <w:sz w:val="24"/>
          <w:szCs w:val="24"/>
          <w:lang w:val="en-GB"/>
        </w:rPr>
        <w:t xml:space="preserve">Only recently </w:t>
      </w:r>
      <w:r w:rsidR="00225845" w:rsidRPr="00225845">
        <w:rPr>
          <w:rFonts w:ascii="Times New Roman" w:hAnsi="Times New Roman" w:cs="Times New Roman"/>
          <w:sz w:val="24"/>
          <w:szCs w:val="24"/>
          <w:lang w:val="en-GB"/>
        </w:rPr>
        <w:t>a temporary induction of</w:t>
      </w:r>
      <w:r w:rsidR="00F807D9">
        <w:rPr>
          <w:rFonts w:ascii="Times New Roman" w:hAnsi="Times New Roman" w:cs="Times New Roman"/>
          <w:sz w:val="24"/>
          <w:szCs w:val="24"/>
          <w:lang w:val="en-GB"/>
        </w:rPr>
        <w:t xml:space="preserve"> both</w:t>
      </w:r>
      <w:r w:rsidR="00225845" w:rsidRPr="00225845">
        <w:rPr>
          <w:rFonts w:ascii="Times New Roman" w:hAnsi="Times New Roman" w:cs="Times New Roman"/>
          <w:sz w:val="24"/>
          <w:szCs w:val="24"/>
          <w:lang w:val="en-GB"/>
        </w:rPr>
        <w:t xml:space="preserve"> </w:t>
      </w:r>
      <w:r w:rsidR="00225845" w:rsidRPr="00F11E41">
        <w:rPr>
          <w:rFonts w:ascii="Times New Roman" w:hAnsi="Times New Roman" w:cs="Times New Roman"/>
          <w:i/>
          <w:sz w:val="24"/>
          <w:szCs w:val="24"/>
          <w:lang w:val="en-GB"/>
        </w:rPr>
        <w:t>TaABA8’OH1</w:t>
      </w:r>
      <w:r w:rsidR="00225845" w:rsidRPr="00225845">
        <w:rPr>
          <w:rFonts w:ascii="Times New Roman" w:hAnsi="Times New Roman" w:cs="Times New Roman"/>
          <w:sz w:val="24"/>
          <w:szCs w:val="24"/>
          <w:lang w:val="en-GB"/>
        </w:rPr>
        <w:t xml:space="preserve"> and </w:t>
      </w:r>
      <w:r w:rsidR="00225845" w:rsidRPr="00F11E41">
        <w:rPr>
          <w:rFonts w:ascii="Times New Roman" w:hAnsi="Times New Roman" w:cs="Times New Roman"/>
          <w:i/>
          <w:sz w:val="24"/>
          <w:szCs w:val="24"/>
          <w:lang w:val="en-GB"/>
        </w:rPr>
        <w:t>TaABA8’OH2</w:t>
      </w:r>
      <w:r w:rsidR="00225845" w:rsidRPr="00225845">
        <w:rPr>
          <w:rFonts w:ascii="Times New Roman" w:hAnsi="Times New Roman" w:cs="Times New Roman"/>
          <w:sz w:val="24"/>
          <w:szCs w:val="24"/>
          <w:lang w:val="en-GB"/>
        </w:rPr>
        <w:t xml:space="preserve"> expression </w:t>
      </w:r>
      <w:r w:rsidR="003425AE">
        <w:rPr>
          <w:rFonts w:ascii="Times New Roman" w:hAnsi="Times New Roman" w:cs="Times New Roman"/>
          <w:sz w:val="24"/>
          <w:szCs w:val="24"/>
          <w:lang w:val="en-GB"/>
        </w:rPr>
        <w:t>has been</w:t>
      </w:r>
      <w:r w:rsidR="00225845">
        <w:rPr>
          <w:rFonts w:ascii="Times New Roman" w:hAnsi="Times New Roman" w:cs="Times New Roman"/>
          <w:sz w:val="24"/>
          <w:szCs w:val="24"/>
          <w:lang w:val="en-GB"/>
        </w:rPr>
        <w:t xml:space="preserve"> observed </w:t>
      </w:r>
      <w:r w:rsidR="0039181D">
        <w:rPr>
          <w:rFonts w:ascii="Times New Roman" w:hAnsi="Times New Roman" w:cs="Times New Roman"/>
          <w:sz w:val="24"/>
          <w:szCs w:val="24"/>
          <w:lang w:val="en-GB"/>
        </w:rPr>
        <w:t xml:space="preserve">during </w:t>
      </w:r>
      <w:r w:rsidR="003425AE">
        <w:rPr>
          <w:rFonts w:ascii="Times New Roman" w:hAnsi="Times New Roman" w:cs="Times New Roman"/>
          <w:sz w:val="24"/>
          <w:szCs w:val="24"/>
          <w:lang w:val="en-GB"/>
        </w:rPr>
        <w:t xml:space="preserve">the </w:t>
      </w:r>
      <w:r w:rsidR="00F807D9">
        <w:rPr>
          <w:rFonts w:ascii="Times New Roman" w:hAnsi="Times New Roman" w:cs="Times New Roman"/>
          <w:sz w:val="24"/>
          <w:szCs w:val="24"/>
          <w:lang w:val="en-GB"/>
        </w:rPr>
        <w:t xml:space="preserve">early </w:t>
      </w:r>
      <w:r w:rsidR="0039181D">
        <w:rPr>
          <w:rFonts w:ascii="Times New Roman" w:hAnsi="Times New Roman" w:cs="Times New Roman"/>
          <w:sz w:val="24"/>
          <w:szCs w:val="24"/>
          <w:lang w:val="en-GB"/>
        </w:rPr>
        <w:t xml:space="preserve">imbibition of wheat grains </w:t>
      </w:r>
      <w:r w:rsidR="00225845">
        <w:rPr>
          <w:rFonts w:ascii="Times New Roman" w:hAnsi="Times New Roman" w:cs="Times New Roman"/>
          <w:sz w:val="24"/>
          <w:szCs w:val="24"/>
          <w:lang w:val="en-GB"/>
        </w:rPr>
        <w:t>and</w:t>
      </w:r>
      <w:r w:rsidR="00F807D9">
        <w:rPr>
          <w:rFonts w:ascii="Times New Roman" w:hAnsi="Times New Roman" w:cs="Times New Roman"/>
          <w:sz w:val="24"/>
          <w:szCs w:val="24"/>
          <w:lang w:val="en-GB"/>
        </w:rPr>
        <w:t>,</w:t>
      </w:r>
      <w:r w:rsidR="00225845">
        <w:rPr>
          <w:rFonts w:ascii="Times New Roman" w:hAnsi="Times New Roman" w:cs="Times New Roman"/>
          <w:sz w:val="24"/>
          <w:szCs w:val="24"/>
          <w:lang w:val="en-GB"/>
        </w:rPr>
        <w:t xml:space="preserve"> as in </w:t>
      </w:r>
      <w:r w:rsidR="00417EDE">
        <w:rPr>
          <w:rFonts w:ascii="Times New Roman" w:hAnsi="Times New Roman" w:cs="Times New Roman"/>
          <w:sz w:val="24"/>
          <w:szCs w:val="24"/>
          <w:lang w:val="en-GB"/>
        </w:rPr>
        <w:t xml:space="preserve">case of </w:t>
      </w:r>
      <w:r w:rsidR="00225845">
        <w:rPr>
          <w:rFonts w:ascii="Times New Roman" w:hAnsi="Times New Roman" w:cs="Times New Roman"/>
          <w:sz w:val="24"/>
          <w:szCs w:val="24"/>
          <w:lang w:val="en-GB"/>
        </w:rPr>
        <w:t xml:space="preserve">triticale, </w:t>
      </w:r>
      <w:r w:rsidR="003425AE">
        <w:rPr>
          <w:rFonts w:ascii="Times New Roman" w:hAnsi="Times New Roman" w:cs="Times New Roman"/>
          <w:sz w:val="24"/>
          <w:szCs w:val="24"/>
          <w:lang w:val="en-GB"/>
        </w:rPr>
        <w:t>an</w:t>
      </w:r>
      <w:r w:rsidR="00225845">
        <w:rPr>
          <w:rFonts w:ascii="Times New Roman" w:hAnsi="Times New Roman" w:cs="Times New Roman"/>
          <w:sz w:val="24"/>
          <w:szCs w:val="24"/>
          <w:lang w:val="en-GB"/>
        </w:rPr>
        <w:t xml:space="preserve"> important role of both genes</w:t>
      </w:r>
      <w:r w:rsidR="00F807D9">
        <w:rPr>
          <w:rFonts w:ascii="Times New Roman" w:hAnsi="Times New Roman" w:cs="Times New Roman"/>
          <w:sz w:val="24"/>
          <w:szCs w:val="24"/>
          <w:lang w:val="en-GB"/>
        </w:rPr>
        <w:t xml:space="preserve"> </w:t>
      </w:r>
      <w:r w:rsidR="00225845">
        <w:rPr>
          <w:rFonts w:ascii="Times New Roman" w:hAnsi="Times New Roman" w:cs="Times New Roman"/>
          <w:sz w:val="24"/>
          <w:szCs w:val="24"/>
          <w:lang w:val="en-GB"/>
        </w:rPr>
        <w:t>in the regulation</w:t>
      </w:r>
      <w:r w:rsidR="00225845" w:rsidRPr="00225845">
        <w:rPr>
          <w:rFonts w:ascii="Times New Roman" w:hAnsi="Times New Roman" w:cs="Times New Roman"/>
          <w:sz w:val="24"/>
          <w:szCs w:val="24"/>
          <w:lang w:val="en-GB"/>
        </w:rPr>
        <w:t xml:space="preserve"> of ABA catabolism during early imbibition </w:t>
      </w:r>
      <w:r w:rsidR="003425AE">
        <w:rPr>
          <w:rFonts w:ascii="Times New Roman" w:hAnsi="Times New Roman" w:cs="Times New Roman"/>
          <w:sz w:val="24"/>
          <w:szCs w:val="24"/>
          <w:lang w:val="en-GB"/>
        </w:rPr>
        <w:t xml:space="preserve">has </w:t>
      </w:r>
      <w:r w:rsidR="003425AE" w:rsidRPr="00F923E5">
        <w:rPr>
          <w:rFonts w:ascii="Times New Roman" w:hAnsi="Times New Roman" w:cs="Times New Roman"/>
          <w:sz w:val="24"/>
          <w:szCs w:val="24"/>
          <w:lang w:val="en-GB"/>
        </w:rPr>
        <w:t xml:space="preserve">been </w:t>
      </w:r>
      <w:r w:rsidR="00F807D9" w:rsidRPr="00F923E5">
        <w:rPr>
          <w:rFonts w:ascii="Times New Roman" w:hAnsi="Times New Roman" w:cs="Times New Roman"/>
          <w:sz w:val="24"/>
          <w:szCs w:val="24"/>
          <w:lang w:val="en-GB"/>
        </w:rPr>
        <w:t xml:space="preserve">suggested </w:t>
      </w:r>
      <w:r w:rsidR="00225845" w:rsidRPr="00F923E5">
        <w:rPr>
          <w:rFonts w:ascii="Times New Roman" w:hAnsi="Times New Roman" w:cs="Times New Roman"/>
          <w:sz w:val="24"/>
          <w:szCs w:val="24"/>
          <w:lang w:val="en-GB"/>
        </w:rPr>
        <w:t>(</w:t>
      </w:r>
      <w:proofErr w:type="spellStart"/>
      <w:r w:rsidR="00225845" w:rsidRPr="00F923E5">
        <w:rPr>
          <w:rFonts w:ascii="Times New Roman" w:hAnsi="Times New Roman" w:cs="Times New Roman"/>
          <w:sz w:val="24"/>
          <w:szCs w:val="24"/>
          <w:lang w:val="en-GB"/>
        </w:rPr>
        <w:t>Kashiwakura</w:t>
      </w:r>
      <w:proofErr w:type="spellEnd"/>
      <w:r w:rsidR="00225845" w:rsidRPr="00F923E5">
        <w:rPr>
          <w:rFonts w:ascii="Times New Roman" w:hAnsi="Times New Roman" w:cs="Times New Roman"/>
          <w:sz w:val="24"/>
          <w:szCs w:val="24"/>
          <w:lang w:val="en-GB"/>
        </w:rPr>
        <w:t xml:space="preserve"> et al., 2016). </w:t>
      </w:r>
    </w:p>
    <w:p w:rsidR="00625B92" w:rsidRPr="00F923E5" w:rsidRDefault="007102CB" w:rsidP="00D0242E">
      <w:pPr>
        <w:autoSpaceDE w:val="0"/>
        <w:autoSpaceDN w:val="0"/>
        <w:adjustRightInd w:val="0"/>
        <w:spacing w:after="0" w:line="360" w:lineRule="auto"/>
        <w:ind w:firstLine="708"/>
        <w:jc w:val="both"/>
        <w:rPr>
          <w:rFonts w:ascii="Times New Roman" w:hAnsi="Times New Roman" w:cs="Times New Roman"/>
          <w:color w:val="1D1D1D"/>
          <w:sz w:val="24"/>
          <w:szCs w:val="24"/>
          <w:lang w:val="en-GB"/>
        </w:rPr>
      </w:pPr>
      <w:r w:rsidRPr="00F923E5">
        <w:rPr>
          <w:rFonts w:ascii="Times New Roman" w:hAnsi="Times New Roman" w:cs="Times New Roman"/>
          <w:color w:val="1D1D1D"/>
          <w:sz w:val="24"/>
          <w:szCs w:val="24"/>
          <w:lang w:val="en-GB"/>
        </w:rPr>
        <w:t>Based on our results, it can be assumed</w:t>
      </w:r>
      <w:r w:rsidR="00D41D47" w:rsidRPr="00F923E5">
        <w:rPr>
          <w:rFonts w:ascii="Times New Roman" w:hAnsi="Times New Roman" w:cs="Times New Roman"/>
          <w:sz w:val="24"/>
          <w:szCs w:val="24"/>
          <w:lang w:val="en-GB"/>
        </w:rPr>
        <w:t xml:space="preserve"> that changes in ABA content in imbibed </w:t>
      </w:r>
      <w:r w:rsidRPr="00F923E5">
        <w:rPr>
          <w:rFonts w:ascii="Times New Roman" w:hAnsi="Times New Roman" w:cs="Times New Roman"/>
          <w:sz w:val="24"/>
          <w:szCs w:val="24"/>
          <w:lang w:val="en-GB"/>
        </w:rPr>
        <w:t xml:space="preserve">triticale </w:t>
      </w:r>
      <w:r w:rsidR="00D0242E" w:rsidRPr="00F923E5">
        <w:rPr>
          <w:rFonts w:ascii="Times New Roman" w:hAnsi="Times New Roman" w:cs="Times New Roman"/>
          <w:sz w:val="24"/>
          <w:szCs w:val="24"/>
          <w:lang w:val="en-GB"/>
        </w:rPr>
        <w:t xml:space="preserve">FH and AR </w:t>
      </w:r>
      <w:r w:rsidR="00D41D47" w:rsidRPr="00F923E5">
        <w:rPr>
          <w:rFonts w:ascii="Times New Roman" w:hAnsi="Times New Roman" w:cs="Times New Roman"/>
          <w:sz w:val="24"/>
          <w:szCs w:val="24"/>
          <w:lang w:val="en-GB"/>
        </w:rPr>
        <w:t xml:space="preserve">grains are the result of a balance between ABA biosynthesis, controlled by </w:t>
      </w:r>
      <w:r w:rsidR="00D41D47" w:rsidRPr="00F923E5">
        <w:rPr>
          <w:rFonts w:ascii="Times New Roman" w:hAnsi="Times New Roman" w:cs="Times New Roman"/>
          <w:i/>
          <w:iCs/>
          <w:sz w:val="24"/>
          <w:szCs w:val="24"/>
          <w:lang w:val="en-GB"/>
        </w:rPr>
        <w:t>TsNCED1,</w:t>
      </w:r>
      <w:r w:rsidR="00D41D47" w:rsidRPr="00F923E5">
        <w:rPr>
          <w:rFonts w:ascii="Times New Roman" w:hAnsi="Times New Roman" w:cs="Times New Roman"/>
          <w:sz w:val="24"/>
          <w:szCs w:val="24"/>
          <w:lang w:val="en-GB"/>
        </w:rPr>
        <w:t xml:space="preserve"> and ABA catabolism, regulated by </w:t>
      </w:r>
      <w:r w:rsidR="00D41D47" w:rsidRPr="00F923E5">
        <w:rPr>
          <w:rFonts w:ascii="Times New Roman" w:hAnsi="Times New Roman" w:cs="Times New Roman"/>
          <w:i/>
          <w:iCs/>
          <w:sz w:val="24"/>
          <w:szCs w:val="24"/>
          <w:lang w:val="en-GB"/>
        </w:rPr>
        <w:t>TsABA8'OH1</w:t>
      </w:r>
      <w:r w:rsidR="00D41D47" w:rsidRPr="00F923E5">
        <w:rPr>
          <w:rFonts w:ascii="Times New Roman" w:hAnsi="Times New Roman" w:cs="Times New Roman"/>
          <w:sz w:val="24"/>
          <w:szCs w:val="24"/>
          <w:lang w:val="en-GB"/>
        </w:rPr>
        <w:t xml:space="preserve"> and </w:t>
      </w:r>
      <w:r w:rsidR="00D41D47" w:rsidRPr="00F923E5">
        <w:rPr>
          <w:rFonts w:ascii="Times New Roman" w:hAnsi="Times New Roman" w:cs="Times New Roman"/>
          <w:i/>
          <w:iCs/>
          <w:sz w:val="24"/>
          <w:szCs w:val="24"/>
          <w:lang w:val="en-GB"/>
        </w:rPr>
        <w:t xml:space="preserve">TsABA8'OH2. </w:t>
      </w:r>
      <w:r w:rsidR="00D41D47" w:rsidRPr="00F923E5">
        <w:rPr>
          <w:rFonts w:ascii="Times New Roman" w:hAnsi="Times New Roman" w:cs="Times New Roman"/>
          <w:sz w:val="24"/>
          <w:szCs w:val="24"/>
          <w:lang w:val="en-GB"/>
        </w:rPr>
        <w:t>Furthermore,</w:t>
      </w:r>
      <w:r w:rsidR="00D41D47" w:rsidRPr="00F923E5">
        <w:rPr>
          <w:rFonts w:ascii="Times New Roman" w:hAnsi="Times New Roman" w:cs="Times New Roman"/>
          <w:i/>
          <w:iCs/>
          <w:sz w:val="24"/>
          <w:szCs w:val="24"/>
          <w:lang w:val="en-GB"/>
        </w:rPr>
        <w:t xml:space="preserve"> </w:t>
      </w:r>
      <w:r w:rsidR="00D41D47" w:rsidRPr="00F923E5">
        <w:rPr>
          <w:rFonts w:ascii="Times New Roman" w:hAnsi="Times New Roman" w:cs="Times New Roman"/>
          <w:sz w:val="24"/>
          <w:szCs w:val="24"/>
          <w:lang w:val="en-GB"/>
        </w:rPr>
        <w:t>the rate of ABA biosynthesis and catabolism during imbibition of triticale grains var</w:t>
      </w:r>
      <w:r w:rsidR="00641772" w:rsidRPr="00F923E5">
        <w:rPr>
          <w:rFonts w:ascii="Times New Roman" w:hAnsi="Times New Roman" w:cs="Times New Roman"/>
          <w:sz w:val="24"/>
          <w:szCs w:val="24"/>
          <w:lang w:val="en-GB"/>
        </w:rPr>
        <w:t>ies between</w:t>
      </w:r>
      <w:r w:rsidR="00D41D47" w:rsidRPr="00F923E5">
        <w:rPr>
          <w:rFonts w:ascii="Times New Roman" w:hAnsi="Times New Roman" w:cs="Times New Roman"/>
          <w:sz w:val="24"/>
          <w:szCs w:val="24"/>
          <w:lang w:val="en-GB"/>
        </w:rPr>
        <w:t xml:space="preserve"> cultivars with different PHS susceptibility</w:t>
      </w:r>
      <w:r w:rsidRPr="00F923E5">
        <w:rPr>
          <w:rFonts w:ascii="Times New Roman" w:hAnsi="Times New Roman" w:cs="Times New Roman"/>
          <w:sz w:val="24"/>
          <w:szCs w:val="24"/>
          <w:lang w:val="en-GB"/>
        </w:rPr>
        <w:t xml:space="preserve">. </w:t>
      </w:r>
      <w:r w:rsidR="005053C8" w:rsidRPr="00F923E5">
        <w:rPr>
          <w:rFonts w:ascii="Times New Roman" w:hAnsi="Times New Roman" w:cs="Times New Roman"/>
          <w:color w:val="1D1D1D"/>
          <w:sz w:val="24"/>
          <w:szCs w:val="24"/>
          <w:lang w:val="en-GB"/>
        </w:rPr>
        <w:t>A</w:t>
      </w:r>
      <w:r w:rsidR="00D41D47" w:rsidRPr="00F923E5">
        <w:rPr>
          <w:rFonts w:ascii="Times New Roman" w:hAnsi="Times New Roman" w:cs="Times New Roman"/>
          <w:color w:val="1D1D1D"/>
          <w:sz w:val="24"/>
          <w:szCs w:val="24"/>
          <w:lang w:val="en-GB"/>
        </w:rPr>
        <w:t xml:space="preserve">fter-ripening induces changes in the dormancy state of triticale grains, especially the </w:t>
      </w:r>
      <w:proofErr w:type="spellStart"/>
      <w:r w:rsidR="00D41D47" w:rsidRPr="00F923E5">
        <w:rPr>
          <w:rFonts w:ascii="Times New Roman" w:hAnsi="Times New Roman" w:cs="Times New Roman"/>
          <w:color w:val="1D1D1D"/>
          <w:sz w:val="24"/>
          <w:szCs w:val="24"/>
          <w:lang w:val="en-GB"/>
        </w:rPr>
        <w:t>Fredro</w:t>
      </w:r>
      <w:proofErr w:type="spellEnd"/>
      <w:r w:rsidR="00D41D47" w:rsidRPr="00F923E5">
        <w:rPr>
          <w:rFonts w:ascii="Times New Roman" w:hAnsi="Times New Roman" w:cs="Times New Roman"/>
          <w:color w:val="1D1D1D"/>
          <w:sz w:val="24"/>
          <w:szCs w:val="24"/>
          <w:lang w:val="en-GB"/>
        </w:rPr>
        <w:t xml:space="preserve"> cultivar, with concomitant changes in the dynamics of ABA metabolism, both biosynthesis and catabolism. However, </w:t>
      </w:r>
      <w:r w:rsidR="007F0A74" w:rsidRPr="00F923E5">
        <w:rPr>
          <w:rFonts w:ascii="Times New Roman" w:hAnsi="Times New Roman" w:cs="Times New Roman"/>
          <w:color w:val="1D1D1D"/>
          <w:sz w:val="24"/>
          <w:szCs w:val="24"/>
          <w:lang w:val="en-GB"/>
        </w:rPr>
        <w:t xml:space="preserve">it should be noted that </w:t>
      </w:r>
      <w:r w:rsidR="00D41D47" w:rsidRPr="00F923E5">
        <w:rPr>
          <w:rFonts w:ascii="Times New Roman" w:hAnsi="Times New Roman" w:cs="Times New Roman"/>
          <w:color w:val="1D1D1D"/>
          <w:sz w:val="24"/>
          <w:szCs w:val="24"/>
          <w:lang w:val="en-GB"/>
        </w:rPr>
        <w:t>after-ripening can also affect ABA embryo sensitivity (</w:t>
      </w:r>
      <w:proofErr w:type="spellStart"/>
      <w:r w:rsidR="00D41D47" w:rsidRPr="00F923E5">
        <w:rPr>
          <w:rFonts w:ascii="Times New Roman" w:hAnsi="Times New Roman" w:cs="Times New Roman"/>
          <w:lang w:val="en-US"/>
        </w:rPr>
        <w:t>Matilla</w:t>
      </w:r>
      <w:proofErr w:type="spellEnd"/>
      <w:r w:rsidR="00D41D47" w:rsidRPr="00F923E5">
        <w:rPr>
          <w:rFonts w:ascii="Times New Roman" w:hAnsi="Times New Roman" w:cs="Times New Roman"/>
          <w:lang w:val="en-US"/>
        </w:rPr>
        <w:t xml:space="preserve"> et al., 2015)</w:t>
      </w:r>
      <w:r w:rsidR="00D41D47" w:rsidRPr="00F923E5">
        <w:rPr>
          <w:rFonts w:ascii="Times New Roman" w:hAnsi="Times New Roman" w:cs="Times New Roman"/>
          <w:color w:val="1D1D1D"/>
          <w:sz w:val="24"/>
          <w:szCs w:val="24"/>
          <w:lang w:val="en-GB"/>
        </w:rPr>
        <w:t xml:space="preserve">. In embryos of the </w:t>
      </w:r>
      <w:proofErr w:type="spellStart"/>
      <w:r w:rsidR="00D41D47" w:rsidRPr="00F923E5">
        <w:rPr>
          <w:rFonts w:ascii="Times New Roman" w:hAnsi="Times New Roman" w:cs="Times New Roman"/>
          <w:color w:val="1D1D1D"/>
          <w:sz w:val="24"/>
          <w:szCs w:val="24"/>
          <w:lang w:val="en-GB"/>
        </w:rPr>
        <w:t>Fredro</w:t>
      </w:r>
      <w:proofErr w:type="spellEnd"/>
      <w:r w:rsidR="00D41D47" w:rsidRPr="00F923E5">
        <w:rPr>
          <w:rFonts w:ascii="Times New Roman" w:hAnsi="Times New Roman" w:cs="Times New Roman"/>
          <w:color w:val="1D1D1D"/>
          <w:sz w:val="24"/>
          <w:szCs w:val="24"/>
          <w:lang w:val="en-GB"/>
        </w:rPr>
        <w:t xml:space="preserve"> grains, a decrease in the sensitivity to ABA occurred only after </w:t>
      </w:r>
      <w:r w:rsidR="00D41D47" w:rsidRPr="00F923E5">
        <w:rPr>
          <w:rFonts w:ascii="Times New Roman" w:hAnsi="Times New Roman" w:cs="Times New Roman"/>
          <w:color w:val="1D1D1D"/>
          <w:sz w:val="24"/>
          <w:szCs w:val="24"/>
          <w:lang w:val="en-GB"/>
        </w:rPr>
        <w:lastRenderedPageBreak/>
        <w:t>postharvest storage and was accompanied by grain dormancy release (</w:t>
      </w:r>
      <w:proofErr w:type="spellStart"/>
      <w:r w:rsidR="00D41D47" w:rsidRPr="00F923E5">
        <w:rPr>
          <w:rFonts w:ascii="Times New Roman" w:hAnsi="Times New Roman" w:cs="Times New Roman"/>
          <w:color w:val="1D1D1D"/>
          <w:sz w:val="24"/>
          <w:szCs w:val="24"/>
          <w:lang w:val="en-GB"/>
        </w:rPr>
        <w:t>Zdunek-Zastocka</w:t>
      </w:r>
      <w:proofErr w:type="spellEnd"/>
      <w:r w:rsidR="00D41D47" w:rsidRPr="00F923E5">
        <w:rPr>
          <w:rFonts w:ascii="Times New Roman" w:hAnsi="Times New Roman" w:cs="Times New Roman"/>
          <w:color w:val="1D1D1D"/>
          <w:sz w:val="24"/>
          <w:szCs w:val="24"/>
          <w:lang w:val="en-GB"/>
        </w:rPr>
        <w:t xml:space="preserve"> et al., 2016).</w:t>
      </w:r>
    </w:p>
    <w:p w:rsidR="00D41D47" w:rsidRPr="00696541" w:rsidRDefault="00D0242E" w:rsidP="005053C8">
      <w:pPr>
        <w:autoSpaceDE w:val="0"/>
        <w:autoSpaceDN w:val="0"/>
        <w:adjustRightInd w:val="0"/>
        <w:spacing w:after="0" w:line="360" w:lineRule="auto"/>
        <w:jc w:val="both"/>
        <w:rPr>
          <w:rFonts w:ascii="Times New Roman" w:hAnsi="Times New Roman" w:cs="Times New Roman"/>
          <w:color w:val="1D1D1D"/>
          <w:sz w:val="24"/>
          <w:szCs w:val="24"/>
          <w:lang w:val="en-GB"/>
        </w:rPr>
      </w:pPr>
      <w:r w:rsidRPr="00F923E5">
        <w:rPr>
          <w:lang w:val="en-US"/>
        </w:rPr>
        <w:tab/>
      </w:r>
      <w:r w:rsidRPr="00F923E5">
        <w:rPr>
          <w:rFonts w:ascii="Times New Roman" w:hAnsi="Times New Roman" w:cs="Times New Roman"/>
          <w:color w:val="1D1D1D"/>
          <w:sz w:val="24"/>
          <w:szCs w:val="24"/>
          <w:lang w:val="en-GB"/>
        </w:rPr>
        <w:t>Bo</w:t>
      </w:r>
      <w:r w:rsidR="00D41D47" w:rsidRPr="00F923E5">
        <w:rPr>
          <w:rFonts w:ascii="Times New Roman" w:hAnsi="Times New Roman" w:cs="Times New Roman"/>
          <w:color w:val="1D1D1D"/>
          <w:sz w:val="24"/>
          <w:szCs w:val="24"/>
          <w:lang w:val="en-GB"/>
        </w:rPr>
        <w:t>th NCED and ABA8’OH are encoded by a gene family whose members can be expressed in different tissues and are involved in different physiological processes (</w:t>
      </w:r>
      <w:proofErr w:type="spellStart"/>
      <w:r w:rsidR="00D41D47" w:rsidRPr="00F923E5">
        <w:rPr>
          <w:rFonts w:ascii="Times New Roman" w:hAnsi="Times New Roman" w:cs="Times New Roman"/>
          <w:color w:val="1D1D1D"/>
          <w:sz w:val="24"/>
          <w:szCs w:val="24"/>
          <w:lang w:val="en-GB"/>
        </w:rPr>
        <w:t>Bak</w:t>
      </w:r>
      <w:proofErr w:type="spellEnd"/>
      <w:r w:rsidR="00D41D47" w:rsidRPr="00F923E5">
        <w:rPr>
          <w:rFonts w:ascii="Times New Roman" w:hAnsi="Times New Roman" w:cs="Times New Roman"/>
          <w:color w:val="1D1D1D"/>
          <w:sz w:val="24"/>
          <w:szCs w:val="24"/>
          <w:lang w:val="en-GB"/>
        </w:rPr>
        <w:t xml:space="preserve"> et al.,</w:t>
      </w:r>
      <w:r w:rsidR="00D41D47" w:rsidRPr="00696541">
        <w:rPr>
          <w:rFonts w:ascii="Times New Roman" w:hAnsi="Times New Roman" w:cs="Times New Roman"/>
          <w:color w:val="1D1D1D"/>
          <w:sz w:val="24"/>
          <w:szCs w:val="24"/>
          <w:lang w:val="en-GB"/>
        </w:rPr>
        <w:t xml:space="preserve"> 2011; Finkelstein et al., 2008; </w:t>
      </w:r>
      <w:proofErr w:type="spellStart"/>
      <w:r w:rsidR="00D41D47" w:rsidRPr="00696541">
        <w:rPr>
          <w:rFonts w:ascii="Times New Roman" w:hAnsi="Times New Roman" w:cs="Times New Roman"/>
          <w:color w:val="1D1D1D"/>
          <w:sz w:val="24"/>
          <w:szCs w:val="24"/>
          <w:lang w:val="en-GB"/>
        </w:rPr>
        <w:t>Zdunek-Zastocka</w:t>
      </w:r>
      <w:proofErr w:type="spellEnd"/>
      <w:r w:rsidR="00D41D47" w:rsidRPr="00696541">
        <w:rPr>
          <w:rFonts w:ascii="Times New Roman" w:hAnsi="Times New Roman" w:cs="Times New Roman"/>
          <w:color w:val="1D1D1D"/>
          <w:sz w:val="24"/>
          <w:szCs w:val="24"/>
          <w:lang w:val="en-GB"/>
        </w:rPr>
        <w:t xml:space="preserve"> and </w:t>
      </w:r>
      <w:proofErr w:type="spellStart"/>
      <w:r w:rsidR="00D41D47" w:rsidRPr="00696541">
        <w:rPr>
          <w:rFonts w:ascii="Times New Roman" w:hAnsi="Times New Roman" w:cs="Times New Roman"/>
          <w:color w:val="1D1D1D"/>
          <w:sz w:val="24"/>
          <w:szCs w:val="24"/>
          <w:lang w:val="en-GB"/>
        </w:rPr>
        <w:t>Sobczak</w:t>
      </w:r>
      <w:proofErr w:type="spellEnd"/>
      <w:r w:rsidR="00D41D47" w:rsidRPr="00696541">
        <w:rPr>
          <w:rFonts w:ascii="Times New Roman" w:hAnsi="Times New Roman" w:cs="Times New Roman"/>
          <w:color w:val="1D1D1D"/>
          <w:sz w:val="24"/>
          <w:szCs w:val="24"/>
          <w:lang w:val="en-GB"/>
        </w:rPr>
        <w:t xml:space="preserve">, 2013). Therefore, in order to confirm the contribution of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and </w:t>
      </w:r>
      <w:r w:rsidR="00D41D47" w:rsidRPr="00696541">
        <w:rPr>
          <w:rFonts w:ascii="Times New Roman" w:hAnsi="Times New Roman" w:cs="Times New Roman"/>
          <w:i/>
          <w:iCs/>
          <w:color w:val="1D1D1D"/>
          <w:sz w:val="24"/>
          <w:szCs w:val="24"/>
          <w:lang w:val="en-GB"/>
        </w:rPr>
        <w:t xml:space="preserve">TsABA8'OH2 </w:t>
      </w:r>
      <w:r w:rsidR="00D41D47" w:rsidRPr="00696541">
        <w:rPr>
          <w:rFonts w:ascii="Times New Roman" w:hAnsi="Times New Roman" w:cs="Times New Roman"/>
          <w:color w:val="1D1D1D"/>
          <w:sz w:val="24"/>
          <w:szCs w:val="24"/>
          <w:lang w:val="en-GB"/>
        </w:rPr>
        <w:t xml:space="preserve">in ABA metabolism and dormancy regulation, these genes were constitutively expressed in tobacco. Among the ABA catabolism genes, </w:t>
      </w:r>
      <w:r w:rsidR="00D41D47" w:rsidRPr="00696541">
        <w:rPr>
          <w:rFonts w:ascii="Times New Roman" w:hAnsi="Times New Roman" w:cs="Times New Roman"/>
          <w:i/>
          <w:iCs/>
          <w:color w:val="1D1D1D"/>
          <w:sz w:val="24"/>
          <w:szCs w:val="24"/>
          <w:lang w:val="en-GB"/>
        </w:rPr>
        <w:t>TsABA8'OH2</w:t>
      </w:r>
      <w:r w:rsidR="00D41D47" w:rsidRPr="00696541">
        <w:rPr>
          <w:rFonts w:ascii="Times New Roman" w:hAnsi="Times New Roman" w:cs="Times New Roman"/>
          <w:color w:val="1D1D1D"/>
          <w:sz w:val="24"/>
          <w:szCs w:val="24"/>
          <w:lang w:val="en-GB"/>
        </w:rPr>
        <w:t xml:space="preserve"> was chosen for further study because, as mentioned above, it had not previously been associated with </w:t>
      </w:r>
      <w:r w:rsidR="00D41D47">
        <w:rPr>
          <w:rFonts w:ascii="Times New Roman" w:hAnsi="Times New Roman" w:cs="Times New Roman"/>
          <w:color w:val="1D1D1D"/>
          <w:sz w:val="24"/>
          <w:szCs w:val="24"/>
          <w:lang w:val="en-GB"/>
        </w:rPr>
        <w:t xml:space="preserve">the </w:t>
      </w:r>
      <w:r w:rsidR="00D41D47" w:rsidRPr="00696541">
        <w:rPr>
          <w:rFonts w:ascii="Times New Roman" w:hAnsi="Times New Roman" w:cs="Times New Roman"/>
          <w:color w:val="1D1D1D"/>
          <w:sz w:val="24"/>
          <w:szCs w:val="24"/>
          <w:lang w:val="en-GB"/>
        </w:rPr>
        <w:t xml:space="preserve">ABA </w:t>
      </w:r>
      <w:r w:rsidR="00D41D47">
        <w:rPr>
          <w:rFonts w:ascii="Times New Roman" w:hAnsi="Times New Roman" w:cs="Times New Roman"/>
          <w:color w:val="1D1D1D"/>
          <w:sz w:val="24"/>
          <w:szCs w:val="24"/>
          <w:lang w:val="en-GB"/>
        </w:rPr>
        <w:t xml:space="preserve">content </w:t>
      </w:r>
      <w:r w:rsidR="00D41D47" w:rsidRPr="00696541">
        <w:rPr>
          <w:rFonts w:ascii="Times New Roman" w:hAnsi="Times New Roman" w:cs="Times New Roman"/>
          <w:color w:val="1D1D1D"/>
          <w:sz w:val="24"/>
          <w:szCs w:val="24"/>
          <w:lang w:val="en-GB"/>
        </w:rPr>
        <w:t>regulation in grains. Plants with overexpression or silencing of genes encoding NCED have so far been studied primarily for their response to abiotic stress</w:t>
      </w:r>
      <w:r w:rsidR="00D41D47" w:rsidRPr="00696541" w:rsidDel="00064003">
        <w:rPr>
          <w:rFonts w:ascii="Times New Roman" w:hAnsi="Times New Roman" w:cs="Times New Roman"/>
          <w:color w:val="1D1D1D"/>
          <w:sz w:val="24"/>
          <w:szCs w:val="24"/>
          <w:lang w:val="en-GB"/>
        </w:rPr>
        <w:t xml:space="preserve"> </w:t>
      </w:r>
      <w:r w:rsidR="00D41D47" w:rsidRPr="00696541">
        <w:rPr>
          <w:rFonts w:ascii="Times New Roman" w:hAnsi="Times New Roman" w:cs="Times New Roman"/>
          <w:color w:val="1D1D1D"/>
          <w:sz w:val="24"/>
          <w:szCs w:val="24"/>
          <w:lang w:val="en-GB"/>
        </w:rPr>
        <w:t>(</w:t>
      </w:r>
      <w:proofErr w:type="spellStart"/>
      <w:r w:rsidR="00D41D47" w:rsidRPr="00696541">
        <w:rPr>
          <w:rFonts w:ascii="Times New Roman" w:hAnsi="Times New Roman" w:cs="Times New Roman"/>
          <w:color w:val="1D1D1D"/>
          <w:sz w:val="24"/>
          <w:szCs w:val="24"/>
          <w:lang w:val="en-GB"/>
        </w:rPr>
        <w:t>Iuchi</w:t>
      </w:r>
      <w:proofErr w:type="spellEnd"/>
      <w:r w:rsidR="00D41D47" w:rsidRPr="00696541">
        <w:rPr>
          <w:rFonts w:ascii="Times New Roman" w:hAnsi="Times New Roman" w:cs="Times New Roman"/>
          <w:color w:val="1D1D1D"/>
          <w:sz w:val="24"/>
          <w:szCs w:val="24"/>
          <w:lang w:val="en-GB"/>
        </w:rPr>
        <w:t xml:space="preserve"> et al., 2001; Zhang et al., 2008). Only few studies indicate that overexpression or silencing of genes encoding NCED also affects the dormancy of transgenic plant seeds. Overexpression of </w:t>
      </w:r>
      <w:r w:rsidR="00D41D47" w:rsidRPr="00696541">
        <w:rPr>
          <w:rFonts w:ascii="Times New Roman" w:hAnsi="Times New Roman" w:cs="Times New Roman"/>
          <w:i/>
          <w:iCs/>
          <w:color w:val="1D1D1D"/>
          <w:sz w:val="24"/>
          <w:szCs w:val="24"/>
          <w:lang w:val="en-GB"/>
        </w:rPr>
        <w:t>LeNCED1</w:t>
      </w:r>
      <w:r w:rsidR="00D41D47" w:rsidRPr="00696541">
        <w:rPr>
          <w:rFonts w:ascii="Times New Roman" w:hAnsi="Times New Roman" w:cs="Times New Roman"/>
          <w:color w:val="1D1D1D"/>
          <w:sz w:val="24"/>
          <w:szCs w:val="24"/>
          <w:lang w:val="en-GB"/>
        </w:rPr>
        <w:t xml:space="preserve"> in tomato and rice</w:t>
      </w:r>
      <w:r w:rsidR="00D41D47" w:rsidRPr="00696541">
        <w:rPr>
          <w:rFonts w:ascii="Times New Roman" w:hAnsi="Times New Roman" w:cs="Times New Roman"/>
          <w:i/>
          <w:iCs/>
          <w:color w:val="1D1D1D"/>
          <w:sz w:val="24"/>
          <w:szCs w:val="24"/>
          <w:lang w:val="en-GB"/>
        </w:rPr>
        <w:t xml:space="preserve"> NCED3</w:t>
      </w:r>
      <w:r w:rsidR="00D41D47" w:rsidRPr="00696541">
        <w:rPr>
          <w:rFonts w:ascii="Times New Roman" w:hAnsi="Times New Roman" w:cs="Times New Roman"/>
          <w:color w:val="1D1D1D"/>
          <w:sz w:val="24"/>
          <w:szCs w:val="24"/>
          <w:lang w:val="en-GB"/>
        </w:rPr>
        <w:t xml:space="preserve"> in Arabidopsis caused increased ABA content in seeds of transgenic plants and delays in germination compared to seeds of wild-type plants (Hwang et al., 2010; Thompson et al., 2000). Similarly, </w:t>
      </w:r>
      <w:r w:rsidR="00D41D47" w:rsidRPr="00696541">
        <w:rPr>
          <w:rFonts w:ascii="Times New Roman" w:hAnsi="Times New Roman" w:cs="Times New Roman"/>
          <w:i/>
          <w:iCs/>
          <w:color w:val="1D1D1D"/>
          <w:sz w:val="24"/>
          <w:szCs w:val="24"/>
          <w:lang w:val="en-GB"/>
        </w:rPr>
        <w:t>TsNCED1</w:t>
      </w:r>
      <w:r w:rsidR="00D41D47" w:rsidRPr="00696541">
        <w:rPr>
          <w:rFonts w:ascii="Times New Roman" w:hAnsi="Times New Roman" w:cs="Times New Roman"/>
          <w:color w:val="1D1D1D"/>
          <w:sz w:val="24"/>
          <w:szCs w:val="24"/>
          <w:lang w:val="en-GB"/>
        </w:rPr>
        <w:t xml:space="preserve"> overexpression in tobacco plants affected both ABA content in seeds as well as their germination. In all independent transgenic </w:t>
      </w:r>
      <w:r w:rsidR="00D41D47" w:rsidRPr="008201B4">
        <w:rPr>
          <w:rFonts w:ascii="Times New Roman" w:hAnsi="Times New Roman" w:cs="Times New Roman"/>
          <w:color w:val="1D1D1D"/>
          <w:sz w:val="24"/>
          <w:szCs w:val="24"/>
          <w:lang w:val="en-GB"/>
        </w:rPr>
        <w:t xml:space="preserve">lines, germination was delayed and ABA content in </w:t>
      </w:r>
      <w:r w:rsidR="00D41D47" w:rsidRPr="00293590">
        <w:rPr>
          <w:rFonts w:ascii="Times New Roman" w:hAnsi="Times New Roman" w:cs="Times New Roman"/>
          <w:color w:val="1D1D1D"/>
          <w:sz w:val="24"/>
          <w:szCs w:val="24"/>
          <w:lang w:val="en-GB"/>
        </w:rPr>
        <w:t>dry</w:t>
      </w:r>
      <w:r w:rsidR="00D41D47" w:rsidRPr="008201B4">
        <w:rPr>
          <w:rFonts w:ascii="Times New Roman" w:hAnsi="Times New Roman" w:cs="Times New Roman"/>
          <w:color w:val="1D1D1D"/>
          <w:sz w:val="24"/>
          <w:szCs w:val="24"/>
          <w:lang w:val="en-GB"/>
        </w:rPr>
        <w:t xml:space="preserve"> </w:t>
      </w:r>
      <w:r w:rsidR="002532B7" w:rsidRPr="008201B4">
        <w:rPr>
          <w:rFonts w:ascii="Times New Roman" w:hAnsi="Times New Roman" w:cs="Times New Roman"/>
          <w:color w:val="1D1D1D"/>
          <w:sz w:val="24"/>
          <w:szCs w:val="24"/>
          <w:lang w:val="en-GB"/>
        </w:rPr>
        <w:t xml:space="preserve">and imbibed </w:t>
      </w:r>
      <w:r w:rsidR="00D41D47" w:rsidRPr="008201B4">
        <w:rPr>
          <w:rFonts w:ascii="Times New Roman" w:hAnsi="Times New Roman" w:cs="Times New Roman"/>
          <w:color w:val="1D1D1D"/>
          <w:sz w:val="24"/>
          <w:szCs w:val="24"/>
          <w:lang w:val="en-GB"/>
        </w:rPr>
        <w:t xml:space="preserve">seeds was </w:t>
      </w:r>
      <w:r w:rsidR="002532B7" w:rsidRPr="008201B4">
        <w:rPr>
          <w:rFonts w:ascii="Times New Roman" w:hAnsi="Times New Roman" w:cs="Times New Roman"/>
          <w:color w:val="1D1D1D"/>
          <w:sz w:val="24"/>
          <w:szCs w:val="24"/>
          <w:lang w:val="en-GB"/>
        </w:rPr>
        <w:t xml:space="preserve">about </w:t>
      </w:r>
      <w:r w:rsidR="00D41D47" w:rsidRPr="00293590">
        <w:rPr>
          <w:rFonts w:ascii="Times New Roman" w:hAnsi="Times New Roman" w:cs="Times New Roman"/>
          <w:color w:val="1D1D1D"/>
          <w:sz w:val="24"/>
          <w:szCs w:val="24"/>
          <w:lang w:val="en-GB"/>
        </w:rPr>
        <w:t>1.</w:t>
      </w:r>
      <w:r w:rsidR="002532B7" w:rsidRPr="00293590">
        <w:rPr>
          <w:rFonts w:ascii="Times New Roman" w:hAnsi="Times New Roman" w:cs="Times New Roman"/>
          <w:color w:val="1D1D1D"/>
          <w:sz w:val="24"/>
          <w:szCs w:val="24"/>
          <w:lang w:val="en-GB"/>
        </w:rPr>
        <w:t xml:space="preserve">6- </w:t>
      </w:r>
      <w:r w:rsidR="00D41D47" w:rsidRPr="008201B4">
        <w:rPr>
          <w:rFonts w:ascii="Times New Roman" w:hAnsi="Times New Roman" w:cs="Times New Roman"/>
          <w:color w:val="1D1D1D"/>
          <w:sz w:val="24"/>
          <w:szCs w:val="24"/>
          <w:lang w:val="en-GB"/>
        </w:rPr>
        <w:t>fold higher than in wild-type seeds (Fig. 4A, Fig. 4B).</w:t>
      </w:r>
      <w:r w:rsidR="00D41D47" w:rsidRPr="00696541">
        <w:rPr>
          <w:rFonts w:ascii="Times New Roman" w:hAnsi="Times New Roman" w:cs="Times New Roman"/>
          <w:color w:val="1D1D1D"/>
          <w:sz w:val="24"/>
          <w:szCs w:val="24"/>
          <w:lang w:val="en-GB"/>
        </w:rPr>
        <w:t xml:space="preserve"> Overexpression of triticale </w:t>
      </w:r>
      <w:r w:rsidR="00D41D47" w:rsidRPr="008D6F63">
        <w:rPr>
          <w:rFonts w:ascii="Times New Roman" w:hAnsi="Times New Roman" w:cs="Times New Roman"/>
          <w:i/>
          <w:iCs/>
          <w:color w:val="1D1D1D"/>
          <w:sz w:val="24"/>
          <w:szCs w:val="24"/>
          <w:lang w:val="en-GB"/>
        </w:rPr>
        <w:t>TsABA8'OH2</w:t>
      </w:r>
      <w:r w:rsidR="00D41D47" w:rsidRPr="008D6F63">
        <w:rPr>
          <w:rFonts w:ascii="Times New Roman" w:hAnsi="Times New Roman" w:cs="Times New Roman"/>
          <w:color w:val="1D1D1D"/>
          <w:sz w:val="24"/>
          <w:szCs w:val="24"/>
          <w:lang w:val="en-GB"/>
        </w:rPr>
        <w:t xml:space="preserve"> in tobacco plants accelerated germination </w:t>
      </w:r>
      <w:r w:rsidR="002532B7" w:rsidRPr="008D6F63">
        <w:rPr>
          <w:rFonts w:ascii="Times New Roman" w:hAnsi="Times New Roman" w:cs="Times New Roman"/>
          <w:color w:val="1D1D1D"/>
          <w:sz w:val="24"/>
          <w:szCs w:val="24"/>
          <w:lang w:val="en-GB"/>
        </w:rPr>
        <w:t xml:space="preserve">and decreased ABA content </w:t>
      </w:r>
      <w:r w:rsidR="00D41D47" w:rsidRPr="008D6F63">
        <w:rPr>
          <w:rFonts w:ascii="Times New Roman" w:hAnsi="Times New Roman" w:cs="Times New Roman"/>
          <w:color w:val="1D1D1D"/>
          <w:sz w:val="24"/>
          <w:szCs w:val="24"/>
          <w:lang w:val="en-GB"/>
        </w:rPr>
        <w:t>of transgenic seeds compared to wild-type seeds (Fig. 5A</w:t>
      </w:r>
      <w:r w:rsidR="002532B7" w:rsidRPr="008D6F63">
        <w:rPr>
          <w:rFonts w:ascii="Times New Roman" w:hAnsi="Times New Roman" w:cs="Times New Roman"/>
          <w:color w:val="1D1D1D"/>
          <w:sz w:val="24"/>
          <w:szCs w:val="24"/>
          <w:lang w:val="en-GB"/>
        </w:rPr>
        <w:t>, Fig. 5B</w:t>
      </w:r>
      <w:r w:rsidR="00D41D47" w:rsidRPr="008D6F63">
        <w:rPr>
          <w:rFonts w:ascii="Times New Roman" w:hAnsi="Times New Roman" w:cs="Times New Roman"/>
          <w:color w:val="1D1D1D"/>
          <w:sz w:val="24"/>
          <w:szCs w:val="24"/>
          <w:lang w:val="en-GB"/>
        </w:rPr>
        <w:t>)</w:t>
      </w:r>
      <w:r w:rsidR="008201B4" w:rsidRPr="008D6F63">
        <w:rPr>
          <w:rFonts w:ascii="Times New Roman" w:hAnsi="Times New Roman" w:cs="Times New Roman"/>
          <w:color w:val="1D1D1D"/>
          <w:sz w:val="24"/>
          <w:szCs w:val="24"/>
          <w:lang w:val="en-GB"/>
        </w:rPr>
        <w:t>.</w:t>
      </w:r>
      <w:r w:rsidR="00D41D47" w:rsidRPr="008D6F63">
        <w:rPr>
          <w:rFonts w:ascii="Times New Roman" w:hAnsi="Times New Roman" w:cs="Times New Roman"/>
          <w:color w:val="1D1D1D"/>
          <w:sz w:val="24"/>
          <w:szCs w:val="24"/>
          <w:lang w:val="en-GB"/>
        </w:rPr>
        <w:t xml:space="preserve"> </w:t>
      </w:r>
      <w:r w:rsidR="008D6F63" w:rsidRPr="008D6F63">
        <w:rPr>
          <w:rFonts w:ascii="Times New Roman" w:hAnsi="Times New Roman" w:cs="Times New Roman"/>
          <w:color w:val="1D1D1D"/>
          <w:sz w:val="24"/>
          <w:szCs w:val="24"/>
          <w:lang w:val="en-GB"/>
        </w:rPr>
        <w:t>Moreover,</w:t>
      </w:r>
      <w:r w:rsidR="008201B4" w:rsidRPr="008D6F63">
        <w:rPr>
          <w:rFonts w:ascii="Times New Roman" w:hAnsi="Times New Roman" w:cs="Times New Roman"/>
          <w:color w:val="1D1D1D"/>
          <w:sz w:val="24"/>
          <w:szCs w:val="24"/>
          <w:lang w:val="en-GB"/>
        </w:rPr>
        <w:t xml:space="preserve"> </w:t>
      </w:r>
      <w:r w:rsidR="008201B4" w:rsidRPr="00712A5A">
        <w:rPr>
          <w:rFonts w:ascii="Times New Roman" w:hAnsi="Times New Roman" w:cs="Times New Roman"/>
          <w:color w:val="1D1D1D"/>
          <w:sz w:val="24"/>
          <w:szCs w:val="24"/>
          <w:lang w:val="en-GB"/>
        </w:rPr>
        <w:t xml:space="preserve">the transgenic </w:t>
      </w:r>
      <w:r w:rsidR="008201B4" w:rsidRPr="008D6F63">
        <w:rPr>
          <w:rFonts w:ascii="Times New Roman" w:hAnsi="Times New Roman" w:cs="Times New Roman"/>
          <w:i/>
          <w:iCs/>
          <w:color w:val="1D1D1D"/>
          <w:sz w:val="24"/>
          <w:szCs w:val="24"/>
          <w:lang w:val="en-GB"/>
        </w:rPr>
        <w:t>35S::TsABA8’OH2</w:t>
      </w:r>
      <w:r w:rsidR="008201B4" w:rsidRPr="008D6F63">
        <w:rPr>
          <w:rFonts w:ascii="Times New Roman" w:hAnsi="Times New Roman" w:cs="Times New Roman"/>
          <w:color w:val="1D1D1D"/>
          <w:sz w:val="24"/>
          <w:szCs w:val="24"/>
          <w:lang w:val="en-GB"/>
        </w:rPr>
        <w:t xml:space="preserve"> </w:t>
      </w:r>
      <w:r w:rsidR="008201B4" w:rsidRPr="00712A5A">
        <w:rPr>
          <w:rFonts w:ascii="Times New Roman" w:hAnsi="Times New Roman" w:cs="Times New Roman"/>
          <w:color w:val="1D1D1D"/>
          <w:sz w:val="24"/>
          <w:szCs w:val="24"/>
          <w:lang w:val="en-GB"/>
        </w:rPr>
        <w:t>seeds</w:t>
      </w:r>
      <w:r w:rsidR="008D6F63" w:rsidRPr="008D6F63">
        <w:rPr>
          <w:rFonts w:ascii="Times New Roman" w:hAnsi="Times New Roman" w:cs="Times New Roman"/>
          <w:color w:val="1D1D1D"/>
          <w:sz w:val="24"/>
          <w:szCs w:val="24"/>
          <w:lang w:val="en-GB"/>
        </w:rPr>
        <w:t xml:space="preserve"> were less sensitive to exogenous ABA and</w:t>
      </w:r>
      <w:r w:rsidR="008201B4" w:rsidRPr="008D6F63">
        <w:rPr>
          <w:rFonts w:ascii="Times New Roman" w:hAnsi="Times New Roman" w:cs="Times New Roman"/>
          <w:color w:val="1D1D1D"/>
          <w:sz w:val="24"/>
          <w:szCs w:val="24"/>
          <w:lang w:val="en-GB"/>
        </w:rPr>
        <w:t xml:space="preserve"> </w:t>
      </w:r>
      <w:r w:rsidR="008D6F63">
        <w:rPr>
          <w:rFonts w:ascii="Times New Roman" w:hAnsi="Times New Roman" w:cs="Times New Roman"/>
          <w:color w:val="1D1D1D"/>
          <w:sz w:val="24"/>
          <w:szCs w:val="24"/>
          <w:lang w:val="en-GB"/>
        </w:rPr>
        <w:t xml:space="preserve">their germination was </w:t>
      </w:r>
      <w:r w:rsidR="008D6F63" w:rsidRPr="00712A5A">
        <w:rPr>
          <w:rFonts w:ascii="Times New Roman" w:hAnsi="Times New Roman" w:cs="Times New Roman"/>
          <w:color w:val="1D1D1D"/>
          <w:sz w:val="24"/>
          <w:szCs w:val="24"/>
          <w:lang w:val="en-GB"/>
        </w:rPr>
        <w:t xml:space="preserve">inhibited </w:t>
      </w:r>
      <w:r w:rsidR="00712A5A" w:rsidRPr="00712A5A">
        <w:rPr>
          <w:rFonts w:ascii="Times New Roman" w:hAnsi="Times New Roman" w:cs="Times New Roman"/>
          <w:color w:val="1D1D1D"/>
          <w:sz w:val="24"/>
          <w:szCs w:val="24"/>
          <w:lang w:val="en-GB"/>
        </w:rPr>
        <w:t xml:space="preserve">to a lesser extent </w:t>
      </w:r>
      <w:r w:rsidR="008D6F63" w:rsidRPr="00712A5A">
        <w:rPr>
          <w:rFonts w:ascii="Times New Roman" w:hAnsi="Times New Roman" w:cs="Times New Roman"/>
          <w:color w:val="1D1D1D"/>
          <w:sz w:val="24"/>
          <w:szCs w:val="24"/>
          <w:lang w:val="en-GB"/>
        </w:rPr>
        <w:t xml:space="preserve">by the presence of 5 µM and 10 µM ABA when compared to wild-type seeds </w:t>
      </w:r>
      <w:r w:rsidR="00D41D47" w:rsidRPr="00712A5A">
        <w:rPr>
          <w:rFonts w:ascii="Times New Roman" w:hAnsi="Times New Roman" w:cs="Times New Roman"/>
          <w:color w:val="1D1D1D"/>
          <w:sz w:val="24"/>
          <w:szCs w:val="24"/>
          <w:lang w:val="en-GB"/>
        </w:rPr>
        <w:t>(Fig. 5</w:t>
      </w:r>
      <w:r w:rsidR="002532B7" w:rsidRPr="00712A5A">
        <w:rPr>
          <w:rFonts w:ascii="Times New Roman" w:hAnsi="Times New Roman" w:cs="Times New Roman"/>
          <w:color w:val="1D1D1D"/>
          <w:sz w:val="24"/>
          <w:szCs w:val="24"/>
          <w:lang w:val="en-GB"/>
        </w:rPr>
        <w:t>C, Fig. 5D</w:t>
      </w:r>
      <w:r w:rsidR="00D41D47" w:rsidRPr="00712A5A">
        <w:rPr>
          <w:rFonts w:ascii="Times New Roman" w:hAnsi="Times New Roman" w:cs="Times New Roman"/>
          <w:color w:val="1D1D1D"/>
          <w:sz w:val="24"/>
          <w:szCs w:val="24"/>
          <w:lang w:val="en-GB"/>
        </w:rPr>
        <w:t>).</w:t>
      </w:r>
      <w:r w:rsidR="001E7D41" w:rsidRPr="00712A5A">
        <w:rPr>
          <w:rFonts w:ascii="Times New Roman" w:hAnsi="Times New Roman" w:cs="Times New Roman"/>
          <w:color w:val="1D1D1D"/>
          <w:sz w:val="24"/>
          <w:szCs w:val="24"/>
          <w:lang w:val="en-GB"/>
        </w:rPr>
        <w:t xml:space="preserve"> </w:t>
      </w:r>
      <w:r w:rsidR="008D6F63" w:rsidRPr="00712A5A">
        <w:rPr>
          <w:rFonts w:ascii="Times New Roman" w:hAnsi="Times New Roman" w:cs="Times New Roman"/>
          <w:color w:val="1D1D1D"/>
          <w:sz w:val="24"/>
          <w:szCs w:val="24"/>
          <w:lang w:val="en-GB"/>
        </w:rPr>
        <w:t>A</w:t>
      </w:r>
      <w:r w:rsidR="00D41D47" w:rsidRPr="00712A5A">
        <w:rPr>
          <w:rFonts w:ascii="Times New Roman" w:hAnsi="Times New Roman" w:cs="Times New Roman"/>
          <w:color w:val="1D1D1D"/>
          <w:sz w:val="24"/>
          <w:szCs w:val="24"/>
          <w:lang w:val="en-GB"/>
        </w:rPr>
        <w:t xml:space="preserve">nalysis of transgenic seeds confirmed that triticale </w:t>
      </w:r>
      <w:r w:rsidR="00D41D47" w:rsidRPr="00712A5A">
        <w:rPr>
          <w:rFonts w:ascii="Times New Roman" w:hAnsi="Times New Roman" w:cs="Times New Roman"/>
          <w:i/>
          <w:iCs/>
          <w:color w:val="1D1D1D"/>
          <w:sz w:val="24"/>
          <w:szCs w:val="24"/>
          <w:lang w:val="en-GB"/>
        </w:rPr>
        <w:t>TsNCED1</w:t>
      </w:r>
      <w:r w:rsidR="00D41D47" w:rsidRPr="00712A5A">
        <w:rPr>
          <w:rFonts w:ascii="Times New Roman" w:hAnsi="Times New Roman" w:cs="Times New Roman"/>
          <w:color w:val="1D1D1D"/>
          <w:sz w:val="24"/>
          <w:szCs w:val="24"/>
          <w:lang w:val="en-GB"/>
        </w:rPr>
        <w:t xml:space="preserve"> and </w:t>
      </w:r>
      <w:r w:rsidR="00D41D47" w:rsidRPr="00712A5A">
        <w:rPr>
          <w:rFonts w:ascii="Times New Roman" w:hAnsi="Times New Roman" w:cs="Times New Roman"/>
          <w:i/>
          <w:iCs/>
          <w:color w:val="1D1D1D"/>
          <w:sz w:val="24"/>
          <w:szCs w:val="24"/>
          <w:lang w:val="en-GB"/>
        </w:rPr>
        <w:t>TsABA8'OH2</w:t>
      </w:r>
      <w:r w:rsidR="00D41D47" w:rsidRPr="00712A5A">
        <w:rPr>
          <w:rFonts w:ascii="Times New Roman" w:hAnsi="Times New Roman" w:cs="Times New Roman"/>
          <w:color w:val="1D1D1D"/>
          <w:sz w:val="24"/>
          <w:szCs w:val="24"/>
          <w:lang w:val="en-GB"/>
        </w:rPr>
        <w:t xml:space="preserve"> are</w:t>
      </w:r>
      <w:r w:rsidR="00D41D47" w:rsidRPr="00696541">
        <w:rPr>
          <w:rFonts w:ascii="Times New Roman" w:hAnsi="Times New Roman" w:cs="Times New Roman"/>
          <w:color w:val="1D1D1D"/>
          <w:sz w:val="24"/>
          <w:szCs w:val="24"/>
          <w:lang w:val="en-GB"/>
        </w:rPr>
        <w:t xml:space="preserve"> involved in the regulation of ABA metabolism, and the expression of these genes may affect seed dormancy. </w:t>
      </w:r>
    </w:p>
    <w:p w:rsidR="00D41D47" w:rsidRDefault="000A7DBC" w:rsidP="002F6155">
      <w:pPr>
        <w:spacing w:line="360" w:lineRule="auto"/>
        <w:ind w:firstLine="708"/>
        <w:jc w:val="both"/>
        <w:rPr>
          <w:rFonts w:ascii="Times New Roman" w:hAnsi="Times New Roman" w:cs="Times New Roman"/>
          <w:color w:val="1D1D1D"/>
          <w:sz w:val="24"/>
          <w:szCs w:val="24"/>
          <w:lang w:val="en-GB"/>
        </w:rPr>
      </w:pPr>
      <w:r w:rsidRPr="00097350">
        <w:rPr>
          <w:rFonts w:ascii="Times New Roman" w:hAnsi="Times New Roman" w:cs="Times New Roman"/>
          <w:color w:val="1D1D1D"/>
          <w:sz w:val="24"/>
          <w:szCs w:val="24"/>
          <w:lang w:val="en-GB"/>
        </w:rPr>
        <w:t>PHS is one of the factor that limit the production and quality of cereals</w:t>
      </w:r>
      <w:r w:rsidR="00641772">
        <w:rPr>
          <w:rFonts w:ascii="Times New Roman" w:hAnsi="Times New Roman" w:cs="Times New Roman"/>
          <w:color w:val="1D1D1D"/>
          <w:sz w:val="24"/>
          <w:szCs w:val="24"/>
          <w:lang w:val="en-GB"/>
        </w:rPr>
        <w:t>. Th</w:t>
      </w:r>
      <w:r w:rsidR="002554AF">
        <w:rPr>
          <w:rFonts w:ascii="Times New Roman" w:hAnsi="Times New Roman" w:cs="Times New Roman"/>
          <w:color w:val="1D1D1D"/>
          <w:sz w:val="24"/>
          <w:szCs w:val="24"/>
          <w:lang w:val="en-GB"/>
        </w:rPr>
        <w:t>us,</w:t>
      </w:r>
      <w:r w:rsidRPr="00097350">
        <w:rPr>
          <w:rFonts w:ascii="Times New Roman" w:hAnsi="Times New Roman" w:cs="Times New Roman"/>
          <w:color w:val="1D1D1D"/>
          <w:sz w:val="24"/>
          <w:szCs w:val="24"/>
          <w:lang w:val="en-GB"/>
        </w:rPr>
        <w:t xml:space="preserve"> search for new molecular markers that will facilitate the selection of PHS-resistant cultivars is an important goal of breeding programs. </w:t>
      </w:r>
      <w:r w:rsidR="00D41D47" w:rsidRPr="00097350">
        <w:rPr>
          <w:rFonts w:ascii="Times New Roman" w:hAnsi="Times New Roman" w:cs="Times New Roman"/>
          <w:color w:val="1D1D1D"/>
          <w:sz w:val="24"/>
          <w:szCs w:val="24"/>
          <w:lang w:val="en-GB"/>
        </w:rPr>
        <w:t xml:space="preserve">The results obtained in the presented work indicate that one of the factors determining the dormancy and therefore, the susceptibility to PHS of triticale grains, might be their varied ability to synthesize and catabolize ABA, which </w:t>
      </w:r>
      <w:r w:rsidR="00D41D47" w:rsidRPr="00BC3E3C">
        <w:rPr>
          <w:rFonts w:ascii="Times New Roman" w:hAnsi="Times New Roman" w:cs="Times New Roman"/>
          <w:color w:val="1D1D1D"/>
          <w:sz w:val="24"/>
          <w:szCs w:val="24"/>
          <w:lang w:val="en-GB"/>
        </w:rPr>
        <w:t>influences the ABA content after imbibition.</w:t>
      </w:r>
      <w:r w:rsidRPr="00BC3E3C">
        <w:rPr>
          <w:rFonts w:ascii="Times New Roman" w:hAnsi="Times New Roman" w:cs="Times New Roman"/>
          <w:color w:val="1D1D1D"/>
          <w:sz w:val="24"/>
          <w:szCs w:val="24"/>
          <w:lang w:val="en-GB"/>
        </w:rPr>
        <w:t xml:space="preserve"> </w:t>
      </w:r>
      <w:r w:rsidR="00213459" w:rsidRPr="00BC3E3C">
        <w:rPr>
          <w:rFonts w:ascii="Times New Roman" w:hAnsi="Times New Roman" w:cs="Times New Roman"/>
          <w:color w:val="1D1D1D"/>
          <w:sz w:val="24"/>
          <w:szCs w:val="24"/>
          <w:lang w:val="en-GB"/>
        </w:rPr>
        <w:t xml:space="preserve">Therefore, the identification of genes which </w:t>
      </w:r>
      <w:r w:rsidR="00213459" w:rsidRPr="0090586D">
        <w:rPr>
          <w:rFonts w:ascii="Times New Roman" w:hAnsi="Times New Roman" w:cs="Times New Roman"/>
          <w:color w:val="1D1D1D"/>
          <w:sz w:val="24"/>
          <w:szCs w:val="24"/>
          <w:lang w:val="en-GB"/>
        </w:rPr>
        <w:t>determine the rate of ABA synthesis and catabolism during imbibition</w:t>
      </w:r>
      <w:r w:rsidR="00641772" w:rsidRPr="0090586D">
        <w:rPr>
          <w:rFonts w:ascii="Times New Roman" w:hAnsi="Times New Roman" w:cs="Times New Roman"/>
          <w:color w:val="1D1D1D"/>
          <w:sz w:val="24"/>
          <w:szCs w:val="24"/>
          <w:lang w:val="en-GB"/>
        </w:rPr>
        <w:t xml:space="preserve"> of cereal grains</w:t>
      </w:r>
      <w:r w:rsidR="00213459" w:rsidRPr="0090586D">
        <w:rPr>
          <w:rFonts w:ascii="Times New Roman" w:hAnsi="Times New Roman" w:cs="Times New Roman"/>
          <w:color w:val="1D1D1D"/>
          <w:sz w:val="24"/>
          <w:szCs w:val="24"/>
          <w:lang w:val="en-GB"/>
        </w:rPr>
        <w:t xml:space="preserve">, should be </w:t>
      </w:r>
      <w:r w:rsidR="002554AF" w:rsidRPr="0090586D">
        <w:rPr>
          <w:rFonts w:ascii="Times New Roman" w:hAnsi="Times New Roman" w:cs="Times New Roman"/>
          <w:color w:val="1D1D1D"/>
          <w:sz w:val="24"/>
          <w:szCs w:val="24"/>
          <w:lang w:val="en-GB"/>
        </w:rPr>
        <w:t>of interest</w:t>
      </w:r>
      <w:r w:rsidR="00BC3E3C" w:rsidRPr="0090586D">
        <w:rPr>
          <w:rFonts w:ascii="Times New Roman" w:hAnsi="Times New Roman" w:cs="Times New Roman"/>
          <w:sz w:val="24"/>
          <w:szCs w:val="24"/>
          <w:lang/>
        </w:rPr>
        <w:t>. I</w:t>
      </w:r>
      <w:r w:rsidR="00F46587" w:rsidRPr="0090586D">
        <w:rPr>
          <w:rFonts w:ascii="Times New Roman" w:hAnsi="Times New Roman" w:cs="Times New Roman"/>
          <w:sz w:val="24"/>
          <w:szCs w:val="24"/>
          <w:lang/>
        </w:rPr>
        <w:t xml:space="preserve">n cereals such as wheat, barley and </w:t>
      </w:r>
      <w:r w:rsidR="00BC3E3C" w:rsidRPr="0090586D">
        <w:rPr>
          <w:rFonts w:ascii="Times New Roman" w:hAnsi="Times New Roman" w:cs="Times New Roman"/>
          <w:sz w:val="24"/>
          <w:szCs w:val="24"/>
          <w:lang/>
        </w:rPr>
        <w:t xml:space="preserve">now also in </w:t>
      </w:r>
      <w:r w:rsidR="00F46587" w:rsidRPr="0090586D">
        <w:rPr>
          <w:rFonts w:ascii="Times New Roman" w:hAnsi="Times New Roman" w:cs="Times New Roman"/>
          <w:sz w:val="24"/>
          <w:szCs w:val="24"/>
          <w:lang/>
        </w:rPr>
        <w:t xml:space="preserve">triticale, the key role in the </w:t>
      </w:r>
      <w:r w:rsidR="00F46587" w:rsidRPr="0090586D">
        <w:rPr>
          <w:rFonts w:ascii="Times New Roman" w:hAnsi="Times New Roman" w:cs="Times New Roman"/>
          <w:sz w:val="24"/>
          <w:szCs w:val="24"/>
          <w:lang/>
        </w:rPr>
        <w:lastRenderedPageBreak/>
        <w:t>regulation of  ABA synthesis after</w:t>
      </w:r>
      <w:r w:rsidR="0090586D" w:rsidRPr="0090586D">
        <w:rPr>
          <w:rFonts w:ascii="Times New Roman" w:hAnsi="Times New Roman" w:cs="Times New Roman"/>
          <w:sz w:val="24"/>
          <w:szCs w:val="24"/>
          <w:lang/>
        </w:rPr>
        <w:t xml:space="preserve"> imbibition</w:t>
      </w:r>
      <w:r w:rsidR="00F46587" w:rsidRPr="0090586D">
        <w:rPr>
          <w:rFonts w:ascii="Times New Roman" w:hAnsi="Times New Roman" w:cs="Times New Roman"/>
          <w:sz w:val="24"/>
          <w:szCs w:val="24"/>
          <w:lang/>
        </w:rPr>
        <w:t xml:space="preserve"> </w:t>
      </w:r>
      <w:r w:rsidR="0090586D" w:rsidRPr="0090586D">
        <w:rPr>
          <w:rFonts w:ascii="Times New Roman" w:hAnsi="Times New Roman" w:cs="Times New Roman"/>
          <w:sz w:val="24"/>
          <w:szCs w:val="24"/>
          <w:lang/>
        </w:rPr>
        <w:t xml:space="preserve">of </w:t>
      </w:r>
      <w:r w:rsidR="00097350" w:rsidRPr="0090586D">
        <w:rPr>
          <w:rFonts w:ascii="Times New Roman" w:hAnsi="Times New Roman" w:cs="Times New Roman"/>
          <w:sz w:val="24"/>
          <w:szCs w:val="24"/>
          <w:lang/>
        </w:rPr>
        <w:t xml:space="preserve">grain </w:t>
      </w:r>
      <w:r w:rsidR="0090586D" w:rsidRPr="0090586D">
        <w:rPr>
          <w:rFonts w:ascii="Times New Roman" w:hAnsi="Times New Roman" w:cs="Times New Roman"/>
          <w:sz w:val="24"/>
          <w:szCs w:val="24"/>
          <w:lang/>
        </w:rPr>
        <w:t xml:space="preserve">is attributed to </w:t>
      </w:r>
      <w:r w:rsidR="00BC3E3C" w:rsidRPr="0090586D">
        <w:rPr>
          <w:rFonts w:ascii="Times New Roman" w:hAnsi="Times New Roman" w:cs="Times New Roman"/>
          <w:sz w:val="24"/>
          <w:szCs w:val="24"/>
          <w:lang/>
        </w:rPr>
        <w:t xml:space="preserve"> </w:t>
      </w:r>
      <w:r w:rsidR="00F46587" w:rsidRPr="0090586D">
        <w:rPr>
          <w:rFonts w:ascii="Times New Roman" w:hAnsi="Times New Roman" w:cs="Times New Roman"/>
          <w:i/>
          <w:sz w:val="24"/>
          <w:szCs w:val="24"/>
          <w:lang/>
        </w:rPr>
        <w:t>NCED1</w:t>
      </w:r>
      <w:r w:rsidR="00F46587" w:rsidRPr="0090586D">
        <w:rPr>
          <w:rFonts w:ascii="Times New Roman" w:hAnsi="Times New Roman" w:cs="Times New Roman"/>
          <w:sz w:val="24"/>
          <w:szCs w:val="24"/>
          <w:lang/>
        </w:rPr>
        <w:t xml:space="preserve">, whereas the ABA catabolism is mainly controlled by </w:t>
      </w:r>
      <w:r w:rsidR="00F46587" w:rsidRPr="0090586D">
        <w:rPr>
          <w:rFonts w:ascii="Times New Roman" w:hAnsi="Times New Roman" w:cs="Times New Roman"/>
          <w:i/>
          <w:sz w:val="24"/>
          <w:szCs w:val="24"/>
          <w:lang/>
        </w:rPr>
        <w:t>ABA8'OH1</w:t>
      </w:r>
      <w:r w:rsidR="00F46587" w:rsidRPr="0090586D">
        <w:rPr>
          <w:rFonts w:ascii="Times New Roman" w:hAnsi="Times New Roman" w:cs="Times New Roman"/>
          <w:sz w:val="24"/>
          <w:szCs w:val="24"/>
          <w:lang/>
        </w:rPr>
        <w:t xml:space="preserve"> (</w:t>
      </w:r>
      <w:proofErr w:type="spellStart"/>
      <w:r w:rsidR="0090586D" w:rsidRPr="0090586D">
        <w:rPr>
          <w:rFonts w:ascii="Times New Roman" w:hAnsi="Times New Roman" w:cs="Times New Roman"/>
          <w:sz w:val="24"/>
          <w:szCs w:val="24"/>
          <w:lang/>
        </w:rPr>
        <w:t>Gubler</w:t>
      </w:r>
      <w:proofErr w:type="spellEnd"/>
      <w:r w:rsidR="0090586D" w:rsidRPr="0090586D">
        <w:rPr>
          <w:rFonts w:ascii="Times New Roman" w:hAnsi="Times New Roman" w:cs="Times New Roman"/>
          <w:sz w:val="24"/>
          <w:szCs w:val="24"/>
          <w:lang/>
        </w:rPr>
        <w:t xml:space="preserve"> et al., 2008; Jacobsen et al., 2013; Millar et al., 2006</w:t>
      </w:r>
      <w:r w:rsidR="00F46587" w:rsidRPr="0090586D">
        <w:rPr>
          <w:rFonts w:ascii="Times New Roman" w:hAnsi="Times New Roman" w:cs="Times New Roman"/>
          <w:sz w:val="24"/>
          <w:szCs w:val="24"/>
          <w:lang/>
        </w:rPr>
        <w:t>).</w:t>
      </w:r>
      <w:r w:rsidR="00097350" w:rsidRPr="0090586D">
        <w:rPr>
          <w:rFonts w:ascii="Times New Roman" w:hAnsi="Times New Roman" w:cs="Times New Roman"/>
          <w:color w:val="1D1D1D"/>
          <w:sz w:val="24"/>
          <w:szCs w:val="24"/>
          <w:lang w:val="en-GB"/>
        </w:rPr>
        <w:t xml:space="preserve"> </w:t>
      </w:r>
      <w:r w:rsidR="00D65F85" w:rsidRPr="0090586D">
        <w:rPr>
          <w:rFonts w:ascii="Times New Roman" w:hAnsi="Times New Roman" w:cs="Times New Roman"/>
          <w:sz w:val="24"/>
          <w:szCs w:val="24"/>
          <w:lang/>
        </w:rPr>
        <w:t xml:space="preserve">However, </w:t>
      </w:r>
      <w:r w:rsidR="002F01A3" w:rsidRPr="0090586D">
        <w:rPr>
          <w:rFonts w:ascii="Times New Roman" w:hAnsi="Times New Roman" w:cs="Times New Roman"/>
          <w:sz w:val="24"/>
          <w:szCs w:val="24"/>
          <w:lang/>
        </w:rPr>
        <w:t>the</w:t>
      </w:r>
      <w:r w:rsidR="00D41D47" w:rsidRPr="0090586D">
        <w:rPr>
          <w:rFonts w:ascii="Times New Roman" w:hAnsi="Times New Roman" w:cs="Times New Roman"/>
          <w:color w:val="1D1D1D"/>
          <w:sz w:val="24"/>
          <w:szCs w:val="24"/>
          <w:lang w:val="en-GB"/>
        </w:rPr>
        <w:t xml:space="preserve"> results obtained in this </w:t>
      </w:r>
      <w:r w:rsidR="002F01A3" w:rsidRPr="0090586D">
        <w:rPr>
          <w:rFonts w:ascii="Times New Roman" w:hAnsi="Times New Roman" w:cs="Times New Roman"/>
          <w:color w:val="1D1D1D"/>
          <w:sz w:val="24"/>
          <w:szCs w:val="24"/>
          <w:lang w:val="en-GB"/>
        </w:rPr>
        <w:t xml:space="preserve">study </w:t>
      </w:r>
      <w:r w:rsidR="00D41D47" w:rsidRPr="0090586D">
        <w:rPr>
          <w:rFonts w:ascii="Times New Roman" w:hAnsi="Times New Roman" w:cs="Times New Roman"/>
          <w:color w:val="1D1D1D"/>
          <w:sz w:val="24"/>
          <w:szCs w:val="24"/>
          <w:lang w:val="en-GB"/>
        </w:rPr>
        <w:t xml:space="preserve">indicate that in addition to the </w:t>
      </w:r>
      <w:r w:rsidR="00423DC2" w:rsidRPr="0090586D">
        <w:rPr>
          <w:rFonts w:ascii="Times New Roman" w:hAnsi="Times New Roman" w:cs="Times New Roman"/>
          <w:color w:val="1D1D1D"/>
          <w:sz w:val="24"/>
          <w:szCs w:val="24"/>
          <w:lang w:val="en-GB"/>
        </w:rPr>
        <w:t xml:space="preserve">ABA metabolic </w:t>
      </w:r>
      <w:r w:rsidR="00D41D47" w:rsidRPr="0090586D">
        <w:rPr>
          <w:rFonts w:ascii="Times New Roman" w:hAnsi="Times New Roman" w:cs="Times New Roman"/>
          <w:color w:val="1D1D1D"/>
          <w:sz w:val="24"/>
          <w:szCs w:val="24"/>
          <w:lang w:val="en-GB"/>
        </w:rPr>
        <w:t xml:space="preserve">genes </w:t>
      </w:r>
      <w:r w:rsidR="00DA170D" w:rsidRPr="0090586D">
        <w:rPr>
          <w:rFonts w:ascii="Times New Roman" w:hAnsi="Times New Roman" w:cs="Times New Roman"/>
          <w:color w:val="1D1D1D"/>
          <w:sz w:val="24"/>
          <w:szCs w:val="24"/>
          <w:lang w:val="en-GB"/>
        </w:rPr>
        <w:t>committed</w:t>
      </w:r>
      <w:r w:rsidR="00D41D47" w:rsidRPr="0090586D">
        <w:rPr>
          <w:rFonts w:ascii="Times New Roman" w:hAnsi="Times New Roman" w:cs="Times New Roman"/>
          <w:color w:val="1D1D1D"/>
          <w:sz w:val="24"/>
          <w:szCs w:val="24"/>
          <w:lang w:val="en-GB"/>
        </w:rPr>
        <w:t xml:space="preserve"> so far to play an important role in dormancy regulation</w:t>
      </w:r>
      <w:r w:rsidR="00712A5A" w:rsidRPr="0090586D">
        <w:rPr>
          <w:rFonts w:ascii="Times New Roman" w:hAnsi="Times New Roman" w:cs="Times New Roman"/>
          <w:color w:val="1D1D1D"/>
          <w:sz w:val="24"/>
          <w:szCs w:val="24"/>
          <w:lang w:val="en-GB"/>
        </w:rPr>
        <w:t xml:space="preserve"> (</w:t>
      </w:r>
      <w:r w:rsidR="00712A5A" w:rsidRPr="0090586D">
        <w:rPr>
          <w:rFonts w:ascii="Times New Roman" w:hAnsi="Times New Roman" w:cs="Times New Roman"/>
          <w:i/>
          <w:color w:val="1D1D1D"/>
          <w:sz w:val="24"/>
          <w:szCs w:val="24"/>
          <w:lang w:val="en-GB"/>
        </w:rPr>
        <w:t>NCED1, ABA8’OH1</w:t>
      </w:r>
      <w:r w:rsidR="00712A5A" w:rsidRPr="0090586D">
        <w:rPr>
          <w:rFonts w:ascii="Times New Roman" w:hAnsi="Times New Roman" w:cs="Times New Roman"/>
          <w:color w:val="1D1D1D"/>
          <w:sz w:val="24"/>
          <w:szCs w:val="24"/>
          <w:lang w:val="en-GB"/>
        </w:rPr>
        <w:t>)</w:t>
      </w:r>
      <w:r w:rsidR="002F01A3" w:rsidRPr="0090586D">
        <w:rPr>
          <w:rFonts w:ascii="Times New Roman" w:hAnsi="Times New Roman" w:cs="Times New Roman"/>
          <w:color w:val="1D1D1D"/>
          <w:sz w:val="24"/>
          <w:szCs w:val="24"/>
          <w:lang w:val="en-GB"/>
        </w:rPr>
        <w:t>,</w:t>
      </w:r>
      <w:r w:rsidR="00D41D47" w:rsidRPr="0090586D">
        <w:rPr>
          <w:rFonts w:ascii="Times New Roman" w:hAnsi="Times New Roman" w:cs="Times New Roman"/>
          <w:color w:val="1D1D1D"/>
          <w:sz w:val="24"/>
          <w:szCs w:val="24"/>
          <w:lang w:val="en-GB"/>
        </w:rPr>
        <w:t xml:space="preserve"> and thus </w:t>
      </w:r>
      <w:r w:rsidR="006E7FBD" w:rsidRPr="0090586D">
        <w:rPr>
          <w:rFonts w:ascii="Times New Roman" w:hAnsi="Times New Roman" w:cs="Times New Roman"/>
          <w:color w:val="1D1D1D"/>
          <w:sz w:val="24"/>
          <w:szCs w:val="24"/>
          <w:lang w:val="en-GB"/>
        </w:rPr>
        <w:t>susceptibility</w:t>
      </w:r>
      <w:r w:rsidR="00D41D47" w:rsidRPr="0090586D">
        <w:rPr>
          <w:rFonts w:ascii="Times New Roman" w:hAnsi="Times New Roman" w:cs="Times New Roman"/>
          <w:color w:val="1D1D1D"/>
          <w:sz w:val="24"/>
          <w:szCs w:val="24"/>
          <w:lang w:val="en-GB"/>
        </w:rPr>
        <w:t xml:space="preserve"> to PHS, also manipulations within </w:t>
      </w:r>
      <w:r w:rsidR="00D41D47" w:rsidRPr="0090586D">
        <w:rPr>
          <w:rFonts w:ascii="Times New Roman" w:hAnsi="Times New Roman" w:cs="Times New Roman"/>
          <w:i/>
          <w:iCs/>
          <w:color w:val="1D1D1D"/>
          <w:sz w:val="24"/>
          <w:szCs w:val="24"/>
          <w:lang w:val="en-GB"/>
        </w:rPr>
        <w:t>TsABA8'OH2</w:t>
      </w:r>
      <w:r w:rsidR="00D41D47" w:rsidRPr="0090586D">
        <w:rPr>
          <w:rFonts w:ascii="Times New Roman" w:hAnsi="Times New Roman" w:cs="Times New Roman"/>
          <w:color w:val="1D1D1D"/>
          <w:sz w:val="24"/>
          <w:szCs w:val="24"/>
          <w:lang w:val="en-GB"/>
        </w:rPr>
        <w:t xml:space="preserve"> may be effective in improving resistance to PHS</w:t>
      </w:r>
      <w:r w:rsidR="00D41D47" w:rsidRPr="00097350">
        <w:rPr>
          <w:rFonts w:ascii="Times New Roman" w:hAnsi="Times New Roman" w:cs="Times New Roman"/>
          <w:color w:val="1D1D1D"/>
          <w:sz w:val="24"/>
          <w:szCs w:val="24"/>
          <w:lang w:val="en-GB"/>
        </w:rPr>
        <w:t>.</w:t>
      </w:r>
    </w:p>
    <w:p w:rsidR="00D41D47" w:rsidRPr="0062077C" w:rsidRDefault="00D41D47" w:rsidP="0013340B">
      <w:pPr>
        <w:spacing w:after="0" w:line="360" w:lineRule="auto"/>
        <w:jc w:val="both"/>
        <w:rPr>
          <w:rFonts w:ascii="Times New Roman" w:hAnsi="Times New Roman" w:cs="Times New Roman"/>
          <w:b/>
          <w:bCs/>
          <w:color w:val="1D1D1D"/>
          <w:sz w:val="24"/>
          <w:szCs w:val="24"/>
          <w:lang w:val="en-GB"/>
        </w:rPr>
      </w:pPr>
    </w:p>
    <w:p w:rsidR="00D41D47" w:rsidRPr="00696541" w:rsidRDefault="00D41D47" w:rsidP="0013340B">
      <w:pPr>
        <w:spacing w:after="0" w:line="360" w:lineRule="auto"/>
        <w:jc w:val="both"/>
        <w:rPr>
          <w:rFonts w:ascii="Times New Roman" w:hAnsi="Times New Roman" w:cs="Times New Roman"/>
          <w:b/>
          <w:bCs/>
          <w:color w:val="1D1D1D"/>
          <w:sz w:val="24"/>
          <w:szCs w:val="24"/>
          <w:lang w:val="en-GB"/>
        </w:rPr>
      </w:pPr>
      <w:r w:rsidRPr="00696541">
        <w:rPr>
          <w:rFonts w:ascii="Times New Roman" w:hAnsi="Times New Roman" w:cs="Times New Roman"/>
          <w:b/>
          <w:bCs/>
          <w:color w:val="1D1D1D"/>
          <w:sz w:val="24"/>
          <w:szCs w:val="24"/>
          <w:lang w:val="en-GB"/>
        </w:rPr>
        <w:t>Acknowledgements</w:t>
      </w:r>
    </w:p>
    <w:p w:rsidR="00D41D47" w:rsidRPr="00696541" w:rsidRDefault="00D41D47" w:rsidP="0013340B">
      <w:pPr>
        <w:spacing w:after="0" w:line="360" w:lineRule="auto"/>
        <w:ind w:firstLine="708"/>
        <w:jc w:val="both"/>
        <w:rPr>
          <w:rFonts w:ascii="Times New Roman" w:hAnsi="Times New Roman" w:cs="Times New Roman"/>
          <w:color w:val="1D1D1D"/>
          <w:sz w:val="24"/>
          <w:szCs w:val="24"/>
          <w:lang w:val="en-GB"/>
        </w:rPr>
      </w:pPr>
      <w:r w:rsidRPr="00696541">
        <w:rPr>
          <w:rFonts w:ascii="Times New Roman" w:hAnsi="Times New Roman" w:cs="Times New Roman"/>
          <w:color w:val="1D1D1D"/>
          <w:sz w:val="24"/>
          <w:szCs w:val="24"/>
          <w:lang w:val="en-GB"/>
        </w:rPr>
        <w:t>This research was financed by the National Science Centre (Poland) grant no. 2012/07/B/NZ9/01765. We also thank Drs</w:t>
      </w:r>
      <w:r>
        <w:rPr>
          <w:rFonts w:ascii="Times New Roman" w:hAnsi="Times New Roman" w:cs="Times New Roman"/>
          <w:color w:val="1D1D1D"/>
          <w:sz w:val="24"/>
          <w:szCs w:val="24"/>
          <w:lang w:val="en-GB"/>
        </w:rPr>
        <w:t>.</w:t>
      </w:r>
      <w:r w:rsidRPr="00696541">
        <w:rPr>
          <w:rFonts w:ascii="Times New Roman" w:hAnsi="Times New Roman" w:cs="Times New Roman"/>
          <w:color w:val="1D1D1D"/>
          <w:sz w:val="24"/>
          <w:szCs w:val="24"/>
          <w:lang w:val="en-GB"/>
        </w:rPr>
        <w:t xml:space="preserve"> Roger </w:t>
      </w:r>
      <w:proofErr w:type="spellStart"/>
      <w:r w:rsidRPr="00696541">
        <w:rPr>
          <w:rFonts w:ascii="Times New Roman" w:hAnsi="Times New Roman" w:cs="Times New Roman"/>
          <w:color w:val="1D1D1D"/>
          <w:sz w:val="24"/>
          <w:szCs w:val="24"/>
          <w:lang w:val="en-GB"/>
        </w:rPr>
        <w:t>Hellens</w:t>
      </w:r>
      <w:proofErr w:type="spellEnd"/>
      <w:r w:rsidRPr="00696541">
        <w:rPr>
          <w:rFonts w:ascii="Times New Roman" w:hAnsi="Times New Roman" w:cs="Times New Roman"/>
          <w:color w:val="1D1D1D"/>
          <w:sz w:val="24"/>
          <w:szCs w:val="24"/>
          <w:lang w:val="en-GB"/>
        </w:rPr>
        <w:t xml:space="preserve"> and Phil </w:t>
      </w:r>
      <w:proofErr w:type="spellStart"/>
      <w:r w:rsidRPr="00696541">
        <w:rPr>
          <w:rFonts w:ascii="Times New Roman" w:hAnsi="Times New Roman" w:cs="Times New Roman"/>
          <w:color w:val="1D1D1D"/>
          <w:sz w:val="24"/>
          <w:szCs w:val="24"/>
          <w:lang w:val="en-GB"/>
        </w:rPr>
        <w:t>Mullineaux</w:t>
      </w:r>
      <w:proofErr w:type="spellEnd"/>
      <w:r w:rsidRPr="00696541">
        <w:rPr>
          <w:rFonts w:ascii="Times New Roman" w:hAnsi="Times New Roman" w:cs="Times New Roman"/>
          <w:color w:val="1D1D1D"/>
          <w:sz w:val="24"/>
          <w:szCs w:val="24"/>
          <w:lang w:val="en-GB"/>
        </w:rPr>
        <w:t xml:space="preserve"> (John Innes Centre, UK) for providing the </w:t>
      </w:r>
      <w:proofErr w:type="spellStart"/>
      <w:r w:rsidRPr="00696541">
        <w:rPr>
          <w:rFonts w:ascii="Times New Roman" w:hAnsi="Times New Roman" w:cs="Times New Roman"/>
          <w:color w:val="1D1D1D"/>
          <w:sz w:val="24"/>
          <w:szCs w:val="24"/>
          <w:lang w:val="en-GB"/>
        </w:rPr>
        <w:t>pGreen</w:t>
      </w:r>
      <w:proofErr w:type="spellEnd"/>
      <w:r w:rsidRPr="00696541">
        <w:rPr>
          <w:rFonts w:ascii="Times New Roman" w:hAnsi="Times New Roman" w:cs="Times New Roman"/>
          <w:color w:val="1D1D1D"/>
          <w:sz w:val="24"/>
          <w:szCs w:val="24"/>
          <w:lang w:val="en-GB"/>
        </w:rPr>
        <w:t xml:space="preserve"> vector kit.</w:t>
      </w:r>
    </w:p>
    <w:p w:rsidR="00D41D47" w:rsidRDefault="00D41D47" w:rsidP="0013340B">
      <w:pPr>
        <w:spacing w:after="0" w:line="360" w:lineRule="auto"/>
        <w:ind w:firstLine="708"/>
        <w:jc w:val="both"/>
        <w:rPr>
          <w:rFonts w:ascii="Times New Roman" w:hAnsi="Times New Roman" w:cs="Times New Roman"/>
          <w:color w:val="1D1D1D"/>
          <w:sz w:val="24"/>
          <w:szCs w:val="24"/>
          <w:lang w:val="en-GB"/>
        </w:rPr>
      </w:pPr>
    </w:p>
    <w:p w:rsidR="00D41D47" w:rsidRPr="00D70506" w:rsidRDefault="00D41D47" w:rsidP="0013340B">
      <w:pPr>
        <w:spacing w:after="0" w:line="360" w:lineRule="auto"/>
        <w:jc w:val="both"/>
        <w:rPr>
          <w:rFonts w:ascii="Times New Roman" w:hAnsi="Times New Roman" w:cs="Times New Roman"/>
          <w:b/>
          <w:bCs/>
          <w:sz w:val="24"/>
          <w:szCs w:val="24"/>
          <w:lang w:val="en-GB" w:eastAsia="pl-PL"/>
        </w:rPr>
      </w:pPr>
      <w:r w:rsidRPr="00D70506">
        <w:rPr>
          <w:rFonts w:ascii="Times New Roman" w:hAnsi="Times New Roman" w:cs="Times New Roman"/>
          <w:b/>
          <w:bCs/>
          <w:sz w:val="24"/>
          <w:szCs w:val="24"/>
          <w:lang w:val="en-GB" w:eastAsia="pl-PL"/>
        </w:rPr>
        <w:t>References</w:t>
      </w:r>
    </w:p>
    <w:p w:rsidR="00D41D47" w:rsidRPr="007620F8" w:rsidRDefault="00D41D47" w:rsidP="00E71AA0">
      <w:pPr>
        <w:spacing w:after="0" w:line="360" w:lineRule="auto"/>
        <w:ind w:left="567" w:hanging="567"/>
        <w:jc w:val="both"/>
        <w:rPr>
          <w:rFonts w:ascii="Times New Roman" w:hAnsi="Times New Roman" w:cs="Times New Roman"/>
          <w:sz w:val="24"/>
          <w:szCs w:val="24"/>
          <w:lang w:val="en-US"/>
        </w:rPr>
      </w:pPr>
      <w:r w:rsidRPr="00D70506">
        <w:rPr>
          <w:rFonts w:ascii="Times New Roman" w:hAnsi="Times New Roman" w:cs="Times New Roman"/>
          <w:color w:val="000000"/>
          <w:sz w:val="24"/>
          <w:szCs w:val="24"/>
          <w:lang w:val="en-US"/>
        </w:rPr>
        <w:t>Ali-</w:t>
      </w:r>
      <w:proofErr w:type="spellStart"/>
      <w:r w:rsidRPr="00D70506">
        <w:rPr>
          <w:rFonts w:ascii="Times New Roman" w:hAnsi="Times New Roman" w:cs="Times New Roman"/>
          <w:color w:val="000000"/>
          <w:sz w:val="24"/>
          <w:szCs w:val="24"/>
          <w:lang w:val="en-US"/>
        </w:rPr>
        <w:t>Rachedi</w:t>
      </w:r>
      <w:proofErr w:type="spellEnd"/>
      <w:r w:rsidRPr="00D70506">
        <w:rPr>
          <w:rFonts w:ascii="Times New Roman" w:hAnsi="Times New Roman" w:cs="Times New Roman"/>
          <w:color w:val="000000"/>
          <w:sz w:val="24"/>
          <w:szCs w:val="24"/>
          <w:lang w:val="en-US"/>
        </w:rPr>
        <w:t xml:space="preserve">, S., </w:t>
      </w:r>
      <w:proofErr w:type="spellStart"/>
      <w:r w:rsidRPr="00D70506">
        <w:rPr>
          <w:rFonts w:ascii="Times New Roman" w:hAnsi="Times New Roman" w:cs="Times New Roman"/>
          <w:color w:val="000000"/>
          <w:sz w:val="24"/>
          <w:szCs w:val="24"/>
          <w:lang w:val="en-US"/>
        </w:rPr>
        <w:t>Bouinot</w:t>
      </w:r>
      <w:proofErr w:type="spellEnd"/>
      <w:r w:rsidRPr="00D70506">
        <w:rPr>
          <w:rFonts w:ascii="Times New Roman" w:hAnsi="Times New Roman" w:cs="Times New Roman"/>
          <w:color w:val="000000"/>
          <w:sz w:val="24"/>
          <w:szCs w:val="24"/>
          <w:lang w:val="en-US"/>
        </w:rPr>
        <w:t xml:space="preserve">, D., Wagner, M.H., Bonnet, M., </w:t>
      </w:r>
      <w:proofErr w:type="spellStart"/>
      <w:r w:rsidRPr="00D70506">
        <w:rPr>
          <w:rFonts w:ascii="Times New Roman" w:hAnsi="Times New Roman" w:cs="Times New Roman"/>
          <w:color w:val="000000"/>
          <w:sz w:val="24"/>
          <w:szCs w:val="24"/>
          <w:lang w:val="en-US"/>
        </w:rPr>
        <w:t>Sotta</w:t>
      </w:r>
      <w:proofErr w:type="spellEnd"/>
      <w:r w:rsidRPr="00D70506">
        <w:rPr>
          <w:rFonts w:ascii="Times New Roman" w:hAnsi="Times New Roman" w:cs="Times New Roman"/>
          <w:color w:val="000000"/>
          <w:sz w:val="24"/>
          <w:szCs w:val="24"/>
          <w:lang w:val="en-US"/>
        </w:rPr>
        <w:t xml:space="preserve">, B., </w:t>
      </w:r>
      <w:proofErr w:type="spellStart"/>
      <w:r w:rsidRPr="00D70506">
        <w:rPr>
          <w:rFonts w:ascii="Times New Roman" w:hAnsi="Times New Roman" w:cs="Times New Roman"/>
          <w:color w:val="000000"/>
          <w:sz w:val="24"/>
          <w:szCs w:val="24"/>
          <w:lang w:val="en-US"/>
        </w:rPr>
        <w:t>Grappin</w:t>
      </w:r>
      <w:proofErr w:type="spellEnd"/>
      <w:r w:rsidRPr="00D70506">
        <w:rPr>
          <w:rFonts w:ascii="Times New Roman" w:hAnsi="Times New Roman" w:cs="Times New Roman"/>
          <w:color w:val="000000"/>
          <w:sz w:val="24"/>
          <w:szCs w:val="24"/>
          <w:lang w:val="en-US"/>
        </w:rPr>
        <w:t xml:space="preserve">, P., </w:t>
      </w:r>
      <w:proofErr w:type="spellStart"/>
      <w:r w:rsidRPr="00D70506">
        <w:rPr>
          <w:rFonts w:ascii="Times New Roman" w:hAnsi="Times New Roman" w:cs="Times New Roman"/>
          <w:color w:val="000000"/>
          <w:sz w:val="24"/>
          <w:szCs w:val="24"/>
          <w:lang w:val="en-US"/>
        </w:rPr>
        <w:t>Jullien</w:t>
      </w:r>
      <w:proofErr w:type="spellEnd"/>
      <w:r w:rsidRPr="00D70506">
        <w:rPr>
          <w:rFonts w:ascii="Times New Roman" w:hAnsi="Times New Roman" w:cs="Times New Roman"/>
          <w:color w:val="000000"/>
          <w:sz w:val="24"/>
          <w:szCs w:val="24"/>
          <w:lang w:val="en-US"/>
        </w:rPr>
        <w:t xml:space="preserve">, M., 2004. Changes in endogenous abscisic acid levels during dormancy release and maintenance of mature seeds: studies with the Cape Verde Islands ecotype, the dormant model of </w:t>
      </w:r>
      <w:r w:rsidRPr="00D70506">
        <w:rPr>
          <w:rFonts w:ascii="Times New Roman" w:hAnsi="Times New Roman" w:cs="Times New Roman"/>
          <w:i/>
          <w:iCs/>
          <w:color w:val="000000"/>
          <w:sz w:val="24"/>
          <w:szCs w:val="24"/>
          <w:lang w:val="en-US"/>
        </w:rPr>
        <w:t>Arabidopsis thaliana</w:t>
      </w:r>
      <w:r w:rsidRPr="00D70506">
        <w:rPr>
          <w:rFonts w:ascii="Times New Roman" w:hAnsi="Times New Roman" w:cs="Times New Roman"/>
          <w:color w:val="000000"/>
          <w:sz w:val="24"/>
          <w:szCs w:val="24"/>
          <w:lang w:val="en-US"/>
        </w:rPr>
        <w:t xml:space="preserve">. </w:t>
      </w:r>
      <w:r w:rsidRPr="00E71AA0">
        <w:rPr>
          <w:rFonts w:ascii="Times New Roman" w:hAnsi="Times New Roman" w:cs="Times New Roman"/>
          <w:color w:val="000000"/>
          <w:sz w:val="24"/>
          <w:szCs w:val="24"/>
          <w:lang w:val="en-US"/>
        </w:rPr>
        <w:t>Planta 219, 479-488.</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D70506">
        <w:rPr>
          <w:rFonts w:ascii="Times New Roman" w:eastAsia="PalatinoLinotype-Roman" w:hAnsi="Times New Roman" w:cs="Times New Roman"/>
          <w:color w:val="000000"/>
          <w:sz w:val="24"/>
          <w:szCs w:val="24"/>
          <w:lang w:val="en-US"/>
        </w:rPr>
        <w:t>Bak</w:t>
      </w:r>
      <w:proofErr w:type="spellEnd"/>
      <w:r w:rsidRPr="00D70506">
        <w:rPr>
          <w:rFonts w:ascii="Times New Roman" w:eastAsia="PalatinoLinotype-Roman" w:hAnsi="Times New Roman" w:cs="Times New Roman"/>
          <w:color w:val="000000"/>
          <w:sz w:val="24"/>
          <w:szCs w:val="24"/>
          <w:lang w:val="en-US"/>
        </w:rPr>
        <w:t xml:space="preserve">, S., </w:t>
      </w:r>
      <w:proofErr w:type="spellStart"/>
      <w:r w:rsidRPr="00D70506">
        <w:rPr>
          <w:rFonts w:ascii="Times New Roman" w:eastAsia="PalatinoLinotype-Roman" w:hAnsi="Times New Roman" w:cs="Times New Roman"/>
          <w:color w:val="000000"/>
          <w:sz w:val="24"/>
          <w:szCs w:val="24"/>
          <w:lang w:val="en-US"/>
        </w:rPr>
        <w:t>Beisson</w:t>
      </w:r>
      <w:proofErr w:type="spellEnd"/>
      <w:r w:rsidRPr="00D70506">
        <w:rPr>
          <w:rFonts w:ascii="Times New Roman" w:eastAsia="PalatinoLinotype-Roman" w:hAnsi="Times New Roman" w:cs="Times New Roman"/>
          <w:color w:val="000000"/>
          <w:sz w:val="24"/>
          <w:szCs w:val="24"/>
          <w:lang w:val="en-US"/>
        </w:rPr>
        <w:t xml:space="preserve">, F., Bishop, G., </w:t>
      </w:r>
      <w:proofErr w:type="spellStart"/>
      <w:r w:rsidRPr="00D70506">
        <w:rPr>
          <w:rFonts w:ascii="Times New Roman" w:eastAsia="PalatinoLinotype-Roman" w:hAnsi="Times New Roman" w:cs="Times New Roman"/>
          <w:color w:val="000000"/>
          <w:sz w:val="24"/>
          <w:szCs w:val="24"/>
          <w:lang w:val="en-US"/>
        </w:rPr>
        <w:t>Hamberger</w:t>
      </w:r>
      <w:proofErr w:type="spellEnd"/>
      <w:r w:rsidRPr="00D70506">
        <w:rPr>
          <w:rFonts w:ascii="Times New Roman" w:eastAsia="PalatinoLinotype-Roman" w:hAnsi="Times New Roman" w:cs="Times New Roman"/>
          <w:color w:val="000000"/>
          <w:sz w:val="24"/>
          <w:szCs w:val="24"/>
          <w:lang w:val="en-US"/>
        </w:rPr>
        <w:t xml:space="preserve">, B., </w:t>
      </w:r>
      <w:proofErr w:type="spellStart"/>
      <w:r w:rsidRPr="00D70506">
        <w:rPr>
          <w:rFonts w:ascii="Times New Roman" w:eastAsia="PalatinoLinotype-Roman" w:hAnsi="Times New Roman" w:cs="Times New Roman"/>
          <w:color w:val="000000"/>
          <w:sz w:val="24"/>
          <w:szCs w:val="24"/>
          <w:lang w:val="en-US"/>
        </w:rPr>
        <w:t>Höfer</w:t>
      </w:r>
      <w:proofErr w:type="spellEnd"/>
      <w:r w:rsidRPr="00D70506">
        <w:rPr>
          <w:rFonts w:ascii="Times New Roman" w:eastAsia="PalatinoLinotype-Roman" w:hAnsi="Times New Roman" w:cs="Times New Roman"/>
          <w:color w:val="000000"/>
          <w:sz w:val="24"/>
          <w:szCs w:val="24"/>
          <w:lang w:val="en-US"/>
        </w:rPr>
        <w:t xml:space="preserve">, R., </w:t>
      </w:r>
      <w:proofErr w:type="spellStart"/>
      <w:r w:rsidRPr="00D70506">
        <w:rPr>
          <w:rFonts w:ascii="Times New Roman" w:eastAsia="PalatinoLinotype-Roman" w:hAnsi="Times New Roman" w:cs="Times New Roman"/>
          <w:color w:val="000000"/>
          <w:sz w:val="24"/>
          <w:szCs w:val="24"/>
          <w:lang w:val="en-US"/>
        </w:rPr>
        <w:t>Paquett</w:t>
      </w:r>
      <w:proofErr w:type="spellEnd"/>
      <w:r w:rsidRPr="00D70506">
        <w:rPr>
          <w:rFonts w:ascii="Times New Roman" w:eastAsia="PalatinoLinotype-Roman" w:hAnsi="Times New Roman" w:cs="Times New Roman"/>
          <w:color w:val="000000"/>
          <w:sz w:val="24"/>
          <w:szCs w:val="24"/>
          <w:lang w:val="en-US"/>
        </w:rPr>
        <w:t xml:space="preserve">, S., Paquette S., </w:t>
      </w:r>
      <w:proofErr w:type="spellStart"/>
      <w:r w:rsidRPr="00D70506">
        <w:rPr>
          <w:rFonts w:ascii="Times New Roman" w:eastAsia="PalatinoLinotype-Roman" w:hAnsi="Times New Roman" w:cs="Times New Roman"/>
          <w:color w:val="000000"/>
          <w:sz w:val="24"/>
          <w:szCs w:val="24"/>
          <w:lang w:val="en-US"/>
        </w:rPr>
        <w:t>Werck-Reichhart</w:t>
      </w:r>
      <w:proofErr w:type="spellEnd"/>
      <w:r w:rsidRPr="00D70506">
        <w:rPr>
          <w:rFonts w:ascii="Times New Roman" w:eastAsia="PalatinoLinotype-Roman" w:hAnsi="Times New Roman" w:cs="Times New Roman"/>
          <w:color w:val="000000"/>
          <w:sz w:val="24"/>
          <w:szCs w:val="24"/>
          <w:lang w:val="en-US"/>
        </w:rPr>
        <w:t xml:space="preserve">, D., 2011. </w:t>
      </w:r>
      <w:r w:rsidRPr="007620F8">
        <w:rPr>
          <w:rFonts w:ascii="Times New Roman" w:eastAsia="PalatinoLinotype-Roman" w:hAnsi="Times New Roman" w:cs="Times New Roman"/>
          <w:color w:val="000000"/>
          <w:sz w:val="24"/>
          <w:szCs w:val="24"/>
          <w:lang w:val="en-US"/>
        </w:rPr>
        <w:t>Cytochromes P450. Arabidopsis book e0144, 1-56.</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D70506">
        <w:rPr>
          <w:rFonts w:ascii="Times New Roman" w:hAnsi="Times New Roman" w:cs="Times New Roman"/>
          <w:color w:val="000000"/>
          <w:sz w:val="24"/>
          <w:szCs w:val="24"/>
          <w:lang w:val="en-US"/>
        </w:rPr>
        <w:t>Barrero</w:t>
      </w:r>
      <w:proofErr w:type="spellEnd"/>
      <w:r w:rsidRPr="00D70506">
        <w:rPr>
          <w:rFonts w:ascii="Times New Roman" w:hAnsi="Times New Roman" w:cs="Times New Roman"/>
          <w:color w:val="000000"/>
          <w:sz w:val="24"/>
          <w:szCs w:val="24"/>
          <w:lang w:val="en-US"/>
        </w:rPr>
        <w:t xml:space="preserve">, J.M., Jacobsen, J.V., Talbot, M., White, R., Swain, M., Garvin, D., </w:t>
      </w:r>
      <w:proofErr w:type="spellStart"/>
      <w:r w:rsidRPr="00D70506">
        <w:rPr>
          <w:rFonts w:ascii="Times New Roman" w:hAnsi="Times New Roman" w:cs="Times New Roman"/>
          <w:color w:val="000000"/>
          <w:sz w:val="24"/>
          <w:szCs w:val="24"/>
          <w:lang w:val="en-US"/>
        </w:rPr>
        <w:t>Gubler</w:t>
      </w:r>
      <w:proofErr w:type="spellEnd"/>
      <w:r w:rsidRPr="00D70506">
        <w:rPr>
          <w:rFonts w:ascii="Times New Roman" w:hAnsi="Times New Roman" w:cs="Times New Roman"/>
          <w:color w:val="000000"/>
          <w:sz w:val="24"/>
          <w:szCs w:val="24"/>
          <w:lang w:val="en-US"/>
        </w:rPr>
        <w:t xml:space="preserve">, F., 2012. Grain dormancy and light quality effects on germination in the model grass </w:t>
      </w:r>
      <w:proofErr w:type="spellStart"/>
      <w:r w:rsidRPr="00D70506">
        <w:rPr>
          <w:rFonts w:ascii="Times New Roman" w:hAnsi="Times New Roman" w:cs="Times New Roman"/>
          <w:i/>
          <w:iCs/>
          <w:color w:val="000000"/>
          <w:sz w:val="24"/>
          <w:szCs w:val="24"/>
          <w:lang w:val="en-US"/>
        </w:rPr>
        <w:t>Brachypodium</w:t>
      </w:r>
      <w:proofErr w:type="spellEnd"/>
      <w:r w:rsidRPr="00D70506">
        <w:rPr>
          <w:rFonts w:ascii="Times New Roman" w:hAnsi="Times New Roman" w:cs="Times New Roman"/>
          <w:i/>
          <w:iCs/>
          <w:color w:val="000000"/>
          <w:sz w:val="24"/>
          <w:szCs w:val="24"/>
          <w:lang w:val="en-US"/>
        </w:rPr>
        <w:t xml:space="preserve"> </w:t>
      </w:r>
      <w:proofErr w:type="spellStart"/>
      <w:r w:rsidRPr="00D70506">
        <w:rPr>
          <w:rFonts w:ascii="Times New Roman" w:hAnsi="Times New Roman" w:cs="Times New Roman"/>
          <w:i/>
          <w:iCs/>
          <w:color w:val="000000"/>
          <w:sz w:val="24"/>
          <w:szCs w:val="24"/>
          <w:lang w:val="en-US"/>
        </w:rPr>
        <w:t>distachyon</w:t>
      </w:r>
      <w:proofErr w:type="spellEnd"/>
      <w:r w:rsidRPr="00D70506">
        <w:rPr>
          <w:rFonts w:ascii="Times New Roman" w:hAnsi="Times New Roman" w:cs="Times New Roman"/>
          <w:color w:val="000000"/>
          <w:sz w:val="24"/>
          <w:szCs w:val="24"/>
          <w:lang w:val="en-US"/>
        </w:rPr>
        <w:t xml:space="preserve">. </w:t>
      </w:r>
      <w:r w:rsidRPr="007620F8">
        <w:rPr>
          <w:rFonts w:ascii="Times New Roman" w:hAnsi="Times New Roman" w:cs="Times New Roman"/>
          <w:color w:val="000000"/>
          <w:sz w:val="24"/>
          <w:szCs w:val="24"/>
          <w:lang w:val="en-US"/>
        </w:rPr>
        <w:t>New Phytol. 193, 376-386.</w:t>
      </w:r>
    </w:p>
    <w:p w:rsidR="00D41D47"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7620F8">
        <w:rPr>
          <w:rFonts w:ascii="Times New Roman" w:hAnsi="Times New Roman" w:cs="Times New Roman"/>
          <w:color w:val="000000"/>
          <w:sz w:val="24"/>
          <w:szCs w:val="24"/>
          <w:lang w:val="en-US"/>
        </w:rPr>
        <w:t>Chono</w:t>
      </w:r>
      <w:proofErr w:type="spellEnd"/>
      <w:r w:rsidRPr="007620F8">
        <w:rPr>
          <w:rFonts w:ascii="Times New Roman" w:hAnsi="Times New Roman" w:cs="Times New Roman"/>
          <w:color w:val="000000"/>
          <w:sz w:val="24"/>
          <w:szCs w:val="24"/>
          <w:lang w:val="en-US"/>
        </w:rPr>
        <w:t xml:space="preserve">, M., Hondo, I., </w:t>
      </w:r>
      <w:proofErr w:type="spellStart"/>
      <w:r w:rsidRPr="007620F8">
        <w:rPr>
          <w:rFonts w:ascii="Times New Roman" w:hAnsi="Times New Roman" w:cs="Times New Roman"/>
          <w:color w:val="000000"/>
          <w:sz w:val="24"/>
          <w:szCs w:val="24"/>
          <w:lang w:val="en-US"/>
        </w:rPr>
        <w:t>Shinoda</w:t>
      </w:r>
      <w:proofErr w:type="spellEnd"/>
      <w:r w:rsidRPr="007620F8">
        <w:rPr>
          <w:rFonts w:ascii="Times New Roman" w:hAnsi="Times New Roman" w:cs="Times New Roman"/>
          <w:color w:val="000000"/>
          <w:sz w:val="24"/>
          <w:szCs w:val="24"/>
          <w:lang w:val="en-US"/>
        </w:rPr>
        <w:t xml:space="preserve">, S., Kushiro, T., </w:t>
      </w:r>
      <w:proofErr w:type="spellStart"/>
      <w:r w:rsidRPr="007620F8">
        <w:rPr>
          <w:rFonts w:ascii="Times New Roman" w:hAnsi="Times New Roman" w:cs="Times New Roman"/>
          <w:color w:val="000000"/>
          <w:sz w:val="24"/>
          <w:szCs w:val="24"/>
          <w:lang w:val="en-US"/>
        </w:rPr>
        <w:t>Kamiya</w:t>
      </w:r>
      <w:proofErr w:type="spellEnd"/>
      <w:r w:rsidRPr="007620F8">
        <w:rPr>
          <w:rFonts w:ascii="Times New Roman" w:hAnsi="Times New Roman" w:cs="Times New Roman"/>
          <w:color w:val="000000"/>
          <w:sz w:val="24"/>
          <w:szCs w:val="24"/>
          <w:lang w:val="en-US"/>
        </w:rPr>
        <w:t xml:space="preserve">, Y., </w:t>
      </w:r>
      <w:proofErr w:type="spellStart"/>
      <w:r w:rsidRPr="007620F8">
        <w:rPr>
          <w:rFonts w:ascii="Times New Roman" w:hAnsi="Times New Roman" w:cs="Times New Roman"/>
          <w:color w:val="000000"/>
          <w:sz w:val="24"/>
          <w:szCs w:val="24"/>
          <w:lang w:val="en-US"/>
        </w:rPr>
        <w:t>Nambara</w:t>
      </w:r>
      <w:proofErr w:type="spellEnd"/>
      <w:r w:rsidRPr="007620F8">
        <w:rPr>
          <w:rFonts w:ascii="Times New Roman" w:hAnsi="Times New Roman" w:cs="Times New Roman"/>
          <w:color w:val="000000"/>
          <w:sz w:val="24"/>
          <w:szCs w:val="24"/>
          <w:lang w:val="en-US"/>
        </w:rPr>
        <w:t xml:space="preserve">, E., Kawakami, N., Kaneko, S., Watanabe, Y., 2006. </w:t>
      </w:r>
      <w:r w:rsidRPr="00D70506">
        <w:rPr>
          <w:rFonts w:ascii="Times New Roman" w:hAnsi="Times New Roman" w:cs="Times New Roman"/>
          <w:color w:val="000000"/>
          <w:sz w:val="24"/>
          <w:szCs w:val="24"/>
          <w:lang w:val="en-US"/>
        </w:rPr>
        <w:t xml:space="preserve">Field studies in the regulation of abscisic acid content and </w:t>
      </w:r>
      <w:proofErr w:type="spellStart"/>
      <w:r w:rsidRPr="00D70506">
        <w:rPr>
          <w:rFonts w:ascii="Times New Roman" w:hAnsi="Times New Roman" w:cs="Times New Roman"/>
          <w:color w:val="000000"/>
          <w:sz w:val="24"/>
          <w:szCs w:val="24"/>
          <w:lang w:val="en-US"/>
        </w:rPr>
        <w:t>germinability</w:t>
      </w:r>
      <w:proofErr w:type="spellEnd"/>
      <w:r w:rsidRPr="00D70506">
        <w:rPr>
          <w:rFonts w:ascii="Times New Roman" w:hAnsi="Times New Roman" w:cs="Times New Roman"/>
          <w:color w:val="000000"/>
          <w:sz w:val="24"/>
          <w:szCs w:val="24"/>
          <w:lang w:val="en-US"/>
        </w:rPr>
        <w:t xml:space="preserve"> during grain development of barley: molecular and chemical analysis of pre-harvest sprouting. </w:t>
      </w:r>
      <w:r w:rsidRPr="007620F8">
        <w:rPr>
          <w:rFonts w:ascii="Times New Roman" w:hAnsi="Times New Roman" w:cs="Times New Roman"/>
          <w:color w:val="000000"/>
          <w:sz w:val="24"/>
          <w:szCs w:val="24"/>
          <w:lang w:val="en-US"/>
        </w:rPr>
        <w:t>J. Exp. Bot. 57, 2421-2434.</w:t>
      </w:r>
    </w:p>
    <w:p w:rsidR="00D41D47" w:rsidRPr="005711F9"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551A49">
        <w:rPr>
          <w:rFonts w:ascii="Times New Roman" w:hAnsi="Times New Roman" w:cs="Times New Roman"/>
          <w:color w:val="000000"/>
          <w:sz w:val="24"/>
          <w:szCs w:val="24"/>
          <w:lang w:val="nb-NO"/>
        </w:rPr>
        <w:t>De Laethauwer, S., De Riek, J.,</w:t>
      </w:r>
      <w:r>
        <w:rPr>
          <w:rFonts w:ascii="Times New Roman" w:hAnsi="Times New Roman" w:cs="Times New Roman"/>
          <w:color w:val="000000"/>
          <w:sz w:val="24"/>
          <w:szCs w:val="24"/>
          <w:lang w:val="nb-NO"/>
        </w:rPr>
        <w:t xml:space="preserve"> Haesaert G., 2014. </w:t>
      </w:r>
      <w:r w:rsidRPr="00551A49">
        <w:rPr>
          <w:rFonts w:ascii="Times New Roman" w:hAnsi="Times New Roman" w:cs="Times New Roman"/>
          <w:color w:val="000000"/>
          <w:sz w:val="24"/>
          <w:szCs w:val="24"/>
          <w:lang w:val="en-US"/>
        </w:rPr>
        <w:t>ABA gene expression during kernel development in relation to pre-harvest sprouting in wheat and triticale.</w:t>
      </w:r>
      <w:r>
        <w:rPr>
          <w:rFonts w:ascii="Times New Roman" w:hAnsi="Times New Roman" w:cs="Times New Roman"/>
          <w:color w:val="000000"/>
          <w:sz w:val="24"/>
          <w:szCs w:val="24"/>
          <w:lang w:val="en-US"/>
        </w:rPr>
        <w:t xml:space="preserve"> </w:t>
      </w:r>
      <w:proofErr w:type="spellStart"/>
      <w:r w:rsidRPr="005711F9">
        <w:rPr>
          <w:rFonts w:ascii="Times New Roman" w:hAnsi="Times New Roman" w:cs="Times New Roman"/>
          <w:color w:val="000000"/>
          <w:sz w:val="24"/>
          <w:szCs w:val="24"/>
          <w:lang w:val="en-US"/>
        </w:rPr>
        <w:t>Commun</w:t>
      </w:r>
      <w:proofErr w:type="spellEnd"/>
      <w:r>
        <w:rPr>
          <w:rFonts w:ascii="Times New Roman" w:hAnsi="Times New Roman" w:cs="Times New Roman"/>
          <w:color w:val="000000"/>
          <w:sz w:val="24"/>
          <w:szCs w:val="24"/>
          <w:lang w:val="en-US"/>
        </w:rPr>
        <w:t>.</w:t>
      </w:r>
      <w:r w:rsidRPr="005711F9">
        <w:rPr>
          <w:rFonts w:ascii="Times New Roman" w:hAnsi="Times New Roman" w:cs="Times New Roman"/>
          <w:color w:val="000000"/>
          <w:sz w:val="24"/>
          <w:szCs w:val="24"/>
          <w:lang w:val="en-US"/>
        </w:rPr>
        <w:t xml:space="preserve"> Agric</w:t>
      </w:r>
      <w:r>
        <w:rPr>
          <w:rFonts w:ascii="Times New Roman" w:hAnsi="Times New Roman" w:cs="Times New Roman"/>
          <w:color w:val="000000"/>
          <w:sz w:val="24"/>
          <w:szCs w:val="24"/>
          <w:lang w:val="en-US"/>
        </w:rPr>
        <w:t>.</w:t>
      </w:r>
      <w:r w:rsidRPr="005711F9">
        <w:rPr>
          <w:rFonts w:ascii="Times New Roman" w:hAnsi="Times New Roman" w:cs="Times New Roman"/>
          <w:color w:val="000000"/>
          <w:sz w:val="24"/>
          <w:szCs w:val="24"/>
          <w:lang w:val="en-US"/>
        </w:rPr>
        <w:t xml:space="preserve"> Appl</w:t>
      </w:r>
      <w:r>
        <w:rPr>
          <w:rFonts w:ascii="Times New Roman" w:hAnsi="Times New Roman" w:cs="Times New Roman"/>
          <w:color w:val="000000"/>
          <w:sz w:val="24"/>
          <w:szCs w:val="24"/>
          <w:lang w:val="en-US"/>
        </w:rPr>
        <w:t>.</w:t>
      </w:r>
      <w:r w:rsidRPr="005711F9">
        <w:rPr>
          <w:rFonts w:ascii="Times New Roman" w:hAnsi="Times New Roman" w:cs="Times New Roman"/>
          <w:color w:val="000000"/>
          <w:sz w:val="24"/>
          <w:szCs w:val="24"/>
          <w:lang w:val="en-US"/>
        </w:rPr>
        <w:t xml:space="preserve"> Biol</w:t>
      </w:r>
      <w:r>
        <w:rPr>
          <w:rFonts w:ascii="Times New Roman" w:hAnsi="Times New Roman" w:cs="Times New Roman"/>
          <w:color w:val="000000"/>
          <w:sz w:val="24"/>
          <w:szCs w:val="24"/>
          <w:lang w:val="en-US"/>
        </w:rPr>
        <w:t>.</w:t>
      </w:r>
      <w:r w:rsidRPr="005711F9">
        <w:rPr>
          <w:rFonts w:ascii="Times New Roman" w:hAnsi="Times New Roman" w:cs="Times New Roman"/>
          <w:color w:val="000000"/>
          <w:sz w:val="24"/>
          <w:szCs w:val="24"/>
          <w:lang w:val="en-US"/>
        </w:rPr>
        <w:t xml:space="preserve"> Sci</w:t>
      </w:r>
      <w:r>
        <w:rPr>
          <w:rFonts w:ascii="Times New Roman" w:hAnsi="Times New Roman" w:cs="Times New Roman"/>
          <w:color w:val="000000"/>
          <w:sz w:val="24"/>
          <w:szCs w:val="24"/>
          <w:lang w:val="en-US"/>
        </w:rPr>
        <w:t xml:space="preserve">. </w:t>
      </w:r>
      <w:r w:rsidRPr="005711F9">
        <w:rPr>
          <w:rFonts w:ascii="Times New Roman" w:hAnsi="Times New Roman" w:cs="Times New Roman"/>
          <w:color w:val="000000"/>
          <w:sz w:val="24"/>
          <w:szCs w:val="24"/>
          <w:lang w:val="en-US"/>
        </w:rPr>
        <w:t>79</w:t>
      </w:r>
      <w:r>
        <w:rPr>
          <w:rFonts w:ascii="Times New Roman" w:hAnsi="Times New Roman" w:cs="Times New Roman"/>
          <w:color w:val="000000"/>
          <w:sz w:val="24"/>
          <w:szCs w:val="24"/>
          <w:lang w:val="en-US"/>
        </w:rPr>
        <w:t xml:space="preserve">, </w:t>
      </w:r>
      <w:r w:rsidRPr="005711F9">
        <w:rPr>
          <w:rFonts w:ascii="Times New Roman" w:hAnsi="Times New Roman" w:cs="Times New Roman"/>
          <w:color w:val="000000"/>
          <w:sz w:val="24"/>
          <w:szCs w:val="24"/>
          <w:lang w:val="en-US"/>
        </w:rPr>
        <w:t>19-36.</w:t>
      </w:r>
    </w:p>
    <w:p w:rsidR="00D41D47" w:rsidRPr="007620F8" w:rsidRDefault="00D41D47" w:rsidP="00E71AA0">
      <w:pPr>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Edwards, K., Johnstone, C., Thompson, C., 1991. A simple and rapid method for the preparation of plant genomic DNA for PCR analysis. </w:t>
      </w:r>
      <w:r w:rsidRPr="007620F8">
        <w:rPr>
          <w:rFonts w:ascii="Times New Roman" w:hAnsi="Times New Roman" w:cs="Times New Roman"/>
          <w:color w:val="000000"/>
          <w:sz w:val="24"/>
          <w:szCs w:val="24"/>
          <w:lang w:val="en-US"/>
        </w:rPr>
        <w:t>Nucleic Acids Res. 19, 1349.</w:t>
      </w:r>
    </w:p>
    <w:p w:rsidR="00D41D47" w:rsidRPr="00551A49" w:rsidRDefault="00D41D47" w:rsidP="00E71AA0">
      <w:pPr>
        <w:spacing w:after="0" w:line="360" w:lineRule="auto"/>
        <w:ind w:left="567" w:hanging="567"/>
        <w:jc w:val="both"/>
        <w:rPr>
          <w:rFonts w:ascii="Times New Roman" w:hAnsi="Times New Roman" w:cs="Times New Roman"/>
          <w:color w:val="000000"/>
          <w:sz w:val="24"/>
          <w:szCs w:val="24"/>
          <w:lang w:val="en-GB"/>
        </w:rPr>
      </w:pPr>
      <w:r w:rsidRPr="00D70506">
        <w:rPr>
          <w:rFonts w:ascii="Times New Roman" w:hAnsi="Times New Roman" w:cs="Times New Roman"/>
          <w:color w:val="000000"/>
          <w:sz w:val="24"/>
          <w:szCs w:val="24"/>
          <w:lang w:val="en-US"/>
        </w:rPr>
        <w:t xml:space="preserve">Fang, J., Chu, C., 2008. Abscisic acid and the pre-harvest sprouting in cereals. </w:t>
      </w:r>
      <w:r w:rsidRPr="00551A49">
        <w:rPr>
          <w:rFonts w:ascii="Times New Roman" w:hAnsi="Times New Roman" w:cs="Times New Roman"/>
          <w:color w:val="000000"/>
          <w:sz w:val="24"/>
          <w:szCs w:val="24"/>
          <w:lang w:val="en-GB"/>
        </w:rPr>
        <w:t xml:space="preserve">Plant Signal. </w:t>
      </w:r>
      <w:proofErr w:type="spellStart"/>
      <w:r w:rsidRPr="00551A49">
        <w:rPr>
          <w:rFonts w:ascii="Times New Roman" w:hAnsi="Times New Roman" w:cs="Times New Roman"/>
          <w:color w:val="000000"/>
          <w:sz w:val="24"/>
          <w:szCs w:val="24"/>
          <w:lang w:val="en-GB"/>
        </w:rPr>
        <w:t>Behav</w:t>
      </w:r>
      <w:proofErr w:type="spellEnd"/>
      <w:r w:rsidRPr="00551A49">
        <w:rPr>
          <w:rFonts w:ascii="Times New Roman" w:hAnsi="Times New Roman" w:cs="Times New Roman"/>
          <w:color w:val="000000"/>
          <w:sz w:val="24"/>
          <w:szCs w:val="24"/>
          <w:lang w:val="en-GB"/>
        </w:rPr>
        <w:t xml:space="preserve">. 3, 1046-1048. </w:t>
      </w:r>
    </w:p>
    <w:p w:rsidR="00D41D47" w:rsidRPr="00D70506" w:rsidRDefault="00D41D47" w:rsidP="00E71AA0">
      <w:pPr>
        <w:spacing w:after="0" w:line="360" w:lineRule="auto"/>
        <w:ind w:left="567" w:hanging="567"/>
        <w:jc w:val="both"/>
        <w:rPr>
          <w:rFonts w:ascii="Times New Roman" w:hAnsi="Times New Roman" w:cs="Times New Roman"/>
          <w:color w:val="000000"/>
          <w:sz w:val="24"/>
          <w:szCs w:val="24"/>
        </w:rPr>
      </w:pPr>
      <w:proofErr w:type="spellStart"/>
      <w:r w:rsidRPr="00551A49">
        <w:rPr>
          <w:rFonts w:ascii="Times New Roman" w:hAnsi="Times New Roman" w:cs="Times New Roman"/>
          <w:color w:val="000000"/>
          <w:sz w:val="24"/>
          <w:szCs w:val="24"/>
          <w:lang w:val="en-GB"/>
        </w:rPr>
        <w:lastRenderedPageBreak/>
        <w:t>Fidler</w:t>
      </w:r>
      <w:proofErr w:type="spellEnd"/>
      <w:r w:rsidRPr="00551A49">
        <w:rPr>
          <w:rFonts w:ascii="Times New Roman" w:hAnsi="Times New Roman" w:cs="Times New Roman"/>
          <w:color w:val="000000"/>
          <w:sz w:val="24"/>
          <w:szCs w:val="24"/>
          <w:lang w:val="en-GB"/>
        </w:rPr>
        <w:t xml:space="preserve">, J., </w:t>
      </w:r>
      <w:proofErr w:type="spellStart"/>
      <w:r w:rsidRPr="00551A49">
        <w:rPr>
          <w:rFonts w:ascii="Times New Roman" w:hAnsi="Times New Roman" w:cs="Times New Roman"/>
          <w:color w:val="000000"/>
          <w:sz w:val="24"/>
          <w:szCs w:val="24"/>
          <w:lang w:val="en-GB"/>
        </w:rPr>
        <w:t>Zdunek-Zastocka</w:t>
      </w:r>
      <w:proofErr w:type="spellEnd"/>
      <w:r w:rsidRPr="00551A49">
        <w:rPr>
          <w:rFonts w:ascii="Times New Roman" w:hAnsi="Times New Roman" w:cs="Times New Roman"/>
          <w:color w:val="000000"/>
          <w:sz w:val="24"/>
          <w:szCs w:val="24"/>
          <w:lang w:val="en-GB"/>
        </w:rPr>
        <w:t xml:space="preserve">, E., </w:t>
      </w:r>
      <w:proofErr w:type="spellStart"/>
      <w:r w:rsidRPr="00551A49">
        <w:rPr>
          <w:rFonts w:ascii="Times New Roman" w:hAnsi="Times New Roman" w:cs="Times New Roman"/>
          <w:color w:val="000000"/>
          <w:sz w:val="24"/>
          <w:szCs w:val="24"/>
          <w:lang w:val="en-GB"/>
        </w:rPr>
        <w:t>Bielawski</w:t>
      </w:r>
      <w:proofErr w:type="spellEnd"/>
      <w:r w:rsidRPr="00551A49">
        <w:rPr>
          <w:rFonts w:ascii="Times New Roman" w:hAnsi="Times New Roman" w:cs="Times New Roman"/>
          <w:color w:val="000000"/>
          <w:sz w:val="24"/>
          <w:szCs w:val="24"/>
          <w:lang w:val="en-GB"/>
        </w:rPr>
        <w:t xml:space="preserve">, W., 2015. </w:t>
      </w:r>
      <w:r w:rsidRPr="00D70506">
        <w:rPr>
          <w:rFonts w:ascii="Times New Roman" w:hAnsi="Times New Roman" w:cs="Times New Roman"/>
          <w:color w:val="000000"/>
          <w:sz w:val="24"/>
          <w:szCs w:val="24"/>
          <w:lang w:val="en-US"/>
        </w:rPr>
        <w:t xml:space="preserve">Regulation of abscisic acid metabolism in relation to the dormancy and germination of cereal grains. </w:t>
      </w:r>
      <w:r w:rsidRPr="00D70506">
        <w:rPr>
          <w:rFonts w:ascii="Times New Roman" w:hAnsi="Times New Roman" w:cs="Times New Roman"/>
          <w:color w:val="000000"/>
          <w:sz w:val="24"/>
          <w:szCs w:val="24"/>
        </w:rPr>
        <w:t xml:space="preserve">Acta </w:t>
      </w:r>
      <w:proofErr w:type="spellStart"/>
      <w:r w:rsidRPr="00D70506">
        <w:rPr>
          <w:rFonts w:ascii="Times New Roman" w:hAnsi="Times New Roman" w:cs="Times New Roman"/>
          <w:color w:val="000000"/>
          <w:sz w:val="24"/>
          <w:szCs w:val="24"/>
        </w:rPr>
        <w:t>Soc</w:t>
      </w:r>
      <w:proofErr w:type="spellEnd"/>
      <w:r w:rsidRPr="00D70506">
        <w:rPr>
          <w:rFonts w:ascii="Times New Roman" w:hAnsi="Times New Roman" w:cs="Times New Roman"/>
          <w:color w:val="000000"/>
          <w:sz w:val="24"/>
          <w:szCs w:val="24"/>
        </w:rPr>
        <w:t>. Bot. Pol. 84, 3-11.</w:t>
      </w:r>
    </w:p>
    <w:p w:rsidR="00D41D47" w:rsidRPr="007620F8" w:rsidRDefault="00D41D47" w:rsidP="00E71AA0">
      <w:pPr>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rPr>
        <w:t xml:space="preserve">Fidler, J., </w:t>
      </w:r>
      <w:proofErr w:type="spellStart"/>
      <w:r w:rsidRPr="00D70506">
        <w:rPr>
          <w:rFonts w:ascii="Times New Roman" w:hAnsi="Times New Roman" w:cs="Times New Roman"/>
          <w:color w:val="000000"/>
          <w:sz w:val="24"/>
          <w:szCs w:val="24"/>
        </w:rPr>
        <w:t>Zdunek-Zastocka</w:t>
      </w:r>
      <w:proofErr w:type="spellEnd"/>
      <w:r w:rsidRPr="00D70506">
        <w:rPr>
          <w:rFonts w:ascii="Times New Roman" w:hAnsi="Times New Roman" w:cs="Times New Roman"/>
          <w:color w:val="000000"/>
          <w:sz w:val="24"/>
          <w:szCs w:val="24"/>
        </w:rPr>
        <w:t xml:space="preserve">, E., Prabucka, B., Bielawski, W., 2016. </w:t>
      </w:r>
      <w:r w:rsidRPr="00D70506">
        <w:rPr>
          <w:rFonts w:ascii="Times New Roman" w:hAnsi="Times New Roman" w:cs="Times New Roman"/>
          <w:color w:val="000000"/>
          <w:sz w:val="24"/>
          <w:szCs w:val="24"/>
          <w:lang w:val="en-US"/>
        </w:rPr>
        <w:t xml:space="preserve">Abscisic acid content and the expression of genes related to its metabolism during maturation of triticale grains of cultivars differing in pre-harvest sprouting susceptibility. </w:t>
      </w:r>
      <w:r w:rsidRPr="007620F8">
        <w:rPr>
          <w:rFonts w:ascii="Times New Roman" w:hAnsi="Times New Roman" w:cs="Times New Roman"/>
          <w:color w:val="000000"/>
          <w:sz w:val="24"/>
          <w:szCs w:val="24"/>
          <w:lang w:val="en-US"/>
        </w:rPr>
        <w:t>J. Plant Physiol. 207, 1-9.</w:t>
      </w:r>
    </w:p>
    <w:p w:rsidR="00D41D47" w:rsidRDefault="00D41D47" w:rsidP="00E71AA0">
      <w:pPr>
        <w:spacing w:after="0" w:line="360" w:lineRule="auto"/>
        <w:ind w:left="567" w:hanging="567"/>
        <w:jc w:val="both"/>
        <w:rPr>
          <w:rFonts w:ascii="Times New Roman" w:hAnsi="Times New Roman" w:cs="Times New Roman"/>
          <w:color w:val="000000"/>
          <w:sz w:val="24"/>
          <w:szCs w:val="24"/>
          <w:lang w:val="nb-NO"/>
        </w:rPr>
      </w:pPr>
      <w:r w:rsidRPr="00D70506">
        <w:rPr>
          <w:rFonts w:ascii="Times New Roman" w:hAnsi="Times New Roman" w:cs="Times New Roman"/>
          <w:color w:val="000000"/>
          <w:sz w:val="24"/>
          <w:szCs w:val="24"/>
          <w:lang w:val="en-US"/>
        </w:rPr>
        <w:t xml:space="preserve">Finch-Savage, W.E., </w:t>
      </w:r>
      <w:proofErr w:type="spellStart"/>
      <w:r w:rsidRPr="00D70506">
        <w:rPr>
          <w:rFonts w:ascii="Times New Roman" w:hAnsi="Times New Roman" w:cs="Times New Roman"/>
          <w:color w:val="000000"/>
          <w:sz w:val="24"/>
          <w:szCs w:val="24"/>
          <w:lang w:val="en-US"/>
        </w:rPr>
        <w:t>Leubner</w:t>
      </w:r>
      <w:proofErr w:type="spellEnd"/>
      <w:r w:rsidRPr="00D70506">
        <w:rPr>
          <w:rFonts w:ascii="Times New Roman" w:hAnsi="Times New Roman" w:cs="Times New Roman"/>
          <w:color w:val="000000"/>
          <w:sz w:val="24"/>
          <w:szCs w:val="24"/>
          <w:lang w:val="en-US"/>
        </w:rPr>
        <w:t xml:space="preserve">-Metzger, G., 2006. Seed dormancy and the control of germination. </w:t>
      </w:r>
      <w:r w:rsidRPr="00E60871">
        <w:rPr>
          <w:rFonts w:ascii="Times New Roman" w:hAnsi="Times New Roman" w:cs="Times New Roman"/>
          <w:color w:val="000000"/>
          <w:sz w:val="24"/>
          <w:szCs w:val="24"/>
          <w:lang w:val="nb-NO"/>
        </w:rPr>
        <w:t>New Phytol. 171, 501-523.</w:t>
      </w:r>
    </w:p>
    <w:p w:rsidR="00D41D47" w:rsidRPr="007620F8" w:rsidRDefault="00D41D47" w:rsidP="00E71AA0">
      <w:pPr>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sz w:val="24"/>
          <w:szCs w:val="24"/>
          <w:lang w:val="nb-NO"/>
        </w:rPr>
        <w:t xml:space="preserve">Finkelstein, R., Reeves, W., Ariizumi, T., Steber, C., 2008. </w:t>
      </w:r>
      <w:r w:rsidRPr="00D70506">
        <w:rPr>
          <w:rFonts w:ascii="Times New Roman" w:hAnsi="Times New Roman" w:cs="Times New Roman"/>
          <w:sz w:val="24"/>
          <w:szCs w:val="24"/>
          <w:lang w:val="en-US"/>
        </w:rPr>
        <w:t xml:space="preserve">Molecular aspects of seed dormancy. </w:t>
      </w:r>
      <w:proofErr w:type="spellStart"/>
      <w:r w:rsidRPr="007620F8">
        <w:rPr>
          <w:rFonts w:ascii="Times New Roman" w:hAnsi="Times New Roman" w:cs="Times New Roman"/>
          <w:sz w:val="24"/>
          <w:szCs w:val="24"/>
          <w:lang w:val="en-US"/>
        </w:rPr>
        <w:t>Annu</w:t>
      </w:r>
      <w:proofErr w:type="spellEnd"/>
      <w:r w:rsidRPr="007620F8">
        <w:rPr>
          <w:rFonts w:ascii="Times New Roman" w:hAnsi="Times New Roman" w:cs="Times New Roman"/>
          <w:sz w:val="24"/>
          <w:szCs w:val="24"/>
          <w:lang w:val="en-US"/>
        </w:rPr>
        <w:t>. Rev. Plant. Biol. 59, 387-415.</w:t>
      </w:r>
    </w:p>
    <w:p w:rsidR="00D41D47" w:rsidRPr="001E0910" w:rsidRDefault="00D41D47" w:rsidP="008F366E">
      <w:pPr>
        <w:tabs>
          <w:tab w:val="left" w:pos="567"/>
        </w:tabs>
        <w:spacing w:after="0" w:line="360" w:lineRule="auto"/>
        <w:ind w:left="567" w:hanging="567"/>
        <w:jc w:val="both"/>
        <w:rPr>
          <w:rFonts w:ascii="Times New Roman" w:hAnsi="Times New Roman" w:cs="Times New Roman"/>
          <w:sz w:val="24"/>
          <w:szCs w:val="24"/>
          <w:lang w:val="en-US" w:eastAsia="pl-PL"/>
        </w:rPr>
      </w:pPr>
      <w:r w:rsidRPr="008F366E">
        <w:rPr>
          <w:rFonts w:ascii="Times New Roman" w:hAnsi="Times New Roman" w:cs="Times New Roman"/>
          <w:sz w:val="24"/>
          <w:szCs w:val="24"/>
          <w:lang w:val="en-US" w:eastAsia="pl-PL"/>
        </w:rPr>
        <w:t xml:space="preserve">Gao, X., Hu, C. H., Li, H. Z., Yao, Y. J., </w:t>
      </w:r>
      <w:proofErr w:type="spellStart"/>
      <w:r w:rsidRPr="008F366E">
        <w:rPr>
          <w:rFonts w:ascii="Times New Roman" w:hAnsi="Times New Roman" w:cs="Times New Roman"/>
          <w:sz w:val="24"/>
          <w:szCs w:val="24"/>
          <w:lang w:val="en-US" w:eastAsia="pl-PL"/>
        </w:rPr>
        <w:t>Meng</w:t>
      </w:r>
      <w:proofErr w:type="spellEnd"/>
      <w:r w:rsidRPr="008F366E">
        <w:rPr>
          <w:rFonts w:ascii="Times New Roman" w:hAnsi="Times New Roman" w:cs="Times New Roman"/>
          <w:sz w:val="24"/>
          <w:szCs w:val="24"/>
          <w:lang w:val="en-US" w:eastAsia="pl-PL"/>
        </w:rPr>
        <w:t>, M., Dong, J., Zhao, W. C., Chen, Q. J., Li X. Y., 2013. Factors affecting pre-harvest sprouting resistance in wheat (</w:t>
      </w:r>
      <w:proofErr w:type="spellStart"/>
      <w:r w:rsidRPr="008F366E">
        <w:rPr>
          <w:rFonts w:ascii="Times New Roman" w:hAnsi="Times New Roman" w:cs="Times New Roman"/>
          <w:i/>
          <w:iCs/>
          <w:sz w:val="24"/>
          <w:szCs w:val="24"/>
          <w:lang w:val="en-US" w:eastAsia="pl-PL"/>
        </w:rPr>
        <w:t>Triticum</w:t>
      </w:r>
      <w:proofErr w:type="spellEnd"/>
      <w:r w:rsidRPr="008F366E">
        <w:rPr>
          <w:rFonts w:ascii="Times New Roman" w:hAnsi="Times New Roman" w:cs="Times New Roman"/>
          <w:i/>
          <w:iCs/>
          <w:sz w:val="24"/>
          <w:szCs w:val="24"/>
          <w:lang w:val="en-US" w:eastAsia="pl-PL"/>
        </w:rPr>
        <w:t xml:space="preserve"> </w:t>
      </w:r>
      <w:proofErr w:type="spellStart"/>
      <w:r w:rsidRPr="008F366E">
        <w:rPr>
          <w:rFonts w:ascii="Times New Roman" w:hAnsi="Times New Roman" w:cs="Times New Roman"/>
          <w:i/>
          <w:iCs/>
          <w:sz w:val="24"/>
          <w:szCs w:val="24"/>
          <w:lang w:val="en-US" w:eastAsia="pl-PL"/>
        </w:rPr>
        <w:t>aestivum</w:t>
      </w:r>
      <w:proofErr w:type="spellEnd"/>
      <w:r w:rsidRPr="008F366E">
        <w:rPr>
          <w:rFonts w:ascii="Times New Roman" w:hAnsi="Times New Roman" w:cs="Times New Roman"/>
          <w:sz w:val="24"/>
          <w:szCs w:val="24"/>
          <w:lang w:val="en-US" w:eastAsia="pl-PL"/>
        </w:rPr>
        <w:t xml:space="preserve"> </w:t>
      </w:r>
      <w:r w:rsidRPr="001E0910">
        <w:rPr>
          <w:rFonts w:ascii="Times New Roman" w:hAnsi="Times New Roman" w:cs="Times New Roman"/>
          <w:sz w:val="24"/>
          <w:szCs w:val="24"/>
          <w:lang w:val="en-US" w:eastAsia="pl-PL"/>
        </w:rPr>
        <w:t>L.): A review. J. Anim. Plant Sci., 23, 556-565.</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1E0910">
        <w:rPr>
          <w:rFonts w:ascii="Times New Roman" w:hAnsi="Times New Roman" w:cs="Times New Roman"/>
          <w:color w:val="000000"/>
          <w:sz w:val="24"/>
          <w:szCs w:val="24"/>
          <w:lang w:val="en-US"/>
        </w:rPr>
        <w:t>Gerjets</w:t>
      </w:r>
      <w:proofErr w:type="spellEnd"/>
      <w:r w:rsidRPr="001E0910">
        <w:rPr>
          <w:rFonts w:ascii="Times New Roman" w:hAnsi="Times New Roman" w:cs="Times New Roman"/>
          <w:color w:val="000000"/>
          <w:sz w:val="24"/>
          <w:szCs w:val="24"/>
          <w:lang w:val="en-US"/>
        </w:rPr>
        <w:t xml:space="preserve">, T., </w:t>
      </w:r>
      <w:proofErr w:type="spellStart"/>
      <w:r w:rsidRPr="001E0910">
        <w:rPr>
          <w:rFonts w:ascii="Times New Roman" w:hAnsi="Times New Roman" w:cs="Times New Roman"/>
          <w:color w:val="000000"/>
          <w:sz w:val="24"/>
          <w:szCs w:val="24"/>
          <w:lang w:val="en-US"/>
        </w:rPr>
        <w:t>Scholefield</w:t>
      </w:r>
      <w:proofErr w:type="spellEnd"/>
      <w:r w:rsidRPr="001E0910">
        <w:rPr>
          <w:rFonts w:ascii="Times New Roman" w:hAnsi="Times New Roman" w:cs="Times New Roman"/>
          <w:color w:val="000000"/>
          <w:sz w:val="24"/>
          <w:szCs w:val="24"/>
          <w:lang w:val="en-US"/>
        </w:rPr>
        <w:t xml:space="preserve">, D., Foulkes, M.J., </w:t>
      </w:r>
      <w:proofErr w:type="spellStart"/>
      <w:r w:rsidRPr="001E0910">
        <w:rPr>
          <w:rFonts w:ascii="Times New Roman" w:hAnsi="Times New Roman" w:cs="Times New Roman"/>
          <w:color w:val="000000"/>
          <w:sz w:val="24"/>
          <w:szCs w:val="24"/>
          <w:lang w:val="en-US"/>
        </w:rPr>
        <w:t>Lenton</w:t>
      </w:r>
      <w:proofErr w:type="spellEnd"/>
      <w:r w:rsidRPr="001E0910">
        <w:rPr>
          <w:rFonts w:ascii="Times New Roman" w:hAnsi="Times New Roman" w:cs="Times New Roman"/>
          <w:color w:val="000000"/>
          <w:sz w:val="24"/>
          <w:szCs w:val="24"/>
          <w:lang w:val="en-US"/>
        </w:rPr>
        <w:t xml:space="preserve">, J.R,, </w:t>
      </w:r>
      <w:proofErr w:type="spellStart"/>
      <w:r w:rsidRPr="001E0910">
        <w:rPr>
          <w:rFonts w:ascii="Times New Roman" w:hAnsi="Times New Roman" w:cs="Times New Roman"/>
          <w:color w:val="000000"/>
          <w:sz w:val="24"/>
          <w:szCs w:val="24"/>
          <w:lang w:val="en-US"/>
        </w:rPr>
        <w:t>Holdsworth</w:t>
      </w:r>
      <w:proofErr w:type="spellEnd"/>
      <w:r w:rsidRPr="001E0910">
        <w:rPr>
          <w:rFonts w:ascii="Times New Roman" w:hAnsi="Times New Roman" w:cs="Times New Roman"/>
          <w:color w:val="000000"/>
          <w:sz w:val="24"/>
          <w:szCs w:val="24"/>
          <w:lang w:val="en-US"/>
        </w:rPr>
        <w:t>, M.J., 20</w:t>
      </w:r>
      <w:r w:rsidR="001E0910" w:rsidRPr="001E0910">
        <w:rPr>
          <w:rFonts w:ascii="Times New Roman" w:hAnsi="Times New Roman" w:cs="Times New Roman"/>
          <w:color w:val="000000"/>
          <w:sz w:val="24"/>
          <w:szCs w:val="24"/>
          <w:lang w:val="en-US"/>
        </w:rPr>
        <w:t>10</w:t>
      </w:r>
      <w:r w:rsidRPr="001E0910">
        <w:rPr>
          <w:rFonts w:ascii="Times New Roman" w:hAnsi="Times New Roman" w:cs="Times New Roman"/>
          <w:color w:val="000000"/>
          <w:sz w:val="24"/>
          <w:szCs w:val="24"/>
          <w:lang w:val="en-US"/>
        </w:rPr>
        <w:t xml:space="preserve">. An analysis of dormancy, ABA responsiveness, after-ripening and pre-harvest sprouting in </w:t>
      </w:r>
      <w:proofErr w:type="spellStart"/>
      <w:r w:rsidRPr="001E0910">
        <w:rPr>
          <w:rFonts w:ascii="Times New Roman" w:hAnsi="Times New Roman" w:cs="Times New Roman"/>
          <w:color w:val="000000"/>
          <w:sz w:val="24"/>
          <w:szCs w:val="24"/>
          <w:lang w:val="en-US"/>
        </w:rPr>
        <w:t>hexaploid</w:t>
      </w:r>
      <w:proofErr w:type="spellEnd"/>
      <w:r w:rsidRPr="001E0910">
        <w:rPr>
          <w:rFonts w:ascii="Times New Roman" w:hAnsi="Times New Roman" w:cs="Times New Roman"/>
          <w:color w:val="000000"/>
          <w:sz w:val="24"/>
          <w:szCs w:val="24"/>
          <w:lang w:val="en-US"/>
        </w:rPr>
        <w:t xml:space="preserve"> wheat (</w:t>
      </w:r>
      <w:proofErr w:type="spellStart"/>
      <w:r w:rsidRPr="001E0910">
        <w:rPr>
          <w:rFonts w:ascii="Times New Roman" w:hAnsi="Times New Roman" w:cs="Times New Roman"/>
          <w:i/>
          <w:iCs/>
          <w:color w:val="000000"/>
          <w:sz w:val="24"/>
          <w:szCs w:val="24"/>
          <w:lang w:val="en-US"/>
        </w:rPr>
        <w:t>Triticum</w:t>
      </w:r>
      <w:proofErr w:type="spellEnd"/>
      <w:r w:rsidRPr="001E0910">
        <w:rPr>
          <w:rFonts w:ascii="Times New Roman" w:hAnsi="Times New Roman" w:cs="Times New Roman"/>
          <w:i/>
          <w:iCs/>
          <w:color w:val="000000"/>
          <w:sz w:val="24"/>
          <w:szCs w:val="24"/>
          <w:lang w:val="en-US"/>
        </w:rPr>
        <w:t xml:space="preserve"> </w:t>
      </w:r>
      <w:proofErr w:type="spellStart"/>
      <w:r w:rsidRPr="001E0910">
        <w:rPr>
          <w:rFonts w:ascii="Times New Roman" w:hAnsi="Times New Roman" w:cs="Times New Roman"/>
          <w:i/>
          <w:iCs/>
          <w:color w:val="000000"/>
          <w:sz w:val="24"/>
          <w:szCs w:val="24"/>
          <w:lang w:val="en-US"/>
        </w:rPr>
        <w:t>aestivum</w:t>
      </w:r>
      <w:proofErr w:type="spellEnd"/>
      <w:r w:rsidRPr="001E0910">
        <w:rPr>
          <w:rFonts w:ascii="Times New Roman" w:hAnsi="Times New Roman" w:cs="Times New Roman"/>
          <w:color w:val="000000"/>
          <w:sz w:val="24"/>
          <w:szCs w:val="24"/>
          <w:lang w:val="en-US"/>
        </w:rPr>
        <w:t xml:space="preserve"> L.) caryopses. J. Exp. Bot. 61,597-607.</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D70506">
        <w:rPr>
          <w:rFonts w:ascii="Times New Roman" w:hAnsi="Times New Roman" w:cs="Times New Roman"/>
          <w:color w:val="000000"/>
          <w:sz w:val="24"/>
          <w:szCs w:val="24"/>
          <w:lang w:val="en-US"/>
        </w:rPr>
        <w:t>Gubler</w:t>
      </w:r>
      <w:proofErr w:type="spellEnd"/>
      <w:r w:rsidRPr="00D70506">
        <w:rPr>
          <w:rFonts w:ascii="Times New Roman" w:hAnsi="Times New Roman" w:cs="Times New Roman"/>
          <w:color w:val="000000"/>
          <w:sz w:val="24"/>
          <w:szCs w:val="24"/>
          <w:lang w:val="en-US"/>
        </w:rPr>
        <w:t xml:space="preserve">, F., Hughes, T., Waterhouse, P., Jacobsen, J., 2008. Regulation of dormancy in barley by blue light and after-ripening: effects on abscisic acid and gibberellin metabolism. </w:t>
      </w:r>
      <w:r w:rsidRPr="007620F8">
        <w:rPr>
          <w:rFonts w:ascii="Times New Roman" w:hAnsi="Times New Roman" w:cs="Times New Roman"/>
          <w:color w:val="000000"/>
          <w:sz w:val="24"/>
          <w:szCs w:val="24"/>
          <w:lang w:val="en-US"/>
        </w:rPr>
        <w:t>Plant Physiol. 147, 886-896.</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D70506">
        <w:rPr>
          <w:rFonts w:ascii="Times New Roman" w:hAnsi="Times New Roman" w:cs="Times New Roman"/>
          <w:color w:val="000000"/>
          <w:sz w:val="24"/>
          <w:szCs w:val="24"/>
          <w:lang w:val="en-US"/>
        </w:rPr>
        <w:t>Gubler</w:t>
      </w:r>
      <w:proofErr w:type="spellEnd"/>
      <w:r w:rsidRPr="00D70506">
        <w:rPr>
          <w:rFonts w:ascii="Times New Roman" w:hAnsi="Times New Roman" w:cs="Times New Roman"/>
          <w:color w:val="000000"/>
          <w:sz w:val="24"/>
          <w:szCs w:val="24"/>
          <w:lang w:val="en-US"/>
        </w:rPr>
        <w:t xml:space="preserve">, F., Millar, A.A., Jacobsen, J.V., 2005. Dormancy release, ABA and </w:t>
      </w:r>
      <w:proofErr w:type="spellStart"/>
      <w:r w:rsidRPr="00D70506">
        <w:rPr>
          <w:rFonts w:ascii="Times New Roman" w:hAnsi="Times New Roman" w:cs="Times New Roman"/>
          <w:color w:val="000000"/>
          <w:sz w:val="24"/>
          <w:szCs w:val="24"/>
          <w:lang w:val="en-US"/>
        </w:rPr>
        <w:t>preharvest</w:t>
      </w:r>
      <w:proofErr w:type="spellEnd"/>
      <w:r>
        <w:rPr>
          <w:rFonts w:ascii="Times New Roman" w:hAnsi="Times New Roman" w:cs="Times New Roman"/>
          <w:color w:val="000000"/>
          <w:sz w:val="24"/>
          <w:szCs w:val="24"/>
          <w:lang w:val="en-US"/>
        </w:rPr>
        <w:t xml:space="preserve">- </w:t>
      </w:r>
      <w:r w:rsidRPr="00D70506">
        <w:rPr>
          <w:rFonts w:ascii="Times New Roman" w:hAnsi="Times New Roman" w:cs="Times New Roman"/>
          <w:color w:val="000000"/>
          <w:sz w:val="24"/>
          <w:szCs w:val="24"/>
          <w:lang w:val="en-US"/>
        </w:rPr>
        <w:t xml:space="preserve">sprouting. </w:t>
      </w:r>
      <w:proofErr w:type="spellStart"/>
      <w:r w:rsidRPr="007620F8">
        <w:rPr>
          <w:rFonts w:ascii="Times New Roman" w:hAnsi="Times New Roman" w:cs="Times New Roman"/>
          <w:color w:val="000000"/>
          <w:sz w:val="24"/>
          <w:szCs w:val="24"/>
          <w:lang w:val="en-US"/>
        </w:rPr>
        <w:t>Curr</w:t>
      </w:r>
      <w:proofErr w:type="spellEnd"/>
      <w:r w:rsidRPr="007620F8">
        <w:rPr>
          <w:rFonts w:ascii="Times New Roman" w:hAnsi="Times New Roman" w:cs="Times New Roman"/>
          <w:color w:val="000000"/>
          <w:sz w:val="24"/>
          <w:szCs w:val="24"/>
          <w:lang w:val="en-US"/>
        </w:rPr>
        <w:t xml:space="preserve">. </w:t>
      </w:r>
      <w:proofErr w:type="spellStart"/>
      <w:r w:rsidRPr="007620F8">
        <w:rPr>
          <w:rFonts w:ascii="Times New Roman" w:hAnsi="Times New Roman" w:cs="Times New Roman"/>
          <w:color w:val="000000"/>
          <w:sz w:val="24"/>
          <w:szCs w:val="24"/>
          <w:lang w:val="en-US"/>
        </w:rPr>
        <w:t>Opin</w:t>
      </w:r>
      <w:proofErr w:type="spellEnd"/>
      <w:r w:rsidRPr="007620F8">
        <w:rPr>
          <w:rFonts w:ascii="Times New Roman" w:hAnsi="Times New Roman" w:cs="Times New Roman"/>
          <w:color w:val="000000"/>
          <w:sz w:val="24"/>
          <w:szCs w:val="24"/>
          <w:lang w:val="en-US"/>
        </w:rPr>
        <w:t>. Plant Biol. 8, 183-187.</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Hamilton, C.M.., </w:t>
      </w:r>
      <w:proofErr w:type="spellStart"/>
      <w:r w:rsidRPr="00D70506">
        <w:rPr>
          <w:rFonts w:ascii="Times New Roman" w:hAnsi="Times New Roman" w:cs="Times New Roman"/>
          <w:color w:val="000000"/>
          <w:sz w:val="24"/>
          <w:szCs w:val="24"/>
          <w:lang w:val="en-US"/>
        </w:rPr>
        <w:t>Frary</w:t>
      </w:r>
      <w:proofErr w:type="spellEnd"/>
      <w:r w:rsidRPr="00D70506">
        <w:rPr>
          <w:rFonts w:ascii="Times New Roman" w:hAnsi="Times New Roman" w:cs="Times New Roman"/>
          <w:color w:val="000000"/>
          <w:sz w:val="24"/>
          <w:szCs w:val="24"/>
          <w:lang w:val="en-US"/>
        </w:rPr>
        <w:t xml:space="preserve">, A., Lewis, C., </w:t>
      </w:r>
      <w:proofErr w:type="spellStart"/>
      <w:r w:rsidRPr="00D70506">
        <w:rPr>
          <w:rFonts w:ascii="Times New Roman" w:hAnsi="Times New Roman" w:cs="Times New Roman"/>
          <w:color w:val="000000"/>
          <w:sz w:val="24"/>
          <w:szCs w:val="24"/>
          <w:lang w:val="en-US"/>
        </w:rPr>
        <w:t>Tanksley</w:t>
      </w:r>
      <w:proofErr w:type="spellEnd"/>
      <w:r w:rsidRPr="00D70506">
        <w:rPr>
          <w:rFonts w:ascii="Times New Roman" w:hAnsi="Times New Roman" w:cs="Times New Roman"/>
          <w:color w:val="000000"/>
          <w:sz w:val="24"/>
          <w:szCs w:val="24"/>
          <w:lang w:val="en-US"/>
        </w:rPr>
        <w:t xml:space="preserve">, S.D., 1996. Stable transfer of intact high molecular weight DNA into plant chromosomes. </w:t>
      </w:r>
      <w:r w:rsidRPr="007620F8">
        <w:rPr>
          <w:rFonts w:ascii="Times New Roman" w:hAnsi="Times New Roman" w:cs="Times New Roman"/>
          <w:color w:val="000000"/>
          <w:sz w:val="24"/>
          <w:szCs w:val="24"/>
          <w:lang w:val="en-US"/>
        </w:rPr>
        <w:t>Proc. Natl. Acad. Sci. USA 93, 9975-9979.</w:t>
      </w:r>
    </w:p>
    <w:p w:rsidR="009B1A56" w:rsidRPr="009B1A56" w:rsidRDefault="00D41D47" w:rsidP="009B1A56">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7620F8">
        <w:rPr>
          <w:rFonts w:ascii="Times New Roman" w:hAnsi="Times New Roman" w:cs="Times New Roman"/>
          <w:color w:val="000000"/>
          <w:sz w:val="24"/>
          <w:szCs w:val="24"/>
          <w:lang w:val="en-US"/>
        </w:rPr>
        <w:t xml:space="preserve">Hwang, S.G., Chen, H.C., Huang, W.Y., Chu, Y.C., </w:t>
      </w:r>
      <w:proofErr w:type="spellStart"/>
      <w:r w:rsidRPr="007620F8">
        <w:rPr>
          <w:rFonts w:ascii="Times New Roman" w:hAnsi="Times New Roman" w:cs="Times New Roman"/>
          <w:color w:val="000000"/>
          <w:sz w:val="24"/>
          <w:szCs w:val="24"/>
          <w:lang w:val="en-US"/>
        </w:rPr>
        <w:t>Shii</w:t>
      </w:r>
      <w:proofErr w:type="spellEnd"/>
      <w:r w:rsidRPr="007620F8">
        <w:rPr>
          <w:rFonts w:ascii="Times New Roman" w:hAnsi="Times New Roman" w:cs="Times New Roman"/>
          <w:color w:val="000000"/>
          <w:sz w:val="24"/>
          <w:szCs w:val="24"/>
          <w:lang w:val="en-US"/>
        </w:rPr>
        <w:t xml:space="preserve">, C.T., Cheng, W.H., 2010. </w:t>
      </w:r>
      <w:r w:rsidRPr="00D70506">
        <w:rPr>
          <w:rFonts w:ascii="Times New Roman" w:hAnsi="Times New Roman" w:cs="Times New Roman"/>
          <w:color w:val="000000"/>
          <w:sz w:val="24"/>
          <w:szCs w:val="24"/>
          <w:lang w:val="en-US"/>
        </w:rPr>
        <w:t xml:space="preserve">Ectopic expression of rice </w:t>
      </w:r>
      <w:r w:rsidRPr="00D70506">
        <w:rPr>
          <w:rFonts w:ascii="Times New Roman" w:hAnsi="Times New Roman" w:cs="Times New Roman"/>
          <w:i/>
          <w:iCs/>
          <w:color w:val="000000"/>
          <w:sz w:val="24"/>
          <w:szCs w:val="24"/>
          <w:lang w:val="en-US"/>
        </w:rPr>
        <w:t>OsNCED3</w:t>
      </w:r>
      <w:r w:rsidRPr="00D70506">
        <w:rPr>
          <w:rFonts w:ascii="Times New Roman" w:hAnsi="Times New Roman" w:cs="Times New Roman"/>
          <w:color w:val="000000"/>
          <w:sz w:val="24"/>
          <w:szCs w:val="24"/>
          <w:lang w:val="en-US"/>
        </w:rPr>
        <w:t xml:space="preserve"> in Arabidopsis increases ABA level and alters leaf </w:t>
      </w:r>
      <w:r w:rsidRPr="009B1A56">
        <w:rPr>
          <w:rFonts w:ascii="Times New Roman" w:hAnsi="Times New Roman" w:cs="Times New Roman"/>
          <w:color w:val="000000"/>
          <w:sz w:val="24"/>
          <w:szCs w:val="24"/>
          <w:lang w:val="en-US"/>
        </w:rPr>
        <w:t>morphology. Plant Sci.</w:t>
      </w:r>
      <w:r w:rsidRPr="009B1A56">
        <w:rPr>
          <w:rFonts w:ascii="Times New Roman" w:hAnsi="Times New Roman" w:cs="Times New Roman"/>
          <w:i/>
          <w:iCs/>
          <w:color w:val="000000"/>
          <w:sz w:val="24"/>
          <w:szCs w:val="24"/>
          <w:lang w:val="en-US"/>
        </w:rPr>
        <w:t xml:space="preserve"> </w:t>
      </w:r>
      <w:r w:rsidRPr="009B1A56">
        <w:rPr>
          <w:rFonts w:ascii="Times New Roman" w:hAnsi="Times New Roman" w:cs="Times New Roman"/>
          <w:color w:val="000000"/>
          <w:sz w:val="24"/>
          <w:szCs w:val="24"/>
          <w:lang w:val="en-US"/>
        </w:rPr>
        <w:t>178,1 2-22.</w:t>
      </w:r>
    </w:p>
    <w:p w:rsidR="009B1A56" w:rsidRPr="009B1A56" w:rsidRDefault="009B1A56" w:rsidP="009B1A56">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9B1A56">
        <w:rPr>
          <w:rFonts w:ascii="Times New Roman" w:hAnsi="Times New Roman" w:cs="Times New Roman"/>
          <w:sz w:val="24"/>
          <w:szCs w:val="24"/>
          <w:lang w:val="en-US" w:eastAsia="pl-PL"/>
        </w:rPr>
        <w:t xml:space="preserve">Ishibashi, Y., Aoki, N., </w:t>
      </w:r>
      <w:proofErr w:type="spellStart"/>
      <w:r w:rsidRPr="009B1A56">
        <w:rPr>
          <w:rFonts w:ascii="Times New Roman" w:hAnsi="Times New Roman" w:cs="Times New Roman"/>
          <w:sz w:val="24"/>
          <w:szCs w:val="24"/>
          <w:lang w:val="en-US" w:eastAsia="pl-PL"/>
        </w:rPr>
        <w:t>Kasa</w:t>
      </w:r>
      <w:proofErr w:type="spellEnd"/>
      <w:r w:rsidRPr="009B1A56">
        <w:rPr>
          <w:rFonts w:ascii="Times New Roman" w:hAnsi="Times New Roman" w:cs="Times New Roman"/>
          <w:sz w:val="24"/>
          <w:szCs w:val="24"/>
          <w:lang w:val="en-US" w:eastAsia="pl-PL"/>
        </w:rPr>
        <w:t xml:space="preserve">, S., Sakamoto, M., Kai, K., </w:t>
      </w:r>
      <w:proofErr w:type="spellStart"/>
      <w:r w:rsidRPr="009B1A56">
        <w:rPr>
          <w:rFonts w:ascii="Times New Roman" w:hAnsi="Times New Roman" w:cs="Times New Roman"/>
          <w:sz w:val="24"/>
          <w:szCs w:val="24"/>
          <w:lang w:val="en-US" w:eastAsia="pl-PL"/>
        </w:rPr>
        <w:t>Tomokiyo</w:t>
      </w:r>
      <w:proofErr w:type="spellEnd"/>
      <w:r w:rsidRPr="009B1A56">
        <w:rPr>
          <w:rFonts w:ascii="Times New Roman" w:hAnsi="Times New Roman" w:cs="Times New Roman"/>
          <w:sz w:val="24"/>
          <w:szCs w:val="24"/>
          <w:lang w:val="en-US" w:eastAsia="pl-PL"/>
        </w:rPr>
        <w:t xml:space="preserve">, R., </w:t>
      </w:r>
      <w:proofErr w:type="spellStart"/>
      <w:r w:rsidRPr="009B1A56">
        <w:rPr>
          <w:rFonts w:ascii="Times New Roman" w:hAnsi="Times New Roman" w:cs="Times New Roman"/>
          <w:sz w:val="24"/>
          <w:szCs w:val="24"/>
          <w:lang w:val="en-US" w:eastAsia="pl-PL"/>
        </w:rPr>
        <w:t>Watabe</w:t>
      </w:r>
      <w:proofErr w:type="spellEnd"/>
      <w:r w:rsidRPr="009B1A56">
        <w:rPr>
          <w:rFonts w:ascii="Times New Roman" w:hAnsi="Times New Roman" w:cs="Times New Roman"/>
          <w:sz w:val="24"/>
          <w:szCs w:val="24"/>
          <w:lang w:val="en-US" w:eastAsia="pl-PL"/>
        </w:rPr>
        <w:t>, G., Yuasa, T.</w:t>
      </w:r>
      <w:r>
        <w:rPr>
          <w:rFonts w:ascii="Times New Roman" w:hAnsi="Times New Roman" w:cs="Times New Roman"/>
          <w:sz w:val="24"/>
          <w:szCs w:val="24"/>
          <w:lang w:val="en-US" w:eastAsia="pl-PL"/>
        </w:rPr>
        <w:t>,</w:t>
      </w:r>
      <w:r w:rsidRPr="009B1A56">
        <w:rPr>
          <w:rFonts w:ascii="Times New Roman" w:hAnsi="Times New Roman" w:cs="Times New Roman"/>
          <w:sz w:val="24"/>
          <w:szCs w:val="24"/>
          <w:lang w:val="en-US" w:eastAsia="pl-PL"/>
        </w:rPr>
        <w:t xml:space="preserve"> </w:t>
      </w:r>
      <w:proofErr w:type="spellStart"/>
      <w:r w:rsidRPr="009B1A56">
        <w:rPr>
          <w:rFonts w:ascii="Times New Roman" w:hAnsi="Times New Roman" w:cs="Times New Roman"/>
          <w:sz w:val="24"/>
          <w:szCs w:val="24"/>
          <w:lang w:val="en-US" w:eastAsia="pl-PL"/>
        </w:rPr>
        <w:t>Iwaya</w:t>
      </w:r>
      <w:proofErr w:type="spellEnd"/>
      <w:r w:rsidRPr="009B1A56">
        <w:rPr>
          <w:rFonts w:ascii="Times New Roman" w:hAnsi="Times New Roman" w:cs="Times New Roman"/>
          <w:sz w:val="24"/>
          <w:szCs w:val="24"/>
          <w:lang w:val="en-US" w:eastAsia="pl-PL"/>
        </w:rPr>
        <w:t xml:space="preserve">-Inoue, M. 2017. The interrelationship between abscisic acid and reactive oxygen species plays a key role in barley seed dormancy and germination. </w:t>
      </w:r>
      <w:r w:rsidRPr="00123473">
        <w:rPr>
          <w:rFonts w:ascii="Times New Roman" w:hAnsi="Times New Roman" w:cs="Times New Roman"/>
          <w:sz w:val="24"/>
          <w:szCs w:val="24"/>
          <w:lang w:val="en-US" w:eastAsia="pl-PL"/>
        </w:rPr>
        <w:t>Front</w:t>
      </w:r>
      <w:r w:rsidR="00123473" w:rsidRPr="00123473">
        <w:rPr>
          <w:rFonts w:ascii="Times New Roman" w:hAnsi="Times New Roman" w:cs="Times New Roman"/>
          <w:sz w:val="24"/>
          <w:szCs w:val="24"/>
          <w:lang w:val="en-US" w:eastAsia="pl-PL"/>
        </w:rPr>
        <w:t>.</w:t>
      </w:r>
      <w:r w:rsidRPr="00123473">
        <w:rPr>
          <w:rFonts w:ascii="Times New Roman" w:hAnsi="Times New Roman" w:cs="Times New Roman"/>
          <w:sz w:val="24"/>
          <w:szCs w:val="24"/>
          <w:lang w:val="en-US" w:eastAsia="pl-PL"/>
        </w:rPr>
        <w:t xml:space="preserve"> Plant Sci</w:t>
      </w:r>
      <w:r w:rsidR="00123473">
        <w:rPr>
          <w:rFonts w:ascii="Times New Roman" w:hAnsi="Times New Roman" w:cs="Times New Roman"/>
          <w:sz w:val="24"/>
          <w:szCs w:val="24"/>
          <w:lang w:val="en-US" w:eastAsia="pl-PL"/>
        </w:rPr>
        <w:t>.</w:t>
      </w:r>
      <w:r w:rsidRPr="00123473">
        <w:rPr>
          <w:rFonts w:ascii="Times New Roman" w:hAnsi="Times New Roman" w:cs="Times New Roman"/>
          <w:sz w:val="24"/>
          <w:szCs w:val="24"/>
          <w:lang w:val="en-US" w:eastAsia="pl-PL"/>
        </w:rPr>
        <w:t xml:space="preserve">, 275. </w:t>
      </w:r>
    </w:p>
    <w:p w:rsidR="00D41D47" w:rsidRDefault="00D41D47" w:rsidP="00E71AA0">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sidRPr="00123473">
        <w:rPr>
          <w:rFonts w:ascii="Times New Roman" w:hAnsi="Times New Roman" w:cs="Times New Roman"/>
          <w:sz w:val="24"/>
          <w:szCs w:val="24"/>
          <w:lang w:val="en-US"/>
        </w:rPr>
        <w:t>Iuchi</w:t>
      </w:r>
      <w:proofErr w:type="spellEnd"/>
      <w:r w:rsidRPr="00123473">
        <w:rPr>
          <w:rFonts w:ascii="Times New Roman" w:hAnsi="Times New Roman" w:cs="Times New Roman"/>
          <w:sz w:val="24"/>
          <w:szCs w:val="24"/>
          <w:lang w:val="en-US"/>
        </w:rPr>
        <w:t xml:space="preserve">, S., Kobayashi, M., </w:t>
      </w:r>
      <w:proofErr w:type="spellStart"/>
      <w:r w:rsidRPr="00123473">
        <w:rPr>
          <w:rFonts w:ascii="Times New Roman" w:hAnsi="Times New Roman" w:cs="Times New Roman"/>
          <w:sz w:val="24"/>
          <w:szCs w:val="24"/>
          <w:lang w:val="en-US"/>
        </w:rPr>
        <w:t>Taji</w:t>
      </w:r>
      <w:proofErr w:type="spellEnd"/>
      <w:r w:rsidRPr="00123473">
        <w:rPr>
          <w:rFonts w:ascii="Times New Roman" w:hAnsi="Times New Roman" w:cs="Times New Roman"/>
          <w:sz w:val="24"/>
          <w:szCs w:val="24"/>
          <w:lang w:val="en-US"/>
        </w:rPr>
        <w:t xml:space="preserve">, T., </w:t>
      </w:r>
      <w:proofErr w:type="spellStart"/>
      <w:r w:rsidRPr="00123473">
        <w:rPr>
          <w:rFonts w:ascii="Times New Roman" w:hAnsi="Times New Roman" w:cs="Times New Roman"/>
          <w:sz w:val="24"/>
          <w:szCs w:val="24"/>
          <w:lang w:val="en-US"/>
        </w:rPr>
        <w:t>Naramoto</w:t>
      </w:r>
      <w:proofErr w:type="spellEnd"/>
      <w:r w:rsidRPr="00123473">
        <w:rPr>
          <w:rFonts w:ascii="Times New Roman" w:hAnsi="Times New Roman" w:cs="Times New Roman"/>
          <w:sz w:val="24"/>
          <w:szCs w:val="24"/>
          <w:lang w:val="en-US"/>
        </w:rPr>
        <w:t xml:space="preserve">, M., Seki, M., Kato, T., </w:t>
      </w:r>
      <w:proofErr w:type="spellStart"/>
      <w:r w:rsidRPr="00123473">
        <w:rPr>
          <w:rFonts w:ascii="Times New Roman" w:hAnsi="Times New Roman" w:cs="Times New Roman"/>
          <w:sz w:val="24"/>
          <w:szCs w:val="24"/>
          <w:lang w:val="en-US"/>
        </w:rPr>
        <w:t>Tabata</w:t>
      </w:r>
      <w:proofErr w:type="spellEnd"/>
      <w:r w:rsidRPr="00123473">
        <w:rPr>
          <w:rFonts w:ascii="Times New Roman" w:hAnsi="Times New Roman" w:cs="Times New Roman"/>
          <w:sz w:val="24"/>
          <w:szCs w:val="24"/>
          <w:lang w:val="en-US"/>
        </w:rPr>
        <w:t xml:space="preserve">, S., </w:t>
      </w:r>
      <w:proofErr w:type="spellStart"/>
      <w:r w:rsidRPr="00123473">
        <w:rPr>
          <w:rFonts w:ascii="Times New Roman" w:hAnsi="Times New Roman" w:cs="Times New Roman"/>
          <w:sz w:val="24"/>
          <w:szCs w:val="24"/>
          <w:lang w:val="en-US"/>
        </w:rPr>
        <w:t>Kakubari</w:t>
      </w:r>
      <w:proofErr w:type="spellEnd"/>
      <w:r w:rsidRPr="00123473">
        <w:rPr>
          <w:rFonts w:ascii="Times New Roman" w:hAnsi="Times New Roman" w:cs="Times New Roman"/>
          <w:sz w:val="24"/>
          <w:szCs w:val="24"/>
          <w:lang w:val="en-US"/>
        </w:rPr>
        <w:t>, Y., Yamaguchi-Shinozaki, K., Shino</w:t>
      </w:r>
      <w:r w:rsidRPr="002554AF">
        <w:rPr>
          <w:rFonts w:ascii="Times New Roman" w:hAnsi="Times New Roman" w:cs="Times New Roman"/>
          <w:sz w:val="24"/>
          <w:szCs w:val="24"/>
          <w:lang w:val="en-US"/>
        </w:rPr>
        <w:t xml:space="preserve">zaki, K., 2001. </w:t>
      </w:r>
      <w:r w:rsidRPr="00D70506">
        <w:rPr>
          <w:rFonts w:ascii="Times New Roman" w:hAnsi="Times New Roman" w:cs="Times New Roman"/>
          <w:sz w:val="24"/>
          <w:szCs w:val="24"/>
          <w:lang w:val="en-US"/>
        </w:rPr>
        <w:t xml:space="preserve">Regulation of drought tolerance by </w:t>
      </w:r>
      <w:r w:rsidRPr="00D70506">
        <w:rPr>
          <w:rFonts w:ascii="Times New Roman" w:hAnsi="Times New Roman" w:cs="Times New Roman"/>
          <w:sz w:val="24"/>
          <w:szCs w:val="24"/>
          <w:lang w:val="en-US"/>
        </w:rPr>
        <w:lastRenderedPageBreak/>
        <w:t>gene manipulation of 9-</w:t>
      </w:r>
      <w:r w:rsidRPr="00D70506">
        <w:rPr>
          <w:rFonts w:ascii="Times New Roman" w:hAnsi="Times New Roman" w:cs="Times New Roman"/>
          <w:i/>
          <w:iCs/>
          <w:sz w:val="24"/>
          <w:szCs w:val="24"/>
          <w:lang w:val="en-US"/>
        </w:rPr>
        <w:t>cis</w:t>
      </w:r>
      <w:r w:rsidRPr="00D70506">
        <w:rPr>
          <w:rFonts w:ascii="Times New Roman" w:hAnsi="Times New Roman" w:cs="Times New Roman"/>
          <w:sz w:val="24"/>
          <w:szCs w:val="24"/>
          <w:lang w:val="en-US"/>
        </w:rPr>
        <w:t xml:space="preserve">-epoxycarotenoid dioxygenase, a key enzyme in abscisic acid biosynthesis in Arabidopsis. </w:t>
      </w:r>
      <w:r w:rsidRPr="007620F8">
        <w:rPr>
          <w:rFonts w:ascii="Times New Roman" w:hAnsi="Times New Roman" w:cs="Times New Roman"/>
          <w:sz w:val="24"/>
          <w:szCs w:val="24"/>
          <w:lang w:val="en-US"/>
        </w:rPr>
        <w:t>Plant J. 27, 325-333.</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Jacobsen, J.V., </w:t>
      </w:r>
      <w:proofErr w:type="spellStart"/>
      <w:r w:rsidRPr="00D70506">
        <w:rPr>
          <w:rFonts w:ascii="Times New Roman" w:hAnsi="Times New Roman" w:cs="Times New Roman"/>
          <w:color w:val="000000"/>
          <w:sz w:val="24"/>
          <w:szCs w:val="24"/>
          <w:lang w:val="en-US"/>
        </w:rPr>
        <w:t>Barrero</w:t>
      </w:r>
      <w:proofErr w:type="spellEnd"/>
      <w:r w:rsidRPr="00D70506">
        <w:rPr>
          <w:rFonts w:ascii="Times New Roman" w:hAnsi="Times New Roman" w:cs="Times New Roman"/>
          <w:color w:val="000000"/>
          <w:sz w:val="24"/>
          <w:szCs w:val="24"/>
          <w:lang w:val="en-US"/>
        </w:rPr>
        <w:t xml:space="preserve">, J.M., Hughes, T., </w:t>
      </w:r>
      <w:proofErr w:type="spellStart"/>
      <w:r w:rsidRPr="00D70506">
        <w:rPr>
          <w:rFonts w:ascii="Times New Roman" w:hAnsi="Times New Roman" w:cs="Times New Roman"/>
          <w:color w:val="000000"/>
          <w:sz w:val="24"/>
          <w:szCs w:val="24"/>
          <w:lang w:val="en-US"/>
        </w:rPr>
        <w:t>Julkowska</w:t>
      </w:r>
      <w:proofErr w:type="spellEnd"/>
      <w:r w:rsidRPr="00D70506">
        <w:rPr>
          <w:rFonts w:ascii="Times New Roman" w:hAnsi="Times New Roman" w:cs="Times New Roman"/>
          <w:color w:val="000000"/>
          <w:sz w:val="24"/>
          <w:szCs w:val="24"/>
          <w:lang w:val="en-US"/>
        </w:rPr>
        <w:t xml:space="preserve">, M., Taylor, J.M., Xu, Q., </w:t>
      </w:r>
      <w:proofErr w:type="spellStart"/>
      <w:r w:rsidRPr="00D70506">
        <w:rPr>
          <w:rFonts w:ascii="Times New Roman" w:hAnsi="Times New Roman" w:cs="Times New Roman"/>
          <w:color w:val="000000"/>
          <w:sz w:val="24"/>
          <w:szCs w:val="24"/>
          <w:lang w:val="en-US"/>
        </w:rPr>
        <w:t>Gubler</w:t>
      </w:r>
      <w:proofErr w:type="spellEnd"/>
      <w:r w:rsidRPr="00D70506">
        <w:rPr>
          <w:rFonts w:ascii="Times New Roman" w:hAnsi="Times New Roman" w:cs="Times New Roman"/>
          <w:color w:val="000000"/>
          <w:sz w:val="24"/>
          <w:szCs w:val="24"/>
          <w:lang w:val="en-US"/>
        </w:rPr>
        <w:t xml:space="preserve">, F., 2013. Roles for blue light, </w:t>
      </w:r>
      <w:proofErr w:type="spellStart"/>
      <w:r w:rsidRPr="00D70506">
        <w:rPr>
          <w:rFonts w:ascii="Times New Roman" w:hAnsi="Times New Roman" w:cs="Times New Roman"/>
          <w:color w:val="000000"/>
          <w:sz w:val="24"/>
          <w:szCs w:val="24"/>
          <w:lang w:val="en-US"/>
        </w:rPr>
        <w:t>jasmonate</w:t>
      </w:r>
      <w:proofErr w:type="spellEnd"/>
      <w:r w:rsidRPr="00D70506">
        <w:rPr>
          <w:rFonts w:ascii="Times New Roman" w:hAnsi="Times New Roman" w:cs="Times New Roman"/>
          <w:color w:val="000000"/>
          <w:sz w:val="24"/>
          <w:szCs w:val="24"/>
          <w:lang w:val="en-US"/>
        </w:rPr>
        <w:t xml:space="preserve"> and nitric oxide in the regulation of dormancy and germination in wheat grain (</w:t>
      </w:r>
      <w:proofErr w:type="spellStart"/>
      <w:r w:rsidRPr="00D70506">
        <w:rPr>
          <w:rFonts w:ascii="Times New Roman" w:hAnsi="Times New Roman" w:cs="Times New Roman"/>
          <w:i/>
          <w:iCs/>
          <w:color w:val="000000"/>
          <w:sz w:val="24"/>
          <w:szCs w:val="24"/>
          <w:lang w:val="en-US"/>
        </w:rPr>
        <w:t>Triticum</w:t>
      </w:r>
      <w:proofErr w:type="spellEnd"/>
      <w:r w:rsidRPr="00D70506">
        <w:rPr>
          <w:rFonts w:ascii="Times New Roman" w:hAnsi="Times New Roman" w:cs="Times New Roman"/>
          <w:i/>
          <w:iCs/>
          <w:color w:val="000000"/>
          <w:sz w:val="24"/>
          <w:szCs w:val="24"/>
          <w:lang w:val="en-US"/>
        </w:rPr>
        <w:t xml:space="preserve"> </w:t>
      </w:r>
      <w:proofErr w:type="spellStart"/>
      <w:r w:rsidRPr="00D70506">
        <w:rPr>
          <w:rFonts w:ascii="Times New Roman" w:hAnsi="Times New Roman" w:cs="Times New Roman"/>
          <w:i/>
          <w:iCs/>
          <w:color w:val="000000"/>
          <w:sz w:val="24"/>
          <w:szCs w:val="24"/>
          <w:lang w:val="en-US"/>
        </w:rPr>
        <w:t>aestivum</w:t>
      </w:r>
      <w:proofErr w:type="spellEnd"/>
      <w:r w:rsidRPr="00D70506">
        <w:rPr>
          <w:rFonts w:ascii="Times New Roman" w:hAnsi="Times New Roman" w:cs="Times New Roman"/>
          <w:color w:val="000000"/>
          <w:sz w:val="24"/>
          <w:szCs w:val="24"/>
          <w:lang w:val="en-US"/>
        </w:rPr>
        <w:t xml:space="preserve"> L.). </w:t>
      </w:r>
      <w:r w:rsidRPr="007620F8">
        <w:rPr>
          <w:rFonts w:ascii="Times New Roman" w:hAnsi="Times New Roman" w:cs="Times New Roman"/>
          <w:color w:val="000000"/>
          <w:sz w:val="24"/>
          <w:szCs w:val="24"/>
          <w:lang w:val="en-US"/>
        </w:rPr>
        <w:t>Planta</w:t>
      </w:r>
      <w:r w:rsidRPr="007620F8">
        <w:rPr>
          <w:rFonts w:ascii="Times New Roman" w:hAnsi="Times New Roman" w:cs="Times New Roman"/>
          <w:i/>
          <w:iCs/>
          <w:color w:val="000000"/>
          <w:sz w:val="24"/>
          <w:szCs w:val="24"/>
          <w:lang w:val="en-US"/>
        </w:rPr>
        <w:t xml:space="preserve"> </w:t>
      </w:r>
      <w:r w:rsidRPr="007620F8">
        <w:rPr>
          <w:rFonts w:ascii="Times New Roman" w:hAnsi="Times New Roman" w:cs="Times New Roman"/>
          <w:color w:val="000000"/>
          <w:sz w:val="24"/>
          <w:szCs w:val="24"/>
          <w:lang w:val="en-US"/>
        </w:rPr>
        <w:t>238, 121-138.</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Jacobsen, J.V., Pearce, D.W., Poole, A.T., </w:t>
      </w:r>
      <w:proofErr w:type="spellStart"/>
      <w:r w:rsidRPr="00D70506">
        <w:rPr>
          <w:rFonts w:ascii="Times New Roman" w:hAnsi="Times New Roman" w:cs="Times New Roman"/>
          <w:color w:val="000000"/>
          <w:sz w:val="24"/>
          <w:szCs w:val="24"/>
          <w:lang w:val="en-US"/>
        </w:rPr>
        <w:t>Pharis</w:t>
      </w:r>
      <w:proofErr w:type="spellEnd"/>
      <w:r w:rsidRPr="00D70506">
        <w:rPr>
          <w:rFonts w:ascii="Times New Roman" w:hAnsi="Times New Roman" w:cs="Times New Roman"/>
          <w:color w:val="000000"/>
          <w:sz w:val="24"/>
          <w:szCs w:val="24"/>
          <w:lang w:val="en-US"/>
        </w:rPr>
        <w:t xml:space="preserve">, R.P., </w:t>
      </w:r>
      <w:proofErr w:type="spellStart"/>
      <w:r w:rsidRPr="00D70506">
        <w:rPr>
          <w:rFonts w:ascii="Times New Roman" w:hAnsi="Times New Roman" w:cs="Times New Roman"/>
          <w:color w:val="000000"/>
          <w:sz w:val="24"/>
          <w:szCs w:val="24"/>
          <w:lang w:val="en-US"/>
        </w:rPr>
        <w:t>Mander</w:t>
      </w:r>
      <w:proofErr w:type="spellEnd"/>
      <w:r w:rsidRPr="00D70506">
        <w:rPr>
          <w:rFonts w:ascii="Times New Roman" w:hAnsi="Times New Roman" w:cs="Times New Roman"/>
          <w:color w:val="000000"/>
          <w:sz w:val="24"/>
          <w:szCs w:val="24"/>
          <w:lang w:val="en-US"/>
        </w:rPr>
        <w:t xml:space="preserve">, L.N., 2002. Abscisic acid, </w:t>
      </w:r>
      <w:proofErr w:type="spellStart"/>
      <w:r w:rsidRPr="00D70506">
        <w:rPr>
          <w:rFonts w:ascii="Times New Roman" w:hAnsi="Times New Roman" w:cs="Times New Roman"/>
          <w:color w:val="000000"/>
          <w:sz w:val="24"/>
          <w:szCs w:val="24"/>
          <w:lang w:val="en-US"/>
        </w:rPr>
        <w:t>phaseic</w:t>
      </w:r>
      <w:proofErr w:type="spellEnd"/>
      <w:r w:rsidRPr="00D70506">
        <w:rPr>
          <w:rFonts w:ascii="Times New Roman" w:hAnsi="Times New Roman" w:cs="Times New Roman"/>
          <w:color w:val="000000"/>
          <w:sz w:val="24"/>
          <w:szCs w:val="24"/>
          <w:lang w:val="en-US"/>
        </w:rPr>
        <w:t xml:space="preserve"> acid and gibberellin contents associated with dormancy and germination in barley. </w:t>
      </w:r>
      <w:r w:rsidRPr="007620F8">
        <w:rPr>
          <w:rFonts w:ascii="Times New Roman" w:hAnsi="Times New Roman" w:cs="Times New Roman"/>
          <w:color w:val="000000"/>
          <w:sz w:val="24"/>
          <w:szCs w:val="24"/>
          <w:lang w:val="en-US"/>
        </w:rPr>
        <w:t xml:space="preserve">Physiol. </w:t>
      </w:r>
      <w:proofErr w:type="spellStart"/>
      <w:r w:rsidRPr="007620F8">
        <w:rPr>
          <w:rFonts w:ascii="Times New Roman" w:hAnsi="Times New Roman" w:cs="Times New Roman"/>
          <w:color w:val="000000"/>
          <w:sz w:val="24"/>
          <w:szCs w:val="24"/>
          <w:lang w:val="en-US"/>
        </w:rPr>
        <w:t>Plantarum</w:t>
      </w:r>
      <w:proofErr w:type="spellEnd"/>
      <w:r w:rsidRPr="007620F8">
        <w:rPr>
          <w:rFonts w:ascii="Times New Roman" w:hAnsi="Times New Roman" w:cs="Times New Roman"/>
          <w:color w:val="000000"/>
          <w:sz w:val="24"/>
          <w:szCs w:val="24"/>
          <w:lang w:val="en-US"/>
        </w:rPr>
        <w:t xml:space="preserve"> 115, 428-441.</w:t>
      </w:r>
    </w:p>
    <w:p w:rsidR="00395D73" w:rsidRDefault="00D41D47" w:rsidP="00395D73">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D70506">
        <w:rPr>
          <w:rFonts w:ascii="Times New Roman" w:hAnsi="Times New Roman" w:cs="Times New Roman"/>
          <w:color w:val="000000"/>
          <w:sz w:val="24"/>
          <w:szCs w:val="24"/>
          <w:lang w:val="en-US"/>
        </w:rPr>
        <w:t>Karssen</w:t>
      </w:r>
      <w:proofErr w:type="spellEnd"/>
      <w:r w:rsidRPr="00D70506">
        <w:rPr>
          <w:rFonts w:ascii="Times New Roman" w:hAnsi="Times New Roman" w:cs="Times New Roman"/>
          <w:color w:val="000000"/>
          <w:sz w:val="24"/>
          <w:szCs w:val="24"/>
          <w:lang w:val="en-US"/>
        </w:rPr>
        <w:t xml:space="preserve">, C.M., </w:t>
      </w:r>
      <w:proofErr w:type="spellStart"/>
      <w:r w:rsidRPr="00D70506">
        <w:rPr>
          <w:rFonts w:ascii="Times New Roman" w:hAnsi="Times New Roman" w:cs="Times New Roman"/>
          <w:color w:val="000000"/>
          <w:sz w:val="24"/>
          <w:szCs w:val="24"/>
          <w:lang w:val="en-US"/>
        </w:rPr>
        <w:t>Brinkhorst</w:t>
      </w:r>
      <w:proofErr w:type="spellEnd"/>
      <w:r w:rsidRPr="00D70506">
        <w:rPr>
          <w:rFonts w:ascii="Times New Roman" w:hAnsi="Times New Roman" w:cs="Times New Roman"/>
          <w:color w:val="000000"/>
          <w:sz w:val="24"/>
          <w:szCs w:val="24"/>
          <w:lang w:val="en-US"/>
        </w:rPr>
        <w:t xml:space="preserve">-van der Swan, D.L.C., </w:t>
      </w:r>
      <w:proofErr w:type="spellStart"/>
      <w:r w:rsidRPr="00D70506">
        <w:rPr>
          <w:rFonts w:ascii="Times New Roman" w:hAnsi="Times New Roman" w:cs="Times New Roman"/>
          <w:color w:val="000000"/>
          <w:sz w:val="24"/>
          <w:szCs w:val="24"/>
          <w:lang w:val="en-US"/>
        </w:rPr>
        <w:t>Breekland</w:t>
      </w:r>
      <w:proofErr w:type="spellEnd"/>
      <w:r w:rsidRPr="00D70506">
        <w:rPr>
          <w:rFonts w:ascii="Times New Roman" w:hAnsi="Times New Roman" w:cs="Times New Roman"/>
          <w:color w:val="000000"/>
          <w:sz w:val="24"/>
          <w:szCs w:val="24"/>
          <w:lang w:val="en-US"/>
        </w:rPr>
        <w:t xml:space="preserve">, A.E., </w:t>
      </w:r>
      <w:proofErr w:type="spellStart"/>
      <w:r w:rsidRPr="00D70506">
        <w:rPr>
          <w:rFonts w:ascii="Times New Roman" w:hAnsi="Times New Roman" w:cs="Times New Roman"/>
          <w:color w:val="000000"/>
          <w:sz w:val="24"/>
          <w:szCs w:val="24"/>
          <w:lang w:val="en-US"/>
        </w:rPr>
        <w:t>Koornneef</w:t>
      </w:r>
      <w:proofErr w:type="spellEnd"/>
      <w:r w:rsidRPr="00D70506">
        <w:rPr>
          <w:rFonts w:ascii="Times New Roman" w:hAnsi="Times New Roman" w:cs="Times New Roman"/>
          <w:color w:val="000000"/>
          <w:sz w:val="24"/>
          <w:szCs w:val="24"/>
          <w:lang w:val="en-US"/>
        </w:rPr>
        <w:t xml:space="preserve">, M., 1983. Induction of dormancy during seed development by endogenous abscisic acid: studies of abscisic acid deficient genotypes of </w:t>
      </w:r>
      <w:r w:rsidRPr="00D70506">
        <w:rPr>
          <w:rFonts w:ascii="Times New Roman" w:hAnsi="Times New Roman" w:cs="Times New Roman"/>
          <w:i/>
          <w:iCs/>
          <w:color w:val="000000"/>
          <w:sz w:val="24"/>
          <w:szCs w:val="24"/>
          <w:lang w:val="en-US"/>
        </w:rPr>
        <w:t>Arabidopsis thaliana</w:t>
      </w:r>
      <w:r w:rsidRPr="00D70506">
        <w:rPr>
          <w:rFonts w:ascii="Times New Roman" w:hAnsi="Times New Roman" w:cs="Times New Roman"/>
          <w:color w:val="000000"/>
          <w:sz w:val="24"/>
          <w:szCs w:val="24"/>
          <w:lang w:val="en-US"/>
        </w:rPr>
        <w:t xml:space="preserve"> (L.) </w:t>
      </w:r>
      <w:proofErr w:type="spellStart"/>
      <w:r w:rsidRPr="007620F8">
        <w:rPr>
          <w:rFonts w:ascii="Times New Roman" w:hAnsi="Times New Roman" w:cs="Times New Roman"/>
          <w:color w:val="000000"/>
          <w:sz w:val="24"/>
          <w:szCs w:val="24"/>
          <w:lang w:val="en-US"/>
        </w:rPr>
        <w:t>Heynh</w:t>
      </w:r>
      <w:proofErr w:type="spellEnd"/>
      <w:r w:rsidRPr="007620F8">
        <w:rPr>
          <w:rFonts w:ascii="Times New Roman" w:hAnsi="Times New Roman" w:cs="Times New Roman"/>
          <w:color w:val="000000"/>
          <w:sz w:val="24"/>
          <w:szCs w:val="24"/>
          <w:lang w:val="en-US"/>
        </w:rPr>
        <w:t xml:space="preserve">. </w:t>
      </w:r>
      <w:proofErr w:type="spellStart"/>
      <w:r w:rsidRPr="007620F8">
        <w:rPr>
          <w:rFonts w:ascii="Times New Roman" w:hAnsi="Times New Roman" w:cs="Times New Roman"/>
          <w:color w:val="000000"/>
          <w:sz w:val="24"/>
          <w:szCs w:val="24"/>
          <w:lang w:val="en-US"/>
        </w:rPr>
        <w:t>Planta</w:t>
      </w:r>
      <w:proofErr w:type="spellEnd"/>
      <w:r w:rsidRPr="007620F8">
        <w:rPr>
          <w:rFonts w:ascii="Times New Roman" w:hAnsi="Times New Roman" w:cs="Times New Roman"/>
          <w:color w:val="000000"/>
          <w:sz w:val="24"/>
          <w:szCs w:val="24"/>
          <w:lang w:val="en-US"/>
        </w:rPr>
        <w:t xml:space="preserve"> 157, 158-165.</w:t>
      </w:r>
    </w:p>
    <w:p w:rsidR="00395D73" w:rsidRPr="00395D73" w:rsidRDefault="00395D73" w:rsidP="00395D73">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395D73">
        <w:rPr>
          <w:rFonts w:ascii="Times New Roman" w:hAnsi="Times New Roman" w:cs="Times New Roman"/>
          <w:sz w:val="24"/>
          <w:szCs w:val="24"/>
          <w:lang w:val="en-US" w:eastAsia="pl-PL"/>
        </w:rPr>
        <w:t>Kashiwakura</w:t>
      </w:r>
      <w:proofErr w:type="spellEnd"/>
      <w:r>
        <w:rPr>
          <w:rFonts w:ascii="Times New Roman" w:hAnsi="Times New Roman" w:cs="Times New Roman"/>
          <w:sz w:val="24"/>
          <w:szCs w:val="24"/>
          <w:lang w:val="en-US" w:eastAsia="pl-PL"/>
        </w:rPr>
        <w:t xml:space="preserve">, Y., </w:t>
      </w:r>
      <w:r w:rsidRPr="00395D73">
        <w:rPr>
          <w:rFonts w:ascii="Times New Roman" w:hAnsi="Times New Roman" w:cs="Times New Roman"/>
          <w:sz w:val="24"/>
          <w:szCs w:val="24"/>
          <w:lang w:val="en-US" w:eastAsia="pl-PL"/>
        </w:rPr>
        <w:t xml:space="preserve"> Kobayashi</w:t>
      </w:r>
      <w:r>
        <w:rPr>
          <w:rFonts w:ascii="Times New Roman" w:hAnsi="Times New Roman" w:cs="Times New Roman"/>
          <w:sz w:val="24"/>
          <w:szCs w:val="24"/>
          <w:lang w:val="en-US" w:eastAsia="pl-PL"/>
        </w:rPr>
        <w:t xml:space="preserve">, D., </w:t>
      </w:r>
      <w:proofErr w:type="spellStart"/>
      <w:r w:rsidRPr="00395D73">
        <w:rPr>
          <w:rFonts w:ascii="Times New Roman" w:hAnsi="Times New Roman" w:cs="Times New Roman"/>
          <w:sz w:val="24"/>
          <w:szCs w:val="24"/>
          <w:lang w:val="en-US" w:eastAsia="pl-PL"/>
        </w:rPr>
        <w:t>Jikumaru</w:t>
      </w:r>
      <w:proofErr w:type="spellEnd"/>
      <w:r>
        <w:rPr>
          <w:rFonts w:ascii="Times New Roman" w:hAnsi="Times New Roman" w:cs="Times New Roman"/>
          <w:sz w:val="24"/>
          <w:szCs w:val="24"/>
          <w:lang w:val="en-US" w:eastAsia="pl-PL"/>
        </w:rPr>
        <w:t xml:space="preserve">, Y., </w:t>
      </w:r>
      <w:proofErr w:type="spellStart"/>
      <w:r w:rsidRPr="00395D73">
        <w:rPr>
          <w:rFonts w:ascii="Times New Roman" w:hAnsi="Times New Roman" w:cs="Times New Roman"/>
          <w:sz w:val="24"/>
          <w:szCs w:val="24"/>
          <w:lang w:val="en-US" w:eastAsia="pl-PL"/>
        </w:rPr>
        <w:t>Takebayashi</w:t>
      </w:r>
      <w:proofErr w:type="spellEnd"/>
      <w:r>
        <w:rPr>
          <w:rFonts w:ascii="Times New Roman" w:hAnsi="Times New Roman" w:cs="Times New Roman"/>
          <w:sz w:val="24"/>
          <w:szCs w:val="24"/>
          <w:lang w:val="en-US" w:eastAsia="pl-PL"/>
        </w:rPr>
        <w:t xml:space="preserve">, Y., </w:t>
      </w:r>
      <w:proofErr w:type="spellStart"/>
      <w:r w:rsidRPr="00395D73">
        <w:rPr>
          <w:rFonts w:ascii="Times New Roman" w:hAnsi="Times New Roman" w:cs="Times New Roman"/>
          <w:sz w:val="24"/>
          <w:szCs w:val="24"/>
          <w:lang w:val="en-US" w:eastAsia="pl-PL"/>
        </w:rPr>
        <w:t>Nambara</w:t>
      </w:r>
      <w:proofErr w:type="spellEnd"/>
      <w:r>
        <w:rPr>
          <w:rFonts w:ascii="Times New Roman" w:hAnsi="Times New Roman" w:cs="Times New Roman"/>
          <w:sz w:val="24"/>
          <w:szCs w:val="24"/>
          <w:lang w:val="en-US" w:eastAsia="pl-PL"/>
        </w:rPr>
        <w:t xml:space="preserve">, E., </w:t>
      </w:r>
      <w:proofErr w:type="spellStart"/>
      <w:r w:rsidRPr="00395D73">
        <w:rPr>
          <w:rFonts w:ascii="Times New Roman" w:hAnsi="Times New Roman" w:cs="Times New Roman"/>
          <w:sz w:val="24"/>
          <w:szCs w:val="24"/>
          <w:lang w:val="en-US" w:eastAsia="pl-PL"/>
        </w:rPr>
        <w:t>Seo</w:t>
      </w:r>
      <w:proofErr w:type="spellEnd"/>
      <w:r>
        <w:rPr>
          <w:rFonts w:ascii="Times New Roman" w:hAnsi="Times New Roman" w:cs="Times New Roman"/>
          <w:sz w:val="24"/>
          <w:szCs w:val="24"/>
          <w:lang w:val="en-US" w:eastAsia="pl-PL"/>
        </w:rPr>
        <w:t xml:space="preserve">, M., </w:t>
      </w:r>
      <w:proofErr w:type="spellStart"/>
      <w:r w:rsidRPr="00395D73">
        <w:rPr>
          <w:rFonts w:ascii="Times New Roman" w:hAnsi="Times New Roman" w:cs="Times New Roman"/>
          <w:sz w:val="24"/>
          <w:szCs w:val="24"/>
          <w:lang w:val="en-US" w:eastAsia="pl-PL"/>
        </w:rPr>
        <w:t>Kamiya</w:t>
      </w:r>
      <w:proofErr w:type="spellEnd"/>
      <w:r>
        <w:rPr>
          <w:rFonts w:ascii="Times New Roman" w:hAnsi="Times New Roman" w:cs="Times New Roman"/>
          <w:sz w:val="24"/>
          <w:szCs w:val="24"/>
          <w:lang w:val="en-US" w:eastAsia="pl-PL"/>
        </w:rPr>
        <w:t xml:space="preserve">, Y., </w:t>
      </w:r>
      <w:r w:rsidRPr="00395D73">
        <w:rPr>
          <w:rFonts w:ascii="Times New Roman" w:hAnsi="Times New Roman" w:cs="Times New Roman"/>
          <w:sz w:val="24"/>
          <w:szCs w:val="24"/>
          <w:lang w:val="en-US" w:eastAsia="pl-PL"/>
        </w:rPr>
        <w:t>Kushiro</w:t>
      </w:r>
      <w:r>
        <w:rPr>
          <w:rFonts w:ascii="Times New Roman" w:hAnsi="Times New Roman" w:cs="Times New Roman"/>
          <w:sz w:val="24"/>
          <w:szCs w:val="24"/>
          <w:lang w:val="en-US" w:eastAsia="pl-PL"/>
        </w:rPr>
        <w:t xml:space="preserve">, T., </w:t>
      </w:r>
      <w:r w:rsidRPr="00395D73">
        <w:rPr>
          <w:rFonts w:ascii="Times New Roman" w:hAnsi="Times New Roman" w:cs="Times New Roman"/>
          <w:sz w:val="24"/>
          <w:szCs w:val="24"/>
          <w:lang w:val="en-US" w:eastAsia="pl-PL"/>
        </w:rPr>
        <w:t>Kawakami</w:t>
      </w:r>
      <w:r>
        <w:rPr>
          <w:rFonts w:ascii="Times New Roman" w:hAnsi="Times New Roman" w:cs="Times New Roman"/>
          <w:sz w:val="24"/>
          <w:szCs w:val="24"/>
          <w:lang w:val="en-US" w:eastAsia="pl-PL"/>
        </w:rPr>
        <w:t>, N.</w:t>
      </w:r>
      <w:r w:rsidRPr="00395D73">
        <w:rPr>
          <w:rFonts w:ascii="Times New Roman" w:hAnsi="Times New Roman" w:cs="Times New Roman"/>
          <w:sz w:val="24"/>
          <w:szCs w:val="24"/>
          <w:lang w:val="en-US" w:eastAsia="pl-PL"/>
        </w:rPr>
        <w:t xml:space="preserve"> 2016. Highly </w:t>
      </w:r>
      <w:r>
        <w:rPr>
          <w:rFonts w:ascii="Times New Roman" w:hAnsi="Times New Roman" w:cs="Times New Roman"/>
          <w:sz w:val="24"/>
          <w:szCs w:val="24"/>
          <w:lang w:val="en-US" w:eastAsia="pl-PL"/>
        </w:rPr>
        <w:t>s</w:t>
      </w:r>
      <w:r w:rsidRPr="00395D73">
        <w:rPr>
          <w:rFonts w:ascii="Times New Roman" w:hAnsi="Times New Roman" w:cs="Times New Roman"/>
          <w:sz w:val="24"/>
          <w:szCs w:val="24"/>
          <w:lang w:val="en-US" w:eastAsia="pl-PL"/>
        </w:rPr>
        <w:t>prouting-</w:t>
      </w:r>
      <w:r>
        <w:rPr>
          <w:rFonts w:ascii="Times New Roman" w:hAnsi="Times New Roman" w:cs="Times New Roman"/>
          <w:sz w:val="24"/>
          <w:szCs w:val="24"/>
          <w:lang w:val="en-US" w:eastAsia="pl-PL"/>
        </w:rPr>
        <w:t>t</w:t>
      </w:r>
      <w:r w:rsidRPr="00395D73">
        <w:rPr>
          <w:rFonts w:ascii="Times New Roman" w:hAnsi="Times New Roman" w:cs="Times New Roman"/>
          <w:sz w:val="24"/>
          <w:szCs w:val="24"/>
          <w:lang w:val="en-US" w:eastAsia="pl-PL"/>
        </w:rPr>
        <w:t xml:space="preserve">olerant </w:t>
      </w:r>
      <w:r>
        <w:rPr>
          <w:rFonts w:ascii="Times New Roman" w:hAnsi="Times New Roman" w:cs="Times New Roman"/>
          <w:sz w:val="24"/>
          <w:szCs w:val="24"/>
          <w:lang w:val="en-US" w:eastAsia="pl-PL"/>
        </w:rPr>
        <w:t>w</w:t>
      </w:r>
      <w:r w:rsidRPr="00395D73">
        <w:rPr>
          <w:rFonts w:ascii="Times New Roman" w:hAnsi="Times New Roman" w:cs="Times New Roman"/>
          <w:sz w:val="24"/>
          <w:szCs w:val="24"/>
          <w:lang w:val="en-US" w:eastAsia="pl-PL"/>
        </w:rPr>
        <w:t xml:space="preserve">heat </w:t>
      </w:r>
      <w:r>
        <w:rPr>
          <w:rFonts w:ascii="Times New Roman" w:hAnsi="Times New Roman" w:cs="Times New Roman"/>
          <w:sz w:val="24"/>
          <w:szCs w:val="24"/>
          <w:lang w:val="en-US" w:eastAsia="pl-PL"/>
        </w:rPr>
        <w:t>g</w:t>
      </w:r>
      <w:r w:rsidRPr="00395D73">
        <w:rPr>
          <w:rFonts w:ascii="Times New Roman" w:hAnsi="Times New Roman" w:cs="Times New Roman"/>
          <w:sz w:val="24"/>
          <w:szCs w:val="24"/>
          <w:lang w:val="en-US" w:eastAsia="pl-PL"/>
        </w:rPr>
        <w:t xml:space="preserve">rain </w:t>
      </w:r>
      <w:r>
        <w:rPr>
          <w:rFonts w:ascii="Times New Roman" w:hAnsi="Times New Roman" w:cs="Times New Roman"/>
          <w:sz w:val="24"/>
          <w:szCs w:val="24"/>
          <w:lang w:val="en-US" w:eastAsia="pl-PL"/>
        </w:rPr>
        <w:t>e</w:t>
      </w:r>
      <w:r w:rsidRPr="00395D73">
        <w:rPr>
          <w:rFonts w:ascii="Times New Roman" w:hAnsi="Times New Roman" w:cs="Times New Roman"/>
          <w:sz w:val="24"/>
          <w:szCs w:val="24"/>
          <w:lang w:val="en-US" w:eastAsia="pl-PL"/>
        </w:rPr>
        <w:t xml:space="preserve">xhibits </w:t>
      </w:r>
      <w:r>
        <w:rPr>
          <w:rFonts w:ascii="Times New Roman" w:hAnsi="Times New Roman" w:cs="Times New Roman"/>
          <w:sz w:val="24"/>
          <w:szCs w:val="24"/>
          <w:lang w:val="en-US" w:eastAsia="pl-PL"/>
        </w:rPr>
        <w:t>e</w:t>
      </w:r>
      <w:r w:rsidRPr="00395D73">
        <w:rPr>
          <w:rFonts w:ascii="Times New Roman" w:hAnsi="Times New Roman" w:cs="Times New Roman"/>
          <w:sz w:val="24"/>
          <w:szCs w:val="24"/>
          <w:lang w:val="en-US" w:eastAsia="pl-PL"/>
        </w:rPr>
        <w:t>xtreme</w:t>
      </w:r>
      <w:r>
        <w:rPr>
          <w:rFonts w:ascii="Times New Roman" w:hAnsi="Times New Roman" w:cs="Times New Roman"/>
          <w:sz w:val="24"/>
          <w:szCs w:val="24"/>
          <w:lang w:val="en-US" w:eastAsia="pl-PL"/>
        </w:rPr>
        <w:t xml:space="preserve"> d</w:t>
      </w:r>
      <w:r w:rsidRPr="00395D73">
        <w:rPr>
          <w:rFonts w:ascii="Times New Roman" w:hAnsi="Times New Roman" w:cs="Times New Roman"/>
          <w:sz w:val="24"/>
          <w:szCs w:val="24"/>
          <w:lang w:val="en-US" w:eastAsia="pl-PL"/>
        </w:rPr>
        <w:t xml:space="preserve">ormancy and </w:t>
      </w:r>
      <w:r>
        <w:rPr>
          <w:rFonts w:ascii="Times New Roman" w:hAnsi="Times New Roman" w:cs="Times New Roman"/>
          <w:sz w:val="24"/>
          <w:szCs w:val="24"/>
          <w:lang w:val="en-US" w:eastAsia="pl-PL"/>
        </w:rPr>
        <w:t>c</w:t>
      </w:r>
      <w:r w:rsidRPr="00395D73">
        <w:rPr>
          <w:rFonts w:ascii="Times New Roman" w:hAnsi="Times New Roman" w:cs="Times New Roman"/>
          <w:sz w:val="24"/>
          <w:szCs w:val="24"/>
          <w:lang w:val="en-US" w:eastAsia="pl-PL"/>
        </w:rPr>
        <w:t xml:space="preserve">old </w:t>
      </w:r>
      <w:r>
        <w:rPr>
          <w:rFonts w:ascii="Times New Roman" w:hAnsi="Times New Roman" w:cs="Times New Roman"/>
          <w:sz w:val="24"/>
          <w:szCs w:val="24"/>
          <w:lang w:val="en-US" w:eastAsia="pl-PL"/>
        </w:rPr>
        <w:t>i</w:t>
      </w:r>
      <w:r w:rsidRPr="00395D73">
        <w:rPr>
          <w:rFonts w:ascii="Times New Roman" w:hAnsi="Times New Roman" w:cs="Times New Roman"/>
          <w:sz w:val="24"/>
          <w:szCs w:val="24"/>
          <w:lang w:val="en-US" w:eastAsia="pl-PL"/>
        </w:rPr>
        <w:t>mbibition-</w:t>
      </w:r>
      <w:r>
        <w:rPr>
          <w:rFonts w:ascii="Times New Roman" w:hAnsi="Times New Roman" w:cs="Times New Roman"/>
          <w:sz w:val="24"/>
          <w:szCs w:val="24"/>
          <w:lang w:val="en-US" w:eastAsia="pl-PL"/>
        </w:rPr>
        <w:t>r</w:t>
      </w:r>
      <w:r w:rsidRPr="00395D73">
        <w:rPr>
          <w:rFonts w:ascii="Times New Roman" w:hAnsi="Times New Roman" w:cs="Times New Roman"/>
          <w:sz w:val="24"/>
          <w:szCs w:val="24"/>
          <w:lang w:val="en-US" w:eastAsia="pl-PL"/>
        </w:rPr>
        <w:t xml:space="preserve">esistant </w:t>
      </w:r>
      <w:r>
        <w:rPr>
          <w:rFonts w:ascii="Times New Roman" w:hAnsi="Times New Roman" w:cs="Times New Roman"/>
          <w:sz w:val="24"/>
          <w:szCs w:val="24"/>
          <w:lang w:val="en-US" w:eastAsia="pl-PL"/>
        </w:rPr>
        <w:t>a</w:t>
      </w:r>
      <w:r w:rsidRPr="00395D73">
        <w:rPr>
          <w:rFonts w:ascii="Times New Roman" w:hAnsi="Times New Roman" w:cs="Times New Roman"/>
          <w:sz w:val="24"/>
          <w:szCs w:val="24"/>
          <w:lang w:val="en-US" w:eastAsia="pl-PL"/>
        </w:rPr>
        <w:t>ccumulation</w:t>
      </w:r>
      <w:r>
        <w:rPr>
          <w:rFonts w:ascii="Times New Roman" w:hAnsi="Times New Roman" w:cs="Times New Roman"/>
          <w:sz w:val="24"/>
          <w:szCs w:val="24"/>
          <w:lang w:val="en-US" w:eastAsia="pl-PL"/>
        </w:rPr>
        <w:t xml:space="preserve"> </w:t>
      </w:r>
      <w:r w:rsidRPr="00395D73">
        <w:rPr>
          <w:rFonts w:ascii="Times New Roman" w:hAnsi="Times New Roman" w:cs="Times New Roman"/>
          <w:sz w:val="24"/>
          <w:szCs w:val="24"/>
          <w:lang w:val="en-US" w:eastAsia="pl-PL"/>
        </w:rPr>
        <w:t xml:space="preserve">of </w:t>
      </w:r>
      <w:r>
        <w:rPr>
          <w:rFonts w:ascii="Times New Roman" w:hAnsi="Times New Roman" w:cs="Times New Roman"/>
          <w:sz w:val="24"/>
          <w:szCs w:val="24"/>
          <w:lang w:val="en-US" w:eastAsia="pl-PL"/>
        </w:rPr>
        <w:t>a</w:t>
      </w:r>
      <w:r w:rsidRPr="00395D73">
        <w:rPr>
          <w:rFonts w:ascii="Times New Roman" w:hAnsi="Times New Roman" w:cs="Times New Roman"/>
          <w:sz w:val="24"/>
          <w:szCs w:val="24"/>
          <w:lang w:val="en-US" w:eastAsia="pl-PL"/>
        </w:rPr>
        <w:t xml:space="preserve">bscisic </w:t>
      </w:r>
      <w:r>
        <w:rPr>
          <w:rFonts w:ascii="Times New Roman" w:hAnsi="Times New Roman" w:cs="Times New Roman"/>
          <w:sz w:val="24"/>
          <w:szCs w:val="24"/>
          <w:lang w:val="en-US" w:eastAsia="pl-PL"/>
        </w:rPr>
        <w:t>a</w:t>
      </w:r>
      <w:r w:rsidRPr="00395D73">
        <w:rPr>
          <w:rFonts w:ascii="Times New Roman" w:hAnsi="Times New Roman" w:cs="Times New Roman"/>
          <w:sz w:val="24"/>
          <w:szCs w:val="24"/>
          <w:lang w:val="en-US" w:eastAsia="pl-PL"/>
        </w:rPr>
        <w:t xml:space="preserve">cid. Plant Cell Physiol. </w:t>
      </w:r>
      <w:r w:rsidRPr="002554AF">
        <w:rPr>
          <w:rFonts w:ascii="Times New Roman" w:hAnsi="Times New Roman" w:cs="Times New Roman"/>
          <w:sz w:val="24"/>
          <w:szCs w:val="24"/>
          <w:lang w:val="en-US" w:eastAsia="pl-PL"/>
        </w:rPr>
        <w:t>57, 715–732</w:t>
      </w:r>
    </w:p>
    <w:p w:rsidR="00D41D47" w:rsidRPr="007620F8" w:rsidRDefault="00D41D47" w:rsidP="00395D73">
      <w:pPr>
        <w:spacing w:after="0" w:line="360" w:lineRule="auto"/>
        <w:ind w:left="567" w:hanging="567"/>
        <w:jc w:val="both"/>
        <w:rPr>
          <w:rFonts w:ascii="Times New Roman" w:hAnsi="Times New Roman" w:cs="Times New Roman"/>
          <w:sz w:val="24"/>
          <w:szCs w:val="24"/>
          <w:lang w:val="en-US" w:eastAsia="pl-PL"/>
        </w:rPr>
      </w:pPr>
      <w:proofErr w:type="spellStart"/>
      <w:r w:rsidRPr="007620F8">
        <w:rPr>
          <w:rFonts w:ascii="Times New Roman" w:hAnsi="Times New Roman" w:cs="Times New Roman"/>
          <w:sz w:val="24"/>
          <w:szCs w:val="24"/>
          <w:lang w:val="en-US" w:eastAsia="pl-PL"/>
        </w:rPr>
        <w:t>Kulwal</w:t>
      </w:r>
      <w:proofErr w:type="spellEnd"/>
      <w:r w:rsidRPr="007620F8">
        <w:rPr>
          <w:rFonts w:ascii="Times New Roman" w:hAnsi="Times New Roman" w:cs="Times New Roman"/>
          <w:sz w:val="24"/>
          <w:szCs w:val="24"/>
          <w:lang w:val="en-US" w:eastAsia="pl-PL"/>
        </w:rPr>
        <w:t xml:space="preserve">, P.L., Mir, R.R., Kumar, S., Gupta, P.K., 2010. </w:t>
      </w:r>
      <w:r w:rsidRPr="00D70506">
        <w:rPr>
          <w:rFonts w:ascii="Times New Roman" w:hAnsi="Times New Roman" w:cs="Times New Roman"/>
          <w:sz w:val="24"/>
          <w:szCs w:val="24"/>
          <w:lang w:val="en-US" w:eastAsia="pl-PL"/>
        </w:rPr>
        <w:t xml:space="preserve">QTL analysis and molecular breeding for seed dormancy and pre-harvest sprouting tolerance in bread wheat. </w:t>
      </w:r>
      <w:r w:rsidRPr="007620F8">
        <w:rPr>
          <w:rFonts w:ascii="Times New Roman" w:hAnsi="Times New Roman" w:cs="Times New Roman"/>
          <w:sz w:val="24"/>
          <w:szCs w:val="24"/>
          <w:lang w:val="en-US" w:eastAsia="pl-PL"/>
        </w:rPr>
        <w:t>J. Plant Biol. 37, 59-74.</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7620F8">
        <w:rPr>
          <w:rFonts w:ascii="Times New Roman" w:hAnsi="Times New Roman" w:cs="Times New Roman"/>
          <w:color w:val="000000"/>
          <w:sz w:val="24"/>
          <w:szCs w:val="24"/>
          <w:lang w:val="en-US"/>
        </w:rPr>
        <w:t xml:space="preserve">Kushiro, T., Okamoto, M., Nakabayashi, K., Yamagishi, K., Kitamura, S., </w:t>
      </w:r>
      <w:proofErr w:type="spellStart"/>
      <w:r w:rsidRPr="007620F8">
        <w:rPr>
          <w:rFonts w:ascii="Times New Roman" w:hAnsi="Times New Roman" w:cs="Times New Roman"/>
          <w:color w:val="000000"/>
          <w:sz w:val="24"/>
          <w:szCs w:val="24"/>
          <w:lang w:val="en-US"/>
        </w:rPr>
        <w:t>Asami</w:t>
      </w:r>
      <w:proofErr w:type="spellEnd"/>
      <w:r w:rsidRPr="007620F8">
        <w:rPr>
          <w:rFonts w:ascii="Times New Roman" w:hAnsi="Times New Roman" w:cs="Times New Roman"/>
          <w:color w:val="000000"/>
          <w:sz w:val="24"/>
          <w:szCs w:val="24"/>
          <w:lang w:val="en-US"/>
        </w:rPr>
        <w:t xml:space="preserve">, T., Hirai, N., </w:t>
      </w:r>
      <w:proofErr w:type="spellStart"/>
      <w:r w:rsidRPr="007620F8">
        <w:rPr>
          <w:rFonts w:ascii="Times New Roman" w:hAnsi="Times New Roman" w:cs="Times New Roman"/>
          <w:color w:val="000000"/>
          <w:sz w:val="24"/>
          <w:szCs w:val="24"/>
          <w:lang w:val="en-US"/>
        </w:rPr>
        <w:t>Koshiba</w:t>
      </w:r>
      <w:proofErr w:type="spellEnd"/>
      <w:r w:rsidRPr="007620F8">
        <w:rPr>
          <w:rFonts w:ascii="Times New Roman" w:hAnsi="Times New Roman" w:cs="Times New Roman"/>
          <w:color w:val="000000"/>
          <w:sz w:val="24"/>
          <w:szCs w:val="24"/>
          <w:lang w:val="en-US"/>
        </w:rPr>
        <w:t xml:space="preserve">, T., </w:t>
      </w:r>
      <w:proofErr w:type="spellStart"/>
      <w:r w:rsidRPr="007620F8">
        <w:rPr>
          <w:rFonts w:ascii="Times New Roman" w:hAnsi="Times New Roman" w:cs="Times New Roman"/>
          <w:color w:val="000000"/>
          <w:sz w:val="24"/>
          <w:szCs w:val="24"/>
          <w:lang w:val="en-US"/>
        </w:rPr>
        <w:t>Kamiya</w:t>
      </w:r>
      <w:proofErr w:type="spellEnd"/>
      <w:r w:rsidRPr="007620F8">
        <w:rPr>
          <w:rFonts w:ascii="Times New Roman" w:hAnsi="Times New Roman" w:cs="Times New Roman"/>
          <w:color w:val="000000"/>
          <w:sz w:val="24"/>
          <w:szCs w:val="24"/>
          <w:lang w:val="en-US"/>
        </w:rPr>
        <w:t xml:space="preserve">, Y., </w:t>
      </w:r>
      <w:proofErr w:type="spellStart"/>
      <w:r w:rsidRPr="007620F8">
        <w:rPr>
          <w:rFonts w:ascii="Times New Roman" w:hAnsi="Times New Roman" w:cs="Times New Roman"/>
          <w:color w:val="000000"/>
          <w:sz w:val="24"/>
          <w:szCs w:val="24"/>
          <w:lang w:val="en-US"/>
        </w:rPr>
        <w:t>Nambara</w:t>
      </w:r>
      <w:proofErr w:type="spellEnd"/>
      <w:r w:rsidRPr="007620F8">
        <w:rPr>
          <w:rFonts w:ascii="Times New Roman" w:hAnsi="Times New Roman" w:cs="Times New Roman"/>
          <w:color w:val="000000"/>
          <w:sz w:val="24"/>
          <w:szCs w:val="24"/>
          <w:lang w:val="en-US"/>
        </w:rPr>
        <w:t xml:space="preserve">, E., 2004. </w:t>
      </w:r>
      <w:r w:rsidRPr="00D70506">
        <w:rPr>
          <w:rFonts w:ascii="Times New Roman" w:hAnsi="Times New Roman" w:cs="Times New Roman"/>
          <w:color w:val="000000"/>
          <w:sz w:val="24"/>
          <w:szCs w:val="24"/>
          <w:lang w:val="en-US"/>
        </w:rPr>
        <w:t>The Arabidopsis</w:t>
      </w:r>
      <w:r w:rsidRPr="00D70506">
        <w:rPr>
          <w:rFonts w:ascii="Times New Roman" w:hAnsi="Times New Roman" w:cs="Times New Roman"/>
          <w:i/>
          <w:iCs/>
          <w:color w:val="000000"/>
          <w:sz w:val="24"/>
          <w:szCs w:val="24"/>
          <w:lang w:val="en-US"/>
        </w:rPr>
        <w:t xml:space="preserve"> </w:t>
      </w:r>
      <w:r w:rsidRPr="00D70506">
        <w:rPr>
          <w:rFonts w:ascii="Times New Roman" w:hAnsi="Times New Roman" w:cs="Times New Roman"/>
          <w:color w:val="000000"/>
          <w:sz w:val="24"/>
          <w:szCs w:val="24"/>
          <w:lang w:val="en-US"/>
        </w:rPr>
        <w:t xml:space="preserve">cytochrome P450 CYP707A encodes ABA 8’-hydroxylases: key enzymes in ABA catabolism. </w:t>
      </w:r>
      <w:r w:rsidRPr="007620F8">
        <w:rPr>
          <w:rFonts w:ascii="Times New Roman" w:hAnsi="Times New Roman" w:cs="Times New Roman"/>
          <w:color w:val="000000"/>
          <w:sz w:val="24"/>
          <w:szCs w:val="24"/>
          <w:lang w:val="en-US"/>
        </w:rPr>
        <w:t>EMBO J. 23, 1647-1656.</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Legg, P.D., Collins, G.B., Litton, C.C., 1970. Registration of LA Burley 21 tobacco germplasm. </w:t>
      </w:r>
      <w:r w:rsidRPr="007620F8">
        <w:rPr>
          <w:rFonts w:ascii="Times New Roman" w:hAnsi="Times New Roman" w:cs="Times New Roman"/>
          <w:color w:val="000000"/>
          <w:sz w:val="24"/>
          <w:szCs w:val="24"/>
          <w:lang w:val="en-US"/>
        </w:rPr>
        <w:t>Crop Sci. 10, 212.</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7620F8">
        <w:rPr>
          <w:rFonts w:ascii="Times New Roman" w:hAnsi="Times New Roman" w:cs="Times New Roman"/>
          <w:color w:val="000000"/>
          <w:sz w:val="24"/>
          <w:szCs w:val="24"/>
          <w:lang w:val="en-US"/>
        </w:rPr>
        <w:t xml:space="preserve">Liu, A., Gao, F., </w:t>
      </w:r>
      <w:proofErr w:type="spellStart"/>
      <w:r w:rsidRPr="007620F8">
        <w:rPr>
          <w:rFonts w:ascii="Times New Roman" w:hAnsi="Times New Roman" w:cs="Times New Roman"/>
          <w:color w:val="000000"/>
          <w:sz w:val="24"/>
          <w:szCs w:val="24"/>
          <w:lang w:val="en-US"/>
        </w:rPr>
        <w:t>Kanno</w:t>
      </w:r>
      <w:proofErr w:type="spellEnd"/>
      <w:r w:rsidRPr="007620F8">
        <w:rPr>
          <w:rFonts w:ascii="Times New Roman" w:hAnsi="Times New Roman" w:cs="Times New Roman"/>
          <w:color w:val="000000"/>
          <w:sz w:val="24"/>
          <w:szCs w:val="24"/>
          <w:lang w:val="en-US"/>
        </w:rPr>
        <w:t xml:space="preserve">, Y., Jordan, M.C., </w:t>
      </w:r>
      <w:proofErr w:type="spellStart"/>
      <w:r w:rsidRPr="007620F8">
        <w:rPr>
          <w:rFonts w:ascii="Times New Roman" w:hAnsi="Times New Roman" w:cs="Times New Roman"/>
          <w:color w:val="000000"/>
          <w:sz w:val="24"/>
          <w:szCs w:val="24"/>
          <w:lang w:val="en-US"/>
        </w:rPr>
        <w:t>Kamiya</w:t>
      </w:r>
      <w:proofErr w:type="spellEnd"/>
      <w:r w:rsidRPr="007620F8">
        <w:rPr>
          <w:rFonts w:ascii="Times New Roman" w:hAnsi="Times New Roman" w:cs="Times New Roman"/>
          <w:color w:val="000000"/>
          <w:sz w:val="24"/>
          <w:szCs w:val="24"/>
          <w:lang w:val="en-US"/>
        </w:rPr>
        <w:t xml:space="preserve">, Y., </w:t>
      </w:r>
      <w:proofErr w:type="spellStart"/>
      <w:r w:rsidRPr="007620F8">
        <w:rPr>
          <w:rFonts w:ascii="Times New Roman" w:hAnsi="Times New Roman" w:cs="Times New Roman"/>
          <w:color w:val="000000"/>
          <w:sz w:val="24"/>
          <w:szCs w:val="24"/>
          <w:lang w:val="en-US"/>
        </w:rPr>
        <w:t>Seo</w:t>
      </w:r>
      <w:proofErr w:type="spellEnd"/>
      <w:r w:rsidRPr="007620F8">
        <w:rPr>
          <w:rFonts w:ascii="Times New Roman" w:hAnsi="Times New Roman" w:cs="Times New Roman"/>
          <w:color w:val="000000"/>
          <w:sz w:val="24"/>
          <w:szCs w:val="24"/>
          <w:lang w:val="en-US"/>
        </w:rPr>
        <w:t xml:space="preserve">, M., </w:t>
      </w:r>
      <w:proofErr w:type="spellStart"/>
      <w:r w:rsidRPr="007620F8">
        <w:rPr>
          <w:rFonts w:ascii="Times New Roman" w:hAnsi="Times New Roman" w:cs="Times New Roman"/>
          <w:color w:val="000000"/>
          <w:sz w:val="24"/>
          <w:szCs w:val="24"/>
          <w:lang w:val="en-US"/>
        </w:rPr>
        <w:t>Ayele</w:t>
      </w:r>
      <w:proofErr w:type="spellEnd"/>
      <w:r w:rsidRPr="007620F8">
        <w:rPr>
          <w:rFonts w:ascii="Times New Roman" w:hAnsi="Times New Roman" w:cs="Times New Roman"/>
          <w:color w:val="000000"/>
          <w:sz w:val="24"/>
          <w:szCs w:val="24"/>
          <w:lang w:val="en-US"/>
        </w:rPr>
        <w:t xml:space="preserve">, B.T., 2013. </w:t>
      </w:r>
      <w:r w:rsidRPr="00D70506">
        <w:rPr>
          <w:rFonts w:ascii="Times New Roman" w:hAnsi="Times New Roman" w:cs="Times New Roman"/>
          <w:color w:val="000000"/>
          <w:sz w:val="24"/>
          <w:szCs w:val="24"/>
          <w:lang w:val="en-US"/>
        </w:rPr>
        <w:t xml:space="preserve">Regulation of wheat seed dormancy by after-ripening is mediated by specific transcriptional switches that induce changes in seed hormone metabolism and signaling. </w:t>
      </w:r>
      <w:proofErr w:type="spellStart"/>
      <w:r w:rsidRPr="007620F8">
        <w:rPr>
          <w:rFonts w:ascii="Times New Roman" w:hAnsi="Times New Roman" w:cs="Times New Roman"/>
          <w:color w:val="000000"/>
          <w:sz w:val="24"/>
          <w:szCs w:val="24"/>
          <w:lang w:val="en-US"/>
        </w:rPr>
        <w:t>PLoS</w:t>
      </w:r>
      <w:proofErr w:type="spellEnd"/>
      <w:r w:rsidRPr="007620F8">
        <w:rPr>
          <w:rFonts w:ascii="Times New Roman" w:hAnsi="Times New Roman" w:cs="Times New Roman"/>
          <w:color w:val="000000"/>
          <w:sz w:val="24"/>
          <w:szCs w:val="24"/>
          <w:lang w:val="en-US"/>
        </w:rPr>
        <w:t xml:space="preserve"> ONE 8, 1-18.</w:t>
      </w:r>
    </w:p>
    <w:p w:rsidR="00D41D47" w:rsidRPr="00D021C7" w:rsidRDefault="00D41D47" w:rsidP="00555582">
      <w:pPr>
        <w:pStyle w:val="Default"/>
        <w:tabs>
          <w:tab w:val="left" w:pos="567"/>
        </w:tabs>
        <w:spacing w:line="360" w:lineRule="auto"/>
        <w:ind w:left="567" w:hanging="567"/>
        <w:jc w:val="both"/>
        <w:rPr>
          <w:rStyle w:val="articlecitationpages"/>
          <w:rFonts w:ascii="Times New Roman" w:hAnsi="Times New Roman" w:cs="Times New Roman"/>
          <w:lang w:val="en-GB"/>
        </w:rPr>
      </w:pPr>
      <w:proofErr w:type="spellStart"/>
      <w:r w:rsidRPr="00D021C7">
        <w:rPr>
          <w:rFonts w:ascii="Times New Roman" w:hAnsi="Times New Roman" w:cs="Times New Roman"/>
          <w:lang w:val="en-US"/>
        </w:rPr>
        <w:t>Matilla</w:t>
      </w:r>
      <w:proofErr w:type="spellEnd"/>
      <w:r w:rsidRPr="00D021C7">
        <w:rPr>
          <w:rFonts w:ascii="Times New Roman" w:hAnsi="Times New Roman" w:cs="Times New Roman"/>
          <w:lang w:val="en-US"/>
        </w:rPr>
        <w:t xml:space="preserve">, A.J., Carrillo-Barral, N., </w:t>
      </w:r>
      <w:proofErr w:type="spellStart"/>
      <w:r w:rsidRPr="00D021C7">
        <w:rPr>
          <w:rFonts w:ascii="Times New Roman" w:hAnsi="Times New Roman" w:cs="Times New Roman"/>
          <w:lang w:val="en-US"/>
        </w:rPr>
        <w:t>Rodríguez-Gacio</w:t>
      </w:r>
      <w:proofErr w:type="spellEnd"/>
      <w:r w:rsidRPr="00D021C7">
        <w:rPr>
          <w:rFonts w:ascii="Times New Roman" w:hAnsi="Times New Roman" w:cs="Times New Roman"/>
          <w:lang w:val="en-US"/>
        </w:rPr>
        <w:t xml:space="preserve">, M.C., 2015. </w:t>
      </w:r>
      <w:r w:rsidRPr="00D021C7">
        <w:rPr>
          <w:rFonts w:ascii="Times New Roman" w:hAnsi="Times New Roman" w:cs="Times New Roman"/>
          <w:lang w:val="en-GB"/>
        </w:rPr>
        <w:t xml:space="preserve">An update on the role of NCED and CYP707A ABA metabolism genes in seed dormancy induction and the response to after-ripening and nitrate. J Plant Growth </w:t>
      </w:r>
      <w:proofErr w:type="spellStart"/>
      <w:r w:rsidRPr="00D021C7">
        <w:rPr>
          <w:rFonts w:ascii="Times New Roman" w:hAnsi="Times New Roman" w:cs="Times New Roman"/>
          <w:lang w:val="en-GB"/>
        </w:rPr>
        <w:t>Regul</w:t>
      </w:r>
      <w:proofErr w:type="spellEnd"/>
      <w:r w:rsidRPr="00D021C7">
        <w:rPr>
          <w:rFonts w:ascii="Times New Roman" w:hAnsi="Times New Roman" w:cs="Times New Roman"/>
          <w:lang w:val="en-GB"/>
        </w:rPr>
        <w:t xml:space="preserve">. </w:t>
      </w:r>
      <w:r w:rsidRPr="00EE539E">
        <w:rPr>
          <w:rStyle w:val="articlecitationvolume"/>
          <w:rFonts w:ascii="Times New Roman" w:hAnsi="Times New Roman" w:cs="Times New Roman"/>
          <w:lang w:val="en-US"/>
        </w:rPr>
        <w:t>34,</w:t>
      </w:r>
      <w:r w:rsidRPr="00EE539E">
        <w:rPr>
          <w:rStyle w:val="articlecitationpages"/>
          <w:rFonts w:ascii="Times New Roman" w:hAnsi="Times New Roman" w:cs="Times New Roman"/>
          <w:lang w:val="en-US"/>
        </w:rPr>
        <w:t xml:space="preserve"> 274-293.</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lastRenderedPageBreak/>
        <w:t xml:space="preserve">Millar, A., Jacobsen, J., Ross, J., </w:t>
      </w:r>
      <w:proofErr w:type="spellStart"/>
      <w:r w:rsidRPr="00D70506">
        <w:rPr>
          <w:rFonts w:ascii="Times New Roman" w:hAnsi="Times New Roman" w:cs="Times New Roman"/>
          <w:color w:val="000000"/>
          <w:sz w:val="24"/>
          <w:szCs w:val="24"/>
          <w:lang w:val="en-US"/>
        </w:rPr>
        <w:t>Helliwell</w:t>
      </w:r>
      <w:proofErr w:type="spellEnd"/>
      <w:r w:rsidRPr="00D70506">
        <w:rPr>
          <w:rFonts w:ascii="Times New Roman" w:hAnsi="Times New Roman" w:cs="Times New Roman"/>
          <w:color w:val="000000"/>
          <w:sz w:val="24"/>
          <w:szCs w:val="24"/>
          <w:lang w:val="en-US"/>
        </w:rPr>
        <w:t xml:space="preserve">, C., Poole, A., Scofield, G., Reid, J., </w:t>
      </w:r>
      <w:proofErr w:type="spellStart"/>
      <w:r w:rsidRPr="00D70506">
        <w:rPr>
          <w:rFonts w:ascii="Times New Roman" w:hAnsi="Times New Roman" w:cs="Times New Roman"/>
          <w:color w:val="000000"/>
          <w:sz w:val="24"/>
          <w:szCs w:val="24"/>
          <w:lang w:val="en-US"/>
        </w:rPr>
        <w:t>Gubler</w:t>
      </w:r>
      <w:proofErr w:type="spellEnd"/>
      <w:r w:rsidRPr="00D70506">
        <w:rPr>
          <w:rFonts w:ascii="Times New Roman" w:hAnsi="Times New Roman" w:cs="Times New Roman"/>
          <w:color w:val="000000"/>
          <w:sz w:val="24"/>
          <w:szCs w:val="24"/>
          <w:lang w:val="en-US"/>
        </w:rPr>
        <w:t xml:space="preserve">, F., 2006. Seed dormancy and ABA metabolism in Arabidopsis and barley: the role of ABA 8’-hydroxylase. </w:t>
      </w:r>
      <w:r w:rsidRPr="007620F8">
        <w:rPr>
          <w:rFonts w:ascii="Times New Roman" w:hAnsi="Times New Roman" w:cs="Times New Roman"/>
          <w:color w:val="000000"/>
          <w:sz w:val="24"/>
          <w:szCs w:val="24"/>
          <w:lang w:val="en-US"/>
        </w:rPr>
        <w:t>Plant J. 45, 942-954.</w:t>
      </w:r>
    </w:p>
    <w:p w:rsidR="00D41D47" w:rsidRPr="00D70506"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rPr>
      </w:pPr>
      <w:r w:rsidRPr="00E60871">
        <w:rPr>
          <w:rFonts w:ascii="Times New Roman" w:hAnsi="Times New Roman" w:cs="Times New Roman"/>
          <w:color w:val="000000"/>
          <w:sz w:val="24"/>
          <w:szCs w:val="24"/>
          <w:lang w:val="en-US"/>
        </w:rPr>
        <w:t xml:space="preserve">Mohan, A., </w:t>
      </w:r>
      <w:proofErr w:type="spellStart"/>
      <w:r w:rsidRPr="00E60871">
        <w:rPr>
          <w:rFonts w:ascii="Times New Roman" w:hAnsi="Times New Roman" w:cs="Times New Roman"/>
          <w:color w:val="000000"/>
          <w:sz w:val="24"/>
          <w:szCs w:val="24"/>
          <w:lang w:val="en-US"/>
        </w:rPr>
        <w:t>Kulwal</w:t>
      </w:r>
      <w:proofErr w:type="spellEnd"/>
      <w:r w:rsidRPr="00E60871">
        <w:rPr>
          <w:rFonts w:ascii="Times New Roman" w:hAnsi="Times New Roman" w:cs="Times New Roman"/>
          <w:color w:val="000000"/>
          <w:sz w:val="24"/>
          <w:szCs w:val="24"/>
          <w:lang w:val="en-US"/>
        </w:rPr>
        <w:t xml:space="preserve">, P., Singh, R., Kumar, V., Mir, R., Kumar, J., Prasad, M., </w:t>
      </w:r>
      <w:proofErr w:type="spellStart"/>
      <w:r w:rsidRPr="00E60871">
        <w:rPr>
          <w:rFonts w:ascii="Times New Roman" w:hAnsi="Times New Roman" w:cs="Times New Roman"/>
          <w:color w:val="000000"/>
          <w:sz w:val="24"/>
          <w:szCs w:val="24"/>
          <w:lang w:val="en-US"/>
        </w:rPr>
        <w:t>Balyan</w:t>
      </w:r>
      <w:proofErr w:type="spellEnd"/>
      <w:r w:rsidRPr="00E60871">
        <w:rPr>
          <w:rFonts w:ascii="Times New Roman" w:hAnsi="Times New Roman" w:cs="Times New Roman"/>
          <w:color w:val="000000"/>
          <w:sz w:val="24"/>
          <w:szCs w:val="24"/>
          <w:lang w:val="en-US"/>
        </w:rPr>
        <w:t xml:space="preserve">, H., Gupta, P., 2009. </w:t>
      </w:r>
      <w:r w:rsidRPr="00D70506">
        <w:rPr>
          <w:rFonts w:ascii="Times New Roman" w:hAnsi="Times New Roman" w:cs="Times New Roman"/>
          <w:color w:val="000000"/>
          <w:sz w:val="24"/>
          <w:szCs w:val="24"/>
          <w:lang w:val="en-US"/>
        </w:rPr>
        <w:t xml:space="preserve">Genome-wide QTL analysis for pre-harvest sprouting tolerance in bread wheat. </w:t>
      </w:r>
      <w:proofErr w:type="spellStart"/>
      <w:r w:rsidRPr="00D70506">
        <w:rPr>
          <w:rFonts w:ascii="Times New Roman" w:hAnsi="Times New Roman" w:cs="Times New Roman"/>
          <w:color w:val="000000"/>
          <w:sz w:val="24"/>
          <w:szCs w:val="24"/>
        </w:rPr>
        <w:t>Euphytica</w:t>
      </w:r>
      <w:proofErr w:type="spellEnd"/>
      <w:r w:rsidRPr="00D70506">
        <w:rPr>
          <w:rFonts w:ascii="Times New Roman" w:hAnsi="Times New Roman" w:cs="Times New Roman"/>
          <w:color w:val="000000"/>
          <w:sz w:val="24"/>
          <w:szCs w:val="24"/>
        </w:rPr>
        <w:t xml:space="preserve"> 168, 319-329.</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sz w:val="24"/>
          <w:szCs w:val="24"/>
          <w:lang w:val="en-US" w:eastAsia="pl-PL"/>
        </w:rPr>
      </w:pPr>
      <w:proofErr w:type="spellStart"/>
      <w:r w:rsidRPr="00D70506">
        <w:rPr>
          <w:rFonts w:ascii="Times New Roman" w:hAnsi="Times New Roman" w:cs="Times New Roman"/>
          <w:color w:val="000000"/>
          <w:sz w:val="24"/>
          <w:szCs w:val="24"/>
        </w:rPr>
        <w:t>Nambara</w:t>
      </w:r>
      <w:proofErr w:type="spellEnd"/>
      <w:r w:rsidRPr="00D70506">
        <w:rPr>
          <w:rFonts w:ascii="Times New Roman" w:hAnsi="Times New Roman" w:cs="Times New Roman"/>
          <w:color w:val="000000"/>
          <w:sz w:val="24"/>
          <w:szCs w:val="24"/>
        </w:rPr>
        <w:t xml:space="preserve">, E., </w:t>
      </w:r>
      <w:proofErr w:type="spellStart"/>
      <w:r w:rsidRPr="00D70506">
        <w:rPr>
          <w:rFonts w:ascii="Times New Roman" w:hAnsi="Times New Roman" w:cs="Times New Roman"/>
          <w:color w:val="000000"/>
          <w:sz w:val="24"/>
          <w:szCs w:val="24"/>
        </w:rPr>
        <w:t>Okamoto</w:t>
      </w:r>
      <w:proofErr w:type="spellEnd"/>
      <w:r w:rsidRPr="00D70506">
        <w:rPr>
          <w:rFonts w:ascii="Times New Roman" w:hAnsi="Times New Roman" w:cs="Times New Roman"/>
          <w:color w:val="000000"/>
          <w:sz w:val="24"/>
          <w:szCs w:val="24"/>
        </w:rPr>
        <w:t xml:space="preserve">, M., </w:t>
      </w:r>
      <w:proofErr w:type="spellStart"/>
      <w:r w:rsidRPr="00D70506">
        <w:rPr>
          <w:rFonts w:ascii="Times New Roman" w:hAnsi="Times New Roman" w:cs="Times New Roman"/>
          <w:color w:val="000000"/>
          <w:sz w:val="24"/>
          <w:szCs w:val="24"/>
        </w:rPr>
        <w:t>Tatematsu</w:t>
      </w:r>
      <w:proofErr w:type="spellEnd"/>
      <w:r w:rsidRPr="00D70506">
        <w:rPr>
          <w:rFonts w:ascii="Times New Roman" w:hAnsi="Times New Roman" w:cs="Times New Roman"/>
          <w:color w:val="000000"/>
          <w:sz w:val="24"/>
          <w:szCs w:val="24"/>
        </w:rPr>
        <w:t xml:space="preserve">, K., </w:t>
      </w:r>
      <w:proofErr w:type="spellStart"/>
      <w:r w:rsidRPr="00D70506">
        <w:rPr>
          <w:rFonts w:ascii="Times New Roman" w:hAnsi="Times New Roman" w:cs="Times New Roman"/>
          <w:color w:val="000000"/>
          <w:sz w:val="24"/>
          <w:szCs w:val="24"/>
        </w:rPr>
        <w:t>Yano</w:t>
      </w:r>
      <w:proofErr w:type="spellEnd"/>
      <w:r w:rsidRPr="00D70506">
        <w:rPr>
          <w:rFonts w:ascii="Times New Roman" w:hAnsi="Times New Roman" w:cs="Times New Roman"/>
          <w:color w:val="000000"/>
          <w:sz w:val="24"/>
          <w:szCs w:val="24"/>
        </w:rPr>
        <w:t xml:space="preserve">, R., </w:t>
      </w:r>
      <w:proofErr w:type="spellStart"/>
      <w:r w:rsidRPr="00D70506">
        <w:rPr>
          <w:rFonts w:ascii="Times New Roman" w:hAnsi="Times New Roman" w:cs="Times New Roman"/>
          <w:color w:val="000000"/>
          <w:sz w:val="24"/>
          <w:szCs w:val="24"/>
        </w:rPr>
        <w:t>Seo</w:t>
      </w:r>
      <w:proofErr w:type="spellEnd"/>
      <w:r w:rsidRPr="00D70506">
        <w:rPr>
          <w:rFonts w:ascii="Times New Roman" w:hAnsi="Times New Roman" w:cs="Times New Roman"/>
          <w:color w:val="000000"/>
          <w:sz w:val="24"/>
          <w:szCs w:val="24"/>
        </w:rPr>
        <w:t xml:space="preserve">, M., </w:t>
      </w:r>
      <w:proofErr w:type="spellStart"/>
      <w:r w:rsidRPr="00D70506">
        <w:rPr>
          <w:rFonts w:ascii="Times New Roman" w:hAnsi="Times New Roman" w:cs="Times New Roman"/>
          <w:color w:val="000000"/>
          <w:sz w:val="24"/>
          <w:szCs w:val="24"/>
        </w:rPr>
        <w:t>Kamiya</w:t>
      </w:r>
      <w:proofErr w:type="spellEnd"/>
      <w:r w:rsidRPr="00D70506">
        <w:rPr>
          <w:rFonts w:ascii="Times New Roman" w:hAnsi="Times New Roman" w:cs="Times New Roman"/>
          <w:color w:val="000000"/>
          <w:sz w:val="24"/>
          <w:szCs w:val="24"/>
        </w:rPr>
        <w:t xml:space="preserve">, Y., 2010. </w:t>
      </w:r>
      <w:r w:rsidRPr="00D70506">
        <w:rPr>
          <w:rFonts w:ascii="Times New Roman" w:hAnsi="Times New Roman" w:cs="Times New Roman"/>
          <w:color w:val="000000"/>
          <w:sz w:val="24"/>
          <w:szCs w:val="24"/>
          <w:lang w:val="en-US"/>
        </w:rPr>
        <w:t xml:space="preserve">Abscisic acid and the control of seed dormancy and germination. </w:t>
      </w:r>
      <w:r w:rsidRPr="007620F8">
        <w:rPr>
          <w:rFonts w:ascii="Times New Roman" w:hAnsi="Times New Roman" w:cs="Times New Roman"/>
          <w:color w:val="000000"/>
          <w:sz w:val="24"/>
          <w:szCs w:val="24"/>
          <w:lang w:val="en-US"/>
        </w:rPr>
        <w:t>Seed Sci. Res. 20, 55-67.</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7620F8">
        <w:rPr>
          <w:rFonts w:ascii="Times New Roman" w:hAnsi="Times New Roman" w:cs="Times New Roman"/>
          <w:sz w:val="24"/>
          <w:szCs w:val="24"/>
          <w:lang w:val="en-US"/>
        </w:rPr>
        <w:t xml:space="preserve">Rodríguez, M.V., </w:t>
      </w:r>
      <w:proofErr w:type="spellStart"/>
      <w:r w:rsidRPr="007620F8">
        <w:rPr>
          <w:rFonts w:ascii="Times New Roman" w:hAnsi="Times New Roman" w:cs="Times New Roman"/>
          <w:sz w:val="24"/>
          <w:szCs w:val="24"/>
          <w:lang w:val="en-US"/>
        </w:rPr>
        <w:t>Barrero</w:t>
      </w:r>
      <w:proofErr w:type="spellEnd"/>
      <w:r w:rsidRPr="007620F8">
        <w:rPr>
          <w:rFonts w:ascii="Times New Roman" w:hAnsi="Times New Roman" w:cs="Times New Roman"/>
          <w:sz w:val="24"/>
          <w:szCs w:val="24"/>
          <w:lang w:val="en-US"/>
        </w:rPr>
        <w:t xml:space="preserve">, J.M., </w:t>
      </w:r>
      <w:proofErr w:type="spellStart"/>
      <w:r w:rsidRPr="007620F8">
        <w:rPr>
          <w:rFonts w:ascii="Times New Roman" w:hAnsi="Times New Roman" w:cs="Times New Roman"/>
          <w:sz w:val="24"/>
          <w:szCs w:val="24"/>
          <w:lang w:val="en-US"/>
        </w:rPr>
        <w:t>Corbineau</w:t>
      </w:r>
      <w:proofErr w:type="spellEnd"/>
      <w:r w:rsidRPr="007620F8">
        <w:rPr>
          <w:rFonts w:ascii="Times New Roman" w:hAnsi="Times New Roman" w:cs="Times New Roman"/>
          <w:sz w:val="24"/>
          <w:szCs w:val="24"/>
          <w:lang w:val="en-US"/>
        </w:rPr>
        <w:t xml:space="preserve">, F., </w:t>
      </w:r>
      <w:proofErr w:type="spellStart"/>
      <w:r w:rsidRPr="007620F8">
        <w:rPr>
          <w:rFonts w:ascii="Times New Roman" w:hAnsi="Times New Roman" w:cs="Times New Roman"/>
          <w:sz w:val="24"/>
          <w:szCs w:val="24"/>
          <w:lang w:val="en-US"/>
        </w:rPr>
        <w:t>Gubler</w:t>
      </w:r>
      <w:proofErr w:type="spellEnd"/>
      <w:r w:rsidRPr="007620F8">
        <w:rPr>
          <w:rFonts w:ascii="Times New Roman" w:hAnsi="Times New Roman" w:cs="Times New Roman"/>
          <w:sz w:val="24"/>
          <w:szCs w:val="24"/>
          <w:lang w:val="en-US"/>
        </w:rPr>
        <w:t xml:space="preserve">, F., </w:t>
      </w:r>
      <w:proofErr w:type="spellStart"/>
      <w:r w:rsidRPr="007620F8">
        <w:rPr>
          <w:rFonts w:ascii="Times New Roman" w:hAnsi="Times New Roman" w:cs="Times New Roman"/>
          <w:sz w:val="24"/>
          <w:szCs w:val="24"/>
          <w:lang w:val="en-US"/>
        </w:rPr>
        <w:t>Benech</w:t>
      </w:r>
      <w:proofErr w:type="spellEnd"/>
      <w:r w:rsidRPr="007620F8">
        <w:rPr>
          <w:rFonts w:ascii="Times New Roman" w:hAnsi="Times New Roman" w:cs="Times New Roman"/>
          <w:sz w:val="24"/>
          <w:szCs w:val="24"/>
          <w:lang w:val="en-US"/>
        </w:rPr>
        <w:t xml:space="preserve">-Arnold, R.L., 2015. </w:t>
      </w:r>
      <w:r w:rsidRPr="00D70506">
        <w:rPr>
          <w:rFonts w:ascii="Times New Roman" w:hAnsi="Times New Roman" w:cs="Times New Roman"/>
          <w:sz w:val="24"/>
          <w:szCs w:val="24"/>
          <w:lang w:val="en-US"/>
        </w:rPr>
        <w:t xml:space="preserve">Dormancy in cereals (not too much, not so little): about the mechanisms behind this trait. </w:t>
      </w:r>
      <w:r w:rsidRPr="007620F8">
        <w:rPr>
          <w:rFonts w:ascii="Times New Roman" w:hAnsi="Times New Roman" w:cs="Times New Roman"/>
          <w:sz w:val="24"/>
          <w:szCs w:val="24"/>
          <w:lang w:val="en-US"/>
        </w:rPr>
        <w:t>Seed Sci. Res., 25, 99-119.</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pt-BR"/>
        </w:rPr>
        <w:t xml:space="preserve">Rodríguez-Gacio, M.C., Matilla-Vázquez, M.A., Matilla, A.J., 2009. </w:t>
      </w:r>
      <w:r w:rsidRPr="00D70506">
        <w:rPr>
          <w:rFonts w:ascii="Times New Roman" w:hAnsi="Times New Roman" w:cs="Times New Roman"/>
          <w:color w:val="000000"/>
          <w:sz w:val="24"/>
          <w:szCs w:val="24"/>
          <w:lang w:val="en-US"/>
        </w:rPr>
        <w:t xml:space="preserve">Seed dormancy and ABA signaling: the breakthrough goes on. Plant Signal. </w:t>
      </w:r>
      <w:proofErr w:type="spellStart"/>
      <w:r w:rsidRPr="007620F8">
        <w:rPr>
          <w:rFonts w:ascii="Times New Roman" w:hAnsi="Times New Roman" w:cs="Times New Roman"/>
          <w:color w:val="000000"/>
          <w:sz w:val="24"/>
          <w:szCs w:val="24"/>
          <w:lang w:val="en-US"/>
        </w:rPr>
        <w:t>Behav</w:t>
      </w:r>
      <w:proofErr w:type="spellEnd"/>
      <w:r w:rsidRPr="007620F8">
        <w:rPr>
          <w:rFonts w:ascii="Times New Roman" w:hAnsi="Times New Roman" w:cs="Times New Roman"/>
          <w:color w:val="000000"/>
          <w:sz w:val="24"/>
          <w:szCs w:val="24"/>
          <w:lang w:val="en-US"/>
        </w:rPr>
        <w:t>. 4, 1035-1048.</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r w:rsidRPr="00D70506">
        <w:rPr>
          <w:rFonts w:ascii="Times New Roman" w:hAnsi="Times New Roman" w:cs="Times New Roman"/>
          <w:color w:val="000000"/>
          <w:sz w:val="24"/>
          <w:szCs w:val="24"/>
          <w:lang w:val="en-US"/>
        </w:rPr>
        <w:t xml:space="preserve">Rossi, L., </w:t>
      </w:r>
      <w:proofErr w:type="spellStart"/>
      <w:r w:rsidRPr="00D70506">
        <w:rPr>
          <w:rFonts w:ascii="Times New Roman" w:hAnsi="Times New Roman" w:cs="Times New Roman"/>
          <w:color w:val="000000"/>
          <w:sz w:val="24"/>
          <w:szCs w:val="24"/>
          <w:lang w:val="en-US"/>
        </w:rPr>
        <w:t>Escudero</w:t>
      </w:r>
      <w:proofErr w:type="spellEnd"/>
      <w:r w:rsidRPr="00D70506">
        <w:rPr>
          <w:rFonts w:ascii="Times New Roman" w:hAnsi="Times New Roman" w:cs="Times New Roman"/>
          <w:color w:val="000000"/>
          <w:sz w:val="24"/>
          <w:szCs w:val="24"/>
          <w:lang w:val="en-US"/>
        </w:rPr>
        <w:t xml:space="preserve">, J., </w:t>
      </w:r>
      <w:proofErr w:type="spellStart"/>
      <w:r w:rsidRPr="00D70506">
        <w:rPr>
          <w:rFonts w:ascii="Times New Roman" w:hAnsi="Times New Roman" w:cs="Times New Roman"/>
          <w:color w:val="000000"/>
          <w:sz w:val="24"/>
          <w:szCs w:val="24"/>
          <w:lang w:val="en-US"/>
        </w:rPr>
        <w:t>Hohn</w:t>
      </w:r>
      <w:proofErr w:type="spellEnd"/>
      <w:r w:rsidRPr="00D70506">
        <w:rPr>
          <w:rFonts w:ascii="Times New Roman" w:hAnsi="Times New Roman" w:cs="Times New Roman"/>
          <w:color w:val="000000"/>
          <w:sz w:val="24"/>
          <w:szCs w:val="24"/>
          <w:lang w:val="en-US"/>
        </w:rPr>
        <w:t xml:space="preserve">, B., </w:t>
      </w:r>
      <w:proofErr w:type="spellStart"/>
      <w:r w:rsidRPr="00D70506">
        <w:rPr>
          <w:rFonts w:ascii="Times New Roman" w:hAnsi="Times New Roman" w:cs="Times New Roman"/>
          <w:color w:val="000000"/>
          <w:sz w:val="24"/>
          <w:szCs w:val="24"/>
          <w:lang w:val="en-US"/>
        </w:rPr>
        <w:t>Tinland</w:t>
      </w:r>
      <w:proofErr w:type="spellEnd"/>
      <w:r w:rsidRPr="00D70506">
        <w:rPr>
          <w:rFonts w:ascii="Times New Roman" w:hAnsi="Times New Roman" w:cs="Times New Roman"/>
          <w:color w:val="000000"/>
          <w:sz w:val="24"/>
          <w:szCs w:val="24"/>
          <w:lang w:val="en-US"/>
        </w:rPr>
        <w:t xml:space="preserve">, B., 1993. Efficient and sensitive assay for T-DNA-dependent transient gene expression. </w:t>
      </w:r>
      <w:r w:rsidRPr="007620F8">
        <w:rPr>
          <w:rFonts w:ascii="Times New Roman" w:hAnsi="Times New Roman" w:cs="Times New Roman"/>
          <w:color w:val="000000"/>
          <w:sz w:val="24"/>
          <w:szCs w:val="24"/>
          <w:lang w:val="en-US"/>
        </w:rPr>
        <w:t>Plant Mol. Biol. Rep. 11, 220–229.</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D70506">
        <w:rPr>
          <w:rFonts w:ascii="Times New Roman" w:hAnsi="Times New Roman" w:cs="Times New Roman"/>
          <w:sz w:val="24"/>
          <w:szCs w:val="24"/>
          <w:lang w:val="en-US" w:eastAsia="pl-PL"/>
        </w:rPr>
        <w:t xml:space="preserve">Thompson, A.J., Jackson, A.C., Parker, R.A., </w:t>
      </w:r>
      <w:proofErr w:type="spellStart"/>
      <w:r w:rsidRPr="00D70506">
        <w:rPr>
          <w:rFonts w:ascii="Times New Roman" w:hAnsi="Times New Roman" w:cs="Times New Roman"/>
          <w:sz w:val="24"/>
          <w:szCs w:val="24"/>
          <w:lang w:val="en-US" w:eastAsia="pl-PL"/>
        </w:rPr>
        <w:t>Morpeth</w:t>
      </w:r>
      <w:proofErr w:type="spellEnd"/>
      <w:r w:rsidRPr="00D70506">
        <w:rPr>
          <w:rFonts w:ascii="Times New Roman" w:hAnsi="Times New Roman" w:cs="Times New Roman"/>
          <w:sz w:val="24"/>
          <w:szCs w:val="24"/>
          <w:lang w:val="en-US" w:eastAsia="pl-PL"/>
        </w:rPr>
        <w:t xml:space="preserve">, D.R., Burbidge, A., Taylor, I.B., 2000. Abscisic acid biosynthesis in tomato: regulation of zeaxanthin epoxidase and 9-cis-epoxycarotenoid dioxygenase mRNAs by light/dark cycles, water stress and abscisic acid. </w:t>
      </w:r>
      <w:r w:rsidRPr="007620F8">
        <w:rPr>
          <w:rStyle w:val="Uwydatnienie"/>
          <w:rFonts w:ascii="Times New Roman" w:hAnsi="Times New Roman" w:cs="Times New Roman"/>
          <w:sz w:val="24"/>
          <w:szCs w:val="24"/>
          <w:lang w:val="en-US"/>
        </w:rPr>
        <w:t>Plant</w:t>
      </w:r>
      <w:r w:rsidRPr="007620F8">
        <w:rPr>
          <w:rStyle w:val="st"/>
          <w:rFonts w:ascii="Times New Roman" w:hAnsi="Times New Roman" w:cs="Times New Roman"/>
          <w:sz w:val="24"/>
          <w:szCs w:val="24"/>
          <w:lang w:val="en-US"/>
        </w:rPr>
        <w:t xml:space="preserve"> Mol. Biol.</w:t>
      </w:r>
      <w:r w:rsidRPr="007620F8">
        <w:rPr>
          <w:rFonts w:ascii="Times New Roman" w:hAnsi="Times New Roman" w:cs="Times New Roman"/>
          <w:i/>
          <w:iCs/>
          <w:sz w:val="24"/>
          <w:szCs w:val="24"/>
          <w:lang w:val="en-US" w:eastAsia="pl-PL"/>
        </w:rPr>
        <w:t xml:space="preserve"> </w:t>
      </w:r>
      <w:r w:rsidRPr="007620F8">
        <w:rPr>
          <w:rFonts w:ascii="Times New Roman" w:hAnsi="Times New Roman" w:cs="Times New Roman"/>
          <w:sz w:val="24"/>
          <w:szCs w:val="24"/>
          <w:lang w:val="en-US" w:eastAsia="pl-PL"/>
        </w:rPr>
        <w:t>42, 833-845.</w:t>
      </w:r>
    </w:p>
    <w:p w:rsidR="00D41D47" w:rsidRPr="00395D73" w:rsidRDefault="00D41D47" w:rsidP="00E71AA0">
      <w:pPr>
        <w:spacing w:after="0" w:line="360" w:lineRule="auto"/>
        <w:ind w:left="567" w:hanging="567"/>
        <w:jc w:val="both"/>
        <w:rPr>
          <w:rFonts w:ascii="Times New Roman" w:hAnsi="Times New Roman" w:cs="Times New Roman"/>
          <w:color w:val="000000"/>
          <w:sz w:val="24"/>
          <w:szCs w:val="24"/>
        </w:rPr>
      </w:pPr>
      <w:r w:rsidRPr="007620F8">
        <w:rPr>
          <w:rFonts w:ascii="Times New Roman" w:hAnsi="Times New Roman" w:cs="Times New Roman"/>
          <w:color w:val="000000"/>
          <w:sz w:val="24"/>
          <w:szCs w:val="24"/>
          <w:lang w:val="en-US" w:eastAsia="pl-PL"/>
        </w:rPr>
        <w:t xml:space="preserve">Tuttle, K.M., Martinez, S.A., Schramm, E.C., </w:t>
      </w:r>
      <w:proofErr w:type="spellStart"/>
      <w:r w:rsidRPr="007620F8">
        <w:rPr>
          <w:rFonts w:ascii="Times New Roman" w:hAnsi="Times New Roman" w:cs="Times New Roman"/>
          <w:color w:val="000000"/>
          <w:sz w:val="24"/>
          <w:szCs w:val="24"/>
          <w:lang w:val="en-US" w:eastAsia="pl-PL"/>
        </w:rPr>
        <w:t>Takebayashi</w:t>
      </w:r>
      <w:proofErr w:type="spellEnd"/>
      <w:r w:rsidRPr="007620F8">
        <w:rPr>
          <w:rFonts w:ascii="Times New Roman" w:hAnsi="Times New Roman" w:cs="Times New Roman"/>
          <w:color w:val="000000"/>
          <w:sz w:val="24"/>
          <w:szCs w:val="24"/>
          <w:lang w:val="en-US" w:eastAsia="pl-PL"/>
        </w:rPr>
        <w:t xml:space="preserve">, Y., </w:t>
      </w:r>
      <w:proofErr w:type="spellStart"/>
      <w:r w:rsidRPr="007620F8">
        <w:rPr>
          <w:rFonts w:ascii="Times New Roman" w:hAnsi="Times New Roman" w:cs="Times New Roman"/>
          <w:color w:val="000000"/>
          <w:sz w:val="24"/>
          <w:szCs w:val="24"/>
          <w:lang w:val="en-US" w:eastAsia="pl-PL"/>
        </w:rPr>
        <w:t>Seo</w:t>
      </w:r>
      <w:proofErr w:type="spellEnd"/>
      <w:r w:rsidRPr="007620F8">
        <w:rPr>
          <w:rFonts w:ascii="Times New Roman" w:hAnsi="Times New Roman" w:cs="Times New Roman"/>
          <w:color w:val="000000"/>
          <w:sz w:val="24"/>
          <w:szCs w:val="24"/>
          <w:lang w:val="en-US" w:eastAsia="pl-PL"/>
        </w:rPr>
        <w:t xml:space="preserve">, M., </w:t>
      </w:r>
      <w:proofErr w:type="spellStart"/>
      <w:r w:rsidRPr="007620F8">
        <w:rPr>
          <w:rFonts w:ascii="Times New Roman" w:hAnsi="Times New Roman" w:cs="Times New Roman"/>
          <w:color w:val="000000"/>
          <w:sz w:val="24"/>
          <w:szCs w:val="24"/>
          <w:lang w:val="en-US" w:eastAsia="pl-PL"/>
        </w:rPr>
        <w:t>Steber</w:t>
      </w:r>
      <w:proofErr w:type="spellEnd"/>
      <w:r w:rsidRPr="007620F8">
        <w:rPr>
          <w:rFonts w:ascii="Times New Roman" w:hAnsi="Times New Roman" w:cs="Times New Roman"/>
          <w:color w:val="000000"/>
          <w:sz w:val="24"/>
          <w:szCs w:val="24"/>
          <w:lang w:val="en-US" w:eastAsia="pl-PL"/>
        </w:rPr>
        <w:t xml:space="preserve">, C.M., 2015. </w:t>
      </w:r>
      <w:r w:rsidRPr="00D70506">
        <w:rPr>
          <w:rFonts w:ascii="Times New Roman" w:hAnsi="Times New Roman" w:cs="Times New Roman"/>
          <w:color w:val="000000"/>
          <w:sz w:val="24"/>
          <w:szCs w:val="24"/>
          <w:lang w:val="en-US" w:eastAsia="pl-PL"/>
        </w:rPr>
        <w:t xml:space="preserve">Grain dormancy loss is associated with changes in ABA and GA sensitivity and hormone accumulation in bread wheat, </w:t>
      </w:r>
      <w:proofErr w:type="spellStart"/>
      <w:r w:rsidRPr="00D70506">
        <w:rPr>
          <w:rFonts w:ascii="Times New Roman" w:hAnsi="Times New Roman" w:cs="Times New Roman"/>
          <w:i/>
          <w:iCs/>
          <w:color w:val="000000"/>
          <w:sz w:val="24"/>
          <w:szCs w:val="24"/>
          <w:lang w:val="en-US" w:eastAsia="pl-PL"/>
        </w:rPr>
        <w:t>Triticum</w:t>
      </w:r>
      <w:proofErr w:type="spellEnd"/>
      <w:r w:rsidRPr="00D70506">
        <w:rPr>
          <w:rFonts w:ascii="Times New Roman" w:hAnsi="Times New Roman" w:cs="Times New Roman"/>
          <w:i/>
          <w:iCs/>
          <w:color w:val="000000"/>
          <w:sz w:val="24"/>
          <w:szCs w:val="24"/>
          <w:lang w:val="en-US" w:eastAsia="pl-PL"/>
        </w:rPr>
        <w:t xml:space="preserve"> </w:t>
      </w:r>
      <w:proofErr w:type="spellStart"/>
      <w:r w:rsidRPr="00D70506">
        <w:rPr>
          <w:rFonts w:ascii="Times New Roman" w:hAnsi="Times New Roman" w:cs="Times New Roman"/>
          <w:i/>
          <w:iCs/>
          <w:color w:val="000000"/>
          <w:sz w:val="24"/>
          <w:szCs w:val="24"/>
          <w:lang w:val="en-US" w:eastAsia="pl-PL"/>
        </w:rPr>
        <w:t>aestivum</w:t>
      </w:r>
      <w:proofErr w:type="spellEnd"/>
      <w:r w:rsidRPr="00D70506">
        <w:rPr>
          <w:rFonts w:ascii="Times New Roman" w:hAnsi="Times New Roman" w:cs="Times New Roman"/>
          <w:color w:val="000000"/>
          <w:sz w:val="24"/>
          <w:szCs w:val="24"/>
          <w:lang w:val="en-US" w:eastAsia="pl-PL"/>
        </w:rPr>
        <w:t xml:space="preserve"> (L.). </w:t>
      </w:r>
      <w:proofErr w:type="spellStart"/>
      <w:r w:rsidRPr="00395D73">
        <w:rPr>
          <w:rFonts w:ascii="Times New Roman" w:hAnsi="Times New Roman" w:cs="Times New Roman"/>
          <w:color w:val="000000"/>
          <w:sz w:val="24"/>
          <w:szCs w:val="24"/>
          <w:lang w:eastAsia="pl-PL"/>
        </w:rPr>
        <w:t>Seed</w:t>
      </w:r>
      <w:proofErr w:type="spellEnd"/>
      <w:r w:rsidRPr="00395D73">
        <w:rPr>
          <w:rFonts w:ascii="Times New Roman" w:hAnsi="Times New Roman" w:cs="Times New Roman"/>
          <w:color w:val="000000"/>
          <w:sz w:val="24"/>
          <w:szCs w:val="24"/>
          <w:lang w:eastAsia="pl-PL"/>
        </w:rPr>
        <w:t xml:space="preserve"> </w:t>
      </w:r>
      <w:proofErr w:type="spellStart"/>
      <w:r w:rsidRPr="00395D73">
        <w:rPr>
          <w:rFonts w:ascii="Times New Roman" w:hAnsi="Times New Roman" w:cs="Times New Roman"/>
          <w:color w:val="000000"/>
          <w:sz w:val="24"/>
          <w:szCs w:val="24"/>
          <w:lang w:eastAsia="pl-PL"/>
        </w:rPr>
        <w:t>Sci</w:t>
      </w:r>
      <w:proofErr w:type="spellEnd"/>
      <w:r w:rsidRPr="00395D73">
        <w:rPr>
          <w:rFonts w:ascii="Times New Roman" w:hAnsi="Times New Roman" w:cs="Times New Roman"/>
          <w:color w:val="000000"/>
          <w:sz w:val="24"/>
          <w:szCs w:val="24"/>
          <w:lang w:eastAsia="pl-PL"/>
        </w:rPr>
        <w:t>. Res. 25, 179-193.</w:t>
      </w:r>
    </w:p>
    <w:p w:rsidR="00D41D47" w:rsidRPr="00D70506" w:rsidRDefault="00D41D47" w:rsidP="00E71AA0">
      <w:pPr>
        <w:spacing w:after="0" w:line="360" w:lineRule="auto"/>
        <w:ind w:left="567" w:hanging="567"/>
        <w:jc w:val="both"/>
        <w:rPr>
          <w:rFonts w:ascii="Times New Roman" w:hAnsi="Times New Roman" w:cs="Times New Roman"/>
          <w:color w:val="000000"/>
          <w:sz w:val="24"/>
          <w:szCs w:val="24"/>
        </w:rPr>
      </w:pPr>
      <w:proofErr w:type="spellStart"/>
      <w:r w:rsidRPr="00D70506">
        <w:rPr>
          <w:rFonts w:ascii="Times New Roman" w:hAnsi="Times New Roman" w:cs="Times New Roman"/>
          <w:sz w:val="24"/>
          <w:szCs w:val="24"/>
        </w:rPr>
        <w:t>Zdunek-Zastocka</w:t>
      </w:r>
      <w:proofErr w:type="spellEnd"/>
      <w:r w:rsidRPr="00D70506">
        <w:rPr>
          <w:rFonts w:ascii="Times New Roman" w:hAnsi="Times New Roman" w:cs="Times New Roman"/>
          <w:sz w:val="24"/>
          <w:szCs w:val="24"/>
        </w:rPr>
        <w:t xml:space="preserve">, E., Fidler, J., Prabucka, B., </w:t>
      </w:r>
      <w:proofErr w:type="spellStart"/>
      <w:r w:rsidRPr="00D70506">
        <w:rPr>
          <w:rFonts w:ascii="Times New Roman" w:hAnsi="Times New Roman" w:cs="Times New Roman"/>
          <w:sz w:val="24"/>
          <w:szCs w:val="24"/>
        </w:rPr>
        <w:t>Pojmaj</w:t>
      </w:r>
      <w:proofErr w:type="spellEnd"/>
      <w:r w:rsidRPr="00D70506">
        <w:rPr>
          <w:rFonts w:ascii="Times New Roman" w:hAnsi="Times New Roman" w:cs="Times New Roman"/>
          <w:sz w:val="24"/>
          <w:szCs w:val="24"/>
        </w:rPr>
        <w:t xml:space="preserve">, M., 2016. </w:t>
      </w:r>
      <w:r w:rsidRPr="00D70506">
        <w:rPr>
          <w:rFonts w:ascii="Times New Roman" w:hAnsi="Times New Roman" w:cs="Times New Roman"/>
          <w:sz w:val="24"/>
          <w:szCs w:val="24"/>
          <w:lang w:val="en-US"/>
        </w:rPr>
        <w:t xml:space="preserve">Embryo sensitivity to abscisic acid of triticale cultivars differing in sprouting susceptibility. </w:t>
      </w:r>
      <w:r w:rsidRPr="00D70506">
        <w:rPr>
          <w:rFonts w:ascii="Times New Roman" w:hAnsi="Times New Roman" w:cs="Times New Roman"/>
          <w:sz w:val="24"/>
          <w:szCs w:val="24"/>
        </w:rPr>
        <w:t>Rolnictwo XXI wieku - problemy i wyzwania. ISBN:978-83-945311-0-2, 367-377.</w:t>
      </w:r>
    </w:p>
    <w:p w:rsidR="00D41D47" w:rsidRPr="007620F8" w:rsidRDefault="00D41D47" w:rsidP="00E71AA0">
      <w:pPr>
        <w:autoSpaceDE w:val="0"/>
        <w:autoSpaceDN w:val="0"/>
        <w:adjustRightInd w:val="0"/>
        <w:spacing w:after="0" w:line="360" w:lineRule="auto"/>
        <w:ind w:left="567" w:hanging="567"/>
        <w:jc w:val="both"/>
        <w:rPr>
          <w:rFonts w:ascii="Times New Roman" w:hAnsi="Times New Roman" w:cs="Times New Roman"/>
          <w:color w:val="000000"/>
          <w:sz w:val="24"/>
          <w:szCs w:val="24"/>
          <w:lang w:val="en-US"/>
        </w:rPr>
      </w:pPr>
      <w:proofErr w:type="spellStart"/>
      <w:r w:rsidRPr="00D70506">
        <w:rPr>
          <w:rFonts w:ascii="Times New Roman" w:hAnsi="Times New Roman" w:cs="Times New Roman"/>
          <w:color w:val="000000"/>
          <w:sz w:val="24"/>
          <w:szCs w:val="24"/>
        </w:rPr>
        <w:t>Zdunek-Zastocka</w:t>
      </w:r>
      <w:proofErr w:type="spellEnd"/>
      <w:r w:rsidRPr="00D70506">
        <w:rPr>
          <w:rFonts w:ascii="Times New Roman" w:hAnsi="Times New Roman" w:cs="Times New Roman"/>
          <w:color w:val="000000"/>
          <w:sz w:val="24"/>
          <w:szCs w:val="24"/>
        </w:rPr>
        <w:t xml:space="preserve">, E., Sobczak, M., 2013. </w:t>
      </w:r>
      <w:r w:rsidRPr="00D70506">
        <w:rPr>
          <w:rFonts w:ascii="Times New Roman" w:hAnsi="Times New Roman" w:cs="Times New Roman"/>
          <w:color w:val="000000"/>
          <w:sz w:val="24"/>
          <w:szCs w:val="24"/>
          <w:lang w:val="en-US"/>
        </w:rPr>
        <w:t xml:space="preserve">Expression of </w:t>
      </w:r>
      <w:proofErr w:type="spellStart"/>
      <w:r w:rsidRPr="00D70506">
        <w:rPr>
          <w:rFonts w:ascii="Times New Roman" w:hAnsi="Times New Roman" w:cs="Times New Roman"/>
          <w:i/>
          <w:iCs/>
          <w:color w:val="000000"/>
          <w:sz w:val="24"/>
          <w:szCs w:val="24"/>
          <w:lang w:val="en-US"/>
        </w:rPr>
        <w:t>Pisum</w:t>
      </w:r>
      <w:proofErr w:type="spellEnd"/>
      <w:r w:rsidRPr="00D70506">
        <w:rPr>
          <w:rFonts w:ascii="Times New Roman" w:hAnsi="Times New Roman" w:cs="Times New Roman"/>
          <w:i/>
          <w:iCs/>
          <w:color w:val="000000"/>
          <w:sz w:val="24"/>
          <w:szCs w:val="24"/>
          <w:lang w:val="en-US"/>
        </w:rPr>
        <w:t xml:space="preserve"> </w:t>
      </w:r>
      <w:proofErr w:type="spellStart"/>
      <w:r w:rsidRPr="00D70506">
        <w:rPr>
          <w:rFonts w:ascii="Times New Roman" w:hAnsi="Times New Roman" w:cs="Times New Roman"/>
          <w:i/>
          <w:iCs/>
          <w:color w:val="000000"/>
          <w:sz w:val="24"/>
          <w:szCs w:val="24"/>
          <w:lang w:val="en-US"/>
        </w:rPr>
        <w:t>sativum</w:t>
      </w:r>
      <w:proofErr w:type="spellEnd"/>
      <w:r w:rsidRPr="00D70506">
        <w:rPr>
          <w:rFonts w:ascii="Times New Roman" w:hAnsi="Times New Roman" w:cs="Times New Roman"/>
          <w:color w:val="000000"/>
          <w:sz w:val="24"/>
          <w:szCs w:val="24"/>
          <w:lang w:val="en-US"/>
        </w:rPr>
        <w:t xml:space="preserve"> </w:t>
      </w:r>
      <w:r w:rsidRPr="00D70506">
        <w:rPr>
          <w:rFonts w:ascii="Times New Roman" w:hAnsi="Times New Roman" w:cs="Times New Roman"/>
          <w:i/>
          <w:iCs/>
          <w:color w:val="000000"/>
          <w:sz w:val="24"/>
          <w:szCs w:val="24"/>
          <w:lang w:val="en-US"/>
        </w:rPr>
        <w:t>PsAO3</w:t>
      </w:r>
      <w:r w:rsidRPr="00D70506">
        <w:rPr>
          <w:rFonts w:ascii="Times New Roman" w:hAnsi="Times New Roman" w:cs="Times New Roman"/>
          <w:color w:val="000000"/>
          <w:sz w:val="24"/>
          <w:szCs w:val="24"/>
          <w:lang w:val="en-US"/>
        </w:rPr>
        <w:t xml:space="preserve"> gene, which encodes an aldehyde oxidase utilizing abscisic aldehyde, is induced under progressively but not rapidly imposed drought stress. </w:t>
      </w:r>
      <w:r w:rsidRPr="007620F8">
        <w:rPr>
          <w:rFonts w:ascii="Times New Roman" w:hAnsi="Times New Roman" w:cs="Times New Roman"/>
          <w:color w:val="000000"/>
          <w:sz w:val="24"/>
          <w:szCs w:val="24"/>
          <w:lang w:val="en-US"/>
        </w:rPr>
        <w:t xml:space="preserve">Plant Physiol. </w:t>
      </w:r>
      <w:proofErr w:type="spellStart"/>
      <w:r w:rsidRPr="007620F8">
        <w:rPr>
          <w:rFonts w:ascii="Times New Roman" w:hAnsi="Times New Roman" w:cs="Times New Roman"/>
          <w:color w:val="000000"/>
          <w:sz w:val="24"/>
          <w:szCs w:val="24"/>
          <w:lang w:val="en-US"/>
        </w:rPr>
        <w:t>Biochem</w:t>
      </w:r>
      <w:proofErr w:type="spellEnd"/>
      <w:r w:rsidRPr="007620F8">
        <w:rPr>
          <w:rFonts w:ascii="Times New Roman" w:hAnsi="Times New Roman" w:cs="Times New Roman"/>
          <w:color w:val="000000"/>
          <w:sz w:val="24"/>
          <w:szCs w:val="24"/>
          <w:lang w:val="en-US"/>
        </w:rPr>
        <w:t>. 71, 57-66.</w:t>
      </w:r>
    </w:p>
    <w:p w:rsidR="00D41D47" w:rsidRPr="00B6669B" w:rsidRDefault="00D41D47" w:rsidP="00E71AA0">
      <w:pPr>
        <w:autoSpaceDE w:val="0"/>
        <w:autoSpaceDN w:val="0"/>
        <w:adjustRightInd w:val="0"/>
        <w:spacing w:after="0" w:line="360" w:lineRule="auto"/>
        <w:ind w:left="567" w:hanging="567"/>
        <w:jc w:val="both"/>
        <w:rPr>
          <w:rFonts w:ascii="Times New Roman" w:hAnsi="Times New Roman" w:cs="Times New Roman"/>
          <w:sz w:val="24"/>
          <w:szCs w:val="24"/>
          <w:lang w:val="en-GB"/>
        </w:rPr>
      </w:pPr>
      <w:r w:rsidRPr="00D70506">
        <w:rPr>
          <w:rFonts w:ascii="Times New Roman" w:hAnsi="Times New Roman" w:cs="Times New Roman"/>
          <w:sz w:val="24"/>
          <w:szCs w:val="24"/>
          <w:lang w:val="en-US"/>
        </w:rPr>
        <w:t xml:space="preserve">Zhang, Y., Yang, J., Lu, S., </w:t>
      </w:r>
      <w:proofErr w:type="spellStart"/>
      <w:r w:rsidRPr="00D70506">
        <w:rPr>
          <w:rFonts w:ascii="Times New Roman" w:hAnsi="Times New Roman" w:cs="Times New Roman"/>
          <w:sz w:val="24"/>
          <w:szCs w:val="24"/>
          <w:lang w:val="en-US"/>
        </w:rPr>
        <w:t>Cai</w:t>
      </w:r>
      <w:proofErr w:type="spellEnd"/>
      <w:r w:rsidRPr="00D70506">
        <w:rPr>
          <w:rFonts w:ascii="Times New Roman" w:hAnsi="Times New Roman" w:cs="Times New Roman"/>
          <w:sz w:val="24"/>
          <w:szCs w:val="24"/>
          <w:lang w:val="en-US"/>
        </w:rPr>
        <w:t xml:space="preserve">, J., </w:t>
      </w:r>
      <w:proofErr w:type="spellStart"/>
      <w:r w:rsidRPr="00D70506">
        <w:rPr>
          <w:rFonts w:ascii="Times New Roman" w:hAnsi="Times New Roman" w:cs="Times New Roman"/>
          <w:sz w:val="24"/>
          <w:szCs w:val="24"/>
          <w:lang w:val="en-US"/>
        </w:rPr>
        <w:t>Guo</w:t>
      </w:r>
      <w:proofErr w:type="spellEnd"/>
      <w:r w:rsidRPr="00D70506">
        <w:rPr>
          <w:rFonts w:ascii="Times New Roman" w:hAnsi="Times New Roman" w:cs="Times New Roman"/>
          <w:sz w:val="24"/>
          <w:szCs w:val="24"/>
          <w:lang w:val="en-US"/>
        </w:rPr>
        <w:t xml:space="preserve">, Z., 2008. Overexpressing </w:t>
      </w:r>
      <w:r w:rsidRPr="00D70506">
        <w:rPr>
          <w:rFonts w:ascii="Times New Roman" w:hAnsi="Times New Roman" w:cs="Times New Roman"/>
          <w:i/>
          <w:iCs/>
          <w:sz w:val="24"/>
          <w:szCs w:val="24"/>
          <w:lang w:val="en-US"/>
        </w:rPr>
        <w:t>SgNCED1</w:t>
      </w:r>
      <w:r w:rsidRPr="00D70506">
        <w:rPr>
          <w:rFonts w:ascii="Times New Roman" w:hAnsi="Times New Roman" w:cs="Times New Roman"/>
          <w:sz w:val="24"/>
          <w:szCs w:val="24"/>
          <w:lang w:val="en-US"/>
        </w:rPr>
        <w:t xml:space="preserve"> in tobacco increases ABA level, antioxidant enzyme activities, and stress tolerance. </w:t>
      </w:r>
      <w:r w:rsidRPr="00B6669B">
        <w:rPr>
          <w:rFonts w:ascii="Times New Roman" w:hAnsi="Times New Roman" w:cs="Times New Roman"/>
          <w:sz w:val="24"/>
          <w:szCs w:val="24"/>
          <w:lang w:val="en-GB"/>
        </w:rPr>
        <w:t xml:space="preserve">Plant Growth </w:t>
      </w:r>
      <w:proofErr w:type="spellStart"/>
      <w:r w:rsidRPr="00B6669B">
        <w:rPr>
          <w:rFonts w:ascii="Times New Roman" w:hAnsi="Times New Roman" w:cs="Times New Roman"/>
          <w:sz w:val="24"/>
          <w:szCs w:val="24"/>
          <w:lang w:val="en-GB"/>
        </w:rPr>
        <w:t>Regul</w:t>
      </w:r>
      <w:proofErr w:type="spellEnd"/>
      <w:r w:rsidRPr="00B6669B">
        <w:rPr>
          <w:rFonts w:ascii="Times New Roman" w:hAnsi="Times New Roman" w:cs="Times New Roman"/>
          <w:sz w:val="24"/>
          <w:szCs w:val="24"/>
          <w:lang w:val="en-GB"/>
        </w:rPr>
        <w:t>. 27, 151-158.</w:t>
      </w:r>
    </w:p>
    <w:p w:rsidR="00D41D47" w:rsidRPr="00D70506" w:rsidRDefault="00D41D47" w:rsidP="00D70506">
      <w:pPr>
        <w:autoSpaceDE w:val="0"/>
        <w:autoSpaceDN w:val="0"/>
        <w:adjustRightInd w:val="0"/>
        <w:spacing w:line="360" w:lineRule="auto"/>
        <w:ind w:firstLine="708"/>
        <w:jc w:val="both"/>
        <w:rPr>
          <w:rFonts w:ascii="Times New Roman" w:eastAsia="Arial-BoldMT" w:hAnsi="Times New Roman"/>
          <w:sz w:val="24"/>
          <w:szCs w:val="24"/>
          <w:lang w:val="en-US"/>
        </w:rPr>
      </w:pPr>
    </w:p>
    <w:p w:rsidR="00D41D47" w:rsidRDefault="00D41D47" w:rsidP="00D17B36">
      <w:pPr>
        <w:spacing w:after="0" w:line="360" w:lineRule="auto"/>
        <w:jc w:val="both"/>
        <w:rPr>
          <w:rFonts w:ascii="Times New Roman" w:hAnsi="Times New Roman" w:cs="Times New Roman"/>
          <w:b/>
          <w:bCs/>
          <w:sz w:val="24"/>
          <w:szCs w:val="24"/>
          <w:lang w:val="en-GB" w:eastAsia="pl-PL"/>
        </w:rPr>
      </w:pPr>
      <w:r w:rsidRPr="00696541">
        <w:rPr>
          <w:rFonts w:ascii="Times New Roman" w:hAnsi="Times New Roman" w:cs="Times New Roman"/>
          <w:b/>
          <w:bCs/>
          <w:sz w:val="24"/>
          <w:szCs w:val="24"/>
          <w:lang w:val="en-GB" w:eastAsia="pl-PL"/>
        </w:rPr>
        <w:lastRenderedPageBreak/>
        <w:t>Figure</w:t>
      </w:r>
      <w:r w:rsidR="00A303EF">
        <w:rPr>
          <w:rFonts w:ascii="Times New Roman" w:hAnsi="Times New Roman" w:cs="Times New Roman"/>
          <w:b/>
          <w:bCs/>
          <w:sz w:val="24"/>
          <w:szCs w:val="24"/>
          <w:lang w:val="en-GB" w:eastAsia="pl-PL"/>
        </w:rPr>
        <w:t>s</w:t>
      </w:r>
      <w:r w:rsidRPr="00696541">
        <w:rPr>
          <w:rFonts w:ascii="Times New Roman" w:hAnsi="Times New Roman" w:cs="Times New Roman"/>
          <w:b/>
          <w:bCs/>
          <w:sz w:val="24"/>
          <w:szCs w:val="24"/>
          <w:lang w:val="en-GB" w:eastAsia="pl-PL"/>
        </w:rPr>
        <w:t xml:space="preserve"> </w:t>
      </w:r>
      <w:bookmarkStart w:id="5" w:name="_GoBack"/>
      <w:bookmarkEnd w:id="5"/>
    </w:p>
    <w:p w:rsidR="0011482A" w:rsidRPr="00696541" w:rsidRDefault="0011482A" w:rsidP="00D17B36">
      <w:pPr>
        <w:spacing w:after="0" w:line="360" w:lineRule="auto"/>
        <w:jc w:val="both"/>
        <w:rPr>
          <w:rFonts w:ascii="Times New Roman" w:hAnsi="Times New Roman" w:cs="Times New Roman"/>
          <w:b/>
          <w:bCs/>
          <w:sz w:val="24"/>
          <w:szCs w:val="24"/>
          <w:lang w:val="en-GB" w:eastAsia="pl-PL"/>
        </w:rPr>
      </w:pPr>
    </w:p>
    <w:p w:rsidR="007E2651" w:rsidRDefault="0011482A" w:rsidP="00D17B36">
      <w:pPr>
        <w:spacing w:after="0" w:line="360" w:lineRule="auto"/>
        <w:jc w:val="both"/>
        <w:rPr>
          <w:rFonts w:ascii="Times New Roman" w:hAnsi="Times New Roman" w:cs="Times New Roman"/>
          <w:b/>
          <w:bCs/>
          <w:color w:val="1D1D1D"/>
          <w:sz w:val="24"/>
          <w:szCs w:val="24"/>
          <w:lang w:val="en-GB"/>
        </w:rPr>
      </w:pPr>
      <w:r>
        <w:rPr>
          <w:noProof/>
          <w:lang w:eastAsia="pl-PL"/>
        </w:rPr>
        <w:drawing>
          <wp:inline distT="0" distB="0" distL="0" distR="0">
            <wp:extent cx="3581400" cy="2457450"/>
            <wp:effectExtent l="0" t="0" r="0" b="0"/>
            <wp:docPr id="1" name="Obraz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2457450"/>
                    </a:xfrm>
                    <a:prstGeom prst="rect">
                      <a:avLst/>
                    </a:prstGeom>
                    <a:noFill/>
                    <a:ln>
                      <a:noFill/>
                    </a:ln>
                  </pic:spPr>
                </pic:pic>
              </a:graphicData>
            </a:graphic>
          </wp:inline>
        </w:drawing>
      </w:r>
    </w:p>
    <w:p w:rsidR="00D41D47" w:rsidRDefault="00D41D47" w:rsidP="00D17B36">
      <w:pPr>
        <w:spacing w:after="0" w:line="360" w:lineRule="auto"/>
        <w:jc w:val="both"/>
        <w:rPr>
          <w:rFonts w:ascii="Times New Roman" w:hAnsi="Times New Roman" w:cs="Times New Roman"/>
          <w:color w:val="1D1D1D"/>
          <w:sz w:val="24"/>
          <w:szCs w:val="24"/>
          <w:lang w:val="en-GB"/>
        </w:rPr>
      </w:pPr>
      <w:r w:rsidRPr="00D17B36">
        <w:rPr>
          <w:rFonts w:ascii="Times New Roman" w:hAnsi="Times New Roman" w:cs="Times New Roman"/>
          <w:b/>
          <w:bCs/>
          <w:color w:val="1D1D1D"/>
          <w:sz w:val="24"/>
          <w:szCs w:val="24"/>
          <w:lang w:val="en-GB"/>
        </w:rPr>
        <w:t xml:space="preserve">Fig. </w:t>
      </w:r>
      <w:r w:rsidR="00FC2FDF">
        <w:rPr>
          <w:rFonts w:ascii="Times New Roman" w:hAnsi="Times New Roman" w:cs="Times New Roman"/>
          <w:b/>
          <w:bCs/>
          <w:color w:val="1D1D1D"/>
          <w:sz w:val="24"/>
          <w:szCs w:val="24"/>
          <w:lang w:val="en-GB"/>
        </w:rPr>
        <w:t>1</w:t>
      </w:r>
      <w:r w:rsidRPr="00D17B36">
        <w:rPr>
          <w:rFonts w:ascii="Times New Roman" w:hAnsi="Times New Roman" w:cs="Times New Roman"/>
          <w:b/>
          <w:bCs/>
          <w:color w:val="1D1D1D"/>
          <w:sz w:val="24"/>
          <w:szCs w:val="24"/>
          <w:lang w:val="en-GB"/>
        </w:rPr>
        <w:t>.</w:t>
      </w:r>
      <w:r w:rsidRPr="00696541">
        <w:rPr>
          <w:rFonts w:ascii="Times New Roman" w:hAnsi="Times New Roman" w:cs="Times New Roman"/>
          <w:color w:val="1D1D1D"/>
          <w:sz w:val="24"/>
          <w:szCs w:val="24"/>
          <w:lang w:val="en-GB"/>
        </w:rPr>
        <w:t xml:space="preserve"> Abscisic acid content in embryos of</w:t>
      </w:r>
      <w:r>
        <w:rPr>
          <w:rFonts w:ascii="Times New Roman" w:hAnsi="Times New Roman" w:cs="Times New Roman"/>
          <w:color w:val="1D1D1D"/>
          <w:sz w:val="24"/>
          <w:szCs w:val="24"/>
          <w:lang w:val="en-GB"/>
        </w:rPr>
        <w:t xml:space="preserve"> dry and</w:t>
      </w:r>
      <w:r w:rsidRPr="00696541">
        <w:rPr>
          <w:rFonts w:ascii="Times New Roman" w:hAnsi="Times New Roman" w:cs="Times New Roman"/>
          <w:color w:val="1D1D1D"/>
          <w:sz w:val="24"/>
          <w:szCs w:val="24"/>
          <w:lang w:val="en-GB"/>
        </w:rPr>
        <w:t xml:space="preserve"> imbibed freshly harvested (</w:t>
      </w:r>
      <w:r w:rsidR="00411ED3">
        <w:rPr>
          <w:rFonts w:ascii="Times New Roman" w:hAnsi="Times New Roman" w:cs="Times New Roman"/>
          <w:color w:val="1D1D1D"/>
          <w:sz w:val="24"/>
          <w:szCs w:val="24"/>
          <w:lang w:val="en-GB"/>
        </w:rPr>
        <w:t>FH</w:t>
      </w:r>
      <w:r w:rsidRPr="00696541">
        <w:rPr>
          <w:rFonts w:ascii="Times New Roman" w:hAnsi="Times New Roman" w:cs="Times New Roman"/>
          <w:color w:val="1D1D1D"/>
          <w:sz w:val="24"/>
          <w:szCs w:val="24"/>
          <w:lang w:val="en-GB"/>
        </w:rPr>
        <w:t>) and after-ripened (</w:t>
      </w:r>
      <w:r w:rsidR="00411ED3">
        <w:rPr>
          <w:rFonts w:ascii="Times New Roman" w:hAnsi="Times New Roman" w:cs="Times New Roman"/>
          <w:color w:val="1D1D1D"/>
          <w:sz w:val="24"/>
          <w:szCs w:val="24"/>
          <w:lang w:val="en-GB"/>
        </w:rPr>
        <w:t>AR</w:t>
      </w:r>
      <w:r w:rsidRPr="00696541">
        <w:rPr>
          <w:rFonts w:ascii="Times New Roman" w:hAnsi="Times New Roman" w:cs="Times New Roman"/>
          <w:color w:val="1D1D1D"/>
          <w:sz w:val="24"/>
          <w:szCs w:val="24"/>
          <w:lang w:val="en-GB"/>
        </w:rPr>
        <w:t xml:space="preserve">) grains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and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cultivars. </w:t>
      </w:r>
      <w:r w:rsidRPr="00551A49">
        <w:rPr>
          <w:rFonts w:ascii="Times New Roman" w:hAnsi="Times New Roman" w:cs="Times New Roman"/>
          <w:color w:val="1D1D1D"/>
          <w:sz w:val="24"/>
          <w:szCs w:val="24"/>
          <w:lang w:val="en-GB"/>
        </w:rPr>
        <w:t>Vertical bars indicate the mean ± SD of at least three independent measurements.</w:t>
      </w:r>
      <w:r w:rsidRPr="00696541">
        <w:rPr>
          <w:rFonts w:ascii="Times New Roman" w:hAnsi="Times New Roman" w:cs="Times New Roman"/>
          <w:color w:val="1D1D1D"/>
          <w:sz w:val="24"/>
          <w:szCs w:val="24"/>
          <w:lang w:val="en-GB"/>
        </w:rPr>
        <w:t xml:space="preserve"> </w:t>
      </w:r>
      <w:r>
        <w:rPr>
          <w:rFonts w:ascii="Times New Roman" w:hAnsi="Times New Roman" w:cs="Times New Roman"/>
          <w:color w:val="1D1D1D"/>
          <w:sz w:val="24"/>
          <w:szCs w:val="24"/>
          <w:lang w:val="en-GB"/>
        </w:rPr>
        <w:t>The dry grains are these at 0 hour</w:t>
      </w:r>
      <w:r w:rsidRPr="00696541">
        <w:rPr>
          <w:rFonts w:ascii="Times New Roman" w:hAnsi="Times New Roman" w:cs="Times New Roman"/>
          <w:color w:val="1D1D1D"/>
          <w:sz w:val="24"/>
          <w:szCs w:val="24"/>
          <w:lang w:val="en-GB"/>
        </w:rPr>
        <w:t xml:space="preserve"> after imbibition.</w:t>
      </w:r>
    </w:p>
    <w:p w:rsidR="00551A49" w:rsidRPr="00696541" w:rsidRDefault="0011482A" w:rsidP="00D17B36">
      <w:pPr>
        <w:spacing w:after="0" w:line="360" w:lineRule="auto"/>
        <w:jc w:val="both"/>
        <w:rPr>
          <w:rFonts w:ascii="Times New Roman" w:hAnsi="Times New Roman" w:cs="Times New Roman"/>
          <w:color w:val="1D1D1D"/>
          <w:sz w:val="24"/>
          <w:szCs w:val="24"/>
          <w:lang w:val="en-GB"/>
        </w:rPr>
      </w:pPr>
      <w:r>
        <w:rPr>
          <w:noProof/>
          <w:lang w:eastAsia="pl-PL"/>
        </w:rPr>
        <w:lastRenderedPageBreak/>
        <w:drawing>
          <wp:inline distT="0" distB="0" distL="0" distR="0">
            <wp:extent cx="5760720" cy="6940550"/>
            <wp:effectExtent l="0" t="0" r="0" b="0"/>
            <wp:docPr id="2" name="Obraz 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6940550"/>
                    </a:xfrm>
                    <a:prstGeom prst="rect">
                      <a:avLst/>
                    </a:prstGeom>
                    <a:noFill/>
                    <a:ln>
                      <a:noFill/>
                    </a:ln>
                  </pic:spPr>
                </pic:pic>
              </a:graphicData>
            </a:graphic>
          </wp:inline>
        </w:drawing>
      </w:r>
    </w:p>
    <w:p w:rsidR="00527919" w:rsidRDefault="00D41D47" w:rsidP="00D17B36">
      <w:pPr>
        <w:spacing w:after="0" w:line="360" w:lineRule="auto"/>
        <w:jc w:val="both"/>
        <w:rPr>
          <w:rFonts w:ascii="Times New Roman" w:hAnsi="Times New Roman" w:cs="Times New Roman"/>
          <w:sz w:val="24"/>
          <w:szCs w:val="24"/>
          <w:lang w:val="en-GB" w:eastAsia="pl-PL"/>
        </w:rPr>
      </w:pPr>
      <w:r w:rsidRPr="00D17B36">
        <w:rPr>
          <w:rFonts w:ascii="Times New Roman" w:hAnsi="Times New Roman" w:cs="Times New Roman"/>
          <w:b/>
          <w:bCs/>
          <w:color w:val="1D1D1D"/>
          <w:sz w:val="24"/>
          <w:szCs w:val="24"/>
          <w:lang w:val="en-GB"/>
        </w:rPr>
        <w:t xml:space="preserve">Fig. </w:t>
      </w:r>
      <w:r w:rsidR="00FC2FDF">
        <w:rPr>
          <w:rFonts w:ascii="Times New Roman" w:hAnsi="Times New Roman" w:cs="Times New Roman"/>
          <w:b/>
          <w:bCs/>
          <w:color w:val="1D1D1D"/>
          <w:sz w:val="24"/>
          <w:szCs w:val="24"/>
          <w:lang w:val="en-GB"/>
        </w:rPr>
        <w:t>2</w:t>
      </w:r>
      <w:r w:rsidRPr="00D17B36">
        <w:rPr>
          <w:rFonts w:ascii="Times New Roman" w:hAnsi="Times New Roman" w:cs="Times New Roman"/>
          <w:b/>
          <w:bCs/>
          <w:color w:val="1D1D1D"/>
          <w:sz w:val="24"/>
          <w:szCs w:val="24"/>
          <w:lang w:val="en-GB"/>
        </w:rPr>
        <w:t>.</w:t>
      </w:r>
      <w:r w:rsidRPr="00696541">
        <w:rPr>
          <w:rFonts w:ascii="Times New Roman" w:hAnsi="Times New Roman" w:cs="Times New Roman"/>
          <w:color w:val="1D1D1D"/>
          <w:sz w:val="24"/>
          <w:szCs w:val="24"/>
          <w:lang w:val="en-GB"/>
        </w:rPr>
        <w:t xml:space="preserve"> Transcript levels of </w:t>
      </w:r>
      <w:proofErr w:type="spellStart"/>
      <w:r w:rsidRPr="00696541">
        <w:rPr>
          <w:rFonts w:ascii="Times New Roman" w:hAnsi="Times New Roman" w:cs="Times New Roman"/>
          <w:i/>
          <w:iCs/>
          <w:color w:val="1D1D1D"/>
          <w:sz w:val="24"/>
          <w:szCs w:val="24"/>
          <w:lang w:val="en-GB"/>
        </w:rPr>
        <w:t>TsNCEDs</w:t>
      </w:r>
      <w:proofErr w:type="spellEnd"/>
      <w:r w:rsidRPr="00696541">
        <w:rPr>
          <w:rFonts w:ascii="Times New Roman" w:hAnsi="Times New Roman" w:cs="Times New Roman"/>
          <w:color w:val="1D1D1D"/>
          <w:sz w:val="24"/>
          <w:szCs w:val="24"/>
          <w:lang w:val="en-GB"/>
        </w:rPr>
        <w:t xml:space="preserve"> and </w:t>
      </w:r>
      <w:r w:rsidRPr="00696541">
        <w:rPr>
          <w:rFonts w:ascii="Times New Roman" w:hAnsi="Times New Roman" w:cs="Times New Roman"/>
          <w:i/>
          <w:iCs/>
          <w:color w:val="1D1D1D"/>
          <w:sz w:val="24"/>
          <w:szCs w:val="24"/>
          <w:lang w:val="en-GB"/>
        </w:rPr>
        <w:t>TsABA8'OHs</w:t>
      </w:r>
      <w:r w:rsidRPr="00696541">
        <w:rPr>
          <w:rFonts w:ascii="Times New Roman" w:hAnsi="Times New Roman" w:cs="Times New Roman"/>
          <w:color w:val="1D1D1D"/>
          <w:sz w:val="24"/>
          <w:szCs w:val="24"/>
          <w:lang w:val="en-GB"/>
        </w:rPr>
        <w:t xml:space="preserve"> in embryos of imbibed freshly harvested (A) and after-ripened (B) grains of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and </w:t>
      </w:r>
      <w:proofErr w:type="spellStart"/>
      <w:r w:rsidRPr="00696541">
        <w:rPr>
          <w:rFonts w:ascii="Times New Roman" w:hAnsi="Times New Roman" w:cs="Times New Roman"/>
          <w:color w:val="1D1D1D"/>
          <w:sz w:val="24"/>
          <w:szCs w:val="24"/>
          <w:lang w:val="en-GB"/>
        </w:rPr>
        <w:t>Fredro</w:t>
      </w:r>
      <w:proofErr w:type="spellEnd"/>
      <w:r w:rsidRPr="00696541">
        <w:rPr>
          <w:rFonts w:ascii="Times New Roman" w:hAnsi="Times New Roman" w:cs="Times New Roman"/>
          <w:color w:val="1D1D1D"/>
          <w:sz w:val="24"/>
          <w:szCs w:val="24"/>
          <w:lang w:val="en-GB"/>
        </w:rPr>
        <w:t xml:space="preserve"> cultivars. Relative transcript levels were quantified using the ImageJ software, and the value corresponding to the expression of an individual gene in a </w:t>
      </w:r>
      <w:proofErr w:type="spellStart"/>
      <w:r w:rsidRPr="00696541">
        <w:rPr>
          <w:rFonts w:ascii="Times New Roman" w:hAnsi="Times New Roman" w:cs="Times New Roman"/>
          <w:color w:val="1D1D1D"/>
          <w:sz w:val="24"/>
          <w:szCs w:val="24"/>
          <w:lang w:val="en-GB"/>
        </w:rPr>
        <w:t>Leontino</w:t>
      </w:r>
      <w:proofErr w:type="spellEnd"/>
      <w:r w:rsidRPr="00696541">
        <w:rPr>
          <w:rFonts w:ascii="Times New Roman" w:hAnsi="Times New Roman" w:cs="Times New Roman"/>
          <w:color w:val="1D1D1D"/>
          <w:sz w:val="24"/>
          <w:szCs w:val="24"/>
          <w:lang w:val="en-GB"/>
        </w:rPr>
        <w:t xml:space="preserve"> variety at the start of the experiment (0 hour) was set as 1</w:t>
      </w:r>
      <w:r w:rsidRPr="00551A49">
        <w:rPr>
          <w:rFonts w:ascii="Times New Roman" w:hAnsi="Times New Roman" w:cs="Times New Roman"/>
          <w:color w:val="1D1D1D"/>
          <w:sz w:val="24"/>
          <w:szCs w:val="24"/>
          <w:lang w:val="en-GB"/>
        </w:rPr>
        <w:t xml:space="preserve">. </w:t>
      </w:r>
      <w:r w:rsidR="00527919" w:rsidRPr="00527919">
        <w:rPr>
          <w:rFonts w:ascii="Times New Roman" w:hAnsi="Times New Roman" w:cs="Times New Roman"/>
          <w:sz w:val="24"/>
          <w:szCs w:val="24"/>
          <w:lang w:val="en-GB" w:eastAsia="pl-PL"/>
        </w:rPr>
        <w:t xml:space="preserve">Vertical bars indicate the mean ± SD of at least </w:t>
      </w:r>
      <w:r w:rsidR="00527919" w:rsidRPr="002554AF">
        <w:rPr>
          <w:rFonts w:ascii="Times New Roman" w:hAnsi="Times New Roman" w:cs="Times New Roman"/>
          <w:sz w:val="24"/>
          <w:szCs w:val="24"/>
          <w:lang w:val="en-GB" w:eastAsia="pl-PL"/>
        </w:rPr>
        <w:t>two technical replicates of RT-PCR reaction performed for each of two biological replicates</w:t>
      </w:r>
      <w:r w:rsidR="00527919" w:rsidRPr="00527919">
        <w:rPr>
          <w:rFonts w:ascii="Times New Roman" w:hAnsi="Times New Roman" w:cs="Times New Roman"/>
          <w:sz w:val="24"/>
          <w:szCs w:val="24"/>
          <w:lang w:val="en-GB" w:eastAsia="pl-PL"/>
        </w:rPr>
        <w:t>.</w:t>
      </w:r>
    </w:p>
    <w:p w:rsidR="0011482A" w:rsidRDefault="0011482A" w:rsidP="00D17B36">
      <w:pPr>
        <w:spacing w:after="0" w:line="360" w:lineRule="auto"/>
        <w:jc w:val="both"/>
        <w:rPr>
          <w:rFonts w:ascii="Times New Roman" w:hAnsi="Times New Roman" w:cs="Times New Roman"/>
          <w:color w:val="1D1D1D"/>
          <w:sz w:val="24"/>
          <w:szCs w:val="24"/>
          <w:lang w:val="en-GB"/>
        </w:rPr>
      </w:pPr>
      <w:r>
        <w:rPr>
          <w:noProof/>
          <w:lang w:eastAsia="pl-PL"/>
        </w:rPr>
        <w:lastRenderedPageBreak/>
        <w:drawing>
          <wp:inline distT="0" distB="0" distL="0" distR="0">
            <wp:extent cx="2867025" cy="1714500"/>
            <wp:effectExtent l="0" t="0" r="9525" b="0"/>
            <wp:docPr id="5" name="Obraz 5"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7025" cy="1714500"/>
                    </a:xfrm>
                    <a:prstGeom prst="rect">
                      <a:avLst/>
                    </a:prstGeom>
                    <a:noFill/>
                    <a:ln>
                      <a:noFill/>
                    </a:ln>
                  </pic:spPr>
                </pic:pic>
              </a:graphicData>
            </a:graphic>
          </wp:inline>
        </w:drawing>
      </w:r>
    </w:p>
    <w:p w:rsidR="00527919" w:rsidRPr="00696541" w:rsidRDefault="00527919" w:rsidP="00D17B36">
      <w:pPr>
        <w:spacing w:after="0" w:line="360" w:lineRule="auto"/>
        <w:jc w:val="both"/>
        <w:rPr>
          <w:rFonts w:ascii="Times New Roman" w:hAnsi="Times New Roman" w:cs="Times New Roman"/>
          <w:color w:val="1D1D1D"/>
          <w:sz w:val="24"/>
          <w:szCs w:val="24"/>
          <w:lang w:val="en-GB"/>
        </w:rPr>
      </w:pPr>
    </w:p>
    <w:p w:rsidR="00612C45" w:rsidRDefault="00D41D47" w:rsidP="006F14E9">
      <w:pPr>
        <w:spacing w:line="360" w:lineRule="auto"/>
        <w:jc w:val="both"/>
        <w:rPr>
          <w:rFonts w:ascii="Times New Roman" w:hAnsi="Times New Roman" w:cs="Times New Roman"/>
          <w:bCs/>
          <w:sz w:val="24"/>
          <w:szCs w:val="24"/>
          <w:lang w:val="en-US"/>
        </w:rPr>
      </w:pPr>
      <w:r w:rsidRPr="00D17B36">
        <w:rPr>
          <w:rFonts w:ascii="Times New Roman" w:hAnsi="Times New Roman" w:cs="Times New Roman"/>
          <w:b/>
          <w:bCs/>
          <w:color w:val="1D1D1D"/>
          <w:sz w:val="24"/>
          <w:szCs w:val="24"/>
          <w:lang w:val="en-GB"/>
        </w:rPr>
        <w:t xml:space="preserve">Fig. </w:t>
      </w:r>
      <w:r w:rsidR="00FC2FDF">
        <w:rPr>
          <w:rFonts w:ascii="Times New Roman" w:hAnsi="Times New Roman" w:cs="Times New Roman"/>
          <w:b/>
          <w:bCs/>
          <w:color w:val="1D1D1D"/>
          <w:sz w:val="24"/>
          <w:szCs w:val="24"/>
          <w:lang w:val="en-GB"/>
        </w:rPr>
        <w:t>3</w:t>
      </w:r>
      <w:r w:rsidRPr="00D17B36">
        <w:rPr>
          <w:rFonts w:ascii="Times New Roman" w:hAnsi="Times New Roman" w:cs="Times New Roman"/>
          <w:b/>
          <w:bCs/>
          <w:color w:val="1D1D1D"/>
          <w:sz w:val="24"/>
          <w:szCs w:val="24"/>
          <w:lang w:val="en-GB"/>
        </w:rPr>
        <w:t>.</w:t>
      </w:r>
      <w:r w:rsidRPr="00696541">
        <w:rPr>
          <w:rFonts w:ascii="Times New Roman" w:hAnsi="Times New Roman" w:cs="Times New Roman"/>
          <w:color w:val="1D1D1D"/>
          <w:sz w:val="24"/>
          <w:szCs w:val="24"/>
          <w:lang w:val="en-GB"/>
        </w:rPr>
        <w:t xml:space="preserve"> </w:t>
      </w:r>
      <w:proofErr w:type="spellStart"/>
      <w:r w:rsidR="00612C45" w:rsidRPr="00612C45">
        <w:rPr>
          <w:rFonts w:ascii="Times New Roman" w:hAnsi="Times New Roman" w:cs="Times New Roman"/>
          <w:color w:val="1D1D1D"/>
          <w:sz w:val="24"/>
          <w:szCs w:val="24"/>
          <w:lang w:val="en-GB"/>
        </w:rPr>
        <w:t>S</w:t>
      </w:r>
      <w:r w:rsidR="00612C45">
        <w:rPr>
          <w:rFonts w:ascii="Times New Roman" w:hAnsi="Times New Roman" w:cs="Times New Roman"/>
          <w:color w:val="1D1D1D"/>
          <w:sz w:val="24"/>
          <w:szCs w:val="24"/>
          <w:lang w:val="en-GB"/>
        </w:rPr>
        <w:t>emiquantitative</w:t>
      </w:r>
      <w:proofErr w:type="spellEnd"/>
      <w:r w:rsidR="00612C45">
        <w:rPr>
          <w:rFonts w:ascii="Times New Roman" w:hAnsi="Times New Roman" w:cs="Times New Roman"/>
          <w:color w:val="1D1D1D"/>
          <w:sz w:val="24"/>
          <w:szCs w:val="24"/>
          <w:lang w:val="en-GB"/>
        </w:rPr>
        <w:t xml:space="preserve"> RT-PCR a</w:t>
      </w:r>
      <w:r w:rsidR="00612C45" w:rsidRPr="00612C45">
        <w:rPr>
          <w:rFonts w:ascii="Times New Roman" w:hAnsi="Times New Roman" w:cs="Times New Roman"/>
          <w:color w:val="1D1D1D"/>
          <w:sz w:val="24"/>
          <w:szCs w:val="24"/>
          <w:lang w:val="en-GB"/>
        </w:rPr>
        <w:t>nalyses of tobacco seeds of plants overexpressing</w:t>
      </w:r>
      <w:r w:rsidR="00612C45" w:rsidRPr="00551A49">
        <w:rPr>
          <w:lang w:val="en-US"/>
        </w:rPr>
        <w:t xml:space="preserve"> </w:t>
      </w:r>
      <w:r w:rsidR="00612C45" w:rsidRPr="00551A49">
        <w:rPr>
          <w:rFonts w:ascii="Times New Roman" w:hAnsi="Times New Roman" w:cs="Times New Roman"/>
          <w:i/>
          <w:color w:val="1D1D1D"/>
          <w:sz w:val="24"/>
          <w:szCs w:val="24"/>
          <w:lang w:val="en-GB"/>
        </w:rPr>
        <w:t xml:space="preserve">TsNCED1 </w:t>
      </w:r>
      <w:r w:rsidR="00612C45">
        <w:rPr>
          <w:rFonts w:ascii="Times New Roman" w:hAnsi="Times New Roman" w:cs="Times New Roman"/>
          <w:color w:val="1D1D1D"/>
          <w:sz w:val="24"/>
          <w:szCs w:val="24"/>
          <w:lang w:val="en-GB"/>
        </w:rPr>
        <w:t xml:space="preserve">(A) or </w:t>
      </w:r>
      <w:r w:rsidR="00612C45" w:rsidRPr="00612C45">
        <w:rPr>
          <w:rFonts w:ascii="Times New Roman" w:hAnsi="Times New Roman" w:cs="Times New Roman"/>
          <w:color w:val="1D1D1D"/>
          <w:sz w:val="24"/>
          <w:szCs w:val="24"/>
          <w:lang w:val="en-GB"/>
        </w:rPr>
        <w:t xml:space="preserve"> </w:t>
      </w:r>
      <w:r w:rsidR="00612C45" w:rsidRPr="00551A49">
        <w:rPr>
          <w:rFonts w:ascii="Times New Roman" w:hAnsi="Times New Roman" w:cs="Times New Roman"/>
          <w:i/>
          <w:color w:val="1D1D1D"/>
          <w:sz w:val="24"/>
          <w:szCs w:val="24"/>
          <w:lang w:val="en-GB"/>
        </w:rPr>
        <w:t>TsABA8'OH2</w:t>
      </w:r>
      <w:r w:rsidR="00612C45">
        <w:rPr>
          <w:rFonts w:ascii="Times New Roman" w:hAnsi="Times New Roman" w:cs="Times New Roman"/>
          <w:color w:val="1D1D1D"/>
          <w:sz w:val="24"/>
          <w:szCs w:val="24"/>
          <w:lang w:val="en-GB"/>
        </w:rPr>
        <w:t xml:space="preserve"> (B). RT-PCR reactions were performed </w:t>
      </w:r>
      <w:r w:rsidR="00551A49">
        <w:rPr>
          <w:rFonts w:ascii="Times New Roman" w:hAnsi="Times New Roman" w:cs="Times New Roman"/>
          <w:color w:val="1D1D1D"/>
          <w:sz w:val="24"/>
          <w:szCs w:val="24"/>
          <w:lang w:val="en-GB"/>
        </w:rPr>
        <w:t xml:space="preserve">with </w:t>
      </w:r>
      <w:r w:rsidR="00612C45" w:rsidRPr="00551A49">
        <w:rPr>
          <w:rFonts w:ascii="Times New Roman" w:hAnsi="Times New Roman" w:cs="Times New Roman"/>
          <w:i/>
          <w:color w:val="1D1D1D"/>
          <w:sz w:val="24"/>
          <w:szCs w:val="24"/>
          <w:lang w:val="en-GB"/>
        </w:rPr>
        <w:t>TsNCED1</w:t>
      </w:r>
      <w:r w:rsidR="00612C45" w:rsidRPr="00612C45">
        <w:rPr>
          <w:rFonts w:ascii="Times New Roman" w:hAnsi="Times New Roman" w:cs="Times New Roman"/>
          <w:color w:val="1D1D1D"/>
          <w:sz w:val="24"/>
          <w:szCs w:val="24"/>
          <w:lang w:val="en-GB"/>
        </w:rPr>
        <w:t xml:space="preserve"> </w:t>
      </w:r>
      <w:r w:rsidR="00612C45">
        <w:rPr>
          <w:rFonts w:ascii="Times New Roman" w:hAnsi="Times New Roman" w:cs="Times New Roman"/>
          <w:color w:val="1D1D1D"/>
          <w:sz w:val="24"/>
          <w:szCs w:val="24"/>
          <w:lang w:val="en-GB"/>
        </w:rPr>
        <w:t xml:space="preserve">or </w:t>
      </w:r>
      <w:r w:rsidR="00612C45" w:rsidRPr="00551A49">
        <w:rPr>
          <w:rFonts w:ascii="Times New Roman" w:hAnsi="Times New Roman" w:cs="Times New Roman"/>
          <w:i/>
          <w:color w:val="1D1D1D"/>
          <w:sz w:val="24"/>
          <w:szCs w:val="24"/>
          <w:lang w:val="en-GB"/>
        </w:rPr>
        <w:t>TsABA8'OH2</w:t>
      </w:r>
      <w:r w:rsidR="00612C45">
        <w:rPr>
          <w:rFonts w:ascii="Times New Roman" w:hAnsi="Times New Roman" w:cs="Times New Roman"/>
          <w:color w:val="1D1D1D"/>
          <w:sz w:val="24"/>
          <w:szCs w:val="24"/>
          <w:lang w:val="en-GB"/>
        </w:rPr>
        <w:t xml:space="preserve"> gene-specific primers.</w:t>
      </w:r>
      <w:r w:rsidR="00D723FA" w:rsidRPr="00D723FA">
        <w:rPr>
          <w:rFonts w:ascii="Times New Roman" w:hAnsi="Times New Roman" w:cs="Times New Roman"/>
          <w:bCs/>
          <w:sz w:val="24"/>
          <w:szCs w:val="24"/>
          <w:lang w:val="en-US"/>
        </w:rPr>
        <w:t xml:space="preserve"> WT –</w:t>
      </w:r>
      <w:r w:rsidR="00751C99">
        <w:rPr>
          <w:rFonts w:ascii="Times New Roman" w:hAnsi="Times New Roman" w:cs="Times New Roman"/>
          <w:bCs/>
          <w:sz w:val="24"/>
          <w:szCs w:val="24"/>
          <w:lang w:val="en-US"/>
        </w:rPr>
        <w:t xml:space="preserve"> </w:t>
      </w:r>
      <w:r w:rsidR="00D723FA" w:rsidRPr="00D723FA">
        <w:rPr>
          <w:rFonts w:ascii="Times New Roman" w:hAnsi="Times New Roman" w:cs="Times New Roman"/>
          <w:bCs/>
          <w:sz w:val="24"/>
          <w:szCs w:val="24"/>
          <w:lang w:val="en-US"/>
        </w:rPr>
        <w:t>wild-type plants; 13, 27, 31 - tobacc</w:t>
      </w:r>
      <w:r w:rsidR="00D723FA">
        <w:rPr>
          <w:rFonts w:ascii="Times New Roman" w:hAnsi="Times New Roman" w:cs="Times New Roman"/>
          <w:bCs/>
          <w:sz w:val="24"/>
          <w:szCs w:val="24"/>
          <w:lang w:val="en-US"/>
        </w:rPr>
        <w:t xml:space="preserve">o transgenic lines </w:t>
      </w:r>
      <w:r w:rsidR="00D723FA" w:rsidRPr="00551A49">
        <w:rPr>
          <w:rFonts w:ascii="Times New Roman" w:hAnsi="Times New Roman" w:cs="Times New Roman"/>
          <w:bCs/>
          <w:i/>
          <w:sz w:val="24"/>
          <w:szCs w:val="24"/>
          <w:lang w:val="en-US"/>
        </w:rPr>
        <w:t>35S::TsNCED1</w:t>
      </w:r>
      <w:r w:rsidR="00D723FA">
        <w:rPr>
          <w:rFonts w:ascii="Times New Roman" w:hAnsi="Times New Roman" w:cs="Times New Roman"/>
          <w:bCs/>
          <w:sz w:val="24"/>
          <w:szCs w:val="24"/>
          <w:lang w:val="en-US"/>
        </w:rPr>
        <w:t xml:space="preserve">; </w:t>
      </w:r>
      <w:r w:rsidR="00D723FA" w:rsidRPr="00D723FA">
        <w:rPr>
          <w:rFonts w:ascii="Times New Roman" w:hAnsi="Times New Roman" w:cs="Times New Roman"/>
          <w:bCs/>
          <w:sz w:val="24"/>
          <w:szCs w:val="24"/>
          <w:lang w:val="en-US"/>
        </w:rPr>
        <w:t xml:space="preserve">10, 12, 15 – tobacco transgenic lines </w:t>
      </w:r>
      <w:r w:rsidR="00D723FA" w:rsidRPr="00551A49">
        <w:rPr>
          <w:rFonts w:ascii="Times New Roman" w:hAnsi="Times New Roman" w:cs="Times New Roman"/>
          <w:bCs/>
          <w:i/>
          <w:sz w:val="24"/>
          <w:szCs w:val="24"/>
          <w:lang w:val="en-US"/>
        </w:rPr>
        <w:t>35S::TsABA8'OH2</w:t>
      </w:r>
      <w:r w:rsidR="00D723FA" w:rsidRPr="00D723FA">
        <w:rPr>
          <w:rFonts w:ascii="Times New Roman" w:hAnsi="Times New Roman" w:cs="Times New Roman"/>
          <w:bCs/>
          <w:sz w:val="24"/>
          <w:szCs w:val="24"/>
          <w:lang w:val="en-US"/>
        </w:rPr>
        <w:t>.</w:t>
      </w:r>
    </w:p>
    <w:p w:rsidR="0011482A" w:rsidRDefault="0011482A" w:rsidP="006F14E9">
      <w:pPr>
        <w:spacing w:line="360" w:lineRule="auto"/>
        <w:jc w:val="both"/>
        <w:rPr>
          <w:rFonts w:ascii="Times New Roman" w:hAnsi="Times New Roman" w:cs="Times New Roman"/>
          <w:color w:val="1D1D1D"/>
          <w:sz w:val="24"/>
          <w:szCs w:val="24"/>
          <w:lang w:val="en-GB"/>
        </w:rPr>
      </w:pPr>
      <w:r>
        <w:rPr>
          <w:noProof/>
          <w:lang w:eastAsia="pl-PL"/>
        </w:rPr>
        <w:drawing>
          <wp:inline distT="0" distB="0" distL="0" distR="0">
            <wp:extent cx="3581400" cy="4086225"/>
            <wp:effectExtent l="0" t="0" r="0" b="9525"/>
            <wp:docPr id="3" name="Obraz 3"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0" cy="4086225"/>
                    </a:xfrm>
                    <a:prstGeom prst="rect">
                      <a:avLst/>
                    </a:prstGeom>
                    <a:noFill/>
                    <a:ln>
                      <a:noFill/>
                    </a:ln>
                  </pic:spPr>
                </pic:pic>
              </a:graphicData>
            </a:graphic>
          </wp:inline>
        </w:drawing>
      </w:r>
    </w:p>
    <w:p w:rsidR="00CD3D7A" w:rsidRDefault="00D723FA" w:rsidP="00CD3D7A">
      <w:pPr>
        <w:spacing w:line="360" w:lineRule="auto"/>
        <w:jc w:val="both"/>
        <w:rPr>
          <w:rFonts w:ascii="Times New Roman" w:hAnsi="Times New Roman" w:cs="Times New Roman"/>
          <w:color w:val="1D1D1D"/>
          <w:sz w:val="24"/>
          <w:szCs w:val="24"/>
          <w:lang w:val="en-GB"/>
        </w:rPr>
      </w:pPr>
      <w:r w:rsidRPr="00551A49">
        <w:rPr>
          <w:rFonts w:ascii="Times New Roman" w:hAnsi="Times New Roman" w:cs="Times New Roman"/>
          <w:b/>
          <w:bCs/>
          <w:sz w:val="24"/>
          <w:szCs w:val="24"/>
          <w:lang w:val="en-US"/>
        </w:rPr>
        <w:t>Fig. 4.</w:t>
      </w:r>
      <w:r w:rsidRPr="00551A49">
        <w:rPr>
          <w:rFonts w:ascii="Times New Roman" w:hAnsi="Times New Roman" w:cs="Times New Roman"/>
          <w:bCs/>
          <w:sz w:val="24"/>
          <w:szCs w:val="24"/>
          <w:lang w:val="en-US"/>
        </w:rPr>
        <w:t xml:space="preserve"> Germination (A) and abscisic acid content (B) of tobacco seeds of plants overexpressing </w:t>
      </w:r>
      <w:r w:rsidRPr="00551A49">
        <w:rPr>
          <w:rFonts w:ascii="Times New Roman" w:hAnsi="Times New Roman" w:cs="Times New Roman"/>
          <w:bCs/>
          <w:i/>
          <w:sz w:val="24"/>
          <w:szCs w:val="24"/>
          <w:lang w:val="en-US"/>
        </w:rPr>
        <w:t>TsNCED1</w:t>
      </w:r>
      <w:r w:rsidRPr="00551A49">
        <w:rPr>
          <w:rFonts w:ascii="Times New Roman" w:hAnsi="Times New Roman" w:cs="Times New Roman"/>
          <w:bCs/>
          <w:sz w:val="24"/>
          <w:szCs w:val="24"/>
          <w:lang w:val="en-US"/>
        </w:rPr>
        <w:t xml:space="preserve">. Vertical bars indicate the mean ± SD of </w:t>
      </w:r>
      <w:r w:rsidR="00DE554D" w:rsidRPr="00551A49">
        <w:rPr>
          <w:rFonts w:ascii="Times New Roman" w:hAnsi="Times New Roman" w:cs="Times New Roman"/>
          <w:bCs/>
          <w:sz w:val="24"/>
          <w:szCs w:val="24"/>
          <w:lang w:val="en-US"/>
        </w:rPr>
        <w:t>three</w:t>
      </w:r>
      <w:r w:rsidRPr="00551A49">
        <w:rPr>
          <w:rFonts w:ascii="Times New Roman" w:hAnsi="Times New Roman" w:cs="Times New Roman"/>
          <w:bCs/>
          <w:sz w:val="24"/>
          <w:szCs w:val="24"/>
          <w:lang w:val="en-US"/>
        </w:rPr>
        <w:t xml:space="preserve"> independent replicates. WT –</w:t>
      </w:r>
      <w:r w:rsidR="00751C99" w:rsidRPr="00551A49">
        <w:rPr>
          <w:rFonts w:ascii="Times New Roman" w:hAnsi="Times New Roman" w:cs="Times New Roman"/>
          <w:bCs/>
          <w:sz w:val="24"/>
          <w:szCs w:val="24"/>
          <w:lang w:val="en-US"/>
        </w:rPr>
        <w:t xml:space="preserve"> </w:t>
      </w:r>
      <w:r w:rsidRPr="00551A49">
        <w:rPr>
          <w:rFonts w:ascii="Times New Roman" w:hAnsi="Times New Roman" w:cs="Times New Roman"/>
          <w:bCs/>
          <w:sz w:val="24"/>
          <w:szCs w:val="24"/>
          <w:lang w:val="en-US"/>
        </w:rPr>
        <w:t xml:space="preserve">wild-type plants; </w:t>
      </w:r>
      <w:r w:rsidR="00CD3D7A" w:rsidRPr="00551A49">
        <w:rPr>
          <w:rFonts w:ascii="Times New Roman" w:hAnsi="Times New Roman" w:cs="Times New Roman"/>
          <w:i/>
          <w:color w:val="1D1D1D"/>
          <w:sz w:val="24"/>
          <w:szCs w:val="24"/>
          <w:lang w:val="en-GB"/>
        </w:rPr>
        <w:t>35S::TsNCED1-13, -27, -31</w:t>
      </w:r>
      <w:r w:rsidR="00CD3D7A" w:rsidRPr="00551A49">
        <w:rPr>
          <w:rFonts w:ascii="Times New Roman" w:hAnsi="Times New Roman" w:cs="Times New Roman"/>
          <w:color w:val="1D1D1D"/>
          <w:sz w:val="24"/>
          <w:szCs w:val="24"/>
          <w:lang w:val="en-GB"/>
        </w:rPr>
        <w:t xml:space="preserve"> – tobacco transgenic lines.</w:t>
      </w:r>
    </w:p>
    <w:p w:rsidR="0011482A" w:rsidRDefault="0011482A" w:rsidP="00CD3D7A">
      <w:pPr>
        <w:spacing w:line="360" w:lineRule="auto"/>
        <w:jc w:val="both"/>
        <w:rPr>
          <w:rFonts w:ascii="Times New Roman" w:hAnsi="Times New Roman" w:cs="Times New Roman"/>
          <w:color w:val="1D1D1D"/>
          <w:sz w:val="24"/>
          <w:szCs w:val="24"/>
          <w:lang w:val="en-GB"/>
        </w:rPr>
      </w:pPr>
      <w:r>
        <w:rPr>
          <w:noProof/>
          <w:lang w:eastAsia="pl-PL"/>
        </w:rPr>
        <w:lastRenderedPageBreak/>
        <w:drawing>
          <wp:inline distT="0" distB="0" distL="0" distR="0">
            <wp:extent cx="5760720" cy="3583940"/>
            <wp:effectExtent l="0" t="0" r="0" b="0"/>
            <wp:docPr id="4" name="Obraz 4" descr="Fi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583940"/>
                    </a:xfrm>
                    <a:prstGeom prst="rect">
                      <a:avLst/>
                    </a:prstGeom>
                    <a:noFill/>
                    <a:ln>
                      <a:noFill/>
                    </a:ln>
                  </pic:spPr>
                </pic:pic>
              </a:graphicData>
            </a:graphic>
          </wp:inline>
        </w:drawing>
      </w:r>
    </w:p>
    <w:p w:rsidR="000B1EDA" w:rsidRDefault="00D41D47" w:rsidP="00E22C1A">
      <w:pPr>
        <w:spacing w:line="360" w:lineRule="auto"/>
        <w:jc w:val="both"/>
        <w:rPr>
          <w:rFonts w:ascii="Times New Roman" w:hAnsi="Times New Roman" w:cs="Times New Roman"/>
          <w:color w:val="1D1D1D"/>
          <w:sz w:val="24"/>
          <w:szCs w:val="24"/>
          <w:lang w:val="en-GB"/>
        </w:rPr>
      </w:pPr>
      <w:r w:rsidRPr="00551A49">
        <w:rPr>
          <w:rFonts w:ascii="Times New Roman" w:hAnsi="Times New Roman" w:cs="Times New Roman"/>
          <w:b/>
          <w:bCs/>
          <w:color w:val="1D1D1D"/>
          <w:sz w:val="24"/>
          <w:szCs w:val="24"/>
          <w:lang w:val="en-GB"/>
        </w:rPr>
        <w:t xml:space="preserve">Fig. </w:t>
      </w:r>
      <w:r w:rsidR="00CE3912" w:rsidRPr="00551A49">
        <w:rPr>
          <w:rFonts w:ascii="Times New Roman" w:hAnsi="Times New Roman" w:cs="Times New Roman"/>
          <w:b/>
          <w:bCs/>
          <w:color w:val="1D1D1D"/>
          <w:sz w:val="24"/>
          <w:szCs w:val="24"/>
          <w:lang w:val="en-GB"/>
        </w:rPr>
        <w:t>5</w:t>
      </w:r>
      <w:r w:rsidRPr="00551A49">
        <w:rPr>
          <w:rFonts w:ascii="Times New Roman" w:hAnsi="Times New Roman" w:cs="Times New Roman"/>
          <w:b/>
          <w:bCs/>
          <w:color w:val="1D1D1D"/>
          <w:sz w:val="24"/>
          <w:szCs w:val="24"/>
          <w:lang w:val="en-GB"/>
        </w:rPr>
        <w:t>.</w:t>
      </w:r>
      <w:r w:rsidRPr="00551A49">
        <w:rPr>
          <w:rFonts w:ascii="Times New Roman" w:hAnsi="Times New Roman" w:cs="Times New Roman"/>
          <w:color w:val="1D1D1D"/>
          <w:sz w:val="24"/>
          <w:szCs w:val="24"/>
          <w:lang w:val="en-GB"/>
        </w:rPr>
        <w:t xml:space="preserve"> Germination (A</w:t>
      </w:r>
      <w:r w:rsidR="00CE3912" w:rsidRPr="00551A49">
        <w:rPr>
          <w:rFonts w:ascii="Times New Roman" w:hAnsi="Times New Roman" w:cs="Times New Roman"/>
          <w:color w:val="1D1D1D"/>
          <w:sz w:val="24"/>
          <w:szCs w:val="24"/>
          <w:lang w:val="en-GB"/>
        </w:rPr>
        <w:t>, C, D</w:t>
      </w:r>
      <w:r w:rsidRPr="00551A49">
        <w:rPr>
          <w:rFonts w:ascii="Times New Roman" w:hAnsi="Times New Roman" w:cs="Times New Roman"/>
          <w:color w:val="1D1D1D"/>
          <w:sz w:val="24"/>
          <w:szCs w:val="24"/>
          <w:lang w:val="en-GB"/>
        </w:rPr>
        <w:t xml:space="preserve">) and </w:t>
      </w:r>
      <w:r w:rsidR="00CE3912" w:rsidRPr="00551A49">
        <w:rPr>
          <w:rFonts w:ascii="Times New Roman" w:hAnsi="Times New Roman" w:cs="Times New Roman"/>
          <w:bCs/>
          <w:sz w:val="24"/>
          <w:szCs w:val="24"/>
          <w:lang w:val="en-US"/>
        </w:rPr>
        <w:t xml:space="preserve">abscisic acid content (B) </w:t>
      </w:r>
      <w:r w:rsidRPr="00551A49">
        <w:rPr>
          <w:rFonts w:ascii="Times New Roman" w:hAnsi="Times New Roman" w:cs="Times New Roman"/>
          <w:color w:val="1D1D1D"/>
          <w:sz w:val="24"/>
          <w:szCs w:val="24"/>
          <w:lang w:val="en-GB"/>
        </w:rPr>
        <w:t>of transgenic tobacco</w:t>
      </w:r>
      <w:r w:rsidR="00CE3912" w:rsidRPr="00551A49">
        <w:rPr>
          <w:rFonts w:ascii="Times New Roman" w:hAnsi="Times New Roman" w:cs="Times New Roman"/>
          <w:color w:val="1D1D1D"/>
          <w:sz w:val="24"/>
          <w:szCs w:val="24"/>
          <w:lang w:val="en-GB"/>
        </w:rPr>
        <w:t xml:space="preserve"> seeds of plants</w:t>
      </w:r>
      <w:r w:rsidRPr="00551A49">
        <w:rPr>
          <w:rFonts w:ascii="Times New Roman" w:hAnsi="Times New Roman" w:cs="Times New Roman"/>
          <w:color w:val="1D1D1D"/>
          <w:sz w:val="24"/>
          <w:szCs w:val="24"/>
          <w:lang w:val="en-GB"/>
        </w:rPr>
        <w:t xml:space="preserve"> overexpressi</w:t>
      </w:r>
      <w:r w:rsidR="00CE3912" w:rsidRPr="00551A49">
        <w:rPr>
          <w:rFonts w:ascii="Times New Roman" w:hAnsi="Times New Roman" w:cs="Times New Roman"/>
          <w:color w:val="1D1D1D"/>
          <w:sz w:val="24"/>
          <w:szCs w:val="24"/>
          <w:lang w:val="en-GB"/>
        </w:rPr>
        <w:t>ng</w:t>
      </w:r>
      <w:r w:rsidRPr="00551A49">
        <w:rPr>
          <w:rFonts w:ascii="Times New Roman" w:hAnsi="Times New Roman" w:cs="Times New Roman"/>
          <w:color w:val="1D1D1D"/>
          <w:sz w:val="24"/>
          <w:szCs w:val="24"/>
          <w:lang w:val="en-GB"/>
        </w:rPr>
        <w:t xml:space="preserve"> </w:t>
      </w:r>
      <w:r w:rsidRPr="00551A49">
        <w:rPr>
          <w:rFonts w:ascii="Times New Roman" w:hAnsi="Times New Roman" w:cs="Times New Roman"/>
          <w:i/>
          <w:iCs/>
          <w:color w:val="1D1D1D"/>
          <w:sz w:val="24"/>
          <w:szCs w:val="24"/>
          <w:lang w:val="en-GB"/>
        </w:rPr>
        <w:t>TsABA8'OH2</w:t>
      </w:r>
      <w:r w:rsidRPr="00551A49">
        <w:rPr>
          <w:rFonts w:ascii="Times New Roman" w:hAnsi="Times New Roman" w:cs="Times New Roman"/>
          <w:color w:val="1D1D1D"/>
          <w:sz w:val="24"/>
          <w:szCs w:val="24"/>
          <w:lang w:val="en-GB"/>
        </w:rPr>
        <w:t>. Seeds were germinated on ½ MS (A</w:t>
      </w:r>
      <w:r w:rsidR="00D95E18" w:rsidRPr="00551A49">
        <w:rPr>
          <w:rFonts w:ascii="Times New Roman" w:hAnsi="Times New Roman" w:cs="Times New Roman"/>
          <w:color w:val="1D1D1D"/>
          <w:sz w:val="24"/>
          <w:szCs w:val="24"/>
          <w:lang w:val="en-GB"/>
        </w:rPr>
        <w:t>, B</w:t>
      </w:r>
      <w:r w:rsidRPr="00551A49">
        <w:rPr>
          <w:rFonts w:ascii="Times New Roman" w:hAnsi="Times New Roman" w:cs="Times New Roman"/>
          <w:color w:val="1D1D1D"/>
          <w:sz w:val="24"/>
          <w:szCs w:val="24"/>
          <w:lang w:val="en-GB"/>
        </w:rPr>
        <w:t>)</w:t>
      </w:r>
      <w:r w:rsidR="00551A49">
        <w:rPr>
          <w:rFonts w:ascii="Times New Roman" w:hAnsi="Times New Roman" w:cs="Times New Roman"/>
          <w:color w:val="1D1D1D"/>
          <w:sz w:val="24"/>
          <w:szCs w:val="24"/>
          <w:lang w:val="en-GB"/>
        </w:rPr>
        <w:t xml:space="preserve"> or</w:t>
      </w:r>
      <w:r w:rsidRPr="00551A49">
        <w:rPr>
          <w:rFonts w:ascii="Times New Roman" w:hAnsi="Times New Roman" w:cs="Times New Roman"/>
          <w:color w:val="1D1D1D"/>
          <w:sz w:val="24"/>
          <w:szCs w:val="24"/>
          <w:lang w:val="en-GB"/>
        </w:rPr>
        <w:t xml:space="preserve"> on ½ MS containing </w:t>
      </w:r>
      <w:r w:rsidR="00CE3912" w:rsidRPr="00551A49">
        <w:rPr>
          <w:rFonts w:ascii="Times New Roman" w:hAnsi="Times New Roman" w:cs="Times New Roman"/>
          <w:color w:val="1D1D1D"/>
          <w:sz w:val="24"/>
          <w:szCs w:val="24"/>
          <w:lang w:val="en-GB"/>
        </w:rPr>
        <w:t xml:space="preserve">5 µM ABA (C) or </w:t>
      </w:r>
      <w:r w:rsidRPr="00551A49">
        <w:rPr>
          <w:rFonts w:ascii="Times New Roman" w:hAnsi="Times New Roman" w:cs="Times New Roman"/>
          <w:color w:val="1D1D1D"/>
          <w:sz w:val="24"/>
          <w:szCs w:val="24"/>
          <w:lang w:val="en-GB"/>
        </w:rPr>
        <w:t>10 µM ABA (</w:t>
      </w:r>
      <w:r w:rsidR="00CE3912" w:rsidRPr="00551A49">
        <w:rPr>
          <w:rFonts w:ascii="Times New Roman" w:hAnsi="Times New Roman" w:cs="Times New Roman"/>
          <w:color w:val="1D1D1D"/>
          <w:sz w:val="24"/>
          <w:szCs w:val="24"/>
          <w:lang w:val="en-GB"/>
        </w:rPr>
        <w:t>D</w:t>
      </w:r>
      <w:r w:rsidRPr="00551A49">
        <w:rPr>
          <w:rFonts w:ascii="Times New Roman" w:hAnsi="Times New Roman" w:cs="Times New Roman"/>
          <w:color w:val="1D1D1D"/>
          <w:sz w:val="24"/>
          <w:szCs w:val="24"/>
          <w:lang w:val="en-GB"/>
        </w:rPr>
        <w:t>).</w:t>
      </w:r>
      <w:r w:rsidR="00D95E18" w:rsidRPr="00551A49">
        <w:rPr>
          <w:rFonts w:ascii="Times New Roman" w:hAnsi="Times New Roman" w:cs="Times New Roman"/>
          <w:color w:val="1D1D1D"/>
          <w:sz w:val="24"/>
          <w:szCs w:val="24"/>
          <w:lang w:val="en-GB"/>
        </w:rPr>
        <w:t xml:space="preserve"> </w:t>
      </w:r>
      <w:r w:rsidRPr="00551A49">
        <w:rPr>
          <w:rFonts w:ascii="Times New Roman" w:hAnsi="Times New Roman" w:cs="Times New Roman"/>
          <w:color w:val="1D1D1D"/>
          <w:sz w:val="24"/>
          <w:szCs w:val="24"/>
          <w:lang w:val="en-GB"/>
        </w:rPr>
        <w:t>Vertical bars indicate the mean ± SD of</w:t>
      </w:r>
      <w:r w:rsidR="00DE554D" w:rsidRPr="00551A49">
        <w:rPr>
          <w:rFonts w:ascii="Times New Roman" w:hAnsi="Times New Roman" w:cs="Times New Roman"/>
          <w:color w:val="1D1D1D"/>
          <w:sz w:val="24"/>
          <w:szCs w:val="24"/>
          <w:lang w:val="en-GB"/>
        </w:rPr>
        <w:t xml:space="preserve"> </w:t>
      </w:r>
      <w:r w:rsidRPr="00551A49">
        <w:rPr>
          <w:rFonts w:ascii="Times New Roman" w:hAnsi="Times New Roman" w:cs="Times New Roman"/>
          <w:color w:val="1D1D1D"/>
          <w:sz w:val="24"/>
          <w:szCs w:val="24"/>
          <w:lang w:val="en-GB"/>
        </w:rPr>
        <w:t xml:space="preserve">three independent </w:t>
      </w:r>
      <w:r w:rsidR="00DE554D" w:rsidRPr="00551A49">
        <w:rPr>
          <w:rFonts w:ascii="Times New Roman" w:hAnsi="Times New Roman" w:cs="Times New Roman"/>
          <w:color w:val="1D1D1D"/>
          <w:sz w:val="24"/>
          <w:szCs w:val="24"/>
          <w:lang w:val="en-GB"/>
        </w:rPr>
        <w:t xml:space="preserve">replicates. </w:t>
      </w:r>
      <w:r w:rsidRPr="00551A49">
        <w:rPr>
          <w:rFonts w:ascii="Times New Roman" w:hAnsi="Times New Roman" w:cs="Times New Roman"/>
          <w:color w:val="1D1D1D"/>
          <w:sz w:val="24"/>
          <w:szCs w:val="24"/>
          <w:lang w:val="en-GB"/>
        </w:rPr>
        <w:t>WT – wild</w:t>
      </w:r>
      <w:r w:rsidR="00CB7CAB" w:rsidRPr="00551A49">
        <w:rPr>
          <w:rFonts w:ascii="Times New Roman" w:hAnsi="Times New Roman" w:cs="Times New Roman"/>
          <w:color w:val="1D1D1D"/>
          <w:sz w:val="24"/>
          <w:szCs w:val="24"/>
          <w:lang w:val="en-GB"/>
        </w:rPr>
        <w:t>-</w:t>
      </w:r>
      <w:r w:rsidRPr="00551A49">
        <w:rPr>
          <w:rFonts w:ascii="Times New Roman" w:hAnsi="Times New Roman" w:cs="Times New Roman"/>
          <w:color w:val="1D1D1D"/>
          <w:sz w:val="24"/>
          <w:szCs w:val="24"/>
          <w:lang w:val="en-GB"/>
        </w:rPr>
        <w:t xml:space="preserve">type plants; </w:t>
      </w:r>
      <w:r w:rsidR="00CD3D7A" w:rsidRPr="00551A49">
        <w:rPr>
          <w:rFonts w:ascii="Times New Roman" w:hAnsi="Times New Roman" w:cs="Times New Roman"/>
          <w:i/>
          <w:iCs/>
          <w:color w:val="1D1D1D"/>
          <w:sz w:val="24"/>
          <w:szCs w:val="24"/>
          <w:lang w:val="en-GB"/>
        </w:rPr>
        <w:t>35S::TsABA8'OH2-</w:t>
      </w:r>
      <w:r w:rsidRPr="00551A49">
        <w:rPr>
          <w:rFonts w:ascii="Times New Roman" w:hAnsi="Times New Roman" w:cs="Times New Roman"/>
          <w:i/>
          <w:color w:val="1D1D1D"/>
          <w:sz w:val="24"/>
          <w:szCs w:val="24"/>
          <w:lang w:val="en-GB"/>
        </w:rPr>
        <w:t>10</w:t>
      </w:r>
      <w:r w:rsidRPr="00551A49">
        <w:rPr>
          <w:rFonts w:ascii="Times New Roman" w:hAnsi="Times New Roman" w:cs="Times New Roman"/>
          <w:color w:val="1D1D1D"/>
          <w:sz w:val="24"/>
          <w:szCs w:val="24"/>
          <w:lang w:val="en-GB"/>
        </w:rPr>
        <w:t>,</w:t>
      </w:r>
      <w:r w:rsidRPr="00551A49">
        <w:rPr>
          <w:rFonts w:ascii="Times New Roman" w:hAnsi="Times New Roman" w:cs="Times New Roman"/>
          <w:i/>
          <w:color w:val="1D1D1D"/>
          <w:sz w:val="24"/>
          <w:szCs w:val="24"/>
          <w:lang w:val="en-GB"/>
        </w:rPr>
        <w:t xml:space="preserve"> </w:t>
      </w:r>
      <w:r w:rsidR="00CD3D7A" w:rsidRPr="00551A49">
        <w:rPr>
          <w:rFonts w:ascii="Times New Roman" w:hAnsi="Times New Roman" w:cs="Times New Roman"/>
          <w:i/>
          <w:color w:val="1D1D1D"/>
          <w:sz w:val="24"/>
          <w:szCs w:val="24"/>
          <w:lang w:val="en-GB"/>
        </w:rPr>
        <w:t>-</w:t>
      </w:r>
      <w:r w:rsidRPr="00551A49">
        <w:rPr>
          <w:rFonts w:ascii="Times New Roman" w:hAnsi="Times New Roman" w:cs="Times New Roman"/>
          <w:i/>
          <w:color w:val="1D1D1D"/>
          <w:sz w:val="24"/>
          <w:szCs w:val="24"/>
          <w:lang w:val="en-GB"/>
        </w:rPr>
        <w:t>12</w:t>
      </w:r>
      <w:r w:rsidRPr="00551A49">
        <w:rPr>
          <w:rFonts w:ascii="Times New Roman" w:hAnsi="Times New Roman" w:cs="Times New Roman"/>
          <w:color w:val="1D1D1D"/>
          <w:sz w:val="24"/>
          <w:szCs w:val="24"/>
          <w:lang w:val="en-GB"/>
        </w:rPr>
        <w:t>,</w:t>
      </w:r>
      <w:r w:rsidRPr="00551A49">
        <w:rPr>
          <w:rFonts w:ascii="Times New Roman" w:hAnsi="Times New Roman" w:cs="Times New Roman"/>
          <w:i/>
          <w:color w:val="1D1D1D"/>
          <w:sz w:val="24"/>
          <w:szCs w:val="24"/>
          <w:lang w:val="en-GB"/>
        </w:rPr>
        <w:t xml:space="preserve"> </w:t>
      </w:r>
      <w:r w:rsidR="00CD3D7A" w:rsidRPr="00551A49">
        <w:rPr>
          <w:rFonts w:ascii="Times New Roman" w:hAnsi="Times New Roman" w:cs="Times New Roman"/>
          <w:i/>
          <w:color w:val="1D1D1D"/>
          <w:sz w:val="24"/>
          <w:szCs w:val="24"/>
          <w:lang w:val="en-GB"/>
        </w:rPr>
        <w:t>-</w:t>
      </w:r>
      <w:r w:rsidRPr="00551A49">
        <w:rPr>
          <w:rFonts w:ascii="Times New Roman" w:hAnsi="Times New Roman" w:cs="Times New Roman"/>
          <w:i/>
          <w:color w:val="1D1D1D"/>
          <w:sz w:val="24"/>
          <w:szCs w:val="24"/>
          <w:lang w:val="en-GB"/>
        </w:rPr>
        <w:t>15</w:t>
      </w:r>
      <w:r w:rsidRPr="00551A49">
        <w:rPr>
          <w:rFonts w:ascii="Times New Roman" w:hAnsi="Times New Roman" w:cs="Times New Roman"/>
          <w:color w:val="1D1D1D"/>
          <w:sz w:val="24"/>
          <w:szCs w:val="24"/>
          <w:lang w:val="en-GB"/>
        </w:rPr>
        <w:t xml:space="preserve"> – tobacco transgenic lines.</w:t>
      </w:r>
    </w:p>
    <w:sectPr w:rsidR="000B1EDA" w:rsidSect="007E2651">
      <w:pgSz w:w="11906" w:h="16838"/>
      <w:pgMar w:top="1417" w:right="1417" w:bottom="1417"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DBC" w:rsidRDefault="00EC1DBC" w:rsidP="00A1054F">
      <w:pPr>
        <w:spacing w:after="0" w:line="240" w:lineRule="auto"/>
      </w:pPr>
      <w:r>
        <w:separator/>
      </w:r>
    </w:p>
  </w:endnote>
  <w:endnote w:type="continuationSeparator" w:id="0">
    <w:p w:rsidR="00EC1DBC" w:rsidRDefault="00EC1DBC" w:rsidP="00A10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2040503050201020203"/>
    <w:charset w:val="00"/>
    <w:family w:val="roman"/>
    <w:notTrueType/>
    <w:pitch w:val="variable"/>
    <w:sig w:usb0="6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PD4MLTimesNewRomanPSMT">
    <w:altName w:val="Arial Unicode MS"/>
    <w:panose1 w:val="00000000000000000000"/>
    <w:charset w:val="80"/>
    <w:family w:val="auto"/>
    <w:notTrueType/>
    <w:pitch w:val="default"/>
    <w:sig w:usb0="00000001" w:usb1="08070000" w:usb2="00000010" w:usb3="00000000" w:csb0="00020000" w:csb1="00000000"/>
  </w:font>
  <w:font w:name="CAIBE D+ MTSY">
    <w:altName w:val="MTSY"/>
    <w:panose1 w:val="00000000000000000000"/>
    <w:charset w:val="80"/>
    <w:family w:val="swiss"/>
    <w:notTrueType/>
    <w:pitch w:val="default"/>
    <w:sig w:usb0="00000001" w:usb1="08070000" w:usb2="00000010" w:usb3="00000000" w:csb0="00020000"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DBC" w:rsidRDefault="00EC1DBC" w:rsidP="00A1054F">
      <w:pPr>
        <w:spacing w:after="0" w:line="240" w:lineRule="auto"/>
      </w:pPr>
      <w:r>
        <w:separator/>
      </w:r>
    </w:p>
  </w:footnote>
  <w:footnote w:type="continuationSeparator" w:id="0">
    <w:p w:rsidR="00EC1DBC" w:rsidRDefault="00EC1DBC" w:rsidP="00A105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2673D"/>
    <w:multiLevelType w:val="hybridMultilevel"/>
    <w:tmpl w:val="90EE8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8540FDA"/>
    <w:multiLevelType w:val="hybridMultilevel"/>
    <w:tmpl w:val="B0EE1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D33028"/>
    <w:multiLevelType w:val="hybridMultilevel"/>
    <w:tmpl w:val="3586C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B717954"/>
    <w:multiLevelType w:val="hybridMultilevel"/>
    <w:tmpl w:val="D0B899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tyna">
    <w15:presenceInfo w15:providerId="None" w15:userId="Justy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docVars>
    <w:docVar w:name="WordTimer" w:val="12930"/>
  </w:docVars>
  <w:rsids>
    <w:rsidRoot w:val="00A1054F"/>
    <w:rsid w:val="000012E2"/>
    <w:rsid w:val="000059BD"/>
    <w:rsid w:val="00006C2B"/>
    <w:rsid w:val="00013709"/>
    <w:rsid w:val="0001774C"/>
    <w:rsid w:val="00017FEF"/>
    <w:rsid w:val="00021A82"/>
    <w:rsid w:val="00023981"/>
    <w:rsid w:val="000254D9"/>
    <w:rsid w:val="00030987"/>
    <w:rsid w:val="00044E06"/>
    <w:rsid w:val="0004665F"/>
    <w:rsid w:val="00064003"/>
    <w:rsid w:val="00065375"/>
    <w:rsid w:val="00070797"/>
    <w:rsid w:val="00072ED9"/>
    <w:rsid w:val="00074BCA"/>
    <w:rsid w:val="00077DD6"/>
    <w:rsid w:val="00081ADC"/>
    <w:rsid w:val="00083F31"/>
    <w:rsid w:val="00084D9D"/>
    <w:rsid w:val="00086010"/>
    <w:rsid w:val="00092730"/>
    <w:rsid w:val="0009707E"/>
    <w:rsid w:val="00097350"/>
    <w:rsid w:val="00097A76"/>
    <w:rsid w:val="000A3CF5"/>
    <w:rsid w:val="000A454A"/>
    <w:rsid w:val="000A4CBB"/>
    <w:rsid w:val="000A5220"/>
    <w:rsid w:val="000A7DBC"/>
    <w:rsid w:val="000A7F26"/>
    <w:rsid w:val="000B1EDA"/>
    <w:rsid w:val="000B3166"/>
    <w:rsid w:val="000C1BF0"/>
    <w:rsid w:val="000D37AE"/>
    <w:rsid w:val="000D58D6"/>
    <w:rsid w:val="000D7E32"/>
    <w:rsid w:val="000E307D"/>
    <w:rsid w:val="000E7305"/>
    <w:rsid w:val="000F14A5"/>
    <w:rsid w:val="000F24A7"/>
    <w:rsid w:val="000F2BFD"/>
    <w:rsid w:val="000F3E3A"/>
    <w:rsid w:val="00110F63"/>
    <w:rsid w:val="00111FC6"/>
    <w:rsid w:val="00113146"/>
    <w:rsid w:val="0011482A"/>
    <w:rsid w:val="0011660F"/>
    <w:rsid w:val="00116B69"/>
    <w:rsid w:val="00121D51"/>
    <w:rsid w:val="00123473"/>
    <w:rsid w:val="00132C68"/>
    <w:rsid w:val="0013340B"/>
    <w:rsid w:val="00134727"/>
    <w:rsid w:val="001404C5"/>
    <w:rsid w:val="00147187"/>
    <w:rsid w:val="00147AA6"/>
    <w:rsid w:val="00151B77"/>
    <w:rsid w:val="00152394"/>
    <w:rsid w:val="0016034E"/>
    <w:rsid w:val="00160C4C"/>
    <w:rsid w:val="001654D2"/>
    <w:rsid w:val="00166730"/>
    <w:rsid w:val="0017275A"/>
    <w:rsid w:val="0018064C"/>
    <w:rsid w:val="0019338A"/>
    <w:rsid w:val="00193A38"/>
    <w:rsid w:val="001A6035"/>
    <w:rsid w:val="001A66E2"/>
    <w:rsid w:val="001A6B3F"/>
    <w:rsid w:val="001A74F7"/>
    <w:rsid w:val="001B05A4"/>
    <w:rsid w:val="001B2923"/>
    <w:rsid w:val="001B61AC"/>
    <w:rsid w:val="001B642A"/>
    <w:rsid w:val="001B659C"/>
    <w:rsid w:val="001D4C11"/>
    <w:rsid w:val="001D665E"/>
    <w:rsid w:val="001D6FF7"/>
    <w:rsid w:val="001D7473"/>
    <w:rsid w:val="001E0910"/>
    <w:rsid w:val="001E22F2"/>
    <w:rsid w:val="001E55FE"/>
    <w:rsid w:val="001E5F11"/>
    <w:rsid w:val="001E6C4A"/>
    <w:rsid w:val="001E7D41"/>
    <w:rsid w:val="001F39C3"/>
    <w:rsid w:val="001F45EE"/>
    <w:rsid w:val="001F5560"/>
    <w:rsid w:val="001F6840"/>
    <w:rsid w:val="0020185D"/>
    <w:rsid w:val="00203C31"/>
    <w:rsid w:val="00204C3F"/>
    <w:rsid w:val="00206CB8"/>
    <w:rsid w:val="00213459"/>
    <w:rsid w:val="00214CD0"/>
    <w:rsid w:val="00216C04"/>
    <w:rsid w:val="00222427"/>
    <w:rsid w:val="002229C7"/>
    <w:rsid w:val="00225845"/>
    <w:rsid w:val="00225B33"/>
    <w:rsid w:val="00233754"/>
    <w:rsid w:val="00242530"/>
    <w:rsid w:val="002425EA"/>
    <w:rsid w:val="00244538"/>
    <w:rsid w:val="002514A4"/>
    <w:rsid w:val="002532B7"/>
    <w:rsid w:val="00253A57"/>
    <w:rsid w:val="002554AF"/>
    <w:rsid w:val="002606DB"/>
    <w:rsid w:val="00260E93"/>
    <w:rsid w:val="00261586"/>
    <w:rsid w:val="002629FF"/>
    <w:rsid w:val="00265E9A"/>
    <w:rsid w:val="002670FC"/>
    <w:rsid w:val="00267C8A"/>
    <w:rsid w:val="00275243"/>
    <w:rsid w:val="00275BC6"/>
    <w:rsid w:val="002774EA"/>
    <w:rsid w:val="0028096E"/>
    <w:rsid w:val="00290E18"/>
    <w:rsid w:val="0029250E"/>
    <w:rsid w:val="00293590"/>
    <w:rsid w:val="00296D11"/>
    <w:rsid w:val="00296D41"/>
    <w:rsid w:val="002975D9"/>
    <w:rsid w:val="002A012D"/>
    <w:rsid w:val="002A0D7A"/>
    <w:rsid w:val="002A215F"/>
    <w:rsid w:val="002A4654"/>
    <w:rsid w:val="002A59F9"/>
    <w:rsid w:val="002A697A"/>
    <w:rsid w:val="002B4B2B"/>
    <w:rsid w:val="002B5596"/>
    <w:rsid w:val="002B6F1B"/>
    <w:rsid w:val="002B75CA"/>
    <w:rsid w:val="002C075E"/>
    <w:rsid w:val="002C3651"/>
    <w:rsid w:val="002C46A7"/>
    <w:rsid w:val="002C5AE4"/>
    <w:rsid w:val="002D42F2"/>
    <w:rsid w:val="002D6602"/>
    <w:rsid w:val="002E0A43"/>
    <w:rsid w:val="002E273F"/>
    <w:rsid w:val="002E561D"/>
    <w:rsid w:val="002E6B22"/>
    <w:rsid w:val="002E76F1"/>
    <w:rsid w:val="002E7BE5"/>
    <w:rsid w:val="002F01A3"/>
    <w:rsid w:val="002F02F0"/>
    <w:rsid w:val="002F1029"/>
    <w:rsid w:val="002F3D83"/>
    <w:rsid w:val="002F4F71"/>
    <w:rsid w:val="002F6155"/>
    <w:rsid w:val="00301AD1"/>
    <w:rsid w:val="00302EA7"/>
    <w:rsid w:val="0030354B"/>
    <w:rsid w:val="003043F6"/>
    <w:rsid w:val="0030489C"/>
    <w:rsid w:val="00306530"/>
    <w:rsid w:val="00312AD7"/>
    <w:rsid w:val="00314765"/>
    <w:rsid w:val="003148C1"/>
    <w:rsid w:val="00317672"/>
    <w:rsid w:val="00323F81"/>
    <w:rsid w:val="00324206"/>
    <w:rsid w:val="00330E32"/>
    <w:rsid w:val="0033382B"/>
    <w:rsid w:val="003344DA"/>
    <w:rsid w:val="00335910"/>
    <w:rsid w:val="003364F6"/>
    <w:rsid w:val="0033727E"/>
    <w:rsid w:val="00342242"/>
    <w:rsid w:val="003425AE"/>
    <w:rsid w:val="00345238"/>
    <w:rsid w:val="00350EA2"/>
    <w:rsid w:val="00352256"/>
    <w:rsid w:val="0035724B"/>
    <w:rsid w:val="0036074F"/>
    <w:rsid w:val="00361141"/>
    <w:rsid w:val="00361E50"/>
    <w:rsid w:val="00363792"/>
    <w:rsid w:val="003663B8"/>
    <w:rsid w:val="00366B43"/>
    <w:rsid w:val="003702A0"/>
    <w:rsid w:val="00370838"/>
    <w:rsid w:val="00374908"/>
    <w:rsid w:val="00381587"/>
    <w:rsid w:val="00381F5D"/>
    <w:rsid w:val="00384AE1"/>
    <w:rsid w:val="003852A9"/>
    <w:rsid w:val="00387822"/>
    <w:rsid w:val="0039181D"/>
    <w:rsid w:val="00393787"/>
    <w:rsid w:val="00394EC2"/>
    <w:rsid w:val="00395D73"/>
    <w:rsid w:val="003A38E1"/>
    <w:rsid w:val="003A5A65"/>
    <w:rsid w:val="003B04DE"/>
    <w:rsid w:val="003B7B6C"/>
    <w:rsid w:val="003C09CA"/>
    <w:rsid w:val="003C0F00"/>
    <w:rsid w:val="003C1599"/>
    <w:rsid w:val="003C40CB"/>
    <w:rsid w:val="003C45DA"/>
    <w:rsid w:val="003C5740"/>
    <w:rsid w:val="003D3EB8"/>
    <w:rsid w:val="003D4868"/>
    <w:rsid w:val="003D4FB5"/>
    <w:rsid w:val="003D77DC"/>
    <w:rsid w:val="003E1C0C"/>
    <w:rsid w:val="003E3281"/>
    <w:rsid w:val="003E3983"/>
    <w:rsid w:val="003E444F"/>
    <w:rsid w:val="003E64D1"/>
    <w:rsid w:val="003E6FDF"/>
    <w:rsid w:val="003F1ED5"/>
    <w:rsid w:val="003F6B5F"/>
    <w:rsid w:val="00407647"/>
    <w:rsid w:val="00411ED3"/>
    <w:rsid w:val="004145C7"/>
    <w:rsid w:val="0041542C"/>
    <w:rsid w:val="00417A3A"/>
    <w:rsid w:val="00417AB1"/>
    <w:rsid w:val="00417EDE"/>
    <w:rsid w:val="00423DC2"/>
    <w:rsid w:val="0043068F"/>
    <w:rsid w:val="00433E09"/>
    <w:rsid w:val="0043434E"/>
    <w:rsid w:val="00434514"/>
    <w:rsid w:val="004406DB"/>
    <w:rsid w:val="00440CA8"/>
    <w:rsid w:val="00440CB7"/>
    <w:rsid w:val="00446702"/>
    <w:rsid w:val="00447162"/>
    <w:rsid w:val="004514D7"/>
    <w:rsid w:val="00457999"/>
    <w:rsid w:val="00460730"/>
    <w:rsid w:val="00461F8E"/>
    <w:rsid w:val="004624A2"/>
    <w:rsid w:val="00467BA4"/>
    <w:rsid w:val="00471171"/>
    <w:rsid w:val="00471AEF"/>
    <w:rsid w:val="004746CE"/>
    <w:rsid w:val="00474BE7"/>
    <w:rsid w:val="00474F63"/>
    <w:rsid w:val="00477156"/>
    <w:rsid w:val="00482CE4"/>
    <w:rsid w:val="00487E9A"/>
    <w:rsid w:val="00491E6D"/>
    <w:rsid w:val="00492CA8"/>
    <w:rsid w:val="004A0BEA"/>
    <w:rsid w:val="004A495E"/>
    <w:rsid w:val="004B1999"/>
    <w:rsid w:val="004B20C2"/>
    <w:rsid w:val="004B2FB5"/>
    <w:rsid w:val="004B37D3"/>
    <w:rsid w:val="004B4973"/>
    <w:rsid w:val="004B5A1D"/>
    <w:rsid w:val="004B69A2"/>
    <w:rsid w:val="004C0D64"/>
    <w:rsid w:val="004C4000"/>
    <w:rsid w:val="004C5E29"/>
    <w:rsid w:val="004C73D8"/>
    <w:rsid w:val="004D30D0"/>
    <w:rsid w:val="004D6170"/>
    <w:rsid w:val="004F06E5"/>
    <w:rsid w:val="004F1869"/>
    <w:rsid w:val="004F3D9F"/>
    <w:rsid w:val="005053C8"/>
    <w:rsid w:val="0051057D"/>
    <w:rsid w:val="005140C8"/>
    <w:rsid w:val="00515B28"/>
    <w:rsid w:val="00522471"/>
    <w:rsid w:val="005259E4"/>
    <w:rsid w:val="00527919"/>
    <w:rsid w:val="0053020B"/>
    <w:rsid w:val="00532D0F"/>
    <w:rsid w:val="00533532"/>
    <w:rsid w:val="00534118"/>
    <w:rsid w:val="00545724"/>
    <w:rsid w:val="00545C6F"/>
    <w:rsid w:val="00550A85"/>
    <w:rsid w:val="00551A49"/>
    <w:rsid w:val="00552FC2"/>
    <w:rsid w:val="00553DE7"/>
    <w:rsid w:val="00555582"/>
    <w:rsid w:val="00555949"/>
    <w:rsid w:val="00556DCA"/>
    <w:rsid w:val="00565DF6"/>
    <w:rsid w:val="00565FCE"/>
    <w:rsid w:val="005711F9"/>
    <w:rsid w:val="0057131F"/>
    <w:rsid w:val="005746C6"/>
    <w:rsid w:val="005751DC"/>
    <w:rsid w:val="00575C23"/>
    <w:rsid w:val="00577CFC"/>
    <w:rsid w:val="005826D7"/>
    <w:rsid w:val="00587AA9"/>
    <w:rsid w:val="005905BD"/>
    <w:rsid w:val="00590BA6"/>
    <w:rsid w:val="00594F9C"/>
    <w:rsid w:val="005A0EA3"/>
    <w:rsid w:val="005A1A9A"/>
    <w:rsid w:val="005A5279"/>
    <w:rsid w:val="005A6BAF"/>
    <w:rsid w:val="005B0377"/>
    <w:rsid w:val="005B2FE0"/>
    <w:rsid w:val="005C40FD"/>
    <w:rsid w:val="005C4821"/>
    <w:rsid w:val="005D100B"/>
    <w:rsid w:val="005D1598"/>
    <w:rsid w:val="005D283C"/>
    <w:rsid w:val="005D441C"/>
    <w:rsid w:val="005D5493"/>
    <w:rsid w:val="005E179E"/>
    <w:rsid w:val="005E2010"/>
    <w:rsid w:val="005E61B6"/>
    <w:rsid w:val="005F0DB9"/>
    <w:rsid w:val="005F1B5E"/>
    <w:rsid w:val="005F455E"/>
    <w:rsid w:val="005F50C2"/>
    <w:rsid w:val="005F639D"/>
    <w:rsid w:val="005F7279"/>
    <w:rsid w:val="00605F26"/>
    <w:rsid w:val="00610F82"/>
    <w:rsid w:val="00612C45"/>
    <w:rsid w:val="0062077C"/>
    <w:rsid w:val="00625B92"/>
    <w:rsid w:val="0062737F"/>
    <w:rsid w:val="00632702"/>
    <w:rsid w:val="00635115"/>
    <w:rsid w:val="0063596B"/>
    <w:rsid w:val="006366A2"/>
    <w:rsid w:val="00640051"/>
    <w:rsid w:val="00641772"/>
    <w:rsid w:val="0064254E"/>
    <w:rsid w:val="0064603C"/>
    <w:rsid w:val="00650778"/>
    <w:rsid w:val="006515D0"/>
    <w:rsid w:val="00657324"/>
    <w:rsid w:val="00663BA2"/>
    <w:rsid w:val="00670256"/>
    <w:rsid w:val="0067394A"/>
    <w:rsid w:val="0067590F"/>
    <w:rsid w:val="00681CDD"/>
    <w:rsid w:val="00684B41"/>
    <w:rsid w:val="006851E4"/>
    <w:rsid w:val="00685FF8"/>
    <w:rsid w:val="00686289"/>
    <w:rsid w:val="006867A5"/>
    <w:rsid w:val="00696541"/>
    <w:rsid w:val="006A085C"/>
    <w:rsid w:val="006A1B0B"/>
    <w:rsid w:val="006A4C22"/>
    <w:rsid w:val="006A5E0E"/>
    <w:rsid w:val="006A6EEB"/>
    <w:rsid w:val="006B1845"/>
    <w:rsid w:val="006B2384"/>
    <w:rsid w:val="006B636E"/>
    <w:rsid w:val="006C2F97"/>
    <w:rsid w:val="006C4409"/>
    <w:rsid w:val="006C588A"/>
    <w:rsid w:val="006C7517"/>
    <w:rsid w:val="006D414B"/>
    <w:rsid w:val="006D512E"/>
    <w:rsid w:val="006E7FBD"/>
    <w:rsid w:val="006F0F6F"/>
    <w:rsid w:val="006F14E9"/>
    <w:rsid w:val="006F31D5"/>
    <w:rsid w:val="006F6584"/>
    <w:rsid w:val="00700508"/>
    <w:rsid w:val="00703467"/>
    <w:rsid w:val="007102CB"/>
    <w:rsid w:val="00711073"/>
    <w:rsid w:val="00712A5A"/>
    <w:rsid w:val="007135A6"/>
    <w:rsid w:val="00715186"/>
    <w:rsid w:val="007156DA"/>
    <w:rsid w:val="00716944"/>
    <w:rsid w:val="0072052F"/>
    <w:rsid w:val="007206EC"/>
    <w:rsid w:val="00725710"/>
    <w:rsid w:val="00727759"/>
    <w:rsid w:val="00731DD9"/>
    <w:rsid w:val="00732615"/>
    <w:rsid w:val="00732A0F"/>
    <w:rsid w:val="00737BBE"/>
    <w:rsid w:val="00744F5E"/>
    <w:rsid w:val="0075110E"/>
    <w:rsid w:val="0075182B"/>
    <w:rsid w:val="00751C99"/>
    <w:rsid w:val="00755725"/>
    <w:rsid w:val="00757751"/>
    <w:rsid w:val="007620F8"/>
    <w:rsid w:val="00763231"/>
    <w:rsid w:val="00767674"/>
    <w:rsid w:val="0077026C"/>
    <w:rsid w:val="00773831"/>
    <w:rsid w:val="00781938"/>
    <w:rsid w:val="00791C9E"/>
    <w:rsid w:val="00794AC5"/>
    <w:rsid w:val="0079599F"/>
    <w:rsid w:val="00795A10"/>
    <w:rsid w:val="007972B4"/>
    <w:rsid w:val="007A22EE"/>
    <w:rsid w:val="007A3B25"/>
    <w:rsid w:val="007A4B60"/>
    <w:rsid w:val="007A5150"/>
    <w:rsid w:val="007A5548"/>
    <w:rsid w:val="007B48DB"/>
    <w:rsid w:val="007B65D3"/>
    <w:rsid w:val="007C221C"/>
    <w:rsid w:val="007C5C2A"/>
    <w:rsid w:val="007D226C"/>
    <w:rsid w:val="007D3002"/>
    <w:rsid w:val="007D3E27"/>
    <w:rsid w:val="007D59C5"/>
    <w:rsid w:val="007D59F5"/>
    <w:rsid w:val="007E0CF7"/>
    <w:rsid w:val="007E15B6"/>
    <w:rsid w:val="007E2651"/>
    <w:rsid w:val="007E28CC"/>
    <w:rsid w:val="007E3CE0"/>
    <w:rsid w:val="007E6E65"/>
    <w:rsid w:val="007F0A74"/>
    <w:rsid w:val="007F1D45"/>
    <w:rsid w:val="00803B7B"/>
    <w:rsid w:val="0080581A"/>
    <w:rsid w:val="0081111E"/>
    <w:rsid w:val="008201B4"/>
    <w:rsid w:val="008206DD"/>
    <w:rsid w:val="008237E7"/>
    <w:rsid w:val="00827B64"/>
    <w:rsid w:val="0083291B"/>
    <w:rsid w:val="008346AB"/>
    <w:rsid w:val="00840858"/>
    <w:rsid w:val="00843BFE"/>
    <w:rsid w:val="00852CAE"/>
    <w:rsid w:val="00862B57"/>
    <w:rsid w:val="00863B59"/>
    <w:rsid w:val="0086443C"/>
    <w:rsid w:val="00865765"/>
    <w:rsid w:val="0086777B"/>
    <w:rsid w:val="00871D2C"/>
    <w:rsid w:val="008723B0"/>
    <w:rsid w:val="00874BA2"/>
    <w:rsid w:val="008757CD"/>
    <w:rsid w:val="00881858"/>
    <w:rsid w:val="00882478"/>
    <w:rsid w:val="0088666A"/>
    <w:rsid w:val="00887247"/>
    <w:rsid w:val="0089127D"/>
    <w:rsid w:val="00891413"/>
    <w:rsid w:val="00891690"/>
    <w:rsid w:val="0089458F"/>
    <w:rsid w:val="00896BBF"/>
    <w:rsid w:val="00897E95"/>
    <w:rsid w:val="008A0FEA"/>
    <w:rsid w:val="008A1AE1"/>
    <w:rsid w:val="008A2DB7"/>
    <w:rsid w:val="008A57D8"/>
    <w:rsid w:val="008B1270"/>
    <w:rsid w:val="008C0D09"/>
    <w:rsid w:val="008C1549"/>
    <w:rsid w:val="008C1A07"/>
    <w:rsid w:val="008C1C86"/>
    <w:rsid w:val="008C321A"/>
    <w:rsid w:val="008C5536"/>
    <w:rsid w:val="008C656C"/>
    <w:rsid w:val="008D05E7"/>
    <w:rsid w:val="008D0623"/>
    <w:rsid w:val="008D20AB"/>
    <w:rsid w:val="008D3926"/>
    <w:rsid w:val="008D6F63"/>
    <w:rsid w:val="008D7B30"/>
    <w:rsid w:val="008E49DB"/>
    <w:rsid w:val="008E56C7"/>
    <w:rsid w:val="008E68B2"/>
    <w:rsid w:val="008E695C"/>
    <w:rsid w:val="008F338A"/>
    <w:rsid w:val="008F366E"/>
    <w:rsid w:val="008F514C"/>
    <w:rsid w:val="008F5A98"/>
    <w:rsid w:val="008F716F"/>
    <w:rsid w:val="008F7621"/>
    <w:rsid w:val="00902024"/>
    <w:rsid w:val="0090586D"/>
    <w:rsid w:val="009147E1"/>
    <w:rsid w:val="009151A0"/>
    <w:rsid w:val="00920C07"/>
    <w:rsid w:val="00922A96"/>
    <w:rsid w:val="00924D1D"/>
    <w:rsid w:val="00926EB2"/>
    <w:rsid w:val="009338B1"/>
    <w:rsid w:val="00933BE4"/>
    <w:rsid w:val="00937651"/>
    <w:rsid w:val="00942937"/>
    <w:rsid w:val="0095013F"/>
    <w:rsid w:val="00951F45"/>
    <w:rsid w:val="0095291E"/>
    <w:rsid w:val="00952A36"/>
    <w:rsid w:val="009534AA"/>
    <w:rsid w:val="00956DCE"/>
    <w:rsid w:val="00963786"/>
    <w:rsid w:val="00963EAA"/>
    <w:rsid w:val="00964AD8"/>
    <w:rsid w:val="00970753"/>
    <w:rsid w:val="00972C0A"/>
    <w:rsid w:val="009733AE"/>
    <w:rsid w:val="009737C1"/>
    <w:rsid w:val="009774A3"/>
    <w:rsid w:val="00980332"/>
    <w:rsid w:val="0098040C"/>
    <w:rsid w:val="009850D6"/>
    <w:rsid w:val="00985DFD"/>
    <w:rsid w:val="009876A3"/>
    <w:rsid w:val="00987BAE"/>
    <w:rsid w:val="00994718"/>
    <w:rsid w:val="009A10DA"/>
    <w:rsid w:val="009A66E1"/>
    <w:rsid w:val="009B0FFD"/>
    <w:rsid w:val="009B1A56"/>
    <w:rsid w:val="009B7657"/>
    <w:rsid w:val="009B76EA"/>
    <w:rsid w:val="009C1381"/>
    <w:rsid w:val="009C1E1B"/>
    <w:rsid w:val="009C5CFA"/>
    <w:rsid w:val="009C7673"/>
    <w:rsid w:val="009D0777"/>
    <w:rsid w:val="009D0BDE"/>
    <w:rsid w:val="009E2896"/>
    <w:rsid w:val="009E5E91"/>
    <w:rsid w:val="009E6FD2"/>
    <w:rsid w:val="009F0C6D"/>
    <w:rsid w:val="009F52AF"/>
    <w:rsid w:val="00A0398F"/>
    <w:rsid w:val="00A1054F"/>
    <w:rsid w:val="00A11681"/>
    <w:rsid w:val="00A13D22"/>
    <w:rsid w:val="00A20033"/>
    <w:rsid w:val="00A2057B"/>
    <w:rsid w:val="00A21B2A"/>
    <w:rsid w:val="00A2278D"/>
    <w:rsid w:val="00A25D06"/>
    <w:rsid w:val="00A26647"/>
    <w:rsid w:val="00A27AA5"/>
    <w:rsid w:val="00A303EF"/>
    <w:rsid w:val="00A32411"/>
    <w:rsid w:val="00A447DD"/>
    <w:rsid w:val="00A45220"/>
    <w:rsid w:val="00A51AFA"/>
    <w:rsid w:val="00A530DA"/>
    <w:rsid w:val="00A57195"/>
    <w:rsid w:val="00A645D6"/>
    <w:rsid w:val="00A64A4E"/>
    <w:rsid w:val="00A65038"/>
    <w:rsid w:val="00A66402"/>
    <w:rsid w:val="00A66487"/>
    <w:rsid w:val="00A72F89"/>
    <w:rsid w:val="00A76D42"/>
    <w:rsid w:val="00A7732A"/>
    <w:rsid w:val="00A80220"/>
    <w:rsid w:val="00A92087"/>
    <w:rsid w:val="00AA1C2B"/>
    <w:rsid w:val="00AA25BC"/>
    <w:rsid w:val="00AA5F11"/>
    <w:rsid w:val="00AA76B4"/>
    <w:rsid w:val="00AA7848"/>
    <w:rsid w:val="00AA7858"/>
    <w:rsid w:val="00AA7A94"/>
    <w:rsid w:val="00AB04A0"/>
    <w:rsid w:val="00AB11C7"/>
    <w:rsid w:val="00AB1D19"/>
    <w:rsid w:val="00AB5202"/>
    <w:rsid w:val="00AB5F13"/>
    <w:rsid w:val="00AC19BA"/>
    <w:rsid w:val="00AC700D"/>
    <w:rsid w:val="00AD4A60"/>
    <w:rsid w:val="00AD4B9F"/>
    <w:rsid w:val="00AD6AFB"/>
    <w:rsid w:val="00AF7BD5"/>
    <w:rsid w:val="00B014ED"/>
    <w:rsid w:val="00B05C71"/>
    <w:rsid w:val="00B21ADB"/>
    <w:rsid w:val="00B22ED1"/>
    <w:rsid w:val="00B2701C"/>
    <w:rsid w:val="00B35009"/>
    <w:rsid w:val="00B44663"/>
    <w:rsid w:val="00B507C4"/>
    <w:rsid w:val="00B51B4E"/>
    <w:rsid w:val="00B51DFD"/>
    <w:rsid w:val="00B54BFD"/>
    <w:rsid w:val="00B6669B"/>
    <w:rsid w:val="00B66B74"/>
    <w:rsid w:val="00B75A15"/>
    <w:rsid w:val="00B76023"/>
    <w:rsid w:val="00B84174"/>
    <w:rsid w:val="00B945C9"/>
    <w:rsid w:val="00BA1989"/>
    <w:rsid w:val="00BA67D9"/>
    <w:rsid w:val="00BB1CFF"/>
    <w:rsid w:val="00BB1D36"/>
    <w:rsid w:val="00BC2868"/>
    <w:rsid w:val="00BC3E3C"/>
    <w:rsid w:val="00BC6F7D"/>
    <w:rsid w:val="00BC7C6E"/>
    <w:rsid w:val="00BD2338"/>
    <w:rsid w:val="00BD2D78"/>
    <w:rsid w:val="00BD38B2"/>
    <w:rsid w:val="00BE02D7"/>
    <w:rsid w:val="00BE04A1"/>
    <w:rsid w:val="00BE4814"/>
    <w:rsid w:val="00BE509F"/>
    <w:rsid w:val="00BE5D84"/>
    <w:rsid w:val="00BE7C51"/>
    <w:rsid w:val="00BF55A2"/>
    <w:rsid w:val="00C0070E"/>
    <w:rsid w:val="00C04EDB"/>
    <w:rsid w:val="00C05A28"/>
    <w:rsid w:val="00C06673"/>
    <w:rsid w:val="00C068B1"/>
    <w:rsid w:val="00C06EC4"/>
    <w:rsid w:val="00C131E9"/>
    <w:rsid w:val="00C17000"/>
    <w:rsid w:val="00C2011E"/>
    <w:rsid w:val="00C2301E"/>
    <w:rsid w:val="00C260D1"/>
    <w:rsid w:val="00C26C1D"/>
    <w:rsid w:val="00C31131"/>
    <w:rsid w:val="00C36699"/>
    <w:rsid w:val="00C40C02"/>
    <w:rsid w:val="00C41E2D"/>
    <w:rsid w:val="00C41F7B"/>
    <w:rsid w:val="00C44018"/>
    <w:rsid w:val="00C45900"/>
    <w:rsid w:val="00C45CB7"/>
    <w:rsid w:val="00C47CC4"/>
    <w:rsid w:val="00C52586"/>
    <w:rsid w:val="00C55797"/>
    <w:rsid w:val="00C656DC"/>
    <w:rsid w:val="00C66254"/>
    <w:rsid w:val="00C66A9C"/>
    <w:rsid w:val="00C7174A"/>
    <w:rsid w:val="00C75A3F"/>
    <w:rsid w:val="00C7615D"/>
    <w:rsid w:val="00C76A2A"/>
    <w:rsid w:val="00C77A9B"/>
    <w:rsid w:val="00C77DAD"/>
    <w:rsid w:val="00C80E2B"/>
    <w:rsid w:val="00C85BD2"/>
    <w:rsid w:val="00C87C41"/>
    <w:rsid w:val="00C95E15"/>
    <w:rsid w:val="00CA4890"/>
    <w:rsid w:val="00CA5F11"/>
    <w:rsid w:val="00CB00BF"/>
    <w:rsid w:val="00CB07C5"/>
    <w:rsid w:val="00CB6089"/>
    <w:rsid w:val="00CB784A"/>
    <w:rsid w:val="00CB7CAB"/>
    <w:rsid w:val="00CC0095"/>
    <w:rsid w:val="00CC3C98"/>
    <w:rsid w:val="00CC4678"/>
    <w:rsid w:val="00CC7762"/>
    <w:rsid w:val="00CC7A7A"/>
    <w:rsid w:val="00CD0856"/>
    <w:rsid w:val="00CD15A2"/>
    <w:rsid w:val="00CD3D7A"/>
    <w:rsid w:val="00CD6128"/>
    <w:rsid w:val="00CD6AC6"/>
    <w:rsid w:val="00CE0DDD"/>
    <w:rsid w:val="00CE2C08"/>
    <w:rsid w:val="00CE3912"/>
    <w:rsid w:val="00CF3C6A"/>
    <w:rsid w:val="00CF3F5B"/>
    <w:rsid w:val="00CF43C0"/>
    <w:rsid w:val="00CF700F"/>
    <w:rsid w:val="00CF78F4"/>
    <w:rsid w:val="00D019C1"/>
    <w:rsid w:val="00D021C7"/>
    <w:rsid w:val="00D0242E"/>
    <w:rsid w:val="00D03EBC"/>
    <w:rsid w:val="00D10B23"/>
    <w:rsid w:val="00D10E65"/>
    <w:rsid w:val="00D11182"/>
    <w:rsid w:val="00D17B36"/>
    <w:rsid w:val="00D219BA"/>
    <w:rsid w:val="00D23AD8"/>
    <w:rsid w:val="00D23EC8"/>
    <w:rsid w:val="00D3067B"/>
    <w:rsid w:val="00D3127C"/>
    <w:rsid w:val="00D360AF"/>
    <w:rsid w:val="00D36EEA"/>
    <w:rsid w:val="00D40E64"/>
    <w:rsid w:val="00D41D47"/>
    <w:rsid w:val="00D4648A"/>
    <w:rsid w:val="00D5415C"/>
    <w:rsid w:val="00D61839"/>
    <w:rsid w:val="00D62734"/>
    <w:rsid w:val="00D64188"/>
    <w:rsid w:val="00D642AF"/>
    <w:rsid w:val="00D65AA1"/>
    <w:rsid w:val="00D65D12"/>
    <w:rsid w:val="00D65F85"/>
    <w:rsid w:val="00D70466"/>
    <w:rsid w:val="00D70506"/>
    <w:rsid w:val="00D723FA"/>
    <w:rsid w:val="00D74902"/>
    <w:rsid w:val="00D816DD"/>
    <w:rsid w:val="00D82688"/>
    <w:rsid w:val="00D83DCB"/>
    <w:rsid w:val="00D86EBD"/>
    <w:rsid w:val="00D86F33"/>
    <w:rsid w:val="00D8722D"/>
    <w:rsid w:val="00D90900"/>
    <w:rsid w:val="00D95E18"/>
    <w:rsid w:val="00DA170D"/>
    <w:rsid w:val="00DA3108"/>
    <w:rsid w:val="00DA7817"/>
    <w:rsid w:val="00DA798F"/>
    <w:rsid w:val="00DB0E78"/>
    <w:rsid w:val="00DB33C0"/>
    <w:rsid w:val="00DB42E1"/>
    <w:rsid w:val="00DB5853"/>
    <w:rsid w:val="00DC698B"/>
    <w:rsid w:val="00DD2AE0"/>
    <w:rsid w:val="00DD2E06"/>
    <w:rsid w:val="00DD3BAC"/>
    <w:rsid w:val="00DD42E9"/>
    <w:rsid w:val="00DD729E"/>
    <w:rsid w:val="00DD7D70"/>
    <w:rsid w:val="00DE554D"/>
    <w:rsid w:val="00DE6BCA"/>
    <w:rsid w:val="00DF4E36"/>
    <w:rsid w:val="00E0172F"/>
    <w:rsid w:val="00E01EAE"/>
    <w:rsid w:val="00E04829"/>
    <w:rsid w:val="00E04BC9"/>
    <w:rsid w:val="00E06594"/>
    <w:rsid w:val="00E1091F"/>
    <w:rsid w:val="00E136D2"/>
    <w:rsid w:val="00E16DA1"/>
    <w:rsid w:val="00E21210"/>
    <w:rsid w:val="00E22C1A"/>
    <w:rsid w:val="00E23D26"/>
    <w:rsid w:val="00E25766"/>
    <w:rsid w:val="00E27E1C"/>
    <w:rsid w:val="00E309A9"/>
    <w:rsid w:val="00E3600D"/>
    <w:rsid w:val="00E37E2B"/>
    <w:rsid w:val="00E41737"/>
    <w:rsid w:val="00E42F99"/>
    <w:rsid w:val="00E447A3"/>
    <w:rsid w:val="00E44DE4"/>
    <w:rsid w:val="00E46D1B"/>
    <w:rsid w:val="00E51C61"/>
    <w:rsid w:val="00E554CF"/>
    <w:rsid w:val="00E60871"/>
    <w:rsid w:val="00E6314D"/>
    <w:rsid w:val="00E631C7"/>
    <w:rsid w:val="00E632A2"/>
    <w:rsid w:val="00E66167"/>
    <w:rsid w:val="00E67A7D"/>
    <w:rsid w:val="00E67F9F"/>
    <w:rsid w:val="00E71987"/>
    <w:rsid w:val="00E71AA0"/>
    <w:rsid w:val="00E73462"/>
    <w:rsid w:val="00E73877"/>
    <w:rsid w:val="00E75862"/>
    <w:rsid w:val="00E82A5B"/>
    <w:rsid w:val="00E8452C"/>
    <w:rsid w:val="00E87790"/>
    <w:rsid w:val="00E907BF"/>
    <w:rsid w:val="00E950F4"/>
    <w:rsid w:val="00E95EC3"/>
    <w:rsid w:val="00E9751F"/>
    <w:rsid w:val="00EA02D1"/>
    <w:rsid w:val="00EA395F"/>
    <w:rsid w:val="00EA4E06"/>
    <w:rsid w:val="00EA50F4"/>
    <w:rsid w:val="00EA700A"/>
    <w:rsid w:val="00EA746D"/>
    <w:rsid w:val="00EB3DFE"/>
    <w:rsid w:val="00EC0971"/>
    <w:rsid w:val="00EC13B3"/>
    <w:rsid w:val="00EC141E"/>
    <w:rsid w:val="00EC1DBC"/>
    <w:rsid w:val="00EC2A6F"/>
    <w:rsid w:val="00EC37EC"/>
    <w:rsid w:val="00EC70ED"/>
    <w:rsid w:val="00ED404E"/>
    <w:rsid w:val="00EE3E3F"/>
    <w:rsid w:val="00EE539E"/>
    <w:rsid w:val="00EE6AA6"/>
    <w:rsid w:val="00EF236B"/>
    <w:rsid w:val="00EF2678"/>
    <w:rsid w:val="00EF3611"/>
    <w:rsid w:val="00EF386A"/>
    <w:rsid w:val="00F0013F"/>
    <w:rsid w:val="00F0161E"/>
    <w:rsid w:val="00F03DD2"/>
    <w:rsid w:val="00F05EC1"/>
    <w:rsid w:val="00F06829"/>
    <w:rsid w:val="00F06835"/>
    <w:rsid w:val="00F06DCE"/>
    <w:rsid w:val="00F11E41"/>
    <w:rsid w:val="00F15AFD"/>
    <w:rsid w:val="00F16654"/>
    <w:rsid w:val="00F235E7"/>
    <w:rsid w:val="00F24835"/>
    <w:rsid w:val="00F30AC3"/>
    <w:rsid w:val="00F329AB"/>
    <w:rsid w:val="00F367F0"/>
    <w:rsid w:val="00F40423"/>
    <w:rsid w:val="00F4291B"/>
    <w:rsid w:val="00F43684"/>
    <w:rsid w:val="00F44E1A"/>
    <w:rsid w:val="00F45F48"/>
    <w:rsid w:val="00F46587"/>
    <w:rsid w:val="00F50219"/>
    <w:rsid w:val="00F52DD9"/>
    <w:rsid w:val="00F54202"/>
    <w:rsid w:val="00F5485D"/>
    <w:rsid w:val="00F60FD7"/>
    <w:rsid w:val="00F61FE7"/>
    <w:rsid w:val="00F62209"/>
    <w:rsid w:val="00F628EB"/>
    <w:rsid w:val="00F62D87"/>
    <w:rsid w:val="00F67725"/>
    <w:rsid w:val="00F74927"/>
    <w:rsid w:val="00F75839"/>
    <w:rsid w:val="00F766B5"/>
    <w:rsid w:val="00F807D9"/>
    <w:rsid w:val="00F8364F"/>
    <w:rsid w:val="00F84653"/>
    <w:rsid w:val="00F8493B"/>
    <w:rsid w:val="00F8719F"/>
    <w:rsid w:val="00F90727"/>
    <w:rsid w:val="00F913D2"/>
    <w:rsid w:val="00F923E5"/>
    <w:rsid w:val="00F94038"/>
    <w:rsid w:val="00FA0BBE"/>
    <w:rsid w:val="00FA2546"/>
    <w:rsid w:val="00FA2DC1"/>
    <w:rsid w:val="00FA3C5E"/>
    <w:rsid w:val="00FB2073"/>
    <w:rsid w:val="00FB2615"/>
    <w:rsid w:val="00FB4488"/>
    <w:rsid w:val="00FB73C2"/>
    <w:rsid w:val="00FC0339"/>
    <w:rsid w:val="00FC058B"/>
    <w:rsid w:val="00FC0DC8"/>
    <w:rsid w:val="00FC2A4C"/>
    <w:rsid w:val="00FC2FDF"/>
    <w:rsid w:val="00FD18E2"/>
    <w:rsid w:val="00FD203D"/>
    <w:rsid w:val="00FD4843"/>
    <w:rsid w:val="00FD5087"/>
    <w:rsid w:val="00FE353D"/>
    <w:rsid w:val="00FE4E34"/>
    <w:rsid w:val="00FE724F"/>
    <w:rsid w:val="00FF6ECE"/>
    <w:rsid w:val="00FF745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HTML Preformatted" w:unhideWhenUsed="0"/>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14E9"/>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10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54F"/>
  </w:style>
  <w:style w:type="paragraph" w:styleId="Stopka">
    <w:name w:val="footer"/>
    <w:basedOn w:val="Normalny"/>
    <w:link w:val="StopkaZnak"/>
    <w:uiPriority w:val="99"/>
    <w:rsid w:val="00A10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54F"/>
  </w:style>
  <w:style w:type="paragraph" w:styleId="NormalnyWeb">
    <w:name w:val="Normal (Web)"/>
    <w:basedOn w:val="Normalny"/>
    <w:uiPriority w:val="99"/>
    <w:semiHidden/>
    <w:rsid w:val="00D36E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99"/>
    <w:qFormat/>
    <w:rsid w:val="0086443C"/>
    <w:rPr>
      <w:i/>
      <w:iCs/>
    </w:rPr>
  </w:style>
  <w:style w:type="paragraph" w:customStyle="1" w:styleId="12">
    <w:name w:val="12"/>
    <w:basedOn w:val="Normalny"/>
    <w:uiPriority w:val="99"/>
    <w:rsid w:val="0086443C"/>
    <w:pPr>
      <w:autoSpaceDE w:val="0"/>
      <w:autoSpaceDN w:val="0"/>
      <w:adjustRightInd w:val="0"/>
      <w:spacing w:after="0" w:line="240" w:lineRule="auto"/>
    </w:pPr>
    <w:rPr>
      <w:lang w:eastAsia="pl-PL"/>
    </w:rPr>
  </w:style>
  <w:style w:type="character" w:customStyle="1" w:styleId="hps">
    <w:name w:val="hps"/>
    <w:basedOn w:val="Domylnaczcionkaakapitu"/>
    <w:uiPriority w:val="99"/>
    <w:rsid w:val="0086443C"/>
  </w:style>
  <w:style w:type="character" w:customStyle="1" w:styleId="atn">
    <w:name w:val="atn"/>
    <w:basedOn w:val="Domylnaczcionkaakapitu"/>
    <w:uiPriority w:val="99"/>
    <w:rsid w:val="0086443C"/>
  </w:style>
  <w:style w:type="character" w:customStyle="1" w:styleId="st">
    <w:name w:val="st"/>
    <w:basedOn w:val="Domylnaczcionkaakapitu"/>
    <w:uiPriority w:val="99"/>
    <w:rsid w:val="0086443C"/>
  </w:style>
  <w:style w:type="character" w:styleId="Odwoaniedokomentarza">
    <w:name w:val="annotation reference"/>
    <w:basedOn w:val="Domylnaczcionkaakapitu"/>
    <w:uiPriority w:val="99"/>
    <w:semiHidden/>
    <w:rsid w:val="00FC0339"/>
    <w:rPr>
      <w:sz w:val="16"/>
      <w:szCs w:val="16"/>
    </w:rPr>
  </w:style>
  <w:style w:type="paragraph" w:styleId="Tekstkomentarza">
    <w:name w:val="annotation text"/>
    <w:basedOn w:val="Normalny"/>
    <w:link w:val="TekstkomentarzaZnak"/>
    <w:uiPriority w:val="99"/>
    <w:semiHidden/>
    <w:rsid w:val="00FC0339"/>
    <w:pPr>
      <w:spacing w:line="240" w:lineRule="auto"/>
    </w:pPr>
    <w:rPr>
      <w:rFonts w:ascii="Tahoma" w:hAnsi="Tahoma" w:cs="Tahoma"/>
      <w:sz w:val="16"/>
      <w:szCs w:val="16"/>
      <w:lang w:eastAsia="pl-PL"/>
    </w:rPr>
  </w:style>
  <w:style w:type="character" w:customStyle="1" w:styleId="TekstkomentarzaZnak">
    <w:name w:val="Tekst komentarza Znak"/>
    <w:basedOn w:val="Domylnaczcionkaakapitu"/>
    <w:link w:val="Tekstkomentarza"/>
    <w:uiPriority w:val="99"/>
    <w:semiHidden/>
    <w:rsid w:val="00FC0339"/>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C0339"/>
    <w:rPr>
      <w:b/>
      <w:bCs/>
    </w:rPr>
  </w:style>
  <w:style w:type="character" w:customStyle="1" w:styleId="TematkomentarzaZnak">
    <w:name w:val="Temat komentarza Znak"/>
    <w:basedOn w:val="TekstkomentarzaZnak"/>
    <w:link w:val="Tematkomentarza"/>
    <w:uiPriority w:val="99"/>
    <w:semiHidden/>
    <w:rsid w:val="00FC0339"/>
    <w:rPr>
      <w:rFonts w:ascii="Tahoma" w:hAnsi="Tahoma" w:cs="Tahoma"/>
      <w:b/>
      <w:bCs/>
      <w:sz w:val="20"/>
      <w:szCs w:val="20"/>
      <w:lang w:val="en-US" w:eastAsia="en-US"/>
    </w:rPr>
  </w:style>
  <w:style w:type="paragraph" w:styleId="Tekstdymka">
    <w:name w:val="Balloon Text"/>
    <w:basedOn w:val="Normalny"/>
    <w:link w:val="TekstdymkaZnak"/>
    <w:uiPriority w:val="99"/>
    <w:semiHidden/>
    <w:rsid w:val="00FC033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FC0339"/>
    <w:rPr>
      <w:rFonts w:ascii="Tahoma" w:hAnsi="Tahoma" w:cs="Tahoma"/>
      <w:sz w:val="16"/>
      <w:szCs w:val="16"/>
    </w:rPr>
  </w:style>
  <w:style w:type="paragraph" w:customStyle="1" w:styleId="Default">
    <w:name w:val="Default"/>
    <w:rsid w:val="00A20033"/>
    <w:pPr>
      <w:autoSpaceDE w:val="0"/>
      <w:autoSpaceDN w:val="0"/>
      <w:adjustRightInd w:val="0"/>
    </w:pPr>
    <w:rPr>
      <w:rFonts w:ascii="Minion Pro" w:hAnsi="Minion Pro" w:cs="Minion Pro"/>
      <w:color w:val="000000"/>
      <w:sz w:val="24"/>
      <w:szCs w:val="24"/>
    </w:rPr>
  </w:style>
  <w:style w:type="character" w:customStyle="1" w:styleId="alt-edited">
    <w:name w:val="alt-edited"/>
    <w:basedOn w:val="Domylnaczcionkaakapitu"/>
    <w:rsid w:val="0033382B"/>
  </w:style>
  <w:style w:type="paragraph" w:styleId="HTML-wstpniesformatowany">
    <w:name w:val="HTML Preformatted"/>
    <w:basedOn w:val="Normalny"/>
    <w:link w:val="HTML-wstpniesformatowanyZnak"/>
    <w:uiPriority w:val="99"/>
    <w:semiHidden/>
    <w:rsid w:val="0052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259E4"/>
    <w:rPr>
      <w:rFonts w:ascii="Courier New" w:hAnsi="Courier New" w:cs="Courier New"/>
      <w:sz w:val="20"/>
      <w:szCs w:val="20"/>
    </w:rPr>
  </w:style>
  <w:style w:type="paragraph" w:styleId="Akapitzlist">
    <w:name w:val="List Paragraph"/>
    <w:basedOn w:val="Normalny"/>
    <w:uiPriority w:val="99"/>
    <w:qFormat/>
    <w:rsid w:val="0075110E"/>
    <w:pPr>
      <w:ind w:left="720"/>
      <w:contextualSpacing/>
    </w:pPr>
  </w:style>
  <w:style w:type="paragraph" w:styleId="Poprawka">
    <w:name w:val="Revision"/>
    <w:hidden/>
    <w:uiPriority w:val="99"/>
    <w:semiHidden/>
    <w:rsid w:val="00A65038"/>
    <w:rPr>
      <w:rFonts w:cs="Calibri"/>
      <w:lang w:eastAsia="en-US"/>
    </w:rPr>
  </w:style>
  <w:style w:type="character" w:styleId="Numerwiersza">
    <w:name w:val="line number"/>
    <w:basedOn w:val="Domylnaczcionkaakapitu"/>
    <w:uiPriority w:val="99"/>
    <w:semiHidden/>
    <w:rsid w:val="00E73877"/>
  </w:style>
  <w:style w:type="character" w:customStyle="1" w:styleId="articlecitationvolume">
    <w:name w:val="articlecitation_volume"/>
    <w:basedOn w:val="Domylnaczcionkaakapitu"/>
    <w:uiPriority w:val="99"/>
    <w:rsid w:val="00555582"/>
  </w:style>
  <w:style w:type="character" w:customStyle="1" w:styleId="articlecitationpages">
    <w:name w:val="articlecitation_pages"/>
    <w:basedOn w:val="Domylnaczcionkaakapitu"/>
    <w:uiPriority w:val="99"/>
    <w:rsid w:val="00555582"/>
  </w:style>
  <w:style w:type="character" w:customStyle="1" w:styleId="shorttext">
    <w:name w:val="short_text"/>
    <w:basedOn w:val="Domylnaczcionkaakapitu"/>
    <w:rsid w:val="00255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HTML Preformatted" w:unhideWhenUsed="0"/>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14E9"/>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10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054F"/>
  </w:style>
  <w:style w:type="paragraph" w:styleId="Stopka">
    <w:name w:val="footer"/>
    <w:basedOn w:val="Normalny"/>
    <w:link w:val="StopkaZnak"/>
    <w:uiPriority w:val="99"/>
    <w:rsid w:val="00A105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054F"/>
  </w:style>
  <w:style w:type="paragraph" w:styleId="NormalnyWeb">
    <w:name w:val="Normal (Web)"/>
    <w:basedOn w:val="Normalny"/>
    <w:uiPriority w:val="99"/>
    <w:semiHidden/>
    <w:rsid w:val="00D36E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99"/>
    <w:qFormat/>
    <w:rsid w:val="0086443C"/>
    <w:rPr>
      <w:i/>
      <w:iCs/>
    </w:rPr>
  </w:style>
  <w:style w:type="paragraph" w:customStyle="1" w:styleId="12">
    <w:name w:val="12"/>
    <w:basedOn w:val="Normalny"/>
    <w:uiPriority w:val="99"/>
    <w:rsid w:val="0086443C"/>
    <w:pPr>
      <w:autoSpaceDE w:val="0"/>
      <w:autoSpaceDN w:val="0"/>
      <w:adjustRightInd w:val="0"/>
      <w:spacing w:after="0" w:line="240" w:lineRule="auto"/>
    </w:pPr>
    <w:rPr>
      <w:lang w:eastAsia="pl-PL"/>
    </w:rPr>
  </w:style>
  <w:style w:type="character" w:customStyle="1" w:styleId="hps">
    <w:name w:val="hps"/>
    <w:basedOn w:val="Domylnaczcionkaakapitu"/>
    <w:uiPriority w:val="99"/>
    <w:rsid w:val="0086443C"/>
  </w:style>
  <w:style w:type="character" w:customStyle="1" w:styleId="atn">
    <w:name w:val="atn"/>
    <w:basedOn w:val="Domylnaczcionkaakapitu"/>
    <w:uiPriority w:val="99"/>
    <w:rsid w:val="0086443C"/>
  </w:style>
  <w:style w:type="character" w:customStyle="1" w:styleId="st">
    <w:name w:val="st"/>
    <w:basedOn w:val="Domylnaczcionkaakapitu"/>
    <w:uiPriority w:val="99"/>
    <w:rsid w:val="0086443C"/>
  </w:style>
  <w:style w:type="character" w:styleId="Odwoaniedokomentarza">
    <w:name w:val="annotation reference"/>
    <w:basedOn w:val="Domylnaczcionkaakapitu"/>
    <w:uiPriority w:val="99"/>
    <w:semiHidden/>
    <w:rsid w:val="00FC0339"/>
    <w:rPr>
      <w:sz w:val="16"/>
      <w:szCs w:val="16"/>
    </w:rPr>
  </w:style>
  <w:style w:type="paragraph" w:styleId="Tekstkomentarza">
    <w:name w:val="annotation text"/>
    <w:basedOn w:val="Normalny"/>
    <w:link w:val="TekstkomentarzaZnak"/>
    <w:uiPriority w:val="99"/>
    <w:semiHidden/>
    <w:rsid w:val="00FC0339"/>
    <w:pPr>
      <w:spacing w:line="240" w:lineRule="auto"/>
    </w:pPr>
    <w:rPr>
      <w:rFonts w:ascii="Tahoma" w:hAnsi="Tahoma" w:cs="Tahoma"/>
      <w:sz w:val="16"/>
      <w:szCs w:val="16"/>
      <w:lang w:eastAsia="pl-PL"/>
    </w:rPr>
  </w:style>
  <w:style w:type="character" w:customStyle="1" w:styleId="TekstkomentarzaZnak">
    <w:name w:val="Tekst komentarza Znak"/>
    <w:basedOn w:val="Domylnaczcionkaakapitu"/>
    <w:link w:val="Tekstkomentarza"/>
    <w:uiPriority w:val="99"/>
    <w:semiHidden/>
    <w:rsid w:val="00FC0339"/>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FC0339"/>
    <w:rPr>
      <w:b/>
      <w:bCs/>
    </w:rPr>
  </w:style>
  <w:style w:type="character" w:customStyle="1" w:styleId="TematkomentarzaZnak">
    <w:name w:val="Temat komentarza Znak"/>
    <w:basedOn w:val="TekstkomentarzaZnak"/>
    <w:link w:val="Tematkomentarza"/>
    <w:uiPriority w:val="99"/>
    <w:semiHidden/>
    <w:rsid w:val="00FC0339"/>
    <w:rPr>
      <w:rFonts w:ascii="Tahoma" w:hAnsi="Tahoma" w:cs="Tahoma"/>
      <w:b/>
      <w:bCs/>
      <w:sz w:val="20"/>
      <w:szCs w:val="20"/>
      <w:lang w:val="en-US" w:eastAsia="en-US"/>
    </w:rPr>
  </w:style>
  <w:style w:type="paragraph" w:styleId="Tekstdymka">
    <w:name w:val="Balloon Text"/>
    <w:basedOn w:val="Normalny"/>
    <w:link w:val="TekstdymkaZnak"/>
    <w:uiPriority w:val="99"/>
    <w:semiHidden/>
    <w:rsid w:val="00FC0339"/>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FC0339"/>
    <w:rPr>
      <w:rFonts w:ascii="Tahoma" w:hAnsi="Tahoma" w:cs="Tahoma"/>
      <w:sz w:val="16"/>
      <w:szCs w:val="16"/>
    </w:rPr>
  </w:style>
  <w:style w:type="paragraph" w:customStyle="1" w:styleId="Default">
    <w:name w:val="Default"/>
    <w:rsid w:val="00A20033"/>
    <w:pPr>
      <w:autoSpaceDE w:val="0"/>
      <w:autoSpaceDN w:val="0"/>
      <w:adjustRightInd w:val="0"/>
    </w:pPr>
    <w:rPr>
      <w:rFonts w:ascii="Minion Pro" w:hAnsi="Minion Pro" w:cs="Minion Pro"/>
      <w:color w:val="000000"/>
      <w:sz w:val="24"/>
      <w:szCs w:val="24"/>
    </w:rPr>
  </w:style>
  <w:style w:type="character" w:customStyle="1" w:styleId="alt-edited">
    <w:name w:val="alt-edited"/>
    <w:basedOn w:val="Domylnaczcionkaakapitu"/>
    <w:rsid w:val="0033382B"/>
  </w:style>
  <w:style w:type="paragraph" w:styleId="HTML-wstpniesformatowany">
    <w:name w:val="HTML Preformatted"/>
    <w:basedOn w:val="Normalny"/>
    <w:link w:val="HTML-wstpniesformatowanyZnak"/>
    <w:uiPriority w:val="99"/>
    <w:semiHidden/>
    <w:rsid w:val="00525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259E4"/>
    <w:rPr>
      <w:rFonts w:ascii="Courier New" w:hAnsi="Courier New" w:cs="Courier New"/>
      <w:sz w:val="20"/>
      <w:szCs w:val="20"/>
    </w:rPr>
  </w:style>
  <w:style w:type="paragraph" w:styleId="Akapitzlist">
    <w:name w:val="List Paragraph"/>
    <w:basedOn w:val="Normalny"/>
    <w:uiPriority w:val="99"/>
    <w:qFormat/>
    <w:rsid w:val="0075110E"/>
    <w:pPr>
      <w:ind w:left="720"/>
      <w:contextualSpacing/>
    </w:pPr>
  </w:style>
  <w:style w:type="paragraph" w:styleId="Poprawka">
    <w:name w:val="Revision"/>
    <w:hidden/>
    <w:uiPriority w:val="99"/>
    <w:semiHidden/>
    <w:rsid w:val="00A65038"/>
    <w:rPr>
      <w:rFonts w:cs="Calibri"/>
      <w:lang w:eastAsia="en-US"/>
    </w:rPr>
  </w:style>
  <w:style w:type="character" w:styleId="Numerwiersza">
    <w:name w:val="line number"/>
    <w:basedOn w:val="Domylnaczcionkaakapitu"/>
    <w:uiPriority w:val="99"/>
    <w:semiHidden/>
    <w:rsid w:val="00E73877"/>
  </w:style>
  <w:style w:type="character" w:customStyle="1" w:styleId="articlecitationvolume">
    <w:name w:val="articlecitation_volume"/>
    <w:basedOn w:val="Domylnaczcionkaakapitu"/>
    <w:uiPriority w:val="99"/>
    <w:rsid w:val="00555582"/>
  </w:style>
  <w:style w:type="character" w:customStyle="1" w:styleId="articlecitationpages">
    <w:name w:val="articlecitation_pages"/>
    <w:basedOn w:val="Domylnaczcionkaakapitu"/>
    <w:uiPriority w:val="99"/>
    <w:rsid w:val="00555582"/>
  </w:style>
  <w:style w:type="character" w:customStyle="1" w:styleId="shorttext">
    <w:name w:val="short_text"/>
    <w:basedOn w:val="Domylnaczcionkaakapitu"/>
    <w:rsid w:val="002554AF"/>
  </w:style>
</w:styles>
</file>

<file path=word/webSettings.xml><?xml version="1.0" encoding="utf-8"?>
<w:webSettings xmlns:r="http://schemas.openxmlformats.org/officeDocument/2006/relationships" xmlns:w="http://schemas.openxmlformats.org/wordprocessingml/2006/main">
  <w:divs>
    <w:div w:id="404691238">
      <w:bodyDiv w:val="1"/>
      <w:marLeft w:val="0"/>
      <w:marRight w:val="0"/>
      <w:marTop w:val="0"/>
      <w:marBottom w:val="0"/>
      <w:divBdr>
        <w:top w:val="none" w:sz="0" w:space="0" w:color="auto"/>
        <w:left w:val="none" w:sz="0" w:space="0" w:color="auto"/>
        <w:bottom w:val="none" w:sz="0" w:space="0" w:color="auto"/>
        <w:right w:val="none" w:sz="0" w:space="0" w:color="auto"/>
      </w:divBdr>
      <w:divsChild>
        <w:div w:id="1684283081">
          <w:marLeft w:val="0"/>
          <w:marRight w:val="0"/>
          <w:marTop w:val="0"/>
          <w:marBottom w:val="0"/>
          <w:divBdr>
            <w:top w:val="none" w:sz="0" w:space="0" w:color="auto"/>
            <w:left w:val="none" w:sz="0" w:space="0" w:color="auto"/>
            <w:bottom w:val="none" w:sz="0" w:space="0" w:color="auto"/>
            <w:right w:val="none" w:sz="0" w:space="0" w:color="auto"/>
          </w:divBdr>
        </w:div>
        <w:div w:id="1534884504">
          <w:marLeft w:val="0"/>
          <w:marRight w:val="0"/>
          <w:marTop w:val="0"/>
          <w:marBottom w:val="0"/>
          <w:divBdr>
            <w:top w:val="none" w:sz="0" w:space="0" w:color="auto"/>
            <w:left w:val="none" w:sz="0" w:space="0" w:color="auto"/>
            <w:bottom w:val="none" w:sz="0" w:space="0" w:color="auto"/>
            <w:right w:val="none" w:sz="0" w:space="0" w:color="auto"/>
          </w:divBdr>
          <w:divsChild>
            <w:div w:id="440299964">
              <w:marLeft w:val="0"/>
              <w:marRight w:val="0"/>
              <w:marTop w:val="0"/>
              <w:marBottom w:val="0"/>
              <w:divBdr>
                <w:top w:val="none" w:sz="0" w:space="0" w:color="auto"/>
                <w:left w:val="none" w:sz="0" w:space="0" w:color="auto"/>
                <w:bottom w:val="none" w:sz="0" w:space="0" w:color="auto"/>
                <w:right w:val="none" w:sz="0" w:space="0" w:color="auto"/>
              </w:divBdr>
              <w:divsChild>
                <w:div w:id="292908247">
                  <w:marLeft w:val="0"/>
                  <w:marRight w:val="0"/>
                  <w:marTop w:val="0"/>
                  <w:marBottom w:val="0"/>
                  <w:divBdr>
                    <w:top w:val="none" w:sz="0" w:space="0" w:color="auto"/>
                    <w:left w:val="none" w:sz="0" w:space="0" w:color="auto"/>
                    <w:bottom w:val="none" w:sz="0" w:space="0" w:color="auto"/>
                    <w:right w:val="none" w:sz="0" w:space="0" w:color="auto"/>
                  </w:divBdr>
                  <w:divsChild>
                    <w:div w:id="307520342">
                      <w:marLeft w:val="0"/>
                      <w:marRight w:val="0"/>
                      <w:marTop w:val="0"/>
                      <w:marBottom w:val="0"/>
                      <w:divBdr>
                        <w:top w:val="none" w:sz="0" w:space="0" w:color="auto"/>
                        <w:left w:val="none" w:sz="0" w:space="0" w:color="auto"/>
                        <w:bottom w:val="none" w:sz="0" w:space="0" w:color="auto"/>
                        <w:right w:val="none" w:sz="0" w:space="0" w:color="auto"/>
                      </w:divBdr>
                      <w:divsChild>
                        <w:div w:id="626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087">
          <w:marLeft w:val="0"/>
          <w:marRight w:val="0"/>
          <w:marTop w:val="0"/>
          <w:marBottom w:val="0"/>
          <w:divBdr>
            <w:top w:val="none" w:sz="0" w:space="0" w:color="auto"/>
            <w:left w:val="none" w:sz="0" w:space="0" w:color="auto"/>
            <w:bottom w:val="none" w:sz="0" w:space="0" w:color="auto"/>
            <w:right w:val="none" w:sz="0" w:space="0" w:color="auto"/>
          </w:divBdr>
          <w:divsChild>
            <w:div w:id="1127355697">
              <w:marLeft w:val="0"/>
              <w:marRight w:val="0"/>
              <w:marTop w:val="0"/>
              <w:marBottom w:val="0"/>
              <w:divBdr>
                <w:top w:val="none" w:sz="0" w:space="0" w:color="auto"/>
                <w:left w:val="none" w:sz="0" w:space="0" w:color="auto"/>
                <w:bottom w:val="none" w:sz="0" w:space="0" w:color="auto"/>
                <w:right w:val="none" w:sz="0" w:space="0" w:color="auto"/>
              </w:divBdr>
              <w:divsChild>
                <w:div w:id="1255282444">
                  <w:marLeft w:val="0"/>
                  <w:marRight w:val="0"/>
                  <w:marTop w:val="0"/>
                  <w:marBottom w:val="0"/>
                  <w:divBdr>
                    <w:top w:val="none" w:sz="0" w:space="0" w:color="auto"/>
                    <w:left w:val="none" w:sz="0" w:space="0" w:color="auto"/>
                    <w:bottom w:val="none" w:sz="0" w:space="0" w:color="auto"/>
                    <w:right w:val="none" w:sz="0" w:space="0" w:color="auto"/>
                  </w:divBdr>
                  <w:divsChild>
                    <w:div w:id="1551844812">
                      <w:marLeft w:val="0"/>
                      <w:marRight w:val="0"/>
                      <w:marTop w:val="0"/>
                      <w:marBottom w:val="0"/>
                      <w:divBdr>
                        <w:top w:val="none" w:sz="0" w:space="0" w:color="auto"/>
                        <w:left w:val="none" w:sz="0" w:space="0" w:color="auto"/>
                        <w:bottom w:val="none" w:sz="0" w:space="0" w:color="auto"/>
                        <w:right w:val="none" w:sz="0" w:space="0" w:color="auto"/>
                      </w:divBdr>
                      <w:divsChild>
                        <w:div w:id="99373494">
                          <w:marLeft w:val="0"/>
                          <w:marRight w:val="0"/>
                          <w:marTop w:val="0"/>
                          <w:marBottom w:val="0"/>
                          <w:divBdr>
                            <w:top w:val="none" w:sz="0" w:space="0" w:color="auto"/>
                            <w:left w:val="none" w:sz="0" w:space="0" w:color="auto"/>
                            <w:bottom w:val="none" w:sz="0" w:space="0" w:color="auto"/>
                            <w:right w:val="none" w:sz="0" w:space="0" w:color="auto"/>
                          </w:divBdr>
                          <w:divsChild>
                            <w:div w:id="11456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22083">
      <w:bodyDiv w:val="1"/>
      <w:marLeft w:val="0"/>
      <w:marRight w:val="0"/>
      <w:marTop w:val="0"/>
      <w:marBottom w:val="0"/>
      <w:divBdr>
        <w:top w:val="none" w:sz="0" w:space="0" w:color="auto"/>
        <w:left w:val="none" w:sz="0" w:space="0" w:color="auto"/>
        <w:bottom w:val="none" w:sz="0" w:space="0" w:color="auto"/>
        <w:right w:val="none" w:sz="0" w:space="0" w:color="auto"/>
      </w:divBdr>
      <w:divsChild>
        <w:div w:id="689837010">
          <w:marLeft w:val="0"/>
          <w:marRight w:val="0"/>
          <w:marTop w:val="0"/>
          <w:marBottom w:val="0"/>
          <w:divBdr>
            <w:top w:val="none" w:sz="0" w:space="0" w:color="auto"/>
            <w:left w:val="none" w:sz="0" w:space="0" w:color="auto"/>
            <w:bottom w:val="none" w:sz="0" w:space="0" w:color="auto"/>
            <w:right w:val="none" w:sz="0" w:space="0" w:color="auto"/>
          </w:divBdr>
        </w:div>
        <w:div w:id="591277201">
          <w:marLeft w:val="0"/>
          <w:marRight w:val="0"/>
          <w:marTop w:val="0"/>
          <w:marBottom w:val="0"/>
          <w:divBdr>
            <w:top w:val="none" w:sz="0" w:space="0" w:color="auto"/>
            <w:left w:val="none" w:sz="0" w:space="0" w:color="auto"/>
            <w:bottom w:val="none" w:sz="0" w:space="0" w:color="auto"/>
            <w:right w:val="none" w:sz="0" w:space="0" w:color="auto"/>
          </w:divBdr>
          <w:divsChild>
            <w:div w:id="471363479">
              <w:marLeft w:val="0"/>
              <w:marRight w:val="0"/>
              <w:marTop w:val="0"/>
              <w:marBottom w:val="0"/>
              <w:divBdr>
                <w:top w:val="none" w:sz="0" w:space="0" w:color="auto"/>
                <w:left w:val="none" w:sz="0" w:space="0" w:color="auto"/>
                <w:bottom w:val="none" w:sz="0" w:space="0" w:color="auto"/>
                <w:right w:val="none" w:sz="0" w:space="0" w:color="auto"/>
              </w:divBdr>
              <w:divsChild>
                <w:div w:id="546599981">
                  <w:marLeft w:val="0"/>
                  <w:marRight w:val="0"/>
                  <w:marTop w:val="0"/>
                  <w:marBottom w:val="0"/>
                  <w:divBdr>
                    <w:top w:val="none" w:sz="0" w:space="0" w:color="auto"/>
                    <w:left w:val="none" w:sz="0" w:space="0" w:color="auto"/>
                    <w:bottom w:val="none" w:sz="0" w:space="0" w:color="auto"/>
                    <w:right w:val="none" w:sz="0" w:space="0" w:color="auto"/>
                  </w:divBdr>
                  <w:divsChild>
                    <w:div w:id="1299265807">
                      <w:marLeft w:val="0"/>
                      <w:marRight w:val="0"/>
                      <w:marTop w:val="0"/>
                      <w:marBottom w:val="0"/>
                      <w:divBdr>
                        <w:top w:val="none" w:sz="0" w:space="0" w:color="auto"/>
                        <w:left w:val="none" w:sz="0" w:space="0" w:color="auto"/>
                        <w:bottom w:val="none" w:sz="0" w:space="0" w:color="auto"/>
                        <w:right w:val="none" w:sz="0" w:space="0" w:color="auto"/>
                      </w:divBdr>
                      <w:divsChild>
                        <w:div w:id="19373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126096">
          <w:marLeft w:val="0"/>
          <w:marRight w:val="0"/>
          <w:marTop w:val="0"/>
          <w:marBottom w:val="0"/>
          <w:divBdr>
            <w:top w:val="none" w:sz="0" w:space="0" w:color="auto"/>
            <w:left w:val="none" w:sz="0" w:space="0" w:color="auto"/>
            <w:bottom w:val="none" w:sz="0" w:space="0" w:color="auto"/>
            <w:right w:val="none" w:sz="0" w:space="0" w:color="auto"/>
          </w:divBdr>
          <w:divsChild>
            <w:div w:id="1209074396">
              <w:marLeft w:val="0"/>
              <w:marRight w:val="0"/>
              <w:marTop w:val="0"/>
              <w:marBottom w:val="0"/>
              <w:divBdr>
                <w:top w:val="none" w:sz="0" w:space="0" w:color="auto"/>
                <w:left w:val="none" w:sz="0" w:space="0" w:color="auto"/>
                <w:bottom w:val="none" w:sz="0" w:space="0" w:color="auto"/>
                <w:right w:val="none" w:sz="0" w:space="0" w:color="auto"/>
              </w:divBdr>
              <w:divsChild>
                <w:div w:id="593436139">
                  <w:marLeft w:val="0"/>
                  <w:marRight w:val="0"/>
                  <w:marTop w:val="0"/>
                  <w:marBottom w:val="0"/>
                  <w:divBdr>
                    <w:top w:val="none" w:sz="0" w:space="0" w:color="auto"/>
                    <w:left w:val="none" w:sz="0" w:space="0" w:color="auto"/>
                    <w:bottom w:val="none" w:sz="0" w:space="0" w:color="auto"/>
                    <w:right w:val="none" w:sz="0" w:space="0" w:color="auto"/>
                  </w:divBdr>
                  <w:divsChild>
                    <w:div w:id="1393502695">
                      <w:marLeft w:val="0"/>
                      <w:marRight w:val="0"/>
                      <w:marTop w:val="0"/>
                      <w:marBottom w:val="0"/>
                      <w:divBdr>
                        <w:top w:val="none" w:sz="0" w:space="0" w:color="auto"/>
                        <w:left w:val="none" w:sz="0" w:space="0" w:color="auto"/>
                        <w:bottom w:val="none" w:sz="0" w:space="0" w:color="auto"/>
                        <w:right w:val="none" w:sz="0" w:space="0" w:color="auto"/>
                      </w:divBdr>
                      <w:divsChild>
                        <w:div w:id="1126775020">
                          <w:marLeft w:val="0"/>
                          <w:marRight w:val="0"/>
                          <w:marTop w:val="0"/>
                          <w:marBottom w:val="0"/>
                          <w:divBdr>
                            <w:top w:val="none" w:sz="0" w:space="0" w:color="auto"/>
                            <w:left w:val="none" w:sz="0" w:space="0" w:color="auto"/>
                            <w:bottom w:val="none" w:sz="0" w:space="0" w:color="auto"/>
                            <w:right w:val="none" w:sz="0" w:space="0" w:color="auto"/>
                          </w:divBdr>
                          <w:divsChild>
                            <w:div w:id="13625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720260">
      <w:marLeft w:val="0"/>
      <w:marRight w:val="0"/>
      <w:marTop w:val="0"/>
      <w:marBottom w:val="0"/>
      <w:divBdr>
        <w:top w:val="none" w:sz="0" w:space="0" w:color="auto"/>
        <w:left w:val="none" w:sz="0" w:space="0" w:color="auto"/>
        <w:bottom w:val="none" w:sz="0" w:space="0" w:color="auto"/>
        <w:right w:val="none" w:sz="0" w:space="0" w:color="auto"/>
      </w:divBdr>
      <w:divsChild>
        <w:div w:id="1818720262">
          <w:marLeft w:val="0"/>
          <w:marRight w:val="0"/>
          <w:marTop w:val="0"/>
          <w:marBottom w:val="0"/>
          <w:divBdr>
            <w:top w:val="none" w:sz="0" w:space="0" w:color="auto"/>
            <w:left w:val="none" w:sz="0" w:space="0" w:color="auto"/>
            <w:bottom w:val="none" w:sz="0" w:space="0" w:color="auto"/>
            <w:right w:val="none" w:sz="0" w:space="0" w:color="auto"/>
          </w:divBdr>
        </w:div>
        <w:div w:id="1818720263">
          <w:marLeft w:val="0"/>
          <w:marRight w:val="0"/>
          <w:marTop w:val="0"/>
          <w:marBottom w:val="0"/>
          <w:divBdr>
            <w:top w:val="none" w:sz="0" w:space="0" w:color="auto"/>
            <w:left w:val="none" w:sz="0" w:space="0" w:color="auto"/>
            <w:bottom w:val="none" w:sz="0" w:space="0" w:color="auto"/>
            <w:right w:val="none" w:sz="0" w:space="0" w:color="auto"/>
          </w:divBdr>
        </w:div>
        <w:div w:id="1818720265">
          <w:marLeft w:val="0"/>
          <w:marRight w:val="0"/>
          <w:marTop w:val="0"/>
          <w:marBottom w:val="0"/>
          <w:divBdr>
            <w:top w:val="none" w:sz="0" w:space="0" w:color="auto"/>
            <w:left w:val="none" w:sz="0" w:space="0" w:color="auto"/>
            <w:bottom w:val="none" w:sz="0" w:space="0" w:color="auto"/>
            <w:right w:val="none" w:sz="0" w:space="0" w:color="auto"/>
          </w:divBdr>
        </w:div>
        <w:div w:id="1818720267">
          <w:marLeft w:val="0"/>
          <w:marRight w:val="0"/>
          <w:marTop w:val="0"/>
          <w:marBottom w:val="0"/>
          <w:divBdr>
            <w:top w:val="none" w:sz="0" w:space="0" w:color="auto"/>
            <w:left w:val="none" w:sz="0" w:space="0" w:color="auto"/>
            <w:bottom w:val="none" w:sz="0" w:space="0" w:color="auto"/>
            <w:right w:val="none" w:sz="0" w:space="0" w:color="auto"/>
          </w:divBdr>
        </w:div>
        <w:div w:id="1818720270">
          <w:marLeft w:val="0"/>
          <w:marRight w:val="0"/>
          <w:marTop w:val="0"/>
          <w:marBottom w:val="0"/>
          <w:divBdr>
            <w:top w:val="none" w:sz="0" w:space="0" w:color="auto"/>
            <w:left w:val="none" w:sz="0" w:space="0" w:color="auto"/>
            <w:bottom w:val="none" w:sz="0" w:space="0" w:color="auto"/>
            <w:right w:val="none" w:sz="0" w:space="0" w:color="auto"/>
          </w:divBdr>
        </w:div>
        <w:div w:id="1818720271">
          <w:marLeft w:val="0"/>
          <w:marRight w:val="0"/>
          <w:marTop w:val="0"/>
          <w:marBottom w:val="0"/>
          <w:divBdr>
            <w:top w:val="none" w:sz="0" w:space="0" w:color="auto"/>
            <w:left w:val="none" w:sz="0" w:space="0" w:color="auto"/>
            <w:bottom w:val="none" w:sz="0" w:space="0" w:color="auto"/>
            <w:right w:val="none" w:sz="0" w:space="0" w:color="auto"/>
          </w:divBdr>
        </w:div>
        <w:div w:id="1818720303">
          <w:marLeft w:val="0"/>
          <w:marRight w:val="0"/>
          <w:marTop w:val="0"/>
          <w:marBottom w:val="0"/>
          <w:divBdr>
            <w:top w:val="none" w:sz="0" w:space="0" w:color="auto"/>
            <w:left w:val="none" w:sz="0" w:space="0" w:color="auto"/>
            <w:bottom w:val="none" w:sz="0" w:space="0" w:color="auto"/>
            <w:right w:val="none" w:sz="0" w:space="0" w:color="auto"/>
          </w:divBdr>
        </w:div>
        <w:div w:id="1818720306">
          <w:marLeft w:val="0"/>
          <w:marRight w:val="0"/>
          <w:marTop w:val="0"/>
          <w:marBottom w:val="0"/>
          <w:divBdr>
            <w:top w:val="none" w:sz="0" w:space="0" w:color="auto"/>
            <w:left w:val="none" w:sz="0" w:space="0" w:color="auto"/>
            <w:bottom w:val="none" w:sz="0" w:space="0" w:color="auto"/>
            <w:right w:val="none" w:sz="0" w:space="0" w:color="auto"/>
          </w:divBdr>
        </w:div>
      </w:divsChild>
    </w:div>
    <w:div w:id="1818720272">
      <w:marLeft w:val="0"/>
      <w:marRight w:val="0"/>
      <w:marTop w:val="0"/>
      <w:marBottom w:val="0"/>
      <w:divBdr>
        <w:top w:val="none" w:sz="0" w:space="0" w:color="auto"/>
        <w:left w:val="none" w:sz="0" w:space="0" w:color="auto"/>
        <w:bottom w:val="none" w:sz="0" w:space="0" w:color="auto"/>
        <w:right w:val="none" w:sz="0" w:space="0" w:color="auto"/>
      </w:divBdr>
      <w:divsChild>
        <w:div w:id="1818720273">
          <w:marLeft w:val="0"/>
          <w:marRight w:val="0"/>
          <w:marTop w:val="0"/>
          <w:marBottom w:val="0"/>
          <w:divBdr>
            <w:top w:val="none" w:sz="0" w:space="0" w:color="auto"/>
            <w:left w:val="none" w:sz="0" w:space="0" w:color="auto"/>
            <w:bottom w:val="none" w:sz="0" w:space="0" w:color="auto"/>
            <w:right w:val="none" w:sz="0" w:space="0" w:color="auto"/>
          </w:divBdr>
        </w:div>
        <w:div w:id="1818720274">
          <w:marLeft w:val="0"/>
          <w:marRight w:val="0"/>
          <w:marTop w:val="0"/>
          <w:marBottom w:val="0"/>
          <w:divBdr>
            <w:top w:val="none" w:sz="0" w:space="0" w:color="auto"/>
            <w:left w:val="none" w:sz="0" w:space="0" w:color="auto"/>
            <w:bottom w:val="none" w:sz="0" w:space="0" w:color="auto"/>
            <w:right w:val="none" w:sz="0" w:space="0" w:color="auto"/>
          </w:divBdr>
        </w:div>
        <w:div w:id="1818720275">
          <w:marLeft w:val="0"/>
          <w:marRight w:val="0"/>
          <w:marTop w:val="0"/>
          <w:marBottom w:val="0"/>
          <w:divBdr>
            <w:top w:val="none" w:sz="0" w:space="0" w:color="auto"/>
            <w:left w:val="none" w:sz="0" w:space="0" w:color="auto"/>
            <w:bottom w:val="none" w:sz="0" w:space="0" w:color="auto"/>
            <w:right w:val="none" w:sz="0" w:space="0" w:color="auto"/>
          </w:divBdr>
        </w:div>
        <w:div w:id="1818720278">
          <w:marLeft w:val="0"/>
          <w:marRight w:val="0"/>
          <w:marTop w:val="0"/>
          <w:marBottom w:val="0"/>
          <w:divBdr>
            <w:top w:val="none" w:sz="0" w:space="0" w:color="auto"/>
            <w:left w:val="none" w:sz="0" w:space="0" w:color="auto"/>
            <w:bottom w:val="none" w:sz="0" w:space="0" w:color="auto"/>
            <w:right w:val="none" w:sz="0" w:space="0" w:color="auto"/>
          </w:divBdr>
        </w:div>
        <w:div w:id="1818720280">
          <w:marLeft w:val="0"/>
          <w:marRight w:val="0"/>
          <w:marTop w:val="0"/>
          <w:marBottom w:val="0"/>
          <w:divBdr>
            <w:top w:val="none" w:sz="0" w:space="0" w:color="auto"/>
            <w:left w:val="none" w:sz="0" w:space="0" w:color="auto"/>
            <w:bottom w:val="none" w:sz="0" w:space="0" w:color="auto"/>
            <w:right w:val="none" w:sz="0" w:space="0" w:color="auto"/>
          </w:divBdr>
        </w:div>
        <w:div w:id="1818720282">
          <w:marLeft w:val="0"/>
          <w:marRight w:val="0"/>
          <w:marTop w:val="0"/>
          <w:marBottom w:val="0"/>
          <w:divBdr>
            <w:top w:val="none" w:sz="0" w:space="0" w:color="auto"/>
            <w:left w:val="none" w:sz="0" w:space="0" w:color="auto"/>
            <w:bottom w:val="none" w:sz="0" w:space="0" w:color="auto"/>
            <w:right w:val="none" w:sz="0" w:space="0" w:color="auto"/>
          </w:divBdr>
        </w:div>
        <w:div w:id="1818720284">
          <w:marLeft w:val="0"/>
          <w:marRight w:val="0"/>
          <w:marTop w:val="0"/>
          <w:marBottom w:val="0"/>
          <w:divBdr>
            <w:top w:val="none" w:sz="0" w:space="0" w:color="auto"/>
            <w:left w:val="none" w:sz="0" w:space="0" w:color="auto"/>
            <w:bottom w:val="none" w:sz="0" w:space="0" w:color="auto"/>
            <w:right w:val="none" w:sz="0" w:space="0" w:color="auto"/>
          </w:divBdr>
        </w:div>
        <w:div w:id="1818720288">
          <w:marLeft w:val="0"/>
          <w:marRight w:val="0"/>
          <w:marTop w:val="0"/>
          <w:marBottom w:val="0"/>
          <w:divBdr>
            <w:top w:val="none" w:sz="0" w:space="0" w:color="auto"/>
            <w:left w:val="none" w:sz="0" w:space="0" w:color="auto"/>
            <w:bottom w:val="none" w:sz="0" w:space="0" w:color="auto"/>
            <w:right w:val="none" w:sz="0" w:space="0" w:color="auto"/>
          </w:divBdr>
        </w:div>
      </w:divsChild>
    </w:div>
    <w:div w:id="1818720287">
      <w:marLeft w:val="0"/>
      <w:marRight w:val="0"/>
      <w:marTop w:val="0"/>
      <w:marBottom w:val="0"/>
      <w:divBdr>
        <w:top w:val="none" w:sz="0" w:space="0" w:color="auto"/>
        <w:left w:val="none" w:sz="0" w:space="0" w:color="auto"/>
        <w:bottom w:val="none" w:sz="0" w:space="0" w:color="auto"/>
        <w:right w:val="none" w:sz="0" w:space="0" w:color="auto"/>
      </w:divBdr>
      <w:divsChild>
        <w:div w:id="1818720276">
          <w:marLeft w:val="0"/>
          <w:marRight w:val="0"/>
          <w:marTop w:val="0"/>
          <w:marBottom w:val="0"/>
          <w:divBdr>
            <w:top w:val="none" w:sz="0" w:space="0" w:color="auto"/>
            <w:left w:val="none" w:sz="0" w:space="0" w:color="auto"/>
            <w:bottom w:val="none" w:sz="0" w:space="0" w:color="auto"/>
            <w:right w:val="none" w:sz="0" w:space="0" w:color="auto"/>
          </w:divBdr>
        </w:div>
        <w:div w:id="1818720277">
          <w:marLeft w:val="0"/>
          <w:marRight w:val="0"/>
          <w:marTop w:val="0"/>
          <w:marBottom w:val="0"/>
          <w:divBdr>
            <w:top w:val="none" w:sz="0" w:space="0" w:color="auto"/>
            <w:left w:val="none" w:sz="0" w:space="0" w:color="auto"/>
            <w:bottom w:val="none" w:sz="0" w:space="0" w:color="auto"/>
            <w:right w:val="none" w:sz="0" w:space="0" w:color="auto"/>
          </w:divBdr>
        </w:div>
        <w:div w:id="1818720279">
          <w:marLeft w:val="0"/>
          <w:marRight w:val="0"/>
          <w:marTop w:val="0"/>
          <w:marBottom w:val="0"/>
          <w:divBdr>
            <w:top w:val="none" w:sz="0" w:space="0" w:color="auto"/>
            <w:left w:val="none" w:sz="0" w:space="0" w:color="auto"/>
            <w:bottom w:val="none" w:sz="0" w:space="0" w:color="auto"/>
            <w:right w:val="none" w:sz="0" w:space="0" w:color="auto"/>
          </w:divBdr>
        </w:div>
        <w:div w:id="1818720281">
          <w:marLeft w:val="0"/>
          <w:marRight w:val="0"/>
          <w:marTop w:val="0"/>
          <w:marBottom w:val="0"/>
          <w:divBdr>
            <w:top w:val="none" w:sz="0" w:space="0" w:color="auto"/>
            <w:left w:val="none" w:sz="0" w:space="0" w:color="auto"/>
            <w:bottom w:val="none" w:sz="0" w:space="0" w:color="auto"/>
            <w:right w:val="none" w:sz="0" w:space="0" w:color="auto"/>
          </w:divBdr>
        </w:div>
        <w:div w:id="1818720283">
          <w:marLeft w:val="0"/>
          <w:marRight w:val="0"/>
          <w:marTop w:val="0"/>
          <w:marBottom w:val="0"/>
          <w:divBdr>
            <w:top w:val="none" w:sz="0" w:space="0" w:color="auto"/>
            <w:left w:val="none" w:sz="0" w:space="0" w:color="auto"/>
            <w:bottom w:val="none" w:sz="0" w:space="0" w:color="auto"/>
            <w:right w:val="none" w:sz="0" w:space="0" w:color="auto"/>
          </w:divBdr>
        </w:div>
        <w:div w:id="1818720285">
          <w:marLeft w:val="0"/>
          <w:marRight w:val="0"/>
          <w:marTop w:val="0"/>
          <w:marBottom w:val="0"/>
          <w:divBdr>
            <w:top w:val="none" w:sz="0" w:space="0" w:color="auto"/>
            <w:left w:val="none" w:sz="0" w:space="0" w:color="auto"/>
            <w:bottom w:val="none" w:sz="0" w:space="0" w:color="auto"/>
            <w:right w:val="none" w:sz="0" w:space="0" w:color="auto"/>
          </w:divBdr>
        </w:div>
        <w:div w:id="1818720286">
          <w:marLeft w:val="0"/>
          <w:marRight w:val="0"/>
          <w:marTop w:val="0"/>
          <w:marBottom w:val="0"/>
          <w:divBdr>
            <w:top w:val="none" w:sz="0" w:space="0" w:color="auto"/>
            <w:left w:val="none" w:sz="0" w:space="0" w:color="auto"/>
            <w:bottom w:val="none" w:sz="0" w:space="0" w:color="auto"/>
            <w:right w:val="none" w:sz="0" w:space="0" w:color="auto"/>
          </w:divBdr>
        </w:div>
        <w:div w:id="1818720290">
          <w:marLeft w:val="0"/>
          <w:marRight w:val="0"/>
          <w:marTop w:val="0"/>
          <w:marBottom w:val="0"/>
          <w:divBdr>
            <w:top w:val="none" w:sz="0" w:space="0" w:color="auto"/>
            <w:left w:val="none" w:sz="0" w:space="0" w:color="auto"/>
            <w:bottom w:val="none" w:sz="0" w:space="0" w:color="auto"/>
            <w:right w:val="none" w:sz="0" w:space="0" w:color="auto"/>
          </w:divBdr>
        </w:div>
      </w:divsChild>
    </w:div>
    <w:div w:id="1818720289">
      <w:marLeft w:val="0"/>
      <w:marRight w:val="0"/>
      <w:marTop w:val="0"/>
      <w:marBottom w:val="0"/>
      <w:divBdr>
        <w:top w:val="none" w:sz="0" w:space="0" w:color="auto"/>
        <w:left w:val="none" w:sz="0" w:space="0" w:color="auto"/>
        <w:bottom w:val="none" w:sz="0" w:space="0" w:color="auto"/>
        <w:right w:val="none" w:sz="0" w:space="0" w:color="auto"/>
      </w:divBdr>
    </w:div>
    <w:div w:id="1818720291">
      <w:marLeft w:val="0"/>
      <w:marRight w:val="0"/>
      <w:marTop w:val="0"/>
      <w:marBottom w:val="0"/>
      <w:divBdr>
        <w:top w:val="none" w:sz="0" w:space="0" w:color="auto"/>
        <w:left w:val="none" w:sz="0" w:space="0" w:color="auto"/>
        <w:bottom w:val="none" w:sz="0" w:space="0" w:color="auto"/>
        <w:right w:val="none" w:sz="0" w:space="0" w:color="auto"/>
      </w:divBdr>
    </w:div>
    <w:div w:id="1818720292">
      <w:marLeft w:val="0"/>
      <w:marRight w:val="0"/>
      <w:marTop w:val="0"/>
      <w:marBottom w:val="0"/>
      <w:divBdr>
        <w:top w:val="none" w:sz="0" w:space="0" w:color="auto"/>
        <w:left w:val="none" w:sz="0" w:space="0" w:color="auto"/>
        <w:bottom w:val="none" w:sz="0" w:space="0" w:color="auto"/>
        <w:right w:val="none" w:sz="0" w:space="0" w:color="auto"/>
      </w:divBdr>
    </w:div>
    <w:div w:id="1818720293">
      <w:marLeft w:val="0"/>
      <w:marRight w:val="0"/>
      <w:marTop w:val="0"/>
      <w:marBottom w:val="0"/>
      <w:divBdr>
        <w:top w:val="none" w:sz="0" w:space="0" w:color="auto"/>
        <w:left w:val="none" w:sz="0" w:space="0" w:color="auto"/>
        <w:bottom w:val="none" w:sz="0" w:space="0" w:color="auto"/>
        <w:right w:val="none" w:sz="0" w:space="0" w:color="auto"/>
      </w:divBdr>
    </w:div>
    <w:div w:id="1818720294">
      <w:marLeft w:val="0"/>
      <w:marRight w:val="0"/>
      <w:marTop w:val="0"/>
      <w:marBottom w:val="0"/>
      <w:divBdr>
        <w:top w:val="none" w:sz="0" w:space="0" w:color="auto"/>
        <w:left w:val="none" w:sz="0" w:space="0" w:color="auto"/>
        <w:bottom w:val="none" w:sz="0" w:space="0" w:color="auto"/>
        <w:right w:val="none" w:sz="0" w:space="0" w:color="auto"/>
      </w:divBdr>
    </w:div>
    <w:div w:id="1818720295">
      <w:marLeft w:val="0"/>
      <w:marRight w:val="0"/>
      <w:marTop w:val="0"/>
      <w:marBottom w:val="0"/>
      <w:divBdr>
        <w:top w:val="none" w:sz="0" w:space="0" w:color="auto"/>
        <w:left w:val="none" w:sz="0" w:space="0" w:color="auto"/>
        <w:bottom w:val="none" w:sz="0" w:space="0" w:color="auto"/>
        <w:right w:val="none" w:sz="0" w:space="0" w:color="auto"/>
      </w:divBdr>
    </w:div>
    <w:div w:id="1818720296">
      <w:marLeft w:val="0"/>
      <w:marRight w:val="0"/>
      <w:marTop w:val="0"/>
      <w:marBottom w:val="0"/>
      <w:divBdr>
        <w:top w:val="none" w:sz="0" w:space="0" w:color="auto"/>
        <w:left w:val="none" w:sz="0" w:space="0" w:color="auto"/>
        <w:bottom w:val="none" w:sz="0" w:space="0" w:color="auto"/>
        <w:right w:val="none" w:sz="0" w:space="0" w:color="auto"/>
      </w:divBdr>
    </w:div>
    <w:div w:id="1818720297">
      <w:marLeft w:val="0"/>
      <w:marRight w:val="0"/>
      <w:marTop w:val="0"/>
      <w:marBottom w:val="0"/>
      <w:divBdr>
        <w:top w:val="none" w:sz="0" w:space="0" w:color="auto"/>
        <w:left w:val="none" w:sz="0" w:space="0" w:color="auto"/>
        <w:bottom w:val="none" w:sz="0" w:space="0" w:color="auto"/>
        <w:right w:val="none" w:sz="0" w:space="0" w:color="auto"/>
      </w:divBdr>
    </w:div>
    <w:div w:id="1818720298">
      <w:marLeft w:val="0"/>
      <w:marRight w:val="0"/>
      <w:marTop w:val="0"/>
      <w:marBottom w:val="0"/>
      <w:divBdr>
        <w:top w:val="none" w:sz="0" w:space="0" w:color="auto"/>
        <w:left w:val="none" w:sz="0" w:space="0" w:color="auto"/>
        <w:bottom w:val="none" w:sz="0" w:space="0" w:color="auto"/>
        <w:right w:val="none" w:sz="0" w:space="0" w:color="auto"/>
      </w:divBdr>
    </w:div>
    <w:div w:id="1818720299">
      <w:marLeft w:val="0"/>
      <w:marRight w:val="0"/>
      <w:marTop w:val="0"/>
      <w:marBottom w:val="0"/>
      <w:divBdr>
        <w:top w:val="none" w:sz="0" w:space="0" w:color="auto"/>
        <w:left w:val="none" w:sz="0" w:space="0" w:color="auto"/>
        <w:bottom w:val="none" w:sz="0" w:space="0" w:color="auto"/>
        <w:right w:val="none" w:sz="0" w:space="0" w:color="auto"/>
      </w:divBdr>
    </w:div>
    <w:div w:id="1818720300">
      <w:marLeft w:val="0"/>
      <w:marRight w:val="0"/>
      <w:marTop w:val="0"/>
      <w:marBottom w:val="0"/>
      <w:divBdr>
        <w:top w:val="none" w:sz="0" w:space="0" w:color="auto"/>
        <w:left w:val="none" w:sz="0" w:space="0" w:color="auto"/>
        <w:bottom w:val="none" w:sz="0" w:space="0" w:color="auto"/>
        <w:right w:val="none" w:sz="0" w:space="0" w:color="auto"/>
      </w:divBdr>
    </w:div>
    <w:div w:id="1818720301">
      <w:marLeft w:val="0"/>
      <w:marRight w:val="0"/>
      <w:marTop w:val="0"/>
      <w:marBottom w:val="0"/>
      <w:divBdr>
        <w:top w:val="none" w:sz="0" w:space="0" w:color="auto"/>
        <w:left w:val="none" w:sz="0" w:space="0" w:color="auto"/>
        <w:bottom w:val="none" w:sz="0" w:space="0" w:color="auto"/>
        <w:right w:val="none" w:sz="0" w:space="0" w:color="auto"/>
      </w:divBdr>
      <w:divsChild>
        <w:div w:id="1818720261">
          <w:marLeft w:val="0"/>
          <w:marRight w:val="0"/>
          <w:marTop w:val="0"/>
          <w:marBottom w:val="0"/>
          <w:divBdr>
            <w:top w:val="none" w:sz="0" w:space="0" w:color="auto"/>
            <w:left w:val="none" w:sz="0" w:space="0" w:color="auto"/>
            <w:bottom w:val="none" w:sz="0" w:space="0" w:color="auto"/>
            <w:right w:val="none" w:sz="0" w:space="0" w:color="auto"/>
          </w:divBdr>
        </w:div>
        <w:div w:id="1818720264">
          <w:marLeft w:val="0"/>
          <w:marRight w:val="0"/>
          <w:marTop w:val="0"/>
          <w:marBottom w:val="0"/>
          <w:divBdr>
            <w:top w:val="none" w:sz="0" w:space="0" w:color="auto"/>
            <w:left w:val="none" w:sz="0" w:space="0" w:color="auto"/>
            <w:bottom w:val="none" w:sz="0" w:space="0" w:color="auto"/>
            <w:right w:val="none" w:sz="0" w:space="0" w:color="auto"/>
          </w:divBdr>
        </w:div>
        <w:div w:id="1818720266">
          <w:marLeft w:val="0"/>
          <w:marRight w:val="0"/>
          <w:marTop w:val="0"/>
          <w:marBottom w:val="0"/>
          <w:divBdr>
            <w:top w:val="none" w:sz="0" w:space="0" w:color="auto"/>
            <w:left w:val="none" w:sz="0" w:space="0" w:color="auto"/>
            <w:bottom w:val="none" w:sz="0" w:space="0" w:color="auto"/>
            <w:right w:val="none" w:sz="0" w:space="0" w:color="auto"/>
          </w:divBdr>
        </w:div>
        <w:div w:id="1818720268">
          <w:marLeft w:val="0"/>
          <w:marRight w:val="0"/>
          <w:marTop w:val="0"/>
          <w:marBottom w:val="0"/>
          <w:divBdr>
            <w:top w:val="none" w:sz="0" w:space="0" w:color="auto"/>
            <w:left w:val="none" w:sz="0" w:space="0" w:color="auto"/>
            <w:bottom w:val="none" w:sz="0" w:space="0" w:color="auto"/>
            <w:right w:val="none" w:sz="0" w:space="0" w:color="auto"/>
          </w:divBdr>
        </w:div>
        <w:div w:id="1818720269">
          <w:marLeft w:val="0"/>
          <w:marRight w:val="0"/>
          <w:marTop w:val="0"/>
          <w:marBottom w:val="0"/>
          <w:divBdr>
            <w:top w:val="none" w:sz="0" w:space="0" w:color="auto"/>
            <w:left w:val="none" w:sz="0" w:space="0" w:color="auto"/>
            <w:bottom w:val="none" w:sz="0" w:space="0" w:color="auto"/>
            <w:right w:val="none" w:sz="0" w:space="0" w:color="auto"/>
          </w:divBdr>
        </w:div>
        <w:div w:id="1818720302">
          <w:marLeft w:val="0"/>
          <w:marRight w:val="0"/>
          <w:marTop w:val="0"/>
          <w:marBottom w:val="0"/>
          <w:divBdr>
            <w:top w:val="none" w:sz="0" w:space="0" w:color="auto"/>
            <w:left w:val="none" w:sz="0" w:space="0" w:color="auto"/>
            <w:bottom w:val="none" w:sz="0" w:space="0" w:color="auto"/>
            <w:right w:val="none" w:sz="0" w:space="0" w:color="auto"/>
          </w:divBdr>
        </w:div>
        <w:div w:id="1818720304">
          <w:marLeft w:val="0"/>
          <w:marRight w:val="0"/>
          <w:marTop w:val="0"/>
          <w:marBottom w:val="0"/>
          <w:divBdr>
            <w:top w:val="none" w:sz="0" w:space="0" w:color="auto"/>
            <w:left w:val="none" w:sz="0" w:space="0" w:color="auto"/>
            <w:bottom w:val="none" w:sz="0" w:space="0" w:color="auto"/>
            <w:right w:val="none" w:sz="0" w:space="0" w:color="auto"/>
          </w:divBdr>
        </w:div>
        <w:div w:id="181872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yta_zdunek_zastocka@sggw.pl" TargetMode="External"/><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B81E15-82F5-4247-AAE5-8BCCFCCF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6970</Words>
  <Characters>41821</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Spoczynek nasion jest to adaptacyjna cecha występująca u wielu gatunków roślin, również ziarniaków zbóż, zapobiegająca kiełkow</vt:lpstr>
    </vt:vector>
  </TitlesOfParts>
  <Company>DELLNBX</Company>
  <LinksUpToDate>false</LinksUpToDate>
  <CharactersWithSpaces>48694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Spoczynek nasion jest to adaptacyjna cecha występująca u wielu gatunków roślin, również ziarniaków zbóż, zapobiegająca kiełkow</dc:title>
  <dc:creator>sala5</dc:creator>
  <cp:lastModifiedBy>Ja</cp:lastModifiedBy>
  <cp:revision>2</cp:revision>
  <cp:lastPrinted>2017-08-17T06:23:00Z</cp:lastPrinted>
  <dcterms:created xsi:type="dcterms:W3CDTF">2018-06-13T12:25:00Z</dcterms:created>
  <dcterms:modified xsi:type="dcterms:W3CDTF">2018-06-13T12:25:00Z</dcterms:modified>
</cp:coreProperties>
</file>