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810C1" w14:textId="77777777" w:rsidR="000C4A8E" w:rsidRPr="00195DC5" w:rsidRDefault="00092E88" w:rsidP="00DB5392">
      <w:pPr>
        <w:pStyle w:val="Normalny1"/>
        <w:spacing w:line="480" w:lineRule="auto"/>
        <w:jc w:val="center"/>
        <w:rPr>
          <w:rFonts w:ascii="Times New Roman" w:hAnsi="Times New Roman"/>
          <w:b/>
          <w:i/>
          <w:sz w:val="24"/>
          <w:szCs w:val="24"/>
          <w:lang w:val="en-US"/>
        </w:rPr>
      </w:pPr>
      <w:bookmarkStart w:id="0" w:name="_Hlk37874111"/>
      <w:bookmarkStart w:id="1" w:name="_GoBack"/>
      <w:bookmarkEnd w:id="1"/>
      <w:r w:rsidRPr="00195DC5">
        <w:rPr>
          <w:rFonts w:ascii="Times New Roman" w:hAnsi="Times New Roman"/>
          <w:b/>
          <w:i/>
          <w:sz w:val="24"/>
          <w:szCs w:val="24"/>
          <w:lang w:val="en-US"/>
        </w:rPr>
        <w:t xml:space="preserve">Revealing biophysical properties of </w:t>
      </w:r>
      <w:proofErr w:type="spellStart"/>
      <w:r w:rsidRPr="00195DC5">
        <w:rPr>
          <w:rFonts w:ascii="Times New Roman" w:hAnsi="Times New Roman"/>
          <w:b/>
          <w:i/>
          <w:sz w:val="24"/>
          <w:szCs w:val="24"/>
          <w:lang w:val="en-US"/>
        </w:rPr>
        <w:t>KfrA</w:t>
      </w:r>
      <w:proofErr w:type="spellEnd"/>
      <w:r w:rsidRPr="00195DC5">
        <w:rPr>
          <w:rFonts w:ascii="Times New Roman" w:hAnsi="Times New Roman"/>
          <w:b/>
          <w:i/>
          <w:sz w:val="24"/>
          <w:szCs w:val="24"/>
          <w:lang w:val="en-US"/>
        </w:rPr>
        <w:t xml:space="preserve">-type proteins as </w:t>
      </w:r>
      <w:r w:rsidR="001722C3" w:rsidRPr="00195DC5">
        <w:rPr>
          <w:rFonts w:ascii="Times New Roman" w:hAnsi="Times New Roman"/>
          <w:b/>
          <w:i/>
          <w:sz w:val="24"/>
          <w:szCs w:val="24"/>
          <w:lang w:val="en-US"/>
        </w:rPr>
        <w:t xml:space="preserve">a </w:t>
      </w:r>
      <w:r w:rsidRPr="00195DC5">
        <w:rPr>
          <w:rFonts w:ascii="Times New Roman" w:hAnsi="Times New Roman"/>
          <w:b/>
          <w:i/>
          <w:sz w:val="24"/>
          <w:szCs w:val="24"/>
          <w:lang w:val="en-US"/>
        </w:rPr>
        <w:t>novel class of cytoskeletal, coiled-coil plasmid</w:t>
      </w:r>
      <w:r w:rsidR="00E5379F">
        <w:rPr>
          <w:rFonts w:ascii="Times New Roman" w:hAnsi="Times New Roman"/>
          <w:b/>
          <w:i/>
          <w:sz w:val="24"/>
          <w:szCs w:val="24"/>
          <w:lang w:val="en-US"/>
        </w:rPr>
        <w:t>-encoded</w:t>
      </w:r>
      <w:r w:rsidRPr="00195DC5">
        <w:rPr>
          <w:rFonts w:ascii="Times New Roman" w:hAnsi="Times New Roman"/>
          <w:b/>
          <w:i/>
          <w:sz w:val="24"/>
          <w:szCs w:val="24"/>
          <w:lang w:val="en-US"/>
        </w:rPr>
        <w:t xml:space="preserve"> proteins</w:t>
      </w:r>
      <w:bookmarkEnd w:id="0"/>
    </w:p>
    <w:p w14:paraId="35C77BBA" w14:textId="77777777" w:rsidR="000C4A8E" w:rsidRPr="00195DC5" w:rsidRDefault="000C4A8E" w:rsidP="00F16046">
      <w:pPr>
        <w:pStyle w:val="Normalny1"/>
        <w:spacing w:line="480" w:lineRule="auto"/>
        <w:ind w:firstLine="708"/>
        <w:rPr>
          <w:rFonts w:ascii="Times New Roman" w:hAnsi="Times New Roman"/>
          <w:b/>
          <w:lang w:val="en-US"/>
        </w:rPr>
      </w:pPr>
    </w:p>
    <w:p w14:paraId="40E27094" w14:textId="77777777" w:rsidR="000C4A8E" w:rsidRPr="00DC75F5" w:rsidRDefault="00092E88" w:rsidP="00B034E8">
      <w:pPr>
        <w:pStyle w:val="Normalny1"/>
        <w:spacing w:line="480" w:lineRule="auto"/>
        <w:jc w:val="center"/>
        <w:rPr>
          <w:rStyle w:val="Domylnaczcionkaakapitu1"/>
          <w:rFonts w:ascii="Times New Roman" w:hAnsi="Times New Roman"/>
          <w:vertAlign w:val="superscript"/>
        </w:rPr>
      </w:pPr>
      <w:r w:rsidRPr="00DC75F5">
        <w:rPr>
          <w:rStyle w:val="Domylnaczcionkaakapitu1"/>
          <w:rFonts w:ascii="Times New Roman" w:hAnsi="Times New Roman"/>
        </w:rPr>
        <w:t>Adamczyk M</w:t>
      </w:r>
      <w:r w:rsidRPr="00DC75F5">
        <w:rPr>
          <w:rStyle w:val="Domylnaczcionkaakapitu1"/>
          <w:rFonts w:ascii="Times New Roman" w:hAnsi="Times New Roman"/>
          <w:vertAlign w:val="superscript"/>
        </w:rPr>
        <w:t>1</w:t>
      </w:r>
      <w:r w:rsidRPr="00DC75F5">
        <w:rPr>
          <w:rStyle w:val="Domylnaczcionkaakapitu1"/>
          <w:rFonts w:ascii="Times New Roman" w:hAnsi="Times New Roman"/>
        </w:rPr>
        <w:t>*, Lewicka E</w:t>
      </w:r>
      <w:r w:rsidRPr="00DC75F5">
        <w:rPr>
          <w:rStyle w:val="Domylnaczcionkaakapitu1"/>
          <w:rFonts w:ascii="Times New Roman" w:hAnsi="Times New Roman"/>
          <w:vertAlign w:val="superscript"/>
        </w:rPr>
        <w:t>2</w:t>
      </w:r>
      <w:r w:rsidRPr="00DC75F5">
        <w:rPr>
          <w:rStyle w:val="Domylnaczcionkaakapitu1"/>
          <w:rFonts w:ascii="Times New Roman" w:hAnsi="Times New Roman"/>
        </w:rPr>
        <w:t>, Szatkowska R</w:t>
      </w:r>
      <w:r w:rsidRPr="00DC75F5">
        <w:rPr>
          <w:rStyle w:val="Domylnaczcionkaakapitu1"/>
          <w:rFonts w:ascii="Times New Roman" w:hAnsi="Times New Roman"/>
          <w:vertAlign w:val="superscript"/>
        </w:rPr>
        <w:t>1</w:t>
      </w:r>
      <w:r w:rsidRPr="00DC75F5">
        <w:rPr>
          <w:rStyle w:val="Domylnaczcionkaakapitu1"/>
          <w:rFonts w:ascii="Times New Roman" w:hAnsi="Times New Roman"/>
        </w:rPr>
        <w:t xml:space="preserve">, </w:t>
      </w:r>
      <w:proofErr w:type="spellStart"/>
      <w:r w:rsidRPr="00DC75F5">
        <w:rPr>
          <w:rStyle w:val="Domylnaczcionkaakapitu1"/>
          <w:rFonts w:ascii="Times New Roman" w:hAnsi="Times New Roman"/>
        </w:rPr>
        <w:t>Nieznanska</w:t>
      </w:r>
      <w:proofErr w:type="spellEnd"/>
      <w:r w:rsidRPr="00DC75F5">
        <w:rPr>
          <w:rStyle w:val="Domylnaczcionkaakapitu1"/>
          <w:rFonts w:ascii="Times New Roman" w:hAnsi="Times New Roman"/>
        </w:rPr>
        <w:t xml:space="preserve"> H</w:t>
      </w:r>
      <w:r w:rsidRPr="00DC75F5">
        <w:rPr>
          <w:rStyle w:val="Domylnaczcionkaakapitu1"/>
          <w:rFonts w:ascii="Times New Roman" w:hAnsi="Times New Roman"/>
          <w:vertAlign w:val="superscript"/>
        </w:rPr>
        <w:t>3</w:t>
      </w:r>
      <w:r w:rsidRPr="00DC75F5">
        <w:rPr>
          <w:rStyle w:val="Domylnaczcionkaakapitu1"/>
          <w:rFonts w:ascii="Times New Roman" w:hAnsi="Times New Roman"/>
        </w:rPr>
        <w:t>, Ludwiczak J</w:t>
      </w:r>
      <w:r w:rsidRPr="00DC75F5">
        <w:rPr>
          <w:rStyle w:val="Domylnaczcionkaakapitu1"/>
          <w:rFonts w:ascii="Times New Roman" w:hAnsi="Times New Roman"/>
          <w:vertAlign w:val="superscript"/>
        </w:rPr>
        <w:t>4,5</w:t>
      </w:r>
      <w:r w:rsidRPr="00DC75F5">
        <w:rPr>
          <w:rStyle w:val="Domylnaczcionkaakapitu1"/>
          <w:rFonts w:ascii="Times New Roman" w:hAnsi="Times New Roman"/>
        </w:rPr>
        <w:t>, Jasiński M</w:t>
      </w:r>
      <w:r w:rsidRPr="00DC75F5">
        <w:rPr>
          <w:rStyle w:val="Domylnaczcionkaakapitu1"/>
          <w:rFonts w:ascii="Times New Roman" w:hAnsi="Times New Roman"/>
          <w:vertAlign w:val="superscript"/>
        </w:rPr>
        <w:t>4</w:t>
      </w:r>
      <w:r w:rsidRPr="00DC75F5">
        <w:rPr>
          <w:rStyle w:val="Domylnaczcionkaakapitu1"/>
          <w:rFonts w:ascii="Times New Roman" w:hAnsi="Times New Roman"/>
        </w:rPr>
        <w:t>, Dunin-</w:t>
      </w:r>
      <w:proofErr w:type="spellStart"/>
      <w:r w:rsidRPr="00DC75F5">
        <w:rPr>
          <w:rStyle w:val="Domylnaczcionkaakapitu1"/>
          <w:rFonts w:ascii="Times New Roman" w:hAnsi="Times New Roman"/>
        </w:rPr>
        <w:t>Horkawicz</w:t>
      </w:r>
      <w:proofErr w:type="spellEnd"/>
      <w:r w:rsidRPr="00DC75F5">
        <w:rPr>
          <w:rStyle w:val="Domylnaczcionkaakapitu1"/>
          <w:rFonts w:ascii="Times New Roman" w:hAnsi="Times New Roman"/>
        </w:rPr>
        <w:t xml:space="preserve"> S</w:t>
      </w:r>
      <w:r w:rsidRPr="00DC75F5">
        <w:rPr>
          <w:rStyle w:val="Domylnaczcionkaakapitu1"/>
          <w:rFonts w:ascii="Times New Roman" w:hAnsi="Times New Roman"/>
          <w:vertAlign w:val="superscript"/>
        </w:rPr>
        <w:t>4</w:t>
      </w:r>
      <w:r w:rsidRPr="00DC75F5">
        <w:rPr>
          <w:rStyle w:val="Domylnaczcionkaakapitu1"/>
          <w:rFonts w:ascii="Times New Roman" w:hAnsi="Times New Roman"/>
        </w:rPr>
        <w:t>,</w:t>
      </w:r>
      <w:r w:rsidRPr="00DC75F5">
        <w:rPr>
          <w:rFonts w:ascii="Times New Roman" w:hAnsi="Times New Roman"/>
        </w:rPr>
        <w:t xml:space="preserve"> </w:t>
      </w:r>
      <w:r w:rsidRPr="00DC75F5">
        <w:rPr>
          <w:rStyle w:val="Domylnaczcionkaakapitu1"/>
          <w:rFonts w:ascii="Times New Roman" w:hAnsi="Times New Roman"/>
        </w:rPr>
        <w:t>Sitkiewicz E</w:t>
      </w:r>
      <w:r w:rsidRPr="00DC75F5">
        <w:rPr>
          <w:rStyle w:val="Domylnaczcionkaakapitu1"/>
          <w:rFonts w:ascii="Times New Roman" w:hAnsi="Times New Roman"/>
          <w:vertAlign w:val="superscript"/>
        </w:rPr>
        <w:t>2</w:t>
      </w:r>
      <w:r w:rsidRPr="00DC75F5">
        <w:rPr>
          <w:rStyle w:val="Domylnaczcionkaakapitu1"/>
          <w:rFonts w:ascii="Times New Roman" w:hAnsi="Times New Roman"/>
        </w:rPr>
        <w:t>, Świderska B</w:t>
      </w:r>
      <w:r w:rsidRPr="00DC75F5">
        <w:rPr>
          <w:rStyle w:val="Domylnaczcionkaakapitu1"/>
          <w:rFonts w:ascii="Times New Roman" w:hAnsi="Times New Roman"/>
          <w:vertAlign w:val="superscript"/>
        </w:rPr>
        <w:t>2</w:t>
      </w:r>
      <w:r w:rsidRPr="00DC75F5">
        <w:rPr>
          <w:rStyle w:val="Domylnaczcionkaakapitu1"/>
          <w:rFonts w:ascii="Times New Roman" w:hAnsi="Times New Roman"/>
        </w:rPr>
        <w:t>, Goch G</w:t>
      </w:r>
      <w:r w:rsidRPr="00DC75F5">
        <w:rPr>
          <w:rStyle w:val="Domylnaczcionkaakapitu1"/>
          <w:rFonts w:ascii="Times New Roman" w:hAnsi="Times New Roman"/>
          <w:vertAlign w:val="superscript"/>
        </w:rPr>
        <w:t>2</w:t>
      </w:r>
      <w:r w:rsidRPr="00DC75F5">
        <w:rPr>
          <w:rStyle w:val="Domylnaczcionkaakapitu1"/>
          <w:rFonts w:ascii="Times New Roman" w:hAnsi="Times New Roman"/>
        </w:rPr>
        <w:t xml:space="preserve">, </w:t>
      </w:r>
      <w:proofErr w:type="spellStart"/>
      <w:r w:rsidRPr="00DC75F5">
        <w:rPr>
          <w:rStyle w:val="Domylnaczcionkaakapitu1"/>
          <w:rFonts w:ascii="Times New Roman" w:hAnsi="Times New Roman"/>
        </w:rPr>
        <w:t>Jagura-Burdzy</w:t>
      </w:r>
      <w:proofErr w:type="spellEnd"/>
      <w:r w:rsidRPr="00DC75F5">
        <w:rPr>
          <w:rStyle w:val="Domylnaczcionkaakapitu1"/>
          <w:rFonts w:ascii="Times New Roman" w:hAnsi="Times New Roman"/>
        </w:rPr>
        <w:t xml:space="preserve"> G</w:t>
      </w:r>
      <w:r w:rsidRPr="00DC75F5">
        <w:rPr>
          <w:rStyle w:val="Domylnaczcionkaakapitu1"/>
          <w:rFonts w:ascii="Times New Roman" w:hAnsi="Times New Roman"/>
          <w:vertAlign w:val="superscript"/>
        </w:rPr>
        <w:t>2</w:t>
      </w:r>
    </w:p>
    <w:p w14:paraId="4A05A7B8" w14:textId="5E20CBC6" w:rsidR="00C449EE" w:rsidRPr="00780A35" w:rsidRDefault="00C449EE" w:rsidP="00F16046">
      <w:pPr>
        <w:pStyle w:val="Tekstpodstawowy"/>
        <w:spacing w:line="480" w:lineRule="auto"/>
        <w:rPr>
          <w:sz w:val="22"/>
          <w:szCs w:val="22"/>
          <w:lang w:val="en-US"/>
        </w:rPr>
      </w:pPr>
      <w:r w:rsidRPr="00780A35">
        <w:rPr>
          <w:sz w:val="22"/>
          <w:szCs w:val="22"/>
          <w:vertAlign w:val="superscript"/>
          <w:lang w:val="en-US"/>
        </w:rPr>
        <w:t xml:space="preserve">1 </w:t>
      </w:r>
      <w:r w:rsidRPr="00780A35">
        <w:rPr>
          <w:sz w:val="22"/>
          <w:szCs w:val="22"/>
          <w:lang w:val="en-US"/>
        </w:rPr>
        <w:t xml:space="preserve">Warsaw University of Technology, </w:t>
      </w:r>
      <w:r w:rsidR="009A54AD">
        <w:rPr>
          <w:sz w:val="22"/>
          <w:szCs w:val="22"/>
          <w:lang w:val="en-US"/>
        </w:rPr>
        <w:t>Faculty</w:t>
      </w:r>
      <w:r w:rsidRPr="00780A35">
        <w:rPr>
          <w:sz w:val="22"/>
          <w:szCs w:val="22"/>
          <w:lang w:val="en-US"/>
        </w:rPr>
        <w:t xml:space="preserve"> of Chemistry, Chair of Drug and Cosmetics Biotechnology, </w:t>
      </w:r>
      <w:proofErr w:type="spellStart"/>
      <w:r w:rsidRPr="00780A35">
        <w:rPr>
          <w:sz w:val="22"/>
          <w:szCs w:val="22"/>
          <w:lang w:val="en-US"/>
        </w:rPr>
        <w:t>Noakowskiego</w:t>
      </w:r>
      <w:proofErr w:type="spellEnd"/>
      <w:r w:rsidRPr="00780A35">
        <w:rPr>
          <w:sz w:val="22"/>
          <w:szCs w:val="22"/>
          <w:lang w:val="en-US"/>
        </w:rPr>
        <w:t xml:space="preserve"> 3, 00-664 Warsaw, Poland</w:t>
      </w:r>
    </w:p>
    <w:p w14:paraId="56002266" w14:textId="77777777" w:rsidR="00C449EE" w:rsidRPr="00780A35" w:rsidRDefault="00C449EE" w:rsidP="00B034E8">
      <w:pPr>
        <w:pStyle w:val="Tekstpodstawowy"/>
        <w:spacing w:line="480" w:lineRule="auto"/>
        <w:rPr>
          <w:sz w:val="22"/>
          <w:szCs w:val="22"/>
          <w:lang w:val="en-US"/>
        </w:rPr>
      </w:pPr>
      <w:r w:rsidRPr="00780A35">
        <w:rPr>
          <w:sz w:val="22"/>
          <w:szCs w:val="22"/>
          <w:vertAlign w:val="superscript"/>
          <w:lang w:val="en-US"/>
        </w:rPr>
        <w:t>2</w:t>
      </w:r>
      <w:r w:rsidRPr="00780A35">
        <w:rPr>
          <w:sz w:val="22"/>
          <w:szCs w:val="22"/>
          <w:lang w:val="en-US"/>
        </w:rPr>
        <w:t xml:space="preserve">Institute of Biochemistry and Biophysics PAS, Department of Microbial Biochemistry, </w:t>
      </w:r>
      <w:proofErr w:type="spellStart"/>
      <w:r w:rsidRPr="00780A35">
        <w:rPr>
          <w:sz w:val="22"/>
          <w:szCs w:val="22"/>
          <w:lang w:val="en-US"/>
        </w:rPr>
        <w:t>Pawinskiego</w:t>
      </w:r>
      <w:proofErr w:type="spellEnd"/>
      <w:r w:rsidRPr="00780A35">
        <w:rPr>
          <w:sz w:val="22"/>
          <w:szCs w:val="22"/>
          <w:lang w:val="en-US"/>
        </w:rPr>
        <w:t xml:space="preserve"> 5a, 02-106 Warsaw, Poland</w:t>
      </w:r>
    </w:p>
    <w:p w14:paraId="5E3473C0" w14:textId="77777777" w:rsidR="00C449EE" w:rsidRPr="00780A35" w:rsidRDefault="00C449EE" w:rsidP="00B034E8">
      <w:pPr>
        <w:pStyle w:val="Tekstpodstawowy"/>
        <w:spacing w:line="480" w:lineRule="auto"/>
        <w:rPr>
          <w:sz w:val="22"/>
          <w:szCs w:val="22"/>
          <w:lang w:val="en-US"/>
        </w:rPr>
      </w:pPr>
      <w:r w:rsidRPr="00780A35" w:rsidDel="00E40575">
        <w:rPr>
          <w:sz w:val="22"/>
          <w:szCs w:val="22"/>
          <w:vertAlign w:val="superscript"/>
          <w:lang w:val="en-US"/>
        </w:rPr>
        <w:t xml:space="preserve"> </w:t>
      </w:r>
      <w:r w:rsidRPr="00780A35">
        <w:rPr>
          <w:sz w:val="22"/>
          <w:szCs w:val="22"/>
          <w:vertAlign w:val="superscript"/>
          <w:lang w:val="en-US"/>
        </w:rPr>
        <w:t>3</w:t>
      </w:r>
      <w:r w:rsidRPr="00780A35">
        <w:rPr>
          <w:sz w:val="22"/>
          <w:szCs w:val="22"/>
          <w:lang w:val="en-US"/>
        </w:rPr>
        <w:t xml:space="preserve"> </w:t>
      </w:r>
      <w:proofErr w:type="spellStart"/>
      <w:r w:rsidRPr="00780A35">
        <w:rPr>
          <w:sz w:val="22"/>
          <w:szCs w:val="22"/>
          <w:lang w:val="en-US"/>
        </w:rPr>
        <w:t>Nencki</w:t>
      </w:r>
      <w:proofErr w:type="spellEnd"/>
      <w:r w:rsidRPr="00780A35">
        <w:rPr>
          <w:sz w:val="22"/>
          <w:szCs w:val="22"/>
          <w:lang w:val="en-US"/>
        </w:rPr>
        <w:t xml:space="preserve"> Ins</w:t>
      </w:r>
      <w:r w:rsidR="00433D4E" w:rsidRPr="00780A35">
        <w:rPr>
          <w:sz w:val="22"/>
          <w:szCs w:val="22"/>
          <w:lang w:val="en-US"/>
        </w:rPr>
        <w:t>t</w:t>
      </w:r>
      <w:r w:rsidRPr="00780A35">
        <w:rPr>
          <w:sz w:val="22"/>
          <w:szCs w:val="22"/>
          <w:lang w:val="en-US"/>
        </w:rPr>
        <w:t>itute of Experimental Biology PAS, Laboratory of Electron Microscopy,</w:t>
      </w:r>
      <w:r w:rsidR="00EB6AB4" w:rsidRPr="00780A35">
        <w:rPr>
          <w:sz w:val="22"/>
          <w:szCs w:val="22"/>
          <w:lang w:val="en-US"/>
        </w:rPr>
        <w:t xml:space="preserve"> </w:t>
      </w:r>
      <w:proofErr w:type="spellStart"/>
      <w:r w:rsidRPr="00780A35">
        <w:rPr>
          <w:sz w:val="22"/>
          <w:szCs w:val="22"/>
          <w:lang w:val="en-US"/>
        </w:rPr>
        <w:t>Paste</w:t>
      </w:r>
      <w:r w:rsidR="004C1ACC" w:rsidRPr="00780A35">
        <w:rPr>
          <w:sz w:val="22"/>
          <w:szCs w:val="22"/>
          <w:lang w:val="en-US"/>
        </w:rPr>
        <w:t>u</w:t>
      </w:r>
      <w:r w:rsidRPr="00780A35">
        <w:rPr>
          <w:sz w:val="22"/>
          <w:szCs w:val="22"/>
          <w:lang w:val="en-US"/>
        </w:rPr>
        <w:t>ra</w:t>
      </w:r>
      <w:proofErr w:type="spellEnd"/>
      <w:r w:rsidRPr="00780A35">
        <w:rPr>
          <w:sz w:val="22"/>
          <w:szCs w:val="22"/>
          <w:lang w:val="en-US"/>
        </w:rPr>
        <w:t xml:space="preserve"> 3, 02-093, Warsaw, Poland</w:t>
      </w:r>
    </w:p>
    <w:p w14:paraId="1D497EA5" w14:textId="77777777" w:rsidR="00C449EE" w:rsidRPr="00780A35" w:rsidRDefault="00C449EE" w:rsidP="00B034E8">
      <w:pPr>
        <w:spacing w:line="480" w:lineRule="auto"/>
        <w:rPr>
          <w:rFonts w:ascii="Times New Roman" w:hAnsi="Times New Roman"/>
          <w:lang w:val="en-US"/>
        </w:rPr>
      </w:pPr>
      <w:r w:rsidRPr="00780A35">
        <w:rPr>
          <w:rFonts w:ascii="Times New Roman" w:hAnsi="Times New Roman"/>
          <w:vertAlign w:val="superscript"/>
          <w:lang w:val="en-US"/>
        </w:rPr>
        <w:t>4</w:t>
      </w:r>
      <w:r w:rsidRPr="00780A35">
        <w:rPr>
          <w:rFonts w:ascii="Times New Roman" w:hAnsi="Times New Roman"/>
          <w:lang w:val="en-US"/>
        </w:rPr>
        <w:t xml:space="preserve"> </w:t>
      </w:r>
      <w:r w:rsidR="004C1ACC" w:rsidRPr="00780A35">
        <w:rPr>
          <w:rFonts w:ascii="Times New Roman" w:hAnsi="Times New Roman"/>
          <w:lang w:val="en-US"/>
        </w:rPr>
        <w:t xml:space="preserve">University of Warsaw, Centre of New Technologies, </w:t>
      </w:r>
      <w:r w:rsidRPr="00780A35">
        <w:rPr>
          <w:rFonts w:ascii="Times New Roman" w:hAnsi="Times New Roman"/>
          <w:lang w:val="en-US"/>
        </w:rPr>
        <w:t xml:space="preserve">Laboratory of Structural Bioinformatics, 02-097 Warsaw, Poland </w:t>
      </w:r>
    </w:p>
    <w:p w14:paraId="278C3704" w14:textId="77777777" w:rsidR="00C449EE" w:rsidRPr="00780A35" w:rsidRDefault="00C449EE" w:rsidP="00B034E8">
      <w:pPr>
        <w:spacing w:line="480" w:lineRule="auto"/>
        <w:rPr>
          <w:rFonts w:ascii="Times New Roman" w:hAnsi="Times New Roman"/>
          <w:lang w:val="en-US"/>
        </w:rPr>
      </w:pPr>
      <w:r w:rsidRPr="00780A35">
        <w:rPr>
          <w:rFonts w:ascii="Times New Roman" w:hAnsi="Times New Roman"/>
          <w:vertAlign w:val="superscript"/>
          <w:lang w:val="en-US"/>
        </w:rPr>
        <w:t>5</w:t>
      </w:r>
      <w:r w:rsidRPr="00780A35">
        <w:rPr>
          <w:rFonts w:ascii="Times New Roman" w:hAnsi="Times New Roman"/>
          <w:lang w:val="en-US"/>
        </w:rPr>
        <w:t xml:space="preserve"> </w:t>
      </w:r>
      <w:proofErr w:type="spellStart"/>
      <w:r w:rsidR="004C1ACC" w:rsidRPr="00780A35">
        <w:rPr>
          <w:rFonts w:ascii="Times New Roman" w:hAnsi="Times New Roman"/>
          <w:lang w:val="en-US"/>
        </w:rPr>
        <w:t>Nencki</w:t>
      </w:r>
      <w:proofErr w:type="spellEnd"/>
      <w:r w:rsidR="004C1ACC" w:rsidRPr="00780A35">
        <w:rPr>
          <w:rFonts w:ascii="Times New Roman" w:hAnsi="Times New Roman"/>
          <w:lang w:val="en-US"/>
        </w:rPr>
        <w:t xml:space="preserve"> Institute of Experimental Biology, </w:t>
      </w:r>
      <w:r w:rsidRPr="00780A35">
        <w:rPr>
          <w:rFonts w:ascii="Times New Roman" w:hAnsi="Times New Roman"/>
          <w:lang w:val="en-US"/>
        </w:rPr>
        <w:t xml:space="preserve">Laboratory of Bioinformatics, </w:t>
      </w:r>
      <w:proofErr w:type="spellStart"/>
      <w:r w:rsidRPr="00780A35">
        <w:rPr>
          <w:rFonts w:ascii="Times New Roman" w:hAnsi="Times New Roman"/>
          <w:lang w:val="en-US"/>
        </w:rPr>
        <w:t>Pasteura</w:t>
      </w:r>
      <w:proofErr w:type="spellEnd"/>
      <w:r w:rsidRPr="00780A35">
        <w:rPr>
          <w:rFonts w:ascii="Times New Roman" w:hAnsi="Times New Roman"/>
          <w:lang w:val="en-US"/>
        </w:rPr>
        <w:t xml:space="preserve"> 3, 02-093 Warsaw, Poland.</w:t>
      </w:r>
    </w:p>
    <w:p w14:paraId="49275B56" w14:textId="77777777" w:rsidR="00C449EE" w:rsidRPr="00195DC5" w:rsidRDefault="00C449EE" w:rsidP="00B034E8">
      <w:pPr>
        <w:spacing w:line="480" w:lineRule="auto"/>
        <w:rPr>
          <w:rFonts w:ascii="Times New Roman" w:hAnsi="Times New Roman"/>
          <w:lang w:val="en-US"/>
        </w:rPr>
      </w:pPr>
    </w:p>
    <w:p w14:paraId="05E7C5A4" w14:textId="77777777" w:rsidR="00C449EE" w:rsidRPr="00195DC5" w:rsidRDefault="00C449EE" w:rsidP="00F16046">
      <w:pPr>
        <w:pStyle w:val="Tekstpodstawowy"/>
        <w:spacing w:line="480" w:lineRule="auto"/>
        <w:rPr>
          <w:sz w:val="22"/>
          <w:szCs w:val="22"/>
          <w:lang w:val="en-US"/>
        </w:rPr>
      </w:pPr>
      <w:r w:rsidRPr="00195DC5">
        <w:rPr>
          <w:sz w:val="22"/>
          <w:szCs w:val="22"/>
          <w:lang w:val="en-US"/>
        </w:rPr>
        <w:t>*</w:t>
      </w:r>
      <w:r w:rsidR="00354DB7" w:rsidRPr="00195DC5">
        <w:rPr>
          <w:sz w:val="22"/>
          <w:szCs w:val="22"/>
          <w:lang w:val="en-US"/>
        </w:rPr>
        <w:t>Corresponding auth</w:t>
      </w:r>
      <w:r w:rsidR="00D43318" w:rsidRPr="00195DC5">
        <w:rPr>
          <w:sz w:val="22"/>
          <w:szCs w:val="22"/>
          <w:lang w:val="en-US"/>
        </w:rPr>
        <w:t>or’s e-mail address:</w:t>
      </w:r>
      <w:r w:rsidRPr="00195DC5">
        <w:rPr>
          <w:sz w:val="22"/>
          <w:szCs w:val="22"/>
          <w:lang w:val="en-US"/>
        </w:rPr>
        <w:t xml:space="preserve"> </w:t>
      </w:r>
      <w:hyperlink r:id="rId7" w:history="1">
        <w:r w:rsidRPr="00195DC5">
          <w:rPr>
            <w:rStyle w:val="Hipercze"/>
            <w:sz w:val="22"/>
            <w:szCs w:val="22"/>
            <w:lang w:val="en-US"/>
          </w:rPr>
          <w:t>madamczyk@ch.pw.edu.pl</w:t>
        </w:r>
      </w:hyperlink>
    </w:p>
    <w:p w14:paraId="2795DE6D" w14:textId="77777777" w:rsidR="00C449EE" w:rsidRPr="00195DC5" w:rsidRDefault="00C449EE" w:rsidP="00B034E8">
      <w:pPr>
        <w:pStyle w:val="Normalny1"/>
        <w:spacing w:line="480" w:lineRule="auto"/>
        <w:rPr>
          <w:rFonts w:ascii="Times New Roman" w:hAnsi="Times New Roman"/>
          <w:lang w:val="en-US"/>
        </w:rPr>
      </w:pPr>
    </w:p>
    <w:p w14:paraId="3B82B7C4" w14:textId="77777777" w:rsidR="000C4A8E" w:rsidRPr="00CE41D4" w:rsidRDefault="00092E88" w:rsidP="00DD19D3">
      <w:pPr>
        <w:pStyle w:val="Normalny1"/>
        <w:spacing w:line="480" w:lineRule="auto"/>
        <w:outlineLvl w:val="0"/>
        <w:rPr>
          <w:rFonts w:ascii="Times New Roman" w:hAnsi="Times New Roman"/>
          <w:b/>
          <w:sz w:val="28"/>
          <w:szCs w:val="28"/>
          <w:lang w:val="en-US"/>
        </w:rPr>
      </w:pPr>
      <w:r w:rsidRPr="00CE41D4">
        <w:rPr>
          <w:rFonts w:ascii="Times New Roman" w:hAnsi="Times New Roman"/>
          <w:b/>
          <w:sz w:val="28"/>
          <w:szCs w:val="28"/>
          <w:lang w:val="en-US"/>
        </w:rPr>
        <w:t>Abstract</w:t>
      </w:r>
    </w:p>
    <w:p w14:paraId="20D0AE93" w14:textId="77777777" w:rsidR="00304A45" w:rsidRPr="00267030" w:rsidRDefault="00304A45" w:rsidP="00340776">
      <w:pPr>
        <w:pStyle w:val="Normalny1"/>
        <w:spacing w:line="480" w:lineRule="auto"/>
        <w:jc w:val="both"/>
        <w:rPr>
          <w:rStyle w:val="Domylnaczcionkaakapitu1"/>
          <w:rFonts w:ascii="Times New Roman" w:hAnsi="Times New Roman"/>
          <w:b/>
          <w:bCs/>
          <w:sz w:val="24"/>
          <w:szCs w:val="24"/>
          <w:lang w:val="en-US"/>
        </w:rPr>
      </w:pPr>
      <w:r w:rsidRPr="00267030">
        <w:rPr>
          <w:rStyle w:val="Domylnaczcionkaakapitu1"/>
          <w:rFonts w:ascii="Times New Roman" w:hAnsi="Times New Roman"/>
          <w:b/>
          <w:bCs/>
          <w:sz w:val="24"/>
          <w:szCs w:val="24"/>
          <w:lang w:val="en-US"/>
        </w:rPr>
        <w:t>Background</w:t>
      </w:r>
    </w:p>
    <w:p w14:paraId="00C6051D" w14:textId="77777777" w:rsidR="00304A45" w:rsidRPr="00F13ACB" w:rsidRDefault="00092E88" w:rsidP="00340776">
      <w:pPr>
        <w:pStyle w:val="Normalny1"/>
        <w:spacing w:line="480" w:lineRule="auto"/>
        <w:jc w:val="both"/>
        <w:rPr>
          <w:rStyle w:val="Domylnaczcionkaakapitu1"/>
          <w:rFonts w:ascii="Times New Roman" w:hAnsi="Times New Roman"/>
          <w:lang w:val="en-GB"/>
        </w:rPr>
      </w:pPr>
      <w:r w:rsidRPr="00780A35">
        <w:rPr>
          <w:rStyle w:val="Domylnaczcionkaakapitu1"/>
          <w:rFonts w:ascii="Times New Roman" w:hAnsi="Times New Roman"/>
          <w:lang w:val="en-US"/>
        </w:rPr>
        <w:t xml:space="preserve">DNA binding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-type proteins of broad-host-range bacterial plasmids </w:t>
      </w:r>
      <w:r w:rsidR="001722C3" w:rsidRPr="00780A35">
        <w:rPr>
          <w:rStyle w:val="Domylnaczcionkaakapitu1"/>
          <w:rFonts w:ascii="Times New Roman" w:hAnsi="Times New Roman"/>
          <w:lang w:val="en-US"/>
        </w:rPr>
        <w:t xml:space="preserve">belonging to </w:t>
      </w:r>
      <w:r w:rsidRPr="00780A35">
        <w:rPr>
          <w:rStyle w:val="Domylnaczcionkaakapitu1"/>
          <w:rFonts w:ascii="Times New Roman" w:hAnsi="Times New Roman"/>
          <w:lang w:val="en-US"/>
        </w:rPr>
        <w:t xml:space="preserve">IncP-1 and </w:t>
      </w:r>
      <w:proofErr w:type="spellStart"/>
      <w:r w:rsidRPr="00780A35">
        <w:rPr>
          <w:rStyle w:val="Domylnaczcionkaakapitu1"/>
          <w:rFonts w:ascii="Times New Roman" w:hAnsi="Times New Roman"/>
          <w:lang w:val="en-US"/>
        </w:rPr>
        <w:t>IncU</w:t>
      </w:r>
      <w:proofErr w:type="spellEnd"/>
      <w:r w:rsidRPr="00780A35">
        <w:rPr>
          <w:rStyle w:val="Domylnaczcionkaakapitu1"/>
          <w:rFonts w:ascii="Times New Roman" w:hAnsi="Times New Roman"/>
          <w:lang w:val="en-US"/>
        </w:rPr>
        <w:t xml:space="preserve"> incompatibility groups are characterized by globular N-terminal head domains and long alpha-helical coiled-coil tails. </w:t>
      </w:r>
      <w:r w:rsidRPr="00F13ACB">
        <w:rPr>
          <w:rStyle w:val="Domylnaczcionkaakapitu1"/>
          <w:rFonts w:ascii="Times New Roman" w:hAnsi="Times New Roman"/>
          <w:lang w:val="en-GB"/>
        </w:rPr>
        <w:t xml:space="preserve">They have been shown to act as transcriptional </w:t>
      </w:r>
      <w:r w:rsidR="00EE25AF" w:rsidRPr="00F13ACB">
        <w:rPr>
          <w:rStyle w:val="Domylnaczcionkaakapitu1"/>
          <w:rFonts w:ascii="Times New Roman" w:hAnsi="Times New Roman"/>
          <w:lang w:val="en-GB"/>
        </w:rPr>
        <w:t>auto-regulators</w:t>
      </w:r>
      <w:r w:rsidR="00FC23EF" w:rsidRPr="00F13ACB">
        <w:rPr>
          <w:rStyle w:val="Domylnaczcionkaakapitu1"/>
          <w:rFonts w:ascii="Times New Roman" w:hAnsi="Times New Roman"/>
          <w:lang w:val="en-GB"/>
        </w:rPr>
        <w:t>.</w:t>
      </w:r>
    </w:p>
    <w:p w14:paraId="47BED67E" w14:textId="77777777" w:rsidR="00304A45" w:rsidRPr="00FC23EF" w:rsidRDefault="00304A45" w:rsidP="00340776">
      <w:pPr>
        <w:pStyle w:val="Normalny1"/>
        <w:spacing w:line="480" w:lineRule="auto"/>
        <w:jc w:val="both"/>
        <w:rPr>
          <w:rStyle w:val="Domylnaczcionkaakapitu1"/>
          <w:rFonts w:ascii="Times New Roman" w:hAnsi="Times New Roman"/>
          <w:b/>
          <w:bCs/>
          <w:sz w:val="24"/>
          <w:szCs w:val="24"/>
          <w:lang w:val="en-US"/>
        </w:rPr>
      </w:pPr>
      <w:r w:rsidRPr="00FC23EF">
        <w:rPr>
          <w:rStyle w:val="Domylnaczcionkaakapitu1"/>
          <w:rFonts w:ascii="Times New Roman" w:hAnsi="Times New Roman"/>
          <w:b/>
          <w:bCs/>
          <w:sz w:val="24"/>
          <w:szCs w:val="24"/>
          <w:lang w:val="en-US"/>
        </w:rPr>
        <w:lastRenderedPageBreak/>
        <w:t>Results</w:t>
      </w:r>
    </w:p>
    <w:p w14:paraId="7F377903" w14:textId="77777777" w:rsidR="008A5BA3" w:rsidRDefault="0078046E" w:rsidP="00340776">
      <w:pPr>
        <w:pStyle w:val="Normalny1"/>
        <w:spacing w:line="480" w:lineRule="auto"/>
        <w:jc w:val="both"/>
        <w:rPr>
          <w:rStyle w:val="Domylnaczcionkaakapitu1"/>
          <w:rFonts w:ascii="Times New Roman" w:hAnsi="Times New Roman"/>
          <w:lang w:val="en-US"/>
        </w:rPr>
      </w:pPr>
      <w:r>
        <w:rPr>
          <w:rStyle w:val="Domylnaczcionkaakapitu1"/>
          <w:rFonts w:ascii="Times New Roman" w:hAnsi="Times New Roman"/>
          <w:lang w:val="en-US"/>
        </w:rPr>
        <w:t>This study was focused on</w:t>
      </w:r>
      <w:r w:rsidR="00C04205">
        <w:rPr>
          <w:rStyle w:val="Domylnaczcionkaakapitu1"/>
          <w:rFonts w:ascii="Times New Roman" w:hAnsi="Times New Roman"/>
          <w:lang w:val="en-US"/>
        </w:rPr>
        <w:t xml:space="preserve"> two members</w:t>
      </w:r>
      <w:r w:rsidR="00D97EDD">
        <w:rPr>
          <w:rStyle w:val="Domylnaczcionkaakapitu1"/>
          <w:rFonts w:ascii="Times New Roman" w:hAnsi="Times New Roman"/>
          <w:lang w:val="en-US"/>
        </w:rPr>
        <w:t xml:space="preserve"> </w:t>
      </w:r>
      <w:r>
        <w:rPr>
          <w:rStyle w:val="Domylnaczcionkaakapitu1"/>
          <w:rFonts w:ascii="Times New Roman" w:hAnsi="Times New Roman"/>
          <w:lang w:val="en-US"/>
        </w:rPr>
        <w:t>of</w:t>
      </w:r>
      <w:r w:rsidR="00C04205">
        <w:rPr>
          <w:rStyle w:val="Domylnaczcionkaakapitu1"/>
          <w:rFonts w:ascii="Times New Roman" w:hAnsi="Times New Roman"/>
          <w:lang w:val="en-US"/>
        </w:rPr>
        <w:t xml:space="preserve"> the </w:t>
      </w:r>
      <w:r>
        <w:rPr>
          <w:rStyle w:val="Domylnaczcionkaakapitu1"/>
          <w:rFonts w:ascii="Times New Roman" w:hAnsi="Times New Roman"/>
          <w:lang w:val="en-US"/>
        </w:rPr>
        <w:t xml:space="preserve">growing </w:t>
      </w:r>
      <w:r w:rsidR="00C04205">
        <w:rPr>
          <w:rStyle w:val="Domylnaczcionkaakapitu1"/>
          <w:rFonts w:ascii="Times New Roman" w:hAnsi="Times New Roman"/>
          <w:lang w:val="en-US"/>
        </w:rPr>
        <w:t xml:space="preserve">family of </w:t>
      </w:r>
      <w:proofErr w:type="spellStart"/>
      <w:r w:rsidR="00C04205">
        <w:rPr>
          <w:rStyle w:val="Domylnaczcionkaakapitu1"/>
          <w:rFonts w:ascii="Times New Roman" w:hAnsi="Times New Roman"/>
          <w:lang w:val="en-US"/>
        </w:rPr>
        <w:t>KfrA</w:t>
      </w:r>
      <w:proofErr w:type="spellEnd"/>
      <w:r w:rsidR="00C04205">
        <w:rPr>
          <w:rStyle w:val="Domylnaczcionkaakapitu1"/>
          <w:rFonts w:ascii="Times New Roman" w:hAnsi="Times New Roman"/>
          <w:lang w:val="en-US"/>
        </w:rPr>
        <w:t>-type proteins</w:t>
      </w:r>
      <w:r>
        <w:rPr>
          <w:rStyle w:val="Domylnaczcionkaakapitu1"/>
          <w:rFonts w:ascii="Times New Roman" w:hAnsi="Times New Roman"/>
          <w:lang w:val="en-US"/>
        </w:rPr>
        <w:t xml:space="preserve"> encoded by the broad-host-range plasmids, R751 of IncP-1</w:t>
      </w:r>
      <w:r w:rsidRPr="000C0130">
        <w:rPr>
          <w:rStyle w:val="Domylnaczcionkaakapitu1"/>
          <w:rFonts w:ascii="Symbol" w:hAnsi="Symbol"/>
          <w:lang w:val="en-US"/>
        </w:rPr>
        <w:t></w:t>
      </w:r>
      <w:r>
        <w:rPr>
          <w:rStyle w:val="Domylnaczcionkaakapitu1"/>
          <w:rFonts w:ascii="Times New Roman" w:hAnsi="Times New Roman"/>
          <w:lang w:val="en-US"/>
        </w:rPr>
        <w:t xml:space="preserve"> and RA3 of </w:t>
      </w:r>
      <w:proofErr w:type="spellStart"/>
      <w:r>
        <w:rPr>
          <w:rStyle w:val="Domylnaczcionkaakapitu1"/>
          <w:rFonts w:ascii="Times New Roman" w:hAnsi="Times New Roman"/>
          <w:lang w:val="en-US"/>
        </w:rPr>
        <w:t>IncU</w:t>
      </w:r>
      <w:proofErr w:type="spellEnd"/>
      <w:r>
        <w:rPr>
          <w:rStyle w:val="Domylnaczcionkaakapitu1"/>
          <w:rFonts w:ascii="Times New Roman" w:hAnsi="Times New Roman"/>
          <w:lang w:val="en-US"/>
        </w:rPr>
        <w:t xml:space="preserve"> groups.</w:t>
      </w:r>
      <w:r w:rsidR="00C04205">
        <w:rPr>
          <w:rStyle w:val="Domylnaczcionkaakapitu1"/>
          <w:rFonts w:ascii="Times New Roman" w:hAnsi="Times New Roman"/>
          <w:lang w:val="en-US"/>
        </w:rPr>
        <w:t xml:space="preserve"> </w:t>
      </w:r>
      <w:r w:rsidR="00BA6BEF" w:rsidRPr="00780A35">
        <w:rPr>
          <w:rStyle w:val="Domylnaczcionkaakapitu1"/>
          <w:rFonts w:ascii="Times New Roman" w:hAnsi="Times New Roman"/>
          <w:lang w:val="en-US"/>
        </w:rPr>
        <w:t xml:space="preserve">Comparative </w:t>
      </w:r>
      <w:r w:rsidR="00BA6BEF" w:rsidRPr="00780A35">
        <w:rPr>
          <w:rStyle w:val="Domylnaczcionkaakapitu1"/>
          <w:rFonts w:ascii="Times New Roman" w:hAnsi="Times New Roman"/>
          <w:i/>
          <w:lang w:val="en-US"/>
        </w:rPr>
        <w:t>in vitro</w:t>
      </w:r>
      <w:r w:rsidR="00BA6BEF" w:rsidRPr="00780A35">
        <w:rPr>
          <w:rStyle w:val="Domylnaczcionkaakapitu1"/>
          <w:rFonts w:ascii="Times New Roman" w:hAnsi="Times New Roman"/>
          <w:lang w:val="en-US"/>
        </w:rPr>
        <w:t xml:space="preserve"> and </w:t>
      </w:r>
      <w:r w:rsidR="00BA6BEF" w:rsidRPr="00780A35">
        <w:rPr>
          <w:rStyle w:val="Domylnaczcionkaakapitu1"/>
          <w:rFonts w:ascii="Times New Roman" w:hAnsi="Times New Roman"/>
          <w:i/>
          <w:iCs/>
          <w:lang w:val="en-US"/>
        </w:rPr>
        <w:t xml:space="preserve">in </w:t>
      </w:r>
      <w:proofErr w:type="spellStart"/>
      <w:r w:rsidR="00BA6BEF" w:rsidRPr="00780A35">
        <w:rPr>
          <w:rStyle w:val="Domylnaczcionkaakapitu1"/>
          <w:rFonts w:ascii="Times New Roman" w:hAnsi="Times New Roman"/>
          <w:i/>
          <w:iCs/>
          <w:lang w:val="en-US"/>
        </w:rPr>
        <w:t>silico</w:t>
      </w:r>
      <w:proofErr w:type="spellEnd"/>
      <w:r w:rsidR="00BA6BEF" w:rsidRPr="00780A35">
        <w:rPr>
          <w:rStyle w:val="Domylnaczcionkaakapitu1"/>
          <w:rFonts w:ascii="Times New Roman" w:hAnsi="Times New Roman"/>
          <w:lang w:val="en-US"/>
        </w:rPr>
        <w:t xml:space="preserve"> studies on </w:t>
      </w:r>
      <w:r w:rsidR="00092E88" w:rsidRPr="00780A35">
        <w:rPr>
          <w:rStyle w:val="Domylnaczcionkaakapitu1"/>
          <w:rFonts w:ascii="Times New Roman" w:hAnsi="Times New Roman"/>
          <w:lang w:val="en-US"/>
        </w:rPr>
        <w:t>KfrA</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and KfrA</w:t>
      </w:r>
      <w:r w:rsidR="00092E88" w:rsidRPr="00780A35">
        <w:rPr>
          <w:rStyle w:val="Domylnaczcionkaakapitu1"/>
          <w:rFonts w:ascii="Times New Roman" w:hAnsi="Times New Roman"/>
          <w:vertAlign w:val="subscript"/>
          <w:lang w:val="en-US"/>
        </w:rPr>
        <w:t>RA3</w:t>
      </w:r>
      <w:r w:rsidR="00092E88" w:rsidRPr="00780A35">
        <w:rPr>
          <w:rStyle w:val="Domylnaczcionkaakapitu1"/>
          <w:rFonts w:ascii="Times New Roman" w:hAnsi="Times New Roman"/>
          <w:lang w:val="en-US"/>
        </w:rPr>
        <w:t xml:space="preserve"> </w:t>
      </w:r>
      <w:r w:rsidR="00BA6BEF" w:rsidRPr="00780A35">
        <w:rPr>
          <w:rStyle w:val="Domylnaczcionkaakapitu1"/>
          <w:rFonts w:ascii="Times New Roman" w:hAnsi="Times New Roman"/>
          <w:lang w:val="en-US"/>
        </w:rPr>
        <w:t>confirmed their similar biophysical properties despite low conservation of the amino acid sequences. They</w:t>
      </w:r>
      <w:r w:rsidR="00092E88" w:rsidRPr="00780A35">
        <w:rPr>
          <w:rStyle w:val="Domylnaczcionkaakapitu1"/>
          <w:rFonts w:ascii="Times New Roman" w:hAnsi="Times New Roman"/>
          <w:lang w:val="en-US"/>
        </w:rPr>
        <w:t xml:space="preserve"> form </w:t>
      </w:r>
      <w:r w:rsidR="001722C3" w:rsidRPr="00780A35">
        <w:rPr>
          <w:rStyle w:val="Domylnaczcionkaakapitu1"/>
          <w:rFonts w:ascii="Times New Roman" w:hAnsi="Times New Roman"/>
          <w:lang w:val="en-US"/>
        </w:rPr>
        <w:t xml:space="preserve">a </w:t>
      </w:r>
      <w:r w:rsidR="00092E88" w:rsidRPr="00780A35">
        <w:rPr>
          <w:rStyle w:val="Domylnaczcionkaakapitu1"/>
          <w:rFonts w:ascii="Times New Roman" w:hAnsi="Times New Roman"/>
          <w:lang w:val="en-US"/>
        </w:rPr>
        <w:t xml:space="preserve">wide range of </w:t>
      </w:r>
      <w:proofErr w:type="spellStart"/>
      <w:r w:rsidR="00092E88" w:rsidRPr="00780A35">
        <w:rPr>
          <w:rStyle w:val="Domylnaczcionkaakapitu1"/>
          <w:rFonts w:ascii="Times New Roman" w:hAnsi="Times New Roman"/>
          <w:lang w:val="en-US"/>
        </w:rPr>
        <w:t>oligomeric</w:t>
      </w:r>
      <w:proofErr w:type="spellEnd"/>
      <w:r w:rsidR="00092E88" w:rsidRPr="00780A35">
        <w:rPr>
          <w:rStyle w:val="Domylnaczcionkaakapitu1"/>
          <w:rFonts w:ascii="Times New Roman" w:hAnsi="Times New Roman"/>
          <w:lang w:val="en-US"/>
        </w:rPr>
        <w:t xml:space="preserve"> forms </w:t>
      </w:r>
      <w:r w:rsidR="00092E88" w:rsidRPr="00780A35">
        <w:rPr>
          <w:rStyle w:val="Domylnaczcionkaakapitu1"/>
          <w:rFonts w:ascii="Times New Roman" w:hAnsi="Times New Roman"/>
          <w:i/>
          <w:lang w:val="en-US"/>
        </w:rPr>
        <w:t>in vitro</w:t>
      </w:r>
      <w:r w:rsidR="00092E88" w:rsidRPr="00780A35">
        <w:rPr>
          <w:rStyle w:val="Domylnaczcionkaakapitu1"/>
          <w:rFonts w:ascii="Times New Roman" w:hAnsi="Times New Roman"/>
          <w:lang w:val="en-US"/>
        </w:rPr>
        <w:t xml:space="preserve"> and</w:t>
      </w:r>
      <w:r w:rsidR="001722C3"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in the presence of their cognate DNA binding sites</w:t>
      </w:r>
      <w:r w:rsidR="001722C3"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they polymerize into the higher order filaments visualized as “threads” by negative staining electron microscopy.</w:t>
      </w:r>
      <w:bookmarkStart w:id="2" w:name="_Hlk37874240"/>
      <w:r w:rsidR="00092E88" w:rsidRPr="00780A35">
        <w:rPr>
          <w:rStyle w:val="Domylnaczcionkaakapitu1"/>
          <w:rFonts w:ascii="Times New Roman" w:hAnsi="Times New Roman"/>
          <w:lang w:val="en-US"/>
        </w:rPr>
        <w:t xml:space="preserve"> </w:t>
      </w:r>
      <w:bookmarkEnd w:id="2"/>
      <w:r w:rsidR="00092E88" w:rsidRPr="00780A35">
        <w:rPr>
          <w:rStyle w:val="Domylnaczcionkaakapitu1"/>
          <w:rFonts w:ascii="Times New Roman" w:hAnsi="Times New Roman"/>
          <w:lang w:val="en-US"/>
        </w:rPr>
        <w:t xml:space="preserve">The studies revealed </w:t>
      </w:r>
      <w:r>
        <w:rPr>
          <w:rStyle w:val="Domylnaczcionkaakapitu1"/>
          <w:rFonts w:ascii="Times New Roman" w:hAnsi="Times New Roman"/>
          <w:lang w:val="en-US"/>
        </w:rPr>
        <w:t xml:space="preserve">also </w:t>
      </w:r>
      <w:r w:rsidR="00092E88" w:rsidRPr="00780A35">
        <w:rPr>
          <w:rStyle w:val="Domylnaczcionkaakapitu1"/>
          <w:rFonts w:ascii="Times New Roman" w:hAnsi="Times New Roman"/>
          <w:lang w:val="en-US"/>
        </w:rPr>
        <w:t xml:space="preserve">temperature-dependent changes in the coiled-coil segment of </w:t>
      </w:r>
      <w:proofErr w:type="spellStart"/>
      <w:r w:rsidR="00092E88" w:rsidRPr="00780A35">
        <w:rPr>
          <w:rStyle w:val="Domylnaczcionkaakapitu1"/>
          <w:rFonts w:ascii="Times New Roman" w:hAnsi="Times New Roman"/>
          <w:lang w:val="en-US"/>
        </w:rPr>
        <w:t>KfrA</w:t>
      </w:r>
      <w:proofErr w:type="spellEnd"/>
      <w:r w:rsidR="00092E88" w:rsidRPr="00780A35">
        <w:rPr>
          <w:rStyle w:val="Domylnaczcionkaakapitu1"/>
          <w:rFonts w:ascii="Times New Roman" w:hAnsi="Times New Roman"/>
          <w:lang w:val="en-US"/>
        </w:rPr>
        <w:t xml:space="preserve"> proteins that is involved in </w:t>
      </w:r>
      <w:r w:rsidR="00BB62E0" w:rsidRPr="00780A35">
        <w:rPr>
          <w:rStyle w:val="Domylnaczcionkaakapitu1"/>
          <w:rFonts w:ascii="Times New Roman" w:hAnsi="Times New Roman"/>
          <w:lang w:val="en-US"/>
        </w:rPr>
        <w:t xml:space="preserve">the </w:t>
      </w:r>
      <w:r w:rsidR="00092E88" w:rsidRPr="00780A35">
        <w:rPr>
          <w:rStyle w:val="Domylnaczcionkaakapitu1"/>
          <w:rFonts w:ascii="Times New Roman" w:hAnsi="Times New Roman"/>
          <w:lang w:val="en-US"/>
        </w:rPr>
        <w:t>stabilization of dimers required for DNA interactions.</w:t>
      </w:r>
    </w:p>
    <w:p w14:paraId="0E2A5A36" w14:textId="77777777" w:rsidR="008A5BA3" w:rsidRPr="00880B1F" w:rsidRDefault="008A5BA3" w:rsidP="00340776">
      <w:pPr>
        <w:pStyle w:val="Normalny1"/>
        <w:spacing w:line="480" w:lineRule="auto"/>
        <w:jc w:val="both"/>
        <w:rPr>
          <w:rStyle w:val="Domylnaczcionkaakapitu1"/>
          <w:rFonts w:ascii="Times New Roman" w:hAnsi="Times New Roman"/>
          <w:b/>
          <w:bCs/>
          <w:sz w:val="24"/>
          <w:szCs w:val="24"/>
          <w:lang w:val="en-US"/>
        </w:rPr>
      </w:pPr>
      <w:r w:rsidRPr="00880B1F">
        <w:rPr>
          <w:rStyle w:val="Domylnaczcionkaakapitu1"/>
          <w:rFonts w:ascii="Times New Roman" w:hAnsi="Times New Roman"/>
          <w:b/>
          <w:bCs/>
          <w:sz w:val="24"/>
          <w:szCs w:val="24"/>
          <w:lang w:val="en-US"/>
        </w:rPr>
        <w:t>Conclusion</w:t>
      </w:r>
    </w:p>
    <w:p w14:paraId="09D36F4F" w14:textId="77777777" w:rsidR="00D41109" w:rsidRDefault="00C04205" w:rsidP="00340776">
      <w:pPr>
        <w:pStyle w:val="Normalny1"/>
        <w:spacing w:line="480" w:lineRule="auto"/>
        <w:jc w:val="both"/>
        <w:rPr>
          <w:rStyle w:val="Domylnaczcionkaakapitu1"/>
          <w:rFonts w:ascii="Times New Roman" w:hAnsi="Times New Roman"/>
          <w:lang w:val="en-US"/>
        </w:rPr>
      </w:pPr>
      <w:r>
        <w:rPr>
          <w:rStyle w:val="Domylnaczcionkaakapitu1"/>
          <w:rFonts w:ascii="Times New Roman" w:hAnsi="Times New Roman"/>
          <w:lang w:val="en-US"/>
        </w:rPr>
        <w:t>KfrA</w:t>
      </w:r>
      <w:r w:rsidRPr="000C0130">
        <w:rPr>
          <w:rStyle w:val="Domylnaczcionkaakapitu1"/>
          <w:rFonts w:ascii="Times New Roman" w:hAnsi="Times New Roman"/>
          <w:vertAlign w:val="subscript"/>
          <w:lang w:val="en-US"/>
        </w:rPr>
        <w:t>R751</w:t>
      </w:r>
      <w:r>
        <w:rPr>
          <w:rStyle w:val="Domylnaczcionkaakapitu1"/>
          <w:rFonts w:ascii="Times New Roman" w:hAnsi="Times New Roman"/>
          <w:lang w:val="en-US"/>
        </w:rPr>
        <w:t xml:space="preserve"> and KfrA</w:t>
      </w:r>
      <w:r w:rsidRPr="000C0130">
        <w:rPr>
          <w:rStyle w:val="Domylnaczcionkaakapitu1"/>
          <w:rFonts w:ascii="Times New Roman" w:hAnsi="Times New Roman"/>
          <w:vertAlign w:val="subscript"/>
          <w:lang w:val="en-US"/>
        </w:rPr>
        <w:t>RA3</w:t>
      </w:r>
      <w:r>
        <w:rPr>
          <w:rStyle w:val="Domylnaczcionkaakapitu1"/>
          <w:rFonts w:ascii="Times New Roman" w:hAnsi="Times New Roman"/>
          <w:lang w:val="en-US"/>
        </w:rPr>
        <w:t xml:space="preserve"> are structural homologues. </w:t>
      </w:r>
      <w:r w:rsidR="00092E88" w:rsidRPr="00780A35">
        <w:rPr>
          <w:rStyle w:val="Domylnaczcionkaakapitu1"/>
          <w:rFonts w:ascii="Times New Roman" w:hAnsi="Times New Roman"/>
          <w:lang w:val="en-US"/>
        </w:rPr>
        <w:t xml:space="preserve">We postulate that </w:t>
      </w:r>
      <w:proofErr w:type="spellStart"/>
      <w:r w:rsidR="00092E88" w:rsidRPr="00780A35">
        <w:rPr>
          <w:rStyle w:val="Domylnaczcionkaakapitu1"/>
          <w:rFonts w:ascii="Times New Roman" w:hAnsi="Times New Roman"/>
          <w:lang w:val="en-US"/>
        </w:rPr>
        <w:t>KfrA</w:t>
      </w:r>
      <w:proofErr w:type="spellEnd"/>
      <w:r w:rsidR="00092E88" w:rsidRPr="00780A35">
        <w:rPr>
          <w:rStyle w:val="Domylnaczcionkaakapitu1"/>
          <w:rFonts w:ascii="Times New Roman" w:hAnsi="Times New Roman"/>
          <w:lang w:val="en-US"/>
        </w:rPr>
        <w:t xml:space="preserve"> type proteins</w:t>
      </w:r>
      <w:r w:rsidR="00A51373">
        <w:rPr>
          <w:rStyle w:val="Domylnaczcionkaakapitu1"/>
          <w:rFonts w:ascii="Times New Roman" w:hAnsi="Times New Roman"/>
          <w:lang w:val="en-US"/>
        </w:rPr>
        <w:t xml:space="preserve"> </w:t>
      </w:r>
      <w:r w:rsidR="00206D25">
        <w:rPr>
          <w:rStyle w:val="Domylnaczcionkaakapitu1"/>
          <w:rFonts w:ascii="Times New Roman" w:hAnsi="Times New Roman"/>
          <w:lang w:val="en-US"/>
        </w:rPr>
        <w:t>have</w:t>
      </w:r>
      <w:r w:rsidR="00A51373">
        <w:rPr>
          <w:rStyle w:val="Domylnaczcionkaakapitu1"/>
          <w:rFonts w:ascii="Times New Roman" w:hAnsi="Times New Roman"/>
          <w:lang w:val="en-US"/>
        </w:rPr>
        <w:t xml:space="preserve"> moonlighting </w:t>
      </w:r>
      <w:r w:rsidR="00206D25">
        <w:rPr>
          <w:rStyle w:val="Domylnaczcionkaakapitu1"/>
          <w:rFonts w:ascii="Times New Roman" w:hAnsi="Times New Roman"/>
          <w:lang w:val="en-US"/>
        </w:rPr>
        <w:t>activity</w:t>
      </w:r>
      <w:r w:rsidR="00A4687F">
        <w:rPr>
          <w:rStyle w:val="Domylnaczcionkaakapitu1"/>
          <w:rFonts w:ascii="Times New Roman" w:hAnsi="Times New Roman"/>
          <w:lang w:val="en-US"/>
        </w:rPr>
        <w:t>.</w:t>
      </w:r>
      <w:r w:rsidR="00206D25">
        <w:rPr>
          <w:rStyle w:val="Domylnaczcionkaakapitu1"/>
          <w:rFonts w:ascii="Times New Roman" w:hAnsi="Times New Roman"/>
          <w:lang w:val="en-US"/>
        </w:rPr>
        <w:t xml:space="preserve"> </w:t>
      </w:r>
      <w:r w:rsidR="00A4687F">
        <w:rPr>
          <w:rStyle w:val="Domylnaczcionkaakapitu1"/>
          <w:rFonts w:ascii="Times New Roman" w:hAnsi="Times New Roman"/>
          <w:lang w:val="en-US"/>
        </w:rPr>
        <w:t>They not</w:t>
      </w:r>
      <w:r w:rsidR="00092E88" w:rsidRPr="00780A35">
        <w:rPr>
          <w:rStyle w:val="Domylnaczcionkaakapitu1"/>
          <w:rFonts w:ascii="Times New Roman" w:hAnsi="Times New Roman"/>
          <w:lang w:val="en-US"/>
        </w:rPr>
        <w:t xml:space="preserve"> only </w:t>
      </w:r>
      <w:r w:rsidR="00266FA8" w:rsidRPr="00F13ACB">
        <w:rPr>
          <w:rStyle w:val="Domylnaczcionkaakapitu1"/>
          <w:rFonts w:ascii="Times New Roman" w:hAnsi="Times New Roman"/>
          <w:lang w:val="en-GB"/>
        </w:rPr>
        <w:t>act as transcriptional auto-regulators</w:t>
      </w:r>
      <w:r w:rsidR="00266FA8" w:rsidRPr="00780A35">
        <w:rPr>
          <w:rStyle w:val="Domylnaczcionkaakapitu1"/>
          <w:rFonts w:ascii="Times New Roman" w:hAnsi="Times New Roman"/>
          <w:lang w:val="en-US"/>
        </w:rPr>
        <w:t xml:space="preserve"> </w:t>
      </w:r>
      <w:r w:rsidR="00266FA8">
        <w:rPr>
          <w:rStyle w:val="Domylnaczcionkaakapitu1"/>
          <w:rFonts w:ascii="Times New Roman" w:hAnsi="Times New Roman"/>
          <w:lang w:val="en-US"/>
        </w:rPr>
        <w:t xml:space="preserve">but </w:t>
      </w:r>
      <w:r w:rsidR="00BB62E0" w:rsidRPr="00780A35">
        <w:rPr>
          <w:rStyle w:val="Domylnaczcionkaakapitu1"/>
          <w:rFonts w:ascii="Times New Roman" w:hAnsi="Times New Roman"/>
          <w:lang w:val="en-US"/>
        </w:rPr>
        <w:t xml:space="preserve">form </w:t>
      </w:r>
      <w:r w:rsidR="00092E88" w:rsidRPr="00780A35">
        <w:rPr>
          <w:rStyle w:val="Domylnaczcionkaakapitu1"/>
          <w:rFonts w:ascii="Times New Roman" w:hAnsi="Times New Roman"/>
          <w:lang w:val="en-US"/>
        </w:rPr>
        <w:t xml:space="preserve">cytoskeletal </w:t>
      </w:r>
      <w:r w:rsidR="0009252C" w:rsidRPr="00780A35">
        <w:rPr>
          <w:rStyle w:val="Domylnaczcionkaakapitu1"/>
          <w:rFonts w:ascii="Times New Roman" w:hAnsi="Times New Roman"/>
          <w:lang w:val="en-US"/>
        </w:rPr>
        <w:t>structures</w:t>
      </w:r>
      <w:r w:rsidR="00D97EDD">
        <w:rPr>
          <w:rStyle w:val="Domylnaczcionkaakapitu1"/>
          <w:rFonts w:ascii="Times New Roman" w:hAnsi="Times New Roman"/>
          <w:lang w:val="en-US"/>
        </w:rPr>
        <w:t>, which m</w:t>
      </w:r>
      <w:r w:rsidR="000664A0">
        <w:rPr>
          <w:rStyle w:val="Domylnaczcionkaakapitu1"/>
          <w:rFonts w:ascii="Times New Roman" w:hAnsi="Times New Roman"/>
          <w:lang w:val="en-US"/>
        </w:rPr>
        <w:t>ight facilitate</w:t>
      </w:r>
      <w:r w:rsidR="00D97EDD">
        <w:rPr>
          <w:rStyle w:val="Domylnaczcionkaakapitu1"/>
          <w:rFonts w:ascii="Times New Roman" w:hAnsi="Times New Roman"/>
          <w:lang w:val="en-US"/>
        </w:rPr>
        <w:t xml:space="preserve"> plasmid DNA </w:t>
      </w:r>
      <w:r w:rsidR="000664A0">
        <w:rPr>
          <w:rStyle w:val="Domylnaczcionkaakapitu1"/>
          <w:rFonts w:ascii="Times New Roman" w:hAnsi="Times New Roman"/>
          <w:lang w:val="en-US"/>
        </w:rPr>
        <w:t>delivery and positioning in the cells before cell division</w:t>
      </w:r>
      <w:r w:rsidR="00F853F4">
        <w:rPr>
          <w:rStyle w:val="Domylnaczcionkaakapitu1"/>
          <w:rFonts w:ascii="Times New Roman" w:hAnsi="Times New Roman"/>
          <w:lang w:val="en-US"/>
        </w:rPr>
        <w:t xml:space="preserve">, involving </w:t>
      </w:r>
      <w:r w:rsidR="00D275C1">
        <w:rPr>
          <w:rStyle w:val="Domylnaczcionkaakapitu1"/>
          <w:rFonts w:ascii="Times New Roman" w:hAnsi="Times New Roman"/>
          <w:lang w:val="en-US"/>
        </w:rPr>
        <w:t>thermal energy</w:t>
      </w:r>
      <w:r w:rsidR="00F853F4">
        <w:rPr>
          <w:rStyle w:val="Domylnaczcionkaakapitu1"/>
          <w:rFonts w:ascii="Times New Roman" w:hAnsi="Times New Roman"/>
          <w:lang w:val="en-US"/>
        </w:rPr>
        <w:t>.</w:t>
      </w:r>
    </w:p>
    <w:p w14:paraId="0F61EB31" w14:textId="2B364811" w:rsidR="00726590" w:rsidRPr="00195DC5" w:rsidRDefault="00726590" w:rsidP="00340776">
      <w:pPr>
        <w:pStyle w:val="Normalny1"/>
        <w:spacing w:line="480" w:lineRule="auto"/>
        <w:jc w:val="both"/>
        <w:rPr>
          <w:rFonts w:ascii="Times New Roman" w:hAnsi="Times New Roman"/>
          <w:vertAlign w:val="superscript"/>
          <w:lang w:val="en-US"/>
        </w:rPr>
      </w:pPr>
      <w:r w:rsidRPr="000A67E1">
        <w:rPr>
          <w:rFonts w:ascii="Times New Roman" w:hAnsi="Times New Roman"/>
          <w:b/>
          <w:lang w:val="en-US"/>
        </w:rPr>
        <w:t>Keywords</w:t>
      </w:r>
      <w:r w:rsidRPr="000A67E1">
        <w:rPr>
          <w:rFonts w:ascii="Times New Roman" w:hAnsi="Times New Roman"/>
          <w:lang w:val="en-US"/>
        </w:rPr>
        <w:t xml:space="preserve">: </w:t>
      </w:r>
      <w:r w:rsidR="00B8607A">
        <w:rPr>
          <w:rFonts w:ascii="Times New Roman" w:hAnsi="Times New Roman"/>
          <w:lang w:val="en-US"/>
        </w:rPr>
        <w:t>broad-host-range</w:t>
      </w:r>
      <w:r w:rsidRPr="000A67E1">
        <w:rPr>
          <w:rFonts w:ascii="Times New Roman" w:hAnsi="Times New Roman"/>
          <w:lang w:val="en-US"/>
        </w:rPr>
        <w:t xml:space="preserve"> plasmids, self-assembly, </w:t>
      </w:r>
      <w:r w:rsidR="00690093">
        <w:rPr>
          <w:rFonts w:ascii="Times New Roman" w:hAnsi="Times New Roman"/>
          <w:lang w:val="en-US"/>
        </w:rPr>
        <w:t>coiled-coil</w:t>
      </w:r>
      <w:r w:rsidR="00B8607A">
        <w:rPr>
          <w:rFonts w:ascii="Times New Roman" w:hAnsi="Times New Roman"/>
          <w:lang w:val="en-US"/>
        </w:rPr>
        <w:t xml:space="preserve"> proteins</w:t>
      </w:r>
      <w:r w:rsidR="00690093">
        <w:rPr>
          <w:rFonts w:ascii="Times New Roman" w:hAnsi="Times New Roman"/>
          <w:lang w:val="en-US"/>
        </w:rPr>
        <w:t xml:space="preserve">, </w:t>
      </w:r>
      <w:r w:rsidRPr="000A67E1">
        <w:rPr>
          <w:rFonts w:ascii="Times New Roman" w:hAnsi="Times New Roman"/>
          <w:lang w:val="en-US"/>
        </w:rPr>
        <w:t xml:space="preserve">DNA-protein </w:t>
      </w:r>
      <w:r w:rsidR="00B51798">
        <w:rPr>
          <w:rFonts w:ascii="Times New Roman" w:hAnsi="Times New Roman"/>
          <w:lang w:val="en-US"/>
        </w:rPr>
        <w:t>i</w:t>
      </w:r>
      <w:r w:rsidR="00B51798" w:rsidRPr="000A67E1">
        <w:rPr>
          <w:rFonts w:ascii="Times New Roman" w:hAnsi="Times New Roman"/>
          <w:lang w:val="en-US"/>
        </w:rPr>
        <w:t>nteraction</w:t>
      </w:r>
      <w:r>
        <w:rPr>
          <w:rFonts w:ascii="Times New Roman" w:hAnsi="Times New Roman"/>
          <w:lang w:val="en-US"/>
        </w:rPr>
        <w:t xml:space="preserve">, </w:t>
      </w:r>
      <w:r w:rsidR="00B8607A">
        <w:rPr>
          <w:rFonts w:ascii="Times New Roman" w:hAnsi="Times New Roman"/>
          <w:lang w:val="en-US"/>
        </w:rPr>
        <w:t xml:space="preserve">stability functions, </w:t>
      </w:r>
      <w:r>
        <w:rPr>
          <w:rFonts w:ascii="Times New Roman" w:hAnsi="Times New Roman"/>
          <w:lang w:val="en-US"/>
        </w:rPr>
        <w:t>Brownian motion</w:t>
      </w:r>
    </w:p>
    <w:p w14:paraId="3A8860D6" w14:textId="77777777" w:rsidR="000C4A8E" w:rsidRPr="00195DC5" w:rsidRDefault="000515AB" w:rsidP="00334381">
      <w:pPr>
        <w:pStyle w:val="Normalny1"/>
        <w:spacing w:line="480" w:lineRule="auto"/>
        <w:jc w:val="both"/>
        <w:outlineLvl w:val="0"/>
        <w:rPr>
          <w:rFonts w:ascii="Times New Roman" w:hAnsi="Times New Roman"/>
          <w:b/>
          <w:sz w:val="24"/>
          <w:szCs w:val="24"/>
          <w:lang w:val="en-US"/>
        </w:rPr>
      </w:pPr>
      <w:r w:rsidRPr="00334381">
        <w:rPr>
          <w:rFonts w:ascii="Times New Roman" w:hAnsi="Times New Roman"/>
          <w:b/>
          <w:sz w:val="28"/>
          <w:szCs w:val="28"/>
          <w:lang w:val="en-US"/>
        </w:rPr>
        <w:t>Background</w:t>
      </w:r>
    </w:p>
    <w:p w14:paraId="1CF7C7C3" w14:textId="77777777" w:rsidR="000C4A8E" w:rsidRPr="00195DC5" w:rsidRDefault="00092E88" w:rsidP="00B034E8">
      <w:pPr>
        <w:pStyle w:val="Default"/>
        <w:spacing w:after="160" w:line="480" w:lineRule="auto"/>
        <w:ind w:firstLine="708"/>
        <w:jc w:val="both"/>
        <w:rPr>
          <w:sz w:val="22"/>
          <w:szCs w:val="22"/>
          <w:lang w:val="en-US"/>
        </w:rPr>
      </w:pPr>
      <w:r w:rsidRPr="00780A35">
        <w:rPr>
          <w:rStyle w:val="Domylnaczcionkaakapitu1"/>
          <w:sz w:val="22"/>
          <w:szCs w:val="22"/>
          <w:lang w:val="en-US"/>
        </w:rPr>
        <w:t xml:space="preserve">Research </w:t>
      </w:r>
      <w:r w:rsidR="00BB62E0" w:rsidRPr="00780A35">
        <w:rPr>
          <w:rStyle w:val="Domylnaczcionkaakapitu1"/>
          <w:sz w:val="22"/>
          <w:szCs w:val="22"/>
          <w:lang w:val="en-US"/>
        </w:rPr>
        <w:t xml:space="preserve">over </w:t>
      </w:r>
      <w:r w:rsidRPr="00780A35">
        <w:rPr>
          <w:rStyle w:val="Domylnaczcionkaakapitu1"/>
          <w:sz w:val="22"/>
          <w:szCs w:val="22"/>
          <w:lang w:val="en-US"/>
        </w:rPr>
        <w:t xml:space="preserve">the </w:t>
      </w:r>
      <w:r w:rsidR="00BB62E0" w:rsidRPr="00780A35">
        <w:rPr>
          <w:rStyle w:val="Domylnaczcionkaakapitu1"/>
          <w:sz w:val="22"/>
          <w:szCs w:val="22"/>
          <w:lang w:val="en-US"/>
        </w:rPr>
        <w:t>l</w:t>
      </w:r>
      <w:r w:rsidRPr="00780A35">
        <w:rPr>
          <w:rStyle w:val="Domylnaczcionkaakapitu1"/>
          <w:sz w:val="22"/>
          <w:szCs w:val="22"/>
          <w:lang w:val="en-US"/>
        </w:rPr>
        <w:t xml:space="preserve">ast </w:t>
      </w:r>
      <w:r w:rsidR="00BB62E0" w:rsidRPr="00780A35">
        <w:rPr>
          <w:rStyle w:val="Domylnaczcionkaakapitu1"/>
          <w:sz w:val="22"/>
          <w:szCs w:val="22"/>
          <w:lang w:val="en-US"/>
        </w:rPr>
        <w:t xml:space="preserve">two </w:t>
      </w:r>
      <w:r w:rsidRPr="00780A35">
        <w:rPr>
          <w:rStyle w:val="Domylnaczcionkaakapitu1"/>
          <w:sz w:val="22"/>
          <w:szCs w:val="22"/>
          <w:lang w:val="en-US"/>
        </w:rPr>
        <w:t xml:space="preserve">decades has revealed that </w:t>
      </w:r>
      <w:r w:rsidR="00BB62E0" w:rsidRPr="00780A35">
        <w:rPr>
          <w:rStyle w:val="Domylnaczcionkaakapitu1"/>
          <w:sz w:val="22"/>
          <w:szCs w:val="22"/>
          <w:lang w:val="en-US"/>
        </w:rPr>
        <w:t xml:space="preserve">bacterial cells are </w:t>
      </w:r>
      <w:r w:rsidRPr="00780A35">
        <w:rPr>
          <w:rStyle w:val="Domylnaczcionkaakapitu1"/>
          <w:sz w:val="22"/>
          <w:szCs w:val="22"/>
          <w:lang w:val="en-US"/>
        </w:rPr>
        <w:t>surprisingly complex</w:t>
      </w:r>
      <w:r w:rsidR="00BA6BEF" w:rsidRPr="00780A35">
        <w:rPr>
          <w:rStyle w:val="Domylnaczcionkaakapitu1"/>
          <w:sz w:val="22"/>
          <w:szCs w:val="22"/>
          <w:lang w:val="en-US"/>
        </w:rPr>
        <w:t xml:space="preserve"> in their architecture</w:t>
      </w:r>
      <w:r w:rsidRPr="00780A35">
        <w:rPr>
          <w:rStyle w:val="Domylnaczcionkaakapitu1"/>
          <w:sz w:val="22"/>
          <w:szCs w:val="22"/>
          <w:lang w:val="en-US"/>
        </w:rPr>
        <w:t xml:space="preserve">. The homologs of three </w:t>
      </w:r>
      <w:r w:rsidR="00A51373">
        <w:rPr>
          <w:rStyle w:val="Domylnaczcionkaakapitu1"/>
          <w:sz w:val="22"/>
          <w:szCs w:val="22"/>
          <w:lang w:val="en-US"/>
        </w:rPr>
        <w:t xml:space="preserve">major </w:t>
      </w:r>
      <w:r w:rsidRPr="00780A35">
        <w:rPr>
          <w:rStyle w:val="Domylnaczcionkaakapitu1"/>
          <w:sz w:val="22"/>
          <w:szCs w:val="22"/>
          <w:lang w:val="en-US"/>
        </w:rPr>
        <w:t>eukaryotic classes of cytoskeletal elements, actin</w:t>
      </w:r>
      <w:r w:rsidR="00A51373">
        <w:rPr>
          <w:rStyle w:val="Domylnaczcionkaakapitu1"/>
          <w:sz w:val="22"/>
          <w:szCs w:val="22"/>
          <w:lang w:val="en-US"/>
        </w:rPr>
        <w:t>s</w:t>
      </w:r>
      <w:r w:rsidRPr="00780A35">
        <w:rPr>
          <w:rStyle w:val="Domylnaczcionkaakapitu1"/>
          <w:sz w:val="22"/>
          <w:szCs w:val="22"/>
          <w:lang w:val="en-US"/>
        </w:rPr>
        <w:t xml:space="preserve">, tubulins and intermediate filaments (IFs), have been discovered in bacteria and </w:t>
      </w:r>
      <w:r w:rsidR="00BB62E0" w:rsidRPr="00780A35">
        <w:rPr>
          <w:rStyle w:val="Domylnaczcionkaakapitu1"/>
          <w:sz w:val="22"/>
          <w:szCs w:val="22"/>
          <w:lang w:val="en-US"/>
        </w:rPr>
        <w:t xml:space="preserve">their </w:t>
      </w:r>
      <w:r w:rsidRPr="00780A35">
        <w:rPr>
          <w:rStyle w:val="Domylnaczcionkaakapitu1"/>
          <w:sz w:val="22"/>
          <w:szCs w:val="22"/>
          <w:lang w:val="en-US"/>
        </w:rPr>
        <w:t xml:space="preserve">biological functions </w:t>
      </w:r>
      <w:r w:rsidR="00BB62E0" w:rsidRPr="00780A35">
        <w:rPr>
          <w:rStyle w:val="Domylnaczcionkaakapitu1"/>
          <w:sz w:val="22"/>
          <w:szCs w:val="22"/>
          <w:lang w:val="en-US"/>
        </w:rPr>
        <w:t xml:space="preserve">have been assigned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J4NFNKbe","properties":{"formattedCitation":"(1)","plainCitation":"(1)","noteIndex":0},"citationItems":[{"id":1568,"uris":["http://zotero.org/users/local/b3cvnseZ/items/S46RECJ5"],"uri":["http://zotero.org/users/local/b3cvnseZ/items/S46RECJ5"],"itemData":{"id":1568,"type":"article-journal","abstract":"All cytoskeletal elements known from eukaryotic cells are also present in bacteria, where they perform vital tasks in many aspects of the physiology of the cell. Bacterial tubulin (FtsZ), actin (MreB), and intermediate filament (IF) proteins are key elements in cell division, chromosome and plasmid segregation, and maintenance of proper cell shape, as well as in maintenance of cell polarity and assembly of intracellular organelle-like structures. Although similar tasks are performed by eukaryotic cytoskeletal elements, the individual functions of FtsZ, MreBs, and IFs are different from those performed by their eukaryotic orthologs, revealing a striking evolutional plasticity of cytoskeletal proteins. However, similar to the functions of their eukaryotic counterparts, the functions conferred by bacterial cytoskeletal proteins are driven by their ability to form dynamic filamentous structures. Therefore, the cytoskeleton was a prokaryotic invention, and additional bacteria-specific cytoskeletal elements, such as fibril and MinD-type ATPases, that confer various functions in cell morphology and during the cell cycle have been observed in prokaryotes. The investigation of these elements will give fundamental information for all types of cells and can reveal the molecular mode of action of cytoskeletal, filament-forming proteins.","container-title":"Annual Review of Microbiology","DOI":"10.1146/annurev.micro.61.080706.093236","ISSN":"0066-4227","journalAbbreviation":"Annu. Rev. Microbiol.","language":"eng","note":"PMID: 17506674","page":"589-618","source":"PubMed","title":"Cytoskeletal elements in bacteria","volume":"61","author":[{"family":"Graumann","given":"Peter L."}],"issued":{"date-parts":[["2007"]]}}}],"schema":"https://github.com/citation-style-language/schema/raw/master/csl-citation.json"}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GB"/>
        </w:rPr>
        <w:t>(1)</w:t>
      </w:r>
      <w:r w:rsidR="00135FC3" w:rsidRPr="00780A35">
        <w:rPr>
          <w:rStyle w:val="Domylnaczcionkaakapitu1"/>
          <w:sz w:val="22"/>
          <w:szCs w:val="22"/>
          <w:lang w:val="en-US"/>
        </w:rPr>
        <w:fldChar w:fldCharType="end"/>
      </w:r>
      <w:r w:rsidR="00C15343" w:rsidRPr="00780A35">
        <w:rPr>
          <w:rStyle w:val="Domylnaczcionkaakapitu1"/>
          <w:sz w:val="22"/>
          <w:szCs w:val="22"/>
          <w:lang w:val="en-US"/>
        </w:rPr>
        <w:t>.</w:t>
      </w:r>
      <w:r w:rsidRPr="00780A35">
        <w:rPr>
          <w:rStyle w:val="Domylnaczcionkaakapitu1"/>
          <w:sz w:val="22"/>
          <w:szCs w:val="22"/>
          <w:lang w:val="en-US"/>
        </w:rPr>
        <w:t xml:space="preserve"> The </w:t>
      </w:r>
      <w:r w:rsidR="00C37AF6" w:rsidRPr="00780A35">
        <w:rPr>
          <w:rStyle w:val="Domylnaczcionkaakapitu1"/>
          <w:sz w:val="22"/>
          <w:szCs w:val="22"/>
          <w:lang w:val="en-US"/>
        </w:rPr>
        <w:t xml:space="preserve">proteins play a role in a variety of processes, including </w:t>
      </w:r>
      <w:r w:rsidRPr="00780A35">
        <w:rPr>
          <w:rStyle w:val="Domylnaczcionkaakapitu1"/>
          <w:sz w:val="22"/>
          <w:szCs w:val="22"/>
          <w:lang w:val="en-US"/>
        </w:rPr>
        <w:t xml:space="preserve">morphogenesis (e.g. actin-like </w:t>
      </w:r>
      <w:proofErr w:type="spellStart"/>
      <w:r w:rsidRPr="00780A35">
        <w:rPr>
          <w:rStyle w:val="Domylnaczcionkaakapitu1"/>
          <w:sz w:val="22"/>
          <w:szCs w:val="22"/>
          <w:lang w:val="en-US"/>
        </w:rPr>
        <w:t>MreB</w:t>
      </w:r>
      <w:proofErr w:type="spellEnd"/>
      <w:r w:rsidRPr="00780A35">
        <w:rPr>
          <w:rStyle w:val="Domylnaczcionkaakapitu1"/>
          <w:sz w:val="22"/>
          <w:szCs w:val="22"/>
          <w:lang w:val="en-US"/>
        </w:rPr>
        <w:t xml:space="preserve"> and IF-like </w:t>
      </w:r>
      <w:proofErr w:type="spellStart"/>
      <w:r w:rsidRPr="00780A35">
        <w:rPr>
          <w:rStyle w:val="Domylnaczcionkaakapitu1"/>
          <w:sz w:val="22"/>
          <w:szCs w:val="22"/>
          <w:lang w:val="en-US"/>
        </w:rPr>
        <w:t>crescentin</w:t>
      </w:r>
      <w:proofErr w:type="spellEnd"/>
      <w:r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voi2nh72","properties":{"formattedCitation":"(2)","plainCitation":"(2)","noteIndex":0},"citationItems":[{"id":1571,"uris":["http://zotero.org/users/local/b3cvnseZ/items/375WUI8C"],"uri":["http://zotero.org/users/local/b3cvnseZ/items/375WUI8C"],"itemData":{"id":1571,"type":"article-journal","abstract":"Various cell shapes are encountered in the prokaryotic world, but how they are achieved is poorly understood. Intermediate filaments (IFs) of the eukaryotic cytoskeleton play an important role in cell shape in higher organisms. No such filaments have been found in prokaryotes. Here, we describe a bacterial equivalent to IF proteins, named crescentin, whose cytoskeletal function is required for the vibrioid and helical shapes of Caulobacter crescentus. Without crescentin, the cells adopt a straight-rod morphology. Crescentin has characteristic features of IF proteins including the ability to assemble into filaments in vitro without energy or cofactor requirements. In vivo, crescentin forms a helical structure that colocalizes with the inner cell curvatures beneath the cytoplasmic membrane. We propose that IF-like filaments of crescentin assemble into a helical structure, which by applying its geometry to the cell, generates a vibrioid or helical cell shape depending on the length of the cell.","container-title":"Cell","DOI":"10.1016/s0092-8674(03)00935-8","ISSN":"0092-8674","issue":"6","journalAbbreviation":"Cell","language":"eng","note":"PMID: 14675535","page":"705-713","source":"PubMed","title":"The bacterial cytoskeleton: an intermediate filament-like function in cell shape","title-short":"The bacterial cytoskeleton","volume":"115","author":[{"family":"Ausmees","given":"Nora"},{"family":"Kuhn","given":"Jeffrey R."},{"family":"Jacobs-Wagner","given":"Christine"}],"issued":{"date-parts":[["2003",12,12]]}}}],"schema":"https://github.com/citation-style-language/schema/raw/master/csl-citation.json"}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US"/>
        </w:rPr>
        <w:t>(2)</w:t>
      </w:r>
      <w:r w:rsidR="00135FC3" w:rsidRPr="00780A35">
        <w:rPr>
          <w:rStyle w:val="Domylnaczcionkaakapitu1"/>
          <w:sz w:val="22"/>
          <w:szCs w:val="22"/>
          <w:lang w:val="en-US"/>
        </w:rPr>
        <w:fldChar w:fldCharType="end"/>
      </w:r>
      <w:r w:rsidR="00553FB7" w:rsidRPr="00780A35">
        <w:rPr>
          <w:rStyle w:val="Domylnaczcionkaakapitu1"/>
          <w:sz w:val="22"/>
          <w:szCs w:val="22"/>
          <w:lang w:val="en-US"/>
        </w:rPr>
        <w:t>,</w:t>
      </w:r>
      <w:r w:rsidR="00F6114A">
        <w:rPr>
          <w:rStyle w:val="Domylnaczcionkaakapitu1"/>
          <w:sz w:val="22"/>
          <w:szCs w:val="22"/>
          <w:lang w:val="en-US"/>
        </w:rPr>
        <w:t xml:space="preserve">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cqJjbohG","properties":{"formattedCitation":"(3)","plainCitation":"(3)","noteIndex":0},"citationItems":[{"id":1574,"uris":["http://zotero.org/users/local/b3cvnseZ/items/AF6JSZPN"],"uri":["http://zotero.org/users/local/b3cvnseZ/items/AF6JSZPN"],"itemData":{"id":1574,"type":"article-journal","abstract":"In the absence of an overt cytoskeleton, the external cell wall of bacteria has traditionally been assumed to be the primary determinant of cell shape. In the Gram-positive bacterium Bacillus subtilis, two related genes, mreB and mbl, were shown to be required for different aspects of cell morphogenesis. Subcellular localization of the MreB and Mbl proteins revealed that each forms a distinct kind of filamentous helical structure lying close to the cell surface. The distribution of the proteins in different species of bacteria, and the similarity of their sequence to eukaryotic actins, suggest that the MreB-like proteins have a cytoskeletal, actin-like role in bacterial cell morphogenesis.","container-title":"Cell","DOI":"10.1016/s0092-8674(01)00287-2","ISSN":"0092-8674","issue":"6","journalAbbreviation":"Cell","language":"eng","note":"PMID: 11290328","page":"913-922","source":"PubMed","title":"Control of cell shape in bacteria: helical, actin-like filaments in Bacillus subtilis","title-short":"Control of cell shape in bacteria","volume":"104","author":[{"family":"Jones","given":"L. J."},{"family":"Carballido-López","given":"R."},{"family":"Errington","given":"J."}],"issued":{"date-parts":[["2001",3,23]]}}}],"schema":"https://github.com/citation-style-language/schema/raw/master/csl-citation.json"}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US"/>
        </w:rPr>
        <w:t>(3)</w:t>
      </w:r>
      <w:r w:rsidR="00135FC3" w:rsidRPr="00780A35">
        <w:rPr>
          <w:rStyle w:val="Domylnaczcionkaakapitu1"/>
          <w:sz w:val="22"/>
          <w:szCs w:val="22"/>
          <w:lang w:val="en-US"/>
        </w:rPr>
        <w:fldChar w:fldCharType="end"/>
      </w:r>
      <w:r w:rsidRPr="00780A35">
        <w:rPr>
          <w:rStyle w:val="Domylnaczcionkaakapitu1"/>
          <w:sz w:val="22"/>
          <w:szCs w:val="22"/>
          <w:lang w:val="en-US"/>
        </w:rPr>
        <w:t xml:space="preserve">, cytokinesis (tubulin </w:t>
      </w:r>
      <w:proofErr w:type="spellStart"/>
      <w:r w:rsidRPr="00780A35">
        <w:rPr>
          <w:rStyle w:val="Domylnaczcionkaakapitu1"/>
          <w:sz w:val="22"/>
          <w:szCs w:val="22"/>
          <w:lang w:val="en-US"/>
        </w:rPr>
        <w:t>FtsZ</w:t>
      </w:r>
      <w:proofErr w:type="spellEnd"/>
      <w:r w:rsidR="00DD476D" w:rsidRPr="00780A35">
        <w:rPr>
          <w:rStyle w:val="Domylnaczcionkaakapitu1"/>
          <w:sz w:val="22"/>
          <w:szCs w:val="22"/>
          <w:lang w:val="en-US"/>
        </w:rPr>
        <w:t xml:space="preserve"> and actin </w:t>
      </w:r>
      <w:proofErr w:type="spellStart"/>
      <w:r w:rsidR="00DD476D" w:rsidRPr="00780A35">
        <w:rPr>
          <w:rStyle w:val="Domylnaczcionkaakapitu1"/>
          <w:sz w:val="22"/>
          <w:szCs w:val="22"/>
          <w:lang w:val="en-US"/>
        </w:rPr>
        <w:t>FtsA</w:t>
      </w:r>
      <w:proofErr w:type="spellEnd"/>
      <w:r w:rsidRPr="00780A35">
        <w:rPr>
          <w:rStyle w:val="Domylnaczcionkaakapitu1"/>
          <w:sz w:val="22"/>
          <w:szCs w:val="22"/>
          <w:lang w:val="en-US"/>
        </w:rPr>
        <w:t>-ring formation</w:t>
      </w:r>
      <w:r w:rsidR="00F035C8" w:rsidRPr="00780A35">
        <w:rPr>
          <w:rStyle w:val="Domylnaczcionkaakapitu1"/>
          <w:sz w:val="22"/>
          <w:szCs w:val="22"/>
          <w:lang w:val="en-US"/>
        </w:rPr>
        <w:t>)</w:t>
      </w:r>
      <w:r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0vp6Nxrg","properties":{"formattedCitation":"(4)","plainCitation":"(4)","noteIndex":0},"citationItems":[{"id":1577,"uris":["http://zotero.org/users/local/b3cvnseZ/items/6LHJJBWG"],"uri":["http://zotero.org/users/local/b3cvnseZ/items/6LHJJBWG"],"itemData":{"id":1577,"type":"article-journal","abstract":"Genes for cell division have been identified in Escherichia coli by the isolation of conditional lethal mutations that block cell division, but do not affect DNA replication or segregation. Of these genes, ftsZ is of great interest as it acts earliest in the division pathway, is essential, its level dictates the frequency of division, and it is thought to be the target of two cell-division inhibitors, SulA, produced in response to DNA damage, and MinCD, which prevents division at old sites. Here we have used immunoelectronmicroscopy to localize the FtsZ protein to the division site. The results suggest that FtsZ self-assembles into a ring structure at the future division site and may function as a cytoskeletal element. The formation of this ring may be the point at which division is regulated.","container-title":"Nature","DOI":"10.1038/354161a0","ISSN":"0028-0836","issue":"6349","journalAbbreviation":"Nature","language":"eng","note":"PMID: 1944597","page":"161-164","source":"PubMed","title":"FtsZ ring structure associated with division in Escherichia coli","volume":"354","author":[{"family":"Bi","given":"E. F."},{"family":"Lutkenhaus","given":"J."}],"issued":{"date-parts":[["1991",11,14]]}}}],"schema":"https://github.com/citation-style-language/schema/raw/master/csl-citation.json"}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US"/>
        </w:rPr>
        <w:t>(4)</w:t>
      </w:r>
      <w:r w:rsidR="00135FC3" w:rsidRPr="00780A35">
        <w:rPr>
          <w:rStyle w:val="Domylnaczcionkaakapitu1"/>
          <w:sz w:val="22"/>
          <w:szCs w:val="22"/>
          <w:lang w:val="en-US"/>
        </w:rPr>
        <w:fldChar w:fldCharType="end"/>
      </w:r>
      <w:r w:rsidRPr="00780A35">
        <w:rPr>
          <w:rStyle w:val="Domylnaczcionkaakapitu1"/>
          <w:sz w:val="22"/>
          <w:szCs w:val="22"/>
          <w:lang w:val="en-US"/>
        </w:rPr>
        <w:t xml:space="preserve">, DNA </w:t>
      </w:r>
      <w:r w:rsidR="00B80DE0">
        <w:rPr>
          <w:rStyle w:val="Domylnaczcionkaakapitu1"/>
          <w:sz w:val="22"/>
          <w:szCs w:val="22"/>
          <w:lang w:val="en-US"/>
        </w:rPr>
        <w:t>segregation (</w:t>
      </w:r>
      <w:r w:rsidR="00B80DE0" w:rsidRPr="00780A35">
        <w:rPr>
          <w:rStyle w:val="Domylnaczcionkaakapitu1"/>
          <w:sz w:val="22"/>
          <w:szCs w:val="22"/>
          <w:lang w:val="en-US"/>
        </w:rPr>
        <w:t xml:space="preserve">plasmid-encoded actin-like </w:t>
      </w:r>
      <w:proofErr w:type="spellStart"/>
      <w:r w:rsidR="00B80DE0" w:rsidRPr="00780A35">
        <w:rPr>
          <w:rStyle w:val="Domylnaczcionkaakapitu1"/>
          <w:sz w:val="22"/>
          <w:szCs w:val="22"/>
          <w:lang w:val="en-US"/>
        </w:rPr>
        <w:t>ParM</w:t>
      </w:r>
      <w:proofErr w:type="spellEnd"/>
      <w:r w:rsidR="00B80DE0" w:rsidRPr="00780A35">
        <w:rPr>
          <w:rStyle w:val="Domylnaczcionkaakapitu1"/>
          <w:sz w:val="22"/>
          <w:szCs w:val="22"/>
          <w:lang w:val="en-US"/>
        </w:rPr>
        <w:t xml:space="preserve"> and </w:t>
      </w:r>
      <w:proofErr w:type="spellStart"/>
      <w:r w:rsidR="00B80DE0" w:rsidRPr="00780A35">
        <w:rPr>
          <w:rStyle w:val="Domylnaczcionkaakapitu1"/>
          <w:sz w:val="22"/>
          <w:szCs w:val="22"/>
          <w:lang w:val="en-US"/>
        </w:rPr>
        <w:t>AlfA</w:t>
      </w:r>
      <w:proofErr w:type="spellEnd"/>
      <w:r w:rsidR="00B80DE0" w:rsidRPr="00780A35">
        <w:rPr>
          <w:rStyle w:val="Domylnaczcionkaakapitu1"/>
          <w:sz w:val="22"/>
          <w:szCs w:val="22"/>
          <w:lang w:val="en-US"/>
        </w:rPr>
        <w:t xml:space="preserve">, tubulin-like </w:t>
      </w:r>
      <w:proofErr w:type="spellStart"/>
      <w:r w:rsidR="00B80DE0" w:rsidRPr="00780A35">
        <w:rPr>
          <w:rStyle w:val="Domylnaczcionkaakapitu1"/>
          <w:sz w:val="22"/>
          <w:szCs w:val="22"/>
          <w:lang w:val="en-US"/>
        </w:rPr>
        <w:t>TubZ</w:t>
      </w:r>
      <w:proofErr w:type="spellEnd"/>
      <w:r w:rsidR="00B80DE0">
        <w:rPr>
          <w:rStyle w:val="Domylnaczcionkaakapitu1"/>
          <w:sz w:val="22"/>
          <w:szCs w:val="22"/>
          <w:lang w:val="en-US"/>
        </w:rPr>
        <w:t xml:space="preserve">) </w:t>
      </w:r>
      <w:r w:rsidRPr="00780A35">
        <w:rPr>
          <w:rStyle w:val="Domylnaczcionkaakapitu1"/>
          <w:sz w:val="22"/>
          <w:szCs w:val="22"/>
          <w:lang w:val="en-US"/>
        </w:rPr>
        <w:t xml:space="preserve">and organelles segregation </w:t>
      </w:r>
      <w:r w:rsidR="00B80DE0">
        <w:rPr>
          <w:rStyle w:val="Domylnaczcionkaakapitu1"/>
          <w:sz w:val="22"/>
          <w:szCs w:val="22"/>
          <w:lang w:val="en-US"/>
        </w:rPr>
        <w:t>(</w:t>
      </w:r>
      <w:r w:rsidRPr="00780A35">
        <w:rPr>
          <w:rStyle w:val="Domylnaczcionkaakapitu1"/>
          <w:sz w:val="22"/>
          <w:szCs w:val="22"/>
          <w:lang w:val="en-US"/>
        </w:rPr>
        <w:t xml:space="preserve">actin-like </w:t>
      </w:r>
      <w:proofErr w:type="spellStart"/>
      <w:r w:rsidRPr="00780A35">
        <w:rPr>
          <w:rStyle w:val="Domylnaczcionkaakapitu1"/>
          <w:sz w:val="22"/>
          <w:szCs w:val="22"/>
          <w:lang w:val="en-US"/>
        </w:rPr>
        <w:t>MamK</w:t>
      </w:r>
      <w:proofErr w:type="spellEnd"/>
      <w:r w:rsidR="00F035C8" w:rsidRPr="00780A35">
        <w:rPr>
          <w:rStyle w:val="Domylnaczcionkaakapitu1"/>
          <w:sz w:val="22"/>
          <w:szCs w:val="22"/>
          <w:lang w:val="en-US"/>
        </w:rPr>
        <w:t>)</w:t>
      </w:r>
      <w:r w:rsidR="003053D1"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Dn5J38PU","properties":{"formattedCitation":"(5)","plainCitation":"(5)","noteIndex":0},"citationItems":[{"id":1579,"uris":["http://zotero.org/users/local/b3cvnseZ/items/L77AR7TT"],"uri":["http://zotero.org/users/local/b3cvnseZ/items/L77AR7TT"],"itemData":{"id":1579,"type":"article-journal","abstract":"Low copy number plasmids often depend on accurate partitioning systems for their continued survival. Generally, such systems consist of a centromere-like region of DNA, a DNA-binding adaptor, and a polymerizing cytomotive filament. Together these components drive newly replicated plasmids to opposite ends of the dividing cell. The Bacillus thuringiensis plasmid pBToxis relies on a filament of the tubulin/FtsZ-like protein TubZ for its segregation. By combining crystallography and electron microscopy, we have determined the structure of this filament. We explain how GTP hydrolysis weakens the subunit-subunit contact and also shed light on the partitioning of the plasmid-adaptor complex. The double helical superstructure of TubZ filaments is unusual for tubulin-like proteins. Filaments of ParM, the actin-like partitioning protein, are also double helical. We suggest that convergent evolution shapes these different types of cytomotive filaments toward a general mechanism for plasmid separation.","container-title":"Proceedings of the National Academy of Sciences of the United States of America","DOI":"10.1073/pnas.1010176107","ISSN":"1091-6490","issue":"46","journalAbbreviation":"Proc. Natl. Acad. Sci. U.S.A.","language":"eng","note":"PMID: 20974911\nPMCID: PMC2993389","page":"19766-19771","source":"PubMed","title":"Filament structure of bacterial tubulin homologue TubZ","volume":"107","author":[{"family":"Aylett","given":"Christopher H. S."},{"family":"Wang","given":"Qing"},{"family":"Michie","given":"Katharine A."},{"family":"Amos","given":"Linda A."},{"family":"Löwe","given":"Jan"}],"issued":{"date-parts":[["2010",11,16]]}}}],"schema":"https://github.com/citation-style-language/schema/raw/master/csl-citation.json"}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US"/>
        </w:rPr>
        <w:t>(5)</w:t>
      </w:r>
      <w:r w:rsidR="00135FC3" w:rsidRPr="00780A35">
        <w:rPr>
          <w:rStyle w:val="Domylnaczcionkaakapitu1"/>
          <w:sz w:val="22"/>
          <w:szCs w:val="22"/>
          <w:lang w:val="en-US"/>
        </w:rPr>
        <w:fldChar w:fldCharType="end"/>
      </w:r>
      <w:r w:rsidR="003053D1" w:rsidRPr="00780A35">
        <w:rPr>
          <w:rStyle w:val="Domylnaczcionkaakapitu1"/>
          <w:sz w:val="22"/>
          <w:szCs w:val="22"/>
          <w:lang w:val="en-US"/>
        </w:rPr>
        <w:t>,</w:t>
      </w:r>
      <w:r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bwEXHeuo","properties":{"formattedCitation":"(6)","plainCitation":"(6)","noteIndex":0},"citationItems":[{"id":1582,"uris":["http://zotero.org/users/local/b3cvnseZ/items/PIXI6535"],"uri":["http://zotero.org/users/local/b3cvnseZ/items/PIXI6535"],"itemData":{"id":1582,"type":"article-journal","abstract":"Magnetosomes are membranous bacterial organelles sharing many features of eukaryotic organelles. Using electron cryotomography, we found that magnetosomes are invaginations of the cell membrane flanked by a network of cytoskeletal filaments. The filaments appeared to be composed of MamK, a homolog of the bacterial actin-like protein MreB, which formed filaments in vivo. In a mamK deletion strain, the magnetosome-associated cytoskeleton was absent and individual magnetosomes were no longer organized into chains. Thus, it seems that prokaryotes can use cytoskeletal filaments to position organelles within the cell.","container-title":"Science (New York, N.Y.)","DOI":"10.1126/science.1123231","ISSN":"1095-9203","issue":"5758","journalAbbreviation":"Science","language":"eng","note":"PMID: 16373532","page":"242-245","source":"PubMed","title":"Magnetosomes are cell membrane invaginations organized by the actin-like protein MamK","volume":"311","author":[{"family":"Komeili","given":"Arash"},{"family":"Li","given":"Zhuo"},{"family":"Newman","given":"Dianne K."},{"family":"Jensen","given":"Grant J."}],"issued":{"date-parts":[["2006",1,13]]}}}],"schema":"https://github.com/citation-style-language/schema/raw/master/csl-citation.json"}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US"/>
        </w:rPr>
        <w:t>(6)</w:t>
      </w:r>
      <w:r w:rsidR="00135FC3" w:rsidRPr="00780A35">
        <w:rPr>
          <w:rStyle w:val="Domylnaczcionkaakapitu1"/>
          <w:sz w:val="22"/>
          <w:szCs w:val="22"/>
          <w:lang w:val="en-US"/>
        </w:rPr>
        <w:fldChar w:fldCharType="end"/>
      </w:r>
      <w:r w:rsidRPr="00780A35">
        <w:rPr>
          <w:rStyle w:val="Domylnaczcionkaakapitu1"/>
          <w:sz w:val="22"/>
          <w:szCs w:val="22"/>
          <w:lang w:val="en-US"/>
        </w:rPr>
        <w:t xml:space="preserve">. </w:t>
      </w:r>
      <w:r w:rsidR="00DD476D" w:rsidRPr="00780A35">
        <w:rPr>
          <w:rStyle w:val="Domylnaczcionkaakapitu1"/>
          <w:sz w:val="22"/>
          <w:szCs w:val="22"/>
          <w:lang w:val="en-US"/>
        </w:rPr>
        <w:t>Besides that</w:t>
      </w:r>
      <w:r w:rsidR="00EE25AF" w:rsidRPr="00780A35">
        <w:rPr>
          <w:rStyle w:val="Domylnaczcionkaakapitu1"/>
          <w:sz w:val="22"/>
          <w:szCs w:val="22"/>
          <w:lang w:val="en-US"/>
        </w:rPr>
        <w:t>,</w:t>
      </w:r>
      <w:r w:rsidR="00DD476D" w:rsidRPr="00780A35">
        <w:rPr>
          <w:rStyle w:val="Domylnaczcionkaakapitu1"/>
          <w:sz w:val="22"/>
          <w:szCs w:val="22"/>
          <w:lang w:val="en-US"/>
        </w:rPr>
        <w:t xml:space="preserve"> a </w:t>
      </w:r>
      <w:r w:rsidRPr="00780A35">
        <w:rPr>
          <w:rStyle w:val="Domylnaczcionkaakapitu1"/>
          <w:sz w:val="22"/>
          <w:szCs w:val="22"/>
          <w:lang w:val="en-US"/>
        </w:rPr>
        <w:t xml:space="preserve">variety of alpha-helical coiled-coil proteins (long rod-like or segmented) were discovered </w:t>
      </w:r>
      <w:r w:rsidR="00C37AF6" w:rsidRPr="00780A35">
        <w:rPr>
          <w:rStyle w:val="Domylnaczcionkaakapitu1"/>
          <w:sz w:val="22"/>
          <w:szCs w:val="22"/>
          <w:lang w:val="en-US"/>
        </w:rPr>
        <w:t xml:space="preserve">to be able to </w:t>
      </w:r>
      <w:r w:rsidRPr="00780A35">
        <w:rPr>
          <w:rStyle w:val="Domylnaczcionkaakapitu1"/>
          <w:sz w:val="22"/>
          <w:szCs w:val="22"/>
          <w:lang w:val="en-US"/>
        </w:rPr>
        <w:t>assembl</w:t>
      </w:r>
      <w:r w:rsidR="00C37AF6" w:rsidRPr="00780A35">
        <w:rPr>
          <w:rStyle w:val="Domylnaczcionkaakapitu1"/>
          <w:sz w:val="22"/>
          <w:szCs w:val="22"/>
          <w:lang w:val="en-US"/>
        </w:rPr>
        <w:t>e</w:t>
      </w:r>
      <w:r w:rsidRPr="00780A35">
        <w:rPr>
          <w:rStyle w:val="Domylnaczcionkaakapitu1"/>
          <w:sz w:val="22"/>
          <w:szCs w:val="22"/>
          <w:lang w:val="en-US"/>
        </w:rPr>
        <w:t xml:space="preserve"> into filaments in the nucleotide dependent </w:t>
      </w:r>
      <w:r w:rsidRPr="00780A35">
        <w:rPr>
          <w:rStyle w:val="Domylnaczcionkaakapitu1"/>
          <w:sz w:val="22"/>
          <w:szCs w:val="22"/>
          <w:lang w:val="en-US"/>
        </w:rPr>
        <w:lastRenderedPageBreak/>
        <w:t xml:space="preserve">or </w:t>
      </w:r>
      <w:r w:rsidR="00C37AF6" w:rsidRPr="00780A35">
        <w:rPr>
          <w:rStyle w:val="Domylnaczcionkaakapitu1"/>
          <w:sz w:val="22"/>
          <w:szCs w:val="22"/>
          <w:lang w:val="en-US"/>
        </w:rPr>
        <w:t xml:space="preserve">in an </w:t>
      </w:r>
      <w:r w:rsidRPr="00780A35">
        <w:rPr>
          <w:rStyle w:val="Domylnaczcionkaakapitu1"/>
          <w:sz w:val="22"/>
          <w:szCs w:val="22"/>
          <w:lang w:val="en-US"/>
        </w:rPr>
        <w:t xml:space="preserve">independent manner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PqNiBlKd","properties":{"formattedCitation":"(7)","plainCitation":"(7)","noteIndex":0},"citationItems":[{"id":1463,"uris":["http://zotero.org/users/local/b3cvnseZ/items/3Q7VYFD8"],"uri":["http://zotero.org/users/local/b3cvnseZ/items/3Q7VYFD8"],"itemData":{"id":1463,"type":"article-journal","abstract":"BACKGROUND: Long alpha-helical coiled-coil proteins are involved in diverse organizational and regulatory processes in eukaryotic cells. They provide cables and networks in the cyto- and nucleoskeleton, molecular scaffolds that organize membrane systems and tissues, motors, levers, rotating arms, and possibly springs. Mutations in long coiled-coil proteins have been implemented in a growing number of human diseases. Using the coiled-coil prediction program MultiCoil, we have previously identified all long coiled-coil proteins from the model plant Arabidopsis thaliana and have established a searchable Arabidopsis coiled-coil protein database.\nRESULTS: Here, we have identified all proteins with long coiled-coil domains from 21 additional fully sequenced genomes. Because regions predicted to form coiled-coils interfere with sequence homology determination, we have developed a sequence comparison and clustering strategy based on masking predicted coiled-coil domains. Comparing and grouping all long coiled-coil proteins from 22 genomes, the kingdom-specificity of coiled-coil protein families was determined. At the same time, a number of proteins with unknown function could be grouped with already characterized proteins from other organisms.\nCONCLUSION: MultiCoil predicts proteins with extended coiled-coil domains (more than 250 amino acids) to be largely absent from bacterial genomes, but present in archaea and eukaryotes. The structural maintenance of chromosomes proteins and their relatives are the only long coiled-coil protein family clearly conserved throughout all kingdoms, indicating their ancient nature. Motor proteins, membrane tethering and vesicle transport proteins are the dominant eukaryote-specific long coiled-coil proteins, suggesting that coiled-coil proteins have gained functions in the increasingly complex processes of subcellular infrastructure maintenance and trafficking control of the eukaryotic cell.","container-title":"BMC evolutionary biology","DOI":"10.1186/1471-2148-5-66","ISSN":"1471-2148","journalAbbreviation":"BMC Evol. Biol.","language":"eng","note":"PMID: 16288662\nPMCID: PMC1322226","page":"66","source":"PubMed","title":"Coiled-coil protein composition of 22 proteomes--differences and common themes in subcellular infrastructure and traffic control","volume":"5","author":[{"family":"Rose","given":"Annkatrin"},{"family":"Schraegle","given":"Shannon J."},{"family":"Stahlberg","given":"Eric A."},{"family":"Meier","given":"Iris"}],"issued":{"date-parts":[["2005",11,16]]}}}],"schema":"https://github.com/citation-style-language/schema/raw/master/csl-citation.json"}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GB"/>
        </w:rPr>
        <w:t>(7)</w:t>
      </w:r>
      <w:r w:rsidR="00135FC3" w:rsidRPr="00780A35">
        <w:rPr>
          <w:rStyle w:val="Domylnaczcionkaakapitu1"/>
          <w:sz w:val="22"/>
          <w:szCs w:val="22"/>
          <w:lang w:val="en-US"/>
        </w:rPr>
        <w:fldChar w:fldCharType="end"/>
      </w:r>
      <w:r w:rsidRPr="00780A35">
        <w:rPr>
          <w:rStyle w:val="Domylnaczcionkaakapitu1"/>
          <w:sz w:val="22"/>
          <w:szCs w:val="22"/>
          <w:lang w:val="en-US"/>
        </w:rPr>
        <w:t xml:space="preserve">. Coiled-coil proteins are assemblies of two </w:t>
      </w:r>
      <w:r w:rsidR="000634A9" w:rsidRPr="00780A35">
        <w:rPr>
          <w:rStyle w:val="Domylnaczcionkaakapitu1"/>
          <w:sz w:val="22"/>
          <w:szCs w:val="22"/>
          <w:lang w:val="en-US"/>
        </w:rPr>
        <w:t>or more</w:t>
      </w:r>
      <w:r w:rsidRPr="00780A35">
        <w:rPr>
          <w:rStyle w:val="Domylnaczcionkaakapitu1"/>
          <w:sz w:val="22"/>
          <w:szCs w:val="22"/>
          <w:lang w:val="en-US"/>
        </w:rPr>
        <w:t xml:space="preserve"> alpha-helices that </w:t>
      </w:r>
      <w:r w:rsidR="00C37AF6" w:rsidRPr="00780A35">
        <w:rPr>
          <w:rStyle w:val="Domylnaczcionkaakapitu1"/>
          <w:sz w:val="22"/>
          <w:szCs w:val="22"/>
          <w:lang w:val="en-US"/>
        </w:rPr>
        <w:t xml:space="preserve">are </w:t>
      </w:r>
      <w:r w:rsidRPr="00780A35">
        <w:rPr>
          <w:rStyle w:val="Domylnaczcionkaakapitu1"/>
          <w:sz w:val="22"/>
          <w:szCs w:val="22"/>
          <w:lang w:val="en-US"/>
        </w:rPr>
        <w:t>pack</w:t>
      </w:r>
      <w:r w:rsidR="00C37AF6" w:rsidRPr="00780A35">
        <w:rPr>
          <w:rStyle w:val="Domylnaczcionkaakapitu1"/>
          <w:sz w:val="22"/>
          <w:szCs w:val="22"/>
          <w:lang w:val="en-US"/>
        </w:rPr>
        <w:t>ed</w:t>
      </w:r>
      <w:r w:rsidRPr="00780A35">
        <w:rPr>
          <w:rStyle w:val="Domylnaczcionkaakapitu1"/>
          <w:sz w:val="22"/>
          <w:szCs w:val="22"/>
          <w:lang w:val="en-US"/>
        </w:rPr>
        <w:t xml:space="preserve"> together in a parallel or anti-parallel fashion</w:t>
      </w:r>
      <w:r w:rsidR="00F4198C"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O3njd7WL","properties":{"formattedCitation":"(8)","plainCitation":"(8)","noteIndex":0},"citationItems":[{"id":1611,"uris":["http://zotero.org/users/local/b3cvnseZ/items/E5C7FYY4"],"uri":["http://zotero.org/users/local/b3cvnseZ/items/E5C7FYY4"],"itemData":{"id":1611,"type":"article-journal","abstract":"α-Helical coiled coils constitute one of the most diverse folds yet described. They range in length over two orders of magnitude; they form rods, segmented ropes, barrels, funnels, sheets, spirals, and rings, which encompass anywhere from two to more than 20 helices in parallel or antiparallel orientation; they assume different helix crossing angles, degrees of supercoiling, and packing geometries. This structural diversity supports a wide range of biological functions, allowing them to form mechanically rigid structures, provide levers for molecular motors, project domains across large distances, mediate oligomerization, transduce conformational changes and facilitate the transport of other molecules. Unlike almost any other protein fold known to us, their structure can be computed from parametric equations, making them an ideal model system for rational protein design. Here we outline the principles by which coiled coils are structured, review the determinants of their folding and stability, and present an overview of their diverse architectures.","container-title":"Sub-Cellular Biochemistry","DOI":"10.1007/978-3-319-49674-0_4","ISSN":"0306-0225","journalAbbreviation":"Subcell. Biochem.","language":"eng","note":"PMID: 28101860\nPMCID: PMC7122542","page":"95-129","source":"PubMed","title":"The Structure and Topology of α-Helical Coiled Coils","volume":"82","author":[{"family":"Lupas","given":"Andrei N."},{"family":"Bassler","given":"Jens"},{"family":"Dunin-Horkawicz","given":"Stanislaw"}],"issued":{"date-parts":[["2017"]]}}}],"schema":"https://github.com/citation-style-language/schema/raw/master/csl-citation.json"}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GB"/>
        </w:rPr>
        <w:t>(8)</w:t>
      </w:r>
      <w:r w:rsidR="00135FC3" w:rsidRPr="00780A35">
        <w:rPr>
          <w:rStyle w:val="Domylnaczcionkaakapitu1"/>
          <w:sz w:val="22"/>
          <w:szCs w:val="22"/>
          <w:lang w:val="en-US"/>
        </w:rPr>
        <w:fldChar w:fldCharType="end"/>
      </w:r>
      <w:r w:rsidRPr="00780A35">
        <w:rPr>
          <w:rStyle w:val="Domylnaczcionkaakapitu1"/>
          <w:sz w:val="22"/>
          <w:szCs w:val="22"/>
          <w:lang w:val="en-US"/>
        </w:rPr>
        <w:t xml:space="preserve">. The general feature of coiled-coil domains appears to be their ability to act as "cellular </w:t>
      </w:r>
      <w:proofErr w:type="spellStart"/>
      <w:r w:rsidRPr="00780A35">
        <w:rPr>
          <w:rStyle w:val="Domylnaczcionkaakapitu1"/>
          <w:sz w:val="22"/>
          <w:szCs w:val="22"/>
          <w:lang w:val="en-US"/>
        </w:rPr>
        <w:t>velcro</w:t>
      </w:r>
      <w:proofErr w:type="spellEnd"/>
      <w:r w:rsidRPr="00780A35">
        <w:rPr>
          <w:rStyle w:val="Domylnaczcionkaakapitu1"/>
          <w:sz w:val="22"/>
          <w:szCs w:val="22"/>
          <w:lang w:val="en-US"/>
        </w:rPr>
        <w:t>" to hold together molecules</w:t>
      </w:r>
      <w:r w:rsidR="00C37AF6" w:rsidRPr="00780A35">
        <w:rPr>
          <w:rStyle w:val="Domylnaczcionkaakapitu1"/>
          <w:sz w:val="22"/>
          <w:szCs w:val="22"/>
          <w:lang w:val="en-US"/>
        </w:rPr>
        <w:t xml:space="preserve"> or </w:t>
      </w:r>
      <w:r w:rsidRPr="00780A35">
        <w:rPr>
          <w:rStyle w:val="Domylnaczcionkaakapitu1"/>
          <w:sz w:val="22"/>
          <w:szCs w:val="22"/>
          <w:lang w:val="en-US"/>
        </w:rPr>
        <w:t xml:space="preserve">subcellular structures. They provide cables and networks in the cytoskeleton, molecular scaffolds for other proteins e.g. </w:t>
      </w:r>
      <w:proofErr w:type="spellStart"/>
      <w:r w:rsidRPr="00780A35">
        <w:rPr>
          <w:rStyle w:val="Domylnaczcionkaakapitu1"/>
          <w:sz w:val="22"/>
          <w:szCs w:val="22"/>
          <w:lang w:val="en-US"/>
        </w:rPr>
        <w:t>ZapB</w:t>
      </w:r>
      <w:proofErr w:type="spellEnd"/>
      <w:r w:rsidRPr="00780A35">
        <w:rPr>
          <w:rStyle w:val="Domylnaczcionkaakapitu1"/>
          <w:sz w:val="22"/>
          <w:szCs w:val="22"/>
          <w:lang w:val="en-US"/>
        </w:rPr>
        <w:t xml:space="preserve"> in </w:t>
      </w:r>
      <w:proofErr w:type="spellStart"/>
      <w:r w:rsidRPr="00780A35">
        <w:rPr>
          <w:rStyle w:val="Domylnaczcionkaakapitu1"/>
          <w:sz w:val="22"/>
          <w:szCs w:val="22"/>
          <w:lang w:val="en-US"/>
        </w:rPr>
        <w:t>FtsZ</w:t>
      </w:r>
      <w:proofErr w:type="spellEnd"/>
      <w:r w:rsidRPr="00780A35">
        <w:rPr>
          <w:rStyle w:val="Domylnaczcionkaakapitu1"/>
          <w:sz w:val="22"/>
          <w:szCs w:val="22"/>
          <w:lang w:val="en-US"/>
        </w:rPr>
        <w:t xml:space="preserve">-ring formation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Pgw01WuG","properties":{"formattedCitation":"(9)","plainCitation":"(9)","noteIndex":0},"citationItems":[{"id":1588,"uris":["http://zotero.org/users/local/b3cvnseZ/items/FKCJETIZ"],"uri":["http://zotero.org/users/local/b3cvnseZ/items/FKCJETIZ"],"itemData":{"id":1588,"type":"article-journal","abstract":"Formation of the Z ring is the first known event in bacterial cell division. However, it is not yet known how the assembly and contraction of the Z ring are regulated. Here, we identify a novel cell division factor ZapB in Escherichia coli that simultaneously stimulates Z ring assembly and cell division. Deletion of zapB resulted in delayed cell division and the formation of ectopic Z rings and spirals, whereas overexpression of ZapB resulted in nucleoid condensation and aberrant cell divisions. Localization of ZapB to the divisome depended on FtsZ but not FtsA, ZipA or FtsI, and ZapB interacted with FtsZ in a bacterial two-hybrid analysis. The simultaneous inactivation of FtsA and ZipA prevented Z ring assembly and ZapB localization. Time lapse microscopy showed that ZapB-GFP is present at mid-cell in a pattern very similar to that of FtsZ. Cells carrying a zapB deletion and the ftsZ84(ts) allele exhibited a synthetic sick phenotype and aberrant cell divisions. The crystal structure showed that ZapB exists as a dimer that is 100% coiled-coil. In vitro, ZapB self-assembled into long filaments and bundles. These results raise the possibility that ZapB stimulates Z ring formation directly via its capacity to self-assemble into larger structures.","container-title":"Molecular Microbiology","DOI":"10.1111/j.1365-2958.2008.06190.x","ISSN":"1365-2958","issue":"3","journalAbbreviation":"Mol. Microbiol.","language":"eng","note":"PMID: 18394147","page":"720-735","source":"PubMed","title":"Novel coiled-coil cell division factor ZapB stimulates Z ring assembly and cell division","volume":"68","author":[{"family":"Ebersbach","given":"Gitte"},{"family":"Galli","given":"Elisa"},{"family":"Møller-Jensen","given":"Jakob"},{"family":"Löwe","given":"Jan"},{"family":"Gerdes","given":"Kenn"}],"issued":{"date-parts":[["2008",5]]}}}],"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GB"/>
        </w:rPr>
        <w:t>(9)</w:t>
      </w:r>
      <w:r w:rsidR="00135FC3" w:rsidRPr="00780A35">
        <w:rPr>
          <w:rStyle w:val="Domylnaczcionkaakapitu1"/>
          <w:sz w:val="22"/>
          <w:szCs w:val="22"/>
          <w:lang w:val="en-US"/>
        </w:rPr>
        <w:fldChar w:fldCharType="end"/>
      </w:r>
      <w:r w:rsidRPr="00780A35">
        <w:rPr>
          <w:rStyle w:val="Domylnaczcionkaakapitu1"/>
          <w:sz w:val="22"/>
          <w:szCs w:val="22"/>
          <w:lang w:val="en-US"/>
        </w:rPr>
        <w:t xml:space="preserve">, and are involved in regulation of transcription. </w:t>
      </w:r>
      <w:r w:rsidR="00C37AF6" w:rsidRPr="00780A35">
        <w:rPr>
          <w:rStyle w:val="Domylnaczcionkaakapitu1"/>
          <w:sz w:val="22"/>
          <w:szCs w:val="22"/>
          <w:lang w:val="en-US"/>
        </w:rPr>
        <w:t>When c</w:t>
      </w:r>
      <w:r w:rsidRPr="00780A35">
        <w:rPr>
          <w:rStyle w:val="Domylnaczcionkaakapitu1"/>
          <w:sz w:val="22"/>
          <w:szCs w:val="22"/>
          <w:lang w:val="en-US"/>
        </w:rPr>
        <w:t xml:space="preserve">ombined with ATPase </w:t>
      </w:r>
      <w:r w:rsidR="00C37AF6" w:rsidRPr="00780A35">
        <w:rPr>
          <w:rStyle w:val="Domylnaczcionkaakapitu1"/>
          <w:sz w:val="22"/>
          <w:szCs w:val="22"/>
          <w:lang w:val="en-US"/>
        </w:rPr>
        <w:t xml:space="preserve">or </w:t>
      </w:r>
      <w:proofErr w:type="spellStart"/>
      <w:r w:rsidRPr="00780A35">
        <w:rPr>
          <w:rStyle w:val="Domylnaczcionkaakapitu1"/>
          <w:sz w:val="22"/>
          <w:szCs w:val="22"/>
          <w:lang w:val="en-US"/>
        </w:rPr>
        <w:t>GTPase</w:t>
      </w:r>
      <w:proofErr w:type="spellEnd"/>
      <w:r w:rsidRPr="00780A35">
        <w:rPr>
          <w:rStyle w:val="Domylnaczcionkaakapitu1"/>
          <w:sz w:val="22"/>
          <w:szCs w:val="22"/>
          <w:lang w:val="en-US"/>
        </w:rPr>
        <w:t xml:space="preserve"> domains </w:t>
      </w:r>
      <w:r w:rsidR="00C37AF6" w:rsidRPr="00780A35">
        <w:rPr>
          <w:rStyle w:val="Domylnaczcionkaakapitu1"/>
          <w:sz w:val="22"/>
          <w:szCs w:val="22"/>
          <w:lang w:val="en-US"/>
        </w:rPr>
        <w:t xml:space="preserve">they </w:t>
      </w:r>
      <w:r w:rsidRPr="00780A35">
        <w:rPr>
          <w:rStyle w:val="Domylnaczcionkaakapitu1"/>
          <w:sz w:val="22"/>
          <w:szCs w:val="22"/>
          <w:lang w:val="en-US"/>
        </w:rPr>
        <w:t xml:space="preserve">often function in </w:t>
      </w:r>
      <w:r w:rsidR="00C37AF6" w:rsidRPr="00780A35">
        <w:rPr>
          <w:rStyle w:val="Domylnaczcionkaakapitu1"/>
          <w:sz w:val="22"/>
          <w:szCs w:val="22"/>
          <w:lang w:val="en-US"/>
        </w:rPr>
        <w:t xml:space="preserve">protein </w:t>
      </w:r>
      <w:r w:rsidRPr="00780A35">
        <w:rPr>
          <w:rStyle w:val="Domylnaczcionkaakapitu1"/>
          <w:sz w:val="22"/>
          <w:szCs w:val="22"/>
          <w:lang w:val="en-US"/>
        </w:rPr>
        <w:t>folding (</w:t>
      </w:r>
      <w:proofErr w:type="spellStart"/>
      <w:r w:rsidRPr="00780A35">
        <w:rPr>
          <w:rStyle w:val="Domylnaczcionkaakapitu1"/>
          <w:sz w:val="22"/>
          <w:szCs w:val="22"/>
          <w:lang w:val="en-US"/>
        </w:rPr>
        <w:t>chaperonins</w:t>
      </w:r>
      <w:proofErr w:type="spellEnd"/>
      <w:r w:rsidRPr="00780A35">
        <w:rPr>
          <w:rStyle w:val="Domylnaczcionkaakapitu1"/>
          <w:sz w:val="22"/>
          <w:szCs w:val="22"/>
          <w:lang w:val="en-US"/>
        </w:rPr>
        <w:t xml:space="preserve">) or DNA </w:t>
      </w:r>
      <w:r w:rsidR="00C37AF6" w:rsidRPr="00780A35">
        <w:rPr>
          <w:rStyle w:val="Domylnaczcionkaakapitu1"/>
          <w:sz w:val="22"/>
          <w:szCs w:val="22"/>
          <w:lang w:val="en-US"/>
        </w:rPr>
        <w:t>remodeling</w:t>
      </w:r>
      <w:r w:rsidRPr="00780A35">
        <w:rPr>
          <w:rStyle w:val="Domylnaczcionkaakapitu1"/>
          <w:sz w:val="22"/>
          <w:szCs w:val="22"/>
          <w:lang w:val="en-US"/>
        </w:rPr>
        <w:t xml:space="preserve"> (SMC, </w:t>
      </w:r>
      <w:proofErr w:type="spellStart"/>
      <w:r w:rsidRPr="00780A35">
        <w:rPr>
          <w:rStyle w:val="Domylnaczcionkaakapitu1"/>
          <w:sz w:val="22"/>
          <w:szCs w:val="22"/>
          <w:lang w:val="en-US"/>
        </w:rPr>
        <w:t>MukB</w:t>
      </w:r>
      <w:proofErr w:type="spellEnd"/>
      <w:r w:rsidRPr="00780A35">
        <w:rPr>
          <w:rStyle w:val="Domylnaczcionkaakapitu1"/>
          <w:sz w:val="22"/>
          <w:szCs w:val="22"/>
          <w:lang w:val="en-US"/>
        </w:rPr>
        <w:t>, nucleases or top</w:t>
      </w:r>
      <w:r w:rsidR="008222E0">
        <w:rPr>
          <w:rStyle w:val="Domylnaczcionkaakapitu1"/>
          <w:sz w:val="22"/>
          <w:szCs w:val="22"/>
          <w:lang w:val="en-US"/>
        </w:rPr>
        <w:t>o</w:t>
      </w:r>
      <w:r w:rsidRPr="00780A35">
        <w:rPr>
          <w:rStyle w:val="Domylnaczcionkaakapitu1"/>
          <w:sz w:val="22"/>
          <w:szCs w:val="22"/>
          <w:lang w:val="en-US"/>
        </w:rPr>
        <w:t>isomerases).</w:t>
      </w:r>
    </w:p>
    <w:p w14:paraId="68B74B65" w14:textId="77777777" w:rsidR="000C4A8E" w:rsidRPr="00195DC5" w:rsidRDefault="00092E88" w:rsidP="00B034E8">
      <w:pPr>
        <w:pStyle w:val="Default"/>
        <w:spacing w:after="160" w:line="480" w:lineRule="auto"/>
        <w:ind w:firstLine="708"/>
        <w:jc w:val="both"/>
        <w:rPr>
          <w:sz w:val="22"/>
          <w:szCs w:val="22"/>
          <w:lang w:val="en-US"/>
        </w:rPr>
      </w:pPr>
      <w:bookmarkStart w:id="3" w:name="_Hlk37874635"/>
      <w:proofErr w:type="spellStart"/>
      <w:r w:rsidRPr="00780A35">
        <w:rPr>
          <w:rStyle w:val="Domylnaczcionkaakapitu1"/>
          <w:sz w:val="22"/>
          <w:szCs w:val="22"/>
          <w:lang w:val="en-US"/>
        </w:rPr>
        <w:t>KfrA</w:t>
      </w:r>
      <w:proofErr w:type="spellEnd"/>
      <w:r w:rsidRPr="00780A35">
        <w:rPr>
          <w:rStyle w:val="Domylnaczcionkaakapitu1"/>
          <w:sz w:val="22"/>
          <w:szCs w:val="22"/>
          <w:lang w:val="en-US"/>
        </w:rPr>
        <w:t xml:space="preserve"> proteins </w:t>
      </w:r>
      <w:r w:rsidR="0078046E">
        <w:rPr>
          <w:rStyle w:val="Domylnaczcionkaakapitu1"/>
          <w:sz w:val="22"/>
          <w:szCs w:val="22"/>
          <w:lang w:val="en-US"/>
        </w:rPr>
        <w:t xml:space="preserve">were </w:t>
      </w:r>
      <w:r w:rsidR="00CD70B8">
        <w:rPr>
          <w:rStyle w:val="Domylnaczcionkaakapitu1"/>
          <w:sz w:val="22"/>
          <w:szCs w:val="22"/>
          <w:lang w:val="en-US"/>
        </w:rPr>
        <w:t xml:space="preserve">first </w:t>
      </w:r>
      <w:r w:rsidR="0078046E">
        <w:rPr>
          <w:rStyle w:val="Domylnaczcionkaakapitu1"/>
          <w:sz w:val="22"/>
          <w:szCs w:val="22"/>
          <w:lang w:val="en-US"/>
        </w:rPr>
        <w:t>identified as</w:t>
      </w:r>
      <w:r w:rsidR="0017098F">
        <w:rPr>
          <w:rStyle w:val="Domylnaczcionkaakapitu1"/>
          <w:sz w:val="22"/>
          <w:szCs w:val="22"/>
          <w:lang w:val="en-US"/>
        </w:rPr>
        <w:t xml:space="preserve"> </w:t>
      </w:r>
      <w:r w:rsidRPr="00780A35">
        <w:rPr>
          <w:rStyle w:val="Domylnaczcionkaakapitu1"/>
          <w:sz w:val="22"/>
          <w:szCs w:val="22"/>
          <w:lang w:val="en-US"/>
        </w:rPr>
        <w:t xml:space="preserve">encoded by </w:t>
      </w:r>
      <w:r w:rsidR="00C37AF6" w:rsidRPr="00780A35">
        <w:rPr>
          <w:rStyle w:val="Domylnaczcionkaakapitu1"/>
          <w:sz w:val="22"/>
          <w:szCs w:val="22"/>
          <w:lang w:val="en-US"/>
        </w:rPr>
        <w:t>a</w:t>
      </w:r>
      <w:r w:rsidRPr="00780A35">
        <w:rPr>
          <w:rStyle w:val="Domylnaczcionkaakapitu1"/>
          <w:sz w:val="22"/>
          <w:szCs w:val="22"/>
          <w:lang w:val="en-US"/>
        </w:rPr>
        <w:t xml:space="preserve"> low-copy number </w:t>
      </w:r>
      <w:r w:rsidR="00CD70B8" w:rsidRPr="00780A35">
        <w:rPr>
          <w:rStyle w:val="Domylnaczcionkaakapitu1"/>
          <w:sz w:val="22"/>
          <w:szCs w:val="22"/>
          <w:lang w:val="en-US"/>
        </w:rPr>
        <w:t xml:space="preserve">broad host range </w:t>
      </w:r>
      <w:r w:rsidR="00C37AF6" w:rsidRPr="00780A35">
        <w:rPr>
          <w:rStyle w:val="Domylnaczcionkaakapitu1"/>
          <w:sz w:val="22"/>
          <w:szCs w:val="22"/>
          <w:lang w:val="en-US"/>
        </w:rPr>
        <w:t xml:space="preserve">plasmids </w:t>
      </w:r>
      <w:r w:rsidRPr="00780A35">
        <w:rPr>
          <w:rStyle w:val="Domylnaczcionkaakapitu1"/>
          <w:sz w:val="22"/>
          <w:szCs w:val="22"/>
          <w:lang w:val="en-US"/>
        </w:rPr>
        <w:t xml:space="preserve">(BHR) capable of replication and stable inheritance in </w:t>
      </w:r>
      <w:r w:rsidR="00EE25AF" w:rsidRPr="00780A35">
        <w:rPr>
          <w:rStyle w:val="Domylnaczcionkaakapitu1"/>
          <w:sz w:val="22"/>
          <w:szCs w:val="22"/>
          <w:lang w:val="en-US"/>
        </w:rPr>
        <w:t xml:space="preserve">a </w:t>
      </w:r>
      <w:r w:rsidR="00DD476D" w:rsidRPr="00780A35">
        <w:rPr>
          <w:rStyle w:val="Domylnaczcionkaakapitu1"/>
          <w:sz w:val="22"/>
          <w:szCs w:val="22"/>
          <w:lang w:val="en-US"/>
        </w:rPr>
        <w:t xml:space="preserve">variety of </w:t>
      </w:r>
      <w:r w:rsidRPr="00780A35">
        <w:rPr>
          <w:rStyle w:val="Domylnaczcionkaakapitu1"/>
          <w:sz w:val="22"/>
          <w:szCs w:val="22"/>
          <w:lang w:val="en-US"/>
        </w:rPr>
        <w:t>Gram-negative</w:t>
      </w:r>
      <w:r w:rsidR="003053D1"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1WDmfjpr","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GB"/>
        </w:rPr>
        <w:t>(10)</w:t>
      </w:r>
      <w:r w:rsidR="00135FC3" w:rsidRPr="00780A35">
        <w:rPr>
          <w:rStyle w:val="Domylnaczcionkaakapitu1"/>
          <w:sz w:val="22"/>
          <w:szCs w:val="22"/>
          <w:lang w:val="en-US"/>
        </w:rPr>
        <w:fldChar w:fldCharType="end"/>
      </w:r>
      <w:r w:rsidR="003053D1"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iSRLkf4h","properties":{"formattedCitation":"(11)","plainCitation":"(11)","noteIndex":0},"citationItems":[{"id":1425,"uris":["http://zotero.org/users/local/b3cvnseZ/items/HDC7CEMN"],"uri":["http://zotero.org/users/local/b3cvnseZ/items/HDC7CEMN"],"itemData":{"id":1425,"type":"article-journal","abstract":"The korABF operon of broad host range IncP plasmid RK2 encodes proteins that coordinate expression of many other operons and that aid plasmid stability by providing at least part of a partitioning apparatus. The kfrA gene lies downstream from this operon and its transcription is repressed by all except one of the proteins encoded by this operon (KorA, KorFI, KorFII and KorB). We report here that transcription from the kfrA promoter is autoregulated by the kfrA gene product. We have purified KfrA, which is an acidic polypeptide of 308 amino acid residues, and show that it is a site-specific DNA-binding protein whose operator overlaps the primary kfrA promoter. Deletion analysis suggests that this activity is critically dependent on the N-terminal section of KfrA, which appears to contain an alpha-helix-beta-turn-alpha-helix motif. Circular dichroism confirmed the structural prediction that KfrA is almost entirely alpha-helical. The position of predicted turns suggests that, while amino acid residues 1 to 80 may form a globular domain of four or five helices, residues 80 to 280 of KfrA may adopt an extended coiled-coil domain containing a heptad repeat segment, which is probably responsible for formation of the multimers detected by crosslinking. The possibility that this unusual structure serves a second function, for example in providing a bridge to host structures required for plasmid partitioning, is discussed.","container-title":"Journal of Molecular Biology","DOI":"10.1016/0022-2836(92)90392-w","ISSN":"0022-2836","issue":"3","journalAbbreviation":"J. Mol. Biol.","language":"eng","note":"PMID: 1602476","page":"651-660","source":"PubMed","title":"kfrA gene of broad host range plasmid RK2 encodes a novel DNA-binding protein","volume":"225","author":[{"family":"Jagura-Burdzy","given":"G."},{"family":"Thomas","given":"C. M."}],"issued":{"date-parts":[["1992",6,5]]}}}],"schema":"https://github.com/citation-style-language/schema/raw/master/csl-citation.json"}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US"/>
        </w:rPr>
        <w:t>(11)</w:t>
      </w:r>
      <w:r w:rsidR="00135FC3" w:rsidRPr="00780A35">
        <w:rPr>
          <w:rStyle w:val="Domylnaczcionkaakapitu1"/>
          <w:sz w:val="22"/>
          <w:szCs w:val="22"/>
          <w:lang w:val="en-US"/>
        </w:rPr>
        <w:fldChar w:fldCharType="end"/>
      </w:r>
      <w:r w:rsidR="003053D1" w:rsidRPr="00780A35">
        <w:rPr>
          <w:rStyle w:val="Domylnaczcionkaakapitu1"/>
          <w:sz w:val="22"/>
          <w:szCs w:val="22"/>
          <w:lang w:val="en-US"/>
        </w:rPr>
        <w:t>,</w:t>
      </w:r>
      <w:r w:rsidR="006D57BC">
        <w:rPr>
          <w:rStyle w:val="Domylnaczcionkaakapitu1"/>
          <w:sz w:val="22"/>
          <w:szCs w:val="22"/>
          <w:lang w:val="en-US"/>
        </w:rPr>
        <w:t xml:space="preserve">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5j1L7my1","properties":{"formattedCitation":"(12)","plainCitation":"(12)","noteIndex":0},"citationItems":[{"id":1430,"uris":["http://zotero.org/users/local/b3cvnseZ/items/NTBW8WEV"],"uri":["http://zotero.org/users/local/b3cvnseZ/items/NTBW8WEV"],"itemData":{"id":1430,"type":"article-journal","abstract":"IncU plasmids are a distinctive group of mobile elements with highly conserved backbone functions and variable antibiotic resistance gene cassettes. The IncU archetype is conjugative plasmid RA3, whose sequence (45,909 bp) shows it to be a mosaic, modular replicon with a class I integron different from that of other IncU replicons. Functional analysis demonstrated that RA3 possesses a broad host range and can efficiently self-transfer, replicate, and be maintained stably in alpha-, beta-, and gammaproteobacteria. RA3 contains 50 open reading frames clustered in distinct functional modules. The replication module encompasses the repA and repB genes embedded in long repetitive sequences. RepA, which is homologous to antitoxin proteins from alpha- and gammaproteobacteria, contains a Cro/cI-type DNA-binding domain present in the XRE family of transcriptional regulators. The repA promoter is repressed by RepA and RepB. The minireplicon encompasses repB and the downstream repetitive sequence r1/r2. RepB shows up to 80% similarity to putative replication initiation proteins from environmental plasmids of beta- and gammaproteobacteria, as well as similarity to replication proteins from alphaproteobacteria and Firmicutes. Stable maintenance functions of RA3 are most like those of IncP-1 broad-host-range plasmids and comprise the active partitioning apparatus formed by IncC (ParA) and KorB (ParB), the antirestriction protein KlcA, and accessory stability components KfrA and KfrC. The RA3 origin of transfer was localized experimentally between the maintenance and conjugative-transfer operons. The putative conjugative-transfer module is highly similar in organization and in its products to transfer regions of certain broad-host-range environmental plasmids.","container-title":"Applied and Environmental Microbiology","DOI":"10.1128/AEM.00229-08","ISSN":"1098-5336","issue":"13","journalAbbreviation":"Appl. Environ. Microbiol.","language":"eng","note":"PMID: 18502921\nPMCID: PMC2446526","page":"4119-4132","source":"PubMed","title":"Genomic and functional characterization of the modular broad-host-range RA3 plasmid, the archetype of the IncU group","volume":"74","author":[{"family":"Kulinska","given":"Anna"},{"family":"Czeredys","given":"Magdalena"},{"family":"Hayes","given":"Finbarr"},{"family":"Jagura-Burdzy","given":"Grazyna"}],"issued":{"date-parts":[["2008",7]]}}}],"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US"/>
        </w:rPr>
        <w:t>(12)</w:t>
      </w:r>
      <w:r w:rsidR="00135FC3" w:rsidRPr="00780A35">
        <w:rPr>
          <w:rStyle w:val="Domylnaczcionkaakapitu1"/>
          <w:sz w:val="22"/>
          <w:szCs w:val="22"/>
          <w:lang w:val="en-US"/>
        </w:rPr>
        <w:fldChar w:fldCharType="end"/>
      </w:r>
      <w:bookmarkEnd w:id="3"/>
      <w:r w:rsidR="00CD70B8" w:rsidRPr="00F13ACB">
        <w:rPr>
          <w:rStyle w:val="Domylnaczcionkaakapitu1"/>
          <w:sz w:val="22"/>
          <w:szCs w:val="22"/>
          <w:lang w:val="en-US"/>
        </w:rPr>
        <w:t xml:space="preserve"> </w:t>
      </w:r>
      <w:r w:rsidRPr="00F13ACB">
        <w:rPr>
          <w:rStyle w:val="Domylnaczcionkaakapitu1"/>
          <w:sz w:val="22"/>
          <w:szCs w:val="22"/>
          <w:lang w:val="en-US"/>
        </w:rPr>
        <w:t>and Gram-positive</w:t>
      </w:r>
      <w:bookmarkStart w:id="4" w:name="_Hlk37874660"/>
      <w:r w:rsidRPr="00F13ACB">
        <w:rPr>
          <w:rStyle w:val="Domylnaczcionkaakapitu1"/>
          <w:sz w:val="22"/>
          <w:szCs w:val="22"/>
          <w:lang w:val="en-US"/>
        </w:rPr>
        <w:t xml:space="preserve"> bacteria </w:t>
      </w:r>
      <w:bookmarkEnd w:id="4"/>
      <w:r w:rsidR="00135FC3" w:rsidRPr="00780A35">
        <w:rPr>
          <w:rStyle w:val="Domylnaczcionkaakapitu1"/>
          <w:sz w:val="22"/>
          <w:szCs w:val="22"/>
          <w:lang w:val="en-US"/>
        </w:rPr>
        <w:fldChar w:fldCharType="begin"/>
      </w:r>
      <w:r w:rsidR="000860D3" w:rsidRPr="00F13ACB">
        <w:rPr>
          <w:rStyle w:val="Domylnaczcionkaakapitu1"/>
          <w:sz w:val="22"/>
          <w:szCs w:val="22"/>
          <w:lang w:val="en-US"/>
        </w:rPr>
        <w:instrText xml:space="preserve"> ADDIN ZOTERO_ITEM CSL_CITATION {"citationID":"39MbwyqS","properties":{"formattedCitation":"(13)","plainCitation":"(13)","noteIndex":0},"citationItems":[{"id":1433,"uris":["http://zotero.org/users/local/b3cvnseZ/items/5X6SQ26N"],"uri":["http://zotero.org/users/local/b3cvnseZ/items/5X6SQ26N"],"itemData":{"id":1433,"type":"article-journal","abstract":"Plasmids are important members of the bacterial mobile gene pool, and are among the most important contributors to horizontal gene transfer between bacteria. They typically harbour a wide spectrum of host beneficial traits, such as antibiotic resistance, inserted into their backbones. Although these inserted elements have drawn considerable interest, evolutionary information about the plasmid backbones, which encode plasmid related traits, is sparse. Here we analyse 25 complete backbone genomes from the broad-host-range IncP-1 plasmid family. Phylogenetic analysis reveals seven clades, in which two plasmids that we isolated from a marine biofilm represent a novel clade. We also found that homologous recombination is a prominent feature of the plasmid backbone evolution. Analysis of genomic signatures indicates that the plasmids have adapted to different host bacterial species. Globally circulating IncP-1 plasmids hence contain mosaic structures of segments derived from several parental plasmids that have evolved in, and adapted to, different, phylogenetically very distant host bacterial species.","container-title":"Nature Communications","DOI":"10.1038/ncomms1267","ISSN":"2041-1723","journalAbbreviation":"Nat Commun","language":"eng","note":"PMID: 21468020\nPMCID: PMC3104523","page":"268","source":"PubMed","title":"The IncP-1 plasmid backbone adapts to different host bacterial species and evolves through homologous recombination","volume":"2","author":[{"family":"Norberg","given":"Peter"},{"family":"Bergström","given":"Maria"},{"family":"Jethava","given":"Vinay"},{"family":"Dubhashi","given":"Devdatt"},{"family":"Hermansson","given":"Malte"}],"issued":{"date-parts":[["2011"]]}}}],"schema":"https://github.com/citation-style-language/schema/raw/master/csl-citation.json"} </w:instrText>
      </w:r>
      <w:r w:rsidR="00135FC3" w:rsidRPr="00780A35">
        <w:rPr>
          <w:rStyle w:val="Domylnaczcionkaakapitu1"/>
          <w:sz w:val="22"/>
          <w:szCs w:val="22"/>
          <w:lang w:val="en-US"/>
        </w:rPr>
        <w:fldChar w:fldCharType="separate"/>
      </w:r>
      <w:r w:rsidR="000860D3" w:rsidRPr="00F13ACB">
        <w:rPr>
          <w:sz w:val="22"/>
          <w:lang w:val="en-US"/>
        </w:rPr>
        <w:t>(13)</w:t>
      </w:r>
      <w:r w:rsidR="00135FC3" w:rsidRPr="00780A35">
        <w:rPr>
          <w:rStyle w:val="Domylnaczcionkaakapitu1"/>
          <w:sz w:val="22"/>
          <w:szCs w:val="22"/>
          <w:lang w:val="en-US"/>
        </w:rPr>
        <w:fldChar w:fldCharType="end"/>
      </w:r>
      <w:r w:rsidR="00CD70B8">
        <w:rPr>
          <w:lang w:val="en-GB"/>
        </w:rPr>
        <w:t xml:space="preserve"> </w:t>
      </w:r>
      <w:r w:rsidR="00CD70B8">
        <w:rPr>
          <w:rStyle w:val="Domylnaczcionkaakapitu1"/>
          <w:sz w:val="22"/>
          <w:szCs w:val="22"/>
          <w:lang w:val="en-US"/>
        </w:rPr>
        <w:t>although with no implications about their possible functions</w:t>
      </w:r>
      <w:r w:rsidR="00CD70B8" w:rsidRPr="00780A35">
        <w:rPr>
          <w:rStyle w:val="Domylnaczcionkaakapitu1"/>
          <w:sz w:val="22"/>
          <w:szCs w:val="22"/>
          <w:lang w:val="en-US"/>
        </w:rPr>
        <w:t>.</w:t>
      </w:r>
      <w:r w:rsidRPr="000C0130">
        <w:rPr>
          <w:rStyle w:val="Domylnaczcionkaakapitu1"/>
          <w:sz w:val="22"/>
          <w:szCs w:val="22"/>
          <w:lang w:val="en-GB"/>
        </w:rPr>
        <w:t xml:space="preserve"> </w:t>
      </w:r>
      <w:r w:rsidRPr="00780A35">
        <w:rPr>
          <w:rStyle w:val="Domylnaczcionkaakapitu1"/>
          <w:sz w:val="22"/>
          <w:szCs w:val="22"/>
          <w:lang w:val="en-US"/>
        </w:rPr>
        <w:t xml:space="preserve">Even though </w:t>
      </w:r>
      <w:bookmarkStart w:id="5" w:name="_Hlk37874831"/>
      <w:proofErr w:type="spellStart"/>
      <w:r w:rsidRPr="00780A35">
        <w:rPr>
          <w:rStyle w:val="Domylnaczcionkaakapitu1"/>
          <w:sz w:val="22"/>
          <w:szCs w:val="22"/>
          <w:lang w:val="en-US"/>
        </w:rPr>
        <w:t>KfrA</w:t>
      </w:r>
      <w:proofErr w:type="spellEnd"/>
      <w:r w:rsidRPr="00780A35">
        <w:rPr>
          <w:rStyle w:val="Domylnaczcionkaakapitu1"/>
          <w:sz w:val="22"/>
          <w:szCs w:val="22"/>
          <w:lang w:val="en-US"/>
        </w:rPr>
        <w:t xml:space="preserve"> proteins of IncP-1 plasmids, RK2 and R751, have been postulated to be involved in the stable maintenance of cognate </w:t>
      </w:r>
      <w:r w:rsidR="000C0130" w:rsidRPr="00780A35">
        <w:rPr>
          <w:rStyle w:val="Domylnaczcionkaakapitu1"/>
          <w:sz w:val="22"/>
          <w:szCs w:val="22"/>
          <w:lang w:val="en-US"/>
        </w:rPr>
        <w:t xml:space="preserve">plasmids </w:t>
      </w:r>
      <w:r w:rsidR="00135FC3" w:rsidRPr="00780A35">
        <w:rPr>
          <w:rStyle w:val="Domylnaczcionkaakapitu1"/>
          <w:sz w:val="22"/>
          <w:szCs w:val="22"/>
          <w:lang w:val="en-US"/>
        </w:rPr>
        <w:fldChar w:fldCharType="begin"/>
      </w:r>
      <w:r w:rsidR="000860D3" w:rsidRPr="00F13ACB">
        <w:rPr>
          <w:rStyle w:val="Domylnaczcionkaakapitu1"/>
          <w:sz w:val="22"/>
          <w:szCs w:val="22"/>
          <w:lang w:val="en-GB"/>
        </w:rPr>
        <w:instrText xml:space="preserve"> ADDIN ZOTERO_ITEM CSL_CITATION {"citationID":"FYHM78iK","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780A35">
        <w:rPr>
          <w:rStyle w:val="Domylnaczcionkaakapitu1"/>
          <w:sz w:val="22"/>
          <w:szCs w:val="22"/>
          <w:lang w:val="en-US"/>
        </w:rPr>
        <w:fldChar w:fldCharType="separate"/>
      </w:r>
      <w:r w:rsidR="000860D3" w:rsidRPr="00F13ACB">
        <w:rPr>
          <w:sz w:val="22"/>
          <w:lang w:val="en-GB"/>
        </w:rPr>
        <w:t>(10)</w:t>
      </w:r>
      <w:r w:rsidR="00135FC3" w:rsidRPr="00780A35">
        <w:rPr>
          <w:rStyle w:val="Domylnaczcionkaakapitu1"/>
          <w:sz w:val="22"/>
          <w:szCs w:val="22"/>
          <w:lang w:val="en-US"/>
        </w:rPr>
        <w:fldChar w:fldCharType="end"/>
      </w:r>
      <w:r w:rsidR="003053D1" w:rsidRPr="00F13ACB">
        <w:rPr>
          <w:rStyle w:val="Domylnaczcionkaakapitu1"/>
          <w:sz w:val="22"/>
          <w:szCs w:val="22"/>
          <w:lang w:val="en-GB"/>
        </w:rPr>
        <w:t>,</w:t>
      </w:r>
      <w:r w:rsidR="00F1737B" w:rsidRPr="00F13ACB">
        <w:rPr>
          <w:rStyle w:val="Domylnaczcionkaakapitu1"/>
          <w:sz w:val="22"/>
          <w:szCs w:val="22"/>
          <w:lang w:val="en-GB"/>
        </w:rPr>
        <w:t xml:space="preserve"> </w:t>
      </w:r>
      <w:r w:rsidR="00135FC3" w:rsidRPr="00780A35">
        <w:rPr>
          <w:rStyle w:val="Domylnaczcionkaakapitu1"/>
          <w:sz w:val="22"/>
          <w:szCs w:val="22"/>
          <w:lang w:val="en-US"/>
        </w:rPr>
        <w:fldChar w:fldCharType="begin"/>
      </w:r>
      <w:r w:rsidR="000860D3" w:rsidRPr="00F13ACB">
        <w:rPr>
          <w:rStyle w:val="Domylnaczcionkaakapitu1"/>
          <w:sz w:val="22"/>
          <w:szCs w:val="22"/>
          <w:lang w:val="en-GB"/>
        </w:rPr>
        <w:instrText xml:space="preserve"> ADDIN ZOTERO_ITEM CSL_CITATION {"citationID":"t19Tj5KC","properties":{"formattedCitation":"(11)","plainCitation":"(11)","noteIndex":0},"citationItems":[{"id":1425,"uris":["http://zotero.org/users/local/b3cvnseZ/items/HDC7CEMN"],"uri":["http://zotero.org/users/local/b3cvnseZ/items/HDC7CEMN"],"itemData":{"id":1425,"type":"article-journal","abstract":"The korABF operon of broad host range IncP plasmid RK2 encodes proteins that coordinate expression of many other operons and that aid plasmid stability by providing at least part of a partitioning apparatus. The kfrA gene lies downstream from this operon and its transcription is repressed by all except one of the proteins encoded by this operon (KorA, KorFI, KorFII and KorB). We report here that transcription from the kfrA promoter is autoregulated by the kfrA gene product. We have purified KfrA, which is an acidic polypeptide of 308 amino acid residues, and show that it is a site-specific DNA-binding protein whose operator overlaps the primary kfrA promoter. Deletion analysis suggests that this activity is critically dependent on the N-terminal section of KfrA, which appears to contain an alpha-helix-beta-turn-alpha-helix motif. Circular dichroism confirmed the structural prediction that KfrA is almost entirely alpha-helical. The position of predicted turns suggests that, while amino acid residues 1 to 80 may form a globular domain of four or five helices, residues 80 to 280 of KfrA may adopt an extended coiled-coil domain containing a heptad repeat segment, which is probably responsible for formation of the multimers detected by crosslinking. The possibility that this unusual structure serves a second function, for example in providing a bridge to host structures required for plasmid partitioning, is discussed.","container-title":"Journal of Molecular Biology","DOI":"10.1016/0022-2836(92)90392-w","ISSN":"0022-2836","issue":"3","journalAbbreviation":"J. Mol. Biol.","language":"eng","note":"PMID: 1602476","page":"651-660","source":"PubMed","title":"kfrA gene of broad host range plasmid RK2 encodes a novel DNA-binding protein","volume":"225","author":[{"family":"Jagura-Burdzy","given":"G."},{"family":"Thomas","given":"C. M."}],"issued":{"date-parts":[["1992",6,5]]}}}],"schema":"https://github.com/citation-style-language/schema/raw/master/csl-citation.json"} </w:instrText>
      </w:r>
      <w:r w:rsidR="00135FC3" w:rsidRPr="00780A35">
        <w:rPr>
          <w:rStyle w:val="Domylnaczcionkaakapitu1"/>
          <w:sz w:val="22"/>
          <w:szCs w:val="22"/>
          <w:lang w:val="en-US"/>
        </w:rPr>
        <w:fldChar w:fldCharType="separate"/>
      </w:r>
      <w:r w:rsidR="000860D3" w:rsidRPr="00F13ACB">
        <w:rPr>
          <w:sz w:val="22"/>
          <w:lang w:val="en-GB"/>
        </w:rPr>
        <w:t>(11)</w:t>
      </w:r>
      <w:r w:rsidR="00135FC3" w:rsidRPr="00780A35">
        <w:rPr>
          <w:rStyle w:val="Domylnaczcionkaakapitu1"/>
          <w:sz w:val="22"/>
          <w:szCs w:val="22"/>
          <w:lang w:val="en-US"/>
        </w:rPr>
        <w:fldChar w:fldCharType="end"/>
      </w:r>
      <w:r w:rsidRPr="00F13ACB">
        <w:rPr>
          <w:rStyle w:val="Domylnaczcionkaakapitu1"/>
          <w:sz w:val="22"/>
          <w:szCs w:val="22"/>
          <w:lang w:val="en-GB"/>
        </w:rPr>
        <w:t xml:space="preserve">, the molecular mechanism of </w:t>
      </w:r>
      <w:proofErr w:type="spellStart"/>
      <w:r w:rsidRPr="00F13ACB">
        <w:rPr>
          <w:rStyle w:val="Domylnaczcionkaakapitu1"/>
          <w:sz w:val="22"/>
          <w:szCs w:val="22"/>
          <w:lang w:val="en-GB"/>
        </w:rPr>
        <w:t>KfrA</w:t>
      </w:r>
      <w:proofErr w:type="spellEnd"/>
      <w:r w:rsidRPr="00F13ACB">
        <w:rPr>
          <w:rStyle w:val="Domylnaczcionkaakapitu1"/>
          <w:sz w:val="22"/>
          <w:szCs w:val="22"/>
          <w:lang w:val="en-GB"/>
        </w:rPr>
        <w:t xml:space="preserve"> action and </w:t>
      </w:r>
      <w:r w:rsidR="000F5F5C" w:rsidRPr="00F13ACB">
        <w:rPr>
          <w:rStyle w:val="Domylnaczcionkaakapitu1"/>
          <w:sz w:val="22"/>
          <w:szCs w:val="22"/>
          <w:lang w:val="en-GB"/>
        </w:rPr>
        <w:t xml:space="preserve">their </w:t>
      </w:r>
      <w:r w:rsidRPr="00F13ACB">
        <w:rPr>
          <w:rStyle w:val="Domylnaczcionkaakapitu1"/>
          <w:sz w:val="22"/>
          <w:szCs w:val="22"/>
          <w:lang w:val="en-GB"/>
        </w:rPr>
        <w:t>exact biological role remain unclear.</w:t>
      </w:r>
      <w:bookmarkEnd w:id="5"/>
      <w:r w:rsidRPr="00F13ACB">
        <w:rPr>
          <w:rStyle w:val="Domylnaczcionkaakapitu1"/>
          <w:sz w:val="22"/>
          <w:szCs w:val="22"/>
          <w:lang w:val="en-GB"/>
        </w:rPr>
        <w:t xml:space="preserve"> </w:t>
      </w:r>
      <w:r w:rsidRPr="00780A35">
        <w:rPr>
          <w:rStyle w:val="Domylnaczcionkaakapitu1"/>
          <w:sz w:val="22"/>
          <w:szCs w:val="22"/>
          <w:lang w:val="en-US"/>
        </w:rPr>
        <w:t>The biophysical</w:t>
      </w:r>
      <w:r w:rsidR="000F5F5C" w:rsidRPr="00780A35">
        <w:rPr>
          <w:rStyle w:val="Domylnaczcionkaakapitu1"/>
          <w:sz w:val="22"/>
          <w:szCs w:val="22"/>
          <w:lang w:val="en-US"/>
        </w:rPr>
        <w:t xml:space="preserve"> and</w:t>
      </w:r>
      <w:r w:rsidRPr="00780A35">
        <w:rPr>
          <w:rStyle w:val="Domylnaczcionkaakapitu1"/>
          <w:sz w:val="22"/>
          <w:szCs w:val="22"/>
          <w:lang w:val="en-US"/>
        </w:rPr>
        <w:t xml:space="preserve"> biochemical studies on KfrA</w:t>
      </w:r>
      <w:r w:rsidRPr="00780A35">
        <w:rPr>
          <w:rStyle w:val="Domylnaczcionkaakapitu1"/>
          <w:sz w:val="22"/>
          <w:szCs w:val="22"/>
          <w:vertAlign w:val="subscript"/>
          <w:lang w:val="en-US"/>
        </w:rPr>
        <w:t>RK2</w:t>
      </w:r>
      <w:r w:rsidRPr="00780A35">
        <w:rPr>
          <w:rStyle w:val="Domylnaczcionkaakapitu1"/>
          <w:sz w:val="22"/>
          <w:szCs w:val="22"/>
          <w:lang w:val="en-US"/>
        </w:rPr>
        <w:t xml:space="preserve"> protein encoded by representative plasmid of IncP-1</w:t>
      </w:r>
      <w:r w:rsidR="00195DC5">
        <w:rPr>
          <w:rStyle w:val="Domylnaczcionkaakapitu1"/>
          <w:sz w:val="22"/>
          <w:szCs w:val="22"/>
          <w:lang w:val="en-US"/>
        </w:rPr>
        <w:t>α</w:t>
      </w:r>
      <w:r w:rsidRPr="00780A35">
        <w:rPr>
          <w:rStyle w:val="Domylnaczcionkaakapitu1"/>
          <w:sz w:val="22"/>
          <w:szCs w:val="22"/>
          <w:lang w:val="en-US"/>
        </w:rPr>
        <w:t xml:space="preserve"> group have shown, that it has an unusually high alpha-helical content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1BtGe4ZN","properties":{"formattedCitation":"(11)","plainCitation":"(11)","noteIndex":0},"citationItems":[{"id":1425,"uris":["http://zotero.org/users/local/b3cvnseZ/items/HDC7CEMN"],"uri":["http://zotero.org/users/local/b3cvnseZ/items/HDC7CEMN"],"itemData":{"id":1425,"type":"article-journal","abstract":"The korABF operon of broad host range IncP plasmid RK2 encodes proteins that coordinate expression of many other operons and that aid plasmid stability by providing at least part of a partitioning apparatus. The kfrA gene lies downstream from this operon and its transcription is repressed by all except one of the proteins encoded by this operon (KorA, KorFI, KorFII and KorB). We report here that transcription from the kfrA promoter is autoregulated by the kfrA gene product. We have purified KfrA, which is an acidic polypeptide of 308 amino acid residues, and show that it is a site-specific DNA-binding protein whose operator overlaps the primary kfrA promoter. Deletion analysis suggests that this activity is critically dependent on the N-terminal section of KfrA, which appears to contain an alpha-helix-beta-turn-alpha-helix motif. Circular dichroism confirmed the structural prediction that KfrA is almost entirely alpha-helical. The position of predicted turns suggests that, while amino acid residues 1 to 80 may form a globular domain of four or five helices, residues 80 to 280 of KfrA may adopt an extended coiled-coil domain containing a heptad repeat segment, which is probably responsible for formation of the multimers detected by crosslinking. The possibility that this unusual structure serves a second function, for example in providing a bridge to host structures required for plasmid partitioning, is discussed.","container-title":"Journal of Molecular Biology","DOI":"10.1016/0022-2836(92)90392-w","ISSN":"0022-2836","issue":"3","journalAbbreviation":"J. Mol. Biol.","language":"eng","note":"PMID: 1602476","page":"651-660","source":"PubMed","title":"kfrA gene of broad host range plasmid RK2 encodes a novel DNA-binding protein","volume":"225","author":[{"family":"Jagura-Burdzy","given":"G."},{"family":"Thomas","given":"C. M."}],"issued":{"date-parts":[["1992",6,5]]}}}],"schema":"https://github.com/citation-style-language/schema/raw/master/csl-citation.json"}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GB"/>
        </w:rPr>
        <w:t>(11)</w:t>
      </w:r>
      <w:r w:rsidR="00135FC3" w:rsidRPr="00780A35">
        <w:rPr>
          <w:rStyle w:val="Domylnaczcionkaakapitu1"/>
          <w:sz w:val="22"/>
          <w:szCs w:val="22"/>
          <w:lang w:val="en-US"/>
        </w:rPr>
        <w:fldChar w:fldCharType="end"/>
      </w:r>
      <w:r w:rsidRPr="00780A35">
        <w:rPr>
          <w:rStyle w:val="Domylnaczcionkaakapitu1"/>
          <w:sz w:val="22"/>
          <w:szCs w:val="22"/>
          <w:lang w:val="en-US"/>
        </w:rPr>
        <w:t>. The predicted globular head of KfrA</w:t>
      </w:r>
      <w:r w:rsidRPr="00780A35">
        <w:rPr>
          <w:rStyle w:val="Domylnaczcionkaakapitu1"/>
          <w:sz w:val="22"/>
          <w:szCs w:val="22"/>
          <w:vertAlign w:val="subscript"/>
          <w:lang w:val="en-US"/>
        </w:rPr>
        <w:t>RK2</w:t>
      </w:r>
      <w:r w:rsidRPr="00780A35">
        <w:rPr>
          <w:rStyle w:val="Domylnaczcionkaakapitu1"/>
          <w:sz w:val="22"/>
          <w:szCs w:val="22"/>
          <w:lang w:val="en-US"/>
        </w:rPr>
        <w:t xml:space="preserve"> (N-</w:t>
      </w:r>
      <w:proofErr w:type="spellStart"/>
      <w:r w:rsidRPr="00780A35">
        <w:rPr>
          <w:rStyle w:val="Domylnaczcionkaakapitu1"/>
          <w:sz w:val="22"/>
          <w:szCs w:val="22"/>
          <w:lang w:val="en-US"/>
        </w:rPr>
        <w:t>KfrA</w:t>
      </w:r>
      <w:proofErr w:type="spellEnd"/>
      <w:r w:rsidRPr="00780A35">
        <w:rPr>
          <w:rStyle w:val="Domylnaczcionkaakapitu1"/>
          <w:sz w:val="22"/>
          <w:szCs w:val="22"/>
          <w:lang w:val="en-US"/>
        </w:rPr>
        <w:t xml:space="preserve"> domain) was involved in the specific DNA binding activity, whereas alpha-helical tail, with no assigned function, was similar to chemo</w:t>
      </w:r>
      <w:r w:rsidR="00DD476D" w:rsidRPr="00780A35">
        <w:rPr>
          <w:rStyle w:val="Domylnaczcionkaakapitu1"/>
          <w:sz w:val="22"/>
          <w:szCs w:val="22"/>
          <w:lang w:val="en-US"/>
        </w:rPr>
        <w:t>-</w:t>
      </w:r>
      <w:r w:rsidRPr="00780A35">
        <w:rPr>
          <w:rStyle w:val="Domylnaczcionkaakapitu1"/>
          <w:sz w:val="22"/>
          <w:szCs w:val="22"/>
          <w:lang w:val="en-US"/>
        </w:rPr>
        <w:t xml:space="preserve">mechanical force-generating proteins like myosin and SMC (Structural Maintenance of Chromosome) proteins, ubiquitous </w:t>
      </w:r>
      <w:r w:rsidR="000F5F5C" w:rsidRPr="00780A35">
        <w:rPr>
          <w:rStyle w:val="Domylnaczcionkaakapitu1"/>
          <w:sz w:val="22"/>
          <w:szCs w:val="22"/>
          <w:lang w:val="en-US"/>
        </w:rPr>
        <w:t xml:space="preserve">in </w:t>
      </w:r>
      <w:r w:rsidRPr="00780A35">
        <w:rPr>
          <w:rStyle w:val="Domylnaczcionkaakapitu1"/>
          <w:sz w:val="22"/>
          <w:szCs w:val="22"/>
          <w:lang w:val="en-US"/>
        </w:rPr>
        <w:t xml:space="preserve">the living world </w:t>
      </w:r>
      <w:r w:rsidR="00135FC3" w:rsidRPr="00780A35">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YihpmAAm","properties":{"formattedCitation":"(14)","plainCitation":"(14)","noteIndex":0},"citationItems":[{"id":1436,"uris":["http://zotero.org/users/local/b3cvnseZ/items/59MUBEGE"],"uri":["http://zotero.org/users/local/b3cvnseZ/items/59MUBEGE"],"itemData":{"id":1436,"type":"article-journal","abstract":"The myosin superfamily is a versatile group of molecular motors involved in the transport of specific biomolecules, vesicles and organelles in eukaryotic cells. The processivity of myosins along an actin filament and transport of intracellular 'cargo' are achieved by generating physical force from chemical energy of ATP followed by appropriate conformational changes. The typical myosin has a head domain, which harbors an ATP binding site, an actin binding site, and a light-chain bound 'lever arm', followed often by a coiled coil domain and a cargo binding domain. Evolution of myosins started at the point of evolution of eukaryotes, S. cerevisiae being the simplest one known to contain these molecular motors. The coiled coil domain of the myosin classes II, V and VI in whole genomes of several model organisms display differences in the length and the strength of interactions at the coiled coil interface. Myosin II sequences have long-length coiled coil regions that are predicted to have a highly stable dimeric interface. These are interrupted, however, by regions that are predicted to be unstable, indicating possibilities of alternate conformations, associations to make thick filaments, and interactions with other molecules. Myosin V sequences retain intermittent regions of strong and weak interactions, whereas myosin VI sequences are relatively devoid of strong coiled coil motifs. Structural deviations at coiled coil regions could be important for carrying out normal biological function of these proteins.","container-title":"Bioinformatics and Biology Insights","DOI":"10.4137/BBI.S8451","ISSN":"1177-9322","journalAbbreviation":"Bioinform Biol Insights","language":"eng","note":"PMID: 22399849\nPMCID: PMC3290112","page":"11-21","source":"PubMed","title":"Structural and functional insights on the Myosin superfamily","volume":"6","author":[{"family":"Syamaladevi","given":"Divya P."},{"family":"Spudich","given":"James A."},{"family":"Sowdhamini","given":"R."}],"issued":{"date-parts":[["2012"]]}}}],"schema":"https://github.com/citation-style-language/schema/raw/master/csl-citation.json"} </w:instrText>
      </w:r>
      <w:r w:rsidR="00135FC3" w:rsidRPr="00780A35">
        <w:rPr>
          <w:rStyle w:val="Domylnaczcionkaakapitu1"/>
          <w:sz w:val="22"/>
          <w:szCs w:val="22"/>
          <w:lang w:val="en-US"/>
        </w:rPr>
        <w:fldChar w:fldCharType="separate"/>
      </w:r>
      <w:r w:rsidR="000860D3" w:rsidRPr="00F13ACB">
        <w:rPr>
          <w:sz w:val="22"/>
          <w:lang w:val="en-US"/>
        </w:rPr>
        <w:t>(14)</w:t>
      </w:r>
      <w:r w:rsidR="00135FC3" w:rsidRPr="00780A35">
        <w:rPr>
          <w:rStyle w:val="Domylnaczcionkaakapitu1"/>
          <w:sz w:val="22"/>
          <w:szCs w:val="22"/>
          <w:lang w:val="en-US"/>
        </w:rPr>
        <w:fldChar w:fldCharType="end"/>
      </w:r>
      <w:r w:rsidR="003053D1" w:rsidRPr="00780A35">
        <w:rPr>
          <w:rStyle w:val="Domylnaczcionkaakapitu1"/>
          <w:sz w:val="22"/>
          <w:szCs w:val="22"/>
          <w:lang w:val="en-US"/>
        </w:rPr>
        <w:t>,</w:t>
      </w:r>
      <w:r w:rsidR="00B4701E">
        <w:rPr>
          <w:rStyle w:val="Domylnaczcionkaakapitu1"/>
          <w:sz w:val="22"/>
          <w:szCs w:val="22"/>
          <w:lang w:val="en-US"/>
        </w:rPr>
        <w:t xml:space="preserve"> </w:t>
      </w:r>
      <w:r w:rsidR="00135FC3" w:rsidRPr="00780A35">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NkhVmIkb","properties":{"formattedCitation":"(15)","plainCitation":"(15)","noteIndex":0},"citationItems":[{"id":1439,"uris":["http://zotero.org/users/local/b3cvnseZ/items/EZF5GHM4"],"uri":["http://zotero.org/users/local/b3cvnseZ/items/EZF5GHM4"],"itemData":{"id":1439,"type":"article-journal","abstract":"Multi-subunit SMC ATPases control chromosome superstructure and DNA topology, presumably by DNA translocation and loop extrusion. Chromosomal DNA is entrapped within the tripartite SMCkleisin ring. Juxtaposed SMC heads (\"J heads\") or engaged SMC heads (\"E heads\") split the SMCkleisin ring into \"S\" and \"K\" sub-compartments. Here, we map a DNA-binding interface to the S compartment of E heads SmcScpAB and show that head-DNA association is essential for efficient DNA translocation and for traversing highly transcribed genes in Bacillus subtilis. We demonstrate that in J heads, SmcScpAB chromosomal DNA resides in the K compartment but is absent from the S compartment. Our results imply that the DNA occupancy of the S compartment changes during the ATP hydrolysis cycle. We propose that DNA translocation involves DNA entry into and exit out of the S compartment, possibly by DNA transfer between compartments and DNA segment capture.","container-title":"Molecular Cell","DOI":"10.1016/j.molcel.2019.05.001","ISSN":"1097-4164","issue":"2","journalAbbreviation":"Mol. Cell","language":"eng","note":"PMID: 31201090","page":"209-223.e6","source":"PubMed","title":"Transient DNA Occupancy of the SMC Interarm Space in Prokaryotic Condensin","volume":"75","author":[{"family":"Vazquez Nunez","given":"Roberto"},{"family":"Ruiz Avila","given":"Laura B."},{"family":"Gruber","given":"Stephan"}],"issued":{"date-parts":[["2019",7,25]]}}}],"schema":"https://github.com/citation-style-language/schema/raw/master/csl-citation.json"} </w:instrText>
      </w:r>
      <w:r w:rsidR="00135FC3" w:rsidRPr="00780A35">
        <w:rPr>
          <w:rStyle w:val="Domylnaczcionkaakapitu1"/>
          <w:sz w:val="22"/>
          <w:szCs w:val="22"/>
          <w:lang w:val="en-US"/>
        </w:rPr>
        <w:fldChar w:fldCharType="separate"/>
      </w:r>
      <w:r w:rsidR="000860D3" w:rsidRPr="00F13ACB">
        <w:rPr>
          <w:sz w:val="22"/>
          <w:lang w:val="en-US"/>
        </w:rPr>
        <w:t>(15)</w:t>
      </w:r>
      <w:r w:rsidR="00135FC3" w:rsidRPr="00780A35">
        <w:rPr>
          <w:rStyle w:val="Domylnaczcionkaakapitu1"/>
          <w:sz w:val="22"/>
          <w:szCs w:val="22"/>
          <w:lang w:val="en-US"/>
        </w:rPr>
        <w:fldChar w:fldCharType="end"/>
      </w:r>
      <w:r w:rsidRPr="00780A35">
        <w:rPr>
          <w:rStyle w:val="Domylnaczcionkaakapitu1"/>
          <w:sz w:val="22"/>
          <w:szCs w:val="22"/>
          <w:lang w:val="en-US"/>
        </w:rPr>
        <w:t xml:space="preserve">. SMC proteins are anti-parallel </w:t>
      </w:r>
      <w:proofErr w:type="spellStart"/>
      <w:r w:rsidRPr="00780A35">
        <w:rPr>
          <w:rStyle w:val="Domylnaczcionkaakapitu1"/>
          <w:sz w:val="22"/>
          <w:szCs w:val="22"/>
          <w:lang w:val="en-US"/>
        </w:rPr>
        <w:t>dimeric</w:t>
      </w:r>
      <w:proofErr w:type="spellEnd"/>
      <w:r w:rsidRPr="00780A35">
        <w:rPr>
          <w:rStyle w:val="Domylnaczcionkaakapitu1"/>
          <w:sz w:val="22"/>
          <w:szCs w:val="22"/>
          <w:lang w:val="en-US"/>
        </w:rPr>
        <w:t xml:space="preserve"> factors crucial for chromosomes’ condensation and cohesion, gene regulation and DNA repair in eukaryotic organisms. Prokaryotic SMC/</w:t>
      </w:r>
      <w:proofErr w:type="spellStart"/>
      <w:r w:rsidRPr="00780A35">
        <w:rPr>
          <w:rStyle w:val="Domylnaczcionkaakapitu1"/>
          <w:sz w:val="22"/>
          <w:szCs w:val="22"/>
          <w:lang w:val="en-US"/>
        </w:rPr>
        <w:t>MukB</w:t>
      </w:r>
      <w:proofErr w:type="spellEnd"/>
      <w:r w:rsidRPr="00780A35">
        <w:rPr>
          <w:rStyle w:val="Domylnaczcionkaakapitu1"/>
          <w:sz w:val="22"/>
          <w:szCs w:val="22"/>
          <w:lang w:val="en-US"/>
        </w:rPr>
        <w:t xml:space="preserve"> complexes </w:t>
      </w:r>
      <w:r w:rsidR="00135FC3" w:rsidRPr="00780A35">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vYAj9p2o","properties":{"formattedCitation":"(16)","plainCitation":"(16)","noteIndex":0},"citationItems":[{"id":1441,"uris":["http://zotero.org/users/local/b3cvnseZ/items/L8KJZNHB"],"uri":["http://zotero.org/users/local/b3cvnseZ/items/L8KJZNHB"],"itemData":{"id":1441,"type":"article-journal","abstract":"Multi-subunit SMC complexes control chromosome superstructure and promote chromosome disjunction, conceivably by actively translocating along DNA double helices. SMC subunits comprise an ABC ATPase \"head\" and a \"hinge\" dimerization domain connected by a 49 nm coiled-coil \"arm.\" The heads undergo ATP-dependent engagement and disengagement to drive SMC action on the chromosome. Here, we elucidate the architecture of prokaryotic Smc dimers by high-throughput cysteine cross-linking and crystallography. Co-alignment of the Smc arms tightly closes the interarm space and misaligns the Smc head domains at the end of the rod by close apposition of their ABC signature motifs. Sandwiching of ATP molecules between Smc heads requires them to substantially tilt and translate relative to each other, thereby opening up the Smc arms. We show that this mechanochemical gating reaction regulates chromosome targeting and propose a mechanism for DNA translocation based on the merging of DNA loops upon closure of Smc arms.","container-title":"Molecular Cell","DOI":"10.1016/j.molcel.2017.06.010","ISSN":"1097-4164","issue":"2","journalAbbreviation":"Mol. Cell","language":"eng","note":"PMID: 28689660\nPMCID: PMC5526789","page":"334-347.e5","source":"PubMed","title":"Structure of Full-Length SMC and Rearrangements Required for Chromosome Organization","volume":"67","author":[{"family":"Diebold-Durand","given":"Marie-Laure"},{"family":"Lee","given":"Hansol"},{"family":"Ruiz Avila","given":"Laura B."},{"family":"Noh","given":"Haemin"},{"family":"Shin","given":"Ho-Chul"},{"family":"Im","given":"Haeri"},{"family":"Bock","given":"Florian P."},{"family":"Bürmann","given":"Frank"},{"family":"Durand","given":"Alexandre"},{"family":"Basfeld","given":"Alrun"},{"family":"Ham","given":"Sihyun"},{"family":"Basquin","given":"Jérôme"},{"family":"Oh","given":"Byung-Ha"},{"family":"Gruber","given":"Stephan"}],"issued":{"date-parts":[["2017",7,20]]}}}],"schema":"https://github.com/citation-style-language/schema/raw/master/csl-citation.json"} </w:instrText>
      </w:r>
      <w:r w:rsidR="00135FC3" w:rsidRPr="00780A35">
        <w:rPr>
          <w:rStyle w:val="Domylnaczcionkaakapitu1"/>
          <w:sz w:val="22"/>
          <w:szCs w:val="22"/>
          <w:lang w:val="en-US"/>
        </w:rPr>
        <w:fldChar w:fldCharType="separate"/>
      </w:r>
      <w:r w:rsidR="000860D3" w:rsidRPr="00F13ACB">
        <w:rPr>
          <w:sz w:val="22"/>
          <w:lang w:val="en-GB"/>
        </w:rPr>
        <w:t>(16)</w:t>
      </w:r>
      <w:r w:rsidR="00135FC3" w:rsidRPr="00780A35">
        <w:rPr>
          <w:rStyle w:val="Domylnaczcionkaakapitu1"/>
          <w:sz w:val="22"/>
          <w:szCs w:val="22"/>
          <w:lang w:val="en-US"/>
        </w:rPr>
        <w:fldChar w:fldCharType="end"/>
      </w:r>
      <w:r w:rsidR="003053D1" w:rsidRPr="00780A35">
        <w:rPr>
          <w:rStyle w:val="Domylnaczcionkaakapitu1"/>
          <w:sz w:val="22"/>
          <w:szCs w:val="22"/>
          <w:lang w:val="en-US"/>
        </w:rPr>
        <w:t>,</w:t>
      </w:r>
      <w:r w:rsidR="001E7A29">
        <w:rPr>
          <w:rStyle w:val="Domylnaczcionkaakapitu1"/>
          <w:sz w:val="22"/>
          <w:szCs w:val="22"/>
          <w:lang w:val="en-US"/>
        </w:rPr>
        <w:t xml:space="preserve"> </w:t>
      </w:r>
      <w:r w:rsidR="00135FC3" w:rsidRPr="00780A35">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i0xk0928","properties":{"formattedCitation":"(17)","plainCitation":"(17)","noteIndex":0},"citationItems":[{"id":1447,"uris":["http://zotero.org/users/local/b3cvnseZ/items/AVZQ9L2U"],"uri":["http://zotero.org/users/local/b3cvnseZ/items/AVZQ9L2U"],"itemData":{"id":1447,"type":"article-journal","abstract":"Protein assemblies consisting of structural maintenance of chromosomes (SMC) and kleisin subunits are essential for the process of chromosome segregation across all domains of life. Prokaryotic condensin belonging to this class of protein complexes is composed of a homodimer of SMC that associates with a kleisin protein subunit called ScpA. While limited structural data exist for the proteins that comprise the (SMC)-kleisin complex, the complete structure of the entire complex remains unknown. Using an integrative approach combining both crystallographic data and coevolutionary information, we predict an atomic-scale structure of the whole condensin complex, which our results indicate being composed of a single ring. Coupling coevolutionary information with molecular-dynamics simulations, we study the interaction surfaces between the subunits and examine the plausibility of alternative stoichiometries of the complex. Our analysis also reveals several additional configurational states of the condensin hinge domain and the SMC-kleisin interaction domains, which are likely involved with the functional opening and closing of the condensin ring. This study provides the foundation for future investigations of the structure-function relationship of the various SMC-kleisin protein complexes at atomic resolution.","container-title":"Proceedings of the National Academy of Sciences of the United States of America","DOI":"10.1073/pnas.1812770115","ISSN":"1091-6490","issue":"47","journalAbbreviation":"Proc. Natl. Acad. Sci. U.S.A.","language":"eng","note":"PMID: 30385633\nPMCID: PMC6255159","page":"11911-11916","source":"PubMed","title":"Deciphering the structure of the condensin protein complex","volume":"115","author":[{"family":"Krepel","given":"Dana"},{"family":"Cheng","given":"Ryan R."},{"family":"Di Pierro","given":"Michele"},{"family":"Onuchic","given":"José N."}],"issued":{"date-parts":[["2018"]],"season":"20"}}}],"schema":"https://github.com/citation-style-language/schema/raw/master/csl-citation.json"} </w:instrText>
      </w:r>
      <w:r w:rsidR="00135FC3" w:rsidRPr="00780A35">
        <w:rPr>
          <w:rStyle w:val="Domylnaczcionkaakapitu1"/>
          <w:sz w:val="22"/>
          <w:szCs w:val="22"/>
          <w:lang w:val="en-US"/>
        </w:rPr>
        <w:fldChar w:fldCharType="separate"/>
      </w:r>
      <w:r w:rsidR="000860D3" w:rsidRPr="00F13ACB">
        <w:rPr>
          <w:sz w:val="22"/>
          <w:lang w:val="en-GB"/>
        </w:rPr>
        <w:t>(17)</w:t>
      </w:r>
      <w:r w:rsidR="00135FC3" w:rsidRPr="00780A35">
        <w:rPr>
          <w:rStyle w:val="Domylnaczcionkaakapitu1"/>
          <w:sz w:val="22"/>
          <w:szCs w:val="22"/>
          <w:lang w:val="en-US"/>
        </w:rPr>
        <w:fldChar w:fldCharType="end"/>
      </w:r>
      <w:r w:rsidR="003053D1" w:rsidRPr="00780A35">
        <w:rPr>
          <w:rStyle w:val="Domylnaczcionkaakapitu1"/>
          <w:sz w:val="22"/>
          <w:szCs w:val="22"/>
          <w:lang w:val="en-US"/>
        </w:rPr>
        <w:t>,</w:t>
      </w:r>
      <w:r w:rsidR="001E7A29">
        <w:rPr>
          <w:rStyle w:val="Domylnaczcionkaakapitu1"/>
          <w:sz w:val="22"/>
          <w:szCs w:val="22"/>
          <w:lang w:val="en-US"/>
        </w:rPr>
        <w:t xml:space="preserve"> </w:t>
      </w:r>
      <w:r w:rsidR="00135FC3" w:rsidRPr="00780A35">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POq2jgSo","properties":{"formattedCitation":"(18)","plainCitation":"(18)","noteIndex":0},"citationItems":[{"id":1450,"uris":["http://zotero.org/users/local/b3cvnseZ/items/P8URQLBK"],"uri":["http://zotero.org/users/local/b3cvnseZ/items/P8URQLBK"],"itemData":{"id":1450,"type":"article-journal","abstract":"The Escherichia coli SMC complex, MukBEF, forms clusters of molecules that interact with the decatenase topisomerase IV and which are normally associated with the chromosome replication origin region (ori). Here we demonstrate an additional ATP-hydrolysis-dependent association of MukBEF with the replication termination region (ter). Consistent with this, MukBEF interacts with MatP, which binds matS sites in ter. MatP displaces wild-type MukBEF complexes from ter, thereby facilitating their association with ori, and limiting the availability of topoisomerase IV (TopoIV) at ter. Displacement of MukBEF is impaired when MukB ATP hydrolysis is compromised and when MatP is absent, leading to a stable association of ter and MukBEF. Impairing the TopoIV-MukBEF interaction delays sister ter segregation in cells lacking MatP. We propose that the interplay between MukBEF and MatP directs chromosome organization in relation to MukBEF clusters and associated topisomerase IV, thereby ensuring timely chromosome unlinking and segregation.","container-title":"Nature Communications","DOI":"10.1038/ncomms10466","ISSN":"2041-1723","journalAbbreviation":"Nat Commun","language":"eng","note":"PMID: 26818444\nPMCID: PMC4738335","page":"10466","source":"PubMed","title":"MatP regulates the coordinated action of topoisomerase IV and MukBEF in chromosome segregation","volume":"7","author":[{"family":"Nolivos","given":"Sophie"},{"family":"Upton","given":"Amy L."},{"family":"Badrinarayanan","given":"Anjana"},{"family":"Müller","given":"Julius"},{"family":"Zawadzka","given":"Katarzyna"},{"family":"Wiktor","given":"Jakub"},{"family":"Gill","given":"Amber"},{"family":"Arciszewska","given":"Lidia"},{"family":"Nicolas","given":"Emilien"},{"family":"Sherratt","given":"David"}],"issued":{"date-parts":[["2016",1,28]]}}}],"schema":"https://github.com/citation-style-language/schema/raw/master/csl-citation.json"} </w:instrText>
      </w:r>
      <w:r w:rsidR="00135FC3" w:rsidRPr="00780A35">
        <w:rPr>
          <w:rStyle w:val="Domylnaczcionkaakapitu1"/>
          <w:sz w:val="22"/>
          <w:szCs w:val="22"/>
          <w:lang w:val="en-US"/>
        </w:rPr>
        <w:fldChar w:fldCharType="separate"/>
      </w:r>
      <w:r w:rsidR="000860D3" w:rsidRPr="00F13ACB">
        <w:rPr>
          <w:sz w:val="22"/>
          <w:lang w:val="en-GB"/>
        </w:rPr>
        <w:t>(18)</w:t>
      </w:r>
      <w:r w:rsidR="00135FC3" w:rsidRPr="00780A35">
        <w:rPr>
          <w:rStyle w:val="Domylnaczcionkaakapitu1"/>
          <w:sz w:val="22"/>
          <w:szCs w:val="22"/>
          <w:lang w:val="en-US"/>
        </w:rPr>
        <w:fldChar w:fldCharType="end"/>
      </w:r>
      <w:r w:rsidR="008B76D8"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NYK4zhpv","properties":{"formattedCitation":"(19)","plainCitation":"(19)","noteIndex":0},"citationItems":[{"id":1444,"uris":["http://zotero.org/users/local/b3cvnseZ/items/KJH4IQRG"],"uri":["http://zotero.org/users/local/b3cvnseZ/items/KJH4IQRG"],"itemData":{"id":1444,"type":"article-journal","abstract":"Structural maintenance of chromosomes (SMC) complexes play critical roles in chromosome dynamics in virtually all organisms, but how they function remains poorly understood. In the bacterium Bacillus subtilis, SMC-condensin complexes are topologically loaded at centromeric sites adjacent to the replication origin. Here we provide evidence that these ring-shaped assemblies tether the left and right chromosome arms together while traveling from the origin to the terminus (&gt;2 megabases) at rates &gt;50 kilobases per minute. Condensin movement scales linearly with time, providing evidence for an active transport mechanism. These data support a model in which SMC complexes function by processively enlarging DNA loops. Loop formation followed by processive enlargement provides a mechanism by which condensin complexes compact and resolve sister chromatids in mitosis and by which cohesin generates topologically associating domains during interphase.","container-title":"Science (New York, N.Y.)","DOI":"10.1126/science.aai8982","ISSN":"1095-9203","issue":"6324","journalAbbreviation":"Science","language":"eng","note":"PMID: 28154080\nPMCID: PMC5484144","page":"524-527","source":"PubMed","title":"Bacillus subtilis SMC complexes juxtapose chromosome arms as they travel from origin to terminus","volume":"355","author":[{"family":"Wang","given":"Xindan"},{"family":"Brandão","given":"Hugo B."},{"family":"Le","given":"Tung B. K."},{"family":"Laub","given":"Michael T."},{"family":"Rudner","given":"David Z."}],"issued":{"date-parts":[["2017"]],"season":"03"}}}],"schema":"https://github.com/citation-style-language/schema/raw/master/csl-citation.json"} </w:instrText>
      </w:r>
      <w:r w:rsidR="00135FC3" w:rsidRPr="00780A35">
        <w:rPr>
          <w:rStyle w:val="Domylnaczcionkaakapitu1"/>
          <w:sz w:val="22"/>
          <w:szCs w:val="22"/>
          <w:lang w:val="en-US"/>
        </w:rPr>
        <w:fldChar w:fldCharType="separate"/>
      </w:r>
      <w:r w:rsidR="000860D3" w:rsidRPr="00F13ACB">
        <w:rPr>
          <w:sz w:val="22"/>
          <w:lang w:val="en-GB"/>
        </w:rPr>
        <w:t>(19)</w:t>
      </w:r>
      <w:r w:rsidR="00135FC3" w:rsidRPr="00780A35">
        <w:rPr>
          <w:rStyle w:val="Domylnaczcionkaakapitu1"/>
          <w:sz w:val="22"/>
          <w:szCs w:val="22"/>
          <w:lang w:val="en-US"/>
        </w:rPr>
        <w:fldChar w:fldCharType="end"/>
      </w:r>
      <w:r w:rsidR="000B252F" w:rsidRPr="00780A35" w:rsidDel="000B252F">
        <w:rPr>
          <w:rStyle w:val="Domylnaczcionkaakapitu1"/>
          <w:sz w:val="22"/>
          <w:szCs w:val="22"/>
          <w:lang w:val="en-US"/>
        </w:rPr>
        <w:t xml:space="preserve"> </w:t>
      </w:r>
      <w:r w:rsidRPr="00780A35">
        <w:rPr>
          <w:rStyle w:val="Domylnaczcionkaakapitu1"/>
          <w:sz w:val="22"/>
          <w:szCs w:val="22"/>
          <w:lang w:val="en-US"/>
        </w:rPr>
        <w:t xml:space="preserve">are involved in condensation and organization of the chromosomes and their impairment leads to the visible </w:t>
      </w:r>
      <w:r w:rsidR="000F5F5C" w:rsidRPr="00780A35">
        <w:rPr>
          <w:rStyle w:val="Domylnaczcionkaakapitu1"/>
          <w:sz w:val="22"/>
          <w:szCs w:val="22"/>
          <w:lang w:val="en-US"/>
        </w:rPr>
        <w:t xml:space="preserve">defects in </w:t>
      </w:r>
      <w:r w:rsidRPr="00780A35">
        <w:rPr>
          <w:rStyle w:val="Domylnaczcionkaakapitu1"/>
          <w:sz w:val="22"/>
          <w:szCs w:val="22"/>
          <w:lang w:val="en-US"/>
        </w:rPr>
        <w:t xml:space="preserve">chromosome segregation (reviewed by </w:t>
      </w:r>
      <w:r w:rsidR="00135FC3" w:rsidRPr="00780A35">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7ATLpIWt","properties":{"formattedCitation":"(20)","plainCitation":"(20)","noteIndex":0},"citationItems":[{"id":1453,"uris":["http://zotero.org/users/local/b3cvnseZ/items/87DMS7YW"],"uri":["http://zotero.org/users/local/b3cvnseZ/items/87DMS7YW"],"itemData":{"id":1453,"type":"article-journal","abstract":"Genome maintenance requires various nucleoid-associated factors in prokaryotes. Among them, the SMC (Structural Maintenance of Chromosomes) protein has been thought to play a static role in the organization and segregation of the chromosome during cell division. However, recent studies have shown that the bacterial SMC is required to align left and right arms of the emerging chromosome and that the protein dynamically travels from origin to Ter region. A rod form of the SMC complex mediates DNA bridging and has been recognized as a machinery responsible for DNA loop extrusion, like eukaryotic condensin or cohesin complexes, which act as chromosome organizers. Attention is now turning to how the prototype of the complex is loaded on the entry site and translocated on chromosomal DNA, explaining its overall conformational changes at atomic levels. Here, we review and highlight recent findings concerning the prokaryotic SMC complex and discuss possible mechanisms from the viewpoint of protein architecture.","container-title":"BioEssays: News and Reviews in Molecular, Cellular and Developmental Biology","DOI":"10.1002/bies.201700166","ISSN":"1521-1878","issue":"2","journalAbbreviation":"Bioessays","language":"eng","note":"PMID: 29226983","source":"PubMed","title":"Combing Chromosomal DNA Mediated by the SMC Complex: Structure and Mechanisms","title-short":"Combing Chromosomal DNA Mediated by the SMC Complex","volume":"40","author":[{"family":"Kamada","given":"Katsuhiko"},{"family":"Barillà","given":"Daniela"}],"issued":{"date-parts":[["2018"]]}}}],"schema":"https://github.com/citation-style-language/schema/raw/master/csl-citation.json"} </w:instrText>
      </w:r>
      <w:r w:rsidR="00135FC3" w:rsidRPr="00780A35">
        <w:rPr>
          <w:rStyle w:val="Domylnaczcionkaakapitu1"/>
          <w:sz w:val="22"/>
          <w:szCs w:val="22"/>
          <w:lang w:val="en-US"/>
        </w:rPr>
        <w:fldChar w:fldCharType="separate"/>
      </w:r>
      <w:r w:rsidR="000860D3" w:rsidRPr="00F13ACB">
        <w:rPr>
          <w:sz w:val="22"/>
          <w:lang w:val="en-GB"/>
        </w:rPr>
        <w:t>(20)</w:t>
      </w:r>
      <w:r w:rsidR="00135FC3" w:rsidRPr="00780A35">
        <w:rPr>
          <w:rStyle w:val="Domylnaczcionkaakapitu1"/>
          <w:sz w:val="22"/>
          <w:szCs w:val="22"/>
          <w:lang w:val="en-US"/>
        </w:rPr>
        <w:fldChar w:fldCharType="end"/>
      </w:r>
      <w:r w:rsidR="00E470BF" w:rsidRPr="00DC75F5">
        <w:rPr>
          <w:sz w:val="22"/>
          <w:szCs w:val="22"/>
          <w:lang w:val="en-GB"/>
        </w:rPr>
        <w:t>.</w:t>
      </w:r>
    </w:p>
    <w:p w14:paraId="5AD44D70" w14:textId="77777777" w:rsidR="000C4A8E" w:rsidRPr="00195DC5" w:rsidRDefault="00CD70B8" w:rsidP="00B034E8">
      <w:pPr>
        <w:pStyle w:val="Default"/>
        <w:spacing w:after="160" w:line="480" w:lineRule="auto"/>
        <w:ind w:firstLine="708"/>
        <w:jc w:val="both"/>
        <w:rPr>
          <w:sz w:val="22"/>
          <w:szCs w:val="22"/>
          <w:lang w:val="en-US"/>
        </w:rPr>
      </w:pPr>
      <w:proofErr w:type="spellStart"/>
      <w:r w:rsidRPr="00780A35">
        <w:rPr>
          <w:rStyle w:val="Domylnaczcionkaakapitu1"/>
          <w:sz w:val="22"/>
          <w:szCs w:val="22"/>
          <w:lang w:val="en-US"/>
        </w:rPr>
        <w:t>KfrA</w:t>
      </w:r>
      <w:proofErr w:type="spellEnd"/>
      <w:r w:rsidRPr="00780A35">
        <w:rPr>
          <w:rStyle w:val="Domylnaczcionkaakapitu1"/>
          <w:sz w:val="22"/>
          <w:szCs w:val="22"/>
          <w:lang w:val="en-US"/>
        </w:rPr>
        <w:t xml:space="preserve"> proteins</w:t>
      </w:r>
      <w:r>
        <w:rPr>
          <w:rStyle w:val="Domylnaczcionkaakapitu1"/>
          <w:sz w:val="22"/>
          <w:szCs w:val="22"/>
          <w:lang w:val="en-US"/>
        </w:rPr>
        <w:t xml:space="preserve">, which are the members of a large family of </w:t>
      </w:r>
      <w:r w:rsidR="00EB4F7A">
        <w:rPr>
          <w:rStyle w:val="Domylnaczcionkaakapitu1"/>
          <w:sz w:val="22"/>
          <w:szCs w:val="22"/>
          <w:lang w:val="en-US"/>
        </w:rPr>
        <w:t>plasmid encoded proteins</w:t>
      </w:r>
      <w:r>
        <w:rPr>
          <w:rStyle w:val="Domylnaczcionkaakapitu1"/>
          <w:sz w:val="22"/>
          <w:szCs w:val="22"/>
          <w:lang w:val="en-US"/>
        </w:rPr>
        <w:t>,</w:t>
      </w:r>
      <w:r w:rsidR="001C19FD">
        <w:rPr>
          <w:rStyle w:val="Domylnaczcionkaakapitu1"/>
          <w:sz w:val="22"/>
          <w:szCs w:val="22"/>
          <w:lang w:val="en-US"/>
        </w:rPr>
        <w:t xml:space="preserve"> </w:t>
      </w:r>
      <w:r w:rsidRPr="00780A35">
        <w:rPr>
          <w:rStyle w:val="Domylnaczcionkaakapitu1"/>
          <w:sz w:val="22"/>
          <w:szCs w:val="22"/>
          <w:lang w:val="en-US"/>
        </w:rPr>
        <w:t xml:space="preserve">show </w:t>
      </w:r>
      <w:r>
        <w:rPr>
          <w:rStyle w:val="Domylnaczcionkaakapitu1"/>
          <w:sz w:val="22"/>
          <w:szCs w:val="22"/>
          <w:lang w:val="en-US"/>
        </w:rPr>
        <w:t>low</w:t>
      </w:r>
      <w:r w:rsidRPr="00780A35">
        <w:rPr>
          <w:rStyle w:val="Domylnaczcionkaakapitu1"/>
          <w:sz w:val="22"/>
          <w:szCs w:val="22"/>
          <w:lang w:val="en-US"/>
        </w:rPr>
        <w:t xml:space="preserve"> similarity in the primary amino acids sequence, however, they are predicted to be almost 100% alpha helical</w:t>
      </w:r>
      <w:r>
        <w:rPr>
          <w:rStyle w:val="Domylnaczcionkaakapitu1"/>
          <w:sz w:val="22"/>
          <w:szCs w:val="22"/>
          <w:lang w:val="en-US"/>
        </w:rPr>
        <w:t xml:space="preserve"> </w:t>
      </w:r>
      <w:r w:rsidR="00135FC3">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kmkhpHjZ","properties":{"formattedCitation":"(13)","plainCitation":"(13)","noteIndex":0},"citationItems":[{"id":1433,"uris":["http://zotero.org/users/local/b3cvnseZ/items/5X6SQ26N"],"uri":["http://zotero.org/users/local/b3cvnseZ/items/5X6SQ26N"],"itemData":{"id":1433,"type":"article-journal","abstract":"Plasmids are important members of the bacterial mobile gene pool, and are among the most important contributors to horizontal gene transfer between bacteria. They typically harbour a wide spectrum of host beneficial traits, such as antibiotic resistance, inserted into their backbones. Although these inserted elements have drawn considerable interest, evolutionary information about the plasmid backbones, which encode plasmid related traits, is sparse. Here we analyse 25 complete backbone genomes from the broad-host-range IncP-1 plasmid family. Phylogenetic analysis reveals seven clades, in which two plasmids that we isolated from a marine biofilm represent a novel clade. We also found that homologous recombination is a prominent feature of the plasmid backbone evolution. Analysis of genomic signatures indicates that the plasmids have adapted to different host bacterial species. Globally circulating IncP-1 plasmids hence contain mosaic structures of segments derived from several parental plasmids that have evolved in, and adapted to, different, phylogenetically very distant host bacterial species.","container-title":"Nature Communications","DOI":"10.1038/ncomms1267","ISSN":"2041-1723","journalAbbreviation":"Nat Commun","language":"eng","note":"PMID: 21468020\nPMCID: PMC3104523","page":"268","source":"PubMed","title":"The IncP-1 plasmid backbone adapts to different host bacterial species and evolves through homologous recombination","volume":"2","author":[{"family":"Norberg","given":"Peter"},{"family":"Bergström","given":"Maria"},{"family":"Jethava","given":"Vinay"},{"family":"Dubhashi","given":"Devdatt"},{"family":"Hermansson","given":"Malte"}],"issued":{"date-parts":[["2011"]]}}}],"schema":"https://github.com/citation-style-language/schema/raw/master/csl-citation.json"} </w:instrText>
      </w:r>
      <w:r w:rsidR="00135FC3">
        <w:rPr>
          <w:rStyle w:val="Domylnaczcionkaakapitu1"/>
          <w:sz w:val="22"/>
          <w:szCs w:val="22"/>
          <w:lang w:val="en-US"/>
        </w:rPr>
        <w:fldChar w:fldCharType="separate"/>
      </w:r>
      <w:r w:rsidR="000860D3" w:rsidRPr="00F13ACB">
        <w:rPr>
          <w:sz w:val="22"/>
          <w:lang w:val="en-GB"/>
        </w:rPr>
        <w:t>(13)</w:t>
      </w:r>
      <w:r w:rsidR="00135FC3">
        <w:rPr>
          <w:rStyle w:val="Domylnaczcionkaakapitu1"/>
          <w:sz w:val="22"/>
          <w:szCs w:val="22"/>
          <w:lang w:val="en-US"/>
        </w:rPr>
        <w:fldChar w:fldCharType="end"/>
      </w:r>
      <w:r w:rsidR="00E0729B">
        <w:rPr>
          <w:rStyle w:val="Domylnaczcionkaakapitu1"/>
          <w:sz w:val="22"/>
          <w:szCs w:val="22"/>
          <w:lang w:val="en-US"/>
        </w:rPr>
        <w:t xml:space="preserve">, </w:t>
      </w:r>
      <w:r w:rsidR="00135FC3">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ZH9kU0lI","properties":{"formattedCitation":"(11)","plainCitation":"(11)","noteIndex":0},"citationItems":[{"id":1425,"uris":["http://zotero.org/users/local/b3cvnseZ/items/HDC7CEMN"],"uri":["http://zotero.org/users/local/b3cvnseZ/items/HDC7CEMN"],"itemData":{"id":1425,"type":"article-journal","abstract":"The korABF operon of broad host range IncP plasmid RK2 encodes proteins that coordinate expression of many other operons and that aid plasmid stability by providing at least part of a partitioning apparatus. The kfrA gene lies downstream from this operon and its transcription is repressed by all except one of the proteins encoded by this operon (KorA, KorFI, KorFII and KorB). We report here that transcription from the kfrA promoter is autoregulated by the kfrA gene product. We have purified KfrA, which is an acidic polypeptide of 308 amino acid residues, and show that it is a site-specific DNA-binding protein whose operator overlaps the primary kfrA promoter. Deletion analysis suggests that this activity is critically dependent on the N-terminal section of KfrA, which appears to contain an alpha-helix-beta-turn-alpha-helix motif. Circular dichroism confirmed the structural prediction that KfrA is almost entirely alpha-helical. The position of predicted turns suggests that, while amino acid residues 1 to 80 may form a globular domain of four or five helices, residues 80 to 280 of KfrA may adopt an extended coiled-coil domain containing a heptad repeat segment, which is probably responsible for formation of the multimers detected by crosslinking. The possibility that this unusual structure serves a second function, for example in providing a bridge to host structures required for plasmid partitioning, is discussed.","container-title":"Journal of Molecular Biology","DOI":"10.1016/0022-2836(92)90392-w","ISSN":"0022-2836","issue":"3","journalAbbreviation":"J. Mol. Biol.","language":"eng","note":"PMID: 1602476","page":"651-660","source":"PubMed","title":"kfrA gene of broad host range plasmid RK2 encodes a novel DNA-binding protein","volume":"225","author":[{"family":"Jagura-Burdzy","given":"G."},{"family":"Thomas","given":"C. M."}],"issued":{"date-parts":[["1992",6,5]]}}}],"schema":"https://github.com/citation-style-language/schema/raw/master/csl-citation.json"} </w:instrText>
      </w:r>
      <w:r w:rsidR="00135FC3">
        <w:rPr>
          <w:rStyle w:val="Domylnaczcionkaakapitu1"/>
          <w:sz w:val="22"/>
          <w:szCs w:val="22"/>
          <w:lang w:val="en-US"/>
        </w:rPr>
        <w:fldChar w:fldCharType="separate"/>
      </w:r>
      <w:r w:rsidR="000860D3" w:rsidRPr="000860D3">
        <w:rPr>
          <w:sz w:val="22"/>
        </w:rPr>
        <w:t>(11)</w:t>
      </w:r>
      <w:r w:rsidR="00135FC3">
        <w:rPr>
          <w:rStyle w:val="Domylnaczcionkaakapitu1"/>
          <w:sz w:val="22"/>
          <w:szCs w:val="22"/>
          <w:lang w:val="en-US"/>
        </w:rPr>
        <w:fldChar w:fldCharType="end"/>
      </w:r>
      <w:r w:rsidR="00E0729B">
        <w:rPr>
          <w:rStyle w:val="Domylnaczcionkaakapitu1"/>
          <w:sz w:val="22"/>
          <w:szCs w:val="22"/>
          <w:lang w:val="en-US"/>
        </w:rPr>
        <w:t>,</w:t>
      </w:r>
      <w:r>
        <w:rPr>
          <w:rStyle w:val="Domylnaczcionkaakapitu1"/>
          <w:sz w:val="22"/>
          <w:szCs w:val="22"/>
          <w:lang w:val="en-US"/>
        </w:rPr>
        <w:t xml:space="preserve"> </w:t>
      </w:r>
      <w:r w:rsidR="00135FC3">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4s6pGOMp","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Pr>
          <w:rStyle w:val="Domylnaczcionkaakapitu1"/>
          <w:sz w:val="22"/>
          <w:szCs w:val="22"/>
          <w:lang w:val="en-US"/>
        </w:rPr>
        <w:fldChar w:fldCharType="separate"/>
      </w:r>
      <w:r w:rsidR="000860D3" w:rsidRPr="000860D3">
        <w:rPr>
          <w:sz w:val="22"/>
        </w:rPr>
        <w:t>(10)</w:t>
      </w:r>
      <w:r w:rsidR="00135FC3">
        <w:rPr>
          <w:rStyle w:val="Domylnaczcionkaakapitu1"/>
          <w:sz w:val="22"/>
          <w:szCs w:val="22"/>
          <w:lang w:val="en-US"/>
        </w:rPr>
        <w:fldChar w:fldCharType="end"/>
      </w:r>
      <w:r w:rsidR="00E0729B">
        <w:rPr>
          <w:rStyle w:val="Domylnaczcionkaakapitu1"/>
          <w:sz w:val="22"/>
          <w:szCs w:val="22"/>
          <w:lang w:val="en-US"/>
        </w:rPr>
        <w:t>,</w:t>
      </w:r>
      <w:r>
        <w:rPr>
          <w:rStyle w:val="Domylnaczcionkaakapitu1"/>
          <w:sz w:val="22"/>
          <w:szCs w:val="22"/>
          <w:lang w:val="en-US"/>
        </w:rPr>
        <w:t xml:space="preserve"> </w:t>
      </w:r>
      <w:r w:rsidR="00135FC3">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G7v4OnON","properties":{"formattedCitation":"(12)","plainCitation":"(12)","noteIndex":0},"citationItems":[{"id":1430,"uris":["http://zotero.org/users/local/b3cvnseZ/items/NTBW8WEV"],"uri":["http://zotero.org/users/local/b3cvnseZ/items/NTBW8WEV"],"itemData":{"id":1430,"type":"article-journal","abstract":"IncU plasmids are a distinctive group of mobile elements with highly conserved backbone functions and variable antibiotic resistance gene cassettes. The IncU archetype is conjugative plasmid RA3, whose sequence (45,909 bp) shows it to be a mosaic, modular replicon with a class I integron different from that of other IncU replicons. Functional analysis demonstrated that RA3 possesses a broad host range and can efficiently self-transfer, replicate, and be maintained stably in alpha-, beta-, and gammaproteobacteria. RA3 contains 50 open reading frames clustered in distinct functional modules. The replication module encompasses the repA and repB genes embedded in long repetitive sequences. RepA, which is homologous to antitoxin proteins from alpha- and gammaproteobacteria, contains a Cro/cI-type DNA-binding domain present in the XRE family of transcriptional regulators. The repA promoter is repressed by RepA and RepB. The minireplicon encompasses repB and the downstream repetitive sequence r1/r2. RepB shows up to 80% similarity to putative replication initiation proteins from environmental plasmids of beta- and gammaproteobacteria, as well as similarity to replication proteins from alphaproteobacteria and Firmicutes. Stable maintenance functions of RA3 are most like those of IncP-1 broad-host-range plasmids and comprise the active partitioning apparatus formed by IncC (ParA) and KorB (ParB), the antirestriction protein KlcA, and accessory stability components KfrA and KfrC. The RA3 origin of transfer was localized experimentally between the maintenance and conjugative-transfer operons. The putative conjugative-transfer module is highly similar in organization and in its products to transfer regions of certain broad-host-range environmental plasmids.","container-title":"Applied and Environmental Microbiology","DOI":"10.1128/AEM.00229-08","ISSN":"1098-5336","issue":"13","journalAbbreviation":"Appl. Environ. Microbiol.","language":"eng","note":"PMID: 18502921\nPMCID: PMC2446526","page":"4119-4132","source":"PubMed","title":"Genomic and functional characterization of the modular broad-host-range RA3 plasmid, the archetype of the IncU group","volume":"74","author":[{"family":"Kulinska","given":"Anna"},{"family":"Czeredys","given":"Magdalena"},{"family":"Hayes","given":"Finbarr"},{"family":"Jagura-Burdzy","given":"Grazyna"}],"issued":{"date-parts":[["2008",7]]}}}],"schema":"https://github.com/citation-style-language/schema/raw/master/csl-citation.json"} </w:instrText>
      </w:r>
      <w:r w:rsidR="00135FC3">
        <w:rPr>
          <w:rStyle w:val="Domylnaczcionkaakapitu1"/>
          <w:sz w:val="22"/>
          <w:szCs w:val="22"/>
          <w:lang w:val="en-US"/>
        </w:rPr>
        <w:fldChar w:fldCharType="separate"/>
      </w:r>
      <w:r w:rsidR="000860D3" w:rsidRPr="000860D3">
        <w:rPr>
          <w:sz w:val="22"/>
        </w:rPr>
        <w:t>(12)</w:t>
      </w:r>
      <w:r w:rsidR="00135FC3">
        <w:rPr>
          <w:rStyle w:val="Domylnaczcionkaakapitu1"/>
          <w:sz w:val="22"/>
          <w:szCs w:val="22"/>
          <w:lang w:val="en-US"/>
        </w:rPr>
        <w:fldChar w:fldCharType="end"/>
      </w:r>
      <w:r w:rsidR="00E0729B">
        <w:rPr>
          <w:rStyle w:val="Domylnaczcionkaakapitu1"/>
          <w:sz w:val="22"/>
          <w:szCs w:val="22"/>
          <w:lang w:val="en-US"/>
        </w:rPr>
        <w:t>,</w:t>
      </w:r>
      <w:r>
        <w:rPr>
          <w:rStyle w:val="Domylnaczcionkaakapitu1"/>
          <w:sz w:val="22"/>
          <w:szCs w:val="22"/>
          <w:lang w:val="en-US"/>
        </w:rPr>
        <w:t xml:space="preserve"> </w:t>
      </w:r>
      <w:r w:rsidR="00135FC3">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O2Efl8e6","properties":{"formattedCitation":"(21)","plainCitation":"(21)","noteIndex":0},"citationItems":[{"id":1671,"uris":["http://zotero.org/users/local/b3cvnseZ/items/HNZINDIR"],"uri":["http://zotero.org/users/local/b3cvnseZ/items/HNZINDIR"],"itemData":{"id":1671,"type":"article-journal","abstract":"A scaffold obtained from whole-genome shotgun sequencing of Paenibacillus popilliae ATCC 14706(T) shares partial homology with plasmids found in other strains of P. popilliae. PCR and sequencing for gap enclosure indicated that the scaffold originated from a 15,929-bp circular DNA. The restriction patterns of a plasmid isolated from P. popilliae ATCC 14706(T) were identical to those expected from the sequence; thus, this circular DNA was identified as a plasmid of ATCC 14706(T) and designated pPOP15.9. The plasmid encodes 17 putative open reading frames. Orfs 1, 5, 7, 8, and 9 are homologous to Orfs 11, 12, 15, 16, and 17, respectively. Orf1 and Orf11 are annotated as replication initiation proteins. Orf8 and Orf16 are homologs of KfrA, a plasmid-stabilizing protein in Gram-negative bacteria. Recombinant Orf8 and Orf16 proteins were assessed for the properties of KfrA. Indeed, they formed multimers and bound to inverted repeat sequences in upstream regions of both orf8 and orf16. A phylogenetic tree based on amino acid sequences of Orf8, Orf16 and Kfr proteins did not correlate with species lineage.","container-title":"Meta Gene","DOI":"10.1016/j.mgene.2015.03.001","ISSN":"2214-5400","journalAbbreviation":"Meta Gene","language":"eng","note":"PMID: 25853059\nPMCID: PMC4372654","page":"29-44","source":"PubMed","title":"Characterization of KfrA proteins encoded by a plasmid of Paenibacillus popilliae ATCC 14706(T)","volume":"4","author":[{"family":"Iiyama","given":"Kazuhiro"},{"family":"Mon","given":"Hiroaki"},{"family":"Mori","given":"Kazuki"},{"family":"Mitsudome","given":"Takumi"},{"family":"Lee","given":"Jae Man"},{"family":"Kusakabe","given":"Takahiro"},{"family":"Tashiro","given":"Kousuke"},{"family":"Asano","given":"Shin-Ichiro"},{"family":"Yasunaga-Aoki","given":"Chisa"}],"issued":{"date-parts":[["2015",6]]}}}],"schema":"https://github.com/citation-style-language/schema/raw/master/csl-citation.json"} </w:instrText>
      </w:r>
      <w:r w:rsidR="00135FC3">
        <w:rPr>
          <w:rStyle w:val="Domylnaczcionkaakapitu1"/>
          <w:sz w:val="22"/>
          <w:szCs w:val="22"/>
          <w:lang w:val="en-US"/>
        </w:rPr>
        <w:fldChar w:fldCharType="separate"/>
      </w:r>
      <w:r w:rsidR="000860D3" w:rsidRPr="000860D3">
        <w:rPr>
          <w:sz w:val="22"/>
        </w:rPr>
        <w:t>(21)</w:t>
      </w:r>
      <w:r w:rsidR="00135FC3">
        <w:rPr>
          <w:rStyle w:val="Domylnaczcionkaakapitu1"/>
          <w:sz w:val="22"/>
          <w:szCs w:val="22"/>
          <w:lang w:val="en-US"/>
        </w:rPr>
        <w:fldChar w:fldCharType="end"/>
      </w:r>
      <w:r>
        <w:rPr>
          <w:rStyle w:val="Domylnaczcionkaakapitu1"/>
          <w:sz w:val="22"/>
          <w:szCs w:val="22"/>
          <w:lang w:val="en-US"/>
        </w:rPr>
        <w:t xml:space="preserve">; </w:t>
      </w:r>
      <w:r w:rsidR="00135FC3">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IvRPWM8l","properties":{"formattedCitation":"(22)","plainCitation":"(22)","noteIndex":0},"citationItems":[{"id":1674,"uris":["http://zotero.org/users/local/b3cvnseZ/items/DXDIL484"],"uri":["http://zotero.org/users/local/b3cvnseZ/items/DXDIL484"],"itemData":{"id":1674,"type":"article-journal","abstract":"The self-transmissible, broad-host-range (BHR) plasmid pMOL98 was previously isolated from polluted soil using a triparental plasmid capture approach and shown to possess a replicon similar to that of the BHR plasmids pSB102 and pIPO2. Here, complete sequence analysis and comparative genomics reveal that the 55.5 kb nucleotide sequence of pMOL98 shows extensive sequence similarity and synteny with the BHR plasmid family that now includes pIPO2, pSB102, pTER331, and pMRAD02. They share a plasmid backbone comprising replication, partitioning and conjugative transfer functions. Comparison of the variable accessory regions of these plasmids shows that the majority of natural transposons, as well as the mini-transposon used to mark the plasmids, are inserted in the parA locus. The transposon unique to pMOL98 appears to have inserted from the chromosome of the recipient strain used in the plasmid capture procedure. This demonstrates the necessity for careful screening of plasmids and host chromosomes to avoid mis-interpretation of plasmid genome content. The presence of very similar BHR plasmids with different accessory genes in geographically distinct locations suggests an important role in horizontal gene exchange and bacterial adaptation for this recently defined plasmid group, which we propose to name \"PromA\".","container-title":"Antonie Van Leeuwenhoek","DOI":"10.1007/s10482-009-9316-9","ISSN":"1572-9699","issue":"2","journalAbbreviation":"Antonie Van Leeuwenhoek","language":"eng","note":"PMID: 19259779","page":"193-204","source":"PubMed","title":"Plasmids captured in C. metallidurans CH34: defining the PromA family of broad-host-range plasmids","title-short":"Plasmids captured in C. metallidurans CH34","volume":"96","author":[{"family":"Van der Auwera","given":"Géraldine A."},{"family":"Król","given":"Jaroslaw E."},{"family":"Suzuki","given":"Haruo"},{"family":"Foster","given":"Brian"},{"family":"Van Houdt","given":"Rob"},{"family":"Brown","given":"Celeste J."},{"family":"Mergeay","given":"Max"},{"family":"Top","given":"Eva M."}],"issued":{"date-parts":[["2009",8]]}}}],"schema":"https://github.com/citation-style-language/schema/raw/master/csl-citation.json"} </w:instrText>
      </w:r>
      <w:r w:rsidR="00135FC3">
        <w:rPr>
          <w:rStyle w:val="Domylnaczcionkaakapitu1"/>
          <w:sz w:val="22"/>
          <w:szCs w:val="22"/>
          <w:lang w:val="en-US"/>
        </w:rPr>
        <w:fldChar w:fldCharType="separate"/>
      </w:r>
      <w:r w:rsidR="000860D3" w:rsidRPr="000860D3">
        <w:rPr>
          <w:sz w:val="22"/>
        </w:rPr>
        <w:t>(22)</w:t>
      </w:r>
      <w:r w:rsidR="00135FC3">
        <w:rPr>
          <w:rStyle w:val="Domylnaczcionkaakapitu1"/>
          <w:sz w:val="22"/>
          <w:szCs w:val="22"/>
          <w:lang w:val="en-US"/>
        </w:rPr>
        <w:fldChar w:fldCharType="end"/>
      </w:r>
      <w:r w:rsidR="000860D3">
        <w:rPr>
          <w:rStyle w:val="Domylnaczcionkaakapitu1"/>
          <w:sz w:val="22"/>
          <w:szCs w:val="22"/>
          <w:lang w:val="en-US"/>
        </w:rPr>
        <w:t xml:space="preserve">, </w:t>
      </w:r>
      <w:r w:rsidR="00135FC3">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3gsQMwOJ","properties":{"formattedCitation":"(23)","plainCitation":"(23)","noteIndex":0},"citationItems":[{"id":1676,"uris":["http://zotero.org/users/local/b3cvnseZ/items/NPNDQJKX"],"uri":["http://zotero.org/users/local/b3cvnseZ/items/NPNDQJKX"],"itemData":{"id":1676,"type":"article-journal","abstract":"Plasmid pIPO2 is a cryptic, conjugative, broad-host-range plasmid isolated from the wheat rhizosphere. It efficiently self-transfers between alpha, beta and gamma Proteobacteria and has a mobilizing/retromobilizing capacity for IncQ plasmids. The complete nucleotide sequence of pIPO2 is presented on the basis of its mini-Tn5::luxABtet-tagged derivative, pIPO2T. The pIPO2 sequence is 39815 bp long and contains at least 43 complete ORFs. Apart from a suite of ORFs with unknown function, all of the genes carried on pIPO2 are predicted to be involved in plasmid replication, maintenance and conjugative transfer. The overall organization of these genes is different from previously described plasmids, but is similar to the genetic organization seen in pSB102, a conjugative plasmid recently isolated from the bacterial community of the alfalfa rhizosphere. The putative conjugative transfer region of pIPO2 covers 23 kb and contains the genes required for DNA processing (Dtr) and mating pair formation (Mpf). The organization of these transfer genes in pIPO2 is highly similar to the genetic organization seen in the environmental plasmid pSB102 and in pXF51 from the plant pathogen Xylella fastidiosa. Plasmids pSB102 and pXF51 have recently been proposed to form a new family of environmental broad-host-range plasmids. Here it is suggested that pIPO2 is a new member of this family. The proposed Mpf system of pIPO2 shares high amino acid sequence similarity with equivalent VirB proteins from the type IV secretion system of Brucella spp. Sequence information was used to design primers specific for the detection of pIPO2. Environmental DNA from a range of diverse habitats was screened by PCR with these primers. Consistently positive signals for the presence of pIPO2 were obtained from a range of soil-related habitats, including the rhizospheres of young wheat plants, of field-grown oats and of grass (all gramineous plants), as well as from the rhizosphere of tomato plants. These data add to the growing evidence that plasmids carry advantageous genes with as yet undefined functions in plant-associated communities.","container-title":"Microbiology (Reading, England)","DOI":"10.1099/00221287-148-6-1637","ISSN":"1350-0872","issue":"Pt 6","journalAbbreviation":"Microbiology (Reading, Engl.)","language":"eng","note":"PMID: 12055285","page":"1637-1653","source":"PubMed","title":"The complete nucleotide sequence and environmental distribution of the cryptic, conjugative, broad-host-range plasmid pIPO2 isolated from bacteria of the wheat rhizosphere","volume":"148","author":[{"family":"Tauch","given":"Andreas"},{"family":"Schneiker","given":"Susanne"},{"family":"Selbitschka","given":"Werner"},{"family":"Pühler","given":"Alfred"},{"family":"Overbeek","given":"Leo S.","non-dropping-particle":"van"},{"family":"Smalla","given":"Kornelia"},{"family":"Thomas","given":"Christopher M."},{"family":"Bailey","given":"Mark J."},{"family":"Forney","given":"Larry J."},{"family":"Weightman","given":"Andrew"},{"family":"Ceglowski","given":"Piotr"},{"family":"Pembroke","given":"Tony"},{"family":"Tietze","given":"Erhard"},{"family":"Schröder","given":"Gunnar"},{"family":"Lanka","given":"Erich"},{"family":"Elsas","given":"Jan Dirk","non-dropping-particle":"van"}],"issued":{"date-parts":[["2002",6]]}}}],"schema":"https://github.com/citation-style-language/schema/raw/master/csl-citation.json"} </w:instrText>
      </w:r>
      <w:r w:rsidR="00135FC3">
        <w:rPr>
          <w:rStyle w:val="Domylnaczcionkaakapitu1"/>
          <w:sz w:val="22"/>
          <w:szCs w:val="22"/>
          <w:lang w:val="en-US"/>
        </w:rPr>
        <w:fldChar w:fldCharType="separate"/>
      </w:r>
      <w:r w:rsidR="000860D3" w:rsidRPr="00F13ACB">
        <w:rPr>
          <w:sz w:val="22"/>
          <w:lang w:val="en-US"/>
        </w:rPr>
        <w:t>(23)</w:t>
      </w:r>
      <w:r w:rsidR="00135FC3">
        <w:rPr>
          <w:rStyle w:val="Domylnaczcionkaakapitu1"/>
          <w:sz w:val="22"/>
          <w:szCs w:val="22"/>
          <w:lang w:val="en-US"/>
        </w:rPr>
        <w:fldChar w:fldCharType="end"/>
      </w:r>
      <w:r w:rsidR="000860D3">
        <w:rPr>
          <w:rStyle w:val="Domylnaczcionkaakapitu1"/>
          <w:sz w:val="22"/>
          <w:szCs w:val="22"/>
          <w:lang w:val="en-US"/>
        </w:rPr>
        <w:t>,</w:t>
      </w:r>
      <w:r w:rsidR="000860D3">
        <w:rPr>
          <w:rStyle w:val="Domylnaczcionkaakapitu1"/>
          <w:sz w:val="22"/>
          <w:szCs w:val="22"/>
          <w:lang w:val="en-GB"/>
        </w:rPr>
        <w:t xml:space="preserve"> </w:t>
      </w:r>
      <w:r w:rsidR="00135FC3">
        <w:rPr>
          <w:rStyle w:val="Domylnaczcionkaakapitu1"/>
          <w:sz w:val="22"/>
          <w:szCs w:val="22"/>
          <w:lang w:val="en-GB"/>
        </w:rPr>
        <w:fldChar w:fldCharType="begin"/>
      </w:r>
      <w:r w:rsidR="000860D3">
        <w:rPr>
          <w:rStyle w:val="Domylnaczcionkaakapitu1"/>
          <w:sz w:val="22"/>
          <w:szCs w:val="22"/>
          <w:lang w:val="en-GB"/>
        </w:rPr>
        <w:instrText xml:space="preserve"> ADDIN ZOTERO_ITEM CSL_CITATION {"citationID":"FlaGQZGi","properties":{"formattedCitation":"(24)","plainCitation":"(24)","noteIndex":0},"citationItems":[{"id":1682,"uris":["http://zotero.org/users/local/b3cvnseZ/items/49FGP8PB"],"uri":["http://zotero.org/users/local/b3cvnseZ/items/49FGP8PB"],"itemData":{"id":1682,"type":"article-journal","abstract":"Plasmids cannot be understood as mere tools for genetic exchange: they are themselves subject to the forces of evolution. Their genomic and phylogenetic features have been less studied in this respect. Focusing on the IncW incompatibility group, which includes the smallest known conjugative plasmids, we attempt to unveil some common trends in plasmid evolution. The functional modules of IncW genetic backbone are described, with emphasis on their architecture and relationships to other plasmid groups. Some plasmid regions exhibit strong phylogenetic mosaicism, in striking contrast to others of unusual synteny conservation. The presence of genes of unknown function that are widely distributed in plasmid genomes is also emphasized, exposing the existence of ill-defined yet conserved plasmid functions. Conjugation is an essential hallmark of IncW plasmid biology and special attention is given to the organization and evolution of its transfer modules. Genetic exchange between plasmids and their hosts is analysed by following the evolution of the type IV secretion system. Adaptation of the trw conjugative machinery to pathogenicity functions in Bartonella is discussed as an example of how plasmids can change their host modus vivendi. Starting from the phage paradigm, our analysis articulates novel concepts that apply to plasmid evolution.","container-title":"FEMS microbiology reviews","DOI":"10.1111/j.1574-6976.2006.00042.x","ISSN":"0168-6445","issue":"6","journalAbbreviation":"FEMS Microbiol. Rev.","language":"eng","note":"PMID: 17026718","page":"942-966","source":"PubMed","title":"Dynamics of the IncW genetic backbone imply general trends in conjugative plasmid evolution","volume":"30","author":[{"family":"Fernández-López","given":"Raúl"},{"family":"Garcillán-Barcia","given":"M. Pilar"},{"family":"Revilla","given":"Carlos"},{"family":"Lázaro","given":"Miguel"},{"family":"Vielva","given":"Luis"},{"family":"Cruz","given":"Fernando","non-dropping-particle":"de la"}],"issued":{"date-parts":[["2006",11]]}}}],"schema":"https://github.com/citation-style-language/schema/raw/master/csl-citation.json"} </w:instrText>
      </w:r>
      <w:r w:rsidR="00135FC3">
        <w:rPr>
          <w:rStyle w:val="Domylnaczcionkaakapitu1"/>
          <w:sz w:val="22"/>
          <w:szCs w:val="22"/>
          <w:lang w:val="en-GB"/>
        </w:rPr>
        <w:fldChar w:fldCharType="separate"/>
      </w:r>
      <w:r w:rsidR="000860D3" w:rsidRPr="00F13ACB">
        <w:rPr>
          <w:sz w:val="22"/>
          <w:lang w:val="en-US"/>
        </w:rPr>
        <w:t>(24)</w:t>
      </w:r>
      <w:r w:rsidR="00135FC3">
        <w:rPr>
          <w:rStyle w:val="Domylnaczcionkaakapitu1"/>
          <w:sz w:val="22"/>
          <w:szCs w:val="22"/>
          <w:lang w:val="en-GB"/>
        </w:rPr>
        <w:fldChar w:fldCharType="end"/>
      </w:r>
      <w:r w:rsidRPr="00780A35">
        <w:rPr>
          <w:rStyle w:val="Domylnaczcionkaakapitu1"/>
          <w:sz w:val="22"/>
          <w:szCs w:val="22"/>
          <w:lang w:val="en-US"/>
        </w:rPr>
        <w:t xml:space="preserve">. </w:t>
      </w:r>
      <w:r>
        <w:rPr>
          <w:rStyle w:val="Domylnaczcionkaakapitu1"/>
          <w:sz w:val="22"/>
          <w:szCs w:val="22"/>
          <w:lang w:val="en-US"/>
        </w:rPr>
        <w:t xml:space="preserve">Their role as the accessory proteins in plasmid segregation </w:t>
      </w:r>
      <w:r w:rsidR="00135FC3">
        <w:rPr>
          <w:rStyle w:val="Domylnaczcionkaakapitu1"/>
          <w:sz w:val="22"/>
          <w:szCs w:val="22"/>
          <w:lang w:val="en-US"/>
        </w:rPr>
        <w:fldChar w:fldCharType="begin"/>
      </w:r>
      <w:r w:rsidR="00E0729B">
        <w:rPr>
          <w:rStyle w:val="Domylnaczcionkaakapitu1"/>
          <w:sz w:val="22"/>
          <w:szCs w:val="22"/>
          <w:lang w:val="en-US"/>
        </w:rPr>
        <w:instrText xml:space="preserve"> ADDIN ZOTERO_ITEM CSL_CITATION {"citationID":"bLCDjP7k","properties":{"formattedCitation":"(11)","plainCitation":"(11)","noteIndex":0},"citationItems":[{"id":1425,"uris":["http://zotero.org/users/local/b3cvnseZ/items/HDC7CEMN"],"uri":["http://zotero.org/users/local/b3cvnseZ/items/HDC7CEMN"],"itemData":{"id":1425,"type":"article-journal","abstract":"The korABF operon of broad host range IncP plasmid RK2 encodes proteins that coordinate expression of many other operons and that aid plasmid stability by providing at least part of a partitioning apparatus. The kfrA gene lies downstream from this operon and its transcription is repressed by all except one of the proteins encoded by this operon (KorA, KorFI, KorFII and KorB). We report here that transcription from the kfrA promoter is autoregulated by the kfrA gene product. We have purified KfrA, which is an acidic polypeptide of 308 amino acid residues, and show that it is a site-specific DNA-binding protein whose operator overlaps the primary kfrA promoter. Deletion analysis suggests that this activity is critically dependent on the N-terminal section of KfrA, which appears to contain an alpha-helix-beta-turn-alpha-helix motif. Circular dichroism confirmed the structural prediction that KfrA is almost entirely alpha-helical. The position of predicted turns suggests that, while amino acid residues 1 to 80 may form a globular domain of four or five helices, residues 80 to 280 of KfrA may adopt an extended coiled-coil domain containing a heptad repeat segment, which is probably responsible for formation of the multimers detected by crosslinking. The possibility that this unusual structure serves a second function, for example in providing a bridge to host structures required for plasmid partitioning, is discussed.","container-title":"Journal of Molecular Biology","DOI":"10.1016/0022-2836(92)90392-w","ISSN":"0022-2836","issue":"3","journalAbbreviation":"J. Mol. Biol.","language":"eng","note":"PMID: 1602476","page":"651-660","source":"PubMed","title":"kfrA gene of broad host range plasmid RK2 encodes a novel DNA-binding protein","volume":"225","author":[{"family":"Jagura-Burdzy","given":"G."},{"family":"Thomas","given":"C. M."}],"issued":{"date-parts":[["1992",6,5]]}}}],"schema":"https://github.com/citation-style-language/schema/raw/master/csl-citation.json"} </w:instrText>
      </w:r>
      <w:r w:rsidR="00135FC3">
        <w:rPr>
          <w:rStyle w:val="Domylnaczcionkaakapitu1"/>
          <w:sz w:val="22"/>
          <w:szCs w:val="22"/>
          <w:lang w:val="en-US"/>
        </w:rPr>
        <w:fldChar w:fldCharType="separate"/>
      </w:r>
      <w:r w:rsidR="00E0729B" w:rsidRPr="00F13ACB">
        <w:rPr>
          <w:sz w:val="22"/>
          <w:lang w:val="en-US"/>
        </w:rPr>
        <w:t>(11)</w:t>
      </w:r>
      <w:r w:rsidR="00135FC3">
        <w:rPr>
          <w:rStyle w:val="Domylnaczcionkaakapitu1"/>
          <w:sz w:val="22"/>
          <w:szCs w:val="22"/>
          <w:lang w:val="en-US"/>
        </w:rPr>
        <w:fldChar w:fldCharType="end"/>
      </w:r>
      <w:r w:rsidR="00E0729B">
        <w:rPr>
          <w:rStyle w:val="Domylnaczcionkaakapitu1"/>
          <w:sz w:val="22"/>
          <w:szCs w:val="22"/>
          <w:lang w:val="en-US"/>
        </w:rPr>
        <w:t xml:space="preserve">, </w:t>
      </w:r>
      <w:r w:rsidR="00135FC3">
        <w:rPr>
          <w:rStyle w:val="Domylnaczcionkaakapitu1"/>
          <w:sz w:val="22"/>
          <w:szCs w:val="22"/>
          <w:lang w:val="en-US"/>
        </w:rPr>
        <w:fldChar w:fldCharType="begin"/>
      </w:r>
      <w:r w:rsidR="00E0729B">
        <w:rPr>
          <w:rStyle w:val="Domylnaczcionkaakapitu1"/>
          <w:sz w:val="22"/>
          <w:szCs w:val="22"/>
          <w:lang w:val="en-US"/>
        </w:rPr>
        <w:instrText xml:space="preserve"> ADDIN ZOTERO_ITEM CSL_CITATION {"citationID":"DihRmbAW","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Pr>
          <w:rStyle w:val="Domylnaczcionkaakapitu1"/>
          <w:sz w:val="22"/>
          <w:szCs w:val="22"/>
          <w:lang w:val="en-US"/>
        </w:rPr>
        <w:fldChar w:fldCharType="separate"/>
      </w:r>
      <w:r w:rsidR="00E0729B" w:rsidRPr="00F13ACB">
        <w:rPr>
          <w:sz w:val="22"/>
          <w:lang w:val="en-US"/>
        </w:rPr>
        <w:t>(10)</w:t>
      </w:r>
      <w:r w:rsidR="00135FC3">
        <w:rPr>
          <w:rStyle w:val="Domylnaczcionkaakapitu1"/>
          <w:sz w:val="22"/>
          <w:szCs w:val="22"/>
          <w:lang w:val="en-US"/>
        </w:rPr>
        <w:fldChar w:fldCharType="end"/>
      </w:r>
      <w:r w:rsidRPr="00780A35">
        <w:rPr>
          <w:rStyle w:val="Domylnaczcionkaakapitu1"/>
          <w:sz w:val="22"/>
          <w:szCs w:val="22"/>
          <w:lang w:val="en-US"/>
        </w:rPr>
        <w:t xml:space="preserve"> may </w:t>
      </w:r>
      <w:r>
        <w:rPr>
          <w:rStyle w:val="Domylnaczcionkaakapitu1"/>
          <w:sz w:val="22"/>
          <w:szCs w:val="22"/>
          <w:lang w:val="en-US"/>
        </w:rPr>
        <w:t xml:space="preserve">result from </w:t>
      </w:r>
      <w:r w:rsidRPr="00780A35">
        <w:rPr>
          <w:rStyle w:val="Domylnaczcionkaakapitu1"/>
          <w:sz w:val="22"/>
          <w:szCs w:val="22"/>
          <w:lang w:val="en-US"/>
        </w:rPr>
        <w:t>form</w:t>
      </w:r>
      <w:r>
        <w:rPr>
          <w:rStyle w:val="Domylnaczcionkaakapitu1"/>
          <w:sz w:val="22"/>
          <w:szCs w:val="22"/>
          <w:lang w:val="en-US"/>
        </w:rPr>
        <w:t>ation of</w:t>
      </w:r>
      <w:r w:rsidRPr="00780A35">
        <w:rPr>
          <w:rStyle w:val="Domylnaczcionkaakapitu1"/>
          <w:sz w:val="22"/>
          <w:szCs w:val="22"/>
          <w:lang w:val="en-US"/>
        </w:rPr>
        <w:t xml:space="preserve"> alpha-helical filaments interacting with the bacterial host scaffold or </w:t>
      </w:r>
      <w:r>
        <w:rPr>
          <w:rStyle w:val="Domylnaczcionkaakapitu1"/>
          <w:sz w:val="22"/>
          <w:szCs w:val="22"/>
          <w:lang w:val="en-US"/>
        </w:rPr>
        <w:t>engagement</w:t>
      </w:r>
      <w:r w:rsidRPr="00780A35">
        <w:rPr>
          <w:rStyle w:val="Domylnaczcionkaakapitu1"/>
          <w:sz w:val="22"/>
          <w:szCs w:val="22"/>
          <w:lang w:val="en-US"/>
        </w:rPr>
        <w:t>, as a SMC-like</w:t>
      </w:r>
      <w:r>
        <w:rPr>
          <w:rStyle w:val="Domylnaczcionkaakapitu1"/>
          <w:sz w:val="22"/>
          <w:szCs w:val="22"/>
          <w:lang w:val="en-US"/>
        </w:rPr>
        <w:t xml:space="preserve"> </w:t>
      </w:r>
      <w:r w:rsidR="00092E88" w:rsidRPr="00780A35">
        <w:rPr>
          <w:rStyle w:val="Domylnaczcionkaakapitu1"/>
          <w:sz w:val="22"/>
          <w:szCs w:val="22"/>
          <w:lang w:val="en-US"/>
        </w:rPr>
        <w:t xml:space="preserve">complex, in condensing plasmid DNA to an optimal </w:t>
      </w:r>
      <w:r w:rsidR="00092E88" w:rsidRPr="00780A35">
        <w:rPr>
          <w:rStyle w:val="Domylnaczcionkaakapitu1"/>
          <w:sz w:val="22"/>
          <w:szCs w:val="22"/>
          <w:lang w:val="en-US"/>
        </w:rPr>
        <w:lastRenderedPageBreak/>
        <w:t>structure</w:t>
      </w:r>
      <w:r w:rsidR="000F5F5C" w:rsidRPr="00780A35">
        <w:rPr>
          <w:rStyle w:val="Domylnaczcionkaakapitu1"/>
          <w:sz w:val="22"/>
          <w:szCs w:val="22"/>
          <w:lang w:val="en-US"/>
        </w:rPr>
        <w:t xml:space="preserve"> and</w:t>
      </w:r>
      <w:r w:rsidR="00092E88" w:rsidRPr="00780A35">
        <w:rPr>
          <w:rStyle w:val="Domylnaczcionkaakapitu1"/>
          <w:sz w:val="22"/>
          <w:szCs w:val="22"/>
          <w:lang w:val="en-US"/>
        </w:rPr>
        <w:t xml:space="preserve"> facilitating its movements through the dense cytoplasm matrix </w:t>
      </w:r>
      <w:r w:rsidR="000F5F5C" w:rsidRPr="00780A35">
        <w:rPr>
          <w:rStyle w:val="Domylnaczcionkaakapitu1"/>
          <w:sz w:val="22"/>
          <w:szCs w:val="22"/>
          <w:lang w:val="en-US"/>
        </w:rPr>
        <w:t xml:space="preserve">to gain </w:t>
      </w:r>
      <w:r w:rsidR="00092E88" w:rsidRPr="00780A35">
        <w:rPr>
          <w:rStyle w:val="Domylnaczcionkaakapitu1"/>
          <w:sz w:val="22"/>
          <w:szCs w:val="22"/>
          <w:lang w:val="en-US"/>
        </w:rPr>
        <w:t xml:space="preserve">proper positioning. In this study we focused on biophysical properties of two </w:t>
      </w:r>
      <w:proofErr w:type="spellStart"/>
      <w:r w:rsidR="00092E88" w:rsidRPr="00780A35">
        <w:rPr>
          <w:rStyle w:val="Domylnaczcionkaakapitu1"/>
          <w:sz w:val="22"/>
          <w:szCs w:val="22"/>
          <w:lang w:val="en-US"/>
        </w:rPr>
        <w:t>KfrA</w:t>
      </w:r>
      <w:proofErr w:type="spellEnd"/>
      <w:r w:rsidR="00092E88" w:rsidRPr="00780A35">
        <w:rPr>
          <w:rStyle w:val="Domylnaczcionkaakapitu1"/>
          <w:sz w:val="22"/>
          <w:szCs w:val="22"/>
          <w:lang w:val="en-US"/>
        </w:rPr>
        <w:t xml:space="preserve"> proteins, encoded by BHR plasmids of IncP-1</w:t>
      </w:r>
      <w:r w:rsidR="00195DC5">
        <w:rPr>
          <w:rStyle w:val="Domylnaczcionkaakapitu1"/>
          <w:sz w:val="22"/>
          <w:szCs w:val="22"/>
          <w:lang w:val="en-US"/>
        </w:rPr>
        <w:t>β</w:t>
      </w:r>
      <w:r w:rsidR="00092E88" w:rsidRPr="00780A35">
        <w:rPr>
          <w:rStyle w:val="Domylnaczcionkaakapitu1"/>
          <w:sz w:val="22"/>
          <w:szCs w:val="22"/>
          <w:lang w:val="en-US"/>
        </w:rPr>
        <w:t xml:space="preserve"> subgroup and </w:t>
      </w:r>
      <w:proofErr w:type="spellStart"/>
      <w:r w:rsidR="00092E88" w:rsidRPr="00780A35">
        <w:rPr>
          <w:rStyle w:val="Domylnaczcionkaakapitu1"/>
          <w:sz w:val="22"/>
          <w:szCs w:val="22"/>
          <w:lang w:val="en-US"/>
        </w:rPr>
        <w:t>IncU</w:t>
      </w:r>
      <w:proofErr w:type="spellEnd"/>
      <w:r w:rsidR="00092E88" w:rsidRPr="00780A35">
        <w:rPr>
          <w:rStyle w:val="Domylnaczcionkaakapitu1"/>
          <w:sz w:val="22"/>
          <w:szCs w:val="22"/>
          <w:lang w:val="en-US"/>
        </w:rPr>
        <w:t xml:space="preserve"> incompatibility </w:t>
      </w:r>
      <w:r w:rsidR="00092E88" w:rsidRPr="00780A35">
        <w:rPr>
          <w:rStyle w:val="Domylnaczcionkaakapitu1"/>
          <w:sz w:val="22"/>
          <w:szCs w:val="22"/>
          <w:shd w:val="clear" w:color="auto" w:fill="FFFFFF"/>
          <w:lang w:val="en-US"/>
        </w:rPr>
        <w:t>groups</w:t>
      </w:r>
      <w:r w:rsidR="00916BBC" w:rsidRPr="00780A35">
        <w:rPr>
          <w:rStyle w:val="Domylnaczcionkaakapitu1"/>
          <w:sz w:val="22"/>
          <w:szCs w:val="22"/>
          <w:shd w:val="clear" w:color="auto" w:fill="FFFFFF"/>
          <w:lang w:val="en-US"/>
        </w:rPr>
        <w:t>, R751 and RA3, respectively</w:t>
      </w:r>
      <w:r w:rsidR="00092E88" w:rsidRPr="00780A35">
        <w:rPr>
          <w:rStyle w:val="Domylnaczcionkaakapitu1"/>
          <w:sz w:val="22"/>
          <w:szCs w:val="22"/>
          <w:shd w:val="clear" w:color="auto" w:fill="FFFFFF"/>
          <w:lang w:val="en-US"/>
        </w:rPr>
        <w:t xml:space="preserve"> (Fig</w:t>
      </w:r>
      <w:r w:rsidR="00C15343" w:rsidRPr="00780A35">
        <w:rPr>
          <w:rStyle w:val="Domylnaczcionkaakapitu1"/>
          <w:sz w:val="22"/>
          <w:szCs w:val="22"/>
          <w:shd w:val="clear" w:color="auto" w:fill="FFFFFF"/>
          <w:lang w:val="en-US"/>
        </w:rPr>
        <w:t>.</w:t>
      </w:r>
      <w:r w:rsidR="00092E88" w:rsidRPr="00780A35">
        <w:rPr>
          <w:rStyle w:val="Domylnaczcionkaakapitu1"/>
          <w:sz w:val="22"/>
          <w:szCs w:val="22"/>
          <w:shd w:val="clear" w:color="auto" w:fill="FFFFFF"/>
          <w:lang w:val="en-US"/>
        </w:rPr>
        <w:t xml:space="preserve"> 1A</w:t>
      </w:r>
      <w:r w:rsidR="007104BD" w:rsidRPr="00780A35">
        <w:rPr>
          <w:rStyle w:val="Domylnaczcionkaakapitu1"/>
          <w:sz w:val="22"/>
          <w:szCs w:val="22"/>
          <w:shd w:val="clear" w:color="auto" w:fill="FFFFFF"/>
          <w:lang w:val="en-US"/>
        </w:rPr>
        <w:t>-</w:t>
      </w:r>
      <w:r w:rsidR="00092E88" w:rsidRPr="00780A35">
        <w:rPr>
          <w:rStyle w:val="Domylnaczcionkaakapitu1"/>
          <w:sz w:val="22"/>
          <w:szCs w:val="22"/>
          <w:shd w:val="clear" w:color="auto" w:fill="FFFFFF"/>
          <w:lang w:val="en-US"/>
        </w:rPr>
        <w:t xml:space="preserve">B). </w:t>
      </w:r>
      <w:bookmarkStart w:id="6" w:name="_Hlk37875033"/>
      <w:r w:rsidR="00092E88" w:rsidRPr="00780A35">
        <w:rPr>
          <w:rStyle w:val="Domylnaczcionkaakapitu1"/>
          <w:sz w:val="22"/>
          <w:szCs w:val="22"/>
          <w:shd w:val="clear" w:color="auto" w:fill="FFFFFF"/>
          <w:lang w:val="en-US"/>
        </w:rPr>
        <w:t xml:space="preserve">The </w:t>
      </w:r>
      <w:r w:rsidR="00092E88" w:rsidRPr="00780A35">
        <w:rPr>
          <w:rStyle w:val="Domylnaczcionkaakapitu1"/>
          <w:i/>
          <w:sz w:val="22"/>
          <w:szCs w:val="22"/>
          <w:shd w:val="clear" w:color="auto" w:fill="FFFFFF"/>
          <w:lang w:val="en-US"/>
        </w:rPr>
        <w:t>kfrA</w:t>
      </w:r>
      <w:r w:rsidR="00092E88" w:rsidRPr="00780A35">
        <w:rPr>
          <w:rStyle w:val="Domylnaczcionkaakapitu1"/>
          <w:i/>
          <w:sz w:val="22"/>
          <w:szCs w:val="22"/>
          <w:shd w:val="clear" w:color="auto" w:fill="FFFFFF"/>
          <w:vertAlign w:val="subscript"/>
          <w:lang w:val="en-US"/>
        </w:rPr>
        <w:t>R751</w:t>
      </w:r>
      <w:r w:rsidR="00092E88" w:rsidRPr="00780A35">
        <w:rPr>
          <w:rStyle w:val="Domylnaczcionkaakapitu1"/>
          <w:i/>
          <w:sz w:val="22"/>
          <w:szCs w:val="22"/>
          <w:shd w:val="clear" w:color="auto" w:fill="FFFFFF"/>
          <w:lang w:val="en-US"/>
        </w:rPr>
        <w:t xml:space="preserve"> </w:t>
      </w:r>
      <w:r w:rsidR="00092E88" w:rsidRPr="00780A35">
        <w:rPr>
          <w:rStyle w:val="Domylnaczcionkaakapitu1"/>
          <w:sz w:val="22"/>
          <w:szCs w:val="22"/>
          <w:shd w:val="clear" w:color="auto" w:fill="FFFFFF"/>
          <w:lang w:val="en-US"/>
        </w:rPr>
        <w:t>and</w:t>
      </w:r>
      <w:r w:rsidR="00092E88" w:rsidRPr="00780A35">
        <w:rPr>
          <w:rStyle w:val="Domylnaczcionkaakapitu1"/>
          <w:i/>
          <w:sz w:val="22"/>
          <w:szCs w:val="22"/>
          <w:shd w:val="clear" w:color="auto" w:fill="FFFFFF"/>
          <w:lang w:val="en-US"/>
        </w:rPr>
        <w:t xml:space="preserve"> kfr</w:t>
      </w:r>
      <w:r w:rsidR="00F175F9">
        <w:rPr>
          <w:rStyle w:val="Domylnaczcionkaakapitu1"/>
          <w:i/>
          <w:sz w:val="22"/>
          <w:szCs w:val="22"/>
          <w:shd w:val="clear" w:color="auto" w:fill="FFFFFF"/>
          <w:lang w:val="en-US"/>
        </w:rPr>
        <w:t>A</w:t>
      </w:r>
      <w:r w:rsidR="00092E88" w:rsidRPr="00780A35">
        <w:rPr>
          <w:rStyle w:val="Domylnaczcionkaakapitu1"/>
          <w:i/>
          <w:sz w:val="22"/>
          <w:szCs w:val="22"/>
          <w:shd w:val="clear" w:color="auto" w:fill="FFFFFF"/>
          <w:vertAlign w:val="subscript"/>
          <w:lang w:val="en-US"/>
        </w:rPr>
        <w:t>RA3</w:t>
      </w:r>
      <w:r w:rsidR="00092E88" w:rsidRPr="00780A35">
        <w:rPr>
          <w:rStyle w:val="Domylnaczcionkaakapitu1"/>
          <w:sz w:val="22"/>
          <w:szCs w:val="22"/>
          <w:shd w:val="clear" w:color="auto" w:fill="FFFFFF"/>
          <w:vertAlign w:val="subscript"/>
          <w:lang w:val="en-US"/>
        </w:rPr>
        <w:t xml:space="preserve"> </w:t>
      </w:r>
      <w:r w:rsidR="00092E88" w:rsidRPr="00780A35">
        <w:rPr>
          <w:rStyle w:val="Domylnaczcionkaakapitu1"/>
          <w:sz w:val="22"/>
          <w:szCs w:val="22"/>
          <w:shd w:val="clear" w:color="auto" w:fill="FFFFFF"/>
          <w:lang w:val="en-US"/>
        </w:rPr>
        <w:t xml:space="preserve">genes are </w:t>
      </w:r>
      <w:r w:rsidR="00916BBC" w:rsidRPr="00780A35">
        <w:rPr>
          <w:rStyle w:val="Domylnaczcionkaakapitu1"/>
          <w:sz w:val="22"/>
          <w:szCs w:val="22"/>
          <w:shd w:val="clear" w:color="auto" w:fill="FFFFFF"/>
          <w:lang w:val="en-US"/>
        </w:rPr>
        <w:t xml:space="preserve">encoded in proximity </w:t>
      </w:r>
      <w:r w:rsidR="00092E88" w:rsidRPr="00780A35">
        <w:rPr>
          <w:rStyle w:val="Domylnaczcionkaakapitu1"/>
          <w:sz w:val="22"/>
          <w:szCs w:val="22"/>
          <w:shd w:val="clear" w:color="auto" w:fill="FFFFFF"/>
          <w:lang w:val="en-US"/>
        </w:rPr>
        <w:t xml:space="preserve">to </w:t>
      </w:r>
      <w:r w:rsidR="00916BBC" w:rsidRPr="00780A35">
        <w:rPr>
          <w:rStyle w:val="Domylnaczcionkaakapitu1"/>
          <w:sz w:val="22"/>
          <w:szCs w:val="22"/>
          <w:shd w:val="clear" w:color="auto" w:fill="FFFFFF"/>
          <w:lang w:val="en-US"/>
        </w:rPr>
        <w:t xml:space="preserve">the </w:t>
      </w:r>
      <w:proofErr w:type="spellStart"/>
      <w:r w:rsidR="00092E88" w:rsidRPr="00780A35">
        <w:rPr>
          <w:rStyle w:val="Domylnaczcionkaakapitu1"/>
          <w:i/>
          <w:sz w:val="22"/>
          <w:szCs w:val="22"/>
          <w:shd w:val="clear" w:color="auto" w:fill="FFFFFF"/>
          <w:lang w:val="en-US"/>
        </w:rPr>
        <w:t>incC</w:t>
      </w:r>
      <w:proofErr w:type="spellEnd"/>
      <w:r w:rsidR="00092E88" w:rsidRPr="00780A35">
        <w:rPr>
          <w:rStyle w:val="Domylnaczcionkaakapitu1"/>
          <w:sz w:val="22"/>
          <w:szCs w:val="22"/>
          <w:shd w:val="clear" w:color="auto" w:fill="FFFFFF"/>
          <w:lang w:val="en-US"/>
        </w:rPr>
        <w:t xml:space="preserve"> and </w:t>
      </w:r>
      <w:proofErr w:type="spellStart"/>
      <w:r w:rsidR="00092E88" w:rsidRPr="00780A35">
        <w:rPr>
          <w:rStyle w:val="Domylnaczcionkaakapitu1"/>
          <w:i/>
          <w:sz w:val="22"/>
          <w:szCs w:val="22"/>
          <w:shd w:val="clear" w:color="auto" w:fill="FFFFFF"/>
          <w:lang w:val="en-US"/>
        </w:rPr>
        <w:t>korB</w:t>
      </w:r>
      <w:proofErr w:type="spellEnd"/>
      <w:r w:rsidR="00092E88" w:rsidRPr="00780A35">
        <w:rPr>
          <w:rStyle w:val="Domylnaczcionkaakapitu1"/>
          <w:sz w:val="22"/>
          <w:szCs w:val="22"/>
          <w:shd w:val="clear" w:color="auto" w:fill="FFFFFF"/>
          <w:lang w:val="en-US"/>
        </w:rPr>
        <w:t xml:space="preserve"> operon encoding Type I active partition proteins</w:t>
      </w:r>
      <w:bookmarkEnd w:id="6"/>
      <w:r w:rsidR="00D57C66" w:rsidRPr="00780A35">
        <w:rPr>
          <w:rStyle w:val="Domylnaczcionkaakapitu1"/>
          <w:sz w:val="22"/>
          <w:szCs w:val="22"/>
          <w:shd w:val="clear" w:color="auto" w:fill="FFFFFF"/>
          <w:lang w:val="en-US"/>
        </w:rPr>
        <w:t xml:space="preserve"> </w:t>
      </w:r>
      <w:r w:rsidR="00135FC3" w:rsidRPr="00780A35">
        <w:rPr>
          <w:rStyle w:val="Domylnaczcionkaakapitu1"/>
          <w:sz w:val="22"/>
          <w:szCs w:val="22"/>
          <w:shd w:val="clear" w:color="auto" w:fill="FFFFFF"/>
          <w:lang w:val="en-US"/>
        </w:rPr>
        <w:fldChar w:fldCharType="begin"/>
      </w:r>
      <w:r w:rsidR="000860D3">
        <w:rPr>
          <w:rStyle w:val="Domylnaczcionkaakapitu1"/>
          <w:sz w:val="22"/>
          <w:szCs w:val="22"/>
          <w:shd w:val="clear" w:color="auto" w:fill="FFFFFF"/>
          <w:lang w:val="en-US"/>
        </w:rPr>
        <w:instrText xml:space="preserve"> ADDIN ZOTERO_ITEM CSL_CITATION {"citationID":"mDJpfpEF","properties":{"formattedCitation":"(25)","plainCitation":"(25)","noteIndex":0},"citationItems":[{"id":1606,"uris":["http://zotero.org/users/local/b3cvnseZ/items/7VA3IEXP"],"uri":["http://zotero.org/users/local/b3cvnseZ/items/7VA3IEXP"],"itemData":{"id":1606,"type":"article-journal","abstract":"The stable maintenance of low-copy-number plasmids in bacteria is actively driven by partition mechanisms that are responsible for the positioning of plasmids inside the cell. Partition systems are ubiquitous in the microbial world and are encoded by many bacterial chromosomes as well as plasmids. These systems, although different in sequence and mechanism, typically consist of two proteins and a DNA partition site, or prokaryotic centromere, on the plasmid or chromosome. One protein binds site-specifically to the centromere to form a partition complex, and the other protein uses the energy of nucleotide binding and hydrolysis to transport the plasmid, via interactions with this partition complex inside the cell. For plasmids, this minimal cassette is sufficient to direct proper segregation in bacterial cells. There has been significant progress in the last several years in our understanding of partition mechanisms. Two general areas that have developed are (i) the structural biology of partition proteins and their interactions with DNA and (ii) the action and dynamics of the partition ATPases that drive the process. In addition, systems that use tubulin-like GTPases to partition plasmids have recently been identified. In this chapter, we concentrate on these recent developments and the molecular details of plasmid partition mechanisms.","container-title":"Microbiology Spectrum","DOI":"10.1128/microbiolspec.PLAS-0023-2014","ISSN":"2165-0497","issue":"6","journalAbbreviation":"Microbiol Spectr","language":"eng","note":"PMID: 26104442","source":"PubMed","title":"Plasmid Partition Mechanisms","volume":"2","author":[{"family":"Baxter","given":"Jamie C."},{"family":"Funnell","given":"Barbara E."}],"issued":{"date-parts":[["2014",12]]}}}],"schema":"https://github.com/citation-style-language/schema/raw/master/csl-citation.json"} </w:instrText>
      </w:r>
      <w:r w:rsidR="00135FC3" w:rsidRPr="00780A35">
        <w:rPr>
          <w:rStyle w:val="Domylnaczcionkaakapitu1"/>
          <w:sz w:val="22"/>
          <w:szCs w:val="22"/>
          <w:shd w:val="clear" w:color="auto" w:fill="FFFFFF"/>
          <w:lang w:val="en-US"/>
        </w:rPr>
        <w:fldChar w:fldCharType="separate"/>
      </w:r>
      <w:r w:rsidR="000860D3" w:rsidRPr="00F13ACB">
        <w:rPr>
          <w:sz w:val="22"/>
          <w:lang w:val="en-GB"/>
        </w:rPr>
        <w:t>(25)</w:t>
      </w:r>
      <w:r w:rsidR="00135FC3" w:rsidRPr="00780A35">
        <w:rPr>
          <w:rStyle w:val="Domylnaczcionkaakapitu1"/>
          <w:sz w:val="22"/>
          <w:szCs w:val="22"/>
          <w:shd w:val="clear" w:color="auto" w:fill="FFFFFF"/>
          <w:lang w:val="en-US"/>
        </w:rPr>
        <w:fldChar w:fldCharType="end"/>
      </w:r>
      <w:r w:rsidR="00092E88" w:rsidRPr="00780A35">
        <w:rPr>
          <w:rStyle w:val="Domylnaczcionkaakapitu1"/>
          <w:sz w:val="22"/>
          <w:szCs w:val="22"/>
          <w:shd w:val="clear" w:color="auto" w:fill="FFFFFF"/>
          <w:lang w:val="en-US"/>
        </w:rPr>
        <w:t xml:space="preserve">. </w:t>
      </w:r>
      <w:r w:rsidR="00092E88" w:rsidRPr="00780A35">
        <w:rPr>
          <w:rStyle w:val="Domylnaczcionkaakapitu1"/>
          <w:sz w:val="22"/>
          <w:szCs w:val="22"/>
          <w:lang w:val="en-US"/>
        </w:rPr>
        <w:t xml:space="preserve">Both </w:t>
      </w:r>
      <w:proofErr w:type="spellStart"/>
      <w:r w:rsidR="00092E88" w:rsidRPr="00780A35">
        <w:rPr>
          <w:rStyle w:val="Domylnaczcionkaakapitu1"/>
          <w:sz w:val="22"/>
          <w:szCs w:val="22"/>
          <w:lang w:val="en-US"/>
        </w:rPr>
        <w:t>KfrAs</w:t>
      </w:r>
      <w:proofErr w:type="spellEnd"/>
      <w:r w:rsidR="00092E88" w:rsidRPr="00780A35">
        <w:rPr>
          <w:rStyle w:val="Domylnaczcionkaakapitu1"/>
          <w:sz w:val="22"/>
          <w:szCs w:val="22"/>
          <w:lang w:val="en-US"/>
        </w:rPr>
        <w:t xml:space="preserve"> are site-specific DNA binding proteins, which </w:t>
      </w:r>
      <w:r w:rsidR="00D0376E" w:rsidRPr="00780A35">
        <w:rPr>
          <w:rStyle w:val="Domylnaczcionkaakapitu1"/>
          <w:sz w:val="22"/>
          <w:szCs w:val="22"/>
          <w:lang w:val="en-US"/>
        </w:rPr>
        <w:t>auto regulate</w:t>
      </w:r>
      <w:r w:rsidR="00092E88" w:rsidRPr="00780A35">
        <w:rPr>
          <w:rStyle w:val="Domylnaczcionkaakapitu1"/>
          <w:sz w:val="22"/>
          <w:szCs w:val="22"/>
          <w:lang w:val="en-US"/>
        </w:rPr>
        <w:t xml:space="preserve"> cognate operon expression </w:t>
      </w:r>
      <w:r w:rsidR="00092E88" w:rsidRPr="00780A35">
        <w:rPr>
          <w:rStyle w:val="Domylnaczcionkaakapitu1"/>
          <w:i/>
          <w:sz w:val="22"/>
          <w:szCs w:val="22"/>
          <w:lang w:val="en-US"/>
        </w:rPr>
        <w:t>in vivo</w:t>
      </w:r>
      <w:r w:rsidR="00092E88"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E0729B">
        <w:rPr>
          <w:rStyle w:val="Domylnaczcionkaakapitu1"/>
          <w:sz w:val="22"/>
          <w:szCs w:val="22"/>
          <w:lang w:val="en-US"/>
        </w:rPr>
        <w:instrText xml:space="preserve"> ADDIN ZOTERO_ITEM CSL_CITATION {"citationID":"bIuS1AzT","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780A35">
        <w:rPr>
          <w:rStyle w:val="Domylnaczcionkaakapitu1"/>
          <w:sz w:val="22"/>
          <w:szCs w:val="22"/>
          <w:lang w:val="en-US"/>
        </w:rPr>
        <w:fldChar w:fldCharType="separate"/>
      </w:r>
      <w:r w:rsidR="00E0729B" w:rsidRPr="00F13ACB">
        <w:rPr>
          <w:sz w:val="22"/>
          <w:lang w:val="en-US"/>
        </w:rPr>
        <w:t>(10)</w:t>
      </w:r>
      <w:r w:rsidR="00135FC3" w:rsidRPr="00780A35">
        <w:rPr>
          <w:rStyle w:val="Domylnaczcionkaakapitu1"/>
          <w:sz w:val="22"/>
          <w:szCs w:val="22"/>
          <w:lang w:val="en-US"/>
        </w:rPr>
        <w:fldChar w:fldCharType="end"/>
      </w:r>
      <w:r w:rsidR="00EC7E88" w:rsidRPr="00780A35">
        <w:rPr>
          <w:rStyle w:val="Domylnaczcionkaakapitu1"/>
          <w:sz w:val="22"/>
          <w:szCs w:val="22"/>
          <w:lang w:val="en-US"/>
        </w:rPr>
        <w:t>,</w:t>
      </w:r>
      <w:r w:rsidR="00031C42"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E0729B">
        <w:rPr>
          <w:rStyle w:val="Domylnaczcionkaakapitu1"/>
          <w:sz w:val="22"/>
          <w:szCs w:val="22"/>
          <w:lang w:val="en-US"/>
        </w:rPr>
        <w:instrText xml:space="preserve"> ADDIN ZOTERO_ITEM CSL_CITATION {"citationID":"oYbbhlIb","properties":{"formattedCitation":"(26)","plainCitation":"(26)","noteIndex":0},"citationItems":[{"id":1456,"uris":["http://zotero.org/users/local/b3cvnseZ/items/4RRK28ZR"],"uri":["http://zotero.org/users/local/b3cvnseZ/items/4RRK28ZR"],"itemData":{"id":1456,"type":"article-journal","abstract":"RA3 is a low-copy-number, broad-host-range (BHR) conjugative plasmid of the IncU incompatibility group isolated originally from Aeromonas spp. A 4.9-kb fragment of RA3 is sufficient to stabilize an otherwise unstable replicon in Escherichia coli. This fragment specifies the korA-incC-korB-orf11 operon coding for an active partition system related to the central control operon of IncP-1 plasmids and found also in BHR environmental plasmids recently classified as the PromA group. All four genes in the cassette are necessary for segregation. IncC and KorB of RA3 belong to the ParA and ParB families of partitioning proteins, respectively. In contrast with IncP-1 plasmids, neither KorB nor IncC are involved in transcriptional autoregulation. Instead, KorA exerts transcriptional control of the operon by binding to a palindromic sequence that overlaps the putative -35 promoter motif of the cassette. The Orf11 protein is not required for regulation, but its absence decreases the stabilization potential of the segregation module. A region discontiguous from the cassette harbors a set of unrelated repeat motifs distributed over </w:instrText>
      </w:r>
      <w:r w:rsidR="00E0729B">
        <w:rPr>
          <w:rStyle w:val="Domylnaczcionkaakapitu1"/>
          <w:rFonts w:ascii="Cambria Math" w:hAnsi="Cambria Math" w:cs="Cambria Math"/>
          <w:sz w:val="22"/>
          <w:szCs w:val="22"/>
          <w:lang w:val="en-US"/>
        </w:rPr>
        <w:instrText>∼</w:instrText>
      </w:r>
      <w:r w:rsidR="00E0729B">
        <w:rPr>
          <w:rStyle w:val="Domylnaczcionkaakapitu1"/>
          <w:sz w:val="22"/>
          <w:szCs w:val="22"/>
          <w:lang w:val="en-US"/>
        </w:rPr>
        <w:instrText xml:space="preserve">300 bp. Dissection of this region identified the centromere sequence that is vital for partitioning. The </w:instrText>
      </w:r>
      <w:r w:rsidR="00E0729B">
        <w:rPr>
          <w:rStyle w:val="Domylnaczcionkaakapitu1"/>
          <w:rFonts w:ascii="Cambria Math" w:hAnsi="Cambria Math" w:cs="Cambria Math"/>
          <w:sz w:val="22"/>
          <w:szCs w:val="22"/>
          <w:lang w:val="en-US"/>
        </w:rPr>
        <w:instrText>∼</w:instrText>
      </w:r>
      <w:r w:rsidR="00E0729B">
        <w:rPr>
          <w:rStyle w:val="Domylnaczcionkaakapitu1"/>
          <w:sz w:val="22"/>
          <w:szCs w:val="22"/>
          <w:lang w:val="en-US"/>
        </w:rPr>
        <w:instrText xml:space="preserve">300-bp fragment also encompasses the origin of conjugative transfer, oriT, and the promoter that drives transcription of the conjugative transfer operon. A similar set of cis-acting motifs are evident in the PromA group of environmental plasmids, highlighting a common evolutionary origin of segregation and conjugative transfer modules in these plasmids and members of the IncU group.","container-title":"Applied and Environmental Microbiology","DOI":"10.1128/AEM.02338-10","ISSN":"1098-5336","issue":"7","journalAbbreviation":"Appl. Environ. Microbiol.","language":"eng","note":"PMID: 21296952\nPMCID: PMC3067450","page":"2414-2427","source":"PubMed","title":"The centromere site of the segregation cassette of broad-host-range plasmid RA3 is located at the border of the maintenance and conjugative transfer modules","volume":"77","author":[{"family":"Kulinska","given":"Anna"},{"family":"Cao","given":"Yunhong"},{"family":"Macioszek","given":"Malgorzata"},{"family":"Hayes","given":"Finbarr"},{"family":"Jagura-Burdzy","given":"Grazyna"}],"issued":{"date-parts":[["2011",4]]}}}],"schema":"https://github.com/citation-style-language/schema/raw/master/csl-citation.json"} </w:instrText>
      </w:r>
      <w:r w:rsidR="00135FC3" w:rsidRPr="00780A35">
        <w:rPr>
          <w:rStyle w:val="Domylnaczcionkaakapitu1"/>
          <w:sz w:val="22"/>
          <w:szCs w:val="22"/>
          <w:lang w:val="en-US"/>
        </w:rPr>
        <w:fldChar w:fldCharType="separate"/>
      </w:r>
      <w:r w:rsidR="00E0729B" w:rsidRPr="00F13ACB">
        <w:rPr>
          <w:sz w:val="22"/>
          <w:lang w:val="en-US"/>
        </w:rPr>
        <w:t>(26)</w:t>
      </w:r>
      <w:r w:rsidR="00135FC3" w:rsidRPr="00780A35">
        <w:rPr>
          <w:rStyle w:val="Domylnaczcionkaakapitu1"/>
          <w:sz w:val="22"/>
          <w:szCs w:val="22"/>
          <w:lang w:val="en-US"/>
        </w:rPr>
        <w:fldChar w:fldCharType="end"/>
      </w:r>
      <w:r w:rsidR="00EC7E88" w:rsidRPr="00780A35">
        <w:rPr>
          <w:rStyle w:val="Domylnaczcionkaakapitu1"/>
          <w:sz w:val="22"/>
          <w:szCs w:val="22"/>
          <w:lang w:val="en-US"/>
        </w:rPr>
        <w:t xml:space="preserve"> </w:t>
      </w:r>
      <w:r w:rsidR="00092E88" w:rsidRPr="00780A35">
        <w:rPr>
          <w:rStyle w:val="Domylnaczcionkaakapitu1"/>
          <w:sz w:val="22"/>
          <w:szCs w:val="22"/>
          <w:lang w:val="en-US"/>
        </w:rPr>
        <w:t xml:space="preserve">similarly to the archetype </w:t>
      </w:r>
      <w:proofErr w:type="spellStart"/>
      <w:r w:rsidR="00092E88" w:rsidRPr="00780A35">
        <w:rPr>
          <w:rStyle w:val="Domylnaczcionkaakapitu1"/>
          <w:sz w:val="22"/>
          <w:szCs w:val="22"/>
          <w:lang w:val="en-US"/>
        </w:rPr>
        <w:t>KfrA</w:t>
      </w:r>
      <w:proofErr w:type="spellEnd"/>
      <w:r w:rsidR="00092E88" w:rsidRPr="00780A35">
        <w:rPr>
          <w:rStyle w:val="Domylnaczcionkaakapitu1"/>
          <w:sz w:val="22"/>
          <w:szCs w:val="22"/>
          <w:lang w:val="en-US"/>
        </w:rPr>
        <w:t xml:space="preserve"> of RK2 plasmid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LzkHBaE2","properties":{"formattedCitation":"(11)","plainCitation":"(11)","noteIndex":0},"citationItems":[{"id":1425,"uris":["http://zotero.org/users/local/b3cvnseZ/items/HDC7CEMN"],"uri":["http://zotero.org/users/local/b3cvnseZ/items/HDC7CEMN"],"itemData":{"id":1425,"type":"article-journal","abstract":"The korABF operon of broad host range IncP plasmid RK2 encodes proteins that coordinate expression of many other operons and that aid plasmid stability by providing at least part of a partitioning apparatus. The kfrA gene lies downstream from this operon and its transcription is repressed by all except one of the proteins encoded by this operon (KorA, KorFI, KorFII and KorB). We report here that transcription from the kfrA promoter is autoregulated by the kfrA gene product. We have purified KfrA, which is an acidic polypeptide of 308 amino acid residues, and show that it is a site-specific DNA-binding protein whose operator overlaps the primary kfrA promoter. Deletion analysis suggests that this activity is critically dependent on the N-terminal section of KfrA, which appears to contain an alpha-helix-beta-turn-alpha-helix motif. Circular dichroism confirmed the structural prediction that KfrA is almost entirely alpha-helical. The position of predicted turns suggests that, while amino acid residues 1 to 80 may form a globular domain of four or five helices, residues 80 to 280 of KfrA may adopt an extended coiled-coil domain containing a heptad repeat segment, which is probably responsible for formation of the multimers detected by crosslinking. The possibility that this unusual structure serves a second function, for example in providing a bridge to host structures required for plasmid partitioning, is discussed.","container-title":"Journal of Molecular Biology","DOI":"10.1016/0022-2836(92)90392-w","ISSN":"0022-2836","issue":"3","journalAbbreviation":"J. Mol. Biol.","language":"eng","note":"PMID: 1602476","page":"651-660","source":"PubMed","title":"kfrA gene of broad host range plasmid RK2 encodes a novel DNA-binding protein","volume":"225","author":[{"family":"Jagura-Burdzy","given":"G."},{"family":"Thomas","given":"C. M."}],"issued":{"date-parts":[["1992",6,5]]}}}],"schema":"https://github.com/citation-style-language/schema/raw/master/csl-citation.json"}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US"/>
        </w:rPr>
        <w:t>(11)</w:t>
      </w:r>
      <w:r w:rsidR="00135FC3" w:rsidRPr="00780A35">
        <w:rPr>
          <w:rStyle w:val="Domylnaczcionkaakapitu1"/>
          <w:sz w:val="22"/>
          <w:szCs w:val="22"/>
          <w:lang w:val="en-US"/>
        </w:rPr>
        <w:fldChar w:fldCharType="end"/>
      </w:r>
      <w:r w:rsidR="00092E88" w:rsidRPr="00780A35">
        <w:rPr>
          <w:rStyle w:val="Domylnaczcionkaakapitu1"/>
          <w:sz w:val="22"/>
          <w:szCs w:val="22"/>
          <w:lang w:val="en-US"/>
        </w:rPr>
        <w:t>. The putative target for KfrA</w:t>
      </w:r>
      <w:r w:rsidR="00092E88" w:rsidRPr="00780A35">
        <w:rPr>
          <w:rStyle w:val="Domylnaczcionkaakapitu1"/>
          <w:sz w:val="22"/>
          <w:szCs w:val="22"/>
          <w:vertAlign w:val="subscript"/>
          <w:lang w:val="en-US"/>
        </w:rPr>
        <w:t xml:space="preserve">R751 </w:t>
      </w:r>
      <w:r w:rsidR="00D0376E" w:rsidRPr="00780A35">
        <w:rPr>
          <w:rStyle w:val="Domylnaczcionkaakapitu1"/>
          <w:sz w:val="22"/>
          <w:szCs w:val="22"/>
          <w:lang w:val="en-US"/>
        </w:rPr>
        <w:t xml:space="preserve">is assumed to be </w:t>
      </w:r>
      <w:r w:rsidR="00092E88" w:rsidRPr="00780A35">
        <w:rPr>
          <w:rStyle w:val="Domylnaczcionkaakapitu1"/>
          <w:sz w:val="22"/>
          <w:szCs w:val="22"/>
          <w:lang w:val="en-US"/>
        </w:rPr>
        <w:t xml:space="preserve">an extended inverted repeat overlapping the –10 region of the </w:t>
      </w:r>
      <w:r w:rsidR="00092E88" w:rsidRPr="00780A35">
        <w:rPr>
          <w:rStyle w:val="Domylnaczcionkaakapitu1"/>
          <w:i/>
          <w:sz w:val="22"/>
          <w:szCs w:val="22"/>
          <w:lang w:val="en-US"/>
        </w:rPr>
        <w:t>kfrA</w:t>
      </w:r>
      <w:r w:rsidR="00092E88" w:rsidRPr="00780A35">
        <w:rPr>
          <w:rStyle w:val="Domylnaczcionkaakapitu1"/>
          <w:sz w:val="22"/>
          <w:szCs w:val="22"/>
          <w:lang w:val="en-US"/>
        </w:rPr>
        <w:t>p</w:t>
      </w:r>
      <w:r w:rsidR="00916BBC" w:rsidRPr="00780A35">
        <w:rPr>
          <w:rStyle w:val="Domylnaczcionkaakapitu1"/>
          <w:sz w:val="22"/>
          <w:szCs w:val="22"/>
          <w:vertAlign w:val="subscript"/>
          <w:lang w:val="en-US"/>
        </w:rPr>
        <w:t>R751</w:t>
      </w:r>
      <w:r w:rsidR="00092E88" w:rsidRPr="00780A35">
        <w:rPr>
          <w:rStyle w:val="Domylnaczcionkaakapitu1"/>
          <w:i/>
          <w:sz w:val="22"/>
          <w:szCs w:val="22"/>
          <w:lang w:val="en-US"/>
        </w:rPr>
        <w:t xml:space="preserve"> </w:t>
      </w:r>
      <w:r w:rsidR="00092E88" w:rsidRPr="00780A35">
        <w:rPr>
          <w:rStyle w:val="Domylnaczcionkaakapitu1"/>
          <w:sz w:val="22"/>
          <w:szCs w:val="22"/>
          <w:lang w:val="en-US"/>
        </w:rPr>
        <w:t>tentatively named KfrA</w:t>
      </w:r>
      <w:r w:rsidR="00092E88" w:rsidRPr="00780A35">
        <w:rPr>
          <w:rStyle w:val="Domylnaczcionkaakapitu1"/>
          <w:sz w:val="22"/>
          <w:szCs w:val="22"/>
          <w:vertAlign w:val="subscript"/>
          <w:lang w:val="en-US"/>
        </w:rPr>
        <w:t>R751</w:t>
      </w:r>
      <w:r w:rsidR="00092E88" w:rsidRPr="00780A35">
        <w:rPr>
          <w:rStyle w:val="Domylnaczcionkaakapitu1"/>
          <w:sz w:val="22"/>
          <w:szCs w:val="22"/>
          <w:lang w:val="en-US"/>
        </w:rPr>
        <w:t xml:space="preserve"> operator O</w:t>
      </w:r>
      <w:r w:rsidR="00092E88" w:rsidRPr="00780A35">
        <w:rPr>
          <w:rStyle w:val="Domylnaczcionkaakapitu1"/>
          <w:sz w:val="22"/>
          <w:szCs w:val="22"/>
          <w:vertAlign w:val="subscript"/>
          <w:lang w:val="en-US"/>
        </w:rPr>
        <w:t>K</w:t>
      </w:r>
      <w:r w:rsidR="00092E88"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wdnKnN0U","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GB"/>
        </w:rPr>
        <w:t>(10)</w:t>
      </w:r>
      <w:r w:rsidR="00135FC3" w:rsidRPr="00780A35">
        <w:rPr>
          <w:rStyle w:val="Domylnaczcionkaakapitu1"/>
          <w:sz w:val="22"/>
          <w:szCs w:val="22"/>
          <w:lang w:val="en-US"/>
        </w:rPr>
        <w:fldChar w:fldCharType="end"/>
      </w:r>
      <w:r w:rsidR="00092E88" w:rsidRPr="00780A35">
        <w:rPr>
          <w:rStyle w:val="Domylnaczcionkaakapitu1"/>
          <w:sz w:val="22"/>
          <w:szCs w:val="22"/>
          <w:shd w:val="clear" w:color="auto" w:fill="FFFFFF"/>
          <w:lang w:val="en-US"/>
        </w:rPr>
        <w:t xml:space="preserve"> (Fig</w:t>
      </w:r>
      <w:r w:rsidR="00C15343" w:rsidRPr="00780A35">
        <w:rPr>
          <w:rStyle w:val="Domylnaczcionkaakapitu1"/>
          <w:sz w:val="22"/>
          <w:szCs w:val="22"/>
          <w:shd w:val="clear" w:color="auto" w:fill="FFFFFF"/>
          <w:lang w:val="en-US"/>
        </w:rPr>
        <w:t>.</w:t>
      </w:r>
      <w:r w:rsidR="00092E88" w:rsidRPr="00780A35">
        <w:rPr>
          <w:rStyle w:val="Domylnaczcionkaakapitu1"/>
          <w:sz w:val="22"/>
          <w:szCs w:val="22"/>
          <w:shd w:val="clear" w:color="auto" w:fill="FFFFFF"/>
          <w:lang w:val="en-US"/>
        </w:rPr>
        <w:t xml:space="preserve"> 1C).</w:t>
      </w:r>
      <w:r w:rsidR="00092E88" w:rsidRPr="00780A35">
        <w:rPr>
          <w:rStyle w:val="Domylnaczcionkaakapitu1"/>
          <w:sz w:val="22"/>
          <w:szCs w:val="22"/>
          <w:lang w:val="en-US"/>
        </w:rPr>
        <w:t xml:space="preserve"> The putative target for KfrA</w:t>
      </w:r>
      <w:r w:rsidR="00092E88" w:rsidRPr="00780A35">
        <w:rPr>
          <w:rStyle w:val="Domylnaczcionkaakapitu1"/>
          <w:sz w:val="22"/>
          <w:szCs w:val="22"/>
          <w:vertAlign w:val="subscript"/>
          <w:lang w:val="en-US"/>
        </w:rPr>
        <w:t>RA3</w:t>
      </w:r>
      <w:r w:rsidR="00092E88" w:rsidRPr="00780A35">
        <w:rPr>
          <w:rStyle w:val="Domylnaczcionkaakapitu1"/>
          <w:sz w:val="22"/>
          <w:szCs w:val="22"/>
          <w:lang w:val="en-US"/>
        </w:rPr>
        <w:t xml:space="preserve"> consists of five 9 </w:t>
      </w:r>
      <w:proofErr w:type="spellStart"/>
      <w:r w:rsidR="00092E88" w:rsidRPr="00780A35">
        <w:rPr>
          <w:rStyle w:val="Domylnaczcionkaakapitu1"/>
          <w:sz w:val="22"/>
          <w:szCs w:val="22"/>
          <w:lang w:val="en-US"/>
        </w:rPr>
        <w:t>bp</w:t>
      </w:r>
      <w:proofErr w:type="spellEnd"/>
      <w:r w:rsidR="00092E88" w:rsidRPr="00780A35">
        <w:rPr>
          <w:rStyle w:val="Domylnaczcionkaakapitu1"/>
          <w:sz w:val="22"/>
          <w:szCs w:val="22"/>
          <w:lang w:val="en-US"/>
        </w:rPr>
        <w:t xml:space="preserve"> </w:t>
      </w:r>
      <w:r w:rsidR="00916BBC" w:rsidRPr="00780A35">
        <w:rPr>
          <w:rStyle w:val="Domylnaczcionkaakapitu1"/>
          <w:sz w:val="22"/>
          <w:szCs w:val="22"/>
          <w:lang w:val="en-US"/>
        </w:rPr>
        <w:t xml:space="preserve">iterations </w:t>
      </w:r>
      <w:r w:rsidR="00092E88" w:rsidRPr="00780A35">
        <w:rPr>
          <w:rStyle w:val="Domylnaczcionkaakapitu1"/>
          <w:sz w:val="22"/>
          <w:szCs w:val="22"/>
          <w:lang w:val="en-US"/>
        </w:rPr>
        <w:t xml:space="preserve">overlapping the -10 region of the </w:t>
      </w:r>
      <w:r w:rsidR="00916BBC" w:rsidRPr="00780A35">
        <w:rPr>
          <w:rStyle w:val="Domylnaczcionkaakapitu1"/>
          <w:i/>
          <w:sz w:val="22"/>
          <w:szCs w:val="22"/>
          <w:lang w:val="en-US"/>
        </w:rPr>
        <w:t>kfrA</w:t>
      </w:r>
      <w:r w:rsidR="00916BBC" w:rsidRPr="00780A35">
        <w:rPr>
          <w:rStyle w:val="Domylnaczcionkaakapitu1"/>
          <w:sz w:val="22"/>
          <w:szCs w:val="22"/>
          <w:lang w:val="en-US"/>
        </w:rPr>
        <w:t>p</w:t>
      </w:r>
      <w:r w:rsidR="00916BBC" w:rsidRPr="00780A35">
        <w:rPr>
          <w:rStyle w:val="Domylnaczcionkaakapitu1"/>
          <w:sz w:val="22"/>
          <w:szCs w:val="22"/>
          <w:vertAlign w:val="subscript"/>
          <w:lang w:val="en-US"/>
        </w:rPr>
        <w:t>RA3</w:t>
      </w:r>
      <w:r w:rsidR="00916BBC" w:rsidRPr="00780A35">
        <w:rPr>
          <w:rStyle w:val="Domylnaczcionkaakapitu1"/>
          <w:sz w:val="22"/>
          <w:szCs w:val="22"/>
          <w:lang w:val="en-US"/>
        </w:rPr>
        <w:t xml:space="preserve">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y3tXYj1N","properties":{"formattedCitation":"(12)","plainCitation":"(12)","noteIndex":0},"citationItems":[{"id":1430,"uris":["http://zotero.org/users/local/b3cvnseZ/items/NTBW8WEV"],"uri":["http://zotero.org/users/local/b3cvnseZ/items/NTBW8WEV"],"itemData":{"id":1430,"type":"article-journal","abstract":"IncU plasmids are a distinctive group of mobile elements with highly conserved backbone functions and variable antibiotic resistance gene cassettes. The IncU archetype is conjugative plasmid RA3, whose sequence (45,909 bp) shows it to be a mosaic, modular replicon with a class I integron different from that of other IncU replicons. Functional analysis demonstrated that RA3 possesses a broad host range and can efficiently self-transfer, replicate, and be maintained stably in alpha-, beta-, and gammaproteobacteria. RA3 contains 50 open reading frames clustered in distinct functional modules. The replication module encompasses the repA and repB genes embedded in long repetitive sequences. RepA, which is homologous to antitoxin proteins from alpha- and gammaproteobacteria, contains a Cro/cI-type DNA-binding domain present in the XRE family of transcriptional regulators. The repA promoter is repressed by RepA and RepB. The minireplicon encompasses repB and the downstream repetitive sequence r1/r2. RepB shows up to 80% similarity to putative replication initiation proteins from environmental plasmids of beta- and gammaproteobacteria, as well as similarity to replication proteins from alphaproteobacteria and Firmicutes. Stable maintenance functions of RA3 are most like those of IncP-1 broad-host-range plasmids and comprise the active partitioning apparatus formed by IncC (ParA) and KorB (ParB), the antirestriction protein KlcA, and accessory stability components KfrA and KfrC. The RA3 origin of transfer was localized experimentally between the maintenance and conjugative-transfer operons. The putative conjugative-transfer module is highly similar in organization and in its products to transfer regions of certain broad-host-range environmental plasmids.","container-title":"Applied and Environmental Microbiology","DOI":"10.1128/AEM.00229-08","ISSN":"1098-5336","issue":"13","journalAbbreviation":"Appl. Environ. Microbiol.","language":"eng","note":"PMID: 18502921\nPMCID: PMC2446526","page":"4119-4132","source":"PubMed","title":"Genomic and functional characterization of the modular broad-host-range RA3 plasmid, the archetype of the IncU group","volume":"74","author":[{"family":"Kulinska","given":"Anna"},{"family":"Czeredys","given":"Magdalena"},{"family":"Hayes","given":"Finbarr"},{"family":"Jagura-Burdzy","given":"Grazyna"}],"issued":{"date-parts":[["2008",7]]}}}],"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GB"/>
        </w:rPr>
        <w:t>(12)</w:t>
      </w:r>
      <w:r w:rsidR="00135FC3" w:rsidRPr="00780A35">
        <w:rPr>
          <w:rStyle w:val="Domylnaczcionkaakapitu1"/>
          <w:sz w:val="22"/>
          <w:szCs w:val="22"/>
          <w:lang w:val="en-US"/>
        </w:rPr>
        <w:fldChar w:fldCharType="end"/>
      </w:r>
      <w:r w:rsidR="00711C99">
        <w:rPr>
          <w:rStyle w:val="Domylnaczcionkaakapitu1"/>
          <w:sz w:val="22"/>
          <w:szCs w:val="22"/>
          <w:lang w:val="en-US"/>
        </w:rPr>
        <w:t xml:space="preserve"> </w:t>
      </w:r>
      <w:r w:rsidR="00092E88" w:rsidRPr="00780A35">
        <w:rPr>
          <w:rStyle w:val="Domylnaczcionkaakapitu1"/>
          <w:sz w:val="22"/>
          <w:szCs w:val="22"/>
          <w:shd w:val="clear" w:color="auto" w:fill="FFFFFF"/>
          <w:lang w:val="en-US"/>
        </w:rPr>
        <w:t>(Fig</w:t>
      </w:r>
      <w:r w:rsidR="00C15343" w:rsidRPr="00780A35">
        <w:rPr>
          <w:rStyle w:val="Domylnaczcionkaakapitu1"/>
          <w:sz w:val="22"/>
          <w:szCs w:val="22"/>
          <w:shd w:val="clear" w:color="auto" w:fill="FFFFFF"/>
          <w:lang w:val="en-US"/>
        </w:rPr>
        <w:t>.</w:t>
      </w:r>
      <w:r w:rsidR="00092E88" w:rsidRPr="00780A35">
        <w:rPr>
          <w:rStyle w:val="Domylnaczcionkaakapitu1"/>
          <w:sz w:val="22"/>
          <w:szCs w:val="22"/>
          <w:shd w:val="clear" w:color="auto" w:fill="FFFFFF"/>
          <w:lang w:val="en-US"/>
        </w:rPr>
        <w:t xml:space="preserve"> 1D).</w:t>
      </w:r>
    </w:p>
    <w:p w14:paraId="1DABA32C" w14:textId="77777777" w:rsidR="00483CAC" w:rsidRDefault="00092E88" w:rsidP="00B034E8">
      <w:pPr>
        <w:pStyle w:val="Default"/>
        <w:spacing w:after="160" w:line="480" w:lineRule="auto"/>
        <w:ind w:firstLine="708"/>
        <w:jc w:val="both"/>
        <w:rPr>
          <w:rStyle w:val="Domylnaczcionkaakapitu1"/>
          <w:sz w:val="22"/>
          <w:szCs w:val="22"/>
          <w:lang w:val="en-US"/>
        </w:rPr>
      </w:pPr>
      <w:r w:rsidRPr="00780A35">
        <w:rPr>
          <w:rStyle w:val="Domylnaczcionkaakapitu1"/>
          <w:sz w:val="22"/>
          <w:szCs w:val="22"/>
          <w:lang w:val="en-US"/>
        </w:rPr>
        <w:t>It was found that</w:t>
      </w:r>
      <w:r w:rsidRPr="00780A35">
        <w:rPr>
          <w:rStyle w:val="Domylnaczcionkaakapitu1"/>
          <w:bCs/>
          <w:sz w:val="22"/>
          <w:szCs w:val="22"/>
          <w:lang w:val="en-US"/>
        </w:rPr>
        <w:t xml:space="preserve"> the </w:t>
      </w:r>
      <w:bookmarkStart w:id="7" w:name="_Hlk46469639"/>
      <w:r w:rsidRPr="00780A35">
        <w:rPr>
          <w:rStyle w:val="Domylnaczcionkaakapitu1"/>
          <w:bCs/>
          <w:sz w:val="22"/>
          <w:szCs w:val="22"/>
          <w:lang w:val="en-US"/>
        </w:rPr>
        <w:t xml:space="preserve">helix-turn-helix (HTH) </w:t>
      </w:r>
      <w:bookmarkEnd w:id="7"/>
      <w:r w:rsidRPr="00780A35">
        <w:rPr>
          <w:rStyle w:val="Domylnaczcionkaakapitu1"/>
          <w:bCs/>
          <w:sz w:val="22"/>
          <w:szCs w:val="22"/>
          <w:lang w:val="en-US"/>
        </w:rPr>
        <w:t xml:space="preserve">DNA binding motif is localized in the N-terminal </w:t>
      </w:r>
      <w:r w:rsidR="00D0376E" w:rsidRPr="00780A35">
        <w:rPr>
          <w:rStyle w:val="Domylnaczcionkaakapitu1"/>
          <w:bCs/>
          <w:sz w:val="22"/>
          <w:szCs w:val="22"/>
          <w:lang w:val="en-US"/>
        </w:rPr>
        <w:t xml:space="preserve">part of </w:t>
      </w:r>
      <w:r w:rsidRPr="00780A35">
        <w:rPr>
          <w:rStyle w:val="Domylnaczcionkaakapitu1"/>
          <w:bCs/>
          <w:sz w:val="22"/>
          <w:szCs w:val="22"/>
          <w:lang w:val="en-US"/>
        </w:rPr>
        <w:t>KfrA</w:t>
      </w:r>
      <w:r w:rsidRPr="00780A35">
        <w:rPr>
          <w:rStyle w:val="Domylnaczcionkaakapitu1"/>
          <w:bCs/>
          <w:sz w:val="22"/>
          <w:szCs w:val="22"/>
          <w:vertAlign w:val="subscript"/>
          <w:lang w:val="en-US"/>
        </w:rPr>
        <w:t>R751</w:t>
      </w:r>
      <w:r w:rsidR="00D0376E" w:rsidRPr="00780A35">
        <w:rPr>
          <w:rStyle w:val="Domylnaczcionkaakapitu1"/>
          <w:bCs/>
          <w:sz w:val="22"/>
          <w:szCs w:val="22"/>
          <w:lang w:val="en-US"/>
        </w:rPr>
        <w:t xml:space="preserve">, </w:t>
      </w:r>
      <w:r w:rsidRPr="00780A35">
        <w:rPr>
          <w:rStyle w:val="Domylnaczcionkaakapitu1"/>
          <w:sz w:val="22"/>
          <w:szCs w:val="22"/>
          <w:lang w:val="en-US"/>
        </w:rPr>
        <w:t xml:space="preserve">whereas the </w:t>
      </w:r>
      <w:r w:rsidRPr="00780A35">
        <w:rPr>
          <w:rStyle w:val="Domylnaczcionkaakapitu1"/>
          <w:bCs/>
          <w:sz w:val="22"/>
          <w:szCs w:val="22"/>
          <w:lang w:val="en-US"/>
        </w:rPr>
        <w:t xml:space="preserve">alpha-helical </w:t>
      </w:r>
      <w:r w:rsidR="004F7570" w:rsidRPr="00780A35">
        <w:rPr>
          <w:rStyle w:val="Domylnaczcionkaakapitu1"/>
          <w:sz w:val="22"/>
          <w:szCs w:val="22"/>
          <w:lang w:val="en-US"/>
        </w:rPr>
        <w:t xml:space="preserve">domain </w:t>
      </w:r>
      <w:r w:rsidRPr="00780A35">
        <w:rPr>
          <w:rStyle w:val="Domylnaczcionkaakapitu1"/>
          <w:sz w:val="22"/>
          <w:szCs w:val="22"/>
          <w:lang w:val="en-US"/>
        </w:rPr>
        <w:t xml:space="preserve">may contribute to the stabilization of the active form of the protein as a transcriptional regulator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mTONzNjy","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GB"/>
        </w:rPr>
        <w:t>(10)</w:t>
      </w:r>
      <w:r w:rsidR="00135FC3" w:rsidRPr="00780A35">
        <w:rPr>
          <w:rStyle w:val="Domylnaczcionkaakapitu1"/>
          <w:sz w:val="22"/>
          <w:szCs w:val="22"/>
          <w:lang w:val="en-US"/>
        </w:rPr>
        <w:fldChar w:fldCharType="end"/>
      </w:r>
      <w:r w:rsidRPr="00780A35">
        <w:rPr>
          <w:rStyle w:val="Domylnaczcionkaakapitu1"/>
          <w:sz w:val="22"/>
          <w:szCs w:val="22"/>
          <w:lang w:val="en-US"/>
        </w:rPr>
        <w:t>. The dimerization of KfrA</w:t>
      </w:r>
      <w:r w:rsidRPr="00780A35">
        <w:rPr>
          <w:rStyle w:val="Domylnaczcionkaakapitu1"/>
          <w:sz w:val="22"/>
          <w:szCs w:val="22"/>
          <w:vertAlign w:val="subscript"/>
          <w:lang w:val="en-US"/>
        </w:rPr>
        <w:t>R751</w:t>
      </w:r>
      <w:r w:rsidRPr="00780A35">
        <w:rPr>
          <w:rStyle w:val="Domylnaczcionkaakapitu1"/>
          <w:sz w:val="22"/>
          <w:szCs w:val="22"/>
          <w:lang w:val="en-US"/>
        </w:rPr>
        <w:t xml:space="preserve"> protein has been demonstrated experimentally in the yeast two-hybrid system </w:t>
      </w:r>
      <w:r w:rsidR="00135FC3" w:rsidRPr="00780A35">
        <w:rPr>
          <w:rStyle w:val="Domylnaczcionkaakapitu1"/>
          <w:sz w:val="22"/>
          <w:szCs w:val="22"/>
          <w:lang w:val="en-US"/>
        </w:rPr>
        <w:fldChar w:fldCharType="begin"/>
      </w:r>
      <w:r w:rsidR="00D64236">
        <w:rPr>
          <w:rStyle w:val="Domylnaczcionkaakapitu1"/>
          <w:sz w:val="22"/>
          <w:szCs w:val="22"/>
          <w:lang w:val="en-US"/>
        </w:rPr>
        <w:instrText xml:space="preserve"> ADDIN ZOTERO_ITEM CSL_CITATION {"citationID":"BfMZW5HO","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780A35">
        <w:rPr>
          <w:rStyle w:val="Domylnaczcionkaakapitu1"/>
          <w:sz w:val="22"/>
          <w:szCs w:val="22"/>
          <w:lang w:val="en-US"/>
        </w:rPr>
        <w:fldChar w:fldCharType="separate"/>
      </w:r>
      <w:r w:rsidR="00D64236" w:rsidRPr="00F13ACB">
        <w:rPr>
          <w:sz w:val="22"/>
          <w:lang w:val="en-GB"/>
        </w:rPr>
        <w:t>(10)</w:t>
      </w:r>
      <w:r w:rsidR="00135FC3" w:rsidRPr="00780A35">
        <w:rPr>
          <w:rStyle w:val="Domylnaczcionkaakapitu1"/>
          <w:sz w:val="22"/>
          <w:szCs w:val="22"/>
          <w:lang w:val="en-US"/>
        </w:rPr>
        <w:fldChar w:fldCharType="end"/>
      </w:r>
      <w:r w:rsidRPr="00780A35">
        <w:rPr>
          <w:rStyle w:val="Domylnaczcionkaakapitu1"/>
          <w:sz w:val="22"/>
          <w:szCs w:val="22"/>
          <w:lang w:val="en-US"/>
        </w:rPr>
        <w:t xml:space="preserve">. </w:t>
      </w:r>
      <w:r w:rsidR="00D0376E" w:rsidRPr="00780A35">
        <w:rPr>
          <w:rStyle w:val="Domylnaczcionkaakapitu1"/>
          <w:sz w:val="22"/>
          <w:szCs w:val="22"/>
          <w:lang w:val="en-US"/>
        </w:rPr>
        <w:t>The analysis of data provided by atomic force microscopy (</w:t>
      </w:r>
      <w:r w:rsidRPr="00780A35">
        <w:rPr>
          <w:rStyle w:val="Domylnaczcionkaakapitu1"/>
          <w:sz w:val="22"/>
          <w:szCs w:val="22"/>
          <w:lang w:val="en-US"/>
        </w:rPr>
        <w:t>AFM</w:t>
      </w:r>
      <w:r w:rsidR="00D0376E" w:rsidRPr="00780A35">
        <w:rPr>
          <w:rStyle w:val="Domylnaczcionkaakapitu1"/>
          <w:sz w:val="22"/>
          <w:szCs w:val="22"/>
          <w:lang w:val="en-US"/>
        </w:rPr>
        <w:t xml:space="preserve">), </w:t>
      </w:r>
      <w:r w:rsidR="00D607ED">
        <w:rPr>
          <w:rStyle w:val="Domylnaczcionkaakapitu1"/>
          <w:sz w:val="22"/>
          <w:szCs w:val="22"/>
          <w:lang w:val="en-US"/>
        </w:rPr>
        <w:t>revealed</w:t>
      </w:r>
      <w:r w:rsidR="00D607ED" w:rsidRPr="00780A35">
        <w:rPr>
          <w:rStyle w:val="Domylnaczcionkaakapitu1"/>
          <w:sz w:val="22"/>
          <w:szCs w:val="22"/>
          <w:lang w:val="en-US"/>
        </w:rPr>
        <w:t xml:space="preserve"> </w:t>
      </w:r>
      <w:r w:rsidRPr="00780A35">
        <w:rPr>
          <w:rStyle w:val="Domylnaczcionkaakapitu1"/>
          <w:sz w:val="22"/>
          <w:szCs w:val="22"/>
          <w:lang w:val="en-US"/>
        </w:rPr>
        <w:t xml:space="preserve">that </w:t>
      </w:r>
      <w:r w:rsidR="00D0376E" w:rsidRPr="00780A35">
        <w:rPr>
          <w:rStyle w:val="Domylnaczcionkaakapitu1"/>
          <w:sz w:val="22"/>
          <w:szCs w:val="22"/>
          <w:lang w:val="en-US"/>
        </w:rPr>
        <w:t xml:space="preserve">in solution, </w:t>
      </w:r>
      <w:r w:rsidRPr="00780A35">
        <w:rPr>
          <w:rStyle w:val="Domylnaczcionkaakapitu1"/>
          <w:sz w:val="22"/>
          <w:szCs w:val="22"/>
          <w:lang w:val="en-US"/>
        </w:rPr>
        <w:t>the major form of KfrA</w:t>
      </w:r>
      <w:r w:rsidRPr="00780A35">
        <w:rPr>
          <w:rStyle w:val="Domylnaczcionkaakapitu1"/>
          <w:sz w:val="22"/>
          <w:szCs w:val="22"/>
          <w:vertAlign w:val="subscript"/>
          <w:lang w:val="en-US"/>
        </w:rPr>
        <w:t>R751</w:t>
      </w:r>
      <w:r w:rsidRPr="00780A35">
        <w:rPr>
          <w:rStyle w:val="Domylnaczcionkaakapitu1"/>
          <w:sz w:val="22"/>
          <w:szCs w:val="22"/>
          <w:lang w:val="en-US"/>
        </w:rPr>
        <w:t xml:space="preserve"> protein was a tetramer in the hexagonal configuration, resulting in an elongated shape of </w:t>
      </w:r>
      <w:proofErr w:type="spellStart"/>
      <w:r w:rsidRPr="00780A35">
        <w:rPr>
          <w:rStyle w:val="Domylnaczcionkaakapitu1"/>
          <w:sz w:val="22"/>
          <w:szCs w:val="22"/>
          <w:lang w:val="en-US"/>
        </w:rPr>
        <w:t>tetrameric</w:t>
      </w:r>
      <w:proofErr w:type="spellEnd"/>
      <w:r w:rsidRPr="00780A35">
        <w:rPr>
          <w:rStyle w:val="Domylnaczcionkaakapitu1"/>
          <w:sz w:val="22"/>
          <w:szCs w:val="22"/>
          <w:lang w:val="en-US"/>
        </w:rPr>
        <w:t xml:space="preserve"> protein complex </w:t>
      </w:r>
      <w:r w:rsidR="00135FC3" w:rsidRPr="00780A35">
        <w:rPr>
          <w:rStyle w:val="Domylnaczcionkaakapitu1"/>
          <w:sz w:val="22"/>
          <w:szCs w:val="22"/>
          <w:lang w:val="en-US"/>
        </w:rPr>
        <w:fldChar w:fldCharType="begin"/>
      </w:r>
      <w:r w:rsidR="000860D3">
        <w:rPr>
          <w:rStyle w:val="Domylnaczcionkaakapitu1"/>
          <w:sz w:val="22"/>
          <w:szCs w:val="22"/>
          <w:lang w:val="en-US"/>
        </w:rPr>
        <w:instrText xml:space="preserve"> ADDIN ZOTERO_ITEM CSL_CITATION {"citationID":"2BoknwLh","properties":{"formattedCitation":"(27)","plainCitation":"(27)","noteIndex":0},"citationItems":[{"id":1459,"uris":["http://zotero.org/users/local/b3cvnseZ/items/CAIW9UHL"],"uri":["http://zotero.org/users/local/b3cvnseZ/items/CAIW9UHL"],"itemData":{"id":1459,"type":"article-journal","abstract":"Physicochemical characteristics of the plasmid KfrA protein in electrolyte solutions were done using a combination of dynamic light scattering (DLS), atomic force microscopy (AFM) and electrokinetic methods. The size of the protein was determined via the diffusion coefficient measurements using DLS. It was revealed from these measurements that the protein exists in an aggregated state composed of four molecules. The size of the protein was also determined via AFM imaging of single molecules adsorbed on mica from dilute solutions at pH=3.5. It was 10.6 nm in accordance with the value predicted for an aggregate composed of four monomers in a hexagonal configuration. The aggregation number was also confirmed by kinetics measurements carried out under diffusion controlled transport using AFM imaging of proteins. Further characteristics were acquired via KfrA adsorption on polystyrene latex particles (average size of 820 nm). The electrophoretic mobility of the latex and its zeta potential were determined as a function of the coverage of the protein. The maximum monolayer coverage for pH=3.5 was 1.2 mgm(-2). Additionally, from these measurements the effective charge of KfrA tetramer equal to 12 e (elementary charges) was predicted. The KfrA monolayer on latex was used to determine the isoelectric point of the protein, which was pH=4.5. As concluded, the procedures used in our work proved advantageous for a direct determination of aggregation processes and the effective charge if minor amounts of a protein are available.","container-title":"Colloids and Surfaces. B, Biointerfaces","DOI":"10.1016/j.colsurfb.2012.10.065","ISSN":"1873-4367","journalAbbreviation":"Colloids Surf B Biointerfaces","language":"eng","note":"PMID: 23277325","page":"635-641","source":"PubMed","title":"Revealing properties of the KfrA plasmid protein via combined DLS, AFM and electrokinetic measurements","volume":"103","author":[{"family":"Adamczyk","given":"Zbigniew"},{"family":"Kujda","given":"Marta"},{"family":"Nattich-Rak","given":"Małgorzata"},{"family":"Ludwiczak","given":"Marta"},{"family":"Jagura-Burdzy","given":"Grażyna"},{"family":"Adamczyk","given":"Małgorzata"}],"issued":{"date-parts":[["2013",3,1]]}}}],"schema":"https://github.com/citation-style-language/schema/raw/master/csl-citation.json"} </w:instrText>
      </w:r>
      <w:r w:rsidR="00135FC3" w:rsidRPr="00780A35">
        <w:rPr>
          <w:rStyle w:val="Domylnaczcionkaakapitu1"/>
          <w:sz w:val="22"/>
          <w:szCs w:val="22"/>
          <w:lang w:val="en-US"/>
        </w:rPr>
        <w:fldChar w:fldCharType="separate"/>
      </w:r>
      <w:r w:rsidR="000860D3" w:rsidRPr="00F13ACB">
        <w:rPr>
          <w:sz w:val="22"/>
          <w:lang w:val="en-GB"/>
        </w:rPr>
        <w:t>(27)</w:t>
      </w:r>
      <w:r w:rsidR="00135FC3" w:rsidRPr="00780A35">
        <w:rPr>
          <w:rStyle w:val="Domylnaczcionkaakapitu1"/>
          <w:sz w:val="22"/>
          <w:szCs w:val="22"/>
          <w:lang w:val="en-US"/>
        </w:rPr>
        <w:fldChar w:fldCharType="end"/>
      </w:r>
      <w:r w:rsidRPr="00780A35">
        <w:rPr>
          <w:rStyle w:val="Domylnaczcionkaakapitu1"/>
          <w:sz w:val="22"/>
          <w:szCs w:val="22"/>
          <w:lang w:val="en-US"/>
        </w:rPr>
        <w:t>. Despite low conservation of the primary sequences, KfrA</w:t>
      </w:r>
      <w:r w:rsidRPr="00780A35">
        <w:rPr>
          <w:rStyle w:val="Domylnaczcionkaakapitu1"/>
          <w:sz w:val="22"/>
          <w:szCs w:val="22"/>
          <w:vertAlign w:val="subscript"/>
          <w:lang w:val="en-US"/>
        </w:rPr>
        <w:t>R751</w:t>
      </w:r>
      <w:r w:rsidRPr="00780A35">
        <w:rPr>
          <w:rStyle w:val="Domylnaczcionkaakapitu1"/>
          <w:sz w:val="22"/>
          <w:szCs w:val="22"/>
          <w:lang w:val="en-US"/>
        </w:rPr>
        <w:t xml:space="preserve"> and KfrA</w:t>
      </w:r>
      <w:r w:rsidRPr="00780A35">
        <w:rPr>
          <w:rStyle w:val="Domylnaczcionkaakapitu1"/>
          <w:sz w:val="22"/>
          <w:szCs w:val="22"/>
          <w:vertAlign w:val="subscript"/>
          <w:lang w:val="en-US"/>
        </w:rPr>
        <w:t>RA3</w:t>
      </w:r>
      <w:r w:rsidRPr="00780A35">
        <w:rPr>
          <w:rStyle w:val="Domylnaczcionkaakapitu1"/>
          <w:sz w:val="22"/>
          <w:szCs w:val="22"/>
          <w:lang w:val="en-US"/>
        </w:rPr>
        <w:t xml:space="preserve">, </w:t>
      </w:r>
      <w:r w:rsidR="00916BBC" w:rsidRPr="00780A35">
        <w:rPr>
          <w:rStyle w:val="Domylnaczcionkaakapitu1"/>
          <w:sz w:val="22"/>
          <w:szCs w:val="22"/>
          <w:lang w:val="en-US"/>
        </w:rPr>
        <w:t xml:space="preserve">seemed to </w:t>
      </w:r>
      <w:r w:rsidRPr="00780A35">
        <w:rPr>
          <w:rStyle w:val="Domylnaczcionkaakapitu1"/>
          <w:sz w:val="22"/>
          <w:szCs w:val="22"/>
          <w:lang w:val="en-US"/>
        </w:rPr>
        <w:t xml:space="preserve">share </w:t>
      </w:r>
      <w:r w:rsidR="00916BBC" w:rsidRPr="00780A35">
        <w:rPr>
          <w:rStyle w:val="Domylnaczcionkaakapitu1"/>
          <w:sz w:val="22"/>
          <w:szCs w:val="22"/>
          <w:lang w:val="en-US"/>
        </w:rPr>
        <w:t xml:space="preserve">the </w:t>
      </w:r>
      <w:r w:rsidRPr="00780A35">
        <w:rPr>
          <w:rStyle w:val="Domylnaczcionkaakapitu1"/>
          <w:sz w:val="22"/>
          <w:szCs w:val="22"/>
          <w:lang w:val="en-US"/>
        </w:rPr>
        <w:t xml:space="preserve">secondary </w:t>
      </w:r>
      <w:r w:rsidR="00D0376E" w:rsidRPr="00780A35">
        <w:rPr>
          <w:rStyle w:val="Domylnaczcionkaakapitu1"/>
          <w:sz w:val="22"/>
          <w:szCs w:val="22"/>
          <w:lang w:val="en-US"/>
        </w:rPr>
        <w:t xml:space="preserve">structure, </w:t>
      </w:r>
      <w:r w:rsidR="00D0376E" w:rsidRPr="00780A35">
        <w:rPr>
          <w:rStyle w:val="Domylnaczcionkaakapitu1"/>
          <w:sz w:val="22"/>
          <w:szCs w:val="22"/>
          <w:shd w:val="clear" w:color="auto" w:fill="FFFFFF"/>
          <w:lang w:val="en-US"/>
        </w:rPr>
        <w:t>(</w:t>
      </w:r>
      <w:r w:rsidRPr="00780A35">
        <w:rPr>
          <w:rStyle w:val="Domylnaczcionkaakapitu1"/>
          <w:sz w:val="22"/>
          <w:szCs w:val="22"/>
          <w:shd w:val="clear" w:color="auto" w:fill="FFFFFF"/>
          <w:lang w:val="en-US"/>
        </w:rPr>
        <w:t>Fig</w:t>
      </w:r>
      <w:r w:rsidR="00CB15B3" w:rsidRPr="00780A35">
        <w:rPr>
          <w:rStyle w:val="Domylnaczcionkaakapitu1"/>
          <w:sz w:val="22"/>
          <w:szCs w:val="22"/>
          <w:shd w:val="clear" w:color="auto" w:fill="FFFFFF"/>
          <w:lang w:val="en-US"/>
        </w:rPr>
        <w:t>.</w:t>
      </w:r>
      <w:r w:rsidR="006D31A8" w:rsidRPr="00780A35">
        <w:rPr>
          <w:rStyle w:val="Domylnaczcionkaakapitu1"/>
          <w:sz w:val="22"/>
          <w:szCs w:val="22"/>
          <w:shd w:val="clear" w:color="auto" w:fill="FFFFFF"/>
          <w:lang w:val="en-US"/>
        </w:rPr>
        <w:t xml:space="preserve"> </w:t>
      </w:r>
      <w:r w:rsidRPr="00780A35">
        <w:rPr>
          <w:rStyle w:val="Domylnaczcionkaakapitu1"/>
          <w:sz w:val="22"/>
          <w:szCs w:val="22"/>
          <w:shd w:val="clear" w:color="auto" w:fill="FFFFFF"/>
          <w:lang w:val="en-US"/>
        </w:rPr>
        <w:t>1A</w:t>
      </w:r>
      <w:r w:rsidR="007104BD" w:rsidRPr="00780A35">
        <w:rPr>
          <w:rStyle w:val="Domylnaczcionkaakapitu1"/>
          <w:sz w:val="22"/>
          <w:szCs w:val="22"/>
          <w:lang w:val="en-US"/>
        </w:rPr>
        <w:t>-</w:t>
      </w:r>
      <w:r w:rsidRPr="00780A35">
        <w:rPr>
          <w:rStyle w:val="Domylnaczcionkaakapitu1"/>
          <w:sz w:val="22"/>
          <w:szCs w:val="22"/>
          <w:lang w:val="en-US"/>
        </w:rPr>
        <w:t>B), however</w:t>
      </w:r>
      <w:r w:rsidR="00D0376E" w:rsidRPr="00780A35">
        <w:rPr>
          <w:rStyle w:val="Domylnaczcionkaakapitu1"/>
          <w:sz w:val="22"/>
          <w:szCs w:val="22"/>
          <w:lang w:val="en-US"/>
        </w:rPr>
        <w:t>,</w:t>
      </w:r>
      <w:r w:rsidRPr="00780A35">
        <w:rPr>
          <w:rStyle w:val="Domylnaczcionkaakapitu1"/>
          <w:sz w:val="22"/>
          <w:szCs w:val="22"/>
          <w:lang w:val="en-US"/>
        </w:rPr>
        <w:t xml:space="preserve"> this has not </w:t>
      </w:r>
      <w:r w:rsidR="00D0376E" w:rsidRPr="00780A35">
        <w:rPr>
          <w:rStyle w:val="Domylnaczcionkaakapitu1"/>
          <w:sz w:val="22"/>
          <w:szCs w:val="22"/>
          <w:lang w:val="en-US"/>
        </w:rPr>
        <w:t xml:space="preserve">yet </w:t>
      </w:r>
      <w:r w:rsidRPr="00780A35">
        <w:rPr>
          <w:rStyle w:val="Domylnaczcionkaakapitu1"/>
          <w:sz w:val="22"/>
          <w:szCs w:val="22"/>
          <w:lang w:val="en-US"/>
        </w:rPr>
        <w:t xml:space="preserve">been verified experimentally. In this work, </w:t>
      </w:r>
      <w:r w:rsidR="00D0376E" w:rsidRPr="00780A35">
        <w:rPr>
          <w:rStyle w:val="Domylnaczcionkaakapitu1"/>
          <w:sz w:val="22"/>
          <w:szCs w:val="22"/>
          <w:lang w:val="en-US"/>
        </w:rPr>
        <w:t xml:space="preserve">circular </w:t>
      </w:r>
      <w:proofErr w:type="spellStart"/>
      <w:r w:rsidR="00D0376E" w:rsidRPr="00780A35">
        <w:rPr>
          <w:rStyle w:val="Domylnaczcionkaakapitu1"/>
          <w:sz w:val="22"/>
          <w:szCs w:val="22"/>
          <w:lang w:val="en-US"/>
        </w:rPr>
        <w:t>dichroism</w:t>
      </w:r>
      <w:proofErr w:type="spellEnd"/>
      <w:r w:rsidR="00D0376E" w:rsidRPr="00780A35">
        <w:rPr>
          <w:rStyle w:val="Domylnaczcionkaakapitu1"/>
          <w:sz w:val="22"/>
          <w:szCs w:val="22"/>
          <w:lang w:val="en-US"/>
        </w:rPr>
        <w:t xml:space="preserve"> </w:t>
      </w:r>
      <w:r w:rsidR="005671B2" w:rsidRPr="00780A35">
        <w:rPr>
          <w:rStyle w:val="Domylnaczcionkaakapitu1"/>
          <w:sz w:val="22"/>
          <w:szCs w:val="22"/>
          <w:lang w:val="en-US"/>
        </w:rPr>
        <w:t xml:space="preserve">(CD) </w:t>
      </w:r>
      <w:r w:rsidR="00D0376E" w:rsidRPr="00780A35">
        <w:rPr>
          <w:rStyle w:val="Domylnaczcionkaakapitu1"/>
          <w:sz w:val="22"/>
          <w:szCs w:val="22"/>
          <w:lang w:val="en-US"/>
        </w:rPr>
        <w:t>analysis</w:t>
      </w:r>
      <w:r w:rsidR="005671B2" w:rsidRPr="00780A35">
        <w:rPr>
          <w:rStyle w:val="Domylnaczcionkaakapitu1"/>
          <w:sz w:val="22"/>
          <w:szCs w:val="22"/>
          <w:lang w:val="en-US"/>
        </w:rPr>
        <w:t>,</w:t>
      </w:r>
      <w:r w:rsidR="00D0376E" w:rsidRPr="00780A35">
        <w:rPr>
          <w:rStyle w:val="Domylnaczcionkaakapitu1"/>
          <w:sz w:val="22"/>
          <w:szCs w:val="22"/>
          <w:lang w:val="en-US"/>
        </w:rPr>
        <w:t xml:space="preserve"> </w:t>
      </w:r>
      <w:r w:rsidR="005671B2" w:rsidRPr="00780A35">
        <w:rPr>
          <w:rStyle w:val="Domylnaczcionkaakapitu1"/>
          <w:sz w:val="22"/>
          <w:szCs w:val="22"/>
          <w:lang w:val="en-US"/>
        </w:rPr>
        <w:t xml:space="preserve">transmission electron microscopy (TEM) and cross-linking examination of </w:t>
      </w:r>
      <w:r w:rsidRPr="00780A35">
        <w:rPr>
          <w:rStyle w:val="Domylnaczcionkaakapitu1"/>
          <w:sz w:val="22"/>
          <w:szCs w:val="22"/>
          <w:lang w:val="en-US"/>
        </w:rPr>
        <w:t>both KfrA</w:t>
      </w:r>
      <w:r w:rsidRPr="00780A35">
        <w:rPr>
          <w:rStyle w:val="Domylnaczcionkaakapitu1"/>
          <w:sz w:val="22"/>
          <w:szCs w:val="22"/>
          <w:vertAlign w:val="subscript"/>
          <w:lang w:val="en-US"/>
        </w:rPr>
        <w:t>R751</w:t>
      </w:r>
      <w:r w:rsidRPr="00780A35">
        <w:rPr>
          <w:rStyle w:val="Domylnaczcionkaakapitu1"/>
          <w:sz w:val="22"/>
          <w:szCs w:val="22"/>
          <w:lang w:val="en-US"/>
        </w:rPr>
        <w:t xml:space="preserve"> and KfrA</w:t>
      </w:r>
      <w:r w:rsidRPr="00780A35">
        <w:rPr>
          <w:rStyle w:val="Domylnaczcionkaakapitu1"/>
          <w:sz w:val="22"/>
          <w:szCs w:val="22"/>
          <w:vertAlign w:val="subscript"/>
          <w:lang w:val="en-US"/>
        </w:rPr>
        <w:t>RA3</w:t>
      </w:r>
      <w:r w:rsidRPr="00780A35">
        <w:rPr>
          <w:rStyle w:val="Domylnaczcionkaakapitu1"/>
          <w:sz w:val="22"/>
          <w:szCs w:val="22"/>
          <w:lang w:val="en-US"/>
        </w:rPr>
        <w:t>,</w:t>
      </w:r>
      <w:r w:rsidR="00483CAC">
        <w:rPr>
          <w:rStyle w:val="Domylnaczcionkaakapitu1"/>
          <w:sz w:val="22"/>
          <w:szCs w:val="22"/>
          <w:lang w:val="en-US"/>
        </w:rPr>
        <w:t xml:space="preserve"> </w:t>
      </w:r>
      <w:r w:rsidR="00521449">
        <w:rPr>
          <w:rStyle w:val="Domylnaczcionkaakapitu1"/>
          <w:sz w:val="22"/>
          <w:szCs w:val="22"/>
          <w:lang w:val="en-US"/>
        </w:rPr>
        <w:t xml:space="preserve">were performed to learn about their </w:t>
      </w:r>
      <w:proofErr w:type="spellStart"/>
      <w:r w:rsidR="00521449">
        <w:rPr>
          <w:rStyle w:val="Domylnaczcionkaakapitu1"/>
          <w:sz w:val="22"/>
          <w:szCs w:val="22"/>
          <w:lang w:val="en-US"/>
        </w:rPr>
        <w:t>physico</w:t>
      </w:r>
      <w:proofErr w:type="spellEnd"/>
      <w:r w:rsidR="00521449">
        <w:rPr>
          <w:rStyle w:val="Domylnaczcionkaakapitu1"/>
          <w:sz w:val="22"/>
          <w:szCs w:val="22"/>
          <w:lang w:val="en-US"/>
        </w:rPr>
        <w:t>-chemical properties and</w:t>
      </w:r>
      <w:r w:rsidR="00483CAC">
        <w:rPr>
          <w:rStyle w:val="Domylnaczcionkaakapitu1"/>
          <w:sz w:val="22"/>
          <w:szCs w:val="22"/>
          <w:lang w:val="en-US"/>
        </w:rPr>
        <w:t xml:space="preserve"> </w:t>
      </w:r>
      <w:r w:rsidR="00B0525B">
        <w:rPr>
          <w:rStyle w:val="Domylnaczcionkaakapitu1"/>
          <w:sz w:val="22"/>
          <w:szCs w:val="22"/>
          <w:lang w:val="en-US"/>
        </w:rPr>
        <w:t xml:space="preserve">to </w:t>
      </w:r>
      <w:r w:rsidR="00483CAC">
        <w:rPr>
          <w:rStyle w:val="Domylnaczcionkaakapitu1"/>
          <w:sz w:val="22"/>
          <w:szCs w:val="22"/>
          <w:lang w:val="en-US"/>
        </w:rPr>
        <w:t xml:space="preserve">decipher the </w:t>
      </w:r>
      <w:proofErr w:type="spellStart"/>
      <w:r w:rsidR="00483CAC">
        <w:rPr>
          <w:rStyle w:val="Domylnaczcionkaakapitu1"/>
          <w:sz w:val="22"/>
          <w:szCs w:val="22"/>
          <w:lang w:val="en-US"/>
        </w:rPr>
        <w:t>KfrA</w:t>
      </w:r>
      <w:proofErr w:type="spellEnd"/>
      <w:r w:rsidR="004E32EC">
        <w:rPr>
          <w:rStyle w:val="Domylnaczcionkaakapitu1"/>
          <w:sz w:val="22"/>
          <w:szCs w:val="22"/>
          <w:lang w:val="en-US"/>
        </w:rPr>
        <w:t>-type proteins</w:t>
      </w:r>
      <w:r w:rsidR="00483CAC">
        <w:rPr>
          <w:rStyle w:val="Domylnaczcionkaakapitu1"/>
          <w:sz w:val="22"/>
          <w:szCs w:val="22"/>
          <w:lang w:val="en-US"/>
        </w:rPr>
        <w:t xml:space="preserve"> </w:t>
      </w:r>
      <w:r w:rsidR="004E32EC">
        <w:rPr>
          <w:rStyle w:val="Domylnaczcionkaakapitu1"/>
          <w:sz w:val="22"/>
          <w:szCs w:val="22"/>
          <w:lang w:val="en-US"/>
        </w:rPr>
        <w:t>role in plasmid biology</w:t>
      </w:r>
      <w:r w:rsidR="00483CAC">
        <w:rPr>
          <w:rStyle w:val="Domylnaczcionkaakapitu1"/>
          <w:sz w:val="22"/>
          <w:szCs w:val="22"/>
          <w:lang w:val="en-US"/>
        </w:rPr>
        <w:t>, vital for plasmid stability.</w:t>
      </w:r>
    </w:p>
    <w:p w14:paraId="5C9F8E86" w14:textId="77777777" w:rsidR="000C4A8E" w:rsidRPr="00195DC5" w:rsidRDefault="00483CAC" w:rsidP="00B034E8">
      <w:pPr>
        <w:pStyle w:val="Default"/>
        <w:spacing w:after="160" w:line="480" w:lineRule="auto"/>
        <w:ind w:firstLine="708"/>
        <w:jc w:val="both"/>
        <w:rPr>
          <w:sz w:val="22"/>
          <w:szCs w:val="22"/>
          <w:lang w:val="en-US"/>
        </w:rPr>
      </w:pPr>
      <w:r>
        <w:rPr>
          <w:rStyle w:val="Domylnaczcionkaakapitu1"/>
          <w:sz w:val="22"/>
          <w:szCs w:val="22"/>
          <w:lang w:val="en-US"/>
        </w:rPr>
        <w:t>W</w:t>
      </w:r>
      <w:r w:rsidR="00092E88" w:rsidRPr="00780A35">
        <w:rPr>
          <w:rStyle w:val="Domylnaczcionkaakapitu1"/>
          <w:sz w:val="22"/>
          <w:szCs w:val="22"/>
          <w:lang w:val="en-US"/>
        </w:rPr>
        <w:t xml:space="preserve">e confirmed </w:t>
      </w:r>
      <w:r w:rsidR="00521449">
        <w:rPr>
          <w:rStyle w:val="Domylnaczcionkaakapitu1"/>
          <w:sz w:val="22"/>
          <w:szCs w:val="22"/>
          <w:lang w:val="en-US"/>
        </w:rPr>
        <w:t xml:space="preserve">the </w:t>
      </w:r>
      <w:r w:rsidR="00092E88" w:rsidRPr="00780A35">
        <w:rPr>
          <w:rStyle w:val="Domylnaczcionkaakapitu1"/>
          <w:sz w:val="22"/>
          <w:szCs w:val="22"/>
          <w:lang w:val="en-US"/>
        </w:rPr>
        <w:t xml:space="preserve">high alpha-helical content, </w:t>
      </w:r>
      <w:proofErr w:type="spellStart"/>
      <w:r w:rsidR="00092E88" w:rsidRPr="00780A35">
        <w:rPr>
          <w:rStyle w:val="Domylnaczcionkaakapitu1"/>
          <w:sz w:val="22"/>
          <w:szCs w:val="22"/>
          <w:lang w:val="en-US"/>
        </w:rPr>
        <w:t>oligomerization</w:t>
      </w:r>
      <w:proofErr w:type="spellEnd"/>
      <w:r w:rsidR="00092E88" w:rsidRPr="00780A35">
        <w:rPr>
          <w:rStyle w:val="Domylnaczcionkaakapitu1"/>
          <w:sz w:val="22"/>
          <w:szCs w:val="22"/>
          <w:lang w:val="en-US"/>
        </w:rPr>
        <w:t xml:space="preserve"> and the potential to form coiled-coil structures</w:t>
      </w:r>
      <w:r>
        <w:rPr>
          <w:rStyle w:val="Domylnaczcionkaakapitu1"/>
          <w:sz w:val="22"/>
          <w:szCs w:val="22"/>
          <w:lang w:val="en-US"/>
        </w:rPr>
        <w:t xml:space="preserve"> by </w:t>
      </w:r>
      <w:r w:rsidR="00D607ED">
        <w:rPr>
          <w:rStyle w:val="Domylnaczcionkaakapitu1"/>
          <w:sz w:val="22"/>
          <w:szCs w:val="22"/>
          <w:lang w:val="en-US"/>
        </w:rPr>
        <w:t>both studied</w:t>
      </w:r>
      <w:r w:rsidR="000C0130">
        <w:rPr>
          <w:rStyle w:val="Domylnaczcionkaakapitu1"/>
          <w:sz w:val="22"/>
          <w:szCs w:val="22"/>
          <w:lang w:val="en-US"/>
        </w:rPr>
        <w:t xml:space="preserve"> </w:t>
      </w:r>
      <w:proofErr w:type="spellStart"/>
      <w:r>
        <w:rPr>
          <w:rStyle w:val="Domylnaczcionkaakapitu1"/>
          <w:sz w:val="22"/>
          <w:szCs w:val="22"/>
          <w:lang w:val="en-US"/>
        </w:rPr>
        <w:t>KfrAs</w:t>
      </w:r>
      <w:proofErr w:type="spellEnd"/>
      <w:r w:rsidR="00092E88" w:rsidRPr="00780A35">
        <w:rPr>
          <w:rStyle w:val="Domylnaczcionkaakapitu1"/>
          <w:sz w:val="22"/>
          <w:szCs w:val="22"/>
          <w:lang w:val="en-US"/>
        </w:rPr>
        <w:t xml:space="preserve">. </w:t>
      </w:r>
      <w:r w:rsidR="005F561F" w:rsidRPr="00780A35">
        <w:rPr>
          <w:rStyle w:val="Domylnaczcionkaakapitu1"/>
          <w:sz w:val="22"/>
          <w:szCs w:val="22"/>
          <w:lang w:val="en-US"/>
        </w:rPr>
        <w:t>Structural modeling has reve</w:t>
      </w:r>
      <w:r w:rsidR="00862263" w:rsidRPr="00780A35">
        <w:rPr>
          <w:rStyle w:val="Domylnaczcionkaakapitu1"/>
          <w:sz w:val="22"/>
          <w:szCs w:val="22"/>
          <w:lang w:val="en-US"/>
        </w:rPr>
        <w:t>a</w:t>
      </w:r>
      <w:r w:rsidR="005F561F" w:rsidRPr="00780A35">
        <w:rPr>
          <w:rStyle w:val="Domylnaczcionkaakapitu1"/>
          <w:sz w:val="22"/>
          <w:szCs w:val="22"/>
          <w:lang w:val="en-US"/>
        </w:rPr>
        <w:t xml:space="preserve">led </w:t>
      </w:r>
      <w:r w:rsidR="00862263" w:rsidRPr="00780A35">
        <w:rPr>
          <w:rStyle w:val="Domylnaczcionkaakapitu1"/>
          <w:sz w:val="22"/>
          <w:szCs w:val="22"/>
          <w:lang w:val="en-US"/>
        </w:rPr>
        <w:t xml:space="preserve">that coiled-coil </w:t>
      </w:r>
      <w:r w:rsidR="00F53644" w:rsidRPr="00780A35">
        <w:rPr>
          <w:rStyle w:val="Domylnaczcionkaakapitu1"/>
          <w:sz w:val="22"/>
          <w:szCs w:val="22"/>
          <w:lang w:val="en-US"/>
        </w:rPr>
        <w:t>domains</w:t>
      </w:r>
      <w:r w:rsidR="007F3079" w:rsidRPr="00780A35">
        <w:rPr>
          <w:rStyle w:val="Domylnaczcionkaakapitu1"/>
          <w:sz w:val="22"/>
          <w:szCs w:val="22"/>
          <w:lang w:val="en-US"/>
        </w:rPr>
        <w:t xml:space="preserve"> </w:t>
      </w:r>
      <w:r w:rsidR="003A5C1E" w:rsidRPr="00780A35">
        <w:rPr>
          <w:rStyle w:val="Domylnaczcionkaakapitu1"/>
          <w:sz w:val="22"/>
          <w:szCs w:val="22"/>
          <w:lang w:val="en-US"/>
        </w:rPr>
        <w:t>(CC domain</w:t>
      </w:r>
      <w:r>
        <w:rPr>
          <w:rStyle w:val="Domylnaczcionkaakapitu1"/>
          <w:sz w:val="22"/>
          <w:szCs w:val="22"/>
          <w:lang w:val="en-US"/>
        </w:rPr>
        <w:t>s</w:t>
      </w:r>
      <w:r w:rsidR="003A5C1E" w:rsidRPr="00780A35">
        <w:rPr>
          <w:rStyle w:val="Domylnaczcionkaakapitu1"/>
          <w:sz w:val="22"/>
          <w:szCs w:val="22"/>
          <w:lang w:val="en-US"/>
        </w:rPr>
        <w:t xml:space="preserve">) </w:t>
      </w:r>
      <w:r w:rsidR="007F3079" w:rsidRPr="00780A35">
        <w:rPr>
          <w:rStyle w:val="Domylnaczcionkaakapitu1"/>
          <w:sz w:val="22"/>
          <w:szCs w:val="22"/>
          <w:lang w:val="en-US"/>
        </w:rPr>
        <w:t>forme</w:t>
      </w:r>
      <w:r w:rsidR="00ED651D" w:rsidRPr="00780A35">
        <w:rPr>
          <w:rStyle w:val="Domylnaczcionkaakapitu1"/>
          <w:sz w:val="22"/>
          <w:szCs w:val="22"/>
          <w:lang w:val="en-US"/>
        </w:rPr>
        <w:t>d</w:t>
      </w:r>
      <w:r w:rsidR="00862263" w:rsidRPr="00780A35">
        <w:rPr>
          <w:rStyle w:val="Domylnaczcionkaakapitu1"/>
          <w:sz w:val="22"/>
          <w:szCs w:val="22"/>
          <w:lang w:val="en-US"/>
        </w:rPr>
        <w:t xml:space="preserve"> in </w:t>
      </w:r>
      <w:proofErr w:type="spellStart"/>
      <w:r w:rsidR="00862263" w:rsidRPr="00780A35">
        <w:rPr>
          <w:rStyle w:val="Domylnaczcionkaakapitu1"/>
          <w:sz w:val="22"/>
          <w:szCs w:val="22"/>
          <w:lang w:val="en-US"/>
        </w:rPr>
        <w:t>KfrA</w:t>
      </w:r>
      <w:r w:rsidR="00F53644" w:rsidRPr="00780A35">
        <w:rPr>
          <w:rStyle w:val="Domylnaczcionkaakapitu1"/>
          <w:sz w:val="22"/>
          <w:szCs w:val="22"/>
          <w:lang w:val="en-US"/>
        </w:rPr>
        <w:t>s</w:t>
      </w:r>
      <w:proofErr w:type="spellEnd"/>
      <w:r w:rsidR="00862263" w:rsidRPr="00780A35">
        <w:rPr>
          <w:rStyle w:val="Domylnaczcionkaakapitu1"/>
          <w:sz w:val="22"/>
          <w:szCs w:val="22"/>
          <w:lang w:val="en-US"/>
        </w:rPr>
        <w:t xml:space="preserve"> display local structural deviations</w:t>
      </w:r>
      <w:r w:rsidR="004F7570" w:rsidRPr="00780A35">
        <w:rPr>
          <w:rStyle w:val="Domylnaczcionkaakapitu1"/>
          <w:sz w:val="22"/>
          <w:szCs w:val="22"/>
          <w:lang w:val="en-US"/>
        </w:rPr>
        <w:t xml:space="preserve">, providing mechanistic and functional insights into </w:t>
      </w:r>
      <w:r w:rsidR="003A5C1E" w:rsidRPr="00780A35">
        <w:rPr>
          <w:rStyle w:val="Domylnaczcionkaakapitu1"/>
          <w:sz w:val="22"/>
          <w:szCs w:val="22"/>
          <w:lang w:val="en-US"/>
        </w:rPr>
        <w:t xml:space="preserve">biological role of the CC domain. </w:t>
      </w:r>
    </w:p>
    <w:p w14:paraId="702B85B7" w14:textId="77777777" w:rsidR="000C4A8E" w:rsidRPr="00780A35" w:rsidRDefault="00092E88" w:rsidP="00B034E8">
      <w:pPr>
        <w:pStyle w:val="Default"/>
        <w:spacing w:after="160" w:line="480" w:lineRule="auto"/>
        <w:ind w:firstLine="708"/>
        <w:jc w:val="both"/>
        <w:rPr>
          <w:sz w:val="22"/>
          <w:szCs w:val="22"/>
          <w:lang w:val="en-US"/>
        </w:rPr>
      </w:pPr>
      <w:proofErr w:type="spellStart"/>
      <w:r w:rsidRPr="00780A35">
        <w:rPr>
          <w:sz w:val="22"/>
          <w:szCs w:val="22"/>
          <w:lang w:val="en-US"/>
        </w:rPr>
        <w:t>Biomolecular</w:t>
      </w:r>
      <w:proofErr w:type="spellEnd"/>
      <w:r w:rsidRPr="00780A35">
        <w:rPr>
          <w:sz w:val="22"/>
          <w:szCs w:val="22"/>
          <w:lang w:val="en-US"/>
        </w:rPr>
        <w:t xml:space="preserve"> interactions were analyzed by </w:t>
      </w:r>
      <w:r w:rsidR="006C78C0">
        <w:rPr>
          <w:sz w:val="22"/>
          <w:szCs w:val="22"/>
          <w:lang w:val="en-US"/>
        </w:rPr>
        <w:t>two</w:t>
      </w:r>
      <w:r w:rsidRPr="00780A35">
        <w:rPr>
          <w:sz w:val="22"/>
          <w:szCs w:val="22"/>
          <w:lang w:val="en-US"/>
        </w:rPr>
        <w:t xml:space="preserve"> </w:t>
      </w:r>
      <w:r w:rsidR="005671B2" w:rsidRPr="00780A35">
        <w:rPr>
          <w:sz w:val="22"/>
          <w:szCs w:val="22"/>
          <w:lang w:val="en-US"/>
        </w:rPr>
        <w:t xml:space="preserve">independent </w:t>
      </w:r>
      <w:r w:rsidRPr="00780A35">
        <w:rPr>
          <w:sz w:val="22"/>
          <w:szCs w:val="22"/>
          <w:lang w:val="en-US"/>
        </w:rPr>
        <w:t xml:space="preserve">techniques: electrophoretic mobility shift assay (EMSA) and </w:t>
      </w:r>
      <w:r w:rsidR="006C78C0">
        <w:rPr>
          <w:sz w:val="22"/>
          <w:szCs w:val="22"/>
          <w:lang w:val="en-US"/>
        </w:rPr>
        <w:t>transmission electron microscopy (</w:t>
      </w:r>
      <w:r w:rsidRPr="00780A35">
        <w:rPr>
          <w:sz w:val="22"/>
          <w:szCs w:val="22"/>
          <w:lang w:val="en-US"/>
        </w:rPr>
        <w:t>TEM</w:t>
      </w:r>
      <w:r w:rsidR="006C78C0">
        <w:rPr>
          <w:sz w:val="22"/>
          <w:szCs w:val="22"/>
          <w:lang w:val="en-US"/>
        </w:rPr>
        <w:t>)</w:t>
      </w:r>
      <w:r w:rsidRPr="00780A35">
        <w:rPr>
          <w:sz w:val="22"/>
          <w:szCs w:val="22"/>
          <w:lang w:val="en-US"/>
        </w:rPr>
        <w:t>.</w:t>
      </w:r>
      <w:r w:rsidR="004D694D" w:rsidRPr="00780A35">
        <w:rPr>
          <w:sz w:val="22"/>
          <w:szCs w:val="22"/>
          <w:lang w:val="en-US"/>
        </w:rPr>
        <w:t xml:space="preserve"> Using t</w:t>
      </w:r>
      <w:r w:rsidRPr="00780A35">
        <w:rPr>
          <w:sz w:val="22"/>
          <w:szCs w:val="22"/>
          <w:lang w:val="en-US"/>
        </w:rPr>
        <w:t xml:space="preserve">hese </w:t>
      </w:r>
      <w:r w:rsidR="0033709F" w:rsidRPr="00780A35">
        <w:rPr>
          <w:sz w:val="22"/>
          <w:szCs w:val="22"/>
          <w:lang w:val="en-US"/>
        </w:rPr>
        <w:t>techniques,</w:t>
      </w:r>
      <w:r w:rsidRPr="00780A35">
        <w:rPr>
          <w:sz w:val="22"/>
          <w:szCs w:val="22"/>
          <w:lang w:val="en-US"/>
        </w:rPr>
        <w:t xml:space="preserve"> </w:t>
      </w:r>
      <w:r w:rsidR="004D694D" w:rsidRPr="00780A35">
        <w:rPr>
          <w:sz w:val="22"/>
          <w:szCs w:val="22"/>
          <w:lang w:val="en-US"/>
        </w:rPr>
        <w:t xml:space="preserve">we </w:t>
      </w:r>
      <w:r w:rsidRPr="00780A35">
        <w:rPr>
          <w:sz w:val="22"/>
          <w:szCs w:val="22"/>
          <w:lang w:val="en-US"/>
        </w:rPr>
        <w:t xml:space="preserve">identified </w:t>
      </w:r>
      <w:proofErr w:type="spellStart"/>
      <w:r w:rsidRPr="00780A35">
        <w:rPr>
          <w:sz w:val="22"/>
          <w:szCs w:val="22"/>
          <w:lang w:val="en-US"/>
        </w:rPr>
        <w:t>KfrA</w:t>
      </w:r>
      <w:proofErr w:type="spellEnd"/>
      <w:r w:rsidRPr="00780A35">
        <w:rPr>
          <w:sz w:val="22"/>
          <w:szCs w:val="22"/>
          <w:lang w:val="en-US"/>
        </w:rPr>
        <w:t>-type proteins as a novel family of plasmid</w:t>
      </w:r>
      <w:r w:rsidR="00E5379F">
        <w:rPr>
          <w:sz w:val="22"/>
          <w:szCs w:val="22"/>
          <w:lang w:val="en-US"/>
        </w:rPr>
        <w:t>-encoded</w:t>
      </w:r>
      <w:r w:rsidRPr="00780A35">
        <w:rPr>
          <w:sz w:val="22"/>
          <w:szCs w:val="22"/>
          <w:lang w:val="en-US"/>
        </w:rPr>
        <w:t xml:space="preserve"> proteins, that self-assemble into </w:t>
      </w:r>
      <w:r w:rsidRPr="00780A35">
        <w:rPr>
          <w:sz w:val="22"/>
          <w:szCs w:val="22"/>
          <w:lang w:val="en-US"/>
        </w:rPr>
        <w:lastRenderedPageBreak/>
        <w:t>filamentous structures in the presence of specific DNA sequences</w:t>
      </w:r>
      <w:r w:rsidR="005671B2" w:rsidRPr="00780A35">
        <w:rPr>
          <w:sz w:val="22"/>
          <w:szCs w:val="22"/>
          <w:lang w:val="en-US"/>
        </w:rPr>
        <w:t xml:space="preserve">. </w:t>
      </w:r>
      <w:r w:rsidR="00AF5486">
        <w:rPr>
          <w:sz w:val="22"/>
          <w:szCs w:val="22"/>
          <w:lang w:val="en-US"/>
        </w:rPr>
        <w:t xml:space="preserve">CD spectra </w:t>
      </w:r>
      <w:r w:rsidR="00AE08B0">
        <w:rPr>
          <w:sz w:val="22"/>
          <w:szCs w:val="22"/>
          <w:lang w:val="en-US"/>
        </w:rPr>
        <w:t xml:space="preserve">showed loss of alpha-helical content of </w:t>
      </w:r>
      <w:proofErr w:type="spellStart"/>
      <w:r w:rsidR="00AE08B0">
        <w:rPr>
          <w:sz w:val="22"/>
          <w:szCs w:val="22"/>
          <w:lang w:val="en-US"/>
        </w:rPr>
        <w:t>KfrA</w:t>
      </w:r>
      <w:proofErr w:type="spellEnd"/>
      <w:r w:rsidR="00AE08B0">
        <w:rPr>
          <w:sz w:val="22"/>
          <w:szCs w:val="22"/>
          <w:lang w:val="en-US"/>
        </w:rPr>
        <w:t xml:space="preserve"> proteins at elevated, physiological temperatures.</w:t>
      </w:r>
    </w:p>
    <w:p w14:paraId="50B5B1EB" w14:textId="77777777" w:rsidR="003F58AA" w:rsidRPr="00780A35" w:rsidRDefault="003F58AA" w:rsidP="00B034E8">
      <w:pPr>
        <w:pStyle w:val="Default"/>
        <w:spacing w:after="160" w:line="480" w:lineRule="auto"/>
        <w:ind w:firstLine="708"/>
        <w:jc w:val="both"/>
        <w:rPr>
          <w:sz w:val="22"/>
          <w:szCs w:val="22"/>
          <w:lang w:val="en-US"/>
        </w:rPr>
      </w:pPr>
    </w:p>
    <w:p w14:paraId="657768B3" w14:textId="77777777" w:rsidR="000C4A8E" w:rsidRPr="00195DC5" w:rsidRDefault="00092E88" w:rsidP="00B034E8">
      <w:pPr>
        <w:pStyle w:val="Normalny1"/>
        <w:spacing w:line="480" w:lineRule="auto"/>
        <w:ind w:left="720"/>
        <w:outlineLvl w:val="0"/>
        <w:rPr>
          <w:rFonts w:ascii="Times New Roman" w:hAnsi="Times New Roman"/>
          <w:b/>
          <w:sz w:val="24"/>
          <w:szCs w:val="24"/>
          <w:lang w:val="en-US"/>
        </w:rPr>
      </w:pPr>
      <w:r w:rsidRPr="00195DC5">
        <w:rPr>
          <w:rFonts w:ascii="Times New Roman" w:hAnsi="Times New Roman"/>
          <w:b/>
          <w:sz w:val="24"/>
          <w:szCs w:val="24"/>
          <w:lang w:val="en-US"/>
        </w:rPr>
        <w:t>Results</w:t>
      </w:r>
    </w:p>
    <w:p w14:paraId="30F87D2F" w14:textId="77777777" w:rsidR="000C4A8E" w:rsidRPr="00195DC5" w:rsidRDefault="00092E88" w:rsidP="00B034E8">
      <w:pPr>
        <w:pStyle w:val="Normalny1"/>
        <w:spacing w:line="480" w:lineRule="auto"/>
        <w:jc w:val="both"/>
        <w:outlineLvl w:val="0"/>
        <w:rPr>
          <w:rFonts w:ascii="Times New Roman" w:hAnsi="Times New Roman"/>
          <w:lang w:val="en-US"/>
        </w:rPr>
      </w:pPr>
      <w:bookmarkStart w:id="8" w:name="_Hlk46468627"/>
      <w:r w:rsidRPr="00195DC5">
        <w:rPr>
          <w:rStyle w:val="Domylnaczcionkaakapitu1"/>
          <w:rFonts w:ascii="Times New Roman" w:hAnsi="Times New Roman"/>
          <w:b/>
          <w:bCs/>
          <w:lang w:val="en-US"/>
        </w:rPr>
        <w:t>Structure</w:t>
      </w:r>
      <w:r w:rsidR="004B18B8">
        <w:rPr>
          <w:rStyle w:val="Domylnaczcionkaakapitu1"/>
          <w:rFonts w:ascii="Times New Roman" w:hAnsi="Times New Roman"/>
          <w:b/>
          <w:bCs/>
          <w:lang w:val="en-US"/>
        </w:rPr>
        <w:t>s</w:t>
      </w:r>
      <w:r w:rsidRPr="00195DC5">
        <w:rPr>
          <w:rStyle w:val="Domylnaczcionkaakapitu1"/>
          <w:rFonts w:ascii="Times New Roman" w:hAnsi="Times New Roman"/>
          <w:b/>
          <w:bCs/>
          <w:lang w:val="en-US"/>
        </w:rPr>
        <w:t xml:space="preserve"> of KfrA</w:t>
      </w:r>
      <w:r w:rsidR="000C0130" w:rsidRPr="000C0130">
        <w:rPr>
          <w:rStyle w:val="Domylnaczcionkaakapitu1"/>
          <w:rFonts w:ascii="Times New Roman" w:hAnsi="Times New Roman"/>
          <w:b/>
          <w:bCs/>
          <w:vertAlign w:val="subscript"/>
          <w:lang w:val="en-US"/>
        </w:rPr>
        <w:t>R751</w:t>
      </w:r>
      <w:r w:rsidR="000C0130">
        <w:rPr>
          <w:rStyle w:val="Domylnaczcionkaakapitu1"/>
          <w:rFonts w:ascii="Times New Roman" w:hAnsi="Times New Roman"/>
          <w:b/>
          <w:bCs/>
          <w:lang w:val="en-US"/>
        </w:rPr>
        <w:t xml:space="preserve"> and KfrA</w:t>
      </w:r>
      <w:r w:rsidR="000C0130" w:rsidRPr="000C0130">
        <w:rPr>
          <w:rStyle w:val="Domylnaczcionkaakapitu1"/>
          <w:rFonts w:ascii="Times New Roman" w:hAnsi="Times New Roman"/>
          <w:b/>
          <w:bCs/>
          <w:vertAlign w:val="subscript"/>
          <w:lang w:val="en-US"/>
        </w:rPr>
        <w:t>RA3</w:t>
      </w:r>
      <w:r w:rsidR="004B18B8">
        <w:rPr>
          <w:rStyle w:val="Domylnaczcionkaakapitu1"/>
          <w:rFonts w:ascii="Times New Roman" w:hAnsi="Times New Roman"/>
          <w:b/>
          <w:bCs/>
          <w:lang w:val="en-US"/>
        </w:rPr>
        <w:t xml:space="preserve"> </w:t>
      </w:r>
      <w:r w:rsidRPr="00195DC5">
        <w:rPr>
          <w:rStyle w:val="Domylnaczcionkaakapitu1"/>
          <w:rFonts w:ascii="Times New Roman" w:hAnsi="Times New Roman"/>
          <w:b/>
          <w:bCs/>
          <w:lang w:val="en-US"/>
        </w:rPr>
        <w:t>exhibit high</w:t>
      </w:r>
      <w:r w:rsidR="00195DC5">
        <w:rPr>
          <w:rStyle w:val="Domylnaczcionkaakapitu1"/>
          <w:rFonts w:ascii="Times New Roman" w:hAnsi="Times New Roman"/>
          <w:b/>
          <w:bCs/>
          <w:lang w:val="en-US"/>
        </w:rPr>
        <w:t xml:space="preserve"> </w:t>
      </w:r>
      <w:r w:rsidR="0033709F" w:rsidRPr="00195DC5">
        <w:rPr>
          <w:rStyle w:val="Domylnaczcionkaakapitu1"/>
          <w:rFonts w:ascii="Times New Roman" w:hAnsi="Times New Roman"/>
          <w:b/>
          <w:bCs/>
          <w:lang w:val="en-US"/>
        </w:rPr>
        <w:t>alpha</w:t>
      </w:r>
      <w:r w:rsidRPr="00195DC5">
        <w:rPr>
          <w:rStyle w:val="Domylnaczcionkaakapitu1"/>
          <w:rFonts w:ascii="Times New Roman" w:hAnsi="Times New Roman"/>
          <w:b/>
          <w:bCs/>
          <w:lang w:val="en-US"/>
        </w:rPr>
        <w:t>-helical content</w:t>
      </w:r>
    </w:p>
    <w:p w14:paraId="47E74BF7" w14:textId="77777777" w:rsidR="000C4A8E" w:rsidRPr="00195DC5" w:rsidRDefault="00092E88" w:rsidP="00B034E8">
      <w:pPr>
        <w:pStyle w:val="Normalny1"/>
        <w:spacing w:line="480" w:lineRule="auto"/>
        <w:ind w:firstLine="708"/>
        <w:jc w:val="both"/>
        <w:rPr>
          <w:rFonts w:ascii="Times New Roman" w:hAnsi="Times New Roman"/>
          <w:lang w:val="en-US"/>
        </w:rPr>
      </w:pPr>
      <w:r w:rsidRPr="00780A35">
        <w:rPr>
          <w:rStyle w:val="Domylnaczcionkaakapitu1"/>
          <w:rFonts w:ascii="Times New Roman" w:hAnsi="Times New Roman"/>
          <w:lang w:val="en-US"/>
        </w:rPr>
        <w:t xml:space="preserve">To gain information about the structure and properties of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-type proteins, KfrA</w:t>
      </w:r>
      <w:r w:rsidRPr="00780A35">
        <w:rPr>
          <w:rStyle w:val="Domylnaczcionkaakapitu1"/>
          <w:rFonts w:ascii="Times New Roman" w:hAnsi="Times New Roman"/>
          <w:vertAlign w:val="subscript"/>
          <w:lang w:val="en-US"/>
        </w:rPr>
        <w:t xml:space="preserve">R751 </w:t>
      </w:r>
      <w:r w:rsidRPr="00780A35">
        <w:rPr>
          <w:rStyle w:val="Domylnaczcionkaakapitu1"/>
          <w:rFonts w:ascii="Times New Roman" w:hAnsi="Times New Roman"/>
          <w:lang w:val="en-US"/>
        </w:rPr>
        <w:t>and KfrA</w:t>
      </w:r>
      <w:r w:rsidRPr="00780A35">
        <w:rPr>
          <w:rStyle w:val="Domylnaczcionkaakapitu1"/>
          <w:rFonts w:ascii="Times New Roman" w:hAnsi="Times New Roman"/>
          <w:vertAlign w:val="subscript"/>
          <w:lang w:val="en-US"/>
        </w:rPr>
        <w:t>RA3</w:t>
      </w:r>
      <w:r w:rsidR="00916BBC"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the appropriate ORFs were cloned into pET28M plasmid </w:t>
      </w:r>
      <w:r w:rsidR="00135FC3" w:rsidRPr="00780A35">
        <w:rPr>
          <w:rStyle w:val="Domylnaczcionkaakapitu1"/>
          <w:rFonts w:ascii="Times New Roman" w:hAnsi="Times New Roman"/>
          <w:lang w:val="en-US"/>
        </w:rPr>
        <w:fldChar w:fldCharType="begin"/>
      </w:r>
      <w:r w:rsidR="00E0729B">
        <w:rPr>
          <w:rStyle w:val="Domylnaczcionkaakapitu1"/>
          <w:rFonts w:ascii="Times New Roman" w:hAnsi="Times New Roman"/>
          <w:lang w:val="en-US"/>
        </w:rPr>
        <w:instrText xml:space="preserve"> ADDIN ZOTERO_ITEM CSL_CITATION {"citationID":"FBAAiPym","properties":{"formattedCitation":"(28)","plainCitation":"(28)","noteIndex":0},"citationItems":[{"id":1466,"uris":["http://zotero.org/users/local/b3cvnseZ/items/TLBQPZIG"],"uri":["http://zotero.org/users/local/b3cvnseZ/items/TLBQPZIG"],"itemData":{"id":1466,"type":"article-journal","abstract":"Active partitioning of low-copy number plasmids requires two proteins belonging to the ParA and ParB families and a cis-acting site which ParB acts upon. Active separation of clusters of plasmid molecules to the defined locations in the cell before cell division ensures stable inheritance of the plasmids. The central control operon of IncP-1 plasmids codes for regulatory proteins involved in the global transcriptional control of operons for vegetative replication, stable maintenance and conjugative transfer. Two of these proteins, IncC and KorB, also play a role in active partitioning, as the ParA and ParB homologues, respectively. Here we describe mapping the regions in KorB responsible for four of its different functions: dimerisation, DNA binding, repression of transcription and interaction with IncC. For DNA binding, amino acids E151 to T218 are essential, while repression depends not only on DNA binding but, additionally, on the adjacent region amino acids T218 to R255. The C-terminus of KorB is the main dimerisation domain but a secondary oligomerisation region is located centrally in the region from amino acid I174 to T218. Using three different methods (potentiation of transcriptional repression, potentiation of DNA binding and activation in the yeast two-hybrid system) we identify this region as also responsible for interactions with IncC. This IncC-KorB contact differs in location from the ParA-ParB/SopA-SopB interactions in P1/F but is similar to these systems in lying close to a masked oligomerisation determinant.","container-title":"Nucleic Acids Research","DOI":"10.1093/nar/30.4.1046","ISSN":"1362-4962","issue":"4","journalAbbreviation":"Nucleic Acids Res.","language":"eng","note":"PMID: 11842117\nPMCID: PMC100329","page":"1046-1055","source":"PubMed","title":"Functional dissection of the ParB homologue (KorB) from IncP-1 plasmid RK2","volume":"30","author":[{"family":"Lukaszewicz","given":"M."},{"family":"Kostelidou","given":"K."},{"family":"Bartosik","given":"A. A."},{"family":"Cooke","given":"G. D."},{"family":"Thomas","given":"C. M."},{"family":"Jagura-Burdzy","given":"G."}],"issued":{"date-parts":[["2002",2,15]]}}}],"schema":"https://github.com/citation-style-language/schema/raw/master/csl-citation.json"} </w:instrText>
      </w:r>
      <w:r w:rsidR="00135FC3" w:rsidRPr="00780A35">
        <w:rPr>
          <w:rStyle w:val="Domylnaczcionkaakapitu1"/>
          <w:rFonts w:ascii="Times New Roman" w:hAnsi="Times New Roman"/>
          <w:lang w:val="en-US"/>
        </w:rPr>
        <w:fldChar w:fldCharType="separate"/>
      </w:r>
      <w:r w:rsidR="00E0729B" w:rsidRPr="00F13ACB">
        <w:rPr>
          <w:rFonts w:ascii="Times New Roman" w:hAnsi="Times New Roman"/>
          <w:lang w:val="en-GB"/>
        </w:rPr>
        <w:t>(28)</w:t>
      </w:r>
      <w:r w:rsidR="00135FC3" w:rsidRPr="00780A35">
        <w:rPr>
          <w:rStyle w:val="Domylnaczcionkaakapitu1"/>
          <w:rFonts w:ascii="Times New Roman" w:hAnsi="Times New Roman"/>
          <w:lang w:val="en-US"/>
        </w:rPr>
        <w:fldChar w:fldCharType="end"/>
      </w:r>
      <w:r w:rsidRPr="00780A35">
        <w:rPr>
          <w:rStyle w:val="Domylnaczcionkaakapitu1"/>
          <w:rFonts w:ascii="Times New Roman" w:hAnsi="Times New Roman"/>
          <w:lang w:val="en-US"/>
        </w:rPr>
        <w:t>. The pET28M derivatives, pMAB28.1 T7p-</w:t>
      </w:r>
      <w:r w:rsidRPr="00780A35">
        <w:rPr>
          <w:rStyle w:val="Domylnaczcionkaakapitu1"/>
          <w:rFonts w:ascii="Times New Roman" w:hAnsi="Times New Roman"/>
          <w:i/>
          <w:lang w:val="en-US"/>
        </w:rPr>
        <w:t>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w:t>
      </w:r>
      <w:r w:rsidRPr="00780A35">
        <w:rPr>
          <w:rStyle w:val="Domylnaczcionkaakapitu1"/>
          <w:rFonts w:ascii="Times New Roman" w:hAnsi="Times New Roman"/>
          <w:shd w:val="clear" w:color="auto" w:fill="FFFFFF"/>
          <w:lang w:val="en-US"/>
        </w:rPr>
        <w:t>and pESB6.59 T7p-</w:t>
      </w:r>
      <w:r w:rsidRPr="00780A35">
        <w:rPr>
          <w:rStyle w:val="Domylnaczcionkaakapitu1"/>
          <w:rFonts w:ascii="Times New Roman" w:hAnsi="Times New Roman"/>
          <w:i/>
          <w:shd w:val="clear" w:color="auto" w:fill="FFFFFF"/>
          <w:lang w:val="en-US"/>
        </w:rPr>
        <w:t>kfrA</w:t>
      </w:r>
      <w:r w:rsidRPr="00780A35">
        <w:rPr>
          <w:rStyle w:val="Domylnaczcionkaakapitu1"/>
          <w:rFonts w:ascii="Times New Roman" w:hAnsi="Times New Roman"/>
          <w:shd w:val="clear" w:color="auto" w:fill="FFFFFF"/>
          <w:vertAlign w:val="subscript"/>
          <w:lang w:val="en-US"/>
        </w:rPr>
        <w:t>RA3</w:t>
      </w:r>
      <w:r w:rsidRPr="00780A35">
        <w:rPr>
          <w:rStyle w:val="Domylnaczcionkaakapitu1"/>
          <w:rFonts w:ascii="Times New Roman" w:hAnsi="Times New Roman"/>
          <w:lang w:val="en-US"/>
        </w:rPr>
        <w:t xml:space="preserve"> were transform</w:t>
      </w:r>
      <w:r w:rsidR="000B702B" w:rsidRPr="00780A35">
        <w:rPr>
          <w:rStyle w:val="Domylnaczcionkaakapitu1"/>
          <w:rFonts w:ascii="Times New Roman" w:hAnsi="Times New Roman"/>
          <w:lang w:val="en-US"/>
        </w:rPr>
        <w:t>ed</w:t>
      </w:r>
      <w:r w:rsidRPr="00780A35">
        <w:rPr>
          <w:rStyle w:val="Domylnaczcionkaakapitu1"/>
          <w:rFonts w:ascii="Times New Roman" w:hAnsi="Times New Roman"/>
          <w:lang w:val="en-US"/>
        </w:rPr>
        <w:t xml:space="preserve"> </w:t>
      </w:r>
      <w:r w:rsidR="000B702B" w:rsidRPr="00780A35">
        <w:rPr>
          <w:rStyle w:val="Domylnaczcionkaakapitu1"/>
          <w:rFonts w:ascii="Times New Roman" w:hAnsi="Times New Roman"/>
          <w:lang w:val="en-US"/>
        </w:rPr>
        <w:t xml:space="preserve">into </w:t>
      </w:r>
      <w:proofErr w:type="spellStart"/>
      <w:r w:rsidRPr="00780A35">
        <w:rPr>
          <w:rStyle w:val="Domylnaczcionkaakapitu1"/>
          <w:rFonts w:ascii="Times New Roman" w:hAnsi="Times New Roman"/>
          <w:i/>
          <w:lang w:val="en-US"/>
        </w:rPr>
        <w:t>E.coli</w:t>
      </w:r>
      <w:proofErr w:type="spellEnd"/>
      <w:r w:rsidRPr="00780A35">
        <w:rPr>
          <w:rStyle w:val="Domylnaczcionkaakapitu1"/>
          <w:rFonts w:ascii="Times New Roman" w:hAnsi="Times New Roman"/>
          <w:lang w:val="en-US"/>
        </w:rPr>
        <w:t xml:space="preserve"> BL21(DE3) strain </w:t>
      </w:r>
      <w:r w:rsidRPr="00780A35">
        <w:rPr>
          <w:rStyle w:val="Domylnaczcionkaakapitu1"/>
          <w:rFonts w:ascii="Times New Roman" w:hAnsi="Times New Roman"/>
          <w:shd w:val="clear" w:color="auto" w:fill="FFFFFF"/>
          <w:lang w:val="en-US"/>
        </w:rPr>
        <w:t>(</w:t>
      </w:r>
      <w:r w:rsidR="00C15343" w:rsidRPr="00780A35">
        <w:rPr>
          <w:rStyle w:val="Domylnaczcionkaakapitu1"/>
          <w:rFonts w:ascii="Times New Roman" w:hAnsi="Times New Roman"/>
          <w:shd w:val="clear" w:color="auto" w:fill="FFFFFF"/>
          <w:lang w:val="en-US"/>
        </w:rPr>
        <w:t xml:space="preserve">Supplementary </w:t>
      </w:r>
      <w:r w:rsidRPr="00780A35">
        <w:rPr>
          <w:rStyle w:val="Domylnaczcionkaakapitu1"/>
          <w:rFonts w:ascii="Times New Roman" w:hAnsi="Times New Roman"/>
          <w:shd w:val="clear" w:color="auto" w:fill="FFFFFF"/>
          <w:lang w:val="en-US"/>
        </w:rPr>
        <w:t xml:space="preserve">Table </w:t>
      </w:r>
      <w:r w:rsidR="00C15343" w:rsidRPr="00780A35">
        <w:rPr>
          <w:rStyle w:val="Domylnaczcionkaakapitu1"/>
          <w:rFonts w:ascii="Times New Roman" w:hAnsi="Times New Roman"/>
          <w:shd w:val="clear" w:color="auto" w:fill="FFFFFF"/>
          <w:lang w:val="en-US"/>
        </w:rPr>
        <w:t>S</w:t>
      </w:r>
      <w:r w:rsidR="006D31A8" w:rsidRPr="00780A35">
        <w:rPr>
          <w:rStyle w:val="Domylnaczcionkaakapitu1"/>
          <w:rFonts w:ascii="Times New Roman" w:hAnsi="Times New Roman"/>
          <w:shd w:val="clear" w:color="auto" w:fill="FFFFFF"/>
          <w:lang w:val="en-US"/>
        </w:rPr>
        <w:t>.</w:t>
      </w:r>
      <w:r w:rsidRPr="00780A35">
        <w:rPr>
          <w:rStyle w:val="Domylnaczcionkaakapitu1"/>
          <w:rFonts w:ascii="Times New Roman" w:hAnsi="Times New Roman"/>
          <w:shd w:val="clear" w:color="auto" w:fill="FFFFFF"/>
          <w:lang w:val="en-US"/>
        </w:rPr>
        <w:t>1).</w:t>
      </w:r>
      <w:r w:rsidRPr="00780A35">
        <w:rPr>
          <w:rStyle w:val="Domylnaczcionkaakapitu1"/>
          <w:rFonts w:ascii="Times New Roman" w:hAnsi="Times New Roman"/>
          <w:lang w:val="en-US"/>
        </w:rPr>
        <w:t xml:space="preserve"> The N-terminally 6xHis-tagged proteins were overproduced and purified by affinity chromatography under non-denaturing conditions</w:t>
      </w:r>
      <w:r w:rsidR="000B702B"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as described for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w:t>
      </w:r>
      <w:r w:rsidR="00135FC3" w:rsidRPr="00780A35">
        <w:rPr>
          <w:rStyle w:val="Domylnaczcionkaakapitu1"/>
          <w:rFonts w:ascii="Times New Roman" w:hAnsi="Times New Roman"/>
          <w:lang w:val="en-US"/>
        </w:rPr>
        <w:fldChar w:fldCharType="begin"/>
      </w:r>
      <w:r w:rsidR="00D64236">
        <w:rPr>
          <w:rStyle w:val="Domylnaczcionkaakapitu1"/>
          <w:rFonts w:ascii="Times New Roman" w:hAnsi="Times New Roman"/>
          <w:lang w:val="en-US"/>
        </w:rPr>
        <w:instrText xml:space="preserve"> ADDIN ZOTERO_ITEM CSL_CITATION {"citationID":"Ayb7DNCH","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780A35">
        <w:rPr>
          <w:rStyle w:val="Domylnaczcionkaakapitu1"/>
          <w:rFonts w:ascii="Times New Roman" w:hAnsi="Times New Roman"/>
          <w:lang w:val="en-US"/>
        </w:rPr>
        <w:fldChar w:fldCharType="separate"/>
      </w:r>
      <w:r w:rsidR="00D64236" w:rsidRPr="00F13ACB">
        <w:rPr>
          <w:rFonts w:ascii="Times New Roman" w:hAnsi="Times New Roman"/>
          <w:lang w:val="en-GB"/>
        </w:rPr>
        <w:t>(10)</w:t>
      </w:r>
      <w:r w:rsidR="00135FC3" w:rsidRPr="00780A35">
        <w:rPr>
          <w:rStyle w:val="Domylnaczcionkaakapitu1"/>
          <w:rFonts w:ascii="Times New Roman" w:hAnsi="Times New Roman"/>
          <w:lang w:val="en-US"/>
        </w:rPr>
        <w:fldChar w:fldCharType="end"/>
      </w:r>
      <w:r w:rsidRPr="00780A35">
        <w:rPr>
          <w:rStyle w:val="Domylnaczcionkaakapitu1"/>
          <w:rFonts w:ascii="Times New Roman" w:hAnsi="Times New Roman"/>
          <w:lang w:val="en-US"/>
        </w:rPr>
        <w:t xml:space="preserve">. </w:t>
      </w:r>
      <w:r w:rsidR="000B702B" w:rsidRPr="00780A35">
        <w:rPr>
          <w:rStyle w:val="Domylnaczcionkaakapitu1"/>
          <w:rFonts w:ascii="Times New Roman" w:hAnsi="Times New Roman"/>
          <w:lang w:val="en-US"/>
        </w:rPr>
        <w:t xml:space="preserve">The </w:t>
      </w:r>
      <w:r w:rsidRPr="00780A35">
        <w:rPr>
          <w:rStyle w:val="Domylnaczcionkaakapitu1"/>
          <w:rFonts w:ascii="Times New Roman" w:hAnsi="Times New Roman"/>
          <w:lang w:val="en-US"/>
        </w:rPr>
        <w:t xml:space="preserve">majority of each overproduced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protein </w:t>
      </w:r>
      <w:r w:rsidR="000B702B" w:rsidRPr="00780A35">
        <w:rPr>
          <w:rStyle w:val="Domylnaczcionkaakapitu1"/>
          <w:rFonts w:ascii="Times New Roman" w:hAnsi="Times New Roman"/>
          <w:lang w:val="en-US"/>
        </w:rPr>
        <w:t xml:space="preserve">appeared to be </w:t>
      </w:r>
      <w:r w:rsidRPr="00780A35">
        <w:rPr>
          <w:rStyle w:val="Domylnaczcionkaakapitu1"/>
          <w:rFonts w:ascii="Times New Roman" w:hAnsi="Times New Roman"/>
          <w:lang w:val="en-US"/>
        </w:rPr>
        <w:t xml:space="preserve">soluble and was recovered in the supernatant fraction. For CD 6xHis-tags were removed by thrombin digestion and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proteins were re-purified by </w:t>
      </w:r>
      <w:r w:rsidR="00DE36CD">
        <w:rPr>
          <w:rStyle w:val="Domylnaczcionkaakapitu1"/>
          <w:rFonts w:ascii="Times New Roman" w:hAnsi="Times New Roman"/>
          <w:lang w:val="en-US"/>
        </w:rPr>
        <w:t>F</w:t>
      </w:r>
      <w:r w:rsidRPr="00780A35">
        <w:rPr>
          <w:rStyle w:val="Domylnaczcionkaakapitu1"/>
          <w:rFonts w:ascii="Times New Roman" w:hAnsi="Times New Roman"/>
          <w:lang w:val="en-US"/>
        </w:rPr>
        <w:t>PLC</w:t>
      </w:r>
      <w:r w:rsidR="00DE36CD">
        <w:rPr>
          <w:rStyle w:val="Domylnaczcionkaakapitu1"/>
          <w:rFonts w:ascii="Times New Roman" w:hAnsi="Times New Roman"/>
          <w:lang w:val="en-US"/>
        </w:rPr>
        <w:t xml:space="preserve"> (see Methods)</w:t>
      </w:r>
      <w:r w:rsidRPr="00780A35">
        <w:rPr>
          <w:rStyle w:val="Domylnaczcionkaakapitu1"/>
          <w:rFonts w:ascii="Times New Roman" w:hAnsi="Times New Roman"/>
          <w:lang w:val="en-US"/>
        </w:rPr>
        <w:t>.</w:t>
      </w:r>
    </w:p>
    <w:p w14:paraId="0F5A1F0C" w14:textId="77777777" w:rsidR="000C4A8E" w:rsidRPr="00195DC5" w:rsidRDefault="00092E88" w:rsidP="0081550D">
      <w:pPr>
        <w:pStyle w:val="Normalny1"/>
        <w:spacing w:line="480" w:lineRule="auto"/>
        <w:ind w:firstLine="708"/>
        <w:jc w:val="both"/>
        <w:rPr>
          <w:rFonts w:ascii="Times New Roman" w:hAnsi="Times New Roman"/>
          <w:lang w:val="en-US"/>
        </w:rPr>
      </w:pPr>
      <w:r w:rsidRPr="00780A35">
        <w:rPr>
          <w:rStyle w:val="Domylnaczcionkaakapitu1"/>
          <w:rFonts w:ascii="Times New Roman" w:hAnsi="Times New Roman"/>
          <w:lang w:val="en-US"/>
        </w:rPr>
        <w:t>As indicated</w:t>
      </w:r>
      <w:r w:rsidRPr="00780A35">
        <w:rPr>
          <w:rStyle w:val="Domylnaczcionkaakapitu1"/>
          <w:rFonts w:ascii="Times New Roman" w:hAnsi="Times New Roman"/>
          <w:shd w:val="clear" w:color="auto" w:fill="FFFFFF"/>
          <w:lang w:val="en-US"/>
        </w:rPr>
        <w:t xml:space="preserve"> in Fig</w:t>
      </w:r>
      <w:r w:rsidR="00C15343" w:rsidRPr="00780A35">
        <w:rPr>
          <w:rStyle w:val="Domylnaczcionkaakapitu1"/>
          <w:rFonts w:ascii="Times New Roman" w:hAnsi="Times New Roman"/>
          <w:shd w:val="clear" w:color="auto" w:fill="FFFFFF"/>
          <w:lang w:val="en-US"/>
        </w:rPr>
        <w:t>.</w:t>
      </w:r>
      <w:r w:rsidR="009C6D5B" w:rsidRPr="00780A35">
        <w:rPr>
          <w:rStyle w:val="Domylnaczcionkaakapitu1"/>
          <w:rFonts w:ascii="Times New Roman" w:hAnsi="Times New Roman"/>
          <w:shd w:val="clear" w:color="auto" w:fill="FFFFFF"/>
          <w:lang w:val="en-US"/>
        </w:rPr>
        <w:t xml:space="preserve"> </w:t>
      </w:r>
      <w:r w:rsidRPr="00780A35">
        <w:rPr>
          <w:rStyle w:val="Domylnaczcionkaakapitu1"/>
          <w:rFonts w:ascii="Times New Roman" w:hAnsi="Times New Roman"/>
          <w:shd w:val="clear" w:color="auto" w:fill="FFFFFF"/>
          <w:lang w:val="en-US"/>
        </w:rPr>
        <w:t xml:space="preserve">2A, </w:t>
      </w:r>
      <w:r w:rsidRPr="00780A35">
        <w:rPr>
          <w:rStyle w:val="Domylnaczcionkaakapitu1"/>
          <w:rFonts w:ascii="Times New Roman" w:hAnsi="Times New Roman"/>
          <w:lang w:val="en-US"/>
        </w:rPr>
        <w:t>at 25</w:t>
      </w:r>
      <w:r w:rsidRPr="00780A35">
        <w:rPr>
          <w:rStyle w:val="Domylnaczcionkaakapitu1"/>
          <w:rFonts w:ascii="Times New Roman" w:hAnsi="Times New Roman"/>
          <w:vertAlign w:val="superscript"/>
          <w:lang w:val="en-US"/>
        </w:rPr>
        <w:t>o</w:t>
      </w:r>
      <w:r w:rsidRPr="00780A35">
        <w:rPr>
          <w:rStyle w:val="Domylnaczcionkaakapitu1"/>
          <w:rFonts w:ascii="Times New Roman" w:hAnsi="Times New Roman"/>
          <w:lang w:val="en-US"/>
        </w:rPr>
        <w:t>C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and KfrA</w:t>
      </w:r>
      <w:r w:rsidRPr="00780A35">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 xml:space="preserve"> exhibited distinct CD minima at 208 nm and 222 nm, that are characteristic of </w:t>
      </w:r>
      <w:r w:rsidR="00C15343" w:rsidRPr="00780A35">
        <w:rPr>
          <w:rStyle w:val="Domylnaczcionkaakapitu1"/>
          <w:rFonts w:ascii="Times New Roman" w:hAnsi="Times New Roman"/>
          <w:lang w:val="en-US"/>
        </w:rPr>
        <w:t>alpha</w:t>
      </w:r>
      <w:r w:rsidRPr="00780A35">
        <w:rPr>
          <w:rStyle w:val="Domylnaczcionkaakapitu1"/>
          <w:rFonts w:ascii="Times New Roman" w:hAnsi="Times New Roman"/>
          <w:lang w:val="en-US"/>
        </w:rPr>
        <w:t xml:space="preserve">-helical proteins and helix-helix interactions. Data </w:t>
      </w:r>
      <w:proofErr w:type="spellStart"/>
      <w:r w:rsidRPr="00780A35">
        <w:rPr>
          <w:rStyle w:val="Domylnaczcionkaakapitu1"/>
          <w:rFonts w:ascii="Times New Roman" w:hAnsi="Times New Roman"/>
          <w:lang w:val="en-US"/>
        </w:rPr>
        <w:t>deconvolution</w:t>
      </w:r>
      <w:proofErr w:type="spellEnd"/>
      <w:r w:rsidRPr="00780A35">
        <w:rPr>
          <w:rStyle w:val="Domylnaczcionkaakapitu1"/>
          <w:rFonts w:ascii="Times New Roman" w:hAnsi="Times New Roman"/>
          <w:lang w:val="en-US"/>
        </w:rPr>
        <w:t xml:space="preserve"> with CDNN software suggested that the α-helical content of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was 86%, with 7% β-strands, and 7% unordered structure (random coil). Slightly less α-helical content (59%) was detected for KfrA</w:t>
      </w:r>
      <w:r w:rsidRPr="00780A35">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 with 14% β-strands and 19% of random coil. The results are consistent with previously obtained data for KfrA</w:t>
      </w:r>
      <w:r w:rsidRPr="00780A35">
        <w:rPr>
          <w:rStyle w:val="Domylnaczcionkaakapitu1"/>
          <w:rFonts w:ascii="Times New Roman" w:hAnsi="Times New Roman"/>
          <w:vertAlign w:val="subscript"/>
          <w:lang w:val="en-US"/>
        </w:rPr>
        <w:t xml:space="preserve">RK2, </w:t>
      </w:r>
      <w:r w:rsidRPr="00780A35">
        <w:rPr>
          <w:rStyle w:val="Domylnaczcionkaakapitu1"/>
          <w:rFonts w:ascii="Times New Roman" w:hAnsi="Times New Roman"/>
          <w:lang w:val="en-US"/>
        </w:rPr>
        <w:t>homolog encoded by RK2, IncP-1</w:t>
      </w:r>
      <w:r w:rsidR="00195DC5">
        <w:rPr>
          <w:rStyle w:val="Domylnaczcionkaakapitu1"/>
          <w:rFonts w:ascii="Times New Roman" w:hAnsi="Times New Roman"/>
          <w:lang w:val="en-US"/>
        </w:rPr>
        <w:t>α</w:t>
      </w:r>
      <w:r w:rsidRPr="00780A35">
        <w:rPr>
          <w:rStyle w:val="Domylnaczcionkaakapitu1"/>
          <w:rFonts w:ascii="Times New Roman" w:hAnsi="Times New Roman"/>
          <w:lang w:val="en-US"/>
        </w:rPr>
        <w:t xml:space="preserve"> plasmid </w:t>
      </w:r>
      <w:r w:rsidR="00135FC3" w:rsidRPr="00780A35">
        <w:rPr>
          <w:rStyle w:val="Domylnaczcionkaakapitu1"/>
          <w:rFonts w:ascii="Times New Roman" w:hAnsi="Times New Roman"/>
          <w:lang w:val="en-US"/>
        </w:rPr>
        <w:fldChar w:fldCharType="begin"/>
      </w:r>
      <w:r w:rsidR="00D64236">
        <w:rPr>
          <w:rStyle w:val="Domylnaczcionkaakapitu1"/>
          <w:rFonts w:ascii="Times New Roman" w:hAnsi="Times New Roman"/>
          <w:lang w:val="en-US"/>
        </w:rPr>
        <w:instrText xml:space="preserve"> ADDIN ZOTERO_ITEM CSL_CITATION {"citationID":"nnPPxXIC","properties":{"formattedCitation":"(11)","plainCitation":"(11)","noteIndex":0},"citationItems":[{"id":1425,"uris":["http://zotero.org/users/local/b3cvnseZ/items/HDC7CEMN"],"uri":["http://zotero.org/users/local/b3cvnseZ/items/HDC7CEMN"],"itemData":{"id":1425,"type":"article-journal","abstract":"The korABF operon of broad host range IncP plasmid RK2 encodes proteins that coordinate expression of many other operons and that aid plasmid stability by providing at least part of a partitioning apparatus. The kfrA gene lies downstream from this operon and its transcription is repressed by all except one of the proteins encoded by this operon (KorA, KorFI, KorFII and KorB). We report here that transcription from the kfrA promoter is autoregulated by the kfrA gene product. We have purified KfrA, which is an acidic polypeptide of 308 amino acid residues, and show that it is a site-specific DNA-binding protein whose operator overlaps the primary kfrA promoter. Deletion analysis suggests that this activity is critically dependent on the N-terminal section of KfrA, which appears to contain an alpha-helix-beta-turn-alpha-helix motif. Circular dichroism confirmed the structural prediction that KfrA is almost entirely alpha-helical. The position of predicted turns suggests that, while amino acid residues 1 to 80 may form a globular domain of four or five helices, residues 80 to 280 of KfrA may adopt an extended coiled-coil domain containing a heptad repeat segment, which is probably responsible for formation of the multimers detected by crosslinking. The possibility that this unusual structure serves a second function, for example in providing a bridge to host structures required for plasmid partitioning, is discussed.","container-title":"Journal of Molecular Biology","DOI":"10.1016/0022-2836(92)90392-w","ISSN":"0022-2836","issue":"3","journalAbbreviation":"J. Mol. Biol.","language":"eng","note":"PMID: 1602476","page":"651-660","source":"PubMed","title":"kfrA gene of broad host range plasmid RK2 encodes a novel DNA-binding protein","volume":"225","author":[{"family":"Jagura-Burdzy","given":"G."},{"family":"Thomas","given":"C. M."}],"issued":{"date-parts":[["1992",6,5]]}}}],"schema":"https://github.com/citation-style-language/schema/raw/master/csl-citation.json"} </w:instrText>
      </w:r>
      <w:r w:rsidR="00135FC3" w:rsidRPr="00780A35">
        <w:rPr>
          <w:rStyle w:val="Domylnaczcionkaakapitu1"/>
          <w:rFonts w:ascii="Times New Roman" w:hAnsi="Times New Roman"/>
          <w:lang w:val="en-US"/>
        </w:rPr>
        <w:fldChar w:fldCharType="separate"/>
      </w:r>
      <w:r w:rsidR="00D64236" w:rsidRPr="00F13ACB">
        <w:rPr>
          <w:rFonts w:ascii="Times New Roman" w:hAnsi="Times New Roman"/>
          <w:lang w:val="en-GB"/>
        </w:rPr>
        <w:t>(11)</w:t>
      </w:r>
      <w:r w:rsidR="00135FC3" w:rsidRPr="00780A35">
        <w:rPr>
          <w:rStyle w:val="Domylnaczcionkaakapitu1"/>
          <w:rFonts w:ascii="Times New Roman" w:hAnsi="Times New Roman"/>
          <w:lang w:val="en-US"/>
        </w:rPr>
        <w:fldChar w:fldCharType="end"/>
      </w:r>
      <w:r w:rsidRPr="00780A35">
        <w:rPr>
          <w:rStyle w:val="Domylnaczcionkaakapitu1"/>
          <w:rFonts w:ascii="Times New Roman" w:hAnsi="Times New Roman"/>
          <w:lang w:val="en-US"/>
        </w:rPr>
        <w:t xml:space="preserve"> and also comply with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and KfrA</w:t>
      </w:r>
      <w:r w:rsidRPr="00780A35">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 xml:space="preserve"> structural predictions (Fig</w:t>
      </w:r>
      <w:r w:rsidR="00CB15B3" w:rsidRPr="00780A35">
        <w:rPr>
          <w:rStyle w:val="Domylnaczcionkaakapitu1"/>
          <w:rFonts w:ascii="Times New Roman" w:hAnsi="Times New Roman"/>
          <w:lang w:val="en-US"/>
        </w:rPr>
        <w:t>.</w:t>
      </w:r>
      <w:r w:rsidRPr="00780A35">
        <w:rPr>
          <w:rStyle w:val="Domylnaczcionkaakapitu1"/>
          <w:rFonts w:ascii="Times New Roman" w:hAnsi="Times New Roman"/>
          <w:lang w:val="en-US"/>
        </w:rPr>
        <w:t>1A</w:t>
      </w:r>
      <w:r w:rsidR="007104BD" w:rsidRPr="00780A35">
        <w:rPr>
          <w:rStyle w:val="Domylnaczcionkaakapitu1"/>
          <w:rFonts w:ascii="Times New Roman" w:hAnsi="Times New Roman"/>
          <w:lang w:val="en-US"/>
        </w:rPr>
        <w:t>-</w:t>
      </w:r>
      <w:r w:rsidRPr="00780A35">
        <w:rPr>
          <w:rStyle w:val="Domylnaczcionkaakapitu1"/>
          <w:rFonts w:ascii="Times New Roman" w:hAnsi="Times New Roman"/>
          <w:lang w:val="en-US"/>
        </w:rPr>
        <w:t>B)</w:t>
      </w:r>
      <w:r w:rsidR="003E5E7B" w:rsidRPr="00780A35">
        <w:rPr>
          <w:rStyle w:val="Domylnaczcionkaakapitu1"/>
          <w:rFonts w:ascii="Times New Roman" w:hAnsi="Times New Roman"/>
          <w:lang w:val="en-US"/>
        </w:rPr>
        <w:t xml:space="preserve"> obtained with Quick2D and </w:t>
      </w:r>
      <w:proofErr w:type="spellStart"/>
      <w:r w:rsidR="003E5E7B" w:rsidRPr="00780A35">
        <w:rPr>
          <w:rStyle w:val="Domylnaczcionkaakapitu1"/>
          <w:rFonts w:ascii="Times New Roman" w:hAnsi="Times New Roman"/>
          <w:lang w:val="en-US"/>
        </w:rPr>
        <w:t>DeepCoil</w:t>
      </w:r>
      <w:proofErr w:type="spellEnd"/>
      <w:r w:rsidR="003E5E7B" w:rsidRPr="00780A35">
        <w:rPr>
          <w:rStyle w:val="Domylnaczcionkaakapitu1"/>
          <w:rFonts w:ascii="Times New Roman" w:hAnsi="Times New Roman"/>
          <w:lang w:val="en-US"/>
        </w:rPr>
        <w:t xml:space="preserve"> tools of the MPI Bioinformatics toolkit</w:t>
      </w:r>
      <w:r w:rsidR="000634A9" w:rsidRPr="00780A35">
        <w:rPr>
          <w:rStyle w:val="Domylnaczcionkaakapitu1"/>
          <w:rFonts w:ascii="Times New Roman" w:hAnsi="Times New Roman"/>
          <w:lang w:val="en-US"/>
        </w:rPr>
        <w:t xml:space="preserve"> </w:t>
      </w:r>
      <w:r w:rsidR="00135FC3" w:rsidRPr="00780A35">
        <w:rPr>
          <w:rStyle w:val="Domylnaczcionkaakapitu1"/>
          <w:rFonts w:ascii="Times New Roman" w:hAnsi="Times New Roman"/>
          <w:lang w:val="en-US"/>
        </w:rPr>
        <w:fldChar w:fldCharType="begin"/>
      </w:r>
      <w:r w:rsidR="00E0729B">
        <w:rPr>
          <w:rStyle w:val="Domylnaczcionkaakapitu1"/>
          <w:rFonts w:ascii="Times New Roman" w:hAnsi="Times New Roman"/>
          <w:lang w:val="en-US"/>
        </w:rPr>
        <w:instrText xml:space="preserve"> ADDIN ZOTERO_ITEM CSL_CITATION {"citationID":"q06jtT8L","properties":{"formattedCitation":"(29)","plainCitation":"(29)","noteIndex":0},"citationItems":[{"id":1637,"uris":["http://zotero.org/users/local/b3cvnseZ/items/AQTWZJLN"],"uri":["http://zotero.org/users/local/b3cvnseZ/items/AQTWZJLN"],"itemData":{"id":1637,"type":"article-journal","abstract":"The POLYVIEW visualization server can be used to generate protein sequence annotations, including secondary structures, relative solvent accessibilities, functional motifs and polymorphic sites. Two-dimensional graphical representations in a customizable format may be generated for both known protein structures and predictions obtained using protein structure prediction servers. POLYVIEW may be used for automated generation of pictures with structural and functional annotations for publications and proteomic on-line resources.\nAVAILABILITY: http://polyview.cchmc.org.","container-title":"Bioinformatics (Oxford, England)","DOI":"10.1093/bioinformatics/bth248","ISSN":"1367-4803","issue":"15","journalAbbreviation":"Bioinformatics","language":"eng","note":"PMID: 15073023","page":"2460-2462","source":"PubMed","title":"POLYVIEW: a flexible visualization tool for structural and functional annotations of proteins","title-short":"POLYVIEW","volume":"20","author":[{"family":"Porollo","given":"Aleksey A."},{"family":"Adamczak","given":"Rafal"},{"family":"Meller","given":"Jaroslaw"}],"issued":{"date-parts":[["2004",10,12]]}}}],"schema":"https://github.com/citation-style-language/schema/raw/master/csl-citation.json"} </w:instrText>
      </w:r>
      <w:r w:rsidR="00135FC3" w:rsidRPr="00780A35">
        <w:rPr>
          <w:rStyle w:val="Domylnaczcionkaakapitu1"/>
          <w:rFonts w:ascii="Times New Roman" w:hAnsi="Times New Roman"/>
          <w:lang w:val="en-US"/>
        </w:rPr>
        <w:fldChar w:fldCharType="separate"/>
      </w:r>
      <w:r w:rsidR="00E0729B" w:rsidRPr="00F13ACB">
        <w:rPr>
          <w:rFonts w:ascii="Times New Roman" w:hAnsi="Times New Roman"/>
          <w:lang w:val="en-GB"/>
        </w:rPr>
        <w:t>(29)</w:t>
      </w:r>
      <w:r w:rsidR="00135FC3" w:rsidRPr="00780A35">
        <w:rPr>
          <w:rStyle w:val="Domylnaczcionkaakapitu1"/>
          <w:rFonts w:ascii="Times New Roman" w:hAnsi="Times New Roman"/>
          <w:lang w:val="en-US"/>
        </w:rPr>
        <w:fldChar w:fldCharType="end"/>
      </w:r>
      <w:r w:rsidR="000634A9" w:rsidRPr="00780A35">
        <w:rPr>
          <w:rStyle w:val="Domylnaczcionkaakapitu1"/>
          <w:rFonts w:ascii="Times New Roman" w:hAnsi="Times New Roman"/>
          <w:lang w:val="en-US"/>
        </w:rPr>
        <w:t>.</w:t>
      </w:r>
    </w:p>
    <w:p w14:paraId="0F65BA72" w14:textId="77777777" w:rsidR="000C4A8E" w:rsidRPr="00927583" w:rsidRDefault="00FE5B84">
      <w:pPr>
        <w:pStyle w:val="Normalny1"/>
        <w:spacing w:line="480" w:lineRule="auto"/>
        <w:ind w:firstLine="708"/>
        <w:jc w:val="both"/>
        <w:rPr>
          <w:rFonts w:ascii="Times New Roman" w:hAnsi="Times New Roman"/>
          <w:lang w:val="en-GB"/>
        </w:rPr>
      </w:pPr>
      <w:r w:rsidRPr="00650CAE">
        <w:rPr>
          <w:rStyle w:val="Domylnaczcionkaakapitu1"/>
          <w:rFonts w:ascii="Times New Roman" w:hAnsi="Times New Roman"/>
          <w:lang w:val="en-US"/>
        </w:rPr>
        <w:t>It has been observed before that the repression ability of KfrA</w:t>
      </w:r>
      <w:r w:rsidRPr="00650CAE">
        <w:rPr>
          <w:rStyle w:val="Domylnaczcionkaakapitu1"/>
          <w:rFonts w:ascii="Times New Roman" w:hAnsi="Times New Roman"/>
          <w:vertAlign w:val="subscript"/>
          <w:lang w:val="en-US"/>
        </w:rPr>
        <w:t>R751</w:t>
      </w:r>
      <w:r w:rsidRPr="00650CAE">
        <w:rPr>
          <w:rStyle w:val="Domylnaczcionkaakapitu1"/>
          <w:rFonts w:ascii="Times New Roman" w:hAnsi="Times New Roman"/>
          <w:lang w:val="en-US"/>
        </w:rPr>
        <w:t xml:space="preserve"> depende</w:t>
      </w:r>
      <w:r w:rsidR="004F51AA" w:rsidRPr="00650CAE">
        <w:rPr>
          <w:rStyle w:val="Domylnaczcionkaakapitu1"/>
          <w:rFonts w:ascii="Times New Roman" w:hAnsi="Times New Roman"/>
          <w:lang w:val="en-US"/>
        </w:rPr>
        <w:t>d</w:t>
      </w:r>
      <w:r w:rsidRPr="00650CAE">
        <w:rPr>
          <w:rStyle w:val="Domylnaczcionkaakapitu1"/>
          <w:rFonts w:ascii="Times New Roman" w:hAnsi="Times New Roman"/>
          <w:lang w:val="en-US"/>
        </w:rPr>
        <w:t xml:space="preserve"> on temperature</w:t>
      </w:r>
      <w:r w:rsidR="004F51AA" w:rsidRPr="00650CAE">
        <w:rPr>
          <w:rStyle w:val="Domylnaczcionkaakapitu1"/>
          <w:rFonts w:ascii="Times New Roman" w:hAnsi="Times New Roman"/>
          <w:lang w:val="en-US"/>
        </w:rPr>
        <w:t xml:space="preserve"> (10).</w:t>
      </w:r>
      <w:r w:rsidR="009173EF">
        <w:rPr>
          <w:rStyle w:val="Domylnaczcionkaakapitu1"/>
          <w:rFonts w:ascii="Times New Roman" w:hAnsi="Times New Roman"/>
          <w:lang w:val="en-US"/>
        </w:rPr>
        <w:t xml:space="preserve"> </w:t>
      </w:r>
      <w:r w:rsidR="004F51AA">
        <w:rPr>
          <w:rStyle w:val="Domylnaczcionkaakapitu1"/>
          <w:rFonts w:ascii="Times New Roman" w:hAnsi="Times New Roman"/>
          <w:lang w:val="en-US"/>
        </w:rPr>
        <w:t>Therefore</w:t>
      </w:r>
      <w:r w:rsidR="00E52C6E">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CD spectra of KfrA</w:t>
      </w:r>
      <w:r w:rsidR="00092E88" w:rsidRPr="00780A35">
        <w:rPr>
          <w:rStyle w:val="Domylnaczcionkaakapitu1"/>
          <w:rFonts w:ascii="Times New Roman" w:hAnsi="Times New Roman"/>
          <w:vertAlign w:val="subscript"/>
          <w:lang w:val="en-US"/>
        </w:rPr>
        <w:t xml:space="preserve">R751 </w:t>
      </w:r>
      <w:r w:rsidR="00092E88" w:rsidRPr="00780A35">
        <w:rPr>
          <w:rStyle w:val="Domylnaczcionkaakapitu1"/>
          <w:rFonts w:ascii="Times New Roman" w:hAnsi="Times New Roman"/>
          <w:lang w:val="en-US"/>
        </w:rPr>
        <w:t>and KfrA</w:t>
      </w:r>
      <w:r w:rsidR="00092E88" w:rsidRPr="00780A35">
        <w:rPr>
          <w:rStyle w:val="Domylnaczcionkaakapitu1"/>
          <w:rFonts w:ascii="Times New Roman" w:hAnsi="Times New Roman"/>
          <w:vertAlign w:val="subscript"/>
          <w:lang w:val="en-US"/>
        </w:rPr>
        <w:t>RA3</w:t>
      </w:r>
      <w:r w:rsidR="009173EF">
        <w:rPr>
          <w:rStyle w:val="Domylnaczcionkaakapitu1"/>
          <w:rFonts w:ascii="Times New Roman" w:hAnsi="Times New Roman"/>
          <w:lang w:val="en-US"/>
        </w:rPr>
        <w:t xml:space="preserve"> were monitored</w:t>
      </w:r>
      <w:r w:rsidR="00E52C6E">
        <w:rPr>
          <w:rStyle w:val="Domylnaczcionkaakapitu1"/>
          <w:rFonts w:ascii="Times New Roman" w:hAnsi="Times New Roman"/>
          <w:lang w:val="en-US"/>
        </w:rPr>
        <w:t xml:space="preserve"> </w:t>
      </w:r>
      <w:r w:rsidR="00092E88" w:rsidRPr="00780A35">
        <w:rPr>
          <w:rStyle w:val="Domylnaczcionkaakapitu1"/>
          <w:rFonts w:ascii="Times New Roman" w:hAnsi="Times New Roman"/>
          <w:lang w:val="en-US"/>
        </w:rPr>
        <w:t>at elevated temperatures</w:t>
      </w:r>
      <w:r w:rsidR="004F51AA">
        <w:rPr>
          <w:rStyle w:val="Domylnaczcionkaakapitu1"/>
          <w:rFonts w:ascii="Times New Roman" w:hAnsi="Times New Roman"/>
          <w:lang w:val="en-US"/>
        </w:rPr>
        <w:t>.</w:t>
      </w:r>
      <w:r w:rsidR="009173EF">
        <w:rPr>
          <w:rStyle w:val="Domylnaczcionkaakapitu1"/>
          <w:rFonts w:ascii="Times New Roman" w:hAnsi="Times New Roman"/>
          <w:lang w:val="en-US"/>
        </w:rPr>
        <w:t xml:space="preserve"> </w:t>
      </w:r>
      <w:r w:rsidR="00092E88" w:rsidRPr="00780A35">
        <w:rPr>
          <w:rStyle w:val="Domylnaczcionkaakapitu1"/>
          <w:rFonts w:ascii="Times New Roman" w:hAnsi="Times New Roman"/>
          <w:lang w:val="en-US"/>
        </w:rPr>
        <w:t>KfrA</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w:t>
      </w:r>
      <w:r w:rsidR="00ED7952">
        <w:rPr>
          <w:rStyle w:val="Domylnaczcionkaakapitu1"/>
          <w:rFonts w:ascii="Times New Roman" w:hAnsi="Times New Roman"/>
          <w:lang w:val="en-US"/>
        </w:rPr>
        <w:t xml:space="preserve">clearly shows structural changes </w:t>
      </w:r>
      <w:r w:rsidR="00092E88" w:rsidRPr="00780A35">
        <w:rPr>
          <w:rStyle w:val="Domylnaczcionkaakapitu1"/>
          <w:rFonts w:ascii="Times New Roman" w:hAnsi="Times New Roman"/>
          <w:lang w:val="en-US"/>
        </w:rPr>
        <w:t>a</w:t>
      </w:r>
      <w:r w:rsidR="00ED7952">
        <w:rPr>
          <w:rStyle w:val="Domylnaczcionkaakapitu1"/>
          <w:rFonts w:ascii="Times New Roman" w:hAnsi="Times New Roman"/>
          <w:lang w:val="en-US"/>
        </w:rPr>
        <w:t>t elevated</w:t>
      </w:r>
      <w:r w:rsidR="00092E88" w:rsidRPr="00780A35">
        <w:rPr>
          <w:rStyle w:val="Domylnaczcionkaakapitu1"/>
          <w:rFonts w:ascii="Times New Roman" w:hAnsi="Times New Roman"/>
          <w:lang w:val="en-US"/>
        </w:rPr>
        <w:t xml:space="preserve"> </w:t>
      </w:r>
      <w:r w:rsidR="00ED7952">
        <w:rPr>
          <w:rStyle w:val="Domylnaczcionkaakapitu1"/>
          <w:rFonts w:ascii="Times New Roman" w:hAnsi="Times New Roman"/>
          <w:lang w:val="en-US"/>
        </w:rPr>
        <w:t>temperature (42</w:t>
      </w:r>
      <w:r w:rsidR="00ED7952" w:rsidRPr="008527CF">
        <w:rPr>
          <w:rStyle w:val="Domylnaczcionkaakapitu1"/>
          <w:rFonts w:ascii="Times New Roman" w:hAnsi="Times New Roman"/>
          <w:vertAlign w:val="superscript"/>
          <w:lang w:val="en-US"/>
        </w:rPr>
        <w:t>o</w:t>
      </w:r>
      <w:r w:rsidR="00ED7952">
        <w:rPr>
          <w:rStyle w:val="Domylnaczcionkaakapitu1"/>
          <w:rFonts w:ascii="Times New Roman" w:hAnsi="Times New Roman"/>
          <w:lang w:val="en-US"/>
        </w:rPr>
        <w:t xml:space="preserve">C) compared to </w:t>
      </w:r>
      <w:r w:rsidR="00092E88" w:rsidRPr="00780A35">
        <w:rPr>
          <w:rStyle w:val="Domylnaczcionkaakapitu1"/>
          <w:rFonts w:ascii="Times New Roman" w:hAnsi="Times New Roman"/>
          <w:lang w:val="en-US"/>
        </w:rPr>
        <w:t>25</w:t>
      </w:r>
      <w:r w:rsidR="00092E88" w:rsidRPr="00780A35">
        <w:rPr>
          <w:rStyle w:val="Domylnaczcionkaakapitu1"/>
          <w:rFonts w:ascii="Times New Roman" w:hAnsi="Times New Roman"/>
          <w:vertAlign w:val="superscript"/>
          <w:lang w:val="en-US"/>
        </w:rPr>
        <w:t>o</w:t>
      </w:r>
      <w:r w:rsidR="00092E88" w:rsidRPr="00780A35">
        <w:rPr>
          <w:rStyle w:val="Domylnaczcionkaakapitu1"/>
          <w:rFonts w:ascii="Times New Roman" w:hAnsi="Times New Roman"/>
          <w:lang w:val="en-US"/>
        </w:rPr>
        <w:t xml:space="preserve">C </w:t>
      </w:r>
      <w:r w:rsidR="001C19FD">
        <w:rPr>
          <w:rStyle w:val="Domylnaczcionkaakapitu1"/>
          <w:rFonts w:ascii="Times New Roman" w:hAnsi="Times New Roman"/>
          <w:shd w:val="clear" w:color="auto" w:fill="FFFFFF"/>
          <w:lang w:val="en-US"/>
        </w:rPr>
        <w:t>(</w:t>
      </w:r>
      <w:r w:rsidR="00092E88" w:rsidRPr="00780A35">
        <w:rPr>
          <w:rStyle w:val="Domylnaczcionkaakapitu1"/>
          <w:rFonts w:ascii="Times New Roman" w:hAnsi="Times New Roman"/>
          <w:shd w:val="clear" w:color="auto" w:fill="FFFFFF"/>
          <w:lang w:val="en-US"/>
        </w:rPr>
        <w:t>Fig</w:t>
      </w:r>
      <w:r w:rsidR="00CB15B3" w:rsidRPr="00780A35">
        <w:rPr>
          <w:rStyle w:val="Domylnaczcionkaakapitu1"/>
          <w:rFonts w:ascii="Times New Roman" w:hAnsi="Times New Roman"/>
          <w:shd w:val="clear" w:color="auto" w:fill="FFFFFF"/>
          <w:lang w:val="en-US"/>
        </w:rPr>
        <w:t>.</w:t>
      </w:r>
      <w:r w:rsidR="00092E88" w:rsidRPr="00780A35">
        <w:rPr>
          <w:rStyle w:val="Domylnaczcionkaakapitu1"/>
          <w:rFonts w:ascii="Times New Roman" w:hAnsi="Times New Roman"/>
          <w:shd w:val="clear" w:color="auto" w:fill="FFFFFF"/>
          <w:lang w:val="en-US"/>
        </w:rPr>
        <w:t xml:space="preserve"> 2A).</w:t>
      </w:r>
      <w:r w:rsidR="00092E88" w:rsidRPr="00780A35">
        <w:rPr>
          <w:rStyle w:val="Domylnaczcionkaakapitu1"/>
          <w:rFonts w:ascii="Times New Roman" w:hAnsi="Times New Roman"/>
          <w:lang w:val="en-US"/>
        </w:rPr>
        <w:t xml:space="preserve"> KfrA</w:t>
      </w:r>
      <w:r w:rsidR="00092E88" w:rsidRPr="00780A35">
        <w:rPr>
          <w:rStyle w:val="Domylnaczcionkaakapitu1"/>
          <w:rFonts w:ascii="Times New Roman" w:hAnsi="Times New Roman"/>
          <w:vertAlign w:val="subscript"/>
          <w:lang w:val="en-US"/>
        </w:rPr>
        <w:t>RA3</w:t>
      </w:r>
      <w:r w:rsidR="00092E88" w:rsidRPr="00780A35">
        <w:rPr>
          <w:rStyle w:val="Domylnaczcionkaakapitu1"/>
          <w:rFonts w:ascii="Times New Roman" w:hAnsi="Times New Roman"/>
          <w:lang w:val="en-US"/>
        </w:rPr>
        <w:t xml:space="preserve"> retained its </w:t>
      </w:r>
      <w:r w:rsidR="00661982" w:rsidRPr="00780A35">
        <w:rPr>
          <w:rStyle w:val="Domylnaczcionkaakapitu1"/>
          <w:rFonts w:ascii="Times New Roman" w:hAnsi="Times New Roman"/>
          <w:lang w:val="en-US"/>
        </w:rPr>
        <w:t>alpha</w:t>
      </w:r>
      <w:r w:rsidR="00092E88" w:rsidRPr="00780A35">
        <w:rPr>
          <w:rStyle w:val="Domylnaczcionkaakapitu1"/>
          <w:rFonts w:ascii="Times New Roman" w:hAnsi="Times New Roman"/>
          <w:lang w:val="en-US"/>
        </w:rPr>
        <w:t>-helix structure through</w:t>
      </w:r>
      <w:r w:rsidR="00A56DE5" w:rsidRPr="00780A35">
        <w:rPr>
          <w:rStyle w:val="Domylnaczcionkaakapitu1"/>
          <w:rFonts w:ascii="Times New Roman" w:hAnsi="Times New Roman"/>
          <w:lang w:val="en-US"/>
        </w:rPr>
        <w:t>out</w:t>
      </w:r>
      <w:r w:rsidR="00092E88" w:rsidRPr="00780A35">
        <w:rPr>
          <w:rStyle w:val="Domylnaczcionkaakapitu1"/>
          <w:rFonts w:ascii="Times New Roman" w:hAnsi="Times New Roman"/>
          <w:lang w:val="en-US"/>
        </w:rPr>
        <w:t xml:space="preserve"> the full </w:t>
      </w:r>
      <w:r w:rsidR="00A56DE5" w:rsidRPr="00780A35">
        <w:rPr>
          <w:rStyle w:val="Domylnaczcionkaakapitu1"/>
          <w:rFonts w:ascii="Times New Roman" w:hAnsi="Times New Roman"/>
          <w:lang w:val="en-US"/>
        </w:rPr>
        <w:t>range</w:t>
      </w:r>
      <w:r w:rsidR="00092E88" w:rsidRPr="00780A35">
        <w:rPr>
          <w:rStyle w:val="Domylnaczcionkaakapitu1"/>
          <w:rFonts w:ascii="Times New Roman" w:hAnsi="Times New Roman"/>
          <w:lang w:val="en-US"/>
        </w:rPr>
        <w:t xml:space="preserve"> of applied temperatures up to 42</w:t>
      </w:r>
      <w:r w:rsidR="00092E88" w:rsidRPr="00780A35">
        <w:rPr>
          <w:rStyle w:val="Domylnaczcionkaakapitu1"/>
          <w:rFonts w:ascii="Times New Roman" w:hAnsi="Times New Roman"/>
          <w:vertAlign w:val="superscript"/>
          <w:lang w:val="en-US"/>
        </w:rPr>
        <w:t>o</w:t>
      </w:r>
      <w:r w:rsidR="00092E88" w:rsidRPr="00780A35">
        <w:rPr>
          <w:rStyle w:val="Domylnaczcionkaakapitu1"/>
          <w:rFonts w:ascii="Times New Roman" w:hAnsi="Times New Roman"/>
          <w:lang w:val="en-US"/>
        </w:rPr>
        <w:t xml:space="preserve">C </w:t>
      </w:r>
      <w:r w:rsidR="00092E88" w:rsidRPr="00780A35">
        <w:rPr>
          <w:rStyle w:val="Domylnaczcionkaakapitu1"/>
          <w:rFonts w:ascii="Times New Roman" w:hAnsi="Times New Roman"/>
          <w:shd w:val="clear" w:color="auto" w:fill="FFFFFF"/>
          <w:lang w:val="en-US"/>
        </w:rPr>
        <w:t>(Fig. 2B).</w:t>
      </w:r>
      <w:r w:rsidR="00092E88" w:rsidRPr="00780A35">
        <w:rPr>
          <w:rStyle w:val="Domylnaczcionkaakapitu1"/>
          <w:rFonts w:ascii="Times New Roman" w:hAnsi="Times New Roman"/>
          <w:lang w:val="en-US"/>
        </w:rPr>
        <w:t xml:space="preserve"> </w:t>
      </w:r>
      <w:r w:rsidR="00A56DE5" w:rsidRPr="00780A35">
        <w:rPr>
          <w:rStyle w:val="Domylnaczcionkaakapitu1"/>
          <w:rFonts w:ascii="Times New Roman" w:hAnsi="Times New Roman"/>
          <w:lang w:val="en-US"/>
        </w:rPr>
        <w:t>The m</w:t>
      </w:r>
      <w:r w:rsidR="00092E88" w:rsidRPr="00780A35">
        <w:rPr>
          <w:rStyle w:val="Domylnaczcionkaakapitu1"/>
          <w:rFonts w:ascii="Times New Roman" w:hAnsi="Times New Roman"/>
          <w:lang w:val="en-US"/>
        </w:rPr>
        <w:t xml:space="preserve">onitoring </w:t>
      </w:r>
      <w:r w:rsidR="00A56DE5" w:rsidRPr="00780A35">
        <w:rPr>
          <w:rStyle w:val="Domylnaczcionkaakapitu1"/>
          <w:rFonts w:ascii="Times New Roman" w:hAnsi="Times New Roman"/>
          <w:lang w:val="en-US"/>
        </w:rPr>
        <w:t xml:space="preserve">of </w:t>
      </w:r>
      <w:r w:rsidR="00092E88" w:rsidRPr="00780A35">
        <w:rPr>
          <w:rStyle w:val="Domylnaczcionkaakapitu1"/>
          <w:rFonts w:ascii="Times New Roman" w:hAnsi="Times New Roman"/>
          <w:lang w:val="en-US"/>
        </w:rPr>
        <w:t xml:space="preserve">proteins’ secondary structures in the temperature </w:t>
      </w:r>
      <w:r w:rsidR="00A56DE5" w:rsidRPr="00780A35">
        <w:rPr>
          <w:rStyle w:val="Domylnaczcionkaakapitu1"/>
          <w:rFonts w:ascii="Times New Roman" w:hAnsi="Times New Roman"/>
          <w:lang w:val="en-US"/>
        </w:rPr>
        <w:t xml:space="preserve">range </w:t>
      </w:r>
      <w:r w:rsidR="00092E88" w:rsidRPr="00780A35">
        <w:rPr>
          <w:rStyle w:val="Domylnaczcionkaakapitu1"/>
          <w:rFonts w:ascii="Times New Roman" w:hAnsi="Times New Roman"/>
          <w:lang w:val="en-US"/>
        </w:rPr>
        <w:t>between 10</w:t>
      </w:r>
      <w:r w:rsidR="00092E88" w:rsidRPr="00780A35">
        <w:rPr>
          <w:rStyle w:val="Domylnaczcionkaakapitu1"/>
          <w:rFonts w:ascii="Times New Roman" w:hAnsi="Times New Roman"/>
          <w:vertAlign w:val="superscript"/>
          <w:lang w:val="en-US"/>
        </w:rPr>
        <w:t>o</w:t>
      </w:r>
      <w:r w:rsidR="00092E88" w:rsidRPr="00780A35">
        <w:rPr>
          <w:rStyle w:val="Domylnaczcionkaakapitu1"/>
          <w:rFonts w:ascii="Times New Roman" w:hAnsi="Times New Roman"/>
          <w:lang w:val="en-US"/>
        </w:rPr>
        <w:t>C and 80</w:t>
      </w:r>
      <w:r w:rsidR="00092E88" w:rsidRPr="00780A35">
        <w:rPr>
          <w:rStyle w:val="Domylnaczcionkaakapitu1"/>
          <w:rFonts w:ascii="Times New Roman" w:hAnsi="Times New Roman"/>
          <w:vertAlign w:val="superscript"/>
          <w:lang w:val="en-US"/>
        </w:rPr>
        <w:t>o</w:t>
      </w:r>
      <w:r w:rsidR="00092E88" w:rsidRPr="00780A35">
        <w:rPr>
          <w:rStyle w:val="Domylnaczcionkaakapitu1"/>
          <w:rFonts w:ascii="Times New Roman" w:hAnsi="Times New Roman"/>
          <w:lang w:val="en-US"/>
        </w:rPr>
        <w:t xml:space="preserve">C </w:t>
      </w:r>
      <w:r w:rsidR="00092E88" w:rsidRPr="00780A35">
        <w:rPr>
          <w:rStyle w:val="Domylnaczcionkaakapitu1"/>
          <w:rFonts w:ascii="Times New Roman" w:hAnsi="Times New Roman"/>
          <w:lang w:val="en-US"/>
        </w:rPr>
        <w:lastRenderedPageBreak/>
        <w:t>demonstrated that the melting temperature, Tm, for KfrA</w:t>
      </w:r>
      <w:r w:rsidR="00092E88" w:rsidRPr="00780A35">
        <w:rPr>
          <w:rStyle w:val="Domylnaczcionkaakapitu1"/>
          <w:rFonts w:ascii="Times New Roman" w:hAnsi="Times New Roman"/>
          <w:vertAlign w:val="subscript"/>
          <w:lang w:val="en-US"/>
        </w:rPr>
        <w:t xml:space="preserve">RA3 </w:t>
      </w:r>
      <w:r w:rsidR="00092E88" w:rsidRPr="00780A35">
        <w:rPr>
          <w:rStyle w:val="Domylnaczcionkaakapitu1"/>
          <w:rFonts w:ascii="Times New Roman" w:hAnsi="Times New Roman"/>
          <w:lang w:val="en-US"/>
        </w:rPr>
        <w:t>was higher (48</w:t>
      </w:r>
      <w:r w:rsidR="00092E88" w:rsidRPr="00780A35">
        <w:rPr>
          <w:rStyle w:val="Domylnaczcionkaakapitu1"/>
          <w:rFonts w:ascii="Times New Roman" w:hAnsi="Times New Roman"/>
          <w:vertAlign w:val="superscript"/>
          <w:lang w:val="en-US"/>
        </w:rPr>
        <w:t>o</w:t>
      </w:r>
      <w:r w:rsidR="00092E88" w:rsidRPr="00780A35">
        <w:rPr>
          <w:rStyle w:val="Domylnaczcionkaakapitu1"/>
          <w:rFonts w:ascii="Times New Roman" w:hAnsi="Times New Roman"/>
          <w:lang w:val="en-US"/>
        </w:rPr>
        <w:t>C) than for KfrA</w:t>
      </w:r>
      <w:r w:rsidR="00092E88" w:rsidRPr="00780A35">
        <w:rPr>
          <w:rStyle w:val="Domylnaczcionkaakapitu1"/>
          <w:rFonts w:ascii="Times New Roman" w:hAnsi="Times New Roman"/>
          <w:vertAlign w:val="subscript"/>
          <w:lang w:val="en-US"/>
        </w:rPr>
        <w:t xml:space="preserve">R751 </w:t>
      </w:r>
      <w:r w:rsidR="00092E88" w:rsidRPr="00780A35">
        <w:rPr>
          <w:rStyle w:val="Domylnaczcionkaakapitu1"/>
          <w:rFonts w:ascii="Times New Roman" w:hAnsi="Times New Roman"/>
          <w:lang w:val="en-US"/>
        </w:rPr>
        <w:t>(42</w:t>
      </w:r>
      <w:r w:rsidR="00092E88" w:rsidRPr="00780A35">
        <w:rPr>
          <w:rStyle w:val="Domylnaczcionkaakapitu1"/>
          <w:rFonts w:ascii="Times New Roman" w:hAnsi="Times New Roman"/>
          <w:vertAlign w:val="superscript"/>
          <w:lang w:val="en-US"/>
        </w:rPr>
        <w:t>o</w:t>
      </w:r>
      <w:r w:rsidR="00092E88" w:rsidRPr="00780A35">
        <w:rPr>
          <w:rStyle w:val="Domylnaczcionkaakapitu1"/>
          <w:rFonts w:ascii="Times New Roman" w:hAnsi="Times New Roman"/>
          <w:lang w:val="en-US"/>
        </w:rPr>
        <w:t>C)</w:t>
      </w:r>
      <w:r w:rsidR="00A56DE5" w:rsidRPr="00780A35">
        <w:rPr>
          <w:rStyle w:val="Domylnaczcionkaakapitu1"/>
          <w:rFonts w:ascii="Times New Roman" w:hAnsi="Times New Roman"/>
          <w:lang w:val="en-US"/>
        </w:rPr>
        <w:t xml:space="preserve">, which </w:t>
      </w:r>
      <w:r w:rsidR="00092E88" w:rsidRPr="00780A35">
        <w:rPr>
          <w:rStyle w:val="Domylnaczcionkaakapitu1"/>
          <w:rFonts w:ascii="Times New Roman" w:hAnsi="Times New Roman"/>
          <w:lang w:val="en-US"/>
        </w:rPr>
        <w:t>explained the decrease in KfrA</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w:t>
      </w:r>
      <w:r w:rsidR="00907010" w:rsidRPr="00780A35">
        <w:rPr>
          <w:rStyle w:val="Domylnaczcionkaakapitu1"/>
          <w:rFonts w:ascii="Times New Roman" w:hAnsi="Times New Roman"/>
          <w:lang w:val="en-US"/>
        </w:rPr>
        <w:t>alpha</w:t>
      </w:r>
      <w:r w:rsidR="00092E88" w:rsidRPr="00780A35">
        <w:rPr>
          <w:rStyle w:val="Domylnaczcionkaakapitu1"/>
          <w:rFonts w:ascii="Times New Roman" w:hAnsi="Times New Roman"/>
          <w:lang w:val="en-US"/>
        </w:rPr>
        <w:t>-helical content at this temperature (Fig 2A).</w:t>
      </w:r>
      <w:r w:rsidR="004F51AA">
        <w:rPr>
          <w:rStyle w:val="Domylnaczcionkaakapitu1"/>
          <w:rFonts w:ascii="Times New Roman" w:hAnsi="Times New Roman"/>
          <w:lang w:val="en-US"/>
        </w:rPr>
        <w:t xml:space="preserve"> </w:t>
      </w:r>
    </w:p>
    <w:p w14:paraId="4CAE6BE6" w14:textId="77777777" w:rsidR="000C4A8E" w:rsidRPr="00195DC5" w:rsidRDefault="00092E88" w:rsidP="00B034E8">
      <w:pPr>
        <w:pStyle w:val="Normalny1"/>
        <w:spacing w:line="480" w:lineRule="auto"/>
        <w:ind w:firstLine="708"/>
        <w:jc w:val="both"/>
        <w:rPr>
          <w:rFonts w:ascii="Times New Roman" w:hAnsi="Times New Roman"/>
          <w:lang w:val="en-US"/>
        </w:rPr>
      </w:pPr>
      <w:r w:rsidRPr="00780A35">
        <w:rPr>
          <w:rStyle w:val="Domylnaczcionkaakapitu1"/>
          <w:rFonts w:ascii="Times New Roman" w:hAnsi="Times New Roman"/>
          <w:lang w:val="en-US"/>
        </w:rPr>
        <w:t xml:space="preserve">Summarizing, the comparative structural analysis of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proteins confirmed conservation of their </w:t>
      </w:r>
      <w:r w:rsidR="000A1E1F" w:rsidRPr="00780A35">
        <w:rPr>
          <w:rStyle w:val="Domylnaczcionkaakapitu1"/>
          <w:rFonts w:ascii="Times New Roman" w:hAnsi="Times New Roman"/>
          <w:lang w:val="en-US"/>
        </w:rPr>
        <w:t xml:space="preserve">secondary </w:t>
      </w:r>
      <w:r w:rsidRPr="00780A35">
        <w:rPr>
          <w:rStyle w:val="Domylnaczcionkaakapitu1"/>
          <w:rFonts w:ascii="Times New Roman" w:hAnsi="Times New Roman"/>
          <w:lang w:val="en-US"/>
        </w:rPr>
        <w:t xml:space="preserve">structure, which is highly </w:t>
      </w:r>
      <w:r w:rsidR="00A34711" w:rsidRPr="00780A35">
        <w:rPr>
          <w:rStyle w:val="Domylnaczcionkaakapitu1"/>
          <w:rFonts w:ascii="Times New Roman" w:hAnsi="Times New Roman"/>
          <w:lang w:val="en-US"/>
        </w:rPr>
        <w:t>alpha</w:t>
      </w:r>
      <w:r w:rsidRPr="00780A35">
        <w:rPr>
          <w:rStyle w:val="Domylnaczcionkaakapitu1"/>
          <w:rFonts w:ascii="Times New Roman" w:hAnsi="Times New Roman"/>
          <w:lang w:val="en-US"/>
        </w:rPr>
        <w:t xml:space="preserve">-helical. Nevertheless, thermal stability of the </w:t>
      </w:r>
      <w:r w:rsidR="00A34711" w:rsidRPr="00780A35">
        <w:rPr>
          <w:rStyle w:val="Domylnaczcionkaakapitu1"/>
          <w:rFonts w:ascii="Times New Roman" w:hAnsi="Times New Roman"/>
          <w:lang w:val="en-US"/>
        </w:rPr>
        <w:t>alpha</w:t>
      </w:r>
      <w:r w:rsidRPr="00780A35">
        <w:rPr>
          <w:rStyle w:val="Domylnaczcionkaakapitu1"/>
          <w:rFonts w:ascii="Times New Roman" w:hAnsi="Times New Roman"/>
          <w:lang w:val="en-US"/>
        </w:rPr>
        <w:t xml:space="preserve">-helical domains of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-type</w:t>
      </w:r>
      <w:r w:rsidR="00EB4F7A">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proteins may show different patterns, judging by the example of </w:t>
      </w:r>
      <w:r w:rsidR="00A56DE5" w:rsidRPr="00780A35">
        <w:rPr>
          <w:rStyle w:val="Domylnaczcionkaakapitu1"/>
          <w:rFonts w:ascii="Times New Roman" w:hAnsi="Times New Roman"/>
          <w:lang w:val="en-US"/>
        </w:rPr>
        <w:t xml:space="preserve">the </w:t>
      </w:r>
      <w:r w:rsidRPr="00780A35">
        <w:rPr>
          <w:rStyle w:val="Domylnaczcionkaakapitu1"/>
          <w:rFonts w:ascii="Times New Roman" w:hAnsi="Times New Roman"/>
          <w:lang w:val="en-US"/>
        </w:rPr>
        <w:t>two analyzed representatives of this protein family.</w:t>
      </w:r>
    </w:p>
    <w:bookmarkEnd w:id="8"/>
    <w:p w14:paraId="5A6E3124" w14:textId="77777777" w:rsidR="000C4A8E" w:rsidRPr="00195DC5" w:rsidRDefault="00092E88" w:rsidP="00B034E8">
      <w:pPr>
        <w:pStyle w:val="Normalny1"/>
        <w:spacing w:line="480" w:lineRule="auto"/>
        <w:outlineLvl w:val="0"/>
        <w:rPr>
          <w:rFonts w:ascii="Times New Roman" w:hAnsi="Times New Roman"/>
          <w:lang w:val="en-US"/>
        </w:rPr>
      </w:pPr>
      <w:proofErr w:type="spellStart"/>
      <w:r w:rsidRPr="00195DC5">
        <w:rPr>
          <w:rStyle w:val="Domylnaczcionkaakapitu1"/>
          <w:rFonts w:ascii="Times New Roman" w:hAnsi="Times New Roman"/>
          <w:b/>
          <w:lang w:val="en-US"/>
        </w:rPr>
        <w:t>KfrA</w:t>
      </w:r>
      <w:proofErr w:type="spellEnd"/>
      <w:r w:rsidRPr="00195DC5">
        <w:rPr>
          <w:rStyle w:val="Domylnaczcionkaakapitu1"/>
          <w:rFonts w:ascii="Times New Roman" w:hAnsi="Times New Roman"/>
          <w:b/>
          <w:lang w:val="en-US"/>
        </w:rPr>
        <w:t xml:space="preserve"> proteins can self-assemble</w:t>
      </w:r>
      <w:r w:rsidRPr="00195DC5">
        <w:rPr>
          <w:rStyle w:val="Domylnaczcionkaakapitu1"/>
          <w:rFonts w:ascii="Times New Roman" w:hAnsi="Times New Roman"/>
          <w:b/>
          <w:i/>
          <w:lang w:val="en-US"/>
        </w:rPr>
        <w:t xml:space="preserve"> </w:t>
      </w:r>
      <w:r w:rsidRPr="00195DC5">
        <w:rPr>
          <w:rStyle w:val="Domylnaczcionkaakapitu1"/>
          <w:rFonts w:ascii="Times New Roman" w:hAnsi="Times New Roman"/>
          <w:b/>
          <w:lang w:val="en-US"/>
        </w:rPr>
        <w:t xml:space="preserve">and exist in multiple </w:t>
      </w:r>
      <w:proofErr w:type="spellStart"/>
      <w:r w:rsidRPr="00195DC5">
        <w:rPr>
          <w:rStyle w:val="Domylnaczcionkaakapitu1"/>
          <w:rFonts w:ascii="Times New Roman" w:hAnsi="Times New Roman"/>
          <w:b/>
          <w:lang w:val="en-US"/>
        </w:rPr>
        <w:t>oligomeric</w:t>
      </w:r>
      <w:proofErr w:type="spellEnd"/>
      <w:r w:rsidRPr="00195DC5">
        <w:rPr>
          <w:rStyle w:val="Domylnaczcionkaakapitu1"/>
          <w:rFonts w:ascii="Times New Roman" w:hAnsi="Times New Roman"/>
          <w:b/>
          <w:lang w:val="en-US"/>
        </w:rPr>
        <w:t xml:space="preserve"> states </w:t>
      </w:r>
      <w:r w:rsidRPr="00195DC5">
        <w:rPr>
          <w:rStyle w:val="Domylnaczcionkaakapitu1"/>
          <w:rFonts w:ascii="Times New Roman" w:hAnsi="Times New Roman"/>
          <w:b/>
          <w:i/>
          <w:lang w:val="en-US"/>
        </w:rPr>
        <w:t>in vitro</w:t>
      </w:r>
    </w:p>
    <w:p w14:paraId="50602312" w14:textId="77777777" w:rsidR="000C4A8E" w:rsidRPr="00195DC5" w:rsidRDefault="00092E88" w:rsidP="00B034E8">
      <w:pPr>
        <w:pStyle w:val="Normalny1"/>
        <w:spacing w:line="480" w:lineRule="auto"/>
        <w:ind w:firstLine="708"/>
        <w:jc w:val="both"/>
        <w:rPr>
          <w:rFonts w:ascii="Times New Roman" w:hAnsi="Times New Roman"/>
          <w:lang w:val="en-US"/>
        </w:rPr>
      </w:pPr>
      <w:r w:rsidRPr="00780A35">
        <w:rPr>
          <w:rStyle w:val="Domylnaczcionkaakapitu1"/>
          <w:rFonts w:ascii="Times New Roman" w:hAnsi="Times New Roman"/>
          <w:lang w:val="en-US"/>
        </w:rPr>
        <w:t xml:space="preserve">The </w:t>
      </w:r>
      <w:r w:rsidR="00A56DE5" w:rsidRPr="00780A35">
        <w:rPr>
          <w:rStyle w:val="Domylnaczcionkaakapitu1"/>
          <w:rFonts w:ascii="Times New Roman" w:hAnsi="Times New Roman"/>
          <w:i/>
          <w:lang w:val="en-US"/>
        </w:rPr>
        <w:t>in vivo</w:t>
      </w:r>
      <w:r w:rsidR="00A56DE5"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dimerization of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has been demonstrated experimentally earlier in </w:t>
      </w:r>
      <w:r w:rsidR="000A1E1F" w:rsidRPr="00780A35">
        <w:rPr>
          <w:rStyle w:val="Domylnaczcionkaakapitu1"/>
          <w:rFonts w:ascii="Times New Roman" w:hAnsi="Times New Roman"/>
          <w:lang w:val="en-US"/>
        </w:rPr>
        <w:t xml:space="preserve">the </w:t>
      </w:r>
      <w:r w:rsidRPr="00780A35">
        <w:rPr>
          <w:rStyle w:val="Domylnaczcionkaakapitu1"/>
          <w:rFonts w:ascii="Times New Roman" w:hAnsi="Times New Roman"/>
          <w:lang w:val="en-US"/>
        </w:rPr>
        <w:t xml:space="preserve">yeast two-hybrid system </w:t>
      </w:r>
      <w:r w:rsidR="00135FC3" w:rsidRPr="00780A35">
        <w:rPr>
          <w:rStyle w:val="Domylnaczcionkaakapitu1"/>
          <w:rFonts w:ascii="Times New Roman" w:hAnsi="Times New Roman"/>
          <w:lang w:val="en-US"/>
        </w:rPr>
        <w:fldChar w:fldCharType="begin"/>
      </w:r>
      <w:r w:rsidR="00D64236">
        <w:rPr>
          <w:rStyle w:val="Domylnaczcionkaakapitu1"/>
          <w:rFonts w:ascii="Times New Roman" w:hAnsi="Times New Roman"/>
          <w:lang w:val="en-US"/>
        </w:rPr>
        <w:instrText xml:space="preserve"> ADDIN ZOTERO_ITEM CSL_CITATION {"citationID":"yj9TlUAU","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780A35">
        <w:rPr>
          <w:rStyle w:val="Domylnaczcionkaakapitu1"/>
          <w:rFonts w:ascii="Times New Roman" w:hAnsi="Times New Roman"/>
          <w:lang w:val="en-US"/>
        </w:rPr>
        <w:fldChar w:fldCharType="separate"/>
      </w:r>
      <w:r w:rsidR="00D64236" w:rsidRPr="00E52C6E">
        <w:rPr>
          <w:rFonts w:ascii="Times New Roman" w:hAnsi="Times New Roman"/>
          <w:lang w:val="en-GB"/>
        </w:rPr>
        <w:t>(10)</w:t>
      </w:r>
      <w:r w:rsidR="00135FC3" w:rsidRPr="00780A35">
        <w:rPr>
          <w:rStyle w:val="Domylnaczcionkaakapitu1"/>
          <w:rFonts w:ascii="Times New Roman" w:hAnsi="Times New Roman"/>
          <w:lang w:val="en-US"/>
        </w:rPr>
        <w:fldChar w:fldCharType="end"/>
      </w:r>
      <w:r w:rsidRPr="00780A35">
        <w:rPr>
          <w:rStyle w:val="Domylnaczcionkaakapitu1"/>
          <w:rFonts w:ascii="Times New Roman" w:hAnsi="Times New Roman"/>
          <w:lang w:val="en-US"/>
        </w:rPr>
        <w:t xml:space="preserve">. AFM measurements at low pH 3.5 </w:t>
      </w:r>
      <w:r w:rsidR="00A56DE5" w:rsidRPr="00780A35">
        <w:rPr>
          <w:rStyle w:val="Domylnaczcionkaakapitu1"/>
          <w:rFonts w:ascii="Times New Roman" w:hAnsi="Times New Roman"/>
          <w:lang w:val="en-US"/>
        </w:rPr>
        <w:t xml:space="preserve">showed that, in solution, the </w:t>
      </w:r>
      <w:r w:rsidRPr="00780A35">
        <w:rPr>
          <w:rStyle w:val="Domylnaczcionkaakapitu1"/>
          <w:rFonts w:ascii="Times New Roman" w:hAnsi="Times New Roman"/>
          <w:lang w:val="en-US"/>
        </w:rPr>
        <w:t>major form of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protein was </w:t>
      </w:r>
      <w:proofErr w:type="spellStart"/>
      <w:r w:rsidRPr="00780A35">
        <w:rPr>
          <w:rStyle w:val="Domylnaczcionkaakapitu1"/>
          <w:rFonts w:ascii="Times New Roman" w:hAnsi="Times New Roman"/>
          <w:lang w:val="en-US"/>
        </w:rPr>
        <w:t>tetrameric</w:t>
      </w:r>
      <w:proofErr w:type="spellEnd"/>
      <w:r w:rsidRPr="00780A35">
        <w:rPr>
          <w:rStyle w:val="Domylnaczcionkaakapitu1"/>
          <w:rFonts w:ascii="Times New Roman" w:hAnsi="Times New Roman"/>
          <w:lang w:val="en-US"/>
        </w:rPr>
        <w:t xml:space="preserve"> </w:t>
      </w:r>
      <w:r w:rsidR="00135FC3" w:rsidRPr="00780A35">
        <w:rPr>
          <w:rStyle w:val="Domylnaczcionkaakapitu1"/>
          <w:rFonts w:ascii="Times New Roman" w:hAnsi="Times New Roman"/>
          <w:lang w:val="en-US"/>
        </w:rPr>
        <w:fldChar w:fldCharType="begin"/>
      </w:r>
      <w:r w:rsidR="00E0729B">
        <w:rPr>
          <w:rStyle w:val="Domylnaczcionkaakapitu1"/>
          <w:rFonts w:ascii="Times New Roman" w:hAnsi="Times New Roman"/>
          <w:lang w:val="en-US"/>
        </w:rPr>
        <w:instrText xml:space="preserve"> ADDIN ZOTERO_ITEM CSL_CITATION {"citationID":"xB3YFD6i","properties":{"formattedCitation":"(27)","plainCitation":"(27)","noteIndex":0},"citationItems":[{"id":1459,"uris":["http://zotero.org/users/local/b3cvnseZ/items/CAIW9UHL"],"uri":["http://zotero.org/users/local/b3cvnseZ/items/CAIW9UHL"],"itemData":{"id":1459,"type":"article-journal","abstract":"Physicochemical characteristics of the plasmid KfrA protein in electrolyte solutions were done using a combination of dynamic light scattering (DLS), atomic force microscopy (AFM) and electrokinetic methods. The size of the protein was determined via the diffusion coefficient measurements using DLS. It was revealed from these measurements that the protein exists in an aggregated state composed of four molecules. The size of the protein was also determined via AFM imaging of single molecules adsorbed on mica from dilute solutions at pH=3.5. It was 10.6 nm in accordance with the value predicted for an aggregate composed of four monomers in a hexagonal configuration. The aggregation number was also confirmed by kinetics measurements carried out under diffusion controlled transport using AFM imaging of proteins. Further characteristics were acquired via KfrA adsorption on polystyrene latex particles (average size of 820 nm). The electrophoretic mobility of the latex and its zeta potential were determined as a function of the coverage of the protein. The maximum monolayer coverage for pH=3.5 was 1.2 mgm(-2). Additionally, from these measurements the effective charge of KfrA tetramer equal to 12 e (elementary charges) was predicted. The KfrA monolayer on latex was used to determine the isoelectric point of the protein, which was pH=4.5. As concluded, the procedures used in our work proved advantageous for a direct determination of aggregation processes and the effective charge if minor amounts of a protein are available.","container-title":"Colloids and Surfaces. B, Biointerfaces","DOI":"10.1016/j.colsurfb.2012.10.065","ISSN":"1873-4367","journalAbbreviation":"Colloids Surf B Biointerfaces","language":"eng","note":"PMID: 23277325","page":"635-641","source":"PubMed","title":"Revealing properties of the KfrA plasmid protein via combined DLS, AFM and electrokinetic measurements","volume":"103","author":[{"family":"Adamczyk","given":"Zbigniew"},{"family":"Kujda","given":"Marta"},{"family":"Nattich-Rak","given":"Małgorzata"},{"family":"Ludwiczak","given":"Marta"},{"family":"Jagura-Burdzy","given":"Grażyna"},{"family":"Adamczyk","given":"Małgorzata"}],"issued":{"date-parts":[["2013",3,1]]}}}],"schema":"https://github.com/citation-style-language/schema/raw/master/csl-citation.json"} </w:instrText>
      </w:r>
      <w:r w:rsidR="00135FC3" w:rsidRPr="00780A35">
        <w:rPr>
          <w:rStyle w:val="Domylnaczcionkaakapitu1"/>
          <w:rFonts w:ascii="Times New Roman" w:hAnsi="Times New Roman"/>
          <w:lang w:val="en-US"/>
        </w:rPr>
        <w:fldChar w:fldCharType="separate"/>
      </w:r>
      <w:r w:rsidR="00E0729B" w:rsidRPr="00E52C6E">
        <w:rPr>
          <w:rFonts w:ascii="Times New Roman" w:hAnsi="Times New Roman"/>
          <w:lang w:val="en-US"/>
        </w:rPr>
        <w:t>(27)</w:t>
      </w:r>
      <w:r w:rsidR="00135FC3" w:rsidRPr="00780A35">
        <w:rPr>
          <w:rStyle w:val="Domylnaczcionkaakapitu1"/>
          <w:rFonts w:ascii="Times New Roman" w:hAnsi="Times New Roman"/>
          <w:lang w:val="en-US"/>
        </w:rPr>
        <w:fldChar w:fldCharType="end"/>
      </w:r>
      <w:r w:rsidR="00A34711" w:rsidRPr="00780A35">
        <w:rPr>
          <w:rStyle w:val="Domylnaczcionkaakapitu1"/>
          <w:rFonts w:ascii="Times New Roman" w:hAnsi="Times New Roman"/>
          <w:lang w:val="en-US"/>
        </w:rPr>
        <w:t>,</w:t>
      </w:r>
      <w:r w:rsidR="00461E91">
        <w:rPr>
          <w:rStyle w:val="Domylnaczcionkaakapitu1"/>
          <w:rFonts w:ascii="Times New Roman" w:hAnsi="Times New Roman"/>
          <w:lang w:val="en-US"/>
        </w:rPr>
        <w:t xml:space="preserve"> </w:t>
      </w:r>
      <w:r w:rsidR="00135FC3" w:rsidRPr="00780A35">
        <w:rPr>
          <w:rStyle w:val="Domylnaczcionkaakapitu1"/>
          <w:rFonts w:ascii="Times New Roman" w:hAnsi="Times New Roman"/>
          <w:lang w:val="en-US"/>
        </w:rPr>
        <w:fldChar w:fldCharType="begin"/>
      </w:r>
      <w:r w:rsidR="00E0729B">
        <w:rPr>
          <w:rStyle w:val="Domylnaczcionkaakapitu1"/>
          <w:rFonts w:ascii="Times New Roman" w:hAnsi="Times New Roman"/>
          <w:lang w:val="en-US"/>
        </w:rPr>
        <w:instrText xml:space="preserve"> ADDIN ZOTERO_ITEM CSL_CITATION {"citationID":"5GB7i9Et","properties":{"formattedCitation":"(30)","plainCitation":"(30)","noteIndex":0},"citationItems":[{"id":1461,"uris":["http://zotero.org/users/local/b3cvnseZ/items/XECZKSZF"],"uri":["http://zotero.org/users/local/b3cvnseZ/items/XECZKSZF"],"itemData":{"id":1461,"type":"article-journal","abstract":"Monolayers of KfrA, a protein assisting in bacteria plasmid segregation, on polystyrene latex particles were produced in controlled self-assembling under diffusion-controlled conditions. The coverage of the protein was quantitatively determined as a function of ionic strength (up to 0.15 M, NaCl) via micro-electrophoretic measurements and concentration depletion with the aid of AFM imaging. The maximum monolayer coverage of KfrA  monotonically increased with ionic strength attaining 2.0 mg m(-2) for 0.15 M, NaCl that corresponds to the dimensionless coverage of 0.48. This is in accordance with theoretical calculations derived from the random sequential adsorption modeling assuming a tetrameric aggregation state. A high stability of the monolayers in pH cycling experiments was confirmed, which proves the irreversibility of protein adsorption on latex. The acid base properties and the electrokinetic charge of monolayers were also determined via the electrophoretic mobility measurements carried out for various ionic strength. In this way the isoelectric point of the protein of 4.8 was determined, which is prohibitive via bulk measurements. It was concluded that the procedure used in our work is reliable and efficient for characterizing physicochemical properties if minor amounts of a protein are available.","container-title":"Colloids and Surfaces. B, Biointerfaces","DOI":"10.1016/j.colsurfb.2013.07.026","ISSN":"1873-4367","journalAbbreviation":"Colloids Surf B Biointerfaces","language":"eng","note":"PMID: 23973674","page":"165-170","source":"PubMed","title":"KfrA plasmid protein monolayers on latex particles-electrokinetic measurements","volume":"112","author":[{"family":"Kujda","given":"Marta"},{"family":"Adamczyk","given":"Zbigniew"},{"family":"Jagura-Burdzy","given":"Grazyna"},{"family":"Adamczyk","given":"Małgorzata"}],"issued":{"date-parts":[["2013",12,1]]}}}],"schema":"https://github.com/citation-style-language/schema/raw/master/csl-citation.json"} </w:instrText>
      </w:r>
      <w:r w:rsidR="00135FC3" w:rsidRPr="00780A35">
        <w:rPr>
          <w:rStyle w:val="Domylnaczcionkaakapitu1"/>
          <w:rFonts w:ascii="Times New Roman" w:hAnsi="Times New Roman"/>
          <w:lang w:val="en-US"/>
        </w:rPr>
        <w:fldChar w:fldCharType="separate"/>
      </w:r>
      <w:r w:rsidR="00E0729B" w:rsidRPr="00E52C6E">
        <w:rPr>
          <w:rFonts w:ascii="Times New Roman" w:hAnsi="Times New Roman"/>
          <w:lang w:val="en-US"/>
        </w:rPr>
        <w:t>(30)</w:t>
      </w:r>
      <w:r w:rsidR="00135FC3" w:rsidRPr="00780A35">
        <w:rPr>
          <w:rStyle w:val="Domylnaczcionkaakapitu1"/>
          <w:rFonts w:ascii="Times New Roman" w:hAnsi="Times New Roman"/>
          <w:lang w:val="en-US"/>
        </w:rPr>
        <w:fldChar w:fldCharType="end"/>
      </w:r>
      <w:r w:rsidRPr="00780A35">
        <w:rPr>
          <w:rStyle w:val="Domylnaczcionkaakapitu1"/>
          <w:rFonts w:ascii="Times New Roman" w:hAnsi="Times New Roman"/>
          <w:lang w:val="en-US"/>
        </w:rPr>
        <w:t xml:space="preserve">. </w:t>
      </w:r>
      <w:r w:rsidR="00A95502" w:rsidRPr="00780A35">
        <w:rPr>
          <w:rStyle w:val="Domylnaczcionkaakapitu1"/>
          <w:rFonts w:ascii="Times New Roman" w:hAnsi="Times New Roman"/>
          <w:lang w:val="en-US"/>
        </w:rPr>
        <w:t>W</w:t>
      </w:r>
      <w:r w:rsidRPr="00780A35">
        <w:rPr>
          <w:rStyle w:val="Domylnaczcionkaakapitu1"/>
          <w:rFonts w:ascii="Times New Roman" w:hAnsi="Times New Roman"/>
          <w:lang w:val="en-US"/>
        </w:rPr>
        <w:t>e performed additional analysis with purified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and KfrA</w:t>
      </w:r>
      <w:r w:rsidRPr="00780A35">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 xml:space="preserve"> treated with the cross-linking agent </w:t>
      </w:r>
      <w:r w:rsidR="000634A9" w:rsidRPr="00780A35">
        <w:rPr>
          <w:rStyle w:val="Domylnaczcionkaakapitu1"/>
          <w:rFonts w:ascii="Times New Roman" w:hAnsi="Times New Roman"/>
          <w:lang w:val="en-US"/>
        </w:rPr>
        <w:t>(</w:t>
      </w:r>
      <w:proofErr w:type="spellStart"/>
      <w:r w:rsidRPr="00780A35">
        <w:rPr>
          <w:rStyle w:val="Domylnaczcionkaakapitu1"/>
          <w:rFonts w:ascii="Times New Roman" w:hAnsi="Times New Roman"/>
          <w:lang w:val="en-US"/>
        </w:rPr>
        <w:t>glutaraldehyde</w:t>
      </w:r>
      <w:proofErr w:type="spellEnd"/>
      <w:r w:rsidR="000634A9"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w:t>
      </w:r>
      <w:r w:rsidR="00A95502" w:rsidRPr="00780A35">
        <w:rPr>
          <w:rStyle w:val="Domylnaczcionkaakapitu1"/>
          <w:rFonts w:ascii="Times New Roman" w:hAnsi="Times New Roman"/>
          <w:lang w:val="en-US"/>
        </w:rPr>
        <w:t xml:space="preserve">to verify whether the proteins are able to form other </w:t>
      </w:r>
      <w:proofErr w:type="spellStart"/>
      <w:r w:rsidR="00A95502" w:rsidRPr="00780A35">
        <w:rPr>
          <w:rStyle w:val="Domylnaczcionkaakapitu1"/>
          <w:rFonts w:ascii="Times New Roman" w:hAnsi="Times New Roman"/>
          <w:lang w:val="en-US"/>
        </w:rPr>
        <w:t>multimeric</w:t>
      </w:r>
      <w:proofErr w:type="spellEnd"/>
      <w:r w:rsidR="00A95502" w:rsidRPr="00780A35">
        <w:rPr>
          <w:rStyle w:val="Domylnaczcionkaakapitu1"/>
          <w:rFonts w:ascii="Times New Roman" w:hAnsi="Times New Roman"/>
          <w:lang w:val="en-US"/>
        </w:rPr>
        <w:t xml:space="preserve"> structures and whether experimental conditions affect the </w:t>
      </w:r>
      <w:proofErr w:type="spellStart"/>
      <w:r w:rsidR="00A95502" w:rsidRPr="00780A35">
        <w:rPr>
          <w:rStyle w:val="Domylnaczcionkaakapitu1"/>
          <w:rFonts w:ascii="Times New Roman" w:hAnsi="Times New Roman"/>
          <w:lang w:val="en-US"/>
        </w:rPr>
        <w:t>oligomeric</w:t>
      </w:r>
      <w:proofErr w:type="spellEnd"/>
      <w:r w:rsidR="00A95502" w:rsidRPr="00780A35">
        <w:rPr>
          <w:rStyle w:val="Domylnaczcionkaakapitu1"/>
          <w:rFonts w:ascii="Times New Roman" w:hAnsi="Times New Roman"/>
          <w:lang w:val="en-US"/>
        </w:rPr>
        <w:t xml:space="preserve"> state of the proteins. </w:t>
      </w:r>
      <w:r w:rsidRPr="00780A35">
        <w:rPr>
          <w:rStyle w:val="Domylnaczcionkaakapitu1"/>
          <w:rFonts w:ascii="Times New Roman" w:hAnsi="Times New Roman"/>
          <w:lang w:val="en-US"/>
        </w:rPr>
        <w:t>The cross-linking reaction was very efficient even at low protein concentration (0.1 mg ml</w:t>
      </w:r>
      <w:r w:rsidRPr="00780A35">
        <w:rPr>
          <w:rStyle w:val="Domylnaczcionkaakapitu1"/>
          <w:rFonts w:ascii="Times New Roman" w:hAnsi="Times New Roman"/>
          <w:vertAlign w:val="superscript"/>
          <w:lang w:val="en-US"/>
        </w:rPr>
        <w:t>-1</w:t>
      </w:r>
      <w:r w:rsidRPr="00780A35">
        <w:rPr>
          <w:rStyle w:val="Domylnaczcionkaakapitu1"/>
          <w:rFonts w:ascii="Times New Roman" w:hAnsi="Times New Roman"/>
          <w:lang w:val="en-US"/>
        </w:rPr>
        <w:t xml:space="preserve">) and permitted the visualization of a broad range of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w:t>
      </w:r>
      <w:proofErr w:type="spellStart"/>
      <w:r w:rsidRPr="00780A35">
        <w:rPr>
          <w:rStyle w:val="Domylnaczcionkaakapitu1"/>
          <w:rFonts w:ascii="Times New Roman" w:hAnsi="Times New Roman"/>
          <w:lang w:val="en-US"/>
        </w:rPr>
        <w:t>multimers</w:t>
      </w:r>
      <w:proofErr w:type="spellEnd"/>
      <w:r w:rsidRPr="00780A35">
        <w:rPr>
          <w:rStyle w:val="Domylnaczcionkaakapitu1"/>
          <w:rFonts w:ascii="Times New Roman" w:hAnsi="Times New Roman"/>
          <w:lang w:val="en-US"/>
        </w:rPr>
        <w:t xml:space="preserve"> </w:t>
      </w:r>
      <w:r w:rsidRPr="00780A35">
        <w:rPr>
          <w:rStyle w:val="Domylnaczcionkaakapitu1"/>
          <w:rFonts w:ascii="Times New Roman" w:hAnsi="Times New Roman"/>
          <w:i/>
          <w:lang w:val="en-US"/>
        </w:rPr>
        <w:t>in vitro</w:t>
      </w:r>
      <w:r w:rsidRPr="00780A35">
        <w:rPr>
          <w:rStyle w:val="Domylnaczcionkaakapitu1"/>
          <w:rFonts w:ascii="Times New Roman" w:hAnsi="Times New Roman"/>
          <w:lang w:val="en-US"/>
        </w:rPr>
        <w:t xml:space="preserve">. At pH 8.5 the significant fractions of both proteins were </w:t>
      </w:r>
      <w:proofErr w:type="spellStart"/>
      <w:r w:rsidRPr="00780A35">
        <w:rPr>
          <w:rStyle w:val="Domylnaczcionkaakapitu1"/>
          <w:rFonts w:ascii="Times New Roman" w:hAnsi="Times New Roman"/>
          <w:shd w:val="clear" w:color="auto" w:fill="FFFFFF"/>
          <w:lang w:val="en-US"/>
        </w:rPr>
        <w:t>dimeric</w:t>
      </w:r>
      <w:proofErr w:type="spellEnd"/>
      <w:r w:rsidRPr="00780A35">
        <w:rPr>
          <w:rStyle w:val="Domylnaczcionkaakapitu1"/>
          <w:rFonts w:ascii="Times New Roman" w:hAnsi="Times New Roman"/>
          <w:shd w:val="clear" w:color="auto" w:fill="FFFFFF"/>
          <w:lang w:val="en-US"/>
        </w:rPr>
        <w:t xml:space="preserve"> (Fig</w:t>
      </w:r>
      <w:r w:rsidR="00CB15B3" w:rsidRPr="00780A35">
        <w:rPr>
          <w:rStyle w:val="Domylnaczcionkaakapitu1"/>
          <w:rFonts w:ascii="Times New Roman" w:hAnsi="Times New Roman"/>
          <w:shd w:val="clear" w:color="auto" w:fill="FFFFFF"/>
          <w:lang w:val="en-US"/>
        </w:rPr>
        <w:t>.</w:t>
      </w:r>
      <w:r w:rsidRPr="00780A35">
        <w:rPr>
          <w:rStyle w:val="Domylnaczcionkaakapitu1"/>
          <w:rFonts w:ascii="Times New Roman" w:hAnsi="Times New Roman"/>
          <w:shd w:val="clear" w:color="auto" w:fill="FFFFFF"/>
          <w:lang w:val="en-US"/>
        </w:rPr>
        <w:t xml:space="preserve"> 3A).</w:t>
      </w:r>
      <w:r w:rsidRPr="00780A35">
        <w:rPr>
          <w:rStyle w:val="Domylnaczcionkaakapitu1"/>
          <w:rFonts w:ascii="Times New Roman" w:hAnsi="Times New Roman"/>
          <w:lang w:val="en-US"/>
        </w:rPr>
        <w:t xml:space="preserve"> Bands corresponding to tetramers and higher </w:t>
      </w:r>
      <w:proofErr w:type="spellStart"/>
      <w:r w:rsidRPr="00780A35">
        <w:rPr>
          <w:rStyle w:val="Domylnaczcionkaakapitu1"/>
          <w:rFonts w:ascii="Times New Roman" w:hAnsi="Times New Roman"/>
          <w:lang w:val="en-US"/>
        </w:rPr>
        <w:t>multimers</w:t>
      </w:r>
      <w:proofErr w:type="spellEnd"/>
      <w:r w:rsidRPr="00780A35">
        <w:rPr>
          <w:rStyle w:val="Domylnaczcionkaakapitu1"/>
          <w:rFonts w:ascii="Times New Roman" w:hAnsi="Times New Roman"/>
          <w:lang w:val="en-US"/>
        </w:rPr>
        <w:t xml:space="preserve"> with </w:t>
      </w:r>
      <w:r w:rsidR="00532264" w:rsidRPr="00780A35">
        <w:rPr>
          <w:rStyle w:val="Domylnaczcionkaakapitu1"/>
          <w:rFonts w:ascii="Times New Roman" w:hAnsi="Times New Roman"/>
          <w:lang w:val="en-US"/>
        </w:rPr>
        <w:t>estimated</w:t>
      </w:r>
      <w:r w:rsidRPr="00780A35">
        <w:rPr>
          <w:rStyle w:val="Domylnaczcionkaakapitu1"/>
          <w:rFonts w:ascii="Times New Roman" w:hAnsi="Times New Roman"/>
          <w:lang w:val="en-US"/>
        </w:rPr>
        <w:t xml:space="preserve"> </w:t>
      </w:r>
      <w:r w:rsidR="00532264" w:rsidRPr="00780A35">
        <w:rPr>
          <w:rStyle w:val="Domylnaczcionkaakapitu1"/>
          <w:rFonts w:ascii="Times New Roman" w:hAnsi="Times New Roman"/>
          <w:lang w:val="en-US"/>
        </w:rPr>
        <w:t>molecular weight (</w:t>
      </w:r>
      <w:r w:rsidRPr="00780A35">
        <w:rPr>
          <w:rStyle w:val="Domylnaczcionkaakapitu1"/>
          <w:rFonts w:ascii="Times New Roman" w:hAnsi="Times New Roman"/>
          <w:lang w:val="en-US"/>
        </w:rPr>
        <w:t>MW</w:t>
      </w:r>
      <w:r w:rsidR="00532264"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above 200 </w:t>
      </w:r>
      <w:proofErr w:type="spellStart"/>
      <w:r w:rsidRPr="00780A35">
        <w:rPr>
          <w:rStyle w:val="Domylnaczcionkaakapitu1"/>
          <w:rFonts w:ascii="Times New Roman" w:hAnsi="Times New Roman"/>
          <w:lang w:val="en-US"/>
        </w:rPr>
        <w:t>kDa</w:t>
      </w:r>
      <w:proofErr w:type="spellEnd"/>
      <w:r w:rsidRPr="00780A35">
        <w:rPr>
          <w:rStyle w:val="Domylnaczcionkaakapitu1"/>
          <w:rFonts w:ascii="Times New Roman" w:hAnsi="Times New Roman"/>
          <w:lang w:val="en-US"/>
        </w:rPr>
        <w:t>, were also observed (indicated by arrows). The results clearly demonstrated that</w:t>
      </w:r>
      <w:r w:rsidR="00532264" w:rsidRPr="00780A35">
        <w:rPr>
          <w:rStyle w:val="Domylnaczcionkaakapitu1"/>
          <w:rFonts w:ascii="Times New Roman" w:hAnsi="Times New Roman"/>
          <w:lang w:val="en-US"/>
        </w:rPr>
        <w:t xml:space="preserve">, in solution,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proteins may form various higher-order complexes.</w:t>
      </w:r>
    </w:p>
    <w:p w14:paraId="132E4016" w14:textId="77777777" w:rsidR="000C4A8E" w:rsidRPr="00195DC5" w:rsidRDefault="00092E88" w:rsidP="00B034E8">
      <w:pPr>
        <w:pStyle w:val="Normalny1"/>
        <w:spacing w:line="480" w:lineRule="auto"/>
        <w:ind w:firstLine="708"/>
        <w:jc w:val="both"/>
        <w:rPr>
          <w:rFonts w:ascii="Times New Roman" w:hAnsi="Times New Roman"/>
          <w:lang w:val="en-US"/>
        </w:rPr>
      </w:pPr>
      <w:r w:rsidRPr="00780A35">
        <w:rPr>
          <w:rStyle w:val="Domylnaczcionkaakapitu1"/>
          <w:rFonts w:ascii="Times New Roman" w:hAnsi="Times New Roman"/>
          <w:lang w:val="en-US"/>
        </w:rPr>
        <w:t xml:space="preserve">The prokaryotic </w:t>
      </w:r>
      <w:r w:rsidR="00532264" w:rsidRPr="00780A35">
        <w:rPr>
          <w:rStyle w:val="Domylnaczcionkaakapitu1"/>
          <w:rFonts w:ascii="Times New Roman" w:hAnsi="Times New Roman"/>
          <w:lang w:val="en-US"/>
        </w:rPr>
        <w:t xml:space="preserve">analogues of </w:t>
      </w:r>
      <w:proofErr w:type="spellStart"/>
      <w:r w:rsidRPr="00780A35">
        <w:rPr>
          <w:rStyle w:val="Domylnaczcionkaakapitu1"/>
          <w:rFonts w:ascii="Times New Roman" w:hAnsi="Times New Roman"/>
          <w:lang w:val="en-US"/>
        </w:rPr>
        <w:t>KfrAs</w:t>
      </w:r>
      <w:proofErr w:type="spellEnd"/>
      <w:r w:rsidR="00532264"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 </w:t>
      </w:r>
      <w:r w:rsidR="00532264" w:rsidRPr="00780A35">
        <w:rPr>
          <w:rStyle w:val="Domylnaczcionkaakapitu1"/>
          <w:rFonts w:ascii="Times New Roman" w:hAnsi="Times New Roman"/>
          <w:lang w:val="en-US"/>
        </w:rPr>
        <w:t xml:space="preserve">SMCs, </w:t>
      </w:r>
      <w:r w:rsidRPr="00780A35">
        <w:rPr>
          <w:rStyle w:val="Domylnaczcionkaakapitu1"/>
          <w:rFonts w:ascii="Times New Roman" w:hAnsi="Times New Roman"/>
          <w:lang w:val="en-US"/>
        </w:rPr>
        <w:t xml:space="preserve">are known to </w:t>
      </w:r>
      <w:proofErr w:type="spellStart"/>
      <w:r w:rsidRPr="00780A35">
        <w:rPr>
          <w:rStyle w:val="Domylnaczcionkaakapitu1"/>
          <w:rFonts w:ascii="Times New Roman" w:hAnsi="Times New Roman"/>
          <w:lang w:val="en-US"/>
        </w:rPr>
        <w:t>dimerize</w:t>
      </w:r>
      <w:proofErr w:type="spellEnd"/>
      <w:r w:rsidRPr="00780A35">
        <w:rPr>
          <w:rStyle w:val="Domylnaczcionkaakapitu1"/>
          <w:rFonts w:ascii="Times New Roman" w:hAnsi="Times New Roman"/>
          <w:lang w:val="en-US"/>
        </w:rPr>
        <w:t xml:space="preserve"> in an anti-parallel fashion</w:t>
      </w:r>
      <w:r w:rsidR="00D33B46" w:rsidRPr="00780A35">
        <w:rPr>
          <w:rStyle w:val="Domylnaczcionkaakapitu1"/>
          <w:rFonts w:ascii="Times New Roman" w:hAnsi="Times New Roman"/>
          <w:lang w:val="en-US"/>
        </w:rPr>
        <w:t xml:space="preserve"> </w:t>
      </w:r>
      <w:r w:rsidR="00135FC3" w:rsidRPr="00780A35">
        <w:rPr>
          <w:rStyle w:val="Domylnaczcionkaakapitu1"/>
          <w:rFonts w:ascii="Times New Roman" w:hAnsi="Times New Roman"/>
          <w:lang w:val="en-US"/>
        </w:rPr>
        <w:fldChar w:fldCharType="begin"/>
      </w:r>
      <w:r w:rsidR="00E0729B">
        <w:rPr>
          <w:rStyle w:val="Domylnaczcionkaakapitu1"/>
          <w:rFonts w:ascii="Times New Roman" w:hAnsi="Times New Roman"/>
          <w:lang w:val="en-US"/>
        </w:rPr>
        <w:instrText xml:space="preserve"> ADDIN ZOTERO_ITEM CSL_CITATION {"citationID":"yg83zUsS","properties":{"formattedCitation":"(31)","plainCitation":"(31)","noteIndex":0},"citationItems":[{"id":1469,"uris":["http://zotero.org/users/local/b3cvnseZ/items/FZZ7SJJU"],"uri":["http://zotero.org/users/local/b3cvnseZ/items/FZZ7SJJU"],"itemData":{"id":1469,"type":"article-journal","abstract":"Structural maintenance of chromosomes (SMC) proteins are ubiquitous in organisms from bacteria to humans, and function as core components of the condensin and cohesin complexes in eukaryotes. SMC proteins adopt a V-shaped structure with two long arms, each of which has an ATP-binding head domain at the distal end. It is important to understand how these uniquely designed protein machines interact with DNA strands and how such interactions are modulated by the ATP-binding and -hydrolysis cycle. An emerging idea is that SMC proteins use a diverse array of intramolecular and intermolecular protein-protein interactions to actively fold, tether and manipulate DNA strands.","container-title":"Nature Reviews. Molecular Cell Biology","DOI":"10.1038/nrm1909","ISSN":"1471-0072","issue":"5","journalAbbreviation":"Nat. Rev. Mol. Cell Biol.","language":"eng","note":"PMID: 16633335","page":"311-322","source":"PubMed","title":"At the heart of the chromosome: SMC proteins in action","title-short":"At the heart of the chromosome","volume":"7","author":[{"family":"Hirano","given":"Tatsuya"}],"issued":{"date-parts":[["2006",5]]}}}],"schema":"https://github.com/citation-style-language/schema/raw/master/csl-citation.json"} </w:instrText>
      </w:r>
      <w:r w:rsidR="00135FC3" w:rsidRPr="00780A35">
        <w:rPr>
          <w:rStyle w:val="Domylnaczcionkaakapitu1"/>
          <w:rFonts w:ascii="Times New Roman" w:hAnsi="Times New Roman"/>
          <w:lang w:val="en-US"/>
        </w:rPr>
        <w:fldChar w:fldCharType="separate"/>
      </w:r>
      <w:r w:rsidR="00E0729B" w:rsidRPr="00E52C6E">
        <w:rPr>
          <w:rFonts w:ascii="Times New Roman" w:hAnsi="Times New Roman"/>
          <w:lang w:val="en-GB"/>
        </w:rPr>
        <w:t>(31)</w:t>
      </w:r>
      <w:r w:rsidR="00135FC3" w:rsidRPr="00780A35">
        <w:rPr>
          <w:rStyle w:val="Domylnaczcionkaakapitu1"/>
          <w:rFonts w:ascii="Times New Roman" w:hAnsi="Times New Roman"/>
          <w:lang w:val="en-US"/>
        </w:rPr>
        <w:fldChar w:fldCharType="end"/>
      </w:r>
      <w:r w:rsidR="00A34711" w:rsidRPr="00780A35">
        <w:rPr>
          <w:rStyle w:val="Domylnaczcionkaakapitu1"/>
          <w:rFonts w:ascii="Times New Roman" w:hAnsi="Times New Roman"/>
          <w:lang w:val="en-US"/>
        </w:rPr>
        <w:t>,</w:t>
      </w:r>
      <w:r w:rsidR="00461E91">
        <w:rPr>
          <w:rStyle w:val="Domylnaczcionkaakapitu1"/>
          <w:rFonts w:ascii="Times New Roman" w:hAnsi="Times New Roman"/>
          <w:lang w:val="en-US"/>
        </w:rPr>
        <w:t xml:space="preserve"> </w:t>
      </w:r>
      <w:r w:rsidR="00135FC3" w:rsidRPr="00780A35">
        <w:rPr>
          <w:rStyle w:val="Domylnaczcionkaakapitu1"/>
          <w:rFonts w:ascii="Times New Roman" w:hAnsi="Times New Roman"/>
          <w:lang w:val="en-US"/>
        </w:rPr>
        <w:fldChar w:fldCharType="begin"/>
      </w:r>
      <w:r w:rsidR="00E0729B">
        <w:rPr>
          <w:rStyle w:val="Domylnaczcionkaakapitu1"/>
          <w:rFonts w:ascii="Times New Roman" w:hAnsi="Times New Roman"/>
          <w:lang w:val="en-US"/>
        </w:rPr>
        <w:instrText xml:space="preserve"> ADDIN ZOTERO_ITEM CSL_CITATION {"citationID":"TTych736","properties":{"formattedCitation":"(32)","plainCitation":"(32)","noteIndex":0},"citationItems":[{"id":1471,"uris":["http://zotero.org/users/local/b3cvnseZ/items/PT3DCUMW"],"uri":["http://zotero.org/users/local/b3cvnseZ/items/PT3DCUMW"],"itemData":{"id":1471,"type":"article-journal","abstract":"Protein complexes consisting of structural maintenance of chromosomes (SMC) and kleisin subunits are crucial for the faithful segregation of chromosomes during cell proliferation in prokaryotes and eukaryotes. Two of the best-studied SMC complexes are cohesin and condensin. Cohesin is required to hold sister chromatids together, which allows their bio-orientation on the mitotic spindle. Cleavage of cohesin's kleisin subunit by the separase protease then triggers the movement of sister chromatids into opposite halves of the cell during anaphase. Condensin is required to organize mitotic chromosomes into coherent structures that prevent them from getting tangled up during segregation. Here we describe the discovery of SMC complexes and discuss recent advances in determining how members of this ancient protein family may function at a mechanistic level.","container-title":"Annual Review of Biochemistry","DOI":"10.1146/annurev.biochem.74.082803.133219","ISSN":"0066-4154","journalAbbreviation":"Annu. Rev. Biochem.","language":"eng","note":"PMID: 15952899","page":"595-648","source":"PubMed","title":"The structure and function of SMC and kleisin complexes","volume":"74","author":[{"family":"Nasmyth","given":"Kim"},{"family":"Haering","given":"Christian H."}],"issued":{"date-parts":[["2005"]]}}}],"schema":"https://github.com/citation-style-language/schema/raw/master/csl-citation.json"} </w:instrText>
      </w:r>
      <w:r w:rsidR="00135FC3" w:rsidRPr="00780A35">
        <w:rPr>
          <w:rStyle w:val="Domylnaczcionkaakapitu1"/>
          <w:rFonts w:ascii="Times New Roman" w:hAnsi="Times New Roman"/>
          <w:lang w:val="en-US"/>
        </w:rPr>
        <w:fldChar w:fldCharType="separate"/>
      </w:r>
      <w:r w:rsidR="00E0729B" w:rsidRPr="00E52C6E">
        <w:rPr>
          <w:rFonts w:ascii="Times New Roman" w:hAnsi="Times New Roman"/>
          <w:lang w:val="en-GB"/>
        </w:rPr>
        <w:t>(32)</w:t>
      </w:r>
      <w:r w:rsidR="00135FC3" w:rsidRPr="00780A35">
        <w:rPr>
          <w:rStyle w:val="Domylnaczcionkaakapitu1"/>
          <w:rFonts w:ascii="Times New Roman" w:hAnsi="Times New Roman"/>
          <w:lang w:val="en-US"/>
        </w:rPr>
        <w:fldChar w:fldCharType="end"/>
      </w:r>
      <w:r w:rsidRPr="00780A35">
        <w:rPr>
          <w:rStyle w:val="Domylnaczcionkaakapitu1"/>
          <w:rFonts w:ascii="Times New Roman" w:hAnsi="Times New Roman"/>
          <w:lang w:val="en-US"/>
        </w:rPr>
        <w:t xml:space="preserve">. To establish </w:t>
      </w:r>
      <w:r w:rsidR="003D17C3" w:rsidRPr="00780A35">
        <w:rPr>
          <w:rStyle w:val="Domylnaczcionkaakapitu1"/>
          <w:rFonts w:ascii="Times New Roman" w:hAnsi="Times New Roman"/>
          <w:lang w:val="en-US"/>
        </w:rPr>
        <w:t xml:space="preserve">the anti-parallel or parallel </w:t>
      </w:r>
      <w:r w:rsidR="004D694D" w:rsidRPr="00780A35">
        <w:rPr>
          <w:rStyle w:val="Domylnaczcionkaakapitu1"/>
          <w:rFonts w:ascii="Times New Roman" w:hAnsi="Times New Roman"/>
          <w:lang w:val="en-US"/>
        </w:rPr>
        <w:t xml:space="preserve">arrangement of </w:t>
      </w:r>
      <w:r w:rsidR="003D17C3" w:rsidRPr="00780A35">
        <w:rPr>
          <w:rStyle w:val="Domylnaczcionkaakapitu1"/>
          <w:rFonts w:ascii="Times New Roman" w:hAnsi="Times New Roman"/>
          <w:lang w:val="en-US"/>
        </w:rPr>
        <w:t xml:space="preserve">monomers in the </w:t>
      </w:r>
      <w:proofErr w:type="spellStart"/>
      <w:r w:rsidR="003D17C3" w:rsidRPr="00780A35">
        <w:rPr>
          <w:rStyle w:val="Domylnaczcionkaakapitu1"/>
          <w:rFonts w:ascii="Times New Roman" w:hAnsi="Times New Roman"/>
          <w:lang w:val="en-US"/>
        </w:rPr>
        <w:t>KfrAs</w:t>
      </w:r>
      <w:proofErr w:type="spellEnd"/>
      <w:r w:rsidR="003D17C3" w:rsidRPr="00780A35">
        <w:rPr>
          <w:rStyle w:val="Domylnaczcionkaakapitu1"/>
          <w:rFonts w:ascii="Times New Roman" w:hAnsi="Times New Roman"/>
          <w:lang w:val="en-US"/>
        </w:rPr>
        <w:t xml:space="preserve"> </w:t>
      </w:r>
      <w:proofErr w:type="spellStart"/>
      <w:r w:rsidR="003D17C3" w:rsidRPr="00780A35">
        <w:rPr>
          <w:rStyle w:val="Domylnaczcionkaakapitu1"/>
          <w:rFonts w:ascii="Times New Roman" w:hAnsi="Times New Roman"/>
          <w:lang w:val="en-US"/>
        </w:rPr>
        <w:t>homodimers</w:t>
      </w:r>
      <w:proofErr w:type="spellEnd"/>
      <w:r w:rsidR="003D17C3"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the series of KfrA</w:t>
      </w:r>
      <w:r w:rsidRPr="00780A35">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 xml:space="preserve"> and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derivatives were designed with triple cysteine added either within their N</w:t>
      </w:r>
      <w:r w:rsidR="004D694D"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terminal or C-terminal part and the mass spectrometry methods </w:t>
      </w:r>
      <w:r w:rsidR="006878AF" w:rsidRPr="00780A35">
        <w:rPr>
          <w:rStyle w:val="Domylnaczcionkaakapitu1"/>
          <w:rFonts w:ascii="Times New Roman" w:hAnsi="Times New Roman"/>
          <w:lang w:val="en-US"/>
        </w:rPr>
        <w:t xml:space="preserve">(MS) </w:t>
      </w:r>
      <w:r w:rsidRPr="00780A35">
        <w:rPr>
          <w:rStyle w:val="Domylnaczcionkaakapitu1"/>
          <w:rFonts w:ascii="Times New Roman" w:hAnsi="Times New Roman"/>
          <w:lang w:val="en-US"/>
        </w:rPr>
        <w:t>were used (Materials and Methods).</w:t>
      </w:r>
    </w:p>
    <w:p w14:paraId="705D3799" w14:textId="556F46D3" w:rsidR="000C4A8E" w:rsidRPr="00195DC5" w:rsidRDefault="00092E88" w:rsidP="00B034E8">
      <w:pPr>
        <w:pStyle w:val="Normalny1"/>
        <w:shd w:val="clear" w:color="auto" w:fill="FFFFFF"/>
        <w:spacing w:line="480" w:lineRule="auto"/>
        <w:ind w:firstLine="708"/>
        <w:jc w:val="both"/>
        <w:rPr>
          <w:rFonts w:ascii="Times New Roman" w:hAnsi="Times New Roman"/>
          <w:lang w:val="en-US"/>
        </w:rPr>
      </w:pPr>
      <w:r w:rsidRPr="00780A35">
        <w:rPr>
          <w:rStyle w:val="Domylnaczcionkaakapitu1"/>
          <w:rFonts w:ascii="Times New Roman" w:hAnsi="Times New Roman"/>
          <w:lang w:val="en-US"/>
        </w:rPr>
        <w:t xml:space="preserve">All modified </w:t>
      </w:r>
      <w:proofErr w:type="spellStart"/>
      <w:r w:rsidRPr="00780A35">
        <w:rPr>
          <w:rStyle w:val="Domylnaczcionkaakapitu1"/>
          <w:rFonts w:ascii="Times New Roman" w:hAnsi="Times New Roman"/>
          <w:lang w:val="en-US"/>
        </w:rPr>
        <w:t>KfrAs</w:t>
      </w:r>
      <w:proofErr w:type="spellEnd"/>
      <w:r w:rsidRPr="00780A35">
        <w:rPr>
          <w:rStyle w:val="Domylnaczcionkaakapitu1"/>
          <w:rFonts w:ascii="Times New Roman" w:hAnsi="Times New Roman"/>
          <w:lang w:val="en-US"/>
        </w:rPr>
        <w:t xml:space="preserve"> derivatives were over-</w:t>
      </w:r>
      <w:r w:rsidR="00B03B83" w:rsidRPr="00780A35">
        <w:rPr>
          <w:rStyle w:val="Domylnaczcionkaakapitu1"/>
          <w:rFonts w:ascii="Times New Roman" w:hAnsi="Times New Roman"/>
          <w:lang w:val="en-US"/>
        </w:rPr>
        <w:t xml:space="preserve">produced </w:t>
      </w:r>
      <w:r w:rsidRPr="00780A35">
        <w:rPr>
          <w:rStyle w:val="Domylnaczcionkaakapitu1"/>
          <w:rFonts w:ascii="Times New Roman" w:hAnsi="Times New Roman"/>
          <w:lang w:val="en-US"/>
        </w:rPr>
        <w:t xml:space="preserve">in </w:t>
      </w:r>
      <w:r w:rsidR="00B03B83" w:rsidRPr="00780A35">
        <w:rPr>
          <w:rStyle w:val="Domylnaczcionkaakapitu1"/>
          <w:rFonts w:ascii="Times New Roman" w:hAnsi="Times New Roman"/>
          <w:lang w:val="en-US"/>
        </w:rPr>
        <w:t>BL21(DE3)/</w:t>
      </w:r>
      <w:r w:rsidRPr="00780A35">
        <w:rPr>
          <w:rStyle w:val="Domylnaczcionkaakapitu1"/>
          <w:rFonts w:ascii="Times New Roman" w:hAnsi="Times New Roman"/>
          <w:lang w:val="en-US"/>
        </w:rPr>
        <w:t xml:space="preserve">pET28 system, purified and sequentially blocked with </w:t>
      </w:r>
      <w:proofErr w:type="spellStart"/>
      <w:r w:rsidRPr="00780A35">
        <w:rPr>
          <w:rStyle w:val="Domylnaczcionkaakapitu1"/>
          <w:rFonts w:ascii="Times New Roman" w:hAnsi="Times New Roman"/>
          <w:lang w:val="en-US"/>
        </w:rPr>
        <w:t>iodoacetamide</w:t>
      </w:r>
      <w:proofErr w:type="spellEnd"/>
      <w:r w:rsidRPr="00780A35">
        <w:rPr>
          <w:rStyle w:val="Domylnaczcionkaakapitu1"/>
          <w:rFonts w:ascii="Times New Roman" w:hAnsi="Times New Roman"/>
          <w:lang w:val="en-US"/>
        </w:rPr>
        <w:t xml:space="preserve"> (IAA) and methyl </w:t>
      </w:r>
      <w:proofErr w:type="spellStart"/>
      <w:r w:rsidRPr="00780A35">
        <w:rPr>
          <w:rStyle w:val="Domylnaczcionkaakapitu1"/>
          <w:rFonts w:ascii="Times New Roman" w:hAnsi="Times New Roman"/>
          <w:lang w:val="en-US"/>
        </w:rPr>
        <w:t>methanethiosulfonate</w:t>
      </w:r>
      <w:proofErr w:type="spellEnd"/>
      <w:r w:rsidRPr="00780A35">
        <w:rPr>
          <w:rStyle w:val="Domylnaczcionkaakapitu1"/>
          <w:rFonts w:ascii="Times New Roman" w:hAnsi="Times New Roman"/>
          <w:lang w:val="en-US"/>
        </w:rPr>
        <w:t xml:space="preserve"> (MMTS). In the first step, unbound </w:t>
      </w:r>
      <w:proofErr w:type="spellStart"/>
      <w:r w:rsidRPr="00780A35">
        <w:rPr>
          <w:rStyle w:val="Domylnaczcionkaakapitu1"/>
          <w:rFonts w:ascii="Times New Roman" w:hAnsi="Times New Roman"/>
          <w:lang w:val="en-US"/>
        </w:rPr>
        <w:t>sulfhydryls</w:t>
      </w:r>
      <w:proofErr w:type="spellEnd"/>
      <w:r w:rsidRPr="00780A35">
        <w:rPr>
          <w:rStyle w:val="Domylnaczcionkaakapitu1"/>
          <w:rFonts w:ascii="Times New Roman" w:hAnsi="Times New Roman"/>
          <w:lang w:val="en-US"/>
        </w:rPr>
        <w:t xml:space="preserve"> (-SH) groups </w:t>
      </w:r>
      <w:r w:rsidR="00B03B83" w:rsidRPr="00780A35">
        <w:rPr>
          <w:rStyle w:val="Domylnaczcionkaakapitu1"/>
          <w:rFonts w:ascii="Times New Roman" w:hAnsi="Times New Roman"/>
          <w:lang w:val="en-US"/>
        </w:rPr>
        <w:t>of</w:t>
      </w:r>
      <w:r w:rsidR="00552B74" w:rsidRPr="00780A35">
        <w:rPr>
          <w:rStyle w:val="Domylnaczcionkaakapitu1"/>
          <w:rFonts w:ascii="Times New Roman" w:hAnsi="Times New Roman"/>
          <w:lang w:val="en-US"/>
        </w:rPr>
        <w:t xml:space="preserve"> </w:t>
      </w:r>
      <w:proofErr w:type="spellStart"/>
      <w:r w:rsidR="00B03B83" w:rsidRPr="00780A35">
        <w:rPr>
          <w:rStyle w:val="Domylnaczcionkaakapitu1"/>
          <w:rFonts w:ascii="Times New Roman" w:hAnsi="Times New Roman"/>
          <w:lang w:val="en-US"/>
        </w:rPr>
        <w:t>cysteines</w:t>
      </w:r>
      <w:proofErr w:type="spellEnd"/>
      <w:r w:rsidRPr="00780A35">
        <w:rPr>
          <w:rStyle w:val="Domylnaczcionkaakapitu1"/>
          <w:rFonts w:ascii="Times New Roman" w:hAnsi="Times New Roman"/>
          <w:lang w:val="en-US"/>
        </w:rPr>
        <w:t xml:space="preserve"> </w:t>
      </w:r>
      <w:r w:rsidR="00B03B83" w:rsidRPr="00780A35">
        <w:rPr>
          <w:rStyle w:val="Domylnaczcionkaakapitu1"/>
          <w:rFonts w:ascii="Times New Roman" w:hAnsi="Times New Roman"/>
          <w:lang w:val="en-US"/>
        </w:rPr>
        <w:t xml:space="preserve">not involved </w:t>
      </w:r>
      <w:r w:rsidRPr="00780A35">
        <w:rPr>
          <w:rStyle w:val="Domylnaczcionkaakapitu1"/>
          <w:rFonts w:ascii="Times New Roman" w:hAnsi="Times New Roman"/>
          <w:lang w:val="en-US"/>
        </w:rPr>
        <w:t xml:space="preserve">in </w:t>
      </w:r>
      <w:r w:rsidR="00B1754A" w:rsidRPr="00780A35">
        <w:rPr>
          <w:rStyle w:val="Domylnaczcionkaakapitu1"/>
          <w:rFonts w:ascii="Times New Roman" w:hAnsi="Times New Roman"/>
          <w:lang w:val="en-US"/>
        </w:rPr>
        <w:t>dimer formation</w:t>
      </w:r>
      <w:r w:rsidRPr="00780A35">
        <w:rPr>
          <w:rStyle w:val="Domylnaczcionkaakapitu1"/>
          <w:rFonts w:ascii="Times New Roman" w:hAnsi="Times New Roman"/>
          <w:lang w:val="en-US"/>
        </w:rPr>
        <w:t xml:space="preserve">, if there were any, </w:t>
      </w:r>
      <w:r w:rsidR="00B1754A" w:rsidRPr="00780A35">
        <w:rPr>
          <w:rStyle w:val="Domylnaczcionkaakapitu1"/>
          <w:rFonts w:ascii="Times New Roman" w:hAnsi="Times New Roman"/>
          <w:lang w:val="en-US"/>
        </w:rPr>
        <w:lastRenderedPageBreak/>
        <w:t xml:space="preserve">were </w:t>
      </w:r>
      <w:r w:rsidRPr="00780A35">
        <w:rPr>
          <w:rStyle w:val="Domylnaczcionkaakapitu1"/>
          <w:rFonts w:ascii="Times New Roman" w:hAnsi="Times New Roman"/>
          <w:lang w:val="en-US"/>
        </w:rPr>
        <w:t xml:space="preserve">alkylated with IAA resulting in their modification to </w:t>
      </w:r>
      <w:proofErr w:type="spellStart"/>
      <w:r w:rsidRPr="00780A35">
        <w:rPr>
          <w:rStyle w:val="Domylnaczcionkaakapitu1"/>
          <w:rFonts w:ascii="Times New Roman" w:hAnsi="Times New Roman"/>
          <w:lang w:val="en-US"/>
        </w:rPr>
        <w:t>carbamidomethyl</w:t>
      </w:r>
      <w:proofErr w:type="spellEnd"/>
      <w:r w:rsidRPr="00780A35">
        <w:rPr>
          <w:rStyle w:val="Domylnaczcionkaakapitu1"/>
          <w:rFonts w:ascii="Times New Roman" w:hAnsi="Times New Roman"/>
          <w:lang w:val="en-US"/>
        </w:rPr>
        <w:t xml:space="preserve"> (-S-S-CH</w:t>
      </w:r>
      <w:r w:rsidRPr="00780A35">
        <w:rPr>
          <w:rStyle w:val="Domylnaczcionkaakapitu1"/>
          <w:rFonts w:ascii="Times New Roman" w:hAnsi="Times New Roman"/>
          <w:vertAlign w:val="subscript"/>
          <w:lang w:val="en-US"/>
        </w:rPr>
        <w:t>2</w:t>
      </w:r>
      <w:r w:rsidRPr="00780A35">
        <w:rPr>
          <w:rStyle w:val="Domylnaczcionkaakapitu1"/>
          <w:rFonts w:ascii="Times New Roman" w:hAnsi="Times New Roman"/>
          <w:lang w:val="en-US"/>
        </w:rPr>
        <w:t>CONH</w:t>
      </w:r>
      <w:r w:rsidRPr="00780A35">
        <w:rPr>
          <w:rStyle w:val="Domylnaczcionkaakapitu1"/>
          <w:rFonts w:ascii="Times New Roman" w:hAnsi="Times New Roman"/>
          <w:vertAlign w:val="subscript"/>
          <w:lang w:val="en-US"/>
        </w:rPr>
        <w:t>2</w:t>
      </w:r>
      <w:r w:rsidRPr="00780A35">
        <w:rPr>
          <w:rStyle w:val="Domylnaczcionkaakapitu1"/>
          <w:rFonts w:ascii="Times New Roman" w:hAnsi="Times New Roman"/>
          <w:lang w:val="en-US"/>
        </w:rPr>
        <w:t>). After reduction of disulfide bonds, MMTS convert</w:t>
      </w:r>
      <w:r w:rsidR="003D17C3" w:rsidRPr="00780A35">
        <w:rPr>
          <w:rStyle w:val="Domylnaczcionkaakapitu1"/>
          <w:rFonts w:ascii="Times New Roman" w:hAnsi="Times New Roman"/>
          <w:lang w:val="en-US"/>
        </w:rPr>
        <w:t>ed</w:t>
      </w:r>
      <w:r w:rsidRPr="00780A35">
        <w:rPr>
          <w:rStyle w:val="Domylnaczcionkaakapitu1"/>
          <w:rFonts w:ascii="Times New Roman" w:hAnsi="Times New Roman"/>
          <w:lang w:val="en-US"/>
        </w:rPr>
        <w:t xml:space="preserve"> </w:t>
      </w:r>
      <w:proofErr w:type="spellStart"/>
      <w:r w:rsidRPr="00780A35">
        <w:rPr>
          <w:rStyle w:val="Domylnaczcionkaakapitu1"/>
          <w:rFonts w:ascii="Times New Roman" w:hAnsi="Times New Roman"/>
          <w:lang w:val="en-US"/>
        </w:rPr>
        <w:t>sulfhydryls</w:t>
      </w:r>
      <w:proofErr w:type="spellEnd"/>
      <w:r w:rsidRPr="00780A35">
        <w:rPr>
          <w:rStyle w:val="Domylnaczcionkaakapitu1"/>
          <w:rFonts w:ascii="Times New Roman" w:hAnsi="Times New Roman"/>
          <w:lang w:val="en-US"/>
        </w:rPr>
        <w:t xml:space="preserve"> (-SH) groups resulting in their modification to </w:t>
      </w:r>
      <w:proofErr w:type="spellStart"/>
      <w:r w:rsidRPr="00780A35">
        <w:rPr>
          <w:rStyle w:val="Domylnaczcionkaakapitu1"/>
          <w:rFonts w:ascii="Times New Roman" w:hAnsi="Times New Roman"/>
          <w:lang w:val="en-US"/>
        </w:rPr>
        <w:t>dithiomethane</w:t>
      </w:r>
      <w:proofErr w:type="spellEnd"/>
      <w:r w:rsidRPr="00780A35">
        <w:rPr>
          <w:rStyle w:val="Domylnaczcionkaakapitu1"/>
          <w:rFonts w:ascii="Times New Roman" w:hAnsi="Times New Roman"/>
          <w:lang w:val="en-US"/>
        </w:rPr>
        <w:t xml:space="preserve"> (-S-S-CH</w:t>
      </w:r>
      <w:r w:rsidRPr="00780A35">
        <w:rPr>
          <w:rStyle w:val="Domylnaczcionkaakapitu1"/>
          <w:rFonts w:ascii="Times New Roman" w:hAnsi="Times New Roman"/>
          <w:vertAlign w:val="subscript"/>
          <w:lang w:val="en-US"/>
        </w:rPr>
        <w:t>3</w:t>
      </w:r>
      <w:r w:rsidRPr="00780A35">
        <w:rPr>
          <w:rStyle w:val="Domylnaczcionkaakapitu1"/>
          <w:rFonts w:ascii="Times New Roman" w:hAnsi="Times New Roman"/>
          <w:lang w:val="en-US"/>
        </w:rPr>
        <w:t xml:space="preserve">). The chemically modified peptides </w:t>
      </w:r>
      <w:r w:rsidR="004D694D" w:rsidRPr="00780A35">
        <w:rPr>
          <w:rStyle w:val="Domylnaczcionkaakapitu1"/>
          <w:rFonts w:ascii="Times New Roman" w:hAnsi="Times New Roman"/>
          <w:lang w:val="en-US"/>
        </w:rPr>
        <w:t xml:space="preserve">cleaved with trypsin </w:t>
      </w:r>
      <w:r w:rsidRPr="00780A35">
        <w:rPr>
          <w:rStyle w:val="Domylnaczcionkaakapitu1"/>
          <w:rFonts w:ascii="Times New Roman" w:hAnsi="Times New Roman"/>
          <w:lang w:val="en-US"/>
        </w:rPr>
        <w:t xml:space="preserve">were </w:t>
      </w:r>
      <w:proofErr w:type="spellStart"/>
      <w:r w:rsidR="003D17C3" w:rsidRPr="00780A35">
        <w:rPr>
          <w:rStyle w:val="Domylnaczcionkaakapitu1"/>
          <w:rFonts w:ascii="Times New Roman" w:hAnsi="Times New Roman"/>
          <w:lang w:val="en-US"/>
        </w:rPr>
        <w:t>subsequentially</w:t>
      </w:r>
      <w:proofErr w:type="spellEnd"/>
      <w:r w:rsidR="003D17C3"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subjected to LC/MS-MS analysis. </w:t>
      </w:r>
      <w:r w:rsidR="003D17C3" w:rsidRPr="00780A35">
        <w:rPr>
          <w:rStyle w:val="Domylnaczcionkaakapitu1"/>
          <w:rFonts w:ascii="Times New Roman" w:hAnsi="Times New Roman"/>
          <w:lang w:val="en-US"/>
        </w:rPr>
        <w:t xml:space="preserve">We presented the </w:t>
      </w:r>
      <w:r w:rsidRPr="00780A35">
        <w:rPr>
          <w:rStyle w:val="Domylnaczcionkaakapitu1"/>
          <w:rFonts w:ascii="Times New Roman" w:hAnsi="Times New Roman"/>
          <w:lang w:val="en-US"/>
        </w:rPr>
        <w:t xml:space="preserve">experimental data obtained for three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derivatives named </w:t>
      </w:r>
      <w:bookmarkStart w:id="9" w:name="_Hlk19884098"/>
      <w:r w:rsidR="001C51F4" w:rsidRPr="00780A35">
        <w:rPr>
          <w:rStyle w:val="Domylnaczcionkaakapitu1"/>
          <w:rFonts w:ascii="Times New Roman" w:hAnsi="Times New Roman"/>
          <w:lang w:val="en-US"/>
        </w:rPr>
        <w:t>N3Cys-KfrA</w:t>
      </w:r>
      <w:r w:rsidR="00195DC5">
        <w:rPr>
          <w:rStyle w:val="Domylnaczcionkaakapitu1"/>
          <w:rFonts w:ascii="Times New Roman" w:hAnsi="Times New Roman"/>
          <w:lang w:val="en-US"/>
        </w:rPr>
        <w:sym w:font="Symbol" w:char="F044"/>
      </w:r>
      <w:r w:rsidR="001C51F4" w:rsidRPr="00780A35">
        <w:rPr>
          <w:rStyle w:val="Domylnaczcionkaakapitu1"/>
          <w:rFonts w:ascii="Times New Roman" w:hAnsi="Times New Roman"/>
          <w:lang w:val="en-US"/>
        </w:rPr>
        <w:t>α</w:t>
      </w:r>
      <w:r w:rsidR="001C51F4" w:rsidRPr="00780A35">
        <w:rPr>
          <w:rStyle w:val="Domylnaczcionkaakapitu1"/>
          <w:rFonts w:ascii="Times New Roman" w:hAnsi="Times New Roman"/>
          <w:vertAlign w:val="subscript"/>
          <w:lang w:val="en-US"/>
        </w:rPr>
        <w:t xml:space="preserve">R751, </w:t>
      </w:r>
      <w:r w:rsidR="001C51F4" w:rsidRPr="00780A35">
        <w:rPr>
          <w:rStyle w:val="Domylnaczcionkaakapitu1"/>
          <w:rFonts w:ascii="Times New Roman" w:hAnsi="Times New Roman"/>
          <w:lang w:val="en-US"/>
        </w:rPr>
        <w:t>N3Cys-KfrA</w:t>
      </w:r>
      <w:r w:rsidR="001C51F4" w:rsidRPr="00780A35">
        <w:rPr>
          <w:rStyle w:val="Domylnaczcionkaakapitu1"/>
          <w:rFonts w:ascii="Times New Roman" w:hAnsi="Times New Roman"/>
          <w:vertAlign w:val="subscript"/>
          <w:lang w:val="en-US"/>
        </w:rPr>
        <w:t>RA3</w:t>
      </w:r>
      <w:r w:rsidR="001C51F4" w:rsidRPr="00780A35">
        <w:rPr>
          <w:rStyle w:val="Domylnaczcionkaakapitu1"/>
          <w:rFonts w:ascii="Times New Roman" w:hAnsi="Times New Roman"/>
          <w:lang w:val="en-US"/>
        </w:rPr>
        <w:t xml:space="preserve"> and KfrA</w:t>
      </w:r>
      <w:r w:rsidR="001C51F4" w:rsidRPr="00780A35">
        <w:rPr>
          <w:rStyle w:val="Domylnaczcionkaakapitu1"/>
          <w:rFonts w:ascii="Times New Roman" w:hAnsi="Times New Roman"/>
          <w:vertAlign w:val="subscript"/>
          <w:lang w:val="en-US"/>
        </w:rPr>
        <w:t xml:space="preserve">RA3 </w:t>
      </w:r>
      <w:r w:rsidR="001C51F4" w:rsidRPr="00780A35">
        <w:rPr>
          <w:rStyle w:val="Domylnaczcionkaakapitu1"/>
          <w:rFonts w:ascii="Times New Roman" w:hAnsi="Times New Roman"/>
          <w:lang w:val="en-US"/>
        </w:rPr>
        <w:t xml:space="preserve">-C3Cys </w:t>
      </w:r>
      <w:bookmarkEnd w:id="9"/>
      <w:r w:rsidR="003D17C3" w:rsidRPr="00780A35">
        <w:rPr>
          <w:rStyle w:val="Domylnaczcionkaakapitu1"/>
          <w:rFonts w:ascii="Times New Roman" w:hAnsi="Times New Roman"/>
          <w:lang w:val="en-US"/>
        </w:rPr>
        <w:t xml:space="preserve">that, after treatment with trypsin, resulted with </w:t>
      </w:r>
      <w:r w:rsidRPr="00780A35">
        <w:rPr>
          <w:rStyle w:val="Domylnaczcionkaakapitu1"/>
          <w:rFonts w:ascii="Times New Roman" w:hAnsi="Times New Roman"/>
          <w:lang w:val="en-US"/>
        </w:rPr>
        <w:t xml:space="preserve">efficiently ionized terminal peptides to produce MS/MS data. The </w:t>
      </w:r>
      <w:r w:rsidR="001C51F4" w:rsidRPr="00780A35">
        <w:rPr>
          <w:rStyle w:val="Domylnaczcionkaakapitu1"/>
          <w:rFonts w:ascii="Times New Roman" w:hAnsi="Times New Roman"/>
          <w:lang w:val="en-US"/>
        </w:rPr>
        <w:t>N3Cys-</w:t>
      </w:r>
      <w:r w:rsidRPr="00780A35">
        <w:rPr>
          <w:rStyle w:val="Domylnaczcionkaakapitu1"/>
          <w:rFonts w:ascii="Times New Roman" w:hAnsi="Times New Roman"/>
          <w:lang w:val="en-US"/>
        </w:rPr>
        <w:t>KfrA</w:t>
      </w:r>
      <w:r w:rsidR="00195DC5">
        <w:rPr>
          <w:rStyle w:val="Domylnaczcionkaakapitu1"/>
          <w:rFonts w:ascii="Times New Roman" w:hAnsi="Times New Roman"/>
          <w:lang w:val="en-US"/>
        </w:rPr>
        <w:sym w:font="Symbol" w:char="F044"/>
      </w:r>
      <w:r w:rsidRPr="00780A35">
        <w:rPr>
          <w:rStyle w:val="Domylnaczcionkaakapitu1"/>
          <w:rFonts w:ascii="Times New Roman" w:hAnsi="Times New Roman"/>
          <w:lang w:val="en-US"/>
        </w:rPr>
        <w:t>α</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w:t>
      </w:r>
      <w:r w:rsidR="003D17C3" w:rsidRPr="00780A35">
        <w:rPr>
          <w:rStyle w:val="Domylnaczcionkaakapitu1"/>
          <w:rFonts w:ascii="Times New Roman" w:hAnsi="Times New Roman"/>
          <w:lang w:val="en-US"/>
        </w:rPr>
        <w:t xml:space="preserve">derivative </w:t>
      </w:r>
      <w:r w:rsidRPr="00780A35">
        <w:rPr>
          <w:rStyle w:val="Domylnaczcionkaakapitu1"/>
          <w:rFonts w:ascii="Times New Roman" w:hAnsi="Times New Roman"/>
          <w:lang w:val="en-US"/>
        </w:rPr>
        <w:t>represents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with internal deletion of 70 amino acids </w:t>
      </w:r>
      <w:r w:rsidR="006D6486" w:rsidRPr="00780A35">
        <w:rPr>
          <w:rStyle w:val="Domylnaczcionkaakapitu1"/>
          <w:rFonts w:ascii="Times New Roman" w:hAnsi="Times New Roman"/>
          <w:lang w:val="en-US"/>
        </w:rPr>
        <w:t>(</w:t>
      </w:r>
      <w:r w:rsidR="00FF208E" w:rsidRPr="00780A35">
        <w:rPr>
          <w:rStyle w:val="Domylnaczcionkaakapitu1"/>
          <w:rFonts w:ascii="Times New Roman" w:hAnsi="Times New Roman"/>
          <w:lang w:val="en-US"/>
        </w:rPr>
        <w:t>136Ala-206Ala</w:t>
      </w:r>
      <w:r w:rsidR="006D6486" w:rsidRPr="00780A35">
        <w:rPr>
          <w:rStyle w:val="Domylnaczcionkaakapitu1"/>
          <w:rFonts w:ascii="Times New Roman" w:hAnsi="Times New Roman"/>
          <w:lang w:val="en-US"/>
        </w:rPr>
        <w:t>)</w:t>
      </w:r>
      <w:r w:rsidR="00461E91">
        <w:rPr>
          <w:rStyle w:val="Domylnaczcionkaakapitu1"/>
          <w:rFonts w:ascii="Times New Roman" w:hAnsi="Times New Roman"/>
          <w:lang w:val="en-US"/>
        </w:rPr>
        <w:t xml:space="preserve"> </w:t>
      </w:r>
      <w:r w:rsidR="00135FC3" w:rsidRPr="00780A35">
        <w:rPr>
          <w:rStyle w:val="Domylnaczcionkaakapitu1"/>
          <w:rFonts w:ascii="Times New Roman" w:hAnsi="Times New Roman"/>
          <w:lang w:val="en-US"/>
        </w:rPr>
        <w:fldChar w:fldCharType="begin"/>
      </w:r>
      <w:r w:rsidR="00D64236">
        <w:rPr>
          <w:rStyle w:val="Domylnaczcionkaakapitu1"/>
          <w:rFonts w:ascii="Times New Roman" w:hAnsi="Times New Roman"/>
          <w:lang w:val="en-US"/>
        </w:rPr>
        <w:instrText xml:space="preserve"> ADDIN ZOTERO_ITEM CSL_CITATION {"citationID":"0PR9uFDO","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780A35">
        <w:rPr>
          <w:rStyle w:val="Domylnaczcionkaakapitu1"/>
          <w:rFonts w:ascii="Times New Roman" w:hAnsi="Times New Roman"/>
          <w:lang w:val="en-US"/>
        </w:rPr>
        <w:fldChar w:fldCharType="separate"/>
      </w:r>
      <w:r w:rsidR="00D64236" w:rsidRPr="00E52C6E">
        <w:rPr>
          <w:rFonts w:ascii="Times New Roman" w:hAnsi="Times New Roman"/>
          <w:lang w:val="en-GB"/>
        </w:rPr>
        <w:t>(10)</w:t>
      </w:r>
      <w:r w:rsidR="00135FC3" w:rsidRPr="00780A35">
        <w:rPr>
          <w:rStyle w:val="Domylnaczcionkaakapitu1"/>
          <w:rFonts w:ascii="Times New Roman" w:hAnsi="Times New Roman"/>
          <w:lang w:val="en-US"/>
        </w:rPr>
        <w:fldChar w:fldCharType="end"/>
      </w:r>
      <w:r w:rsidR="006D6486"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within long </w:t>
      </w:r>
      <w:r w:rsidR="004A23B2" w:rsidRPr="00780A35">
        <w:rPr>
          <w:rStyle w:val="Domylnaczcionkaakapitu1"/>
          <w:rFonts w:ascii="Times New Roman" w:hAnsi="Times New Roman"/>
          <w:lang w:val="en-US"/>
        </w:rPr>
        <w:t>a</w:t>
      </w:r>
      <w:r w:rsidR="00EE5CD2" w:rsidRPr="00780A35">
        <w:rPr>
          <w:rStyle w:val="Domylnaczcionkaakapitu1"/>
          <w:rFonts w:ascii="Times New Roman" w:hAnsi="Times New Roman"/>
          <w:lang w:val="en-US"/>
        </w:rPr>
        <w:t>l</w:t>
      </w:r>
      <w:r w:rsidR="004A23B2" w:rsidRPr="00780A35">
        <w:rPr>
          <w:rStyle w:val="Domylnaczcionkaakapitu1"/>
          <w:rFonts w:ascii="Times New Roman" w:hAnsi="Times New Roman"/>
          <w:lang w:val="en-US"/>
        </w:rPr>
        <w:t>pha</w:t>
      </w:r>
      <w:r w:rsidRPr="00780A35">
        <w:rPr>
          <w:rStyle w:val="Domylnaczcionkaakapitu1"/>
          <w:rFonts w:ascii="Times New Roman" w:hAnsi="Times New Roman"/>
          <w:lang w:val="en-US"/>
        </w:rPr>
        <w:t xml:space="preserve">-helical tail. Prior </w:t>
      </w:r>
      <w:r w:rsidR="006878AF" w:rsidRPr="00780A35">
        <w:rPr>
          <w:rStyle w:val="Domylnaczcionkaakapitu1"/>
          <w:rFonts w:ascii="Times New Roman" w:hAnsi="Times New Roman"/>
          <w:lang w:val="en-US"/>
        </w:rPr>
        <w:t xml:space="preserve">to </w:t>
      </w:r>
      <w:r w:rsidRPr="00780A35">
        <w:rPr>
          <w:rStyle w:val="Domylnaczcionkaakapitu1"/>
          <w:rFonts w:ascii="Times New Roman" w:hAnsi="Times New Roman"/>
          <w:lang w:val="en-US"/>
        </w:rPr>
        <w:t xml:space="preserve">measurements by MS, we confirmed, that this derivative can efficiently form dimers </w:t>
      </w:r>
      <w:r w:rsidRPr="00780A35">
        <w:rPr>
          <w:rStyle w:val="Domylnaczcionkaakapitu1"/>
          <w:rFonts w:ascii="Times New Roman" w:hAnsi="Times New Roman"/>
          <w:i/>
          <w:lang w:val="en-US"/>
        </w:rPr>
        <w:t>in vitro</w:t>
      </w:r>
      <w:r w:rsidRPr="00780A35">
        <w:rPr>
          <w:rStyle w:val="Domylnaczcionkaakapitu1"/>
          <w:rFonts w:ascii="Times New Roman" w:hAnsi="Times New Roman"/>
          <w:lang w:val="en-US"/>
        </w:rPr>
        <w:t xml:space="preserve"> and shows similar polymerization ability as the full length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w:t>
      </w:r>
      <w:r w:rsidRPr="00780A35">
        <w:rPr>
          <w:rStyle w:val="Domylnaczcionkaakapitu1"/>
          <w:rFonts w:ascii="Times New Roman" w:hAnsi="Times New Roman"/>
          <w:shd w:val="clear" w:color="auto" w:fill="FFFFFF"/>
          <w:lang w:val="en-US"/>
        </w:rPr>
        <w:t>(Sup</w:t>
      </w:r>
      <w:r w:rsidR="00CB15B3" w:rsidRPr="00780A35">
        <w:rPr>
          <w:rStyle w:val="Domylnaczcionkaakapitu1"/>
          <w:rFonts w:ascii="Times New Roman" w:hAnsi="Times New Roman"/>
          <w:shd w:val="clear" w:color="auto" w:fill="FFFFFF"/>
          <w:lang w:val="en-US"/>
        </w:rPr>
        <w:t>plementary</w:t>
      </w:r>
      <w:r w:rsidRPr="00780A35">
        <w:rPr>
          <w:rStyle w:val="Domylnaczcionkaakapitu1"/>
          <w:rFonts w:ascii="Times New Roman" w:hAnsi="Times New Roman"/>
          <w:shd w:val="clear" w:color="auto" w:fill="FFFFFF"/>
          <w:lang w:val="en-US"/>
        </w:rPr>
        <w:t xml:space="preserve"> Fig</w:t>
      </w:r>
      <w:r w:rsidR="00CB15B3" w:rsidRPr="00780A35">
        <w:rPr>
          <w:rStyle w:val="Domylnaczcionkaakapitu1"/>
          <w:rFonts w:ascii="Times New Roman" w:hAnsi="Times New Roman"/>
          <w:shd w:val="clear" w:color="auto" w:fill="FFFFFF"/>
          <w:lang w:val="en-US"/>
        </w:rPr>
        <w:t>.</w:t>
      </w:r>
      <w:r w:rsidRPr="00780A35">
        <w:rPr>
          <w:rStyle w:val="Domylnaczcionkaakapitu1"/>
          <w:rFonts w:ascii="Times New Roman" w:hAnsi="Times New Roman"/>
          <w:shd w:val="clear" w:color="auto" w:fill="FFFFFF"/>
          <w:lang w:val="en-US"/>
        </w:rPr>
        <w:t xml:space="preserve"> </w:t>
      </w:r>
      <w:r w:rsidR="00CB15B3" w:rsidRPr="00780A35">
        <w:rPr>
          <w:rStyle w:val="Domylnaczcionkaakapitu1"/>
          <w:rFonts w:ascii="Times New Roman" w:hAnsi="Times New Roman"/>
          <w:shd w:val="clear" w:color="auto" w:fill="FFFFFF"/>
          <w:lang w:val="en-US"/>
        </w:rPr>
        <w:t>S</w:t>
      </w:r>
      <w:r w:rsidRPr="00780A35">
        <w:rPr>
          <w:rStyle w:val="Domylnaczcionkaakapitu1"/>
          <w:rFonts w:ascii="Times New Roman" w:hAnsi="Times New Roman"/>
          <w:shd w:val="clear" w:color="auto" w:fill="FFFFFF"/>
          <w:lang w:val="en-US"/>
        </w:rPr>
        <w:t>.1).</w:t>
      </w:r>
      <w:r w:rsidRPr="00780A35">
        <w:rPr>
          <w:rStyle w:val="Domylnaczcionkaakapitu1"/>
          <w:rFonts w:ascii="Times New Roman" w:hAnsi="Times New Roman"/>
          <w:lang w:val="en-US"/>
        </w:rPr>
        <w:t xml:space="preserve"> As indicated </w:t>
      </w:r>
      <w:r w:rsidR="006878AF" w:rsidRPr="00780A35">
        <w:rPr>
          <w:rStyle w:val="Domylnaczcionkaakapitu1"/>
          <w:rFonts w:ascii="Times New Roman" w:hAnsi="Times New Roman"/>
          <w:lang w:val="en-US"/>
        </w:rPr>
        <w:t>i</w:t>
      </w:r>
      <w:r w:rsidRPr="00780A35">
        <w:rPr>
          <w:rStyle w:val="Domylnaczcionkaakapitu1"/>
          <w:rFonts w:ascii="Times New Roman" w:hAnsi="Times New Roman"/>
          <w:lang w:val="en-US"/>
        </w:rPr>
        <w:t>n Fig</w:t>
      </w:r>
      <w:r w:rsidR="00CB15B3"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3B, all </w:t>
      </w:r>
      <w:r w:rsidR="00552B74" w:rsidRPr="00780A35">
        <w:rPr>
          <w:rStyle w:val="Domylnaczcionkaakapitu1"/>
          <w:rFonts w:ascii="Times New Roman" w:hAnsi="Times New Roman"/>
          <w:lang w:val="en-US"/>
        </w:rPr>
        <w:t xml:space="preserve">the </w:t>
      </w:r>
      <w:proofErr w:type="spellStart"/>
      <w:r w:rsidRPr="00780A35">
        <w:rPr>
          <w:rStyle w:val="Domylnaczcionkaakapitu1"/>
          <w:rFonts w:ascii="Times New Roman" w:hAnsi="Times New Roman"/>
          <w:lang w:val="en-US"/>
        </w:rPr>
        <w:t>cysteines</w:t>
      </w:r>
      <w:proofErr w:type="spellEnd"/>
      <w:r w:rsidRPr="00780A35">
        <w:rPr>
          <w:rStyle w:val="Domylnaczcionkaakapitu1"/>
          <w:rFonts w:ascii="Times New Roman" w:hAnsi="Times New Roman"/>
          <w:lang w:val="en-US"/>
        </w:rPr>
        <w:t xml:space="preserve"> in the C-</w:t>
      </w:r>
      <w:r w:rsidR="006D6486" w:rsidRPr="00780A35">
        <w:rPr>
          <w:rStyle w:val="Domylnaczcionkaakapitu1"/>
          <w:rFonts w:ascii="Times New Roman" w:hAnsi="Times New Roman"/>
          <w:lang w:val="en-US"/>
        </w:rPr>
        <w:t>terminal peptide</w:t>
      </w:r>
      <w:r w:rsidR="00B1754A" w:rsidRPr="00780A35">
        <w:rPr>
          <w:rStyle w:val="Domylnaczcionkaakapitu1"/>
          <w:rFonts w:ascii="Times New Roman" w:hAnsi="Times New Roman"/>
          <w:lang w:val="en-US"/>
        </w:rPr>
        <w:t xml:space="preserve"> of </w:t>
      </w:r>
      <w:r w:rsidRPr="00780A35">
        <w:rPr>
          <w:rStyle w:val="Domylnaczcionkaakapitu1"/>
          <w:rFonts w:ascii="Times New Roman" w:hAnsi="Times New Roman"/>
          <w:lang w:val="en-US"/>
        </w:rPr>
        <w:t>KfrA</w:t>
      </w:r>
      <w:r w:rsidRPr="00780A35">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w:t>
      </w:r>
      <w:r w:rsidR="006D6486" w:rsidRPr="00780A35">
        <w:rPr>
          <w:rStyle w:val="Domylnaczcionkaakapitu1"/>
          <w:rFonts w:ascii="Times New Roman" w:hAnsi="Times New Roman"/>
          <w:lang w:val="en-US"/>
        </w:rPr>
        <w:t>C</w:t>
      </w:r>
      <w:r w:rsidRPr="00780A35">
        <w:rPr>
          <w:rStyle w:val="Domylnaczcionkaakapitu1"/>
          <w:rFonts w:ascii="Times New Roman" w:hAnsi="Times New Roman"/>
          <w:lang w:val="en-US"/>
        </w:rPr>
        <w:t xml:space="preserve">3Cys were found evenly modified with MMTS, which means that all C-terminal </w:t>
      </w:r>
      <w:proofErr w:type="spellStart"/>
      <w:r w:rsidRPr="00780A35">
        <w:rPr>
          <w:rStyle w:val="Domylnaczcionkaakapitu1"/>
          <w:rFonts w:ascii="Times New Roman" w:hAnsi="Times New Roman"/>
          <w:lang w:val="en-US"/>
        </w:rPr>
        <w:t>cysteines</w:t>
      </w:r>
      <w:proofErr w:type="spellEnd"/>
      <w:r w:rsidRPr="00780A35">
        <w:rPr>
          <w:rStyle w:val="Domylnaczcionkaakapitu1"/>
          <w:rFonts w:ascii="Times New Roman" w:hAnsi="Times New Roman"/>
          <w:lang w:val="en-US"/>
        </w:rPr>
        <w:t xml:space="preserve"> were</w:t>
      </w:r>
      <w:r w:rsidR="006C5127" w:rsidRPr="00780A35">
        <w:rPr>
          <w:rStyle w:val="Domylnaczcionkaakapitu1"/>
          <w:rFonts w:ascii="Times New Roman" w:hAnsi="Times New Roman"/>
          <w:lang w:val="en-US"/>
        </w:rPr>
        <w:t xml:space="preserve"> bound in a </w:t>
      </w:r>
      <w:r w:rsidR="00E47FBB" w:rsidRPr="00780A35">
        <w:rPr>
          <w:rStyle w:val="Domylnaczcionkaakapitu1"/>
          <w:rFonts w:ascii="Times New Roman" w:hAnsi="Times New Roman"/>
          <w:lang w:val="en-US"/>
        </w:rPr>
        <w:t xml:space="preserve">formed </w:t>
      </w:r>
      <w:r w:rsidR="006C5127" w:rsidRPr="00780A35">
        <w:rPr>
          <w:rStyle w:val="Domylnaczcionkaakapitu1"/>
          <w:rFonts w:ascii="Times New Roman" w:hAnsi="Times New Roman"/>
          <w:lang w:val="en-US"/>
        </w:rPr>
        <w:t>dimer</w:t>
      </w:r>
      <w:r w:rsidRPr="00780A35">
        <w:rPr>
          <w:rStyle w:val="Domylnaczcionkaakapitu1"/>
          <w:rFonts w:ascii="Times New Roman" w:hAnsi="Times New Roman"/>
          <w:lang w:val="en-US"/>
        </w:rPr>
        <w:t xml:space="preserve">, whereas </w:t>
      </w:r>
      <w:r w:rsidR="00B1754A" w:rsidRPr="00780A35">
        <w:rPr>
          <w:rStyle w:val="Domylnaczcionkaakapitu1"/>
          <w:rFonts w:ascii="Times New Roman" w:hAnsi="Times New Roman"/>
          <w:lang w:val="en-US"/>
        </w:rPr>
        <w:t xml:space="preserve">N-terminal </w:t>
      </w:r>
      <w:r w:rsidRPr="00780A35">
        <w:rPr>
          <w:rStyle w:val="Domylnaczcionkaakapitu1"/>
          <w:rFonts w:ascii="Times New Roman" w:hAnsi="Times New Roman"/>
          <w:lang w:val="en-US"/>
        </w:rPr>
        <w:t>3Cys peptides in KfrA</w:t>
      </w:r>
      <w:r w:rsidRPr="00780A35">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 xml:space="preserve"> and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derivatives produced </w:t>
      </w:r>
      <w:r w:rsidR="006878AF" w:rsidRPr="00780A35">
        <w:rPr>
          <w:rStyle w:val="Domylnaczcionkaakapitu1"/>
          <w:rFonts w:ascii="Times New Roman" w:hAnsi="Times New Roman"/>
          <w:lang w:val="en-US"/>
        </w:rPr>
        <w:t xml:space="preserve">a </w:t>
      </w:r>
      <w:r w:rsidRPr="00780A35">
        <w:rPr>
          <w:rStyle w:val="Domylnaczcionkaakapitu1"/>
          <w:rFonts w:ascii="Times New Roman" w:hAnsi="Times New Roman"/>
          <w:lang w:val="en-US"/>
        </w:rPr>
        <w:t>partial modification pattern. Detection of the methyl-</w:t>
      </w:r>
      <w:proofErr w:type="spellStart"/>
      <w:r w:rsidRPr="00780A35">
        <w:rPr>
          <w:rStyle w:val="Domylnaczcionkaakapitu1"/>
          <w:rFonts w:ascii="Times New Roman" w:hAnsi="Times New Roman"/>
          <w:lang w:val="en-US"/>
        </w:rPr>
        <w:t>t</w:t>
      </w:r>
      <w:r w:rsidR="00B44D1F">
        <w:rPr>
          <w:rStyle w:val="Domylnaczcionkaakapitu1"/>
          <w:rFonts w:ascii="Times New Roman" w:hAnsi="Times New Roman"/>
          <w:lang w:val="en-US"/>
        </w:rPr>
        <w:t>h</w:t>
      </w:r>
      <w:r w:rsidRPr="00780A35">
        <w:rPr>
          <w:rStyle w:val="Domylnaczcionkaakapitu1"/>
          <w:rFonts w:ascii="Times New Roman" w:hAnsi="Times New Roman"/>
          <w:lang w:val="en-US"/>
        </w:rPr>
        <w:t>io</w:t>
      </w:r>
      <w:proofErr w:type="spellEnd"/>
      <w:r w:rsidRPr="00780A35">
        <w:rPr>
          <w:rStyle w:val="Domylnaczcionkaakapitu1"/>
          <w:rFonts w:ascii="Times New Roman" w:hAnsi="Times New Roman"/>
          <w:lang w:val="en-US"/>
        </w:rPr>
        <w:t xml:space="preserve">-modified </w:t>
      </w:r>
      <w:proofErr w:type="spellStart"/>
      <w:r w:rsidRPr="00780A35">
        <w:rPr>
          <w:rStyle w:val="Domylnaczcionkaakapitu1"/>
          <w:rFonts w:ascii="Times New Roman" w:hAnsi="Times New Roman"/>
          <w:lang w:val="en-US"/>
        </w:rPr>
        <w:t>cysteines</w:t>
      </w:r>
      <w:proofErr w:type="spellEnd"/>
      <w:r w:rsidRPr="00780A35">
        <w:rPr>
          <w:rStyle w:val="Domylnaczcionkaakapitu1"/>
          <w:rFonts w:ascii="Times New Roman" w:hAnsi="Times New Roman"/>
          <w:lang w:val="en-US"/>
        </w:rPr>
        <w:t xml:space="preserve">, regardless </w:t>
      </w:r>
      <w:r w:rsidR="006878AF" w:rsidRPr="00780A35">
        <w:rPr>
          <w:rStyle w:val="Domylnaczcionkaakapitu1"/>
          <w:rFonts w:ascii="Times New Roman" w:hAnsi="Times New Roman"/>
          <w:lang w:val="en-US"/>
        </w:rPr>
        <w:t xml:space="preserve">of </w:t>
      </w:r>
      <w:r w:rsidR="00D41109" w:rsidRPr="00780A35">
        <w:rPr>
          <w:rStyle w:val="Domylnaczcionkaakapitu1"/>
          <w:rFonts w:ascii="Times New Roman" w:hAnsi="Times New Roman"/>
          <w:lang w:val="en-US"/>
        </w:rPr>
        <w:t xml:space="preserve">the </w:t>
      </w:r>
      <w:r w:rsidRPr="00780A35">
        <w:rPr>
          <w:rStyle w:val="Domylnaczcionkaakapitu1"/>
          <w:rFonts w:ascii="Times New Roman" w:hAnsi="Times New Roman"/>
          <w:lang w:val="en-US"/>
        </w:rPr>
        <w:t xml:space="preserve">versions of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proteins used for MS </w:t>
      </w:r>
      <w:r w:rsidRPr="00780A35">
        <w:rPr>
          <w:rStyle w:val="Domylnaczcionkaakapitu1"/>
          <w:rFonts w:ascii="Times New Roman" w:hAnsi="Times New Roman"/>
          <w:shd w:val="clear" w:color="auto" w:fill="FFFFFF"/>
          <w:lang w:val="en-US"/>
        </w:rPr>
        <w:t xml:space="preserve">measurements </w:t>
      </w:r>
      <w:r w:rsidR="006878AF" w:rsidRPr="00780A35">
        <w:rPr>
          <w:rStyle w:val="Domylnaczcionkaakapitu1"/>
          <w:rFonts w:ascii="Times New Roman" w:hAnsi="Times New Roman"/>
          <w:shd w:val="clear" w:color="auto" w:fill="FFFFFF"/>
          <w:lang w:val="en-US"/>
        </w:rPr>
        <w:t>(C-terminally or N-terminally modified)</w:t>
      </w:r>
      <w:r w:rsidR="009C6D5B" w:rsidRPr="00780A35">
        <w:rPr>
          <w:rStyle w:val="Domylnaczcionkaakapitu1"/>
          <w:rFonts w:ascii="Times New Roman" w:hAnsi="Times New Roman"/>
          <w:shd w:val="clear" w:color="auto" w:fill="FFFFFF"/>
          <w:lang w:val="en-US"/>
        </w:rPr>
        <w:t xml:space="preserve"> </w:t>
      </w:r>
      <w:r w:rsidRPr="00780A35">
        <w:rPr>
          <w:rStyle w:val="Domylnaczcionkaakapitu1"/>
          <w:rFonts w:ascii="Times New Roman" w:hAnsi="Times New Roman"/>
          <w:shd w:val="clear" w:color="auto" w:fill="FFFFFF"/>
          <w:lang w:val="en-US"/>
        </w:rPr>
        <w:t>(Fig</w:t>
      </w:r>
      <w:r w:rsidR="00CB15B3" w:rsidRPr="00780A35">
        <w:rPr>
          <w:rStyle w:val="Domylnaczcionkaakapitu1"/>
          <w:rFonts w:ascii="Times New Roman" w:hAnsi="Times New Roman"/>
          <w:shd w:val="clear" w:color="auto" w:fill="FFFFFF"/>
          <w:lang w:val="en-US"/>
        </w:rPr>
        <w:t>.</w:t>
      </w:r>
      <w:r w:rsidRPr="00780A35">
        <w:rPr>
          <w:rStyle w:val="Domylnaczcionkaakapitu1"/>
          <w:rFonts w:ascii="Times New Roman" w:hAnsi="Times New Roman"/>
          <w:shd w:val="clear" w:color="auto" w:fill="FFFFFF"/>
          <w:lang w:val="en-US"/>
        </w:rPr>
        <w:t xml:space="preserve"> 3B),</w:t>
      </w:r>
      <w:r w:rsidRPr="00780A35">
        <w:rPr>
          <w:rStyle w:val="Domylnaczcionkaakapitu1"/>
          <w:rFonts w:ascii="Times New Roman" w:hAnsi="Times New Roman"/>
          <w:lang w:val="en-US"/>
        </w:rPr>
        <w:t xml:space="preserve"> led to the conclusion that C</w:t>
      </w:r>
      <w:r w:rsidR="004D694D" w:rsidRPr="00780A35">
        <w:rPr>
          <w:rStyle w:val="Domylnaczcionkaakapitu1"/>
          <w:rFonts w:ascii="Times New Roman" w:hAnsi="Times New Roman"/>
          <w:lang w:val="en-US"/>
        </w:rPr>
        <w:t>-</w:t>
      </w:r>
      <w:r w:rsidRPr="00780A35">
        <w:rPr>
          <w:rStyle w:val="Domylnaczcionkaakapitu1"/>
          <w:rFonts w:ascii="Times New Roman" w:hAnsi="Times New Roman"/>
          <w:lang w:val="en-US"/>
        </w:rPr>
        <w:t>terminal</w:t>
      </w:r>
      <w:r w:rsidR="004D694D" w:rsidRPr="00780A35">
        <w:rPr>
          <w:rStyle w:val="Domylnaczcionkaakapitu1"/>
          <w:rFonts w:ascii="Times New Roman" w:hAnsi="Times New Roman"/>
          <w:lang w:val="en-US"/>
        </w:rPr>
        <w:t>, as well as N-terminal</w:t>
      </w:r>
      <w:r w:rsidRPr="00780A35">
        <w:rPr>
          <w:rStyle w:val="Domylnaczcionkaakapitu1"/>
          <w:rFonts w:ascii="Times New Roman" w:hAnsi="Times New Roman"/>
          <w:lang w:val="en-US"/>
        </w:rPr>
        <w:t xml:space="preserve"> </w:t>
      </w:r>
      <w:r w:rsidR="00B1754A" w:rsidRPr="00780A35">
        <w:rPr>
          <w:rStyle w:val="Domylnaczcionkaakapitu1"/>
          <w:rFonts w:ascii="Times New Roman" w:hAnsi="Times New Roman"/>
          <w:lang w:val="en-US"/>
        </w:rPr>
        <w:t xml:space="preserve">residues </w:t>
      </w:r>
      <w:r w:rsidRPr="00780A35">
        <w:rPr>
          <w:rStyle w:val="Domylnaczcionkaakapitu1"/>
          <w:rFonts w:ascii="Times New Roman" w:hAnsi="Times New Roman"/>
          <w:lang w:val="en-US"/>
        </w:rPr>
        <w:t xml:space="preserve">in </w:t>
      </w:r>
      <w:proofErr w:type="spellStart"/>
      <w:r w:rsidRPr="00780A35">
        <w:rPr>
          <w:rStyle w:val="Domylnaczcionkaakapitu1"/>
          <w:rFonts w:ascii="Times New Roman" w:hAnsi="Times New Roman"/>
          <w:lang w:val="en-US"/>
        </w:rPr>
        <w:t>dimeric</w:t>
      </w:r>
      <w:proofErr w:type="spellEnd"/>
      <w:r w:rsidRPr="00780A35">
        <w:rPr>
          <w:rStyle w:val="Domylnaczcionkaakapitu1"/>
          <w:rFonts w:ascii="Times New Roman" w:hAnsi="Times New Roman"/>
          <w:lang w:val="en-US"/>
        </w:rPr>
        <w:t xml:space="preserve">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proteins, were proximal to each other. According to MS/MS data, the KfrA</w:t>
      </w:r>
      <w:r w:rsidRPr="00780A35">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 xml:space="preserve"> and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proteins formed parallel dimer</w:t>
      </w:r>
      <w:r w:rsidRPr="00780A35">
        <w:rPr>
          <w:rStyle w:val="Domylnaczcionkaakapitu1"/>
          <w:rFonts w:ascii="Times New Roman" w:hAnsi="Times New Roman"/>
          <w:shd w:val="clear" w:color="auto" w:fill="FFFFFF"/>
          <w:lang w:val="en-US"/>
        </w:rPr>
        <w:t>s</w:t>
      </w:r>
      <w:r w:rsidR="00CE2D3A">
        <w:rPr>
          <w:rStyle w:val="Domylnaczcionkaakapitu1"/>
          <w:rFonts w:ascii="Times New Roman" w:hAnsi="Times New Roman"/>
          <w:shd w:val="clear" w:color="auto" w:fill="FFFFFF"/>
          <w:lang w:val="en-US"/>
        </w:rPr>
        <w:t xml:space="preserve"> (Fig. 3C)</w:t>
      </w:r>
      <w:r w:rsidRPr="00780A35">
        <w:rPr>
          <w:rStyle w:val="Domylnaczcionkaakapitu1"/>
          <w:rFonts w:ascii="Times New Roman" w:hAnsi="Times New Roman"/>
          <w:shd w:val="clear" w:color="auto" w:fill="FFFFFF"/>
          <w:lang w:val="en-US"/>
        </w:rPr>
        <w:t>.</w:t>
      </w:r>
    </w:p>
    <w:p w14:paraId="432ADDD8" w14:textId="77777777" w:rsidR="000C4A8E" w:rsidRPr="00195DC5" w:rsidRDefault="00092E88" w:rsidP="00B034E8">
      <w:pPr>
        <w:pStyle w:val="Normalny1"/>
        <w:spacing w:line="480" w:lineRule="auto"/>
        <w:outlineLvl w:val="0"/>
        <w:rPr>
          <w:rFonts w:ascii="Times New Roman" w:hAnsi="Times New Roman"/>
          <w:b/>
          <w:bCs/>
          <w:lang w:val="en-US"/>
        </w:rPr>
      </w:pPr>
      <w:r w:rsidRPr="00195DC5">
        <w:rPr>
          <w:rFonts w:ascii="Times New Roman" w:hAnsi="Times New Roman"/>
          <w:b/>
          <w:bCs/>
          <w:lang w:val="en-US"/>
        </w:rPr>
        <w:t>Structural modeling and sequence analysis</w:t>
      </w:r>
    </w:p>
    <w:p w14:paraId="5E8D8BA5" w14:textId="77777777" w:rsidR="000C4A8E" w:rsidRPr="00780A35" w:rsidRDefault="00092E88" w:rsidP="00B034E8">
      <w:pPr>
        <w:pStyle w:val="Normalny1"/>
        <w:spacing w:line="480" w:lineRule="auto"/>
        <w:ind w:firstLine="708"/>
        <w:jc w:val="both"/>
        <w:rPr>
          <w:rFonts w:ascii="Times New Roman" w:hAnsi="Times New Roman"/>
          <w:lang w:val="en-US"/>
        </w:rPr>
      </w:pPr>
      <w:r w:rsidRPr="00780A35">
        <w:rPr>
          <w:rStyle w:val="Domylnaczcionkaakapitu1"/>
          <w:rFonts w:ascii="Times New Roman" w:hAnsi="Times New Roman"/>
          <w:lang w:val="en-US"/>
        </w:rPr>
        <w:t xml:space="preserve">To get </w:t>
      </w:r>
      <w:r w:rsidR="006878AF" w:rsidRPr="00780A35">
        <w:rPr>
          <w:rStyle w:val="Domylnaczcionkaakapitu1"/>
          <w:rFonts w:ascii="Times New Roman" w:hAnsi="Times New Roman"/>
          <w:lang w:val="en-US"/>
        </w:rPr>
        <w:t xml:space="preserve">some </w:t>
      </w:r>
      <w:r w:rsidRPr="00780A35">
        <w:rPr>
          <w:rStyle w:val="Domylnaczcionkaakapitu1"/>
          <w:rFonts w:ascii="Times New Roman" w:hAnsi="Times New Roman"/>
          <w:lang w:val="en-US"/>
        </w:rPr>
        <w:t>insights into the function of KfrA</w:t>
      </w:r>
      <w:r w:rsidRPr="00780A35">
        <w:rPr>
          <w:rStyle w:val="Domylnaczcionkaakapitu1"/>
          <w:rFonts w:ascii="Times New Roman" w:hAnsi="Times New Roman"/>
          <w:vertAlign w:val="subscript"/>
          <w:lang w:val="en-US"/>
        </w:rPr>
        <w:t xml:space="preserve">RA3 </w:t>
      </w:r>
      <w:r w:rsidRPr="00780A35">
        <w:rPr>
          <w:rStyle w:val="Domylnaczcionkaakapitu1"/>
          <w:rFonts w:ascii="Times New Roman" w:hAnsi="Times New Roman"/>
          <w:lang w:val="en-US"/>
        </w:rPr>
        <w:t xml:space="preserve">and </w:t>
      </w:r>
      <w:r w:rsidR="003A5C1E" w:rsidRPr="00780A35">
        <w:rPr>
          <w:rStyle w:val="Domylnaczcionkaakapitu1"/>
          <w:rFonts w:ascii="Times New Roman" w:hAnsi="Times New Roman"/>
          <w:lang w:val="en-US"/>
        </w:rPr>
        <w:t>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proteins</w:t>
      </w:r>
      <w:r w:rsidR="006878AF"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we performed </w:t>
      </w:r>
      <w:r w:rsidRPr="00780A35">
        <w:rPr>
          <w:rStyle w:val="Domylnaczcionkaakapitu1"/>
          <w:rFonts w:ascii="Times New Roman" w:hAnsi="Times New Roman"/>
          <w:i/>
          <w:iCs/>
          <w:lang w:val="en-US"/>
        </w:rPr>
        <w:t xml:space="preserve">in </w:t>
      </w:r>
      <w:proofErr w:type="spellStart"/>
      <w:r w:rsidRPr="00780A35">
        <w:rPr>
          <w:rStyle w:val="Domylnaczcionkaakapitu1"/>
          <w:rFonts w:ascii="Times New Roman" w:hAnsi="Times New Roman"/>
          <w:i/>
          <w:iCs/>
          <w:lang w:val="en-US"/>
        </w:rPr>
        <w:t>silico</w:t>
      </w:r>
      <w:proofErr w:type="spellEnd"/>
      <w:r w:rsidRPr="00780A35">
        <w:rPr>
          <w:rStyle w:val="Domylnaczcionkaakapitu1"/>
          <w:rFonts w:ascii="Times New Roman" w:hAnsi="Times New Roman"/>
          <w:lang w:val="en-US"/>
        </w:rPr>
        <w:t xml:space="preserve"> modeling of their </w:t>
      </w:r>
      <w:r w:rsidR="003A5CC9">
        <w:rPr>
          <w:rStyle w:val="Domylnaczcionkaakapitu1"/>
          <w:rFonts w:ascii="Times New Roman" w:hAnsi="Times New Roman"/>
          <w:lang w:val="en-US"/>
        </w:rPr>
        <w:t xml:space="preserve">coiled-coil domains </w:t>
      </w:r>
      <w:r w:rsidRPr="00780A35">
        <w:rPr>
          <w:rStyle w:val="Domylnaczcionkaakapitu1"/>
          <w:rFonts w:ascii="Times New Roman" w:hAnsi="Times New Roman"/>
          <w:lang w:val="en-US"/>
        </w:rPr>
        <w:t>followed by the molecular dynamics simulations of the top-scored models. For the modeling, we used the “Fold-and-dock” protocol of the Rosetta suite</w:t>
      </w:r>
      <w:r w:rsidR="004D694D"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in which</w:t>
      </w:r>
      <w:r w:rsidR="00C366FE" w:rsidRPr="00780A35">
        <w:rPr>
          <w:rStyle w:val="Domylnaczcionkaakapitu1"/>
          <w:rFonts w:ascii="Times New Roman" w:hAnsi="Times New Roman"/>
          <w:lang w:val="en-US"/>
        </w:rPr>
        <w:t>,</w:t>
      </w:r>
      <w:r w:rsidR="008B58B0">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the input polypeptide chains are simultaneously folded and docked to each other </w:t>
      </w:r>
      <w:r w:rsidR="003A5CC9">
        <w:rPr>
          <w:rStyle w:val="Domylnaczcionkaakapitu1"/>
          <w:rFonts w:ascii="Times New Roman" w:hAnsi="Times New Roman"/>
          <w:lang w:val="en-US"/>
        </w:rPr>
        <w:t xml:space="preserve">under symmetry constrains ensuring the parallel orientation of helices. </w:t>
      </w:r>
      <w:r w:rsidRPr="00780A35">
        <w:rPr>
          <w:rStyle w:val="Domylnaczcionkaakapitu1"/>
          <w:rFonts w:ascii="Times New Roman" w:hAnsi="Times New Roman"/>
          <w:lang w:val="en-US"/>
        </w:rPr>
        <w:t>Such simulation results in tens of thousands of 3D models ranked according to their estimated folding free energy.</w:t>
      </w:r>
    </w:p>
    <w:p w14:paraId="77333385" w14:textId="0755D1F3" w:rsidR="000C4A8E" w:rsidRPr="00780A35" w:rsidRDefault="00092E88" w:rsidP="00B034E8">
      <w:pPr>
        <w:pStyle w:val="Normalny1"/>
        <w:spacing w:line="480" w:lineRule="auto"/>
        <w:ind w:firstLine="708"/>
        <w:jc w:val="both"/>
        <w:rPr>
          <w:rFonts w:ascii="Times New Roman" w:hAnsi="Times New Roman"/>
          <w:lang w:val="en-US"/>
        </w:rPr>
      </w:pPr>
      <w:r w:rsidRPr="00780A35">
        <w:rPr>
          <w:rStyle w:val="Domylnaczcionkaakapitu1"/>
          <w:rFonts w:ascii="Times New Roman" w:hAnsi="Times New Roman"/>
          <w:lang w:val="en-US"/>
        </w:rPr>
        <w:t xml:space="preserve">Most of the parallel </w:t>
      </w:r>
      <w:proofErr w:type="spellStart"/>
      <w:r w:rsidRPr="00780A35">
        <w:rPr>
          <w:rStyle w:val="Domylnaczcionkaakapitu1"/>
          <w:rFonts w:ascii="Times New Roman" w:hAnsi="Times New Roman"/>
          <w:lang w:val="en-US"/>
        </w:rPr>
        <w:t>dimeric</w:t>
      </w:r>
      <w:proofErr w:type="spellEnd"/>
      <w:r w:rsidRPr="00780A35">
        <w:rPr>
          <w:rStyle w:val="Domylnaczcionkaakapitu1"/>
          <w:rFonts w:ascii="Times New Roman" w:hAnsi="Times New Roman"/>
          <w:lang w:val="en-US"/>
        </w:rPr>
        <w:t xml:space="preserve"> coiled</w:t>
      </w:r>
      <w:r w:rsidR="004D694D" w:rsidRPr="00780A35">
        <w:rPr>
          <w:rStyle w:val="Domylnaczcionkaakapitu1"/>
          <w:rFonts w:ascii="Times New Roman" w:hAnsi="Times New Roman"/>
          <w:lang w:val="en-US"/>
        </w:rPr>
        <w:t>-</w:t>
      </w:r>
      <w:r w:rsidRPr="00780A35">
        <w:rPr>
          <w:rStyle w:val="Domylnaczcionkaakapitu1"/>
          <w:rFonts w:ascii="Times New Roman" w:hAnsi="Times New Roman"/>
          <w:lang w:val="en-US"/>
        </w:rPr>
        <w:t>coils adopt canonical left-handed structures</w:t>
      </w:r>
      <w:r w:rsidR="005E1E73"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whereas other types of arrangements are rare due to reduced stability </w:t>
      </w:r>
      <w:r w:rsidR="00135FC3" w:rsidRPr="00780A35">
        <w:rPr>
          <w:rStyle w:val="Domylnaczcionkaakapitu1"/>
          <w:rFonts w:ascii="Times New Roman" w:hAnsi="Times New Roman"/>
          <w:lang w:val="en-US"/>
        </w:rPr>
        <w:fldChar w:fldCharType="begin"/>
      </w:r>
      <w:r w:rsidR="00D64236">
        <w:rPr>
          <w:rStyle w:val="Domylnaczcionkaakapitu1"/>
          <w:rFonts w:ascii="Times New Roman" w:hAnsi="Times New Roman"/>
          <w:lang w:val="en-US"/>
        </w:rPr>
        <w:instrText xml:space="preserve"> ADDIN ZOTERO_ITEM CSL_CITATION {"citationID":"bTJcb11C","properties":{"formattedCitation":"(8)","plainCitation":"(8)","noteIndex":0},"citationItems":[{"id":1611,"uris":["http://zotero.org/users/local/b3cvnseZ/items/E5C7FYY4"],"uri":["http://zotero.org/users/local/b3cvnseZ/items/E5C7FYY4"],"itemData":{"id":1611,"type":"article-journal","abstract":"α-Helical coiled coils constitute one of the most diverse folds yet described. They range in length over two orders of magnitude; they form rods, segmented ropes, barrels, funnels, sheets, spirals, and rings, which encompass anywhere from two to more than 20 helices in parallel or antiparallel orientation; they assume different helix crossing angles, degrees of supercoiling, and packing geometries. This structural diversity supports a wide range of biological functions, allowing them to form mechanically rigid structures, provide levers for molecular motors, project domains across large distances, mediate oligomerization, transduce conformational changes and facilitate the transport of other molecules. Unlike almost any other protein fold known to us, their structure can be computed from parametric equations, making them an ideal model system for rational protein design. Here we outline the principles by which coiled coils are structured, review the determinants of their folding and stability, and present an overview of their diverse architectures.","container-title":"Sub-Cellular Biochemistry","DOI":"10.1007/978-3-319-49674-0_4","ISSN":"0306-0225","journalAbbreviation":"Subcell. Biochem.","language":"eng","note":"PMID: 28101860\nPMCID: PMC7122542","page":"95-129","source":"PubMed","title":"The Structure and Topology of α-Helical Coiled Coils","volume":"82","author":[{"family":"Lupas","given":"Andrei N."},{"family":"Bassler","given":"Jens"},{"family":"Dunin-Horkawicz","given":"Stanislaw"}],"issued":{"date-parts":[["2017"]]}}}],"schema":"https://github.com/citation-style-language/schema/raw/master/csl-citation.json"} </w:instrText>
      </w:r>
      <w:r w:rsidR="00135FC3" w:rsidRPr="00780A35">
        <w:rPr>
          <w:rStyle w:val="Domylnaczcionkaakapitu1"/>
          <w:rFonts w:ascii="Times New Roman" w:hAnsi="Times New Roman"/>
          <w:lang w:val="en-US"/>
        </w:rPr>
        <w:fldChar w:fldCharType="separate"/>
      </w:r>
      <w:r w:rsidR="00D64236" w:rsidRPr="00E52C6E">
        <w:rPr>
          <w:rFonts w:ascii="Times New Roman" w:hAnsi="Times New Roman"/>
          <w:lang w:val="en-GB"/>
        </w:rPr>
        <w:t>(8)</w:t>
      </w:r>
      <w:r w:rsidR="00135FC3" w:rsidRPr="00780A35">
        <w:rPr>
          <w:rStyle w:val="Domylnaczcionkaakapitu1"/>
          <w:rFonts w:ascii="Times New Roman" w:hAnsi="Times New Roman"/>
          <w:lang w:val="en-US"/>
        </w:rPr>
        <w:fldChar w:fldCharType="end"/>
      </w:r>
      <w:r w:rsidRPr="00780A35">
        <w:rPr>
          <w:rStyle w:val="Domylnaczcionkaakapitu1"/>
          <w:rFonts w:ascii="Times New Roman" w:hAnsi="Times New Roman"/>
          <w:lang w:val="en-US"/>
        </w:rPr>
        <w:t xml:space="preserve">. Investigation of the top-scored </w:t>
      </w:r>
      <w:r w:rsidR="001A4779">
        <w:rPr>
          <w:rStyle w:val="Domylnaczcionkaakapitu1"/>
          <w:rFonts w:ascii="Times New Roman" w:hAnsi="Times New Roman"/>
          <w:lang w:val="en-US"/>
        </w:rPr>
        <w:t>KfrA</w:t>
      </w:r>
      <w:r w:rsidRPr="00EC2DCF">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and </w:t>
      </w:r>
      <w:r w:rsidR="001A4779">
        <w:rPr>
          <w:rStyle w:val="Domylnaczcionkaakapitu1"/>
          <w:rFonts w:ascii="Times New Roman" w:hAnsi="Times New Roman"/>
          <w:lang w:val="en-US"/>
        </w:rPr>
        <w:t>KfrA</w:t>
      </w:r>
      <w:r w:rsidRPr="00EC2DCF">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 xml:space="preserve"> CC </w:t>
      </w:r>
      <w:r w:rsidR="001A4779">
        <w:rPr>
          <w:rStyle w:val="Domylnaczcionkaakapitu1"/>
          <w:rFonts w:ascii="Times New Roman" w:hAnsi="Times New Roman"/>
          <w:lang w:val="en-US"/>
        </w:rPr>
        <w:t xml:space="preserve">domain </w:t>
      </w:r>
      <w:r w:rsidRPr="00780A35">
        <w:rPr>
          <w:rStyle w:val="Domylnaczcionkaakapitu1"/>
          <w:rFonts w:ascii="Times New Roman" w:hAnsi="Times New Roman"/>
          <w:lang w:val="en-US"/>
        </w:rPr>
        <w:t xml:space="preserve">models </w:t>
      </w:r>
      <w:r w:rsidR="005E1E73" w:rsidRPr="00780A35">
        <w:rPr>
          <w:rStyle w:val="Domylnaczcionkaakapitu1"/>
          <w:rFonts w:ascii="Times New Roman" w:hAnsi="Times New Roman"/>
          <w:lang w:val="en-US"/>
        </w:rPr>
        <w:t xml:space="preserve">with </w:t>
      </w:r>
      <w:r w:rsidRPr="00780A35">
        <w:rPr>
          <w:rStyle w:val="Domylnaczcionkaakapitu1"/>
          <w:rFonts w:ascii="Times New Roman" w:hAnsi="Times New Roman"/>
          <w:lang w:val="en-US"/>
        </w:rPr>
        <w:t xml:space="preserve">a modified version of the </w:t>
      </w:r>
      <w:proofErr w:type="spellStart"/>
      <w:r w:rsidRPr="00780A35">
        <w:rPr>
          <w:rStyle w:val="Domylnaczcionkaakapitu1"/>
          <w:rFonts w:ascii="Times New Roman" w:hAnsi="Times New Roman"/>
          <w:lang w:val="en-US"/>
        </w:rPr>
        <w:t>SamCC</w:t>
      </w:r>
      <w:proofErr w:type="spellEnd"/>
      <w:r w:rsidRPr="00780A35">
        <w:rPr>
          <w:rStyle w:val="Domylnaczcionkaakapitu1"/>
          <w:rFonts w:ascii="Times New Roman" w:hAnsi="Times New Roman"/>
          <w:lang w:val="en-US"/>
        </w:rPr>
        <w:t xml:space="preserve"> program </w:t>
      </w:r>
      <w:r w:rsidR="00135FC3" w:rsidRPr="00780A35">
        <w:rPr>
          <w:rStyle w:val="Domylnaczcionkaakapitu1"/>
          <w:rFonts w:ascii="Times New Roman" w:hAnsi="Times New Roman"/>
          <w:lang w:val="en-US"/>
        </w:rPr>
        <w:fldChar w:fldCharType="begin"/>
      </w:r>
      <w:r w:rsidR="00E0729B">
        <w:rPr>
          <w:rStyle w:val="Domylnaczcionkaakapitu1"/>
          <w:rFonts w:ascii="Times New Roman" w:hAnsi="Times New Roman"/>
          <w:lang w:val="en-US"/>
        </w:rPr>
        <w:instrText xml:space="preserve"> ADDIN ZOTERO_ITEM CSL_CITATION {"citationID":"0ZSG7Klu","properties":{"formattedCitation":"(33)","plainCitation":"(33)","noteIndex":0},"citationItems":[{"id":1613,"uris":["http://zotero.org/users/local/b3cvnseZ/items/STUTUB9U"],"uri":["http://zotero.org/users/local/b3cvnseZ/items/STUTUB9U"],"itemData":{"id":1613,"type":"article-journal","abstract":"Four-helical bundles are the most abundant topological motif among helical folds. Their constituent helices show crossing angles that mainly cluster around +20 degrees (aligned) or -50 degrees (orthogonal). Bundles with all helices aligned are called 'square' and comprise four-helical coiled coils as their structurally most regular form. Since coiled coils can be described fully by parametric equations, they can serve as a reference point for quantifying the conformational space of all square bundles. To this end we have developed a program, samCC, which measures the deviation of a given bundle from an idealized coiled coil and decomposes this into axial rotation and axial, radial, and angular shifts. We present examples of analyses performed with the program and focus in particular on the axial rotation states of helices in coiled coils, in order to gain further insight into a proposed mechanism for transmembrane signal transduction, which involves a 26 degrees axial rotation of helices between a canonical coiled coil and a variant called the Alacoil. We find that, unlike expected from the mechanistic model, coiled coils show a continuum of axial rotation states, suggesting that the Alacoil does not represent a single, defined state. We also find that one of the originally proposed Alacoil proteins, Rop, in fact has canonical packing. SamCC is freely available as a web service athttp://toolkit.tuebingen.mpg.de/samcc.","container-title":"Journal of Structural Biology","DOI":"10.1016/j.jsb.2010.01.023","ISSN":"1095-8657","issue":"2","journalAbbreviation":"J. Struct. Biol.","language":"eng","note":"PMID: 20139000","page":"226-235","source":"PubMed","title":"Measuring the conformational space of square four-helical bundles with the program samCC","volume":"170","author":[{"family":"Dunin-Horkawicz","given":"Stanislaw"},{"family":"Lupas","given":"Andrei N."}],"issued":{"date-parts":[["2010",5]]}}}],"schema":"https://github.com/citation-style-language/schema/raw/master/csl-citation.json"} </w:instrText>
      </w:r>
      <w:r w:rsidR="00135FC3" w:rsidRPr="00780A35">
        <w:rPr>
          <w:rStyle w:val="Domylnaczcionkaakapitu1"/>
          <w:rFonts w:ascii="Times New Roman" w:hAnsi="Times New Roman"/>
          <w:lang w:val="en-US"/>
        </w:rPr>
        <w:fldChar w:fldCharType="separate"/>
      </w:r>
      <w:r w:rsidR="00E0729B" w:rsidRPr="00E52C6E">
        <w:rPr>
          <w:rFonts w:ascii="Times New Roman" w:hAnsi="Times New Roman"/>
          <w:lang w:val="en-GB"/>
        </w:rPr>
        <w:t>(33)</w:t>
      </w:r>
      <w:r w:rsidR="00135FC3" w:rsidRPr="00780A35">
        <w:rPr>
          <w:rStyle w:val="Domylnaczcionkaakapitu1"/>
          <w:rFonts w:ascii="Times New Roman" w:hAnsi="Times New Roman"/>
          <w:lang w:val="en-US"/>
        </w:rPr>
        <w:fldChar w:fldCharType="end"/>
      </w:r>
      <w:r w:rsidRPr="00780A35">
        <w:rPr>
          <w:rStyle w:val="Domylnaczcionkaakapitu1"/>
          <w:rFonts w:ascii="Times New Roman" w:hAnsi="Times New Roman"/>
          <w:lang w:val="en-US"/>
        </w:rPr>
        <w:t xml:space="preserve"> revealed that both of </w:t>
      </w:r>
      <w:r w:rsidRPr="00780A35">
        <w:rPr>
          <w:rStyle w:val="Domylnaczcionkaakapitu1"/>
          <w:rFonts w:ascii="Times New Roman" w:hAnsi="Times New Roman"/>
          <w:lang w:val="en-US"/>
        </w:rPr>
        <w:lastRenderedPageBreak/>
        <w:t xml:space="preserve">them contain regions with a high propensity of adopting non-canonical conformations </w:t>
      </w:r>
      <w:r w:rsidR="00FD5F8D" w:rsidRPr="00780A35">
        <w:rPr>
          <w:rStyle w:val="Domylnaczcionkaakapitu1"/>
          <w:rFonts w:ascii="Times New Roman" w:hAnsi="Times New Roman"/>
          <w:lang w:val="en-US"/>
        </w:rPr>
        <w:t>(Fig. 4</w:t>
      </w:r>
      <w:r w:rsidR="00516883">
        <w:rPr>
          <w:rStyle w:val="Domylnaczcionkaakapitu1"/>
          <w:rFonts w:ascii="Times New Roman" w:hAnsi="Times New Roman"/>
          <w:lang w:val="en-US"/>
        </w:rPr>
        <w:t>A</w:t>
      </w:r>
      <w:r w:rsidR="00FD5F8D"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In </w:t>
      </w:r>
      <w:r w:rsidR="00862263" w:rsidRPr="00780A35">
        <w:rPr>
          <w:rStyle w:val="Domylnaczcionkaakapitu1"/>
          <w:rFonts w:ascii="Times New Roman" w:hAnsi="Times New Roman"/>
          <w:lang w:val="en-US"/>
        </w:rPr>
        <w:t>KfrA</w:t>
      </w:r>
      <w:r w:rsidRPr="00780A35">
        <w:rPr>
          <w:rStyle w:val="Domylnaczcionkaakapitu1"/>
          <w:rFonts w:ascii="Times New Roman" w:hAnsi="Times New Roman"/>
          <w:vertAlign w:val="subscript"/>
          <w:lang w:val="en-US"/>
        </w:rPr>
        <w:t>RA3</w:t>
      </w:r>
      <w:r w:rsidR="005E1E73"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this region spans around 50 residues at the N-terminus of the coiled-coil domain, whereas in </w:t>
      </w:r>
      <w:r w:rsidR="00862263" w:rsidRPr="00780A35">
        <w:rPr>
          <w:rStyle w:val="Domylnaczcionkaakapitu1"/>
          <w:rFonts w:ascii="Times New Roman" w:hAnsi="Times New Roman"/>
          <w:lang w:val="en-US"/>
        </w:rPr>
        <w:t>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it is wider and localized</w:t>
      </w:r>
      <w:r w:rsidR="00031D9E">
        <w:rPr>
          <w:rStyle w:val="Domylnaczcionkaakapitu1"/>
          <w:rFonts w:ascii="Times New Roman" w:hAnsi="Times New Roman"/>
          <w:lang w:val="en-US"/>
        </w:rPr>
        <w:t xml:space="preserve"> </w:t>
      </w:r>
      <w:r w:rsidR="003A5CC9">
        <w:rPr>
          <w:rStyle w:val="Domylnaczcionkaakapitu1"/>
          <w:rFonts w:ascii="Times New Roman" w:hAnsi="Times New Roman"/>
          <w:lang w:val="en-US"/>
        </w:rPr>
        <w:t>centrally</w:t>
      </w:r>
      <w:r w:rsidRPr="00780A35">
        <w:rPr>
          <w:rStyle w:val="Domylnaczcionkaakapitu1"/>
          <w:rFonts w:ascii="Times New Roman" w:hAnsi="Times New Roman"/>
          <w:lang w:val="en-US"/>
        </w:rPr>
        <w:t xml:space="preserve">. To investigate the dynamics of these local distortions, we performed 100 ns MD simulations of the best-scored R751 and RA3 models </w:t>
      </w:r>
      <w:r w:rsidR="00FD5F8D" w:rsidRPr="00780A35">
        <w:rPr>
          <w:rStyle w:val="Domylnaczcionkaakapitu1"/>
          <w:rFonts w:ascii="Times New Roman" w:hAnsi="Times New Roman"/>
          <w:lang w:val="en-US"/>
        </w:rPr>
        <w:t>(Fig. 4</w:t>
      </w:r>
      <w:r w:rsidR="00516883">
        <w:rPr>
          <w:rStyle w:val="Domylnaczcionkaakapitu1"/>
          <w:rFonts w:ascii="Times New Roman" w:hAnsi="Times New Roman"/>
          <w:lang w:val="en-US"/>
        </w:rPr>
        <w:t>B</w:t>
      </w:r>
      <w:r w:rsidR="00FD5F8D"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All systems converged, by the mean</w:t>
      </w:r>
      <w:r w:rsidR="005E1E73" w:rsidRPr="00780A35">
        <w:rPr>
          <w:rStyle w:val="Domylnaczcionkaakapitu1"/>
          <w:rFonts w:ascii="Times New Roman" w:hAnsi="Times New Roman"/>
          <w:lang w:val="en-US"/>
        </w:rPr>
        <w:t>s</w:t>
      </w:r>
      <w:r w:rsidRPr="00780A35">
        <w:rPr>
          <w:rStyle w:val="Domylnaczcionkaakapitu1"/>
          <w:rFonts w:ascii="Times New Roman" w:hAnsi="Times New Roman"/>
          <w:lang w:val="en-US"/>
        </w:rPr>
        <w:t xml:space="preserve"> of stabilization of the RMSD values</w:t>
      </w:r>
      <w:r w:rsidR="00E43B30">
        <w:rPr>
          <w:rStyle w:val="Domylnaczcionkaakapitu1"/>
          <w:rFonts w:ascii="Times New Roman" w:hAnsi="Times New Roman"/>
          <w:lang w:val="en-US"/>
        </w:rPr>
        <w:t xml:space="preserve"> (</w:t>
      </w:r>
      <w:r w:rsidR="0085768B">
        <w:rPr>
          <w:rStyle w:val="Domylnaczcionkaakapitu1"/>
          <w:rFonts w:ascii="Times New Roman" w:hAnsi="Times New Roman"/>
          <w:lang w:val="en-US"/>
        </w:rPr>
        <w:t>Supplementary</w:t>
      </w:r>
      <w:r w:rsidR="00E43B30">
        <w:rPr>
          <w:rStyle w:val="Domylnaczcionkaakapitu1"/>
          <w:rFonts w:ascii="Times New Roman" w:hAnsi="Times New Roman"/>
          <w:lang w:val="en-US"/>
        </w:rPr>
        <w:t xml:space="preserve"> Fig. S2)</w:t>
      </w:r>
      <w:r w:rsidRPr="00780A35">
        <w:rPr>
          <w:rStyle w:val="Domylnaczcionkaakapitu1"/>
          <w:rFonts w:ascii="Times New Roman" w:hAnsi="Times New Roman"/>
          <w:lang w:val="en-US"/>
        </w:rPr>
        <w:t>, during the first 10 ns of simulation</w:t>
      </w:r>
      <w:r w:rsidR="000634A9" w:rsidRPr="00780A35">
        <w:rPr>
          <w:rStyle w:val="Domylnaczcionkaakapitu1"/>
          <w:rFonts w:ascii="Times New Roman" w:hAnsi="Times New Roman"/>
          <w:lang w:val="en-US"/>
        </w:rPr>
        <w:t>.</w:t>
      </w:r>
      <w:r w:rsidR="00002D86"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In the </w:t>
      </w:r>
      <w:r w:rsidR="005E1E73" w:rsidRPr="00780A35">
        <w:rPr>
          <w:rStyle w:val="Domylnaczcionkaakapitu1"/>
          <w:rFonts w:ascii="Times New Roman" w:hAnsi="Times New Roman"/>
          <w:lang w:val="en-US"/>
        </w:rPr>
        <w:t xml:space="preserve">trajectories </w:t>
      </w:r>
      <w:r w:rsidRPr="00780A35">
        <w:rPr>
          <w:rStyle w:val="Domylnaczcionkaakapitu1"/>
          <w:rFonts w:ascii="Times New Roman" w:hAnsi="Times New Roman"/>
          <w:lang w:val="en-US"/>
        </w:rPr>
        <w:t>obtained</w:t>
      </w:r>
      <w:r w:rsidR="005E1E73"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the non-canonical regions are constantly present, suggesting that they were not artifacts of the folding procedure and that they are an inherent feature of isolated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coiled-coil domains. As a control, we performed folding and MD simulations for a </w:t>
      </w:r>
      <w:proofErr w:type="spellStart"/>
      <w:r w:rsidRPr="00780A35">
        <w:rPr>
          <w:rStyle w:val="Domylnaczcionkaakapitu1"/>
          <w:rFonts w:ascii="Times New Roman" w:hAnsi="Times New Roman"/>
          <w:lang w:val="en-US"/>
        </w:rPr>
        <w:t>dimeric</w:t>
      </w:r>
      <w:proofErr w:type="spellEnd"/>
      <w:r w:rsidRPr="00780A35">
        <w:rPr>
          <w:rStyle w:val="Domylnaczcionkaakapitu1"/>
          <w:rFonts w:ascii="Times New Roman" w:hAnsi="Times New Roman"/>
          <w:lang w:val="en-US"/>
        </w:rPr>
        <w:t xml:space="preserve"> coiled-coil of a similar length and a stable canonical left-handed conformation supported by the experimental structure (PDB code: 2efr). The obtained results confirmed</w:t>
      </w:r>
      <w:r w:rsidR="00467B03"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that the used approach is robust and that the presence of non-canonical regions is a </w:t>
      </w:r>
      <w:r w:rsidR="00467B03" w:rsidRPr="00780A35">
        <w:rPr>
          <w:rStyle w:val="Domylnaczcionkaakapitu1"/>
          <w:rFonts w:ascii="Times New Roman" w:hAnsi="Times New Roman"/>
          <w:lang w:val="en-US"/>
        </w:rPr>
        <w:t xml:space="preserve">characteristic </w:t>
      </w:r>
      <w:r w:rsidRPr="00780A35">
        <w:rPr>
          <w:rStyle w:val="Domylnaczcionkaakapitu1"/>
          <w:rFonts w:ascii="Times New Roman" w:hAnsi="Times New Roman"/>
          <w:lang w:val="en-US"/>
        </w:rPr>
        <w:t xml:space="preserve">feature </w:t>
      </w:r>
      <w:r w:rsidR="00F16D20" w:rsidRPr="00780A35">
        <w:rPr>
          <w:rStyle w:val="Domylnaczcionkaakapitu1"/>
          <w:rFonts w:ascii="Times New Roman" w:hAnsi="Times New Roman"/>
          <w:lang w:val="en-US"/>
        </w:rPr>
        <w:t xml:space="preserve">of </w:t>
      </w:r>
      <w:r w:rsidRPr="00780A35">
        <w:rPr>
          <w:rStyle w:val="Domylnaczcionkaakapitu1"/>
          <w:rFonts w:ascii="Times New Roman" w:hAnsi="Times New Roman"/>
          <w:lang w:val="en-US"/>
        </w:rPr>
        <w:t xml:space="preserve">the two analyzed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proteins</w:t>
      </w:r>
      <w:r w:rsidR="00516883">
        <w:rPr>
          <w:rStyle w:val="Domylnaczcionkaakapitu1"/>
          <w:rFonts w:ascii="Times New Roman" w:hAnsi="Times New Roman"/>
          <w:lang w:val="en-US"/>
        </w:rPr>
        <w:t xml:space="preserve"> (Fig. 4C)</w:t>
      </w:r>
      <w:r w:rsidRPr="00780A35">
        <w:rPr>
          <w:rStyle w:val="Domylnaczcionkaakapitu1"/>
          <w:rFonts w:ascii="Times New Roman" w:hAnsi="Times New Roman"/>
          <w:lang w:val="en-US"/>
        </w:rPr>
        <w:t>.</w:t>
      </w:r>
    </w:p>
    <w:p w14:paraId="024C7BD1" w14:textId="77777777" w:rsidR="000C4A8E" w:rsidRDefault="00092E88" w:rsidP="00830AD7">
      <w:pPr>
        <w:pStyle w:val="Normalny1"/>
        <w:spacing w:line="480" w:lineRule="auto"/>
        <w:ind w:firstLine="708"/>
        <w:jc w:val="both"/>
        <w:rPr>
          <w:rStyle w:val="Domylnaczcionkaakapitu1"/>
          <w:rFonts w:ascii="Times New Roman" w:hAnsi="Times New Roman"/>
          <w:lang w:val="en-US"/>
        </w:rPr>
      </w:pPr>
      <w:r w:rsidRPr="00780A35">
        <w:rPr>
          <w:rStyle w:val="Domylnaczcionkaakapitu1"/>
          <w:rFonts w:ascii="Times New Roman" w:hAnsi="Times New Roman"/>
          <w:lang w:val="en-US"/>
        </w:rPr>
        <w:t xml:space="preserve">To check whether these structural features are reflected at the sequence level, we compared sequences of </w:t>
      </w:r>
      <w:r w:rsidR="00862263" w:rsidRPr="00780A35">
        <w:rPr>
          <w:rStyle w:val="Domylnaczcionkaakapitu1"/>
          <w:rFonts w:ascii="Times New Roman" w:hAnsi="Times New Roman"/>
          <w:lang w:val="en-US"/>
        </w:rPr>
        <w:t>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w:t>
      </w:r>
      <w:r w:rsidR="00862263" w:rsidRPr="00780A35">
        <w:rPr>
          <w:rStyle w:val="Domylnaczcionkaakapitu1"/>
          <w:rFonts w:ascii="Times New Roman" w:hAnsi="Times New Roman"/>
          <w:lang w:val="en-US"/>
        </w:rPr>
        <w:t>KfrA</w:t>
      </w:r>
      <w:r w:rsidRPr="00780A35">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 xml:space="preserve">, and the control domain to a reference set of 800 parallel </w:t>
      </w:r>
      <w:proofErr w:type="spellStart"/>
      <w:r w:rsidRPr="00780A35">
        <w:rPr>
          <w:rStyle w:val="Domylnaczcionkaakapitu1"/>
          <w:rFonts w:ascii="Times New Roman" w:hAnsi="Times New Roman"/>
          <w:lang w:val="en-US"/>
        </w:rPr>
        <w:t>dimeric</w:t>
      </w:r>
      <w:proofErr w:type="spellEnd"/>
      <w:r w:rsidRPr="00780A35">
        <w:rPr>
          <w:rStyle w:val="Domylnaczcionkaakapitu1"/>
          <w:rFonts w:ascii="Times New Roman" w:hAnsi="Times New Roman"/>
          <w:lang w:val="en-US"/>
        </w:rPr>
        <w:t xml:space="preserve"> coiled coils sequences obtained from </w:t>
      </w:r>
      <w:r w:rsidR="00467B03" w:rsidRPr="00780A35">
        <w:rPr>
          <w:rStyle w:val="Domylnaczcionkaakapitu1"/>
          <w:rFonts w:ascii="Times New Roman" w:hAnsi="Times New Roman"/>
          <w:lang w:val="en-US"/>
        </w:rPr>
        <w:t xml:space="preserve">the </w:t>
      </w:r>
      <w:proofErr w:type="spellStart"/>
      <w:r w:rsidRPr="00780A35">
        <w:rPr>
          <w:rStyle w:val="Domylnaczcionkaakapitu1"/>
          <w:rFonts w:ascii="Times New Roman" w:hAnsi="Times New Roman"/>
          <w:lang w:val="en-US"/>
        </w:rPr>
        <w:t>SamCC</w:t>
      </w:r>
      <w:proofErr w:type="spellEnd"/>
      <w:r w:rsidR="000634A9" w:rsidRPr="00780A35">
        <w:rPr>
          <w:rStyle w:val="Domylnaczcionkaakapitu1"/>
          <w:rFonts w:ascii="Times New Roman" w:hAnsi="Times New Roman"/>
          <w:lang w:val="en-US"/>
        </w:rPr>
        <w:t>-</w:t>
      </w:r>
      <w:r w:rsidRPr="00780A35">
        <w:rPr>
          <w:rStyle w:val="Domylnaczcionkaakapitu1"/>
          <w:rFonts w:ascii="Times New Roman" w:hAnsi="Times New Roman"/>
          <w:lang w:val="en-US"/>
        </w:rPr>
        <w:t>Turbo database (</w:t>
      </w:r>
      <w:proofErr w:type="spellStart"/>
      <w:r w:rsidRPr="00780A35">
        <w:rPr>
          <w:rStyle w:val="Domylnaczcionkaakapitu1"/>
          <w:rFonts w:ascii="Times New Roman" w:hAnsi="Times New Roman"/>
          <w:lang w:val="en-US"/>
        </w:rPr>
        <w:t>Szczepaniak</w:t>
      </w:r>
      <w:proofErr w:type="spellEnd"/>
      <w:r w:rsidRPr="00780A35">
        <w:rPr>
          <w:rStyle w:val="Domylnaczcionkaakapitu1"/>
          <w:rFonts w:ascii="Times New Roman" w:hAnsi="Times New Roman"/>
          <w:lang w:val="en-US"/>
        </w:rPr>
        <w:t xml:space="preserve"> </w:t>
      </w:r>
      <w:r w:rsidRPr="00780A35">
        <w:rPr>
          <w:rStyle w:val="Domylnaczcionkaakapitu1"/>
          <w:rFonts w:ascii="Times New Roman" w:hAnsi="Times New Roman"/>
          <w:i/>
          <w:iCs/>
          <w:lang w:val="en-US"/>
        </w:rPr>
        <w:t>et al.</w:t>
      </w:r>
      <w:r w:rsidRPr="00780A35">
        <w:rPr>
          <w:rStyle w:val="Domylnaczcionkaakapitu1"/>
          <w:rFonts w:ascii="Times New Roman" w:hAnsi="Times New Roman"/>
          <w:lang w:val="en-US"/>
        </w:rPr>
        <w:t>,</w:t>
      </w:r>
      <w:r w:rsidR="008C305C" w:rsidRPr="00780A35">
        <w:rPr>
          <w:rStyle w:val="Domylnaczcionkaakapitu1"/>
          <w:rFonts w:ascii="Times New Roman" w:hAnsi="Times New Roman"/>
          <w:lang w:val="en-US"/>
        </w:rPr>
        <w:t xml:space="preserve"> </w:t>
      </w:r>
      <w:r w:rsidR="00755427" w:rsidRPr="00780A35">
        <w:rPr>
          <w:rStyle w:val="Domylnaczcionkaakapitu1"/>
          <w:rFonts w:ascii="Times New Roman" w:hAnsi="Times New Roman"/>
          <w:lang w:val="en-US"/>
        </w:rPr>
        <w:t>submitted</w:t>
      </w:r>
      <w:r w:rsidRPr="00780A35">
        <w:rPr>
          <w:rStyle w:val="Domylnaczcionkaakapitu1"/>
          <w:rFonts w:ascii="Times New Roman" w:hAnsi="Times New Roman"/>
          <w:lang w:val="en-US"/>
        </w:rPr>
        <w:t xml:space="preserve">). To this end, </w:t>
      </w:r>
      <w:r w:rsidR="004D694D" w:rsidRPr="00780A35">
        <w:rPr>
          <w:rStyle w:val="Domylnaczcionkaakapitu1"/>
          <w:rFonts w:ascii="Times New Roman" w:hAnsi="Times New Roman"/>
          <w:lang w:val="en-US"/>
        </w:rPr>
        <w:t xml:space="preserve">all the residues </w:t>
      </w:r>
      <w:r w:rsidRPr="00780A35">
        <w:rPr>
          <w:rStyle w:val="Domylnaczcionkaakapitu1"/>
          <w:rFonts w:ascii="Times New Roman" w:hAnsi="Times New Roman"/>
          <w:lang w:val="en-US"/>
        </w:rPr>
        <w:t>in each sequence, we</w:t>
      </w:r>
      <w:r w:rsidR="004D694D" w:rsidRPr="00780A35">
        <w:rPr>
          <w:rStyle w:val="Domylnaczcionkaakapitu1"/>
          <w:rFonts w:ascii="Times New Roman" w:hAnsi="Times New Roman"/>
          <w:lang w:val="en-US"/>
        </w:rPr>
        <w:t>re</w:t>
      </w:r>
      <w:r w:rsidRPr="00780A35">
        <w:rPr>
          <w:rStyle w:val="Domylnaczcionkaakapitu1"/>
          <w:rFonts w:ascii="Times New Roman" w:hAnsi="Times New Roman"/>
          <w:lang w:val="en-US"/>
        </w:rPr>
        <w:t xml:space="preserve"> grouped according to their positions with respect to the bundle axis and then, </w:t>
      </w:r>
      <w:r w:rsidR="004D694D" w:rsidRPr="00780A35">
        <w:rPr>
          <w:rStyle w:val="Domylnaczcionkaakapitu1"/>
          <w:rFonts w:ascii="Times New Roman" w:hAnsi="Times New Roman"/>
          <w:lang w:val="en-US"/>
        </w:rPr>
        <w:t xml:space="preserve">for </w:t>
      </w:r>
      <w:r w:rsidRPr="00780A35">
        <w:rPr>
          <w:rStyle w:val="Domylnaczcionkaakapitu1"/>
          <w:rFonts w:ascii="Times New Roman" w:hAnsi="Times New Roman"/>
          <w:lang w:val="en-US"/>
        </w:rPr>
        <w:t>each group, the average hydrophobicity and side-chain volume</w:t>
      </w:r>
      <w:r w:rsidR="004D694D" w:rsidRPr="00780A35">
        <w:rPr>
          <w:rStyle w:val="Domylnaczcionkaakapitu1"/>
          <w:rFonts w:ascii="Times New Roman" w:hAnsi="Times New Roman"/>
          <w:lang w:val="en-US"/>
        </w:rPr>
        <w:t xml:space="preserve"> were</w:t>
      </w:r>
      <w:r w:rsidRPr="00780A35">
        <w:rPr>
          <w:rStyle w:val="Domylnaczcionkaakapitu1"/>
          <w:rFonts w:ascii="Times New Roman" w:hAnsi="Times New Roman"/>
          <w:lang w:val="en-US"/>
        </w:rPr>
        <w:t xml:space="preserve"> </w:t>
      </w:r>
      <w:r w:rsidR="004D694D" w:rsidRPr="00780A35">
        <w:rPr>
          <w:rStyle w:val="Domylnaczcionkaakapitu1"/>
          <w:rFonts w:ascii="Times New Roman" w:hAnsi="Times New Roman"/>
          <w:lang w:val="en-US"/>
        </w:rPr>
        <w:t xml:space="preserve">calculated </w:t>
      </w:r>
      <w:r w:rsidR="00FD5F8D" w:rsidRPr="00780A35">
        <w:rPr>
          <w:rStyle w:val="Domylnaczcionkaakapitu1"/>
          <w:rFonts w:ascii="Times New Roman" w:hAnsi="Times New Roman"/>
          <w:lang w:val="en-US"/>
        </w:rPr>
        <w:t>(Fig. 5</w:t>
      </w:r>
      <w:r w:rsidR="00FE6EBD">
        <w:rPr>
          <w:rStyle w:val="Domylnaczcionkaakapitu1"/>
          <w:rFonts w:ascii="Times New Roman" w:hAnsi="Times New Roman"/>
          <w:lang w:val="en-US"/>
        </w:rPr>
        <w:t xml:space="preserve"> A</w:t>
      </w:r>
      <w:r w:rsidR="00FD5F8D"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In terms of hydrophobicity, R751, RA3 and the control domain displayed properties similar to those seen in the reference set. However, both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CC domains deviated substantially from the background in terms of the </w:t>
      </w:r>
      <w:proofErr w:type="spellStart"/>
      <w:r w:rsidRPr="00780A35">
        <w:rPr>
          <w:rStyle w:val="Domylnaczcionkaakapitu1"/>
          <w:rFonts w:ascii="Times New Roman" w:hAnsi="Times New Roman"/>
          <w:lang w:val="en-US"/>
        </w:rPr>
        <w:t>sidechain</w:t>
      </w:r>
      <w:proofErr w:type="spellEnd"/>
      <w:r w:rsidRPr="00780A35">
        <w:rPr>
          <w:rStyle w:val="Domylnaczcionkaakapitu1"/>
          <w:rFonts w:ascii="Times New Roman" w:hAnsi="Times New Roman"/>
          <w:lang w:val="en-US"/>
        </w:rPr>
        <w:t xml:space="preserve"> size. Detailed </w:t>
      </w:r>
      <w:r w:rsidRPr="00563E7F">
        <w:rPr>
          <w:rStyle w:val="Domylnaczcionkaakapitu1"/>
          <w:rFonts w:ascii="Times New Roman" w:hAnsi="Times New Roman"/>
          <w:lang w:val="en-US"/>
        </w:rPr>
        <w:t xml:space="preserve">analyses </w:t>
      </w:r>
      <w:r w:rsidR="00FD5F8D" w:rsidRPr="00563E7F">
        <w:rPr>
          <w:rStyle w:val="Domylnaczcionkaakapitu1"/>
          <w:rFonts w:ascii="Times New Roman" w:hAnsi="Times New Roman"/>
          <w:lang w:val="en-US"/>
        </w:rPr>
        <w:t>(Supplementary Fig.</w:t>
      </w:r>
      <w:r w:rsidR="00F175F9">
        <w:rPr>
          <w:rStyle w:val="Domylnaczcionkaakapitu1"/>
          <w:rFonts w:ascii="Times New Roman" w:hAnsi="Times New Roman"/>
          <w:lang w:val="en-US"/>
        </w:rPr>
        <w:t xml:space="preserve"> </w:t>
      </w:r>
      <w:r w:rsidR="00FD5F8D" w:rsidRPr="00563E7F">
        <w:rPr>
          <w:rStyle w:val="Domylnaczcionkaakapitu1"/>
          <w:rFonts w:ascii="Times New Roman" w:hAnsi="Times New Roman"/>
          <w:lang w:val="en-US"/>
        </w:rPr>
        <w:t>S</w:t>
      </w:r>
      <w:r w:rsidR="00E43B30">
        <w:rPr>
          <w:rStyle w:val="Domylnaczcionkaakapitu1"/>
          <w:rFonts w:ascii="Times New Roman" w:hAnsi="Times New Roman"/>
          <w:lang w:val="en-US"/>
        </w:rPr>
        <w:t>3</w:t>
      </w:r>
      <w:r w:rsidR="00FD5F8D" w:rsidRPr="00563E7F">
        <w:rPr>
          <w:rStyle w:val="Domylnaczcionkaakapitu1"/>
          <w:rFonts w:ascii="Times New Roman" w:hAnsi="Times New Roman"/>
          <w:lang w:val="en-US"/>
        </w:rPr>
        <w:t>)</w:t>
      </w:r>
      <w:r w:rsidR="00FD5F8D"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revealed that they contain considerably more alanine</w:t>
      </w:r>
      <w:r w:rsidR="00F16D20"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and other small residues, a feature associated with </w:t>
      </w:r>
      <w:r w:rsidR="00F16D20" w:rsidRPr="00780A35">
        <w:rPr>
          <w:rStyle w:val="Domylnaczcionkaakapitu1"/>
          <w:rFonts w:ascii="Times New Roman" w:hAnsi="Times New Roman"/>
          <w:lang w:val="en-US"/>
        </w:rPr>
        <w:t xml:space="preserve">the </w:t>
      </w:r>
      <w:r w:rsidRPr="00780A35">
        <w:rPr>
          <w:rStyle w:val="Domylnaczcionkaakapitu1"/>
          <w:rFonts w:ascii="Times New Roman" w:hAnsi="Times New Roman"/>
          <w:lang w:val="en-US"/>
        </w:rPr>
        <w:t>decreased stability of CC domains</w:t>
      </w:r>
      <w:r w:rsidR="00830AD7" w:rsidRPr="00780A35">
        <w:rPr>
          <w:rStyle w:val="Domylnaczcionkaakapitu1"/>
          <w:rFonts w:ascii="Times New Roman" w:hAnsi="Times New Roman"/>
          <w:lang w:val="en-US"/>
        </w:rPr>
        <w:t xml:space="preserve"> </w:t>
      </w:r>
      <w:r w:rsidR="00135FC3" w:rsidRPr="00780A35">
        <w:rPr>
          <w:rStyle w:val="Domylnaczcionkaakapitu1"/>
          <w:rFonts w:ascii="Times New Roman" w:hAnsi="Times New Roman"/>
          <w:lang w:val="en-US"/>
        </w:rPr>
        <w:fldChar w:fldCharType="begin"/>
      </w:r>
      <w:r w:rsidR="00E0729B">
        <w:rPr>
          <w:rStyle w:val="Domylnaczcionkaakapitu1"/>
          <w:rFonts w:ascii="Times New Roman" w:hAnsi="Times New Roman"/>
          <w:lang w:val="en-US"/>
        </w:rPr>
        <w:instrText xml:space="preserve"> ADDIN ZOTERO_ITEM CSL_CITATION {"citationID":"a19rd2keni","properties":{"formattedCitation":"(34)","plainCitation":"(34)","noteIndex":0},"citationItems":[{"id":1620,"uris":["http://zotero.org/users/local/b3cvnseZ/items/ZTW7C4C6"],"uri":["http://zotero.org/users/local/b3cvnseZ/items/ZTW7C4C6"],"itemData":{"id":1620,"type":"article-journal","abstract":"Many large proteins have evolved by internal duplication and many internal sequence repeats correspond to functional and structural units. We have developed an automatic algorithm, RADAR, for segmenting a query sequence into repeats. The segmentation procedure has three steps: (i) repeat length is determined by the spacing between suboptimal self-alignment traces; (ii) repeat borders are optimized to yield a maximal integer number of repeats, and (iii) distant repeats are validated by iterative profile alignment. The method identifies short composition biased as well as gapped approximate repeats and complex repeat architectures involving many different types of repeats in the query sequence. No manual intervention and no prior assumptions on the number and length of repeats are required. Comparison to the Pfam-A database indicates good coverage, accurate alignments, and reasonable repeat borders. Screening the Swissprot database revealed 3,000 repeats not annotated in existing domain databases. A number of these repeats had been described in the literature but most were novel. This illustrates how in times when curated databases grapple with ever increasing backlogs, automatic (re)analysis of sequences provides an efficient way to capture this important information.","container-title":"Proteins","DOI":"10.1002/1097-0134(20001101)41:2&lt;224::aid-prot70&gt;3.0.co;2-z","ISSN":"0887-3585","issue":"2","journalAbbreviation":"Proteins","language":"eng","note":"PMID: 10966575","page":"224-237","source":"PubMed","title":"Rapid automatic detection and alignment of repeats in protein sequences","volume":"41","author":[{"family":"Heger","given":"A."},{"family":"Holm","given":"L."}],"issued":{"date-parts":[["2000",11,1]]}}}],"schema":"https://github.com/citation-style-language/schema/raw/master/csl-citation.json"} </w:instrText>
      </w:r>
      <w:r w:rsidR="00135FC3" w:rsidRPr="00780A35">
        <w:rPr>
          <w:rStyle w:val="Domylnaczcionkaakapitu1"/>
          <w:rFonts w:ascii="Times New Roman" w:hAnsi="Times New Roman"/>
          <w:lang w:val="en-US"/>
        </w:rPr>
        <w:fldChar w:fldCharType="separate"/>
      </w:r>
      <w:r w:rsidR="00E0729B" w:rsidRPr="00E52C6E">
        <w:rPr>
          <w:rFonts w:ascii="Times New Roman" w:hAnsi="Times New Roman"/>
          <w:lang w:val="en-GB"/>
        </w:rPr>
        <w:t>(34)</w:t>
      </w:r>
      <w:r w:rsidR="00135FC3" w:rsidRPr="00780A35">
        <w:rPr>
          <w:rStyle w:val="Domylnaczcionkaakapitu1"/>
          <w:rFonts w:ascii="Times New Roman" w:hAnsi="Times New Roman"/>
          <w:lang w:val="en-US"/>
        </w:rPr>
        <w:fldChar w:fldCharType="end"/>
      </w:r>
      <w:r w:rsidR="00830AD7"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This observation indicates that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CC domains not only display local structural deviations but are also destabilized by the atypical amino acid composition.</w:t>
      </w:r>
    </w:p>
    <w:p w14:paraId="4B36B633" w14:textId="77777777" w:rsidR="00135FC3" w:rsidRPr="00C74E4F" w:rsidRDefault="003422E3" w:rsidP="00927583">
      <w:pPr>
        <w:spacing w:line="480" w:lineRule="auto"/>
        <w:jc w:val="both"/>
        <w:rPr>
          <w:rStyle w:val="Domylnaczcionkaakapitu1"/>
          <w:rFonts w:ascii="Times New Roman" w:hAnsi="Times New Roman"/>
          <w:lang w:val="en-US"/>
        </w:rPr>
      </w:pPr>
      <w:r w:rsidRPr="00C74E4F">
        <w:rPr>
          <w:rFonts w:ascii="Times New Roman" w:hAnsi="Times New Roman"/>
          <w:lang w:val="en-US"/>
        </w:rPr>
        <w:t xml:space="preserve">Finally, we checked whether </w:t>
      </w:r>
      <w:r w:rsidRPr="00C74E4F">
        <w:rPr>
          <w:rStyle w:val="Domylnaczcionkaakapitu1"/>
          <w:rFonts w:ascii="Times New Roman" w:hAnsi="Times New Roman"/>
          <w:lang w:val="en-US"/>
        </w:rPr>
        <w:t>KfrA</w:t>
      </w:r>
      <w:r w:rsidRPr="00C74E4F">
        <w:rPr>
          <w:rStyle w:val="Domylnaczcionkaakapitu1"/>
          <w:rFonts w:ascii="Times New Roman" w:hAnsi="Times New Roman"/>
          <w:vertAlign w:val="subscript"/>
          <w:lang w:val="en-US"/>
        </w:rPr>
        <w:t>R751</w:t>
      </w:r>
      <w:r w:rsidRPr="00C74E4F">
        <w:rPr>
          <w:rStyle w:val="Domylnaczcionkaakapitu1"/>
          <w:rFonts w:ascii="Times New Roman" w:hAnsi="Times New Roman"/>
          <w:lang w:val="en-US"/>
        </w:rPr>
        <w:t xml:space="preserve"> and KfrA</w:t>
      </w:r>
      <w:r w:rsidRPr="00C74E4F">
        <w:rPr>
          <w:rStyle w:val="Domylnaczcionkaakapitu1"/>
          <w:rFonts w:ascii="Times New Roman" w:hAnsi="Times New Roman"/>
          <w:vertAlign w:val="subscript"/>
          <w:lang w:val="en-US"/>
        </w:rPr>
        <w:t xml:space="preserve">RA3 </w:t>
      </w:r>
      <w:r w:rsidRPr="00C74E4F">
        <w:rPr>
          <w:rFonts w:ascii="Times New Roman" w:hAnsi="Times New Roman"/>
          <w:lang w:val="en-US"/>
        </w:rPr>
        <w:t xml:space="preserve">are prototypical members of the </w:t>
      </w:r>
      <w:proofErr w:type="spellStart"/>
      <w:r w:rsidRPr="00C74E4F">
        <w:rPr>
          <w:rFonts w:ascii="Times New Roman" w:hAnsi="Times New Roman"/>
          <w:lang w:val="en-US"/>
        </w:rPr>
        <w:t>KfrA</w:t>
      </w:r>
      <w:proofErr w:type="spellEnd"/>
      <w:r w:rsidRPr="00C74E4F">
        <w:rPr>
          <w:rFonts w:ascii="Times New Roman" w:hAnsi="Times New Roman"/>
          <w:lang w:val="en-US"/>
        </w:rPr>
        <w:t xml:space="preserve"> family. To this end, using BLAST we obtained a non-redundant </w:t>
      </w:r>
      <w:r w:rsidR="00954592" w:rsidRPr="00C74E4F">
        <w:rPr>
          <w:rFonts w:ascii="Times New Roman" w:hAnsi="Times New Roman"/>
          <w:lang w:val="en-US"/>
        </w:rPr>
        <w:t xml:space="preserve">(max. 90% sequence similarity) </w:t>
      </w:r>
      <w:r w:rsidRPr="00C74E4F">
        <w:rPr>
          <w:rFonts w:ascii="Times New Roman" w:hAnsi="Times New Roman"/>
          <w:lang w:val="en-US"/>
        </w:rPr>
        <w:t xml:space="preserve">set of 1,020 sequences containing regions homologous to the HTH domains of these two proteins and analyzed them with </w:t>
      </w:r>
      <w:proofErr w:type="spellStart"/>
      <w:r w:rsidRPr="00C74E4F">
        <w:rPr>
          <w:rFonts w:ascii="Times New Roman" w:hAnsi="Times New Roman"/>
          <w:lang w:val="en-US"/>
        </w:rPr>
        <w:t>DeepCoil</w:t>
      </w:r>
      <w:proofErr w:type="spellEnd"/>
      <w:r w:rsidR="00135FC3" w:rsidRPr="00C74E4F">
        <w:rPr>
          <w:rFonts w:ascii="Times New Roman" w:hAnsi="Times New Roman"/>
          <w:b/>
          <w:bCs/>
          <w:lang w:val="en-US"/>
        </w:rPr>
        <w:t xml:space="preserve"> </w:t>
      </w:r>
      <w:r w:rsidR="00135FC3" w:rsidRPr="00C74E4F">
        <w:rPr>
          <w:rFonts w:ascii="Times New Roman" w:hAnsi="Times New Roman"/>
          <w:b/>
          <w:bCs/>
          <w:lang w:val="en-US"/>
        </w:rPr>
        <w:fldChar w:fldCharType="begin"/>
      </w:r>
      <w:r w:rsidR="00B2333F" w:rsidRPr="00C74E4F">
        <w:rPr>
          <w:rFonts w:ascii="Times New Roman" w:hAnsi="Times New Roman"/>
          <w:b/>
          <w:bCs/>
          <w:lang w:val="en-US"/>
        </w:rPr>
        <w:instrText xml:space="preserve"> ADDIN ZOTERO_ITEM CSL_CITATION {"citationID":"vk5QkZ57","properties":{"formattedCitation":"(35)","plainCitation":"(35)","noteIndex":0},"citationItems":[{"id":1640,"uris":["http://zotero.org/users/local/b3cvnseZ/items/XRAWWF6M"],"uri":["http://zotero.org/users/local/b3cvnseZ/items/XRAWWF6M"],"itemData":{"id":1640,"type":"article-journal","abstract":"MOTIVATION: Coiled coils are protein structural domains that mediate a plethora of biological interactions, and thus their reliable annotation is crucial for studies of protein structure and function.\nRESULTS: Here, we report DeepCoil, a new neural network-based tool for the detection of coiled-coil domains in protein sequences. In our benchmarks, DeepCoil significantly outperformed current state-of-the-art tools, such as PCOILS and Marcoil, both in the prediction of canonical and non-canonical coiled coils. Furthermore, in a scan of the human genome with DeepCoil, we detected many coiled-coil domains that remained undetected by other methods. This higher sensitivity of DeepCoil should make it a method of choice for accurate genome-wide detection of coiled-coil domains.\nAVAILABILITY AND IMPLEMENTATION: DeepCoil is written in Python and utilizes the Keras machine learning library. A web server is freely available at https://toolkit.tuebingen.mpg.de/#/tools/deepcoil and a standalone version can be downloaded at https://github.com/labstructbioinf/DeepCoil.\nSUPPLEMENTARY INFORMATION: Supplementary data are available at Bioinformatics online.","container-title":"Bioinformatics (Oxford, England)","DOI":"10.1093/bioinformatics/bty1062","ISSN":"1367-4811","issue":"16","journalAbbreviation":"Bioinformatics","language":"eng","note":"PMID: 30601942","page":"2790-2795","source":"PubMed","title":"DeepCoil-a fast and accurate prediction of coiled-coil domains in protein sequences","volume":"35","author":[{"family":"Ludwiczak","given":"Jan"},{"family":"Winski","given":"Aleksander"},{"family":"Szczepaniak","given":"Krzysztof"},{"family":"Alva","given":"Vikram"},{"family":"Dunin-Horkawicz","given":"Stanislaw"}],"issued":{"date-parts":[["2019",8,15]]}}}],"schema":"https://github.com/citation-style-language/schema/raw/master/csl-citation.json"} </w:instrText>
      </w:r>
      <w:r w:rsidR="00135FC3" w:rsidRPr="00C74E4F">
        <w:rPr>
          <w:rFonts w:ascii="Times New Roman" w:hAnsi="Times New Roman"/>
          <w:b/>
          <w:bCs/>
          <w:lang w:val="en-US"/>
        </w:rPr>
        <w:fldChar w:fldCharType="separate"/>
      </w:r>
      <w:r w:rsidR="00135FC3" w:rsidRPr="00C74E4F">
        <w:rPr>
          <w:rFonts w:ascii="Times New Roman" w:hAnsi="Times New Roman"/>
          <w:lang w:val="en-GB"/>
        </w:rPr>
        <w:t>(35)</w:t>
      </w:r>
      <w:r w:rsidR="00135FC3" w:rsidRPr="00C74E4F">
        <w:rPr>
          <w:rFonts w:ascii="Times New Roman" w:hAnsi="Times New Roman"/>
          <w:b/>
          <w:bCs/>
          <w:lang w:val="en-US"/>
        </w:rPr>
        <w:fldChar w:fldCharType="end"/>
      </w:r>
      <w:r w:rsidR="00954592" w:rsidRPr="00C74E4F">
        <w:rPr>
          <w:rFonts w:ascii="Times New Roman" w:hAnsi="Times New Roman"/>
          <w:b/>
          <w:bCs/>
          <w:lang w:val="en-US"/>
        </w:rPr>
        <w:t xml:space="preserve"> </w:t>
      </w:r>
      <w:r w:rsidR="00954592" w:rsidRPr="00C74E4F">
        <w:rPr>
          <w:rFonts w:ascii="Times New Roman" w:hAnsi="Times New Roman"/>
          <w:lang w:val="en-US"/>
        </w:rPr>
        <w:t>(Fig 5 B)</w:t>
      </w:r>
      <w:r w:rsidRPr="00C74E4F">
        <w:rPr>
          <w:rFonts w:ascii="Times New Roman" w:hAnsi="Times New Roman"/>
          <w:lang w:val="en-US"/>
        </w:rPr>
        <w:t xml:space="preserve">. In 97% of them, coiled-coil domains were predicted C-terminally to the </w:t>
      </w:r>
      <w:r w:rsidRPr="00C74E4F">
        <w:rPr>
          <w:rFonts w:ascii="Times New Roman" w:hAnsi="Times New Roman"/>
          <w:lang w:val="en-US"/>
        </w:rPr>
        <w:lastRenderedPageBreak/>
        <w:t>HTH domain with high confidence (probability of 0.75 or more), confirming that the domain architectures</w:t>
      </w:r>
      <w:r w:rsidRPr="00C74E4F">
        <w:rPr>
          <w:rStyle w:val="Domylnaczcionkaakapitu1"/>
          <w:rFonts w:ascii="Times New Roman" w:hAnsi="Times New Roman"/>
          <w:lang w:val="en-US"/>
        </w:rPr>
        <w:t xml:space="preserve"> observed in KfrA</w:t>
      </w:r>
      <w:r w:rsidRPr="00C74E4F">
        <w:rPr>
          <w:rStyle w:val="Domylnaczcionkaakapitu1"/>
          <w:rFonts w:ascii="Times New Roman" w:hAnsi="Times New Roman"/>
          <w:vertAlign w:val="subscript"/>
          <w:lang w:val="en-US"/>
        </w:rPr>
        <w:t>R751</w:t>
      </w:r>
      <w:r w:rsidRPr="00C74E4F">
        <w:rPr>
          <w:rStyle w:val="Domylnaczcionkaakapitu1"/>
          <w:rFonts w:ascii="Times New Roman" w:hAnsi="Times New Roman"/>
          <w:lang w:val="en-US"/>
        </w:rPr>
        <w:t xml:space="preserve"> and KfrA</w:t>
      </w:r>
      <w:r w:rsidRPr="00C74E4F">
        <w:rPr>
          <w:rStyle w:val="Domylnaczcionkaakapitu1"/>
          <w:rFonts w:ascii="Times New Roman" w:hAnsi="Times New Roman"/>
          <w:vertAlign w:val="subscript"/>
          <w:lang w:val="en-US"/>
        </w:rPr>
        <w:t>RA3</w:t>
      </w:r>
      <w:r w:rsidRPr="00C74E4F">
        <w:rPr>
          <w:rFonts w:ascii="Times New Roman" w:hAnsi="Times New Roman"/>
          <w:lang w:val="en-US"/>
        </w:rPr>
        <w:t xml:space="preserve"> proteins, i.e. HTH domain followed by a CC domain, </w:t>
      </w:r>
      <w:r w:rsidR="00954592" w:rsidRPr="00C74E4F">
        <w:rPr>
          <w:rFonts w:ascii="Times New Roman" w:hAnsi="Times New Roman"/>
          <w:lang w:val="en-US"/>
        </w:rPr>
        <w:t>are</w:t>
      </w:r>
      <w:r w:rsidRPr="00C74E4F">
        <w:rPr>
          <w:rFonts w:ascii="Times New Roman" w:hAnsi="Times New Roman"/>
          <w:lang w:val="en-US"/>
        </w:rPr>
        <w:t xml:space="preserve"> representative for the whole family. Intriguingly, we found that 84% of these CC domains contain apparent deviations from the canonical heptad pattern. This is in striking contrast to the reference</w:t>
      </w:r>
      <w:r w:rsidRPr="00C74E4F">
        <w:rPr>
          <w:rStyle w:val="Domylnaczcionkaakapitu1"/>
          <w:rFonts w:ascii="Times New Roman" w:hAnsi="Times New Roman"/>
          <w:lang w:val="en-US"/>
        </w:rPr>
        <w:t xml:space="preserve"> set of parallel </w:t>
      </w:r>
      <w:proofErr w:type="spellStart"/>
      <w:r w:rsidRPr="00C74E4F">
        <w:rPr>
          <w:rStyle w:val="Domylnaczcionkaakapitu1"/>
          <w:rFonts w:ascii="Times New Roman" w:hAnsi="Times New Roman"/>
          <w:lang w:val="en-US"/>
        </w:rPr>
        <w:t>dimeric</w:t>
      </w:r>
      <w:proofErr w:type="spellEnd"/>
      <w:r w:rsidRPr="00C74E4F">
        <w:rPr>
          <w:rStyle w:val="Domylnaczcionkaakapitu1"/>
          <w:rFonts w:ascii="Times New Roman" w:hAnsi="Times New Roman"/>
          <w:lang w:val="en-US"/>
        </w:rPr>
        <w:t xml:space="preserve"> coiled coils sequences among which only 20% contained non-canonical segments. Such a difference further supports the notion that the presence of non-canonical regions is specific for the </w:t>
      </w:r>
      <w:proofErr w:type="spellStart"/>
      <w:r w:rsidRPr="00C74E4F">
        <w:rPr>
          <w:rStyle w:val="Domylnaczcionkaakapitu1"/>
          <w:rFonts w:ascii="Times New Roman" w:hAnsi="Times New Roman"/>
          <w:lang w:val="en-US"/>
        </w:rPr>
        <w:t>KfrA</w:t>
      </w:r>
      <w:proofErr w:type="spellEnd"/>
      <w:r w:rsidRPr="00C74E4F">
        <w:rPr>
          <w:rStyle w:val="Domylnaczcionkaakapitu1"/>
          <w:rFonts w:ascii="Times New Roman" w:hAnsi="Times New Roman"/>
          <w:lang w:val="en-US"/>
        </w:rPr>
        <w:t xml:space="preserve"> family and, as discussed above, may be essential for their function.</w:t>
      </w:r>
    </w:p>
    <w:p w14:paraId="0CF8A1FE" w14:textId="77777777" w:rsidR="003422E3" w:rsidRPr="00780A35" w:rsidRDefault="003422E3" w:rsidP="00F40695">
      <w:pPr>
        <w:pStyle w:val="Normalny1"/>
        <w:spacing w:line="480" w:lineRule="auto"/>
        <w:jc w:val="both"/>
        <w:rPr>
          <w:rFonts w:ascii="Times New Roman" w:hAnsi="Times New Roman"/>
          <w:lang w:val="en-US"/>
        </w:rPr>
      </w:pPr>
    </w:p>
    <w:p w14:paraId="396B4120" w14:textId="77777777" w:rsidR="000C4A8E" w:rsidRPr="00195DC5" w:rsidRDefault="00092E88" w:rsidP="00B034E8">
      <w:pPr>
        <w:pStyle w:val="Normalny1"/>
        <w:spacing w:line="480" w:lineRule="auto"/>
        <w:jc w:val="both"/>
        <w:outlineLvl w:val="0"/>
        <w:rPr>
          <w:rFonts w:ascii="Times New Roman" w:hAnsi="Times New Roman"/>
          <w:lang w:val="en-US"/>
        </w:rPr>
      </w:pPr>
      <w:proofErr w:type="spellStart"/>
      <w:r w:rsidRPr="00195DC5">
        <w:rPr>
          <w:rStyle w:val="Domylnaczcionkaakapitu1"/>
          <w:rFonts w:ascii="Times New Roman" w:hAnsi="Times New Roman"/>
          <w:b/>
          <w:bCs/>
          <w:lang w:val="en-US"/>
        </w:rPr>
        <w:t>KfrA</w:t>
      </w:r>
      <w:proofErr w:type="spellEnd"/>
      <w:r w:rsidRPr="00195DC5">
        <w:rPr>
          <w:rStyle w:val="Domylnaczcionkaakapitu1"/>
          <w:rFonts w:ascii="Times New Roman" w:hAnsi="Times New Roman"/>
          <w:b/>
          <w:bCs/>
          <w:lang w:val="en-US"/>
        </w:rPr>
        <w:t xml:space="preserve"> proteins of RA3 and R751 specifically bind </w:t>
      </w:r>
      <w:r w:rsidRPr="00195DC5">
        <w:rPr>
          <w:rStyle w:val="Domylnaczcionkaakapitu1"/>
          <w:rFonts w:ascii="Times New Roman" w:hAnsi="Times New Roman"/>
          <w:b/>
          <w:bCs/>
          <w:i/>
          <w:lang w:val="en-US"/>
        </w:rPr>
        <w:t>in vitro</w:t>
      </w:r>
      <w:r w:rsidRPr="00195DC5">
        <w:rPr>
          <w:rStyle w:val="Domylnaczcionkaakapitu1"/>
          <w:rFonts w:ascii="Times New Roman" w:hAnsi="Times New Roman"/>
          <w:b/>
          <w:bCs/>
          <w:lang w:val="en-US"/>
        </w:rPr>
        <w:t xml:space="preserve"> their</w:t>
      </w:r>
      <w:r w:rsidR="00862263" w:rsidRPr="00195DC5">
        <w:rPr>
          <w:rStyle w:val="Domylnaczcionkaakapitu1"/>
          <w:rFonts w:ascii="Times New Roman" w:hAnsi="Times New Roman"/>
          <w:b/>
          <w:bCs/>
          <w:lang w:val="en-US"/>
        </w:rPr>
        <w:t xml:space="preserve"> OK</w:t>
      </w:r>
      <w:r w:rsidRPr="00195DC5">
        <w:rPr>
          <w:rStyle w:val="Domylnaczcionkaakapitu1"/>
          <w:rFonts w:ascii="Times New Roman" w:hAnsi="Times New Roman"/>
          <w:b/>
          <w:bCs/>
          <w:lang w:val="en-US"/>
        </w:rPr>
        <w:t xml:space="preserve"> motifs</w:t>
      </w:r>
    </w:p>
    <w:p w14:paraId="62AE36C6" w14:textId="77777777" w:rsidR="000C4A8E" w:rsidRPr="00195DC5" w:rsidRDefault="00570BEE" w:rsidP="0007392F">
      <w:pPr>
        <w:pStyle w:val="Normalny1"/>
        <w:spacing w:line="480" w:lineRule="auto"/>
        <w:ind w:firstLine="708"/>
        <w:jc w:val="both"/>
        <w:rPr>
          <w:rFonts w:ascii="Times New Roman" w:hAnsi="Times New Roman"/>
          <w:lang w:val="en-US"/>
        </w:rPr>
      </w:pPr>
      <w:r>
        <w:rPr>
          <w:rStyle w:val="Domylnaczcionkaakapitu1"/>
          <w:rFonts w:ascii="Times New Roman" w:hAnsi="Times New Roman"/>
          <w:lang w:val="en-US"/>
        </w:rPr>
        <w:t xml:space="preserve">The role of </w:t>
      </w:r>
      <w:proofErr w:type="spellStart"/>
      <w:r>
        <w:rPr>
          <w:rStyle w:val="Domylnaczcionkaakapitu1"/>
          <w:rFonts w:ascii="Times New Roman" w:hAnsi="Times New Roman"/>
          <w:lang w:val="en-US"/>
        </w:rPr>
        <w:t>KfrAs</w:t>
      </w:r>
      <w:proofErr w:type="spellEnd"/>
      <w:r>
        <w:rPr>
          <w:rStyle w:val="Domylnaczcionkaakapitu1"/>
          <w:rFonts w:ascii="Times New Roman" w:hAnsi="Times New Roman"/>
          <w:lang w:val="en-US"/>
        </w:rPr>
        <w:t xml:space="preserve"> as the transcriptional regulators of the cognate promoters</w:t>
      </w:r>
      <w:r w:rsidR="00092E88" w:rsidRPr="00780A35">
        <w:rPr>
          <w:rStyle w:val="Domylnaczcionkaakapitu1"/>
          <w:rFonts w:ascii="Times New Roman" w:hAnsi="Times New Roman"/>
          <w:lang w:val="en-US"/>
        </w:rPr>
        <w:t xml:space="preserve"> has been </w:t>
      </w:r>
      <w:r w:rsidRPr="00780A35">
        <w:rPr>
          <w:rStyle w:val="Domylnaczcionkaakapitu1"/>
          <w:rFonts w:ascii="Times New Roman" w:hAnsi="Times New Roman"/>
          <w:lang w:val="en-US"/>
        </w:rPr>
        <w:t xml:space="preserve">previously </w:t>
      </w:r>
      <w:r w:rsidR="00092E88" w:rsidRPr="00780A35">
        <w:rPr>
          <w:rStyle w:val="Domylnaczcionkaakapitu1"/>
          <w:rFonts w:ascii="Times New Roman" w:hAnsi="Times New Roman"/>
          <w:lang w:val="en-US"/>
        </w:rPr>
        <w:t xml:space="preserve">demonstrated </w:t>
      </w:r>
      <w:r>
        <w:rPr>
          <w:rStyle w:val="Domylnaczcionkaakapitu1"/>
          <w:rFonts w:ascii="Times New Roman" w:hAnsi="Times New Roman"/>
          <w:lang w:val="en-US"/>
        </w:rPr>
        <w:t>for KfrA</w:t>
      </w:r>
      <w:r w:rsidRPr="00E52C6E">
        <w:rPr>
          <w:rStyle w:val="Domylnaczcionkaakapitu1"/>
          <w:rFonts w:ascii="Times New Roman" w:hAnsi="Times New Roman"/>
          <w:vertAlign w:val="subscript"/>
          <w:lang w:val="en-US"/>
        </w:rPr>
        <w:t>RK2</w:t>
      </w:r>
      <w:r w:rsidR="00EC2DCF">
        <w:rPr>
          <w:rStyle w:val="Domylnaczcionkaakapitu1"/>
          <w:rFonts w:ascii="Times New Roman" w:hAnsi="Times New Roman"/>
          <w:lang w:val="en-US"/>
        </w:rPr>
        <w:t xml:space="preserve"> </w:t>
      </w:r>
      <w:r w:rsidR="00135FC3">
        <w:rPr>
          <w:rStyle w:val="Domylnaczcionkaakapitu1"/>
          <w:rFonts w:ascii="Times New Roman" w:hAnsi="Times New Roman"/>
          <w:lang w:val="en-US"/>
        </w:rPr>
        <w:fldChar w:fldCharType="begin"/>
      </w:r>
      <w:r w:rsidR="00EC2DCF">
        <w:rPr>
          <w:rStyle w:val="Domylnaczcionkaakapitu1"/>
          <w:rFonts w:ascii="Times New Roman" w:hAnsi="Times New Roman"/>
          <w:lang w:val="en-US"/>
        </w:rPr>
        <w:instrText xml:space="preserve"> ADDIN ZOTERO_ITEM CSL_CITATION {"citationID":"R3JFPKWO","properties":{"formattedCitation":"(11)","plainCitation":"(11)","noteIndex":0},"citationItems":[{"id":1425,"uris":["http://zotero.org/users/local/b3cvnseZ/items/HDC7CEMN"],"uri":["http://zotero.org/users/local/b3cvnseZ/items/HDC7CEMN"],"itemData":{"id":1425,"type":"article-journal","abstract":"The korABF operon of broad host range IncP plasmid RK2 encodes proteins that coordinate expression of many other operons and that aid plasmid stability by providing at least part of a partitioning apparatus. The kfrA gene lies downstream from this operon and its transcription is repressed by all except one of the proteins encoded by this operon (KorA, KorFI, KorFII and KorB). We report here that transcription from the kfrA promoter is autoregulated by the kfrA gene product. We have purified KfrA, which is an acidic polypeptide of 308 amino acid residues, and show that it is a site-specific DNA-binding protein whose operator overlaps the primary kfrA promoter. Deletion analysis suggests that this activity is critically dependent on the N-terminal section of KfrA, which appears to contain an alpha-helix-beta-turn-alpha-helix motif. Circular dichroism confirmed the structural prediction that KfrA is almost entirely alpha-helical. The position of predicted turns suggests that, while amino acid residues 1 to 80 may form a globular domain of four or five helices, residues 80 to 280 of KfrA may adopt an extended coiled-coil domain containing a heptad repeat segment, which is probably responsible for formation of the multimers detected by crosslinking. The possibility that this unusual structure serves a second function, for example in providing a bridge to host structures required for plasmid partitioning, is discussed.","container-title":"Journal of Molecular Biology","DOI":"10.1016/0022-2836(92)90392-w","ISSN":"0022-2836","issue":"3","journalAbbreviation":"J. Mol. Biol.","language":"eng","note":"PMID: 1602476","page":"651-660","source":"PubMed","title":"kfrA gene of broad host range plasmid RK2 encodes a novel DNA-binding protein","volume":"225","author":[{"family":"Jagura-Burdzy","given":"G."},{"family":"Thomas","given":"C. M."}],"issued":{"date-parts":[["1992",6,5]]}}}],"schema":"https://github.com/citation-style-language/schema/raw/master/csl-citation.json"} </w:instrText>
      </w:r>
      <w:r w:rsidR="00135FC3">
        <w:rPr>
          <w:rStyle w:val="Domylnaczcionkaakapitu1"/>
          <w:rFonts w:ascii="Times New Roman" w:hAnsi="Times New Roman"/>
          <w:lang w:val="en-US"/>
        </w:rPr>
        <w:fldChar w:fldCharType="separate"/>
      </w:r>
      <w:r w:rsidR="00135FC3" w:rsidRPr="00EC391C">
        <w:rPr>
          <w:rFonts w:ascii="Times New Roman" w:hAnsi="Times New Roman"/>
          <w:lang w:val="en-GB"/>
        </w:rPr>
        <w:t>(11)</w:t>
      </w:r>
      <w:r w:rsidR="00135FC3">
        <w:rPr>
          <w:rStyle w:val="Domylnaczcionkaakapitu1"/>
          <w:rFonts w:ascii="Times New Roman" w:hAnsi="Times New Roman"/>
          <w:lang w:val="en-US"/>
        </w:rPr>
        <w:fldChar w:fldCharType="end"/>
      </w:r>
      <w:r w:rsidR="00EC2DCF">
        <w:rPr>
          <w:rStyle w:val="Domylnaczcionkaakapitu1"/>
          <w:rFonts w:ascii="Times New Roman" w:hAnsi="Times New Roman"/>
          <w:lang w:val="en-US"/>
        </w:rPr>
        <w:t xml:space="preserve"> </w:t>
      </w:r>
      <w:r>
        <w:rPr>
          <w:rStyle w:val="Domylnaczcionkaakapitu1"/>
          <w:rFonts w:ascii="Times New Roman" w:hAnsi="Times New Roman"/>
          <w:lang w:val="en-US"/>
        </w:rPr>
        <w:t>and</w:t>
      </w:r>
      <w:r w:rsidRPr="00780A35">
        <w:rPr>
          <w:rStyle w:val="Domylnaczcionkaakapitu1"/>
          <w:rFonts w:ascii="Times New Roman" w:hAnsi="Times New Roman"/>
          <w:lang w:val="en-US"/>
        </w:rPr>
        <w:t xml:space="preserve"> </w:t>
      </w:r>
      <w:r w:rsidR="00092E88" w:rsidRPr="00780A35">
        <w:rPr>
          <w:rStyle w:val="Domylnaczcionkaakapitu1"/>
          <w:rFonts w:ascii="Times New Roman" w:hAnsi="Times New Roman"/>
          <w:lang w:val="en-US"/>
        </w:rPr>
        <w:t>KfrA</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w:t>
      </w:r>
      <w:r>
        <w:rPr>
          <w:rStyle w:val="Domylnaczcionkaakapitu1"/>
          <w:rFonts w:ascii="Times New Roman" w:hAnsi="Times New Roman"/>
          <w:lang w:val="en-US"/>
        </w:rPr>
        <w:t xml:space="preserve">(10) </w:t>
      </w:r>
      <w:r w:rsidR="00092E88" w:rsidRPr="00780A35">
        <w:rPr>
          <w:rStyle w:val="Domylnaczcionkaakapitu1"/>
          <w:rFonts w:ascii="Times New Roman" w:hAnsi="Times New Roman"/>
          <w:lang w:val="en-US"/>
        </w:rPr>
        <w:t xml:space="preserve">and </w:t>
      </w:r>
      <w:r>
        <w:rPr>
          <w:rStyle w:val="Domylnaczcionkaakapitu1"/>
          <w:rFonts w:ascii="Times New Roman" w:hAnsi="Times New Roman"/>
          <w:lang w:val="en-US"/>
        </w:rPr>
        <w:t xml:space="preserve">postulated for </w:t>
      </w:r>
      <w:r w:rsidR="00092E88" w:rsidRPr="00780A35">
        <w:rPr>
          <w:rStyle w:val="Domylnaczcionkaakapitu1"/>
          <w:rFonts w:ascii="Times New Roman" w:hAnsi="Times New Roman"/>
          <w:lang w:val="en-US"/>
        </w:rPr>
        <w:t>KfrA</w:t>
      </w:r>
      <w:r w:rsidR="00092E88" w:rsidRPr="00780A35">
        <w:rPr>
          <w:rStyle w:val="Domylnaczcionkaakapitu1"/>
          <w:rFonts w:ascii="Times New Roman" w:hAnsi="Times New Roman"/>
          <w:vertAlign w:val="subscript"/>
          <w:lang w:val="en-US"/>
        </w:rPr>
        <w:t>RA3</w:t>
      </w:r>
      <w:r w:rsidR="00092E88" w:rsidRPr="00780A35">
        <w:rPr>
          <w:rStyle w:val="Domylnaczcionkaakapitu1"/>
          <w:rFonts w:ascii="Times New Roman" w:hAnsi="Times New Roman"/>
          <w:lang w:val="en-US"/>
        </w:rPr>
        <w:t xml:space="preserve"> </w:t>
      </w:r>
      <w:r w:rsidR="00135FC3" w:rsidRPr="00780A35">
        <w:rPr>
          <w:rStyle w:val="Domylnaczcionkaakapitu1"/>
          <w:rFonts w:ascii="Times New Roman" w:hAnsi="Times New Roman"/>
          <w:lang w:val="en-US"/>
        </w:rPr>
        <w:fldChar w:fldCharType="begin"/>
      </w:r>
      <w:r w:rsidR="00E0729B">
        <w:rPr>
          <w:rStyle w:val="Domylnaczcionkaakapitu1"/>
          <w:rFonts w:ascii="Times New Roman" w:hAnsi="Times New Roman"/>
          <w:lang w:val="en-US"/>
        </w:rPr>
        <w:instrText xml:space="preserve"> ADDIN ZOTERO_ITEM CSL_CITATION {"citationID":"NO7nLQm3","properties":{"formattedCitation":"(26)","plainCitation":"(26)","noteIndex":0},"citationItems":[{"id":1456,"uris":["http://zotero.org/users/local/b3cvnseZ/items/4RRK28ZR"],"uri":["http://zotero.org/users/local/b3cvnseZ/items/4RRK28ZR"],"itemData":{"id":1456,"type":"article-journal","abstract":"RA3 is a low-copy-number, broad-host-range (BHR) conjugative plasmid of the IncU incompatibility group isolated originally from Aeromonas spp. A 4.9-kb fragment of RA3 is sufficient to stabilize an otherwise unstable replicon in Escherichia coli. This fragment specifies the korA-incC-korB-orf11 operon coding for an active partition system related to the central control operon of IncP-1 plasmids and found also in BHR environmental plasmids recently classified as the PromA group. All four genes in the cassette are necessary for segregation. IncC and KorB of RA3 belong to the ParA and ParB families of partitioning proteins, respectively. In contrast with IncP-1 plasmids, neither KorB nor IncC are involved in transcriptional autoregulation. Instead, KorA exerts transcriptional control of the operon by binding to a palindromic sequence that overlaps the putative -35 promoter motif of the cassette. The Orf11 protein is not required for regulation, but its absence decreases the stabilization potential of the segregation module. A region discontiguous from the cassette harbors a set of unrelated repeat motifs distributed over </w:instrText>
      </w:r>
      <w:r w:rsidR="00E0729B">
        <w:rPr>
          <w:rStyle w:val="Domylnaczcionkaakapitu1"/>
          <w:rFonts w:ascii="Cambria Math" w:hAnsi="Cambria Math" w:cs="Cambria Math"/>
          <w:lang w:val="en-US"/>
        </w:rPr>
        <w:instrText>∼</w:instrText>
      </w:r>
      <w:r w:rsidR="00E0729B">
        <w:rPr>
          <w:rStyle w:val="Domylnaczcionkaakapitu1"/>
          <w:rFonts w:ascii="Times New Roman" w:hAnsi="Times New Roman"/>
          <w:lang w:val="en-US"/>
        </w:rPr>
        <w:instrText xml:space="preserve">300 bp. Dissection of this region identified the centromere sequence that is vital for partitioning. The </w:instrText>
      </w:r>
      <w:r w:rsidR="00E0729B">
        <w:rPr>
          <w:rStyle w:val="Domylnaczcionkaakapitu1"/>
          <w:rFonts w:ascii="Cambria Math" w:hAnsi="Cambria Math" w:cs="Cambria Math"/>
          <w:lang w:val="en-US"/>
        </w:rPr>
        <w:instrText>∼</w:instrText>
      </w:r>
      <w:r w:rsidR="00E0729B">
        <w:rPr>
          <w:rStyle w:val="Domylnaczcionkaakapitu1"/>
          <w:rFonts w:ascii="Times New Roman" w:hAnsi="Times New Roman"/>
          <w:lang w:val="en-US"/>
        </w:rPr>
        <w:instrText xml:space="preserve">300-bp fragment also encompasses the origin of conjugative transfer, oriT, and the promoter that drives transcription of the conjugative transfer operon. A similar set of cis-acting motifs are evident in the PromA group of environmental plasmids, highlighting a common evolutionary origin of segregation and conjugative transfer modules in these plasmids and members of the IncU group.","container-title":"Applied and Environmental Microbiology","DOI":"10.1128/AEM.02338-10","ISSN":"1098-5336","issue":"7","journalAbbreviation":"Appl. Environ. Microbiol.","language":"eng","note":"PMID: 21296952\nPMCID: PMC3067450","page":"2414-2427","source":"PubMed","title":"The centromere site of the segregation cassette of broad-host-range plasmid RA3 is located at the border of the maintenance and conjugative transfer modules","volume":"77","author":[{"family":"Kulinska","given":"Anna"},{"family":"Cao","given":"Yunhong"},{"family":"Macioszek","given":"Malgorzata"},{"family":"Hayes","given":"Finbarr"},{"family":"Jagura-Burdzy","given":"Grazyna"}],"issued":{"date-parts":[["2011",4]]}}}],"schema":"https://github.com/citation-style-language/schema/raw/master/csl-citation.json"} </w:instrText>
      </w:r>
      <w:r w:rsidR="00135FC3" w:rsidRPr="00780A35">
        <w:rPr>
          <w:rStyle w:val="Domylnaczcionkaakapitu1"/>
          <w:rFonts w:ascii="Times New Roman" w:hAnsi="Times New Roman"/>
          <w:lang w:val="en-US"/>
        </w:rPr>
        <w:fldChar w:fldCharType="separate"/>
      </w:r>
      <w:r w:rsidR="00E0729B" w:rsidRPr="00B77E5E">
        <w:rPr>
          <w:rFonts w:ascii="Times New Roman" w:hAnsi="Times New Roman"/>
          <w:lang w:val="en-GB"/>
        </w:rPr>
        <w:t>(26)</w:t>
      </w:r>
      <w:r w:rsidR="00135FC3" w:rsidRPr="00780A35">
        <w:rPr>
          <w:rStyle w:val="Domylnaczcionkaakapitu1"/>
          <w:rFonts w:ascii="Times New Roman" w:hAnsi="Times New Roman"/>
          <w:lang w:val="en-US"/>
        </w:rPr>
        <w:fldChar w:fldCharType="end"/>
      </w:r>
      <w:r w:rsidR="00092E88" w:rsidRPr="00780A35">
        <w:rPr>
          <w:rStyle w:val="Domylnaczcionkaakapitu1"/>
          <w:rFonts w:ascii="Times New Roman" w:hAnsi="Times New Roman"/>
          <w:lang w:val="en-US"/>
        </w:rPr>
        <w:t>. To confirm the localization of their binding sites</w:t>
      </w:r>
      <w:r w:rsidR="00467B03"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the purified KfrA</w:t>
      </w:r>
      <w:r w:rsidR="00092E88" w:rsidRPr="00780A35">
        <w:rPr>
          <w:rStyle w:val="Domylnaczcionkaakapitu1"/>
          <w:rFonts w:ascii="Times New Roman" w:hAnsi="Times New Roman"/>
          <w:vertAlign w:val="subscript"/>
          <w:lang w:val="en-US"/>
        </w:rPr>
        <w:t xml:space="preserve">R751 </w:t>
      </w:r>
      <w:r w:rsidR="00092E88" w:rsidRPr="00780A35">
        <w:rPr>
          <w:rStyle w:val="Domylnaczcionkaakapitu1"/>
          <w:rFonts w:ascii="Times New Roman" w:hAnsi="Times New Roman"/>
          <w:lang w:val="en-US"/>
        </w:rPr>
        <w:t>and KfrA</w:t>
      </w:r>
      <w:r w:rsidR="00092E88" w:rsidRPr="00780A35">
        <w:rPr>
          <w:rStyle w:val="Domylnaczcionkaakapitu1"/>
          <w:rFonts w:ascii="Times New Roman" w:hAnsi="Times New Roman"/>
          <w:vertAlign w:val="subscript"/>
          <w:lang w:val="en-US"/>
        </w:rPr>
        <w:t>RA3</w:t>
      </w:r>
      <w:r w:rsidR="00092E88" w:rsidRPr="00780A35">
        <w:rPr>
          <w:rStyle w:val="Domylnaczcionkaakapitu1"/>
          <w:rFonts w:ascii="Times New Roman" w:hAnsi="Times New Roman"/>
          <w:lang w:val="en-US"/>
        </w:rPr>
        <w:t xml:space="preserve"> were used in the Electrophoretic Mobility Shift Assay (EMSA) with Cy3-, or Cy5-labelled DNA fragments, respectively. His</w:t>
      </w:r>
      <w:r w:rsidR="00092E88" w:rsidRPr="00780A35">
        <w:rPr>
          <w:rStyle w:val="Domylnaczcionkaakapitu1"/>
          <w:rFonts w:ascii="Times New Roman" w:hAnsi="Times New Roman"/>
          <w:vertAlign w:val="subscript"/>
          <w:lang w:val="en-US"/>
        </w:rPr>
        <w:t>6</w:t>
      </w:r>
      <w:r w:rsidR="00092E88" w:rsidRPr="00780A35">
        <w:rPr>
          <w:rStyle w:val="Domylnaczcionkaakapitu1"/>
          <w:rFonts w:ascii="Times New Roman" w:hAnsi="Times New Roman"/>
          <w:lang w:val="en-US"/>
        </w:rPr>
        <w:noBreakHyphen/>
        <w:t>tagged KfrA</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bound specifically to the 50 </w:t>
      </w:r>
      <w:proofErr w:type="spellStart"/>
      <w:r w:rsidR="00092E88" w:rsidRPr="00780A35">
        <w:rPr>
          <w:rStyle w:val="Domylnaczcionkaakapitu1"/>
          <w:rFonts w:ascii="Times New Roman" w:hAnsi="Times New Roman"/>
          <w:lang w:val="en-US"/>
        </w:rPr>
        <w:t>bp</w:t>
      </w:r>
      <w:proofErr w:type="spellEnd"/>
      <w:r w:rsidR="00092E88" w:rsidRPr="00780A35">
        <w:rPr>
          <w:rStyle w:val="Domylnaczcionkaakapitu1"/>
          <w:rFonts w:ascii="Times New Roman" w:hAnsi="Times New Roman"/>
          <w:lang w:val="en-US"/>
        </w:rPr>
        <w:t xml:space="preserve"> DNA fragment containing putative </w:t>
      </w:r>
      <w:proofErr w:type="spellStart"/>
      <w:r w:rsidR="00092E88" w:rsidRPr="00780A35">
        <w:rPr>
          <w:rStyle w:val="Domylnaczcionkaakapitu1"/>
          <w:rFonts w:ascii="Times New Roman" w:hAnsi="Times New Roman"/>
          <w:lang w:val="en-US"/>
        </w:rPr>
        <w:t>KfrA</w:t>
      </w:r>
      <w:proofErr w:type="spellEnd"/>
      <w:r w:rsidR="00092E88" w:rsidRPr="00780A35">
        <w:rPr>
          <w:rStyle w:val="Domylnaczcionkaakapitu1"/>
          <w:rFonts w:ascii="Times New Roman" w:hAnsi="Times New Roman"/>
          <w:lang w:val="en-US"/>
        </w:rPr>
        <w:t xml:space="preserve"> operator OK</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(highlighted in green </w:t>
      </w:r>
      <w:r w:rsidR="00092E88" w:rsidRPr="00780A35">
        <w:rPr>
          <w:rStyle w:val="Domylnaczcionkaakapitu1"/>
          <w:rFonts w:ascii="Times New Roman" w:hAnsi="Times New Roman"/>
          <w:shd w:val="clear" w:color="auto" w:fill="FFFFFF"/>
          <w:lang w:val="en-US"/>
        </w:rPr>
        <w:t>(Fig</w:t>
      </w:r>
      <w:r w:rsidR="00CB15B3" w:rsidRPr="00780A35">
        <w:rPr>
          <w:rStyle w:val="Domylnaczcionkaakapitu1"/>
          <w:rFonts w:ascii="Times New Roman" w:hAnsi="Times New Roman"/>
          <w:shd w:val="clear" w:color="auto" w:fill="FFFFFF"/>
          <w:lang w:val="en-US"/>
        </w:rPr>
        <w:t>.</w:t>
      </w:r>
      <w:r w:rsidR="00092E88" w:rsidRPr="00780A35">
        <w:rPr>
          <w:rStyle w:val="Domylnaczcionkaakapitu1"/>
          <w:rFonts w:ascii="Times New Roman" w:hAnsi="Times New Roman"/>
          <w:shd w:val="clear" w:color="auto" w:fill="FFFFFF"/>
          <w:lang w:val="en-US"/>
        </w:rPr>
        <w:t xml:space="preserve"> 1C),</w:t>
      </w:r>
      <w:r w:rsidR="00092E88" w:rsidRPr="00780A35">
        <w:rPr>
          <w:rStyle w:val="Domylnaczcionkaakapitu1"/>
          <w:rFonts w:ascii="Times New Roman" w:hAnsi="Times New Roman"/>
          <w:lang w:val="en-US"/>
        </w:rPr>
        <w:t xml:space="preserve"> although</w:t>
      </w:r>
      <w:r w:rsidR="00467B03"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the complex formed was unstable and dissociated as indicated by the “smear” on the gel </w:t>
      </w:r>
      <w:r w:rsidR="00092E88" w:rsidRPr="00780A35">
        <w:rPr>
          <w:rStyle w:val="Domylnaczcionkaakapitu1"/>
          <w:rFonts w:ascii="Times New Roman" w:hAnsi="Times New Roman"/>
          <w:shd w:val="clear" w:color="auto" w:fill="FFFFFF"/>
          <w:lang w:val="en-US"/>
        </w:rPr>
        <w:t>(Fig</w:t>
      </w:r>
      <w:r w:rsidR="00CB15B3" w:rsidRPr="00780A35">
        <w:rPr>
          <w:rStyle w:val="Domylnaczcionkaakapitu1"/>
          <w:rFonts w:ascii="Times New Roman" w:hAnsi="Times New Roman"/>
          <w:shd w:val="clear" w:color="auto" w:fill="FFFFFF"/>
          <w:lang w:val="en-US"/>
        </w:rPr>
        <w:t>.</w:t>
      </w:r>
      <w:r w:rsidR="00092E88" w:rsidRPr="00780A35">
        <w:rPr>
          <w:rStyle w:val="Domylnaczcionkaakapitu1"/>
          <w:rFonts w:ascii="Times New Roman" w:hAnsi="Times New Roman"/>
          <w:shd w:val="clear" w:color="auto" w:fill="FFFFFF"/>
          <w:lang w:val="en-US"/>
        </w:rPr>
        <w:t xml:space="preserve"> </w:t>
      </w:r>
      <w:r w:rsidR="00785CAA" w:rsidRPr="00780A35">
        <w:rPr>
          <w:rStyle w:val="Domylnaczcionkaakapitu1"/>
          <w:rFonts w:ascii="Times New Roman" w:hAnsi="Times New Roman"/>
          <w:shd w:val="clear" w:color="auto" w:fill="FFFFFF"/>
          <w:lang w:val="en-US"/>
        </w:rPr>
        <w:t>6</w:t>
      </w:r>
      <w:r w:rsidR="00092E88" w:rsidRPr="00780A35">
        <w:rPr>
          <w:rStyle w:val="Domylnaczcionkaakapitu1"/>
          <w:rFonts w:ascii="Times New Roman" w:hAnsi="Times New Roman"/>
          <w:shd w:val="clear" w:color="auto" w:fill="FFFFFF"/>
          <w:lang w:val="en-US"/>
        </w:rPr>
        <w:t>).</w:t>
      </w:r>
      <w:r w:rsidR="00092E88" w:rsidRPr="00780A35">
        <w:rPr>
          <w:rStyle w:val="Domylnaczcionkaakapitu1"/>
          <w:rFonts w:ascii="Times New Roman" w:hAnsi="Times New Roman"/>
          <w:lang w:val="en-US"/>
        </w:rPr>
        <w:t xml:space="preserve"> At a range of KfrA</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concentrations, used in the assay, two main complexes were always observed (as indicated with black arrows Fig</w:t>
      </w:r>
      <w:r w:rsidR="00CB15B3" w:rsidRPr="00780A35">
        <w:rPr>
          <w:rStyle w:val="Domylnaczcionkaakapitu1"/>
          <w:rFonts w:ascii="Times New Roman" w:hAnsi="Times New Roman"/>
          <w:lang w:val="en-US"/>
        </w:rPr>
        <w:t>.</w:t>
      </w:r>
      <w:r w:rsidR="00830F91" w:rsidRPr="00780A35">
        <w:rPr>
          <w:rStyle w:val="Domylnaczcionkaakapitu1"/>
          <w:rFonts w:ascii="Times New Roman" w:hAnsi="Times New Roman"/>
          <w:lang w:val="en-US"/>
        </w:rPr>
        <w:t xml:space="preserve"> </w:t>
      </w:r>
      <w:r w:rsidR="00F16D20" w:rsidRPr="00780A35">
        <w:rPr>
          <w:rStyle w:val="Domylnaczcionkaakapitu1"/>
          <w:rFonts w:ascii="Times New Roman" w:hAnsi="Times New Roman"/>
          <w:lang w:val="en-US"/>
        </w:rPr>
        <w:t>6</w:t>
      </w:r>
      <w:r w:rsidR="00092E88" w:rsidRPr="00780A35">
        <w:rPr>
          <w:rStyle w:val="Domylnaczcionkaakapitu1"/>
          <w:rFonts w:ascii="Times New Roman" w:hAnsi="Times New Roman"/>
          <w:lang w:val="en-US"/>
        </w:rPr>
        <w:t>), one with a very high molecular weight (MW), which prevented the protein-DNA complex from ent</w:t>
      </w:r>
      <w:r w:rsidR="00467B03" w:rsidRPr="00780A35">
        <w:rPr>
          <w:rStyle w:val="Domylnaczcionkaakapitu1"/>
          <w:rFonts w:ascii="Times New Roman" w:hAnsi="Times New Roman"/>
          <w:lang w:val="en-US"/>
        </w:rPr>
        <w:t xml:space="preserve">ering </w:t>
      </w:r>
      <w:r w:rsidR="00092E88" w:rsidRPr="00780A35">
        <w:rPr>
          <w:rStyle w:val="Domylnaczcionkaakapitu1"/>
          <w:rFonts w:ascii="Times New Roman" w:hAnsi="Times New Roman"/>
          <w:lang w:val="en-US"/>
        </w:rPr>
        <w:t>the agarose matrix and a second complex of lower MW. Much higher specificity of binding was demonstrated by KfrA</w:t>
      </w:r>
      <w:r w:rsidR="00092E88" w:rsidRPr="00780A35">
        <w:rPr>
          <w:rStyle w:val="Domylnaczcionkaakapitu1"/>
          <w:rFonts w:ascii="Times New Roman" w:hAnsi="Times New Roman"/>
          <w:vertAlign w:val="subscript"/>
          <w:lang w:val="en-US"/>
        </w:rPr>
        <w:t xml:space="preserve">RA3 </w:t>
      </w:r>
      <w:r w:rsidR="00092E88" w:rsidRPr="00780A35">
        <w:rPr>
          <w:rStyle w:val="Domylnaczcionkaakapitu1"/>
          <w:rFonts w:ascii="Times New Roman" w:hAnsi="Times New Roman"/>
          <w:lang w:val="en-US"/>
        </w:rPr>
        <w:t xml:space="preserve">towards 60 </w:t>
      </w:r>
      <w:proofErr w:type="spellStart"/>
      <w:r w:rsidR="00092E88" w:rsidRPr="00780A35">
        <w:rPr>
          <w:rStyle w:val="Domylnaczcionkaakapitu1"/>
          <w:rFonts w:ascii="Times New Roman" w:hAnsi="Times New Roman"/>
          <w:lang w:val="en-US"/>
        </w:rPr>
        <w:t>bp</w:t>
      </w:r>
      <w:proofErr w:type="spellEnd"/>
      <w:r w:rsidR="00092E88" w:rsidRPr="00780A35">
        <w:rPr>
          <w:rStyle w:val="Domylnaczcionkaakapitu1"/>
          <w:rFonts w:ascii="Times New Roman" w:hAnsi="Times New Roman"/>
          <w:lang w:val="en-US"/>
        </w:rPr>
        <w:t xml:space="preserve"> DNA fragment containing OK</w:t>
      </w:r>
      <w:r w:rsidR="00092E88" w:rsidRPr="00780A35">
        <w:rPr>
          <w:rStyle w:val="Domylnaczcionkaakapitu1"/>
          <w:rFonts w:ascii="Times New Roman" w:hAnsi="Times New Roman"/>
          <w:vertAlign w:val="subscript"/>
          <w:lang w:val="en-US"/>
        </w:rPr>
        <w:t>RA3</w:t>
      </w:r>
      <w:r w:rsidR="00092E88" w:rsidRPr="00780A35">
        <w:rPr>
          <w:rStyle w:val="Domylnaczcionkaakapitu1"/>
          <w:rFonts w:ascii="Times New Roman" w:hAnsi="Times New Roman"/>
          <w:lang w:val="en-US"/>
        </w:rPr>
        <w:t xml:space="preserve"> motif, although “smearing” was also observed (Fig</w:t>
      </w:r>
      <w:r w:rsidR="00CB15B3" w:rsidRPr="00780A35">
        <w:rPr>
          <w:rStyle w:val="Domylnaczcionkaakapitu1"/>
          <w:rFonts w:ascii="Times New Roman" w:hAnsi="Times New Roman"/>
          <w:lang w:val="en-US"/>
        </w:rPr>
        <w:t>.</w:t>
      </w:r>
      <w:r w:rsidR="00AF761C" w:rsidRPr="00780A35">
        <w:rPr>
          <w:rStyle w:val="Domylnaczcionkaakapitu1"/>
          <w:rFonts w:ascii="Times New Roman" w:hAnsi="Times New Roman"/>
          <w:lang w:val="en-US"/>
        </w:rPr>
        <w:t xml:space="preserve"> </w:t>
      </w:r>
      <w:r w:rsidR="00785CAA" w:rsidRPr="00780A35">
        <w:rPr>
          <w:rStyle w:val="Domylnaczcionkaakapitu1"/>
          <w:rFonts w:ascii="Times New Roman" w:hAnsi="Times New Roman"/>
          <w:lang w:val="en-US"/>
        </w:rPr>
        <w:t>6</w:t>
      </w:r>
      <w:r w:rsidR="00092E88" w:rsidRPr="00780A35">
        <w:rPr>
          <w:rStyle w:val="Domylnaczcionkaakapitu1"/>
          <w:rFonts w:ascii="Times New Roman" w:hAnsi="Times New Roman"/>
          <w:lang w:val="en-US"/>
        </w:rPr>
        <w:t xml:space="preserve"> middle panel). </w:t>
      </w:r>
      <w:r w:rsidR="00467B03" w:rsidRPr="00780A35">
        <w:rPr>
          <w:rStyle w:val="Domylnaczcionkaakapitu1"/>
          <w:rFonts w:ascii="Times New Roman" w:hAnsi="Times New Roman"/>
          <w:lang w:val="en-US"/>
        </w:rPr>
        <w:t>Two m</w:t>
      </w:r>
      <w:r w:rsidR="00092E88" w:rsidRPr="00780A35">
        <w:rPr>
          <w:rStyle w:val="Domylnaczcionkaakapitu1"/>
          <w:rFonts w:ascii="Times New Roman" w:hAnsi="Times New Roman"/>
          <w:lang w:val="en-US"/>
        </w:rPr>
        <w:t>ajor forms of KfrA</w:t>
      </w:r>
      <w:r w:rsidR="00092E88" w:rsidRPr="00780A35">
        <w:rPr>
          <w:rStyle w:val="Domylnaczcionkaakapitu1"/>
          <w:rFonts w:ascii="Times New Roman" w:hAnsi="Times New Roman"/>
          <w:vertAlign w:val="subscript"/>
          <w:lang w:val="en-US"/>
        </w:rPr>
        <w:t>RA3</w:t>
      </w:r>
      <w:r w:rsidR="00092E88" w:rsidRPr="00780A35">
        <w:rPr>
          <w:rStyle w:val="Domylnaczcionkaakapitu1"/>
          <w:rFonts w:ascii="Times New Roman" w:hAnsi="Times New Roman"/>
          <w:lang w:val="en-US"/>
        </w:rPr>
        <w:t xml:space="preserve">–DNA complexes </w:t>
      </w:r>
      <w:r w:rsidR="00467B03" w:rsidRPr="00780A35">
        <w:rPr>
          <w:rStyle w:val="Domylnaczcionkaakapitu1"/>
          <w:rFonts w:ascii="Times New Roman" w:hAnsi="Times New Roman"/>
          <w:lang w:val="en-US"/>
        </w:rPr>
        <w:t xml:space="preserve">were </w:t>
      </w:r>
      <w:r w:rsidR="00092E88" w:rsidRPr="00780A35">
        <w:rPr>
          <w:rStyle w:val="Domylnaczcionkaakapitu1"/>
          <w:rFonts w:ascii="Times New Roman" w:hAnsi="Times New Roman"/>
          <w:lang w:val="en-US"/>
        </w:rPr>
        <w:t xml:space="preserve">detected </w:t>
      </w:r>
      <w:r w:rsidR="00003F04" w:rsidRPr="00780A35">
        <w:rPr>
          <w:rStyle w:val="Domylnaczcionkaakapitu1"/>
          <w:rFonts w:ascii="Times New Roman" w:hAnsi="Times New Roman"/>
          <w:lang w:val="en-US"/>
        </w:rPr>
        <w:t>and are</w:t>
      </w:r>
      <w:r w:rsidR="00467B03" w:rsidRPr="00780A35">
        <w:rPr>
          <w:rStyle w:val="Domylnaczcionkaakapitu1"/>
          <w:rFonts w:ascii="Times New Roman" w:hAnsi="Times New Roman"/>
          <w:lang w:val="en-US"/>
        </w:rPr>
        <w:t xml:space="preserve"> </w:t>
      </w:r>
      <w:r w:rsidR="00092E88" w:rsidRPr="00780A35">
        <w:rPr>
          <w:rStyle w:val="Domylnaczcionkaakapitu1"/>
          <w:rFonts w:ascii="Times New Roman" w:hAnsi="Times New Roman"/>
          <w:lang w:val="en-US"/>
        </w:rPr>
        <w:t>indicated by black arrows</w:t>
      </w:r>
      <w:r w:rsidR="00467B03" w:rsidRPr="00780A35">
        <w:rPr>
          <w:rStyle w:val="Domylnaczcionkaakapitu1"/>
          <w:rFonts w:ascii="Times New Roman" w:hAnsi="Times New Roman"/>
          <w:lang w:val="en-US"/>
        </w:rPr>
        <w:t xml:space="preserve"> (Fig</w:t>
      </w:r>
      <w:r w:rsidR="00CB15B3" w:rsidRPr="00780A35">
        <w:rPr>
          <w:rStyle w:val="Domylnaczcionkaakapitu1"/>
          <w:rFonts w:ascii="Times New Roman" w:hAnsi="Times New Roman"/>
          <w:lang w:val="en-US"/>
        </w:rPr>
        <w:t>.</w:t>
      </w:r>
      <w:r w:rsidR="00830F91" w:rsidRPr="00780A35">
        <w:rPr>
          <w:rStyle w:val="Domylnaczcionkaakapitu1"/>
          <w:rFonts w:ascii="Times New Roman" w:hAnsi="Times New Roman"/>
          <w:lang w:val="en-US"/>
        </w:rPr>
        <w:t xml:space="preserve"> </w:t>
      </w:r>
      <w:r w:rsidR="00785CAA" w:rsidRPr="00780A35">
        <w:rPr>
          <w:rStyle w:val="Domylnaczcionkaakapitu1"/>
          <w:rFonts w:ascii="Times New Roman" w:hAnsi="Times New Roman"/>
          <w:lang w:val="en-US"/>
        </w:rPr>
        <w:t>6</w:t>
      </w:r>
      <w:r w:rsidR="00467B03"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According to the data published in our previous report </w:t>
      </w:r>
      <w:r w:rsidR="00135FC3" w:rsidRPr="00780A35">
        <w:rPr>
          <w:rStyle w:val="Domylnaczcionkaakapitu1"/>
          <w:rFonts w:ascii="Times New Roman" w:hAnsi="Times New Roman"/>
          <w:lang w:val="en-US"/>
        </w:rPr>
        <w:fldChar w:fldCharType="begin"/>
      </w:r>
      <w:r w:rsidR="00D64236">
        <w:rPr>
          <w:rStyle w:val="Domylnaczcionkaakapitu1"/>
          <w:rFonts w:ascii="Times New Roman" w:hAnsi="Times New Roman"/>
          <w:lang w:val="en-US"/>
        </w:rPr>
        <w:instrText xml:space="preserve"> ADDIN ZOTERO_ITEM CSL_CITATION {"citationID":"mFv9OkW8","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780A35">
        <w:rPr>
          <w:rStyle w:val="Domylnaczcionkaakapitu1"/>
          <w:rFonts w:ascii="Times New Roman" w:hAnsi="Times New Roman"/>
          <w:lang w:val="en-US"/>
        </w:rPr>
        <w:fldChar w:fldCharType="separate"/>
      </w:r>
      <w:r w:rsidR="00D64236" w:rsidRPr="00E52C6E">
        <w:rPr>
          <w:rFonts w:ascii="Times New Roman" w:hAnsi="Times New Roman"/>
          <w:lang w:val="en-GB"/>
        </w:rPr>
        <w:t>(10)</w:t>
      </w:r>
      <w:r w:rsidR="00135FC3" w:rsidRPr="00780A35">
        <w:rPr>
          <w:rStyle w:val="Domylnaczcionkaakapitu1"/>
          <w:rFonts w:ascii="Times New Roman" w:hAnsi="Times New Roman"/>
          <w:lang w:val="en-US"/>
        </w:rPr>
        <w:fldChar w:fldCharType="end"/>
      </w:r>
      <w:r w:rsidR="00092E88" w:rsidRPr="00780A35">
        <w:rPr>
          <w:rStyle w:val="Domylnaczcionkaakapitu1"/>
          <w:rFonts w:ascii="Times New Roman" w:hAnsi="Times New Roman"/>
          <w:lang w:val="en-US"/>
        </w:rPr>
        <w:t>, the purified KfrA</w:t>
      </w:r>
      <w:r w:rsidR="00092E88" w:rsidRPr="00780A35">
        <w:rPr>
          <w:rStyle w:val="Domylnaczcionkaakapitu1"/>
          <w:rFonts w:ascii="Times New Roman" w:hAnsi="Times New Roman"/>
          <w:vertAlign w:val="subscript"/>
          <w:lang w:val="en-US"/>
        </w:rPr>
        <w:t xml:space="preserve">R751 </w:t>
      </w:r>
      <w:r w:rsidR="00092E88" w:rsidRPr="00780A35">
        <w:rPr>
          <w:rStyle w:val="Domylnaczcionkaakapitu1"/>
          <w:rFonts w:ascii="Times New Roman" w:hAnsi="Times New Roman"/>
          <w:lang w:val="en-US"/>
        </w:rPr>
        <w:t xml:space="preserve">demonstrated a range of stable SDS resistant </w:t>
      </w:r>
      <w:proofErr w:type="spellStart"/>
      <w:r w:rsidR="00092E88" w:rsidRPr="00780A35">
        <w:rPr>
          <w:rStyle w:val="Domylnaczcionkaakapitu1"/>
          <w:rFonts w:ascii="Times New Roman" w:hAnsi="Times New Roman"/>
          <w:lang w:val="en-US"/>
        </w:rPr>
        <w:t>multimers</w:t>
      </w:r>
      <w:proofErr w:type="spellEnd"/>
      <w:r w:rsidR="00092E88" w:rsidRPr="00780A35">
        <w:rPr>
          <w:rStyle w:val="Domylnaczcionkaakapitu1"/>
          <w:rFonts w:ascii="Times New Roman" w:hAnsi="Times New Roman"/>
          <w:lang w:val="en-US"/>
        </w:rPr>
        <w:t xml:space="preserve">, that were visualized by </w:t>
      </w:r>
      <w:r w:rsidR="004D694D" w:rsidRPr="00780A35">
        <w:rPr>
          <w:rStyle w:val="Domylnaczcionkaakapitu1"/>
          <w:rFonts w:ascii="Times New Roman" w:hAnsi="Times New Roman"/>
          <w:lang w:val="en-US"/>
        </w:rPr>
        <w:t>Western blot analysis with</w:t>
      </w:r>
      <w:r w:rsidR="00092E88" w:rsidRPr="00780A35">
        <w:rPr>
          <w:rStyle w:val="Domylnaczcionkaakapitu1"/>
          <w:rFonts w:ascii="Times New Roman" w:hAnsi="Times New Roman"/>
          <w:lang w:val="en-US"/>
        </w:rPr>
        <w:t xml:space="preserve"> </w:t>
      </w:r>
      <w:r w:rsidR="004D694D" w:rsidRPr="00780A35">
        <w:rPr>
          <w:rStyle w:val="Domylnaczcionkaakapitu1"/>
          <w:rFonts w:ascii="Times New Roman" w:hAnsi="Times New Roman"/>
          <w:lang w:val="en-US"/>
        </w:rPr>
        <w:t xml:space="preserve">antibodies against </w:t>
      </w:r>
      <w:proofErr w:type="spellStart"/>
      <w:r w:rsidR="00092E88" w:rsidRPr="00780A35">
        <w:rPr>
          <w:rStyle w:val="Domylnaczcionkaakapitu1"/>
          <w:rFonts w:ascii="Times New Roman" w:hAnsi="Times New Roman"/>
          <w:lang w:val="en-US"/>
        </w:rPr>
        <w:t>KfrA</w:t>
      </w:r>
      <w:proofErr w:type="spellEnd"/>
      <w:r w:rsidR="00092E88" w:rsidRPr="00780A35">
        <w:rPr>
          <w:rStyle w:val="Domylnaczcionkaakapitu1"/>
          <w:rFonts w:ascii="Times New Roman" w:hAnsi="Times New Roman"/>
          <w:lang w:val="en-US"/>
        </w:rPr>
        <w:t>. Judging on the previous and present data (Fig</w:t>
      </w:r>
      <w:r w:rsidR="00CB15B3" w:rsidRPr="00780A35">
        <w:rPr>
          <w:rStyle w:val="Domylnaczcionkaakapitu1"/>
          <w:rFonts w:ascii="Times New Roman" w:hAnsi="Times New Roman"/>
          <w:lang w:val="en-US"/>
        </w:rPr>
        <w:t>.</w:t>
      </w:r>
      <w:r w:rsidR="00AF761C" w:rsidRPr="00780A35">
        <w:rPr>
          <w:rStyle w:val="Domylnaczcionkaakapitu1"/>
          <w:rFonts w:ascii="Times New Roman" w:hAnsi="Times New Roman"/>
          <w:lang w:val="en-US"/>
        </w:rPr>
        <w:t xml:space="preserve"> </w:t>
      </w:r>
      <w:r w:rsidR="00092E88" w:rsidRPr="00780A35">
        <w:rPr>
          <w:rStyle w:val="Domylnaczcionkaakapitu1"/>
          <w:rFonts w:ascii="Times New Roman" w:hAnsi="Times New Roman"/>
          <w:lang w:val="en-US"/>
        </w:rPr>
        <w:t>3A</w:t>
      </w:r>
      <w:r w:rsidR="00AF761C"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B), it can be concluded that </w:t>
      </w:r>
      <w:proofErr w:type="spellStart"/>
      <w:r w:rsidR="00092E88" w:rsidRPr="00780A35">
        <w:rPr>
          <w:rStyle w:val="Domylnaczcionkaakapitu1"/>
          <w:rFonts w:ascii="Times New Roman" w:hAnsi="Times New Roman"/>
          <w:lang w:val="en-US"/>
        </w:rPr>
        <w:t>KfrA</w:t>
      </w:r>
      <w:proofErr w:type="spellEnd"/>
      <w:r w:rsidR="00092E88" w:rsidRPr="00780A35">
        <w:rPr>
          <w:rStyle w:val="Domylnaczcionkaakapitu1"/>
          <w:rFonts w:ascii="Times New Roman" w:hAnsi="Times New Roman"/>
          <w:lang w:val="en-US"/>
        </w:rPr>
        <w:t xml:space="preserve"> proteins may bind to their operator in multiple </w:t>
      </w:r>
      <w:proofErr w:type="spellStart"/>
      <w:r w:rsidR="00092E88" w:rsidRPr="00780A35">
        <w:rPr>
          <w:rStyle w:val="Domylnaczcionkaakapitu1"/>
          <w:rFonts w:ascii="Times New Roman" w:hAnsi="Times New Roman"/>
          <w:lang w:val="en-US"/>
        </w:rPr>
        <w:t>oligomeric</w:t>
      </w:r>
      <w:proofErr w:type="spellEnd"/>
      <w:r w:rsidR="00092E88" w:rsidRPr="00780A35">
        <w:rPr>
          <w:rStyle w:val="Domylnaczcionkaakapitu1"/>
          <w:rFonts w:ascii="Times New Roman" w:hAnsi="Times New Roman"/>
          <w:lang w:val="en-US"/>
        </w:rPr>
        <w:t xml:space="preserve"> forms. </w:t>
      </w:r>
      <w:r w:rsidR="00003F04" w:rsidRPr="00780A35">
        <w:rPr>
          <w:rStyle w:val="Domylnaczcionkaakapitu1"/>
          <w:rFonts w:ascii="Times New Roman" w:hAnsi="Times New Roman"/>
          <w:lang w:val="en-US"/>
        </w:rPr>
        <w:t xml:space="preserve">The specificity of </w:t>
      </w:r>
      <w:proofErr w:type="spellStart"/>
      <w:r w:rsidR="00003F04" w:rsidRPr="00780A35">
        <w:rPr>
          <w:rStyle w:val="Domylnaczcionkaakapitu1"/>
          <w:rFonts w:ascii="Times New Roman" w:hAnsi="Times New Roman"/>
          <w:lang w:val="en-US"/>
        </w:rPr>
        <w:t>KfrAs</w:t>
      </w:r>
      <w:proofErr w:type="spellEnd"/>
      <w:r w:rsidR="00003F04" w:rsidRPr="00780A35">
        <w:rPr>
          <w:rStyle w:val="Domylnaczcionkaakapitu1"/>
          <w:rFonts w:ascii="Times New Roman" w:hAnsi="Times New Roman"/>
          <w:lang w:val="en-US"/>
        </w:rPr>
        <w:t xml:space="preserve"> DNA binding was confirmed i</w:t>
      </w:r>
      <w:r w:rsidR="00092E88" w:rsidRPr="00780A35">
        <w:rPr>
          <w:rStyle w:val="Domylnaczcionkaakapitu1"/>
          <w:rFonts w:ascii="Times New Roman" w:hAnsi="Times New Roman"/>
          <w:lang w:val="en-US"/>
        </w:rPr>
        <w:t xml:space="preserve">n </w:t>
      </w:r>
      <w:r>
        <w:rPr>
          <w:rStyle w:val="Domylnaczcionkaakapitu1"/>
          <w:rFonts w:ascii="Times New Roman" w:hAnsi="Times New Roman"/>
          <w:lang w:val="en-US"/>
        </w:rPr>
        <w:t xml:space="preserve">the </w:t>
      </w:r>
      <w:r w:rsidR="00092E88" w:rsidRPr="00780A35">
        <w:rPr>
          <w:rStyle w:val="Domylnaczcionkaakapitu1"/>
          <w:rFonts w:ascii="Times New Roman" w:hAnsi="Times New Roman"/>
          <w:lang w:val="en-US"/>
        </w:rPr>
        <w:t>competition experiments. The presence of unspecific (unlabeled) oligonucleotides</w:t>
      </w:r>
      <w:r w:rsidR="00003F04"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slightly decreased DNA binding affinity of KfrA</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(left panel Fig</w:t>
      </w:r>
      <w:r w:rsidR="000D7F63"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w:t>
      </w:r>
      <w:r w:rsidR="00785CAA" w:rsidRPr="00780A35">
        <w:rPr>
          <w:rStyle w:val="Domylnaczcionkaakapitu1"/>
          <w:rFonts w:ascii="Times New Roman" w:hAnsi="Times New Roman"/>
          <w:lang w:val="en-US"/>
        </w:rPr>
        <w:t>6</w:t>
      </w:r>
      <w:r w:rsidR="00092E88" w:rsidRPr="00780A35">
        <w:rPr>
          <w:rStyle w:val="Domylnaczcionkaakapitu1"/>
          <w:rFonts w:ascii="Times New Roman" w:hAnsi="Times New Roman"/>
          <w:lang w:val="en-US"/>
        </w:rPr>
        <w:t>) and KfrA</w:t>
      </w:r>
      <w:r w:rsidR="00092E88" w:rsidRPr="00780A35">
        <w:rPr>
          <w:rStyle w:val="Domylnaczcionkaakapitu1"/>
          <w:rFonts w:ascii="Times New Roman" w:hAnsi="Times New Roman"/>
          <w:vertAlign w:val="subscript"/>
          <w:lang w:val="en-US"/>
        </w:rPr>
        <w:t>RA3</w:t>
      </w:r>
      <w:r w:rsidR="00092E88" w:rsidRPr="00780A35">
        <w:rPr>
          <w:rStyle w:val="Domylnaczcionkaakapitu1"/>
          <w:rFonts w:ascii="Times New Roman" w:hAnsi="Times New Roman"/>
          <w:lang w:val="en-US"/>
        </w:rPr>
        <w:t xml:space="preserve"> </w:t>
      </w:r>
      <w:r w:rsidR="00092E88" w:rsidRPr="00780A35">
        <w:rPr>
          <w:rStyle w:val="Domylnaczcionkaakapitu1"/>
          <w:rFonts w:ascii="Times New Roman" w:hAnsi="Times New Roman"/>
          <w:lang w:val="en-US"/>
        </w:rPr>
        <w:lastRenderedPageBreak/>
        <w:t xml:space="preserve">(middle </w:t>
      </w:r>
      <w:r w:rsidR="00092E88" w:rsidRPr="00337495">
        <w:rPr>
          <w:rStyle w:val="Domylnaczcionkaakapitu1"/>
          <w:rFonts w:ascii="Times New Roman" w:hAnsi="Times New Roman"/>
          <w:lang w:val="en-US"/>
        </w:rPr>
        <w:t>panel Fig</w:t>
      </w:r>
      <w:r w:rsidR="000D7F63" w:rsidRPr="00337495">
        <w:rPr>
          <w:rStyle w:val="Domylnaczcionkaakapitu1"/>
          <w:rFonts w:ascii="Times New Roman" w:hAnsi="Times New Roman"/>
          <w:lang w:val="en-US"/>
        </w:rPr>
        <w:t>.</w:t>
      </w:r>
      <w:r w:rsidR="00092E88" w:rsidRPr="00337495">
        <w:rPr>
          <w:rStyle w:val="Domylnaczcionkaakapitu1"/>
          <w:rFonts w:ascii="Times New Roman" w:hAnsi="Times New Roman"/>
          <w:lang w:val="en-US"/>
        </w:rPr>
        <w:t xml:space="preserve"> </w:t>
      </w:r>
      <w:r w:rsidR="00256D47" w:rsidRPr="00337495">
        <w:rPr>
          <w:rStyle w:val="Domylnaczcionkaakapitu1"/>
          <w:rFonts w:ascii="Times New Roman" w:hAnsi="Times New Roman"/>
          <w:lang w:val="en-US"/>
        </w:rPr>
        <w:t>6</w:t>
      </w:r>
      <w:r w:rsidR="00092E88" w:rsidRPr="00337495">
        <w:rPr>
          <w:rStyle w:val="Domylnaczcionkaakapitu1"/>
          <w:rFonts w:ascii="Times New Roman" w:hAnsi="Times New Roman"/>
          <w:lang w:val="en-US"/>
        </w:rPr>
        <w:t>) as</w:t>
      </w:r>
      <w:r w:rsidR="00092E88" w:rsidRPr="00780A35">
        <w:rPr>
          <w:rStyle w:val="Domylnaczcionkaakapitu1"/>
          <w:rFonts w:ascii="Times New Roman" w:hAnsi="Times New Roman"/>
          <w:lang w:val="en-US"/>
        </w:rPr>
        <w:t xml:space="preserve"> expected for DNA binding protein. The specific unlabeled 60 </w:t>
      </w:r>
      <w:proofErr w:type="spellStart"/>
      <w:r w:rsidR="00092E88" w:rsidRPr="00780A35">
        <w:rPr>
          <w:rStyle w:val="Domylnaczcionkaakapitu1"/>
          <w:rFonts w:ascii="Times New Roman" w:hAnsi="Times New Roman"/>
          <w:lang w:val="en-US"/>
        </w:rPr>
        <w:t>bp</w:t>
      </w:r>
      <w:proofErr w:type="spellEnd"/>
      <w:r w:rsidR="00092E88" w:rsidRPr="00780A35">
        <w:rPr>
          <w:rStyle w:val="Domylnaczcionkaakapitu1"/>
          <w:rFonts w:ascii="Times New Roman" w:hAnsi="Times New Roman"/>
          <w:lang w:val="en-US"/>
        </w:rPr>
        <w:t xml:space="preserve"> fragment with OK</w:t>
      </w:r>
      <w:r w:rsidR="00092E88" w:rsidRPr="00780A35">
        <w:rPr>
          <w:rStyle w:val="Domylnaczcionkaakapitu1"/>
          <w:rFonts w:ascii="Times New Roman" w:hAnsi="Times New Roman"/>
          <w:vertAlign w:val="subscript"/>
          <w:lang w:val="en-US"/>
        </w:rPr>
        <w:t xml:space="preserve">RA3 </w:t>
      </w:r>
      <w:r w:rsidR="00092E88" w:rsidRPr="00780A35">
        <w:rPr>
          <w:rStyle w:val="Domylnaczcionkaakapitu1"/>
          <w:rFonts w:ascii="Times New Roman" w:hAnsi="Times New Roman"/>
          <w:lang w:val="en-US"/>
        </w:rPr>
        <w:t>successfully outcompeted the labeled fragment when added at increased concentrations to the binding reactions with Cy5 labeled oligonucle</w:t>
      </w:r>
      <w:r w:rsidR="00003F04" w:rsidRPr="00780A35">
        <w:rPr>
          <w:rStyle w:val="Domylnaczcionkaakapitu1"/>
          <w:rFonts w:ascii="Times New Roman" w:hAnsi="Times New Roman"/>
          <w:lang w:val="en-US"/>
        </w:rPr>
        <w:t>o</w:t>
      </w:r>
      <w:r w:rsidR="00092E88" w:rsidRPr="00780A35">
        <w:rPr>
          <w:rStyle w:val="Domylnaczcionkaakapitu1"/>
          <w:rFonts w:ascii="Times New Roman" w:hAnsi="Times New Roman"/>
          <w:lang w:val="en-US"/>
        </w:rPr>
        <w:t>tide (right panel Fig</w:t>
      </w:r>
      <w:r w:rsidR="000D7F63"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w:t>
      </w:r>
      <w:r w:rsidR="00785CAA" w:rsidRPr="00780A35">
        <w:rPr>
          <w:rStyle w:val="Domylnaczcionkaakapitu1"/>
          <w:rFonts w:ascii="Times New Roman" w:hAnsi="Times New Roman"/>
          <w:lang w:val="en-US"/>
        </w:rPr>
        <w:t>6</w:t>
      </w:r>
      <w:r w:rsidR="00092E88" w:rsidRPr="00780A35">
        <w:rPr>
          <w:rStyle w:val="Domylnaczcionkaakapitu1"/>
          <w:rFonts w:ascii="Times New Roman" w:hAnsi="Times New Roman"/>
          <w:lang w:val="en-US"/>
        </w:rPr>
        <w:t>). In conclusion</w:t>
      </w:r>
      <w:r w:rsidR="00003F04"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the specificity of the KfrA</w:t>
      </w:r>
      <w:r w:rsidR="00092E88" w:rsidRPr="00780A35">
        <w:rPr>
          <w:rStyle w:val="Domylnaczcionkaakapitu1"/>
          <w:rFonts w:ascii="Times New Roman" w:hAnsi="Times New Roman"/>
          <w:vertAlign w:val="subscript"/>
          <w:lang w:val="en-US"/>
        </w:rPr>
        <w:t>R751</w:t>
      </w:r>
      <w:r w:rsidR="00003F04" w:rsidRPr="00780A35">
        <w:rPr>
          <w:rStyle w:val="Domylnaczcionkaakapitu1"/>
          <w:rFonts w:ascii="Times New Roman" w:hAnsi="Times New Roman"/>
          <w:lang w:val="en-US"/>
        </w:rPr>
        <w:t xml:space="preserve">- </w:t>
      </w:r>
      <w:r w:rsidR="00092E88" w:rsidRPr="00780A35">
        <w:rPr>
          <w:rStyle w:val="Domylnaczcionkaakapitu1"/>
          <w:rFonts w:ascii="Times New Roman" w:hAnsi="Times New Roman"/>
          <w:lang w:val="en-US"/>
        </w:rPr>
        <w:t>and KfrA</w:t>
      </w:r>
      <w:r w:rsidR="00092E88" w:rsidRPr="00780A35">
        <w:rPr>
          <w:rStyle w:val="Domylnaczcionkaakapitu1"/>
          <w:rFonts w:ascii="Times New Roman" w:hAnsi="Times New Roman"/>
          <w:vertAlign w:val="subscript"/>
          <w:lang w:val="en-US"/>
        </w:rPr>
        <w:t>RA3</w:t>
      </w:r>
      <w:r w:rsidR="00092E88" w:rsidRPr="00780A35">
        <w:rPr>
          <w:rStyle w:val="Domylnaczcionkaakapitu1"/>
          <w:rFonts w:ascii="Times New Roman" w:hAnsi="Times New Roman"/>
          <w:lang w:val="en-US"/>
        </w:rPr>
        <w:t>-DNA interactions was confirmed and</w:t>
      </w:r>
      <w:r w:rsidR="00003F04" w:rsidRPr="00780A35">
        <w:rPr>
          <w:rStyle w:val="Domylnaczcionkaakapitu1"/>
          <w:rFonts w:ascii="Times New Roman" w:hAnsi="Times New Roman"/>
          <w:lang w:val="en-US"/>
        </w:rPr>
        <w:t xml:space="preserve"> </w:t>
      </w:r>
      <w:r w:rsidR="00092E88" w:rsidRPr="00780A35">
        <w:rPr>
          <w:rStyle w:val="Domylnaczcionkaakapitu1"/>
          <w:rFonts w:ascii="Times New Roman" w:hAnsi="Times New Roman"/>
          <w:lang w:val="en-US"/>
        </w:rPr>
        <w:t>DNA sequences of OK</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and OK</w:t>
      </w:r>
      <w:r w:rsidR="00092E88" w:rsidRPr="00780A35">
        <w:rPr>
          <w:rStyle w:val="Domylnaczcionkaakapitu1"/>
          <w:rFonts w:ascii="Times New Roman" w:hAnsi="Times New Roman"/>
          <w:vertAlign w:val="subscript"/>
          <w:lang w:val="en-US"/>
        </w:rPr>
        <w:t>RA3</w:t>
      </w:r>
      <w:r w:rsidR="00092E88" w:rsidRPr="00780A35">
        <w:rPr>
          <w:rStyle w:val="Domylnaczcionkaakapitu1"/>
          <w:rFonts w:ascii="Times New Roman" w:hAnsi="Times New Roman"/>
          <w:lang w:val="en-US"/>
        </w:rPr>
        <w:t xml:space="preserve"> operators</w:t>
      </w:r>
      <w:r w:rsidR="006E6209" w:rsidRPr="00780A35">
        <w:rPr>
          <w:rStyle w:val="Domylnaczcionkaakapitu1"/>
          <w:rFonts w:ascii="Times New Roman" w:hAnsi="Times New Roman"/>
          <w:lang w:val="en-US"/>
        </w:rPr>
        <w:t xml:space="preserve"> verified</w:t>
      </w:r>
      <w:r w:rsidR="00092E88" w:rsidRPr="00780A35">
        <w:rPr>
          <w:rStyle w:val="Domylnaczcionkaakapitu1"/>
          <w:rFonts w:ascii="Times New Roman" w:hAnsi="Times New Roman"/>
          <w:lang w:val="en-US"/>
        </w:rPr>
        <w:t>.</w:t>
      </w:r>
    </w:p>
    <w:p w14:paraId="50783514" w14:textId="77777777" w:rsidR="000C4A8E" w:rsidRPr="00195DC5" w:rsidRDefault="00092E88" w:rsidP="00B034E8">
      <w:pPr>
        <w:pStyle w:val="Normalny1"/>
        <w:spacing w:line="480" w:lineRule="auto"/>
        <w:jc w:val="both"/>
        <w:rPr>
          <w:rFonts w:ascii="Times New Roman" w:hAnsi="Times New Roman"/>
          <w:lang w:val="en-US"/>
        </w:rPr>
      </w:pPr>
      <w:proofErr w:type="spellStart"/>
      <w:r w:rsidRPr="00195DC5">
        <w:rPr>
          <w:rStyle w:val="Domylnaczcionkaakapitu1"/>
          <w:rFonts w:ascii="Times New Roman" w:hAnsi="Times New Roman"/>
          <w:b/>
          <w:bCs/>
          <w:lang w:val="en-US"/>
        </w:rPr>
        <w:t>KfrA</w:t>
      </w:r>
      <w:proofErr w:type="spellEnd"/>
      <w:r w:rsidRPr="00195DC5">
        <w:rPr>
          <w:rStyle w:val="Domylnaczcionkaakapitu1"/>
          <w:rFonts w:ascii="Times New Roman" w:hAnsi="Times New Roman"/>
          <w:b/>
          <w:bCs/>
          <w:lang w:val="en-US"/>
        </w:rPr>
        <w:t xml:space="preserve"> proteins assemble into elongated filamentous structures when bound to the O</w:t>
      </w:r>
      <w:r w:rsidRPr="00195DC5">
        <w:rPr>
          <w:rStyle w:val="Domylnaczcionkaakapitu1"/>
          <w:rFonts w:ascii="Times New Roman" w:hAnsi="Times New Roman"/>
          <w:b/>
          <w:bCs/>
          <w:vertAlign w:val="subscript"/>
          <w:lang w:val="en-US"/>
        </w:rPr>
        <w:t>K</w:t>
      </w:r>
      <w:r w:rsidRPr="00195DC5">
        <w:rPr>
          <w:rStyle w:val="Domylnaczcionkaakapitu1"/>
          <w:rFonts w:ascii="Times New Roman" w:hAnsi="Times New Roman"/>
          <w:b/>
          <w:bCs/>
          <w:lang w:val="en-US"/>
        </w:rPr>
        <w:t xml:space="preserve"> operator motif</w:t>
      </w:r>
    </w:p>
    <w:p w14:paraId="2E99105E" w14:textId="77777777" w:rsidR="000C4A8E" w:rsidRPr="00195DC5" w:rsidRDefault="00921B26" w:rsidP="00B034E8">
      <w:pPr>
        <w:pStyle w:val="Normalny1"/>
        <w:spacing w:line="480" w:lineRule="auto"/>
        <w:ind w:firstLine="708"/>
        <w:jc w:val="both"/>
        <w:rPr>
          <w:rFonts w:ascii="Times New Roman" w:hAnsi="Times New Roman"/>
          <w:lang w:val="en-US"/>
        </w:rPr>
      </w:pPr>
      <w:r>
        <w:rPr>
          <w:rStyle w:val="Domylnaczcionkaakapitu1"/>
          <w:rFonts w:ascii="Times New Roman" w:hAnsi="Times New Roman"/>
          <w:lang w:val="en-US"/>
        </w:rPr>
        <w:t xml:space="preserve">By using </w:t>
      </w:r>
      <w:r w:rsidRPr="00921B26">
        <w:rPr>
          <w:rStyle w:val="Domylnaczcionkaakapitu1"/>
          <w:rFonts w:ascii="Times New Roman" w:hAnsi="Times New Roman"/>
          <w:i/>
          <w:iCs/>
          <w:lang w:val="en-US"/>
        </w:rPr>
        <w:t>in vitro</w:t>
      </w:r>
      <w:r>
        <w:rPr>
          <w:rStyle w:val="Domylnaczcionkaakapitu1"/>
          <w:rFonts w:ascii="Times New Roman" w:hAnsi="Times New Roman"/>
          <w:lang w:val="en-US"/>
        </w:rPr>
        <w:t xml:space="preserve"> approach, we </w:t>
      </w:r>
      <w:r w:rsidR="00657969" w:rsidRPr="00780A35">
        <w:rPr>
          <w:rStyle w:val="Domylnaczcionkaakapitu1"/>
          <w:rFonts w:ascii="Times New Roman" w:hAnsi="Times New Roman"/>
          <w:lang w:val="en-US"/>
        </w:rPr>
        <w:t>confirmed</w:t>
      </w:r>
      <w:r w:rsidR="00092E88" w:rsidRPr="00780A35">
        <w:rPr>
          <w:rStyle w:val="Domylnaczcionkaakapitu1"/>
          <w:rFonts w:ascii="Times New Roman" w:hAnsi="Times New Roman"/>
          <w:lang w:val="en-US"/>
        </w:rPr>
        <w:t xml:space="preserve"> that KfrA</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and KfrA</w:t>
      </w:r>
      <w:r w:rsidR="00092E88" w:rsidRPr="00780A35">
        <w:rPr>
          <w:rStyle w:val="Domylnaczcionkaakapitu1"/>
          <w:rFonts w:ascii="Times New Roman" w:hAnsi="Times New Roman"/>
          <w:vertAlign w:val="subscript"/>
          <w:lang w:val="en-US"/>
        </w:rPr>
        <w:t>RA3</w:t>
      </w:r>
      <w:r w:rsidR="00092E88" w:rsidRPr="00780A35">
        <w:rPr>
          <w:rStyle w:val="Domylnaczcionkaakapitu1"/>
          <w:rFonts w:ascii="Times New Roman" w:hAnsi="Times New Roman"/>
          <w:lang w:val="en-US"/>
        </w:rPr>
        <w:t xml:space="preserve"> could bind to OK</w:t>
      </w:r>
      <w:r w:rsidR="00092E88" w:rsidRPr="00780A35">
        <w:rPr>
          <w:rStyle w:val="Domylnaczcionkaakapitu1"/>
          <w:rFonts w:ascii="Times New Roman" w:hAnsi="Times New Roman"/>
          <w:vertAlign w:val="subscript"/>
          <w:lang w:val="en-US"/>
        </w:rPr>
        <w:t xml:space="preserve">R751 </w:t>
      </w:r>
      <w:r w:rsidR="00092E88" w:rsidRPr="00780A35">
        <w:rPr>
          <w:rStyle w:val="Domylnaczcionkaakapitu1"/>
          <w:rFonts w:ascii="Times New Roman" w:hAnsi="Times New Roman"/>
          <w:lang w:val="en-US"/>
        </w:rPr>
        <w:t>and OK</w:t>
      </w:r>
      <w:r w:rsidR="00092E88" w:rsidRPr="00780A35">
        <w:rPr>
          <w:rStyle w:val="Domylnaczcionkaakapitu1"/>
          <w:rFonts w:ascii="Times New Roman" w:hAnsi="Times New Roman"/>
          <w:vertAlign w:val="subscript"/>
          <w:lang w:val="en-US"/>
        </w:rPr>
        <w:t>RA3</w:t>
      </w:r>
      <w:r w:rsidR="00092E88" w:rsidRPr="00780A35">
        <w:rPr>
          <w:rStyle w:val="Domylnaczcionkaakapitu1"/>
          <w:rFonts w:ascii="Times New Roman" w:hAnsi="Times New Roman"/>
          <w:lang w:val="en-US"/>
        </w:rPr>
        <w:t xml:space="preserve"> motifs, respectively. The next question was whether the </w:t>
      </w:r>
      <w:proofErr w:type="spellStart"/>
      <w:r w:rsidR="00092E88" w:rsidRPr="00780A35">
        <w:rPr>
          <w:rStyle w:val="Domylnaczcionkaakapitu1"/>
          <w:rFonts w:ascii="Times New Roman" w:hAnsi="Times New Roman"/>
          <w:lang w:val="en-US"/>
        </w:rPr>
        <w:t>KfrAs</w:t>
      </w:r>
      <w:proofErr w:type="spellEnd"/>
      <w:r w:rsidR="00092E88" w:rsidRPr="00780A35">
        <w:rPr>
          <w:rStyle w:val="Domylnaczcionkaakapitu1"/>
          <w:rFonts w:ascii="Times New Roman" w:hAnsi="Times New Roman"/>
          <w:lang w:val="en-US"/>
        </w:rPr>
        <w:t xml:space="preserve">-DNA binding affected the proteins’ structure. To visualize </w:t>
      </w:r>
      <w:proofErr w:type="spellStart"/>
      <w:r w:rsidR="00092E88" w:rsidRPr="00780A35">
        <w:rPr>
          <w:rStyle w:val="Domylnaczcionkaakapitu1"/>
          <w:rFonts w:ascii="Times New Roman" w:hAnsi="Times New Roman"/>
          <w:lang w:val="en-US"/>
        </w:rPr>
        <w:t>KfrA</w:t>
      </w:r>
      <w:proofErr w:type="spellEnd"/>
      <w:r w:rsidR="00092E88" w:rsidRPr="00780A35">
        <w:rPr>
          <w:rStyle w:val="Domylnaczcionkaakapitu1"/>
          <w:rFonts w:ascii="Times New Roman" w:hAnsi="Times New Roman"/>
          <w:lang w:val="en-US"/>
        </w:rPr>
        <w:t xml:space="preserve"> proteins in the presence or absence of DNA</w:t>
      </w:r>
      <w:r w:rsidR="00657969"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TEM was applied. First, both proteins with no DNA in solution were examined. The observation of KfrA</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by TEM correlated with previous studies conducted by AFM, which visualized protein complexes of elongated, rod</w:t>
      </w:r>
      <w:r w:rsidR="00657969"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like shape </w:t>
      </w:r>
      <w:r w:rsidR="00135FC3" w:rsidRPr="00780A35">
        <w:rPr>
          <w:rStyle w:val="Domylnaczcionkaakapitu1"/>
          <w:rFonts w:ascii="Times New Roman" w:hAnsi="Times New Roman"/>
          <w:lang w:val="en-US"/>
        </w:rPr>
        <w:fldChar w:fldCharType="begin"/>
      </w:r>
      <w:r w:rsidR="000860D3">
        <w:rPr>
          <w:rStyle w:val="Domylnaczcionkaakapitu1"/>
          <w:rFonts w:ascii="Times New Roman" w:hAnsi="Times New Roman"/>
          <w:lang w:val="en-US"/>
        </w:rPr>
        <w:instrText xml:space="preserve"> ADDIN ZOTERO_ITEM CSL_CITATION {"citationID":"Wkpww4SV","properties":{"formattedCitation":"(27)","plainCitation":"(27)","noteIndex":0},"citationItems":[{"id":1459,"uris":["http://zotero.org/users/local/b3cvnseZ/items/CAIW9UHL"],"uri":["http://zotero.org/users/local/b3cvnseZ/items/CAIW9UHL"],"itemData":{"id":1459,"type":"article-journal","abstract":"Physicochemical characteristics of the plasmid KfrA protein in electrolyte solutions were done using a combination of dynamic light scattering (DLS), atomic force microscopy (AFM) and electrokinetic methods. The size of the protein was determined via the diffusion coefficient measurements using DLS. It was revealed from these measurements that the protein exists in an aggregated state composed of four molecules. The size of the protein was also determined via AFM imaging of single molecules adsorbed on mica from dilute solutions at pH=3.5. It was 10.6 nm in accordance with the value predicted for an aggregate composed of four monomers in a hexagonal configuration. The aggregation number was also confirmed by kinetics measurements carried out under diffusion controlled transport using AFM imaging of proteins. Further characteristics were acquired via KfrA adsorption on polystyrene latex particles (average size of 820 nm). The electrophoretic mobility of the latex and its zeta potential were determined as a function of the coverage of the protein. The maximum monolayer coverage for pH=3.5 was 1.2 mgm(-2). Additionally, from these measurements the effective charge of KfrA tetramer equal to 12 e (elementary charges) was predicted. The KfrA monolayer on latex was used to determine the isoelectric point of the protein, which was pH=4.5. As concluded, the procedures used in our work proved advantageous for a direct determination of aggregation processes and the effective charge if minor amounts of a protein are available.","container-title":"Colloids and Surfaces. B, Biointerfaces","DOI":"10.1016/j.colsurfb.2012.10.065","ISSN":"1873-4367","journalAbbreviation":"Colloids Surf B Biointerfaces","language":"eng","note":"PMID: 23277325","page":"635-641","source":"PubMed","title":"Revealing properties of the KfrA plasmid protein via combined DLS, AFM and electrokinetic measurements","volume":"103","author":[{"family":"Adamczyk","given":"Zbigniew"},{"family":"Kujda","given":"Marta"},{"family":"Nattich-Rak","given":"Małgorzata"},{"family":"Ludwiczak","given":"Marta"},{"family":"Jagura-Burdzy","given":"Grażyna"},{"family":"Adamczyk","given":"Małgorzata"}],"issued":{"date-parts":[["2013",3,1]]}}}],"schema":"https://github.com/citation-style-language/schema/raw/master/csl-citation.json"} </w:instrText>
      </w:r>
      <w:r w:rsidR="00135FC3" w:rsidRPr="00780A35">
        <w:rPr>
          <w:rStyle w:val="Domylnaczcionkaakapitu1"/>
          <w:rFonts w:ascii="Times New Roman" w:hAnsi="Times New Roman"/>
          <w:lang w:val="en-US"/>
        </w:rPr>
        <w:fldChar w:fldCharType="separate"/>
      </w:r>
      <w:r w:rsidR="000860D3" w:rsidRPr="00B77E5E">
        <w:rPr>
          <w:rFonts w:ascii="Times New Roman" w:hAnsi="Times New Roman"/>
          <w:lang w:val="en-GB"/>
        </w:rPr>
        <w:t>(27)</w:t>
      </w:r>
      <w:r w:rsidR="00135FC3" w:rsidRPr="00780A35">
        <w:rPr>
          <w:rStyle w:val="Domylnaczcionkaakapitu1"/>
          <w:rFonts w:ascii="Times New Roman" w:hAnsi="Times New Roman"/>
          <w:lang w:val="en-US"/>
        </w:rPr>
        <w:fldChar w:fldCharType="end"/>
      </w:r>
      <w:r w:rsidR="00092E88" w:rsidRPr="00780A35">
        <w:rPr>
          <w:rStyle w:val="Domylnaczcionkaakapitu1"/>
          <w:rFonts w:ascii="Times New Roman" w:hAnsi="Times New Roman"/>
          <w:lang w:val="en-US"/>
        </w:rPr>
        <w:t xml:space="preserve">. Similar </w:t>
      </w:r>
      <w:proofErr w:type="spellStart"/>
      <w:r w:rsidR="00092E88" w:rsidRPr="00780A35">
        <w:rPr>
          <w:rStyle w:val="Domylnaczcionkaakapitu1"/>
          <w:rFonts w:ascii="Times New Roman" w:hAnsi="Times New Roman"/>
          <w:lang w:val="en-US"/>
        </w:rPr>
        <w:t>protofilaments</w:t>
      </w:r>
      <w:proofErr w:type="spellEnd"/>
      <w:r w:rsidR="00092E88" w:rsidRPr="00780A35">
        <w:rPr>
          <w:rStyle w:val="Domylnaczcionkaakapitu1"/>
          <w:rFonts w:ascii="Times New Roman" w:hAnsi="Times New Roman"/>
          <w:lang w:val="en-US"/>
        </w:rPr>
        <w:t xml:space="preserve"> were also visualized for KfrA</w:t>
      </w:r>
      <w:r w:rsidR="00092E88" w:rsidRPr="00780A35">
        <w:rPr>
          <w:rStyle w:val="Domylnaczcionkaakapitu1"/>
          <w:rFonts w:ascii="Times New Roman" w:hAnsi="Times New Roman"/>
          <w:vertAlign w:val="subscript"/>
          <w:lang w:val="en-US"/>
        </w:rPr>
        <w:t xml:space="preserve">RA3 </w:t>
      </w:r>
      <w:r w:rsidR="00092E88" w:rsidRPr="00780A35">
        <w:rPr>
          <w:rStyle w:val="Domylnaczcionkaakapitu1"/>
          <w:rFonts w:ascii="Times New Roman" w:hAnsi="Times New Roman"/>
          <w:lang w:val="en-US"/>
        </w:rPr>
        <w:t>(Fig</w:t>
      </w:r>
      <w:r w:rsidR="000D7F63"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w:t>
      </w:r>
      <w:r w:rsidR="00F62A82">
        <w:rPr>
          <w:rStyle w:val="Domylnaczcionkaakapitu1"/>
          <w:rFonts w:ascii="Times New Roman" w:hAnsi="Times New Roman"/>
          <w:lang w:val="en-US"/>
        </w:rPr>
        <w:t>7</w:t>
      </w:r>
      <w:r w:rsidR="00092E88" w:rsidRPr="00780A35">
        <w:rPr>
          <w:rStyle w:val="Domylnaczcionkaakapitu1"/>
          <w:rFonts w:ascii="Times New Roman" w:hAnsi="Times New Roman"/>
          <w:lang w:val="en-US"/>
        </w:rPr>
        <w:t>A upper row). The presence of control plasmid DNA, pUC18 without cognate OK binding motifs, in either KfrA</w:t>
      </w:r>
      <w:r w:rsidR="00092E88" w:rsidRPr="00780A35">
        <w:rPr>
          <w:rStyle w:val="Domylnaczcionkaakapitu1"/>
          <w:rFonts w:ascii="Times New Roman" w:hAnsi="Times New Roman"/>
          <w:vertAlign w:val="subscript"/>
          <w:lang w:val="en-US"/>
        </w:rPr>
        <w:t>R751</w:t>
      </w:r>
      <w:r w:rsidR="00092E88" w:rsidRPr="00780A35">
        <w:rPr>
          <w:rStyle w:val="Domylnaczcionkaakapitu1"/>
          <w:rFonts w:ascii="Times New Roman" w:hAnsi="Times New Roman"/>
          <w:lang w:val="en-US"/>
        </w:rPr>
        <w:t xml:space="preserve"> or KfrA</w:t>
      </w:r>
      <w:r w:rsidR="00092E88" w:rsidRPr="00780A35">
        <w:rPr>
          <w:rStyle w:val="Domylnaczcionkaakapitu1"/>
          <w:rFonts w:ascii="Times New Roman" w:hAnsi="Times New Roman"/>
          <w:vertAlign w:val="subscript"/>
          <w:lang w:val="en-US"/>
        </w:rPr>
        <w:t xml:space="preserve">RA3 </w:t>
      </w:r>
      <w:r w:rsidR="00092E88" w:rsidRPr="00780A35">
        <w:rPr>
          <w:rStyle w:val="Domylnaczcionkaakapitu1"/>
          <w:rFonts w:ascii="Times New Roman" w:hAnsi="Times New Roman"/>
          <w:lang w:val="en-US"/>
        </w:rPr>
        <w:t xml:space="preserve">protein solutions facilitate </w:t>
      </w:r>
      <w:r w:rsidR="00F16933">
        <w:rPr>
          <w:rStyle w:val="Domylnaczcionkaakapitu1"/>
          <w:rFonts w:ascii="Times New Roman" w:hAnsi="Times New Roman"/>
          <w:lang w:val="en-US"/>
        </w:rPr>
        <w:t xml:space="preserve">some </w:t>
      </w:r>
      <w:r w:rsidR="00092E88" w:rsidRPr="00780A35">
        <w:rPr>
          <w:rStyle w:val="Domylnaczcionkaakapitu1"/>
          <w:rFonts w:ascii="Times New Roman" w:hAnsi="Times New Roman"/>
          <w:lang w:val="en-US"/>
        </w:rPr>
        <w:t xml:space="preserve">detectable structural changes in organization of </w:t>
      </w:r>
      <w:proofErr w:type="spellStart"/>
      <w:r w:rsidR="00092E88" w:rsidRPr="00780A35">
        <w:rPr>
          <w:rStyle w:val="Domylnaczcionkaakapitu1"/>
          <w:rFonts w:ascii="Times New Roman" w:hAnsi="Times New Roman"/>
          <w:lang w:val="en-US"/>
        </w:rPr>
        <w:t>protofilaments</w:t>
      </w:r>
      <w:proofErr w:type="spellEnd"/>
      <w:r w:rsidR="003A5CC9">
        <w:rPr>
          <w:rStyle w:val="Domylnaczcionkaakapitu1"/>
          <w:rFonts w:ascii="Times New Roman" w:hAnsi="Times New Roman"/>
          <w:lang w:val="en-US"/>
        </w:rPr>
        <w:t>, which suggest non-specific interaction with control plasmid DNA</w:t>
      </w:r>
      <w:r w:rsidR="00F62A82">
        <w:rPr>
          <w:rStyle w:val="Domylnaczcionkaakapitu1"/>
          <w:rFonts w:ascii="Times New Roman" w:hAnsi="Times New Roman"/>
          <w:lang w:val="en-US"/>
        </w:rPr>
        <w:t xml:space="preserve"> </w:t>
      </w:r>
      <w:r w:rsidR="00092E88" w:rsidRPr="00780A35">
        <w:rPr>
          <w:rStyle w:val="Domylnaczcionkaakapitu1"/>
          <w:rFonts w:ascii="Times New Roman" w:hAnsi="Times New Roman"/>
          <w:lang w:val="en-US"/>
        </w:rPr>
        <w:t>(Fig</w:t>
      </w:r>
      <w:r w:rsidR="000D7F63" w:rsidRPr="00780A35">
        <w:rPr>
          <w:rStyle w:val="Domylnaczcionkaakapitu1"/>
          <w:rFonts w:ascii="Times New Roman" w:hAnsi="Times New Roman"/>
          <w:lang w:val="en-US"/>
        </w:rPr>
        <w:t>.</w:t>
      </w:r>
      <w:r w:rsidR="00092E88" w:rsidRPr="00780A35">
        <w:rPr>
          <w:rStyle w:val="Domylnaczcionkaakapitu1"/>
          <w:rFonts w:ascii="Times New Roman" w:hAnsi="Times New Roman"/>
          <w:lang w:val="en-US"/>
        </w:rPr>
        <w:t xml:space="preserve"> </w:t>
      </w:r>
      <w:r w:rsidR="00F62A82">
        <w:rPr>
          <w:rStyle w:val="Domylnaczcionkaakapitu1"/>
          <w:rFonts w:ascii="Times New Roman" w:hAnsi="Times New Roman"/>
          <w:lang w:val="en-US"/>
        </w:rPr>
        <w:t>7</w:t>
      </w:r>
      <w:r w:rsidR="00092E88" w:rsidRPr="00780A35">
        <w:rPr>
          <w:rStyle w:val="Domylnaczcionkaakapitu1"/>
          <w:rFonts w:ascii="Times New Roman" w:hAnsi="Times New Roman"/>
          <w:lang w:val="en-US"/>
        </w:rPr>
        <w:t>A, the second row).</w:t>
      </w:r>
    </w:p>
    <w:p w14:paraId="4115A04B" w14:textId="5C77858C" w:rsidR="000C4A8E" w:rsidRPr="00195DC5" w:rsidRDefault="00092E88" w:rsidP="00B034E8">
      <w:pPr>
        <w:pStyle w:val="Normalny1"/>
        <w:spacing w:line="480" w:lineRule="auto"/>
        <w:ind w:firstLine="708"/>
        <w:jc w:val="both"/>
        <w:rPr>
          <w:rFonts w:ascii="Times New Roman" w:hAnsi="Times New Roman"/>
          <w:lang w:val="en-US"/>
        </w:rPr>
      </w:pPr>
      <w:r w:rsidRPr="00780A35">
        <w:rPr>
          <w:rStyle w:val="Domylnaczcionkaakapitu1"/>
          <w:rFonts w:ascii="Times New Roman" w:hAnsi="Times New Roman"/>
          <w:lang w:val="en-US"/>
        </w:rPr>
        <w:t>The TEM data of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and KfrA</w:t>
      </w:r>
      <w:r w:rsidRPr="00780A35">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 xml:space="preserve"> complexes with </w:t>
      </w:r>
      <w:proofErr w:type="spellStart"/>
      <w:r w:rsidRPr="00780A35">
        <w:rPr>
          <w:rStyle w:val="Domylnaczcionkaakapitu1"/>
          <w:rFonts w:ascii="Times New Roman" w:hAnsi="Times New Roman"/>
          <w:lang w:val="en-US"/>
        </w:rPr>
        <w:t>plasmidic</w:t>
      </w:r>
      <w:proofErr w:type="spellEnd"/>
      <w:r w:rsidRPr="00780A35">
        <w:rPr>
          <w:rStyle w:val="Domylnaczcionkaakapitu1"/>
          <w:rFonts w:ascii="Times New Roman" w:hAnsi="Times New Roman"/>
          <w:lang w:val="en-US"/>
        </w:rPr>
        <w:t xml:space="preserve"> DNA carrying OK</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and OK</w:t>
      </w:r>
      <w:r w:rsidRPr="00780A35">
        <w:rPr>
          <w:rStyle w:val="Domylnaczcionkaakapitu1"/>
          <w:rFonts w:ascii="Times New Roman" w:hAnsi="Times New Roman"/>
          <w:vertAlign w:val="subscript"/>
          <w:lang w:val="en-US"/>
        </w:rPr>
        <w:t>RA3</w:t>
      </w:r>
      <w:r w:rsidRPr="00780A35">
        <w:rPr>
          <w:rStyle w:val="Domylnaczcionkaakapitu1"/>
          <w:rFonts w:ascii="Times New Roman" w:hAnsi="Times New Roman"/>
          <w:lang w:val="en-US"/>
        </w:rPr>
        <w:t xml:space="preserve"> motifs, respectively, revealed a range of structures such as polymers</w:t>
      </w:r>
      <w:r w:rsidR="00F3709C">
        <w:rPr>
          <w:rStyle w:val="Domylnaczcionkaakapitu1"/>
          <w:rFonts w:ascii="Times New Roman" w:hAnsi="Times New Roman"/>
          <w:lang w:val="en-US"/>
        </w:rPr>
        <w:t xml:space="preserve"> of different </w:t>
      </w:r>
      <w:r w:rsidR="00277C9A">
        <w:rPr>
          <w:rStyle w:val="Domylnaczcionkaakapitu1"/>
          <w:rFonts w:ascii="Times New Roman" w:hAnsi="Times New Roman"/>
          <w:lang w:val="en-US"/>
        </w:rPr>
        <w:t>width</w:t>
      </w:r>
      <w:r w:rsidR="00F3709C">
        <w:rPr>
          <w:rStyle w:val="Domylnaczcionkaakapitu1"/>
          <w:rFonts w:ascii="Times New Roman" w:hAnsi="Times New Roman"/>
          <w:lang w:val="en-US"/>
        </w:rPr>
        <w:t xml:space="preserve"> and </w:t>
      </w:r>
      <w:r w:rsidR="00277C9A">
        <w:rPr>
          <w:rStyle w:val="Domylnaczcionkaakapitu1"/>
          <w:rFonts w:ascii="Times New Roman" w:hAnsi="Times New Roman"/>
          <w:lang w:val="en-US"/>
        </w:rPr>
        <w:t>length</w:t>
      </w:r>
      <w:r w:rsidRPr="00780A35">
        <w:rPr>
          <w:rStyle w:val="Domylnaczcionkaakapitu1"/>
          <w:rFonts w:ascii="Times New Roman" w:hAnsi="Times New Roman"/>
          <w:lang w:val="en-US"/>
        </w:rPr>
        <w:t>, that exceeded 500 nm in length (indicated by arrow heads Fig</w:t>
      </w:r>
      <w:r w:rsidR="00657969"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w:t>
      </w:r>
      <w:r w:rsidR="00F62A82">
        <w:rPr>
          <w:rStyle w:val="Domylnaczcionkaakapitu1"/>
          <w:rFonts w:ascii="Times New Roman" w:hAnsi="Times New Roman"/>
          <w:lang w:val="en-US"/>
        </w:rPr>
        <w:t>7</w:t>
      </w:r>
      <w:r w:rsidR="00657969"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B), “hawser-like” supercoiled filaments (indicated by inset Fig</w:t>
      </w:r>
      <w:r w:rsidR="000D7F63"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w:t>
      </w:r>
      <w:r w:rsidR="00275872">
        <w:rPr>
          <w:rStyle w:val="Domylnaczcionkaakapitu1"/>
          <w:rFonts w:ascii="Times New Roman" w:hAnsi="Times New Roman"/>
          <w:lang w:val="en-US"/>
        </w:rPr>
        <w:t>7</w:t>
      </w:r>
      <w:r w:rsidRPr="00780A35">
        <w:rPr>
          <w:rStyle w:val="Domylnaczcionkaakapitu1"/>
          <w:rFonts w:ascii="Times New Roman" w:hAnsi="Times New Roman"/>
          <w:lang w:val="en-US"/>
        </w:rPr>
        <w:t>B, upper row at the right) and ring-like structures</w:t>
      </w:r>
      <w:r w:rsidR="00B77C19">
        <w:rPr>
          <w:rStyle w:val="Domylnaczcionkaakapitu1"/>
          <w:rFonts w:ascii="Times New Roman" w:hAnsi="Times New Roman"/>
          <w:lang w:val="en-US"/>
        </w:rPr>
        <w:t>, which were not present after incubation with pUC18 (empty vector)</w:t>
      </w:r>
      <w:r w:rsidRPr="00780A35">
        <w:rPr>
          <w:rStyle w:val="Domylnaczcionkaakapitu1"/>
          <w:rFonts w:ascii="Times New Roman" w:hAnsi="Times New Roman"/>
          <w:lang w:val="en-US"/>
        </w:rPr>
        <w:t xml:space="preserve">. The </w:t>
      </w:r>
      <w:r w:rsidR="00657969" w:rsidRPr="00780A35">
        <w:rPr>
          <w:rStyle w:val="Domylnaczcionkaakapitu1"/>
          <w:rFonts w:ascii="Times New Roman" w:hAnsi="Times New Roman"/>
          <w:i/>
          <w:lang w:val="en-US"/>
        </w:rPr>
        <w:t>in vitro</w:t>
      </w:r>
      <w:r w:rsidR="00657969"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data obtained by TEM</w:t>
      </w:r>
      <w:r w:rsidRPr="00780A35">
        <w:rPr>
          <w:rStyle w:val="Domylnaczcionkaakapitu1"/>
          <w:rFonts w:ascii="Times New Roman" w:hAnsi="Times New Roman"/>
          <w:i/>
          <w:lang w:val="en-US"/>
        </w:rPr>
        <w:t>,</w:t>
      </w:r>
      <w:r w:rsidRPr="00780A35">
        <w:rPr>
          <w:rStyle w:val="Domylnaczcionkaakapitu1"/>
          <w:rFonts w:ascii="Times New Roman" w:hAnsi="Times New Roman"/>
          <w:lang w:val="en-US"/>
        </w:rPr>
        <w:t xml:space="preserve"> suggest that binding to</w:t>
      </w:r>
      <w:r w:rsidR="007F5A89" w:rsidRPr="00780A35">
        <w:rPr>
          <w:rStyle w:val="Domylnaczcionkaakapitu1"/>
          <w:rFonts w:ascii="Times New Roman" w:hAnsi="Times New Roman"/>
          <w:lang w:val="en-US"/>
        </w:rPr>
        <w:t xml:space="preserve"> OK</w:t>
      </w:r>
      <w:r w:rsidRPr="00780A35">
        <w:rPr>
          <w:rStyle w:val="Domylnaczcionkaakapitu1"/>
          <w:rFonts w:ascii="Times New Roman" w:hAnsi="Times New Roman"/>
          <w:lang w:val="en-US"/>
        </w:rPr>
        <w:t xml:space="preserve"> </w:t>
      </w:r>
      <w:r w:rsidR="007F5A89"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motifs on DNA </w:t>
      </w:r>
      <w:r w:rsidR="00921B26">
        <w:rPr>
          <w:rStyle w:val="Domylnaczcionkaakapitu1"/>
          <w:rFonts w:ascii="Times New Roman" w:hAnsi="Times New Roman"/>
          <w:lang w:val="en-US"/>
        </w:rPr>
        <w:t xml:space="preserve">can </w:t>
      </w:r>
      <w:r w:rsidRPr="00780A35">
        <w:rPr>
          <w:rStyle w:val="Domylnaczcionkaakapitu1"/>
          <w:rFonts w:ascii="Times New Roman" w:hAnsi="Times New Roman"/>
          <w:lang w:val="en-US"/>
        </w:rPr>
        <w:t xml:space="preserve">trigger self-assembly of shorter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proto</w:t>
      </w:r>
      <w:r w:rsidR="00555A14"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filaments into the higher order, coiled-coil, </w:t>
      </w:r>
      <w:r w:rsidR="006E6209" w:rsidRPr="00780A35">
        <w:rPr>
          <w:rStyle w:val="Domylnaczcionkaakapitu1"/>
          <w:rFonts w:ascii="Times New Roman" w:hAnsi="Times New Roman"/>
          <w:lang w:val="en-US"/>
        </w:rPr>
        <w:t xml:space="preserve">mainly </w:t>
      </w:r>
      <w:r w:rsidRPr="00780A35">
        <w:rPr>
          <w:rStyle w:val="Domylnaczcionkaakapitu1"/>
          <w:rFonts w:ascii="Times New Roman" w:hAnsi="Times New Roman"/>
          <w:lang w:val="en-US"/>
        </w:rPr>
        <w:t>rod-like structures</w:t>
      </w:r>
      <w:r w:rsidR="00755427" w:rsidRPr="00780A35">
        <w:rPr>
          <w:rStyle w:val="Domylnaczcionkaakapitu1"/>
          <w:rFonts w:ascii="Times New Roman" w:hAnsi="Times New Roman"/>
          <w:lang w:val="en-US"/>
        </w:rPr>
        <w:t>.</w:t>
      </w:r>
    </w:p>
    <w:p w14:paraId="75B33549" w14:textId="77777777" w:rsidR="000C4A8E" w:rsidRPr="00195DC5" w:rsidRDefault="00092E88" w:rsidP="00B034E8">
      <w:pPr>
        <w:pStyle w:val="Normalny1"/>
        <w:spacing w:line="480" w:lineRule="auto"/>
        <w:jc w:val="both"/>
        <w:outlineLvl w:val="0"/>
        <w:rPr>
          <w:rFonts w:ascii="Times New Roman" w:hAnsi="Times New Roman"/>
          <w:b/>
          <w:sz w:val="24"/>
          <w:szCs w:val="24"/>
          <w:lang w:val="en-US"/>
        </w:rPr>
      </w:pPr>
      <w:r w:rsidRPr="00195DC5">
        <w:rPr>
          <w:rFonts w:ascii="Times New Roman" w:hAnsi="Times New Roman"/>
          <w:b/>
          <w:sz w:val="24"/>
          <w:szCs w:val="24"/>
          <w:lang w:val="en-US"/>
        </w:rPr>
        <w:t xml:space="preserve">Discussion </w:t>
      </w:r>
    </w:p>
    <w:p w14:paraId="77101BC4" w14:textId="77777777" w:rsidR="00051E42" w:rsidRDefault="00590B19" w:rsidP="00B034E8">
      <w:pPr>
        <w:pStyle w:val="Normalny1"/>
        <w:spacing w:after="240" w:line="480" w:lineRule="auto"/>
        <w:ind w:firstLine="709"/>
        <w:jc w:val="both"/>
        <w:rPr>
          <w:rStyle w:val="Domylnaczcionkaakapitu1"/>
          <w:rFonts w:ascii="Times New Roman" w:hAnsi="Times New Roman"/>
          <w:lang w:val="en-US"/>
        </w:rPr>
      </w:pPr>
      <w:r>
        <w:rPr>
          <w:rStyle w:val="Domylnaczcionkaakapitu1"/>
          <w:rFonts w:ascii="Times New Roman" w:hAnsi="Times New Roman"/>
          <w:lang w:val="en-US"/>
        </w:rPr>
        <w:t>During cell division, t</w:t>
      </w:r>
      <w:r w:rsidR="00BC29E0">
        <w:rPr>
          <w:rStyle w:val="Domylnaczcionkaakapitu1"/>
          <w:rFonts w:ascii="Times New Roman" w:hAnsi="Times New Roman"/>
          <w:lang w:val="en-US"/>
        </w:rPr>
        <w:t>he low-copy-number plasmids are precisely distributed to each daughter cell</w:t>
      </w:r>
      <w:r>
        <w:rPr>
          <w:rStyle w:val="Domylnaczcionkaakapitu1"/>
          <w:rFonts w:ascii="Times New Roman" w:hAnsi="Times New Roman"/>
          <w:lang w:val="en-US"/>
        </w:rPr>
        <w:t>,</w:t>
      </w:r>
      <w:r w:rsidR="00BC29E0">
        <w:rPr>
          <w:rStyle w:val="Domylnaczcionkaakapitu1"/>
          <w:rFonts w:ascii="Times New Roman" w:hAnsi="Times New Roman"/>
          <w:lang w:val="en-US"/>
        </w:rPr>
        <w:t xml:space="preserve"> due to </w:t>
      </w:r>
      <w:proofErr w:type="spellStart"/>
      <w:r w:rsidR="00BC29E0">
        <w:rPr>
          <w:rStyle w:val="Domylnaczcionkaakapitu1"/>
          <w:rFonts w:ascii="Times New Roman" w:hAnsi="Times New Roman"/>
          <w:lang w:val="en-US"/>
        </w:rPr>
        <w:t>NTPases</w:t>
      </w:r>
      <w:proofErr w:type="spellEnd"/>
      <w:r w:rsidR="00BC29E0">
        <w:rPr>
          <w:rStyle w:val="Domylnaczcionkaakapitu1"/>
          <w:rFonts w:ascii="Times New Roman" w:hAnsi="Times New Roman"/>
          <w:lang w:val="en-US"/>
        </w:rPr>
        <w:t xml:space="preserve"> driven spatiotemporal directional relocation across the host nucleoid. </w:t>
      </w:r>
      <w:r>
        <w:rPr>
          <w:rStyle w:val="Domylnaczcionkaakapitu1"/>
          <w:rFonts w:ascii="Times New Roman" w:hAnsi="Times New Roman"/>
          <w:lang w:val="en-US"/>
        </w:rPr>
        <w:t xml:space="preserve">There are </w:t>
      </w:r>
      <w:r>
        <w:rPr>
          <w:rStyle w:val="Domylnaczcionkaakapitu1"/>
          <w:rFonts w:ascii="Times New Roman" w:hAnsi="Times New Roman"/>
          <w:lang w:val="en-US"/>
        </w:rPr>
        <w:lastRenderedPageBreak/>
        <w:t>t</w:t>
      </w:r>
      <w:r w:rsidR="00BC29E0">
        <w:rPr>
          <w:rStyle w:val="Domylnaczcionkaakapitu1"/>
          <w:rFonts w:ascii="Times New Roman" w:hAnsi="Times New Roman"/>
          <w:lang w:val="en-US"/>
        </w:rPr>
        <w:t>wo systems, providing</w:t>
      </w:r>
      <w:r w:rsidR="00051E42">
        <w:rPr>
          <w:rStyle w:val="Domylnaczcionkaakapitu1"/>
          <w:rFonts w:ascii="Times New Roman" w:hAnsi="Times New Roman"/>
          <w:lang w:val="en-US"/>
        </w:rPr>
        <w:t xml:space="preserve"> </w:t>
      </w:r>
      <w:r w:rsidR="00BC29E0">
        <w:rPr>
          <w:rStyle w:val="Domylnaczcionkaakapitu1"/>
          <w:rFonts w:ascii="Times New Roman" w:hAnsi="Times New Roman"/>
          <w:lang w:val="en-US"/>
        </w:rPr>
        <w:t>plasmid</w:t>
      </w:r>
      <w:r w:rsidR="00051E42">
        <w:rPr>
          <w:rStyle w:val="Domylnaczcionkaakapitu1"/>
          <w:rFonts w:ascii="Times New Roman" w:hAnsi="Times New Roman"/>
          <w:lang w:val="en-US"/>
        </w:rPr>
        <w:t>s</w:t>
      </w:r>
      <w:r w:rsidR="00BC29E0">
        <w:rPr>
          <w:rStyle w:val="Domylnaczcionkaakapitu1"/>
          <w:rFonts w:ascii="Times New Roman" w:hAnsi="Times New Roman"/>
          <w:lang w:val="en-US"/>
        </w:rPr>
        <w:t xml:space="preserve"> </w:t>
      </w:r>
      <w:r w:rsidR="00051E42">
        <w:rPr>
          <w:rStyle w:val="Domylnaczcionkaakapitu1"/>
          <w:rFonts w:ascii="Times New Roman" w:hAnsi="Times New Roman"/>
          <w:lang w:val="en-US"/>
        </w:rPr>
        <w:t xml:space="preserve">an efficient </w:t>
      </w:r>
      <w:r w:rsidR="00BC29E0">
        <w:rPr>
          <w:rStyle w:val="Domylnaczcionkaakapitu1"/>
          <w:rFonts w:ascii="Times New Roman" w:hAnsi="Times New Roman"/>
          <w:lang w:val="en-US"/>
        </w:rPr>
        <w:t>active partitioning</w:t>
      </w:r>
      <w:r>
        <w:rPr>
          <w:rStyle w:val="Domylnaczcionkaakapitu1"/>
          <w:rFonts w:ascii="Times New Roman" w:hAnsi="Times New Roman"/>
          <w:lang w:val="en-US"/>
        </w:rPr>
        <w:t>, either based on an</w:t>
      </w:r>
      <w:r w:rsidR="00BC29E0">
        <w:rPr>
          <w:rStyle w:val="Domylnaczcionkaakapitu1"/>
          <w:rFonts w:ascii="Times New Roman" w:hAnsi="Times New Roman"/>
          <w:lang w:val="en-US"/>
        </w:rPr>
        <w:t xml:space="preserve"> </w:t>
      </w:r>
      <w:proofErr w:type="spellStart"/>
      <w:r w:rsidR="00BC29E0">
        <w:rPr>
          <w:rStyle w:val="Domylnaczcionkaakapitu1"/>
          <w:rFonts w:ascii="Times New Roman" w:hAnsi="Times New Roman"/>
          <w:lang w:val="en-US"/>
        </w:rPr>
        <w:t>actin</w:t>
      </w:r>
      <w:proofErr w:type="spellEnd"/>
      <w:r w:rsidR="00BC29E0">
        <w:rPr>
          <w:rStyle w:val="Domylnaczcionkaakapitu1"/>
          <w:rFonts w:ascii="Times New Roman" w:hAnsi="Times New Roman"/>
          <w:lang w:val="en-US"/>
        </w:rPr>
        <w:t>-like ATPase (Typ</w:t>
      </w:r>
      <w:r w:rsidR="00A75E73">
        <w:rPr>
          <w:rStyle w:val="Domylnaczcionkaakapitu1"/>
          <w:rFonts w:ascii="Times New Roman" w:hAnsi="Times New Roman"/>
          <w:lang w:val="en-US"/>
        </w:rPr>
        <w:t>e</w:t>
      </w:r>
      <w:r w:rsidR="00BC29E0">
        <w:rPr>
          <w:rStyle w:val="Domylnaczcionkaakapitu1"/>
          <w:rFonts w:ascii="Times New Roman" w:hAnsi="Times New Roman"/>
          <w:lang w:val="en-US"/>
        </w:rPr>
        <w:t xml:space="preserve"> II) </w:t>
      </w:r>
      <w:r>
        <w:rPr>
          <w:rStyle w:val="Domylnaczcionkaakapitu1"/>
          <w:rFonts w:ascii="Times New Roman" w:hAnsi="Times New Roman"/>
          <w:lang w:val="en-US"/>
        </w:rPr>
        <w:t>activity or</w:t>
      </w:r>
      <w:r w:rsidR="00BC29E0">
        <w:rPr>
          <w:rStyle w:val="Domylnaczcionkaakapitu1"/>
          <w:rFonts w:ascii="Times New Roman" w:hAnsi="Times New Roman"/>
          <w:lang w:val="en-US"/>
        </w:rPr>
        <w:t xml:space="preserve"> </w:t>
      </w:r>
      <w:r w:rsidR="00AC5B0F">
        <w:rPr>
          <w:rStyle w:val="Domylnaczcionkaakapitu1"/>
          <w:rFonts w:ascii="Times New Roman" w:hAnsi="Times New Roman"/>
          <w:lang w:val="en-US"/>
        </w:rPr>
        <w:t xml:space="preserve">dependent on </w:t>
      </w:r>
      <w:r w:rsidR="00BC29E0">
        <w:rPr>
          <w:rStyle w:val="Domylnaczcionkaakapitu1"/>
          <w:rFonts w:ascii="Times New Roman" w:hAnsi="Times New Roman"/>
          <w:lang w:val="en-US"/>
        </w:rPr>
        <w:t xml:space="preserve">tubulin-like </w:t>
      </w:r>
      <w:proofErr w:type="spellStart"/>
      <w:r w:rsidR="00BC29E0">
        <w:rPr>
          <w:rStyle w:val="Domylnaczcionkaakapitu1"/>
          <w:rFonts w:ascii="Times New Roman" w:hAnsi="Times New Roman"/>
          <w:lang w:val="en-US"/>
        </w:rPr>
        <w:t>GTPas</w:t>
      </w:r>
      <w:proofErr w:type="spellEnd"/>
      <w:r w:rsidR="00BC29E0">
        <w:rPr>
          <w:rStyle w:val="Domylnaczcionkaakapitu1"/>
          <w:rFonts w:ascii="Times New Roman" w:hAnsi="Times New Roman"/>
          <w:lang w:val="en-US"/>
        </w:rPr>
        <w:t xml:space="preserve"> (Type III) motor protein</w:t>
      </w:r>
      <w:r w:rsidR="00AC5B0F">
        <w:rPr>
          <w:rStyle w:val="Domylnaczcionkaakapitu1"/>
          <w:rFonts w:ascii="Times New Roman" w:hAnsi="Times New Roman"/>
          <w:lang w:val="en-US"/>
        </w:rPr>
        <w:t>s</w:t>
      </w:r>
      <w:r>
        <w:rPr>
          <w:rStyle w:val="Domylnaczcionkaakapitu1"/>
          <w:rFonts w:ascii="Times New Roman" w:hAnsi="Times New Roman"/>
          <w:lang w:val="en-US"/>
        </w:rPr>
        <w:t>, that</w:t>
      </w:r>
      <w:r w:rsidR="00BC29E0">
        <w:rPr>
          <w:rStyle w:val="Domylnaczcionkaakapitu1"/>
          <w:rFonts w:ascii="Times New Roman" w:hAnsi="Times New Roman"/>
          <w:lang w:val="en-US"/>
        </w:rPr>
        <w:t xml:space="preserve"> execute unidirectional relocation of DNA along the long axis of the cell/nucleoid prevent</w:t>
      </w:r>
      <w:r>
        <w:rPr>
          <w:rStyle w:val="Domylnaczcionkaakapitu1"/>
          <w:rFonts w:ascii="Times New Roman" w:hAnsi="Times New Roman"/>
          <w:lang w:val="en-US"/>
        </w:rPr>
        <w:t>ing</w:t>
      </w:r>
      <w:r w:rsidR="00BC29E0">
        <w:rPr>
          <w:rStyle w:val="Domylnaczcionkaakapitu1"/>
          <w:rFonts w:ascii="Times New Roman" w:hAnsi="Times New Roman"/>
          <w:lang w:val="en-US"/>
        </w:rPr>
        <w:t xml:space="preserve"> transverse plasmid motion</w:t>
      </w:r>
      <w:r w:rsidR="00D90D40">
        <w:rPr>
          <w:rStyle w:val="Domylnaczcionkaakapitu1"/>
          <w:rFonts w:ascii="Times New Roman" w:hAnsi="Times New Roman"/>
          <w:lang w:val="en-US"/>
        </w:rPr>
        <w:t xml:space="preserve"> </w:t>
      </w:r>
      <w:r w:rsidR="00135FC3">
        <w:rPr>
          <w:rStyle w:val="Domylnaczcionkaakapitu1"/>
          <w:rFonts w:ascii="Times New Roman" w:hAnsi="Times New Roman"/>
          <w:lang w:val="en-US"/>
        </w:rPr>
        <w:fldChar w:fldCharType="begin"/>
      </w:r>
      <w:r w:rsidR="00B2333F">
        <w:rPr>
          <w:rStyle w:val="Domylnaczcionkaakapitu1"/>
          <w:rFonts w:ascii="Times New Roman" w:hAnsi="Times New Roman"/>
          <w:lang w:val="en-US"/>
        </w:rPr>
        <w:instrText xml:space="preserve"> ADDIN ZOTERO_ITEM CSL_CITATION {"citationID":"apWT3VE5","properties":{"formattedCitation":"(5,36)","plainCitation":"(5,36)","noteIndex":0},"citationItems":[{"id":1579,"uris":["http://zotero.org/users/local/b3cvnseZ/items/L77AR7TT"],"uri":["http://zotero.org/users/local/b3cvnseZ/items/L77AR7TT"],"itemData":{"id":1579,"type":"article-journal","abstract":"Low copy number plasmids often depend on accurate partitioning systems for their continued survival. Generally, such systems consist of a centromere-like region of DNA, a DNA-binding adaptor, and a polymerizing cytomotive filament. Together these components drive newly replicated plasmids to opposite ends of the dividing cell. The Bacillus thuringiensis plasmid pBToxis relies on a filament of the tubulin/FtsZ-like protein TubZ for its segregation. By combining crystallography and electron microscopy, we have determined the structure of this filament. We explain how GTP hydrolysis weakens the subunit-subunit contact and also shed light on the partitioning of the plasmid-adaptor complex. The double helical superstructure of TubZ filaments is unusual for tubulin-like proteins. Filaments of ParM, the actin-like partitioning protein, are also double helical. We suggest that convergent evolution shapes these different types of cytomotive filaments toward a general mechanism for plasmid separation.","container-title":"Proceedings of the National Academy of Sciences of the United States of America","DOI":"10.1073/pnas.1010176107","ISSN":"1091-6490","issue":"46","journalAbbreviation":"Proc. Natl. Acad. Sci. U.S.A.","language":"eng","note":"PMID: 20974911\nPMCID: PMC2993389","page":"19766-19771","source":"PubMed","title":"Filament structure of bacterial tubulin homologue TubZ","volume":"107","author":[{"family":"Aylett","given":"Christopher H. S."},{"family":"Wang","given":"Qing"},{"family":"Michie","given":"Katharine A."},{"family":"Amos","given":"Linda A."},{"family":"Löwe","given":"Jan"}],"issued":{"date-parts":[["2010",11,16]]}}},{"id":1684,"uris":["http://zotero.org/users/local/b3cvnseZ/items/XM7RS462"],"uri":["http://zotero.org/users/local/b3cvnseZ/items/XM7RS462"],"itemData":{"id":1684,"type":"article-journal","abstract":"The ParMRC plasmid partitioning apparatus is one of the best characterized systems for bacterial DNA segregation. Bundles of actin-like filaments are used to push plasmids to opposite poles of the cell, whereupon they are stably inherited on cell division. This plasmid-encoded system comprises just three components: an actin-like protein, ParM, a DNA-binding adaptor protein, ParR, and a centromere-like region, parC. The properties and interactions of these components have been finely tuned to enable ParM filaments to search the cell space for plasmids and then move ParR-parC-bound DNA molecules apart. In this Review, we look at some of the most exciting questions in the field concerning the exact molecular mechanisms by which the components of this self-contained system modulate one another's activity to achieve bipolar DNA segregation.","container-title":"Nature Reviews. Microbiology","DOI":"10.1038/nrmicro2425","ISSN":"1740-1534","issue":"10","journalAbbreviation":"Nat. Rev. Microbiol.","language":"eng","note":"PMID: 20844556","page":"683-692","source":"PubMed","title":"The ParMRC system: molecular mechanisms of plasmid segregation by actin-like filaments","title-short":"The ParMRC system","volume":"8","author":[{"family":"Salje","given":"Jeanne"},{"family":"Gayathri","given":"Pananghat"},{"family":"Löwe","given":"Jan"}],"issued":{"date-parts":[["2010",10]]}}}],"schema":"https://github.com/citation-style-language/schema/raw/master/csl-citation.json"} </w:instrText>
      </w:r>
      <w:r w:rsidR="00135FC3">
        <w:rPr>
          <w:rStyle w:val="Domylnaczcionkaakapitu1"/>
          <w:rFonts w:ascii="Times New Roman" w:hAnsi="Times New Roman"/>
          <w:lang w:val="en-US"/>
        </w:rPr>
        <w:fldChar w:fldCharType="separate"/>
      </w:r>
      <w:r w:rsidR="00135FC3" w:rsidRPr="00EC391C">
        <w:rPr>
          <w:rFonts w:ascii="Times New Roman" w:hAnsi="Times New Roman"/>
          <w:lang w:val="en-GB"/>
        </w:rPr>
        <w:t>(5,36)</w:t>
      </w:r>
      <w:r w:rsidR="00135FC3">
        <w:rPr>
          <w:rStyle w:val="Domylnaczcionkaakapitu1"/>
          <w:rFonts w:ascii="Times New Roman" w:hAnsi="Times New Roman"/>
          <w:lang w:val="en-US"/>
        </w:rPr>
        <w:fldChar w:fldCharType="end"/>
      </w:r>
      <w:r w:rsidR="00BC29E0">
        <w:rPr>
          <w:rStyle w:val="Domylnaczcionkaakapitu1"/>
          <w:rFonts w:ascii="Times New Roman" w:hAnsi="Times New Roman"/>
          <w:lang w:val="en-US"/>
        </w:rPr>
        <w:t>. The most frequently occurring Type I active partitioning system</w:t>
      </w:r>
      <w:r w:rsidR="00051E42">
        <w:rPr>
          <w:rStyle w:val="Domylnaczcionkaakapitu1"/>
          <w:rFonts w:ascii="Times New Roman" w:hAnsi="Times New Roman"/>
          <w:lang w:val="en-US"/>
        </w:rPr>
        <w:t xml:space="preserve"> relay on the function of </w:t>
      </w:r>
      <w:proofErr w:type="spellStart"/>
      <w:r w:rsidR="00051E42">
        <w:rPr>
          <w:rStyle w:val="Domylnaczcionkaakapitu1"/>
          <w:rFonts w:ascii="Times New Roman" w:hAnsi="Times New Roman"/>
          <w:lang w:val="en-US"/>
        </w:rPr>
        <w:t>ParA</w:t>
      </w:r>
      <w:proofErr w:type="spellEnd"/>
      <w:r w:rsidR="00051E42">
        <w:rPr>
          <w:rStyle w:val="Domylnaczcionkaakapitu1"/>
          <w:rFonts w:ascii="Times New Roman" w:hAnsi="Times New Roman"/>
          <w:lang w:val="en-US"/>
        </w:rPr>
        <w:t xml:space="preserve"> Walker-type ATPase</w:t>
      </w:r>
      <w:r w:rsidR="00D90D40">
        <w:rPr>
          <w:rStyle w:val="Domylnaczcionkaakapitu1"/>
          <w:rFonts w:ascii="Times New Roman" w:hAnsi="Times New Roman"/>
          <w:lang w:val="en-US"/>
        </w:rPr>
        <w:t>, that</w:t>
      </w:r>
      <w:r w:rsidR="00051E42">
        <w:rPr>
          <w:rStyle w:val="Domylnaczcionkaakapitu1"/>
          <w:rFonts w:ascii="Times New Roman" w:hAnsi="Times New Roman"/>
          <w:lang w:val="en-US"/>
        </w:rPr>
        <w:t xml:space="preserve"> oscillat</w:t>
      </w:r>
      <w:r w:rsidR="00D90D40">
        <w:rPr>
          <w:rStyle w:val="Domylnaczcionkaakapitu1"/>
          <w:rFonts w:ascii="Times New Roman" w:hAnsi="Times New Roman"/>
          <w:lang w:val="en-US"/>
        </w:rPr>
        <w:t>e</w:t>
      </w:r>
      <w:r w:rsidR="00A75E73">
        <w:rPr>
          <w:rStyle w:val="Domylnaczcionkaakapitu1"/>
          <w:rFonts w:ascii="Times New Roman" w:hAnsi="Times New Roman"/>
          <w:lang w:val="en-US"/>
        </w:rPr>
        <w:t>s</w:t>
      </w:r>
      <w:r w:rsidR="00051E42">
        <w:rPr>
          <w:rStyle w:val="Domylnaczcionkaakapitu1"/>
          <w:rFonts w:ascii="Times New Roman" w:hAnsi="Times New Roman"/>
          <w:lang w:val="en-US"/>
        </w:rPr>
        <w:t xml:space="preserve"> between the </w:t>
      </w:r>
      <w:r w:rsidR="00D90D40">
        <w:rPr>
          <w:rStyle w:val="Domylnaczcionkaakapitu1"/>
          <w:rFonts w:ascii="Times New Roman" w:hAnsi="Times New Roman"/>
          <w:lang w:val="en-US"/>
        </w:rPr>
        <w:t xml:space="preserve">cell </w:t>
      </w:r>
      <w:r w:rsidR="00051E42">
        <w:rPr>
          <w:rStyle w:val="Domylnaczcionkaakapitu1"/>
          <w:rFonts w:ascii="Times New Roman" w:hAnsi="Times New Roman"/>
          <w:lang w:val="en-US"/>
        </w:rPr>
        <w:t>poles is still far from being understood</w:t>
      </w:r>
      <w:r w:rsidR="00B457E1">
        <w:rPr>
          <w:rStyle w:val="Domylnaczcionkaakapitu1"/>
          <w:rFonts w:ascii="Times New Roman" w:hAnsi="Times New Roman"/>
          <w:lang w:val="en-US"/>
        </w:rPr>
        <w:t xml:space="preserve"> </w:t>
      </w:r>
      <w:r w:rsidR="00135FC3">
        <w:rPr>
          <w:rStyle w:val="Domylnaczcionkaakapitu1"/>
          <w:rFonts w:ascii="Times New Roman" w:hAnsi="Times New Roman"/>
          <w:lang w:val="en-US"/>
        </w:rPr>
        <w:fldChar w:fldCharType="begin"/>
      </w:r>
      <w:r w:rsidR="00B2333F">
        <w:rPr>
          <w:rStyle w:val="Domylnaczcionkaakapitu1"/>
          <w:rFonts w:ascii="Times New Roman" w:hAnsi="Times New Roman"/>
          <w:lang w:val="en-US"/>
        </w:rPr>
        <w:instrText xml:space="preserve"> ADDIN ZOTERO_ITEM CSL_CITATION {"citationID":"dOpq2Wji","properties":{"formattedCitation":"(37)","plainCitation":"(37)","noteIndex":0},"citationItems":[{"id":1689,"uris":["http://zotero.org/users/local/b3cvnseZ/items/2XUV443S"],"uri":["http://zotero.org/users/local/b3cvnseZ/items/2XUV443S"],"itemData":{"id":1689,"type":"article-journal","abstract":"Bacterial plasmids encode partitioning (par) loci that ensure ordered plasmid segregation prior to cell division. par loci come in two types: those that encode actin-like ATPases and those that encode deviant Walker-type ATPases. ParM, the actin-like ATPase of plasmid R1, forms dynamic filaments that segregate plasmids paired at mid-cell to daughter cells. Like microtubules, ParM filaments exhibit dynamic instability (i.e., catastrophic decay) whose regulation is an important component of the DNA segregation process. The Walker box ParA ATPases are related to MinD and form highly dynamic, oscillating filaments that are required for the subcellular movement and positioning of plasmids. The role of the observed ATPase oscillation is not yet understood. However, we propose a simple model that couples plasmid segregation to ParA oscillation. The model is consistent with the observed movement and localization patterns of plasmid foci and does not require the involvement of plasmid-specific host-encoded factors.","container-title":"Annual Review of Genetics","DOI":"10.1146/annurev.genet.38.072902.091252","ISSN":"0066-4197","journalAbbreviation":"Annu. Rev. Genet.","language":"eng","note":"PMID: 16285868","page":"453-479","source":"PubMed","title":"Plasmid segregation mechanisms","volume":"39","author":[{"family":"Ebersbach","given":"Gitte"},{"family":"Gerdes","given":"Kenn"}],"issued":{"date-parts":[["2005"]]}}}],"schema":"https://github.com/citation-style-language/schema/raw/master/csl-citation.json"} </w:instrText>
      </w:r>
      <w:r w:rsidR="00135FC3">
        <w:rPr>
          <w:rStyle w:val="Domylnaczcionkaakapitu1"/>
          <w:rFonts w:ascii="Times New Roman" w:hAnsi="Times New Roman"/>
          <w:lang w:val="en-US"/>
        </w:rPr>
        <w:fldChar w:fldCharType="separate"/>
      </w:r>
      <w:r w:rsidR="00135FC3" w:rsidRPr="00EC391C">
        <w:rPr>
          <w:rFonts w:ascii="Times New Roman" w:hAnsi="Times New Roman"/>
          <w:lang w:val="en-GB"/>
        </w:rPr>
        <w:t>(37)</w:t>
      </w:r>
      <w:r w:rsidR="00135FC3">
        <w:rPr>
          <w:rStyle w:val="Domylnaczcionkaakapitu1"/>
          <w:rFonts w:ascii="Times New Roman" w:hAnsi="Times New Roman"/>
          <w:lang w:val="en-US"/>
        </w:rPr>
        <w:fldChar w:fldCharType="end"/>
      </w:r>
      <w:r w:rsidR="00051E42">
        <w:rPr>
          <w:rStyle w:val="Domylnaczcionkaakapitu1"/>
          <w:rFonts w:ascii="Times New Roman" w:hAnsi="Times New Roman"/>
          <w:lang w:val="en-US"/>
        </w:rPr>
        <w:t xml:space="preserve">. The fundamental mechanism linking </w:t>
      </w:r>
      <w:proofErr w:type="spellStart"/>
      <w:r w:rsidR="00051E42">
        <w:rPr>
          <w:rStyle w:val="Domylnaczcionkaakapitu1"/>
          <w:rFonts w:ascii="Times New Roman" w:hAnsi="Times New Roman"/>
          <w:lang w:val="en-US"/>
        </w:rPr>
        <w:t>ParA</w:t>
      </w:r>
      <w:proofErr w:type="spellEnd"/>
      <w:r w:rsidR="00051E42">
        <w:rPr>
          <w:rStyle w:val="Domylnaczcionkaakapitu1"/>
          <w:rFonts w:ascii="Times New Roman" w:hAnsi="Times New Roman"/>
          <w:lang w:val="en-US"/>
        </w:rPr>
        <w:t xml:space="preserve"> dynamics with regular plasmid positioning is still uncle</w:t>
      </w:r>
      <w:r w:rsidR="00A75E73">
        <w:rPr>
          <w:rStyle w:val="Domylnaczcionkaakapitu1"/>
          <w:rFonts w:ascii="Times New Roman" w:hAnsi="Times New Roman"/>
          <w:lang w:val="en-US"/>
        </w:rPr>
        <w:t>a</w:t>
      </w:r>
      <w:r w:rsidR="00051E42">
        <w:rPr>
          <w:rStyle w:val="Domylnaczcionkaakapitu1"/>
          <w:rFonts w:ascii="Times New Roman" w:hAnsi="Times New Roman"/>
          <w:lang w:val="en-US"/>
        </w:rPr>
        <w:t>r.</w:t>
      </w:r>
    </w:p>
    <w:p w14:paraId="40061DEC" w14:textId="64D343B9" w:rsidR="000C4A8E" w:rsidRPr="00EC391C" w:rsidRDefault="002A0FD6" w:rsidP="00EC391C">
      <w:pPr>
        <w:spacing w:line="480" w:lineRule="auto"/>
        <w:jc w:val="both"/>
        <w:rPr>
          <w:rFonts w:ascii="Times New Roman" w:hAnsi="Times New Roman"/>
          <w:lang w:val="en-GB"/>
        </w:rPr>
      </w:pPr>
      <w:proofErr w:type="spellStart"/>
      <w:r w:rsidRPr="002A0FD6">
        <w:rPr>
          <w:rFonts w:ascii="Times New Roman" w:hAnsi="Times New Roman"/>
          <w:lang w:val="en-GB"/>
        </w:rPr>
        <w:t>KfrAs</w:t>
      </w:r>
      <w:proofErr w:type="spellEnd"/>
      <w:r w:rsidRPr="002A0FD6">
        <w:rPr>
          <w:rFonts w:ascii="Times New Roman" w:hAnsi="Times New Roman"/>
          <w:lang w:val="en-GB"/>
        </w:rPr>
        <w:t>, defined as proteins with N-terminal DNA-binding domain or provisionally as SMC chromosome segregation protein</w:t>
      </w:r>
      <w:r w:rsidRPr="00A94FC0">
        <w:rPr>
          <w:rFonts w:ascii="Times New Roman" w:hAnsi="Times New Roman"/>
          <w:lang w:val="en-GB"/>
        </w:rPr>
        <w:t xml:space="preserve">s have been annotated for numerous broad-host-range plasmids of </w:t>
      </w:r>
      <w:proofErr w:type="spellStart"/>
      <w:r w:rsidRPr="00A94FC0">
        <w:rPr>
          <w:rFonts w:ascii="Times New Roman" w:hAnsi="Times New Roman"/>
          <w:lang w:val="en-GB"/>
        </w:rPr>
        <w:t>IncP</w:t>
      </w:r>
      <w:proofErr w:type="spellEnd"/>
      <w:r w:rsidRPr="00A94FC0">
        <w:rPr>
          <w:rFonts w:ascii="Times New Roman" w:hAnsi="Times New Roman"/>
          <w:lang w:val="en-GB"/>
        </w:rPr>
        <w:t xml:space="preserve">, </w:t>
      </w:r>
      <w:proofErr w:type="spellStart"/>
      <w:r w:rsidRPr="00A94FC0">
        <w:rPr>
          <w:rFonts w:ascii="Times New Roman" w:hAnsi="Times New Roman"/>
          <w:lang w:val="en-GB"/>
        </w:rPr>
        <w:t>IncU</w:t>
      </w:r>
      <w:proofErr w:type="spellEnd"/>
      <w:r w:rsidRPr="00A94FC0">
        <w:rPr>
          <w:rFonts w:ascii="Times New Roman" w:hAnsi="Times New Roman"/>
          <w:lang w:val="en-GB"/>
        </w:rPr>
        <w:t xml:space="preserve">, </w:t>
      </w:r>
      <w:proofErr w:type="spellStart"/>
      <w:r w:rsidRPr="00A94FC0">
        <w:rPr>
          <w:rFonts w:ascii="Times New Roman" w:hAnsi="Times New Roman"/>
          <w:lang w:val="en-GB"/>
        </w:rPr>
        <w:t>IncW</w:t>
      </w:r>
      <w:proofErr w:type="spellEnd"/>
      <w:r w:rsidRPr="00F14B67">
        <w:rPr>
          <w:rFonts w:ascii="Times New Roman" w:hAnsi="Times New Roman"/>
          <w:lang w:val="en-GB"/>
        </w:rPr>
        <w:t xml:space="preserve">, </w:t>
      </w:r>
      <w:proofErr w:type="spellStart"/>
      <w:r w:rsidRPr="00F14B67">
        <w:rPr>
          <w:rFonts w:ascii="Times New Roman" w:hAnsi="Times New Roman"/>
          <w:lang w:val="en-GB"/>
        </w:rPr>
        <w:t>IncA</w:t>
      </w:r>
      <w:proofErr w:type="spellEnd"/>
      <w:r w:rsidRPr="00F14B67">
        <w:rPr>
          <w:rFonts w:ascii="Times New Roman" w:hAnsi="Times New Roman"/>
          <w:lang w:val="en-GB"/>
        </w:rPr>
        <w:t xml:space="preserve">/C and </w:t>
      </w:r>
      <w:proofErr w:type="spellStart"/>
      <w:r w:rsidRPr="00F14B67">
        <w:rPr>
          <w:rFonts w:ascii="Times New Roman" w:hAnsi="Times New Roman"/>
          <w:lang w:val="en-GB"/>
        </w:rPr>
        <w:t>PromA</w:t>
      </w:r>
      <w:proofErr w:type="spellEnd"/>
      <w:r w:rsidRPr="00F14B67">
        <w:rPr>
          <w:rFonts w:ascii="Times New Roman" w:hAnsi="Times New Roman"/>
          <w:lang w:val="en-GB"/>
        </w:rPr>
        <w:t xml:space="preserve"> groups, clinical isolates of human origin and isolates from</w:t>
      </w:r>
      <w:r w:rsidRPr="00583D37">
        <w:rPr>
          <w:rFonts w:ascii="Times New Roman" w:hAnsi="Times New Roman"/>
          <w:lang w:val="en-GB"/>
        </w:rPr>
        <w:t xml:space="preserve"> agriculture soils</w:t>
      </w:r>
      <w:r w:rsidR="00781849">
        <w:rPr>
          <w:rFonts w:ascii="Times New Roman" w:hAnsi="Times New Roman"/>
          <w:lang w:val="en-GB"/>
        </w:rPr>
        <w:t xml:space="preserve"> </w:t>
      </w:r>
      <w:r w:rsidR="000D1BAA" w:rsidRPr="00EC391C">
        <w:rPr>
          <w:rFonts w:ascii="Times New Roman" w:hAnsi="Times New Roman"/>
          <w:lang w:val="en-GB"/>
        </w:rPr>
        <w:fldChar w:fldCharType="begin"/>
      </w:r>
      <w:r w:rsidR="00F14B67">
        <w:rPr>
          <w:rFonts w:ascii="Times New Roman" w:hAnsi="Times New Roman"/>
          <w:lang w:val="en-GB"/>
        </w:rPr>
        <w:instrText xml:space="preserve"> ADDIN ZOTERO_ITEM CSL_CITATION {"citationID":"Yp9MhUgd","properties":{"formattedCitation":"(22,24,38\\uc0\\u8211{}46)","plainCitation":"(22,24,38–46)","noteIndex":0},"citationItems":[{"id":1674,"uris":["http://zotero.org/users/local/b3cvnseZ/items/DXDIL484"],"uri":["http://zotero.org/users/local/b3cvnseZ/items/DXDIL484"],"itemData":{"id":1674,"type":"article-journal","abstract":"The self-transmissible, broad-host-range (BHR) plasmid pMOL98 was previously isolated from polluted soil using a triparental plasmid capture approach and shown to possess a replicon similar to that of the BHR plasmids pSB102 and pIPO2. Here, complete sequence analysis and comparative genomics reveal that the 55.5 kb nucleotide sequence of pMOL98 shows extensive sequence similarity and synteny with the BHR plasmid family that now includes pIPO2, pSB102, pTER331, and pMRAD02. They share a plasmid backbone comprising replication, partitioning and conjugative transfer functions. Comparison of the variable accessory regions of these plasmids shows that the majority of natural transposons, as well as the mini-transposon used to mark the plasmids, are inserted in the parA locus. The transposon unique to pMOL98 appears to have inserted from the chromosome of the recipient strain used in the plasmid capture procedure. This demonstrates the necessity for careful screening of plasmids and host chromosomes to avoid mis-interpretation of plasmid genome content. The presence of very similar BHR plasmids with different accessory genes in geographically distinct locations suggests an important role in horizontal gene exchange and bacterial adaptation for this recently defined plasmid group, which we propose to name \"PromA\".","container-title":"Antonie Van Leeuwenhoek","DOI":"10.1007/s10482-009-9316-9","ISSN":"1572-9699","issue":"2","journalAbbreviation":"Antonie Van Leeuwenhoek","language":"eng","note":"PMID: 19259779","page":"193-204","source":"PubMed","title":"Plasmids captured in C. metallidurans CH34: defining the PromA family of broad-host-range plasmids","title-short":"Plasmids captured in C. metallidurans CH34","volume":"96","author":[{"family":"Van der Auwera","given":"Géraldine A."},{"family":"Król","given":"Jaroslaw E."},{"family":"Suzuki","given":"Haruo"},{"family":"Foster","given":"Brian"},{"family":"Van Houdt","given":"Rob"},{"family":"Brown","given":"Celeste J."},{"family":"Mergeay","given":"Max"},{"family":"Top","given":"Eva M."}],"issued":{"date-parts":[["2009",8]]}}},{"id":1682,"uris":["http://zotero.org/users/local/b3cvnseZ/items/49FGP8PB"],"uri":["http://zotero.org/users/local/b3cvnseZ/items/49FGP8PB"],"itemData":{"id":1682,"type":"article-journal","abstract":"Plasmids cannot be understood as mere tools for genetic exchange: they are themselves subject to the forces of evolution. Their genomic and phylogenetic features have been less studied in this respect. Focusing on the IncW incompatibility group, which includes the smallest known conjugative plasmids, we attempt to unveil some common trends in plasmid evolution. The functional modules of IncW genetic backbone are described, with emphasis on their architecture and relationships to other plasmid groups. Some plasmid regions exhibit strong phylogenetic mosaicism, in striking contrast to others of unusual synteny conservation. The presence of genes of unknown function that are widely distributed in plasmid genomes is also emphasized, exposing the existence of ill-defined yet conserved plasmid functions. Conjugation is an essential hallmark of IncW plasmid biology and special attention is given to the organization and evolution of its transfer modules. Genetic exchange between plasmids and their hosts is analysed by following the evolution of the type IV secretion system. Adaptation of the trw conjugative machinery to pathogenicity functions in Bartonella is discussed as an example of how plasmids can change their host modus vivendi. Starting from the phage paradigm, our analysis articulates novel concepts that apply to plasmid evolution.","container-title":"FEMS microbiology reviews","DOI":"10.1111/j.1574-6976.2006.00042.x","ISSN":"0168-6445","issue":"6","journalAbbreviation":"FEMS Microbiol. Rev.","language":"eng","note":"PMID: 17026718","page":"942-966","source":"PubMed","title":"Dynamics of the IncW genetic backbone imply general trends in conjugative plasmid evolution","volume":"30","author":[{"family":"Fernández-López","given":"Raúl"},{"family":"Garcillán-Barcia","given":"M. Pilar"},{"family":"Revilla","given":"Carlos"},{"family":"Lázaro","given":"Miguel"},{"family":"Vielva","given":"Luis"},{"family":"Cruz","given":"Fernando","non-dropping-particle":"de la"}],"issued":{"date-parts":[["2006",11]]}}},{"id":1702,"uris":["http://zotero.org/users/local/b3cvnseZ/items/Q8N6Q5W3"],"uri":["http://zotero.org/users/local/b3cvnseZ/items/Q8N6Q5W3"],"itemData":{"id":1702,"type":"article-journal","abstract":"Azithromycin (AZM) is a clinically important antibiotic against Vibrio cholerae, especially for inhibiting V. cholerae colonisation of the intestine and for the treatment of severe cholera in children and pregnant women. An IncA/C plasmid was isolated from two high minimum inhibitory concentration (MIC) AZM-resistant V. cholerae strains of the two mainly pathogenic serogroups (O1 and O139) isolated in China. In the 172 predicted open reading frames (ORFs), 16 genes were related to antibiotic resistance, of which 5 were well-defined genes associated with macrolide resistance. The five macrolide resistance genes distributed in two clusters, mphR-mrx-mph(K) and mel-mph2, flanked by insertion sequence elements and involving two kinds of resistance mechanism. Deletion of the complete region of the two clusters deceased the AZM MIC from ≥64 µg/mL to ≤0.5 µg/mL. This IncA/C plasmid shows great ability to accumulate antibiotic resistance genes. In addition to 11 resistance genes to other antibiotics, 5 macrolide resistance genes with different function were gathered repeatedly through transposition on one plasmid. This genotype could not be simply explained by antibiotic stress applied on the host from the environment or treatment. These phosphorylases and transmembrane transporters might be involved in the transport and metabolism of other non-antibiotic substances, enabling this kind of plasmid to propagate better in the host.","container-title":"International Journal of Antimicrobial Agents","DOI":"10.1016/j.ijantimicag.2017.09.009","ISSN":"1872-7913","issue":"1","journalAbbreviation":"Int J Antimicrob Agents","language":"eng","note":"PMID: 28919196","page":"140-144","source":"PubMed","title":"IncA/C plasmids conferring high azithromycin resistance in vibrio cholerae","volume":"51","author":[{"family":"Wang","given":"Ruibai"},{"family":"Liu","given":"Haican"},{"family":"Zhao","given":"Xiuqin"},{"family":"Li","given":"Jie"},{"family":"Wan","given":"Kanglin"}],"issued":{"date-parts":[["2018",1]]}}},{"id":1709,"uris":["http://zotero.org/users/local/b3cvnseZ/items/T9AJYYC2"],"uri":["http://zotero.org/users/local/b3cvnseZ/items/T9AJYYC2"],"itemData":{"id":1709,"type":"article-journal","abstract":"A self-transmissible broad-host-range (BHR) plasmid pSFA231 was isolated from petroleum-contaminated sediment in Shen-fu wastewater irrigation zone, China, using the triparental mating exogenous plasmid capture method. Based on its complete sequence the plasmid has a size of 41.5 kb and codes for 50 putative open reading frames (orfs), 29 of which represent genes involved in replication, partitioning and transfer functions of the plasmid. Phylogenetic analysis grouped pSFA231 into the newly defined PromA plasmid family, which currently includes five members. Further comparative genomic analysis shows that pSFA231 shares the common backbone regions with the other PromA plasmids, i.e., genes involved in replication, maintenance and control, and conjugative transfer. Nevertheless, phylogenetic divergence was found in specific gene products. We propose to divide the PromA group into two subgroups, PromA-α (pMRAD02, pSB102) and PromA-β (pMOL98, pIPO2T, pSFA231, pTer331), based on the splits network analysis of the RepA protein. Interestingly, a cluster of hypothetical orfs located between parA and traA of pSFA231 shows high similarity with the corresponding regions on pMOL98, pIPO2T, and pTer331, suggesting these hypothetical orfs may represent \"essential\" plasmid backbone genes for the PromA-β subgroup. Alternatively, they may also be accessory genes that were first acquired and then stayed as the plasmid diverged. Our study increases the available collection of complete genome sequences of BHR plasmids, and since pSFA231 is the only characterized PromA plasmid from China, our findings also enhance our understanding of the genetic diversity of this plasmid group in different parts of the world.","container-title":"Frontiers in Microbiology","DOI":"10.3389/fmicb.2014.00777","ISSN":"1664-302X","journalAbbreviation":"Front Microbiol","language":"eng","note":"PMID: 25628616\nPMCID: PMC4290620","page":"777","source":"PubMed","title":"The broad-host-range plasmid pSFA231 isolated from petroleum-contaminated sediment represents a new member of the PromA plasmid family","volume":"5","author":[{"family":"Li","given":"Xiaobin"},{"family":"Top","given":"Eva M."},{"family":"Wang","given":"Yafei"},{"family":"Brown","given":"Celeste J."},{"family":"Yao","given":"Fei"},{"family":"Yang","given":"Shan"},{"family":"Jiang","given":"Yong"},{"family":"Li","given":"Hui"}],"issued":{"date-parts":[["2014"]]}}},{"id":1712,"uris":["http://zotero.org/users/local/b3cvnseZ/items/UBUULKAM"],"uri":["http://zotero.org/users/local/b3cvnseZ/items/UBUULKAM"],"itemData":{"id":1712,"type":"article-journal","abstract":"Plasmid pTer331 from the bacterium Collimonas fungivorans Ter331 is a new member of the pIPO2/pSB102 family of environmental plasmids. The 40 457-bp sequence of pTer331 codes for 44 putative ORFs, most of which represent genes involved in replication, partitioning and transfer of the plasmid. We confirmed that pTer331 is stably maintained in its native host. Deletion analysis identified a mini-replicon capable of replicating autonomously in Escherichia coli and Pseudomonas putida. Furthermore, plasmid pTer331 was able to mobilize and retromobilize IncQ plasmid pSM1890 at typical rates of 10(-4) and 10(-8), respectively. Analysis of the 91% DNA sequence identity between pTer331 and pIPO2 revealed functional conservation of coding sequences, the deletion of DNA fragments flanked by short direct repeats (DR), and sequence preservation of long DRs. In addition, we experimentally established that pTer331 has no obvious contribution in several of the phenotypes that are characteristic of its host C. fungivorans Ter331, including the ability to efficiently colonize plant roots. Based on our findings, we hypothesize that cryptic plasmids such as pTer331 and pIPO2 might not confer an individual advantage to bacteria, but, due to their broad-host-range and ability to retromobilize, benefit bacterial populations by accelerating the intracommunal dissemination of the mobile gene pool.","container-title":"FEMS microbiology ecology","DOI":"10.1111/j.1574-6941.2008.00472.x","ISSN":"0168-6496","issue":"1","journalAbbreviation":"FEMS Microbiol Ecol","language":"eng","note":"PMID: 18355297","page":"45-62","source":"PubMed","title":"Comparative genomics of the pIPO2/pSB102 family of environmental plasmids: sequence, evolution, and ecology of pTer331 isolated from Collimonas fungivorans Ter331","title-short":"Comparative genomics of the pIPO2/pSB102 family of environmental plasmids","volume":"66","author":[{"family":"Mela","given":"Francesca"},{"family":"Fritsche","given":"Kathrin"},{"family":"Boersma","given":"Hidde"},{"family":"Elsas","given":"Jan D.","non-dropping-particle":"van"},{"family":"Bartels","given":"Daniela"},{"family":"Meyer","given":"Folker"},{"family":"Boer","given":"Wietse","non-dropping-particle":"de"},{"family":"Veen","given":"Johannes A.","non-dropping-particle":"van"},{"family":"Leveau","given":"Johan H. J."}],"issued":{"date-parts":[["2008",10]]}}},{"id":1715,"uris":["http://zotero.org/users/local/b3cvnseZ/items/4JL3AE7W"],"uri":["http://zotero.org/users/local/b3cvnseZ/items/4JL3AE7W"],"itemData":{"id":1715,"type":"article-journal","abstract":"This study presents the first complete sequence of an IncU plasmid, pFBAOT6. This plasmid was originally isolated from a strain of Aeromonas caviae from hospital effluent (Westmorland General Hospital, Kendal, United Kingdom) in September 1997 (G. Rhodes, G. Huys, J. Swings, P. McGann, M. Hiney, P. Smith, and R. W. Pickup, Appl. Environ. Microbiol. 66:3883-3890, 2000) and belongs to a group of related plasmids with global ubiquity. pFBAOT6 is 84,748 bp long and has 94 predicted coding sequences, only 12 of which do not have a possible function that has been attributed. Putative replication, maintenance, and transfer functions have been identified and are located in a region in the first 31 kb of the plasmid. The replication region is poorly understood but exhibits some identity at the protein level with replication proteins from the gram-positive bacteria Bacillus and Clostridium. The mating pair formation system is a virB homologue, type IV secretory pathway that is similar in its structural organization to the mating pair formation systems of the related broad-host-range (BHR) environmental plasmids pIPO2, pXF51, and pSB102 from plant-associated bacteria. Partitioning and maintenance genes are homologues of genes in IncP plasmids. The DNA transfer genes and the putative oriT site also exhibit high levels of similarity with those of plasmids pIPO2, pXF51, and pSB102. The genetic load region encompasses 54 kb, comprises the resistance genes, and includes a class I integron, an IS630 relative, and other transposable elements in a 43-kb region that may be a novel Tn1721-flanked composite transposon. This region also contains 24 genes that exhibit the highest levels of identity to chromosomal genes of several plant-associated bacteria. The features of the backbone of pFBAOT6 that are shared with this newly defined group of environmental BHR plasmids suggest that pFBAOT6 may be a relative of this group, but a relative that was isolated from a clinical bacterial environment rather than a plant-associated bacterial environment.","container-title":"Applied and Environmental Microbiology","DOI":"10.1128/AEM.70.12.7497-7510.2004","ISSN":"0099-2240","issue":"12","journalAbbreviation":"Appl Environ Microbiol","language":"eng","note":"PMID: 15574953\nPMCID: PMC535204","page":"7497-7510","source":"PubMed","title":"Complete nucleotide sequence of the conjugative tetracycline resistance plasmid pFBAOT6, a member of a group of IncU plasmids with global ubiquity","volume":"70","author":[{"family":"Rhodes","given":"Glenn"},{"family":"Parkhill","given":"Julian"},{"family":"Bird","given":"Christine"},{"family":"Ambrose","given":"Kerrie"},{"family":"Jones","given":"Matthew C."},{"family":"Huys","given":"Geert"},{"family":"Swings","given":"Jean"},{"family":"Pickup","given":"Roger W."}],"issued":{"date-parts":[["2004",12]]}}},{"id":1723,"uris":["http://zotero.org/users/local/b3cvnseZ/items/NWBE86IP"],"uri":["http://zotero.org/users/local/b3cvnseZ/items/NWBE86IP"],"itemData":{"id":1723,"type":"article-journal","abstract":"A novel carbapenem-hydrolyzing beta-lactamase, called IMP-63, was identified in three clonally distinct strains of Pseudomonas aeruginosa and two strains of Pseudomonas putida isolated within a 4 year timeframe in three French hospitals. The blaIMP-63 gene that encodes this carbapenemase turned out to be located in the variable region of four integrons (In1297, In1574, In1573, and In1572) and to coexist with novel or rare gene cassettes (fosM, gcu170, gcuF1) and insertion elements (ISPsp7v, ISPa16v). All these integrons except one (In1574) were flanked by a copy of insertion sequence ISPa17 next to the orf6 putative gene, and were carried by non-conjugative plasmids (pNECK1, pROUSS1, pROUSS2, pROUE1). These plasmids exhibit unique modular structures and partial sequence homologies with plasmids previously identified in various non-fermenting environmental Gram-negative species. Lines of evidence suggest that ISPa17 promoted en bloc the transposition of IMP-63-encoding integrons on these different plasmids. As demonstrated by genotyping experiments, isolates of P. aeruginosa harboring the 28.9-kb plasmid pNECK1 and belonging to international \"high-risk\" clone ST308 were responsible for an outbreak in one hospital. Collectively, these data provide an insight into the complex and unpredictable routes of diffusion of some resistance determinants, here blaIMP-63, among Pseudomonas species.","container-title":"Frontiers in Microbiology","DOI":"10.3389/fmicb.2019.00404","ISSN":"1664-302X","journalAbbreviation":"Front Microbiol","language":"eng","note":"PMID: 30886610\nPMCID: PMC6409357","page":"404","source":"PubMed","title":"Identification of Diverse Integron and Plasmid Structures Carrying a Novel Carbapenemase Among Pseudomonas Species","volume":"10","author":[{"family":"Liapis","given":"Eleni"},{"family":"Bour","given":"Maxime"},{"family":"Triponney","given":"Pauline"},{"family":"Jové","given":"Thomas"},{"family":"Zahar","given":"Jean-Ralph"},{"family":"Valot","given":"Benoît"},{"family":"Jeannot","given":"Katy"},{"family":"Plésiat","given":"Patrick"}],"issued":{"date-parts":[["2019"]]}}},{"id":1726,"uris":["http://zotero.org/users/local/b3cvnseZ/items/T4YPE53W"],"uri":["http://zotero.org/users/local/b3cvnseZ/items/T4YPE53W"],"itemData":{"id":1726,"type":"article-journal","abstract":"BACKGROUND: An extended outbreak of mycobacterial surgical infections occurred in Brazil during 2004-2008. Most infections were caused by a single strain of Mycobacterium abscessus subsp. bolletii, which was characterized by a specific rpoB sequevar and two highly similar pulsed-field gel electrophoresis (PFGE) patterns differentiated by the presence of a </w:instrText>
      </w:r>
      <w:r w:rsidR="00F14B67">
        <w:rPr>
          <w:rFonts w:ascii="Cambria Math" w:hAnsi="Cambria Math" w:cs="Cambria Math"/>
          <w:lang w:val="en-GB"/>
        </w:rPr>
        <w:instrText>∼</w:instrText>
      </w:r>
      <w:r w:rsidR="00F14B67">
        <w:rPr>
          <w:rFonts w:ascii="Times New Roman" w:hAnsi="Times New Roman"/>
          <w:lang w:val="en-GB"/>
        </w:rPr>
        <w:instrText xml:space="preserve">50 kb band. The nature of this band was investigated.\nMETHODOLOGY/PRINCIPAL FINDINGS: Genomic sequencing of the prototype outbreak isolate INCQS 00594 using the SOLiD platform demonstrated the presence of a 56,267-bp [corrected] circular plasmid, designated pMAB01. Identity matrices, genetic distances and phylogeny analyses indicated that pMAB01 belongs to the broad-host-range plasmid subgroup IncP-1β and is highly related to BRA100, pJP4, pAKD33 and pB10. The presence of pMAB01-derived sequences in 41 M. abscessus subsp. bolletii isolates was evaluated using PCR, PFGE and Southern blot hybridization. Sixteen of the 41 isolates showed the presence of the plasmid. The plasmid was visualized as a </w:instrText>
      </w:r>
      <w:r w:rsidR="00F14B67">
        <w:rPr>
          <w:rFonts w:ascii="Cambria Math" w:hAnsi="Cambria Math" w:cs="Cambria Math"/>
          <w:lang w:val="en-GB"/>
        </w:rPr>
        <w:instrText>∼</w:instrText>
      </w:r>
      <w:r w:rsidR="00F14B67">
        <w:rPr>
          <w:rFonts w:ascii="Times New Roman" w:hAnsi="Times New Roman"/>
          <w:lang w:val="en-GB"/>
        </w:rPr>
        <w:instrText xml:space="preserve">50-kb band using PFGE and Southern blot hybridization in 12 isolates. The remaining 25 isolates did not exhibit any evidence of this plasmid. The plasmid was successfully transferred to Escherichia coli by conjugation and transformation. Lateral transfer of pMAB01 to the high efficient plasmid transformation strain Mycobacterium smegmatis mc(2)155 could not be demonstrated.\nCONCLUSIONS/SIGNIFICANCE: The occurrence of a broad-host-range IncP-1β plasmid in mycobacteria is reported for the first time. Thus, genetic exchange could result in the emergence of specific strains that might be better adapted to cause human disease.","container-title":"PloS One","DOI":"10.1371/journal.pone.0060746","ISSN":"1932-6203","issue":"4","journalAbbreviation":"PLoS One","language":"eng","note":"PMID: 23565273\nPMCID: PMC3614916","page":"e60746","source":"PubMed","title":"The detection and sequencing of a broad-host-range conjugative IncP-1β plasmid in an epidemic strain of Mycobacterium abscessus subsp. bolletii","volume":"8","author":[{"family":"Leão","given":"Sylvia Cardoso"},{"family":"Matsumoto","given":"Cristianne Kayoko"},{"family":"Carneiro","given":"Adriana"},{"family":"Ramos","given":"Rommel Thiago"},{"family":"Nogueira","given":"Christiane Lourenço"},{"family":"Lima","given":"James Daltro"},{"family":"Lima","given":"Karla Valéria"},{"family":"Lopes","given":"Maria Luiza"},{"family":"Schneider","given":"Horacio"},{"family":"Azevedo","given":"Vasco Ariston"},{"family":"Costa da Silva","given":"Artur","non-dropping-particle":"da"}],"issued":{"date-parts":[["2013"]]}}},{"id":1729,"uris":["http://zotero.org/users/local/b3cvnseZ/items/UAWGG6BB"],"uri":["http://zotero.org/users/local/b3cvnseZ/items/UAWGG6BB"],"itemData":{"id":1729,"type":"article-journal","abstract":"Broad-host-range plasmids are known to spread genes between distinct phylogenetic groups of bacteria. These genes often code for resistances to antibiotics and heavy metals or degradation of pollutants. Although some broad-host-range plasmids have been extensively studied, their evolutionary history and genetic diversity remain largely unknown. The goal of this study was to analyze and compare the genomes of 12 broad-host-range plasmids that were previously isolated from Norwegian soils by exogenous plasmid isolation and that encode mercury resistance. Complete nucleotide sequencing followed by phylogenetic analyses based on the relaxase gene traI showed that all the plasmids belong to one of two subgroups (β and ε) of the well-studied incompatibility group IncP-1. A diverse array of accessory genes was found to be involved in resistance to antimicrobials (streptomycin, spectinomycin, and sulfonamides), degradation of herbicides (2,4-dichlorophenoxyacetic acid and 2,4-dichlorophenoxypropionic acid), and a putative new catabolic pathway. Intramolecular transposition of insertion sequences followed by deletion was found to contribute to the diversity of some of these plasmids. The previous observation that the insertion sites of a Tn501-related element are identical in four IncP-1β plasmids (pJP4, pB10, R906, and R772) was further extended to three more IncP-1β plasmids (pAKD15, pAKD18, and pAKD29). We proposed a hypothesis for the evolution of these Tn501-bearing IncP-1β plasmids that predicts recent diversification followed by worldwide spread. Our study increases the available collection of complete IncP-1 plasmid genome sequences by 50% and will aid future studies to enhance our understanding of the evolution and function of this important plasmid family.","container-title":"Applied and Environmental Microbiology","DOI":"10.1128/AEM.05439-11","ISSN":"1098-5336","issue":"22","journalAbbreviation":"Appl Environ Microbiol","language":"eng","note":"PMID: 21948829\nPMCID: PMC3209000","page":"7975-7983","source":"PubMed","title":"Broad-host-range plasmids from agricultural soils have IncP-1 backbones with diverse accessory genes","volume":"77","author":[{"family":"Sen","given":"Diya"},{"family":"Van der Auwera","given":"Geraldine A."},{"family":"Rogers","given":"Linda M."},{"family":"Thomas","given":"Christopher M."},{"family":"Brown","given":"Celeste J."},{"family":"Top","given":"Eva M."}],"issued":{"date-parts":[["2011",11]]}}},{"id":1732,"uris":["http://zotero.org/users/local/b3cvnseZ/items/26B49CZY"],"uri":["http://zotero.org/users/local/b3cvnseZ/items/26B49CZY"],"itemData":{"id":1732,"type":"article-journal","abstract":"We report two KPC-producing Citrobacter freundii isolates from unrelated patients. In one case, blaKPC-2 was harbored on a novel variant of a Tn4401 transposon of an IncN plasmid conjugated together with a coresident IncA plasmid, whereas in the other one, blaKPC-3 was on a Tn4401a transposon located on an IncX3-IncA self-conjugative plasmid fusion. The interplay among plasmids carrying blaKPC and the coresident IncA plasmids offers new information on plasmids coresident within clinically relevant enterobacteria.","container-title":"Antimicrobial Agents and Chemotherapy","DOI":"10.1128/AAC.02609-18","ISSN":"1098-6596","issue":"5","journalAbbreviation":"Antimicrob Agents Chemother","language":"eng","note":"PMID: 30858205\nPMCID: PMC6496092","source":"PubMed","title":"Interplay among IncA and blaKPC-Carrying Plasmids in Citrobacter freundii","volume":"63","author":[{"family":"Bitar","given":"Ibrahim"},{"family":"Caltagirone","given":"Mariasofia"},{"family":"Villa","given":"Laura"},{"family":"Mattioni Marchetti","given":"Vittoria"},{"family":"Nucleo","given":"Elisabetta"},{"family":"Sarti","given":"Mario"},{"family":"Migliavacca","given":"Roberta"},{"family":"Carattoli","given":"Alessandra"}],"issued":{"date-parts":[["2019"]]}}},{"id":1734,"uris":["http://zotero.org/users/local/b3cvnseZ/items/SF6QS4HV"],"uri":["http://zotero.org/users/local/b3cvnseZ/items/SF6QS4HV"],"itemData":{"id":1734,"type":"article-journal","abstract":"Effluents from hospital and aquaculture are considered important sources of quinolone resistance. However, little information is available on the impact of this effluent on nearby rivers. In this study, 188 ciprofloxacin-resistant bacterial isolates obtained from rivers near hospitals and aquaculture were screened for plasmid-mediated quinolone resistance (PMQR) genes. Species identification, antibiotic susceptibility testing, and PMQR gene transferability assessment were conducted for PMQR-positive bacteria. Representative qnrS2-encoding plasmids were subsequently sequenced using a primer-walking approach. In total, 44 isolates (23.4%) were positive for qnr genes (16 qnrB2, 3 qnrS1, and 25 qnrS2) and 32 isolates (17.0%) were positive for aac(6')-Ib-cr. Other PMQR genes were not detected. The qnrB2 and aac(6')-Ib-cr genes had a higher prevalence in aquaculture samples than in hospital samples, and were significantly associated with Enterobacteriaceae (p &lt; 0.05). In contrast, the prevalence of qnrS2 was not site-related, but was significantly associated with Aeromonas spp. (p &lt; 0.05). All PMQR isolates were resistant to three or more classes of antibiotics. Eleven qnrS2-harboring plasmids from Aeromonas spp., including a novel conjugative plasmid pHP18, were selected for sequencing. These plasmids were small in size (6,388-16,197 bp) and belonged to the IncQ or IncU plasmid family, with qnrS2 being part of a mobile insertion cassette. Taken together, our findings suggest that aquaculture is a possible source for aac(6')-Ib-cr and qnrB2 dissemination, and demonstrate the ubiquity of qnrS2 in aquatic environments. Finally, Aeromonas spp. served as vectors for qnrS2 with the help of IncQ-type plasmids.","container-title":"PloS One","DOI":"10.1371/journal.pone.0159418","ISSN":"1932-6203","issue":"7","journalAbbreviation":"PLoS One","language":"eng","note":"PMID: 27427763\nPMCID: PMC4948828","page":"e0159418","source":"PubMed","title":"High Prevalence of Plasmid-Mediated Quinolone Resistance and IncQ Plasmids Carrying qnrS2 Gene in Bacteria from Rivers near Hospitals and Aquaculture in China","volume":"11","author":[{"family":"Wen","given":"Yanping"},{"family":"Pu","given":"Xiaoying"},{"family":"Zheng","given":"Wei"},{"family":"Hu","given":"Guang"}],"issued":{"date-parts":[["2016"]]}}}],"schema":"https://github.com/citation-style-language/schema/raw/master/csl-citation.json"} </w:instrText>
      </w:r>
      <w:r w:rsidR="000D1BAA" w:rsidRPr="00EC391C">
        <w:rPr>
          <w:rFonts w:ascii="Times New Roman" w:hAnsi="Times New Roman"/>
          <w:lang w:val="en-GB"/>
        </w:rPr>
        <w:fldChar w:fldCharType="separate"/>
      </w:r>
      <w:r w:rsidR="00F14B67" w:rsidRPr="00F14B67">
        <w:rPr>
          <w:rFonts w:ascii="Times New Roman" w:hAnsi="Times New Roman"/>
          <w:szCs w:val="24"/>
        </w:rPr>
        <w:t>(22,24,38–46)</w:t>
      </w:r>
      <w:r w:rsidR="000D1BAA" w:rsidRPr="00EC391C">
        <w:rPr>
          <w:rFonts w:ascii="Times New Roman" w:hAnsi="Times New Roman"/>
          <w:lang w:val="en-GB"/>
        </w:rPr>
        <w:fldChar w:fldCharType="end"/>
      </w:r>
      <w:r w:rsidR="00B64176" w:rsidRPr="002A0FD6">
        <w:rPr>
          <w:rFonts w:ascii="Times New Roman" w:hAnsi="Times New Roman"/>
          <w:lang w:val="en-GB"/>
        </w:rPr>
        <w:t>.</w:t>
      </w:r>
      <w:r w:rsidR="00C564E8" w:rsidRPr="00EC391C">
        <w:rPr>
          <w:rFonts w:ascii="Times New Roman" w:hAnsi="Times New Roman"/>
          <w:sz w:val="23"/>
          <w:szCs w:val="23"/>
          <w:lang w:val="en-GB"/>
        </w:rPr>
        <w:t xml:space="preserve"> </w:t>
      </w:r>
      <w:proofErr w:type="spellStart"/>
      <w:r w:rsidR="00051E42" w:rsidRPr="002A0FD6">
        <w:rPr>
          <w:rStyle w:val="Domylnaczcionkaakapitu1"/>
          <w:rFonts w:ascii="Times New Roman" w:hAnsi="Times New Roman"/>
          <w:lang w:val="en-US"/>
        </w:rPr>
        <w:t>KfrA</w:t>
      </w:r>
      <w:proofErr w:type="spellEnd"/>
      <w:r w:rsidR="00051E42" w:rsidRPr="002A0FD6">
        <w:rPr>
          <w:rStyle w:val="Domylnaczcionkaakapitu1"/>
          <w:rFonts w:ascii="Times New Roman" w:hAnsi="Times New Roman"/>
          <w:lang w:val="en-US"/>
        </w:rPr>
        <w:t xml:space="preserve"> </w:t>
      </w:r>
      <w:r w:rsidR="005B513C" w:rsidRPr="00EC391C">
        <w:rPr>
          <w:rFonts w:ascii="Times New Roman" w:hAnsi="Times New Roman"/>
          <w:lang w:val="en-GB"/>
        </w:rPr>
        <w:t>protein</w:t>
      </w:r>
      <w:r w:rsidR="00863E77" w:rsidRPr="002A0FD6">
        <w:rPr>
          <w:rFonts w:ascii="Times New Roman" w:hAnsi="Times New Roman"/>
          <w:lang w:val="en-GB"/>
        </w:rPr>
        <w:t>s</w:t>
      </w:r>
      <w:r w:rsidR="005B513C" w:rsidRPr="002A0FD6">
        <w:rPr>
          <w:rStyle w:val="Domylnaczcionkaakapitu1"/>
          <w:rFonts w:ascii="Times New Roman" w:hAnsi="Times New Roman"/>
          <w:lang w:val="en-US"/>
        </w:rPr>
        <w:t>,</w:t>
      </w:r>
      <w:r w:rsidR="00051E42" w:rsidRPr="002A0FD6">
        <w:rPr>
          <w:rStyle w:val="Domylnaczcionkaakapitu1"/>
          <w:rFonts w:ascii="Times New Roman" w:hAnsi="Times New Roman"/>
          <w:lang w:val="en-US"/>
        </w:rPr>
        <w:t xml:space="preserve"> were postulated to enhance </w:t>
      </w:r>
      <w:r w:rsidR="00A75E73" w:rsidRPr="002A0FD6">
        <w:rPr>
          <w:rStyle w:val="Domylnaczcionkaakapitu1"/>
          <w:rFonts w:ascii="Times New Roman" w:hAnsi="Times New Roman"/>
          <w:lang w:val="en-US"/>
        </w:rPr>
        <w:t xml:space="preserve">the </w:t>
      </w:r>
      <w:r w:rsidR="00051E42" w:rsidRPr="002A0FD6">
        <w:rPr>
          <w:rStyle w:val="Domylnaczcionkaakapitu1"/>
          <w:rFonts w:ascii="Times New Roman" w:hAnsi="Times New Roman"/>
          <w:lang w:val="en-US"/>
        </w:rPr>
        <w:t>stability of broad-ho</w:t>
      </w:r>
      <w:r w:rsidR="00051E42" w:rsidRPr="00A94FC0">
        <w:rPr>
          <w:rStyle w:val="Domylnaczcionkaakapitu1"/>
          <w:rFonts w:ascii="Times New Roman" w:hAnsi="Times New Roman"/>
          <w:lang w:val="en-US"/>
        </w:rPr>
        <w:t xml:space="preserve">st-range plasmids with Type I active partition systems </w:t>
      </w:r>
      <w:r w:rsidR="00135FC3" w:rsidRPr="00F14B67">
        <w:rPr>
          <w:rStyle w:val="Domylnaczcionkaakapitu1"/>
          <w:rFonts w:ascii="Times New Roman" w:hAnsi="Times New Roman"/>
          <w:lang w:val="en-US"/>
        </w:rPr>
        <w:fldChar w:fldCharType="begin"/>
      </w:r>
      <w:r w:rsidR="00051E42" w:rsidRPr="002A0FD6">
        <w:rPr>
          <w:rStyle w:val="Domylnaczcionkaakapitu1"/>
          <w:rFonts w:ascii="Times New Roman" w:hAnsi="Times New Roman"/>
          <w:lang w:val="en-US"/>
        </w:rPr>
        <w:instrText xml:space="preserve"> ADDIN ZOTERO_ITEM CSL_CITATION {"citationID":"xZY1co3N","properties":{"formattedCitation":"(10,11)","plainCitation":"(10,11)","noteIndex":0},"citationItems":[{"id":1425,"uris":["http://zotero.org/users/local/b3cvnseZ/items/HDC7CEMN"],"uri":["http://zotero.org/users/local/b3cvnseZ/items/HDC7CEMN"],"itemData":{"id":1425,"type":"article-journal","abstract":"The korABF operon of broad host range IncP plasmid RK2 encodes proteins that coordinate expression of many other operons and that aid plasmid stability by providing at least part of a partitioning apparatus. The kfrA gene lies downstream from this operon and its transcription is repressed by all except one of the proteins encoded by this operon (KorA, KorFI, KorFII and KorB). We report here that transcription from the kfrA promoter is autoregulated by the kfrA gene product. We have purified KfrA, which is an acidic polypeptide of 308 amino acid residues, and show that it is a site-specific DNA-binding protein whose operator overlaps the primary kfrA promoter. Deletion analysis suggests that this activity is critically dependent on the N-terminal section of KfrA, which appears to contain an alpha-helix-beta-turn-alpha-helix motif. Circular dichroism confirmed the structural prediction that KfrA is almost entirely alpha-helical. The position of predicted turns suggests that, while amino acid residues 1 to 80 may form a globular domain of four or five helices, residues 80 to 280 of KfrA may adopt an extended coiled-coil domain containing a heptad repeat segment, which is probably responsible for formation of the multimers detected by crosslinking. The possibility that this unusual structure serves a second function, for example in providing a bridge to host structures required for plasmid partitioning, is discussed.","container-title":"Journal of Molecular Biology","DOI":"10.1016/0022-2836(92)90392-w","ISSN":"0022-2836","issue":"3","journalAbbreviation":"J. Mol. Biol.","language":"eng","note":"PMID: 1602476","page":"651-660","source":"PubMed","title":"kfrA gene of broad host range plasmid RK2 encodes a novel DNA-binding protein","volume":"225","author":[{"family":"Jagura-Burdzy","given":"G."},{"family":"Thomas","given":"C. M."}],"issued":{"date-parts":[["1992",6,5]]}}},{"id":1427,"uris":["http://zotero.org/users/local/b3cvnseZ/items/G9ZIZG2X"],"uri":["http://zotero.org/users/local/b3cvnseZ/items/G9ZIZG2X"],"itemData":{"id":1427,"type":"article-journal","abstract":"The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F14B67">
        <w:rPr>
          <w:rStyle w:val="Domylnaczcionkaakapitu1"/>
          <w:rFonts w:ascii="Times New Roman" w:hAnsi="Times New Roman"/>
          <w:lang w:val="en-US"/>
        </w:rPr>
        <w:fldChar w:fldCharType="separate"/>
      </w:r>
      <w:r w:rsidR="00135FC3" w:rsidRPr="00EC391C">
        <w:rPr>
          <w:rFonts w:ascii="Times New Roman" w:hAnsi="Times New Roman"/>
          <w:lang w:val="en-GB"/>
        </w:rPr>
        <w:t>(10,11)</w:t>
      </w:r>
      <w:r w:rsidR="00135FC3" w:rsidRPr="00F14B67">
        <w:rPr>
          <w:rStyle w:val="Domylnaczcionkaakapitu1"/>
          <w:rFonts w:ascii="Times New Roman" w:hAnsi="Times New Roman"/>
          <w:lang w:val="en-US"/>
        </w:rPr>
        <w:fldChar w:fldCharType="end"/>
      </w:r>
      <w:r w:rsidR="00051E42" w:rsidRPr="00F14B67">
        <w:rPr>
          <w:rStyle w:val="Domylnaczcionkaakapitu1"/>
          <w:rFonts w:ascii="Times New Roman" w:hAnsi="Times New Roman"/>
          <w:lang w:val="en-US"/>
        </w:rPr>
        <w:t>.</w:t>
      </w:r>
      <w:r w:rsidR="00BC29E0" w:rsidRPr="00F14B67">
        <w:rPr>
          <w:rStyle w:val="Domylnaczcionkaakapitu1"/>
          <w:rFonts w:ascii="Times New Roman" w:hAnsi="Times New Roman"/>
          <w:lang w:val="en-US"/>
        </w:rPr>
        <w:t xml:space="preserve"> </w:t>
      </w:r>
      <w:r w:rsidR="00D90D40" w:rsidRPr="00F14B67">
        <w:rPr>
          <w:rStyle w:val="Domylnaczcionkaakapitu1"/>
          <w:rFonts w:ascii="Times New Roman" w:hAnsi="Times New Roman"/>
          <w:lang w:val="en-US"/>
        </w:rPr>
        <w:t>Our</w:t>
      </w:r>
      <w:r w:rsidR="00051E42" w:rsidRPr="00F14B67">
        <w:rPr>
          <w:rStyle w:val="Domylnaczcionkaakapitu1"/>
          <w:rFonts w:ascii="Times New Roman" w:hAnsi="Times New Roman"/>
          <w:lang w:val="en-US"/>
        </w:rPr>
        <w:t xml:space="preserve"> report addresses </w:t>
      </w:r>
      <w:r w:rsidR="00A75E73" w:rsidRPr="00F14B67">
        <w:rPr>
          <w:rStyle w:val="Domylnaczcionkaakapitu1"/>
          <w:rFonts w:ascii="Times New Roman" w:hAnsi="Times New Roman"/>
          <w:lang w:val="en-US"/>
        </w:rPr>
        <w:t xml:space="preserve">the </w:t>
      </w:r>
      <w:r w:rsidR="00051E42" w:rsidRPr="00F14B67">
        <w:rPr>
          <w:rStyle w:val="Domylnaczcionkaakapitu1"/>
          <w:rFonts w:ascii="Times New Roman" w:hAnsi="Times New Roman"/>
          <w:lang w:val="en-US"/>
        </w:rPr>
        <w:t xml:space="preserve">important biological issue, how the coiled-coil </w:t>
      </w:r>
      <w:proofErr w:type="spellStart"/>
      <w:r w:rsidR="00051E42" w:rsidRPr="00F14B67">
        <w:rPr>
          <w:rStyle w:val="Domylnaczcionkaakapitu1"/>
          <w:rFonts w:ascii="Times New Roman" w:hAnsi="Times New Roman"/>
          <w:lang w:val="en-US"/>
        </w:rPr>
        <w:t>KfrA</w:t>
      </w:r>
      <w:proofErr w:type="spellEnd"/>
      <w:r w:rsidR="00051E42" w:rsidRPr="00F14B67">
        <w:rPr>
          <w:rStyle w:val="Domylnaczcionkaakapitu1"/>
          <w:rFonts w:ascii="Times New Roman" w:hAnsi="Times New Roman"/>
          <w:lang w:val="en-US"/>
        </w:rPr>
        <w:t>-type proteins may assist plasmid DNA segregation. Whether they form alpha-helical filaments or are engaged, as a</w:t>
      </w:r>
      <w:r w:rsidR="00A75E73" w:rsidRPr="00583D37">
        <w:rPr>
          <w:rStyle w:val="Domylnaczcionkaakapitu1"/>
          <w:rFonts w:ascii="Times New Roman" w:hAnsi="Times New Roman"/>
          <w:lang w:val="en-US"/>
        </w:rPr>
        <w:t>n</w:t>
      </w:r>
      <w:r w:rsidR="00051E42" w:rsidRPr="00583D37">
        <w:rPr>
          <w:rStyle w:val="Domylnaczcionkaakapitu1"/>
          <w:rFonts w:ascii="Times New Roman" w:hAnsi="Times New Roman"/>
          <w:lang w:val="en-US"/>
        </w:rPr>
        <w:t xml:space="preserve"> SMC-like complex, in condensation of plasmid DNA to an optimal stru</w:t>
      </w:r>
      <w:r w:rsidR="00051E42" w:rsidRPr="002A0FD6">
        <w:rPr>
          <w:rStyle w:val="Domylnaczcionkaakapitu1"/>
          <w:rFonts w:ascii="Times New Roman" w:hAnsi="Times New Roman"/>
          <w:lang w:val="en-US"/>
        </w:rPr>
        <w:t xml:space="preserve">cture </w:t>
      </w:r>
      <w:r w:rsidR="00D90D40" w:rsidRPr="002A0FD6">
        <w:rPr>
          <w:rStyle w:val="Domylnaczcionkaakapitu1"/>
          <w:rFonts w:ascii="Times New Roman" w:hAnsi="Times New Roman"/>
          <w:lang w:val="en-US"/>
        </w:rPr>
        <w:t xml:space="preserve">required for </w:t>
      </w:r>
      <w:r w:rsidR="00051E42" w:rsidRPr="002A0FD6">
        <w:rPr>
          <w:rStyle w:val="Domylnaczcionkaakapitu1"/>
          <w:rFonts w:ascii="Times New Roman" w:hAnsi="Times New Roman"/>
          <w:lang w:val="en-US"/>
        </w:rPr>
        <w:t>transport and proper positioning in a cell.</w:t>
      </w:r>
      <w:r w:rsidR="00670D09" w:rsidRPr="002A0FD6" w:rsidDel="00670D09">
        <w:rPr>
          <w:rStyle w:val="Domylnaczcionkaakapitu1"/>
          <w:rFonts w:ascii="Times New Roman" w:hAnsi="Times New Roman"/>
          <w:lang w:val="en-US"/>
        </w:rPr>
        <w:t xml:space="preserve"> </w:t>
      </w:r>
      <w:proofErr w:type="spellStart"/>
      <w:r w:rsidR="00092E88" w:rsidRPr="002A0FD6">
        <w:rPr>
          <w:rStyle w:val="Domylnaczcionkaakapitu1"/>
          <w:rFonts w:ascii="Times New Roman" w:hAnsi="Times New Roman"/>
          <w:lang w:val="en-US"/>
        </w:rPr>
        <w:t>KfrA</w:t>
      </w:r>
      <w:proofErr w:type="spellEnd"/>
      <w:r w:rsidR="00092E88" w:rsidRPr="002A0FD6">
        <w:rPr>
          <w:rStyle w:val="Domylnaczcionkaakapitu1"/>
          <w:rFonts w:ascii="Times New Roman" w:hAnsi="Times New Roman"/>
          <w:lang w:val="en-US"/>
        </w:rPr>
        <w:t xml:space="preserve"> proteins, due to their structural properties, are challenging to study.</w:t>
      </w:r>
      <w:r w:rsidR="00A75E73" w:rsidRPr="002A0FD6">
        <w:rPr>
          <w:rStyle w:val="Domylnaczcionkaakapitu1"/>
          <w:rFonts w:ascii="Times New Roman" w:hAnsi="Times New Roman"/>
          <w:lang w:val="en-US"/>
        </w:rPr>
        <w:t xml:space="preserve"> </w:t>
      </w:r>
      <w:r w:rsidR="00555A14" w:rsidRPr="002A0FD6">
        <w:rPr>
          <w:rStyle w:val="Domylnaczcionkaakapitu1"/>
          <w:rFonts w:ascii="Times New Roman" w:hAnsi="Times New Roman"/>
          <w:lang w:val="en-US"/>
        </w:rPr>
        <w:t>We used c</w:t>
      </w:r>
      <w:r w:rsidR="00092E88" w:rsidRPr="002A0FD6">
        <w:rPr>
          <w:rStyle w:val="Domylnaczcionkaakapitu1"/>
          <w:rFonts w:ascii="Times New Roman" w:hAnsi="Times New Roman"/>
          <w:lang w:val="en-US"/>
        </w:rPr>
        <w:t>omplementary analytical approaches, both sensitive and qualitative</w:t>
      </w:r>
      <w:r w:rsidR="00555A14" w:rsidRPr="002A0FD6">
        <w:rPr>
          <w:rStyle w:val="Domylnaczcionkaakapitu1"/>
          <w:rFonts w:ascii="Times New Roman" w:hAnsi="Times New Roman"/>
          <w:lang w:val="en-US"/>
        </w:rPr>
        <w:t>,</w:t>
      </w:r>
      <w:r w:rsidR="00092E88" w:rsidRPr="002A0FD6">
        <w:rPr>
          <w:rStyle w:val="Domylnaczcionkaakapitu1"/>
          <w:rFonts w:ascii="Times New Roman" w:hAnsi="Times New Roman"/>
          <w:lang w:val="en-US"/>
        </w:rPr>
        <w:t xml:space="preserve"> to study </w:t>
      </w:r>
      <w:r w:rsidR="00555A14" w:rsidRPr="002A0FD6">
        <w:rPr>
          <w:rStyle w:val="Domylnaczcionkaakapitu1"/>
          <w:rFonts w:ascii="Times New Roman" w:hAnsi="Times New Roman"/>
          <w:lang w:val="en-US"/>
        </w:rPr>
        <w:t xml:space="preserve">in parallel </w:t>
      </w:r>
      <w:r w:rsidR="00092E88" w:rsidRPr="002A0FD6">
        <w:rPr>
          <w:rStyle w:val="Domylnaczcionkaakapitu1"/>
          <w:rFonts w:ascii="Times New Roman" w:hAnsi="Times New Roman"/>
          <w:lang w:val="en-US"/>
        </w:rPr>
        <w:t>KfrA</w:t>
      </w:r>
      <w:r w:rsidR="00092E88" w:rsidRPr="002A0FD6">
        <w:rPr>
          <w:rStyle w:val="Domylnaczcionkaakapitu1"/>
          <w:rFonts w:ascii="Times New Roman" w:hAnsi="Times New Roman"/>
          <w:vertAlign w:val="subscript"/>
          <w:lang w:val="en-US"/>
        </w:rPr>
        <w:t>R751</w:t>
      </w:r>
      <w:r w:rsidR="00092E88" w:rsidRPr="002A0FD6">
        <w:rPr>
          <w:rStyle w:val="Domylnaczcionkaakapitu1"/>
          <w:rFonts w:ascii="Times New Roman" w:hAnsi="Times New Roman"/>
          <w:lang w:val="en-US"/>
        </w:rPr>
        <w:t xml:space="preserve"> and KfrA</w:t>
      </w:r>
      <w:r w:rsidR="00092E88" w:rsidRPr="002A0FD6">
        <w:rPr>
          <w:rStyle w:val="Domylnaczcionkaakapitu1"/>
          <w:rFonts w:ascii="Times New Roman" w:hAnsi="Times New Roman"/>
          <w:vertAlign w:val="subscript"/>
          <w:lang w:val="en-US"/>
        </w:rPr>
        <w:t>RA3</w:t>
      </w:r>
      <w:r w:rsidR="00B64176" w:rsidRPr="002A0FD6">
        <w:rPr>
          <w:rStyle w:val="Domylnaczcionkaakapitu1"/>
          <w:rFonts w:ascii="Times New Roman" w:hAnsi="Times New Roman"/>
          <w:lang w:val="en-US"/>
        </w:rPr>
        <w:t xml:space="preserve">. </w:t>
      </w:r>
      <w:r w:rsidR="00092E88" w:rsidRPr="002A0FD6">
        <w:rPr>
          <w:rStyle w:val="Domylnaczcionkaakapitu1"/>
          <w:rFonts w:ascii="Times New Roman" w:hAnsi="Times New Roman"/>
          <w:lang w:val="en-US"/>
        </w:rPr>
        <w:t xml:space="preserve">Better understanding of </w:t>
      </w:r>
      <w:r w:rsidR="00555A14" w:rsidRPr="002A0FD6">
        <w:rPr>
          <w:rStyle w:val="Domylnaczcionkaakapitu1"/>
          <w:rFonts w:ascii="Times New Roman" w:hAnsi="Times New Roman"/>
          <w:lang w:val="en-US"/>
        </w:rPr>
        <w:t xml:space="preserve">biophysical properties of </w:t>
      </w:r>
      <w:proofErr w:type="spellStart"/>
      <w:r w:rsidR="00092E88" w:rsidRPr="002A0FD6">
        <w:rPr>
          <w:rStyle w:val="Domylnaczcionkaakapitu1"/>
          <w:rFonts w:ascii="Times New Roman" w:hAnsi="Times New Roman"/>
          <w:lang w:val="en-US"/>
        </w:rPr>
        <w:t>KfrA</w:t>
      </w:r>
      <w:proofErr w:type="spellEnd"/>
      <w:r w:rsidR="00092E88" w:rsidRPr="002A0FD6">
        <w:rPr>
          <w:rStyle w:val="Domylnaczcionkaakapitu1"/>
          <w:rFonts w:ascii="Times New Roman" w:hAnsi="Times New Roman"/>
          <w:lang w:val="en-US"/>
        </w:rPr>
        <w:t xml:space="preserve">-type proteins </w:t>
      </w:r>
      <w:r w:rsidR="00555A14" w:rsidRPr="002A0FD6">
        <w:rPr>
          <w:rStyle w:val="Domylnaczcionkaakapitu1"/>
          <w:rFonts w:ascii="Times New Roman" w:hAnsi="Times New Roman"/>
          <w:lang w:val="en-US"/>
        </w:rPr>
        <w:t>shed light on</w:t>
      </w:r>
      <w:r w:rsidR="00092E88" w:rsidRPr="002A0FD6">
        <w:rPr>
          <w:rStyle w:val="Domylnaczcionkaakapitu1"/>
          <w:rFonts w:ascii="Times New Roman" w:hAnsi="Times New Roman"/>
          <w:lang w:val="en-US"/>
        </w:rPr>
        <w:t xml:space="preserve"> understanding the biological role of this class of proteins in bacterial host cells.</w:t>
      </w:r>
    </w:p>
    <w:p w14:paraId="45B6B9FB" w14:textId="155DB168" w:rsidR="000C4A8E" w:rsidRPr="00195DC5" w:rsidRDefault="00092E88" w:rsidP="00BB1789">
      <w:pPr>
        <w:pStyle w:val="Pa26"/>
        <w:spacing w:line="480" w:lineRule="auto"/>
        <w:ind w:firstLine="708"/>
        <w:jc w:val="both"/>
        <w:rPr>
          <w:rFonts w:ascii="Times New Roman" w:hAnsi="Times New Roman"/>
          <w:sz w:val="22"/>
          <w:szCs w:val="22"/>
        </w:rPr>
      </w:pPr>
      <w:r w:rsidRPr="00780A35">
        <w:rPr>
          <w:rStyle w:val="Domylnaczcionkaakapitu1"/>
          <w:rFonts w:ascii="Times New Roman" w:hAnsi="Times New Roman"/>
          <w:sz w:val="22"/>
          <w:szCs w:val="22"/>
        </w:rPr>
        <w:t>We confirmed by CD (Fig</w:t>
      </w:r>
      <w:r w:rsidR="000D7F63" w:rsidRPr="00780A35">
        <w:rPr>
          <w:rStyle w:val="Domylnaczcionkaakapitu1"/>
          <w:rFonts w:ascii="Times New Roman" w:hAnsi="Times New Roman"/>
          <w:sz w:val="22"/>
          <w:szCs w:val="22"/>
        </w:rPr>
        <w:t>.</w:t>
      </w:r>
      <w:r w:rsidRPr="00780A35">
        <w:rPr>
          <w:rStyle w:val="Domylnaczcionkaakapitu1"/>
          <w:rFonts w:ascii="Times New Roman" w:hAnsi="Times New Roman"/>
          <w:sz w:val="22"/>
          <w:szCs w:val="22"/>
        </w:rPr>
        <w:t xml:space="preserve"> 2),</w:t>
      </w:r>
      <w:r w:rsidR="00F84366">
        <w:rPr>
          <w:rStyle w:val="Domylnaczcionkaakapitu1"/>
          <w:rFonts w:ascii="Times New Roman" w:hAnsi="Times New Roman"/>
          <w:sz w:val="22"/>
          <w:szCs w:val="22"/>
        </w:rPr>
        <w:t xml:space="preserve"> </w:t>
      </w:r>
      <w:r w:rsidR="00CB7129" w:rsidRPr="00780A35">
        <w:rPr>
          <w:rStyle w:val="Domylnaczcionkaakapitu1"/>
          <w:rFonts w:ascii="Times New Roman" w:hAnsi="Times New Roman"/>
          <w:sz w:val="22"/>
          <w:szCs w:val="22"/>
        </w:rPr>
        <w:t>EMSA (Fig. 6)</w:t>
      </w:r>
      <w:r w:rsidR="00CB7129">
        <w:rPr>
          <w:rStyle w:val="Domylnaczcionkaakapitu1"/>
          <w:rFonts w:ascii="Times New Roman" w:hAnsi="Times New Roman"/>
          <w:sz w:val="22"/>
          <w:szCs w:val="22"/>
        </w:rPr>
        <w:t xml:space="preserve"> and </w:t>
      </w:r>
      <w:r w:rsidRPr="00780A35">
        <w:rPr>
          <w:rStyle w:val="Domylnaczcionkaakapitu1"/>
          <w:rFonts w:ascii="Times New Roman" w:hAnsi="Times New Roman"/>
          <w:sz w:val="22"/>
          <w:szCs w:val="22"/>
        </w:rPr>
        <w:t>TEM (Fig</w:t>
      </w:r>
      <w:r w:rsidR="000D7F63" w:rsidRPr="00780A35">
        <w:rPr>
          <w:rStyle w:val="Domylnaczcionkaakapitu1"/>
          <w:rFonts w:ascii="Times New Roman" w:hAnsi="Times New Roman"/>
          <w:sz w:val="22"/>
          <w:szCs w:val="22"/>
        </w:rPr>
        <w:t>.</w:t>
      </w:r>
      <w:r w:rsidRPr="00780A35">
        <w:rPr>
          <w:rStyle w:val="Domylnaczcionkaakapitu1"/>
          <w:rFonts w:ascii="Times New Roman" w:hAnsi="Times New Roman"/>
          <w:sz w:val="22"/>
          <w:szCs w:val="22"/>
        </w:rPr>
        <w:t xml:space="preserve"> </w:t>
      </w:r>
      <w:r w:rsidR="00F62A82">
        <w:rPr>
          <w:rStyle w:val="Domylnaczcionkaakapitu1"/>
          <w:rFonts w:ascii="Times New Roman" w:hAnsi="Times New Roman"/>
          <w:sz w:val="22"/>
          <w:szCs w:val="22"/>
        </w:rPr>
        <w:t>7</w:t>
      </w:r>
      <w:r w:rsidRPr="00780A35">
        <w:rPr>
          <w:rStyle w:val="Domylnaczcionkaakapitu1"/>
          <w:rFonts w:ascii="Times New Roman" w:hAnsi="Times New Roman"/>
          <w:sz w:val="22"/>
          <w:szCs w:val="22"/>
        </w:rPr>
        <w:t xml:space="preserve">) that both </w:t>
      </w:r>
      <w:proofErr w:type="spellStart"/>
      <w:r w:rsidRPr="00780A35">
        <w:rPr>
          <w:rStyle w:val="Domylnaczcionkaakapitu1"/>
          <w:rFonts w:ascii="Times New Roman" w:hAnsi="Times New Roman"/>
          <w:sz w:val="22"/>
          <w:szCs w:val="22"/>
        </w:rPr>
        <w:t>KfrAs</w:t>
      </w:r>
      <w:proofErr w:type="spellEnd"/>
      <w:r w:rsidRPr="00780A35">
        <w:rPr>
          <w:rStyle w:val="Domylnaczcionkaakapitu1"/>
          <w:rFonts w:ascii="Times New Roman" w:hAnsi="Times New Roman"/>
          <w:sz w:val="22"/>
          <w:szCs w:val="22"/>
        </w:rPr>
        <w:t xml:space="preserve"> displayed very similar structural and functional properties, </w:t>
      </w:r>
      <w:r w:rsidR="00555A14" w:rsidRPr="00780A35">
        <w:rPr>
          <w:rStyle w:val="Domylnaczcionkaakapitu1"/>
          <w:rFonts w:ascii="Times New Roman" w:hAnsi="Times New Roman"/>
          <w:sz w:val="22"/>
          <w:szCs w:val="22"/>
        </w:rPr>
        <w:t xml:space="preserve">despite their </w:t>
      </w:r>
      <w:r w:rsidRPr="00780A35">
        <w:rPr>
          <w:rStyle w:val="Domylnaczcionkaakapitu1"/>
          <w:rFonts w:ascii="Times New Roman" w:hAnsi="Times New Roman"/>
          <w:sz w:val="22"/>
          <w:szCs w:val="22"/>
        </w:rPr>
        <w:t>low amino acid sequence conservation. They are plasmid</w:t>
      </w:r>
      <w:r w:rsidR="00E5379F">
        <w:rPr>
          <w:rStyle w:val="Domylnaczcionkaakapitu1"/>
          <w:rFonts w:ascii="Times New Roman" w:hAnsi="Times New Roman"/>
          <w:sz w:val="22"/>
          <w:szCs w:val="22"/>
        </w:rPr>
        <w:t>-encoded</w:t>
      </w:r>
      <w:r w:rsidRPr="00780A35">
        <w:rPr>
          <w:rStyle w:val="Domylnaczcionkaakapitu1"/>
          <w:rFonts w:ascii="Times New Roman" w:hAnsi="Times New Roman"/>
          <w:sz w:val="22"/>
          <w:szCs w:val="22"/>
        </w:rPr>
        <w:t xml:space="preserve"> proteins of high alpha-helical content, </w:t>
      </w:r>
      <w:r w:rsidR="00DA2B10" w:rsidRPr="00780A35">
        <w:rPr>
          <w:rStyle w:val="Domylnaczcionkaakapitu1"/>
          <w:rFonts w:ascii="Times New Roman" w:hAnsi="Times New Roman"/>
          <w:sz w:val="22"/>
          <w:szCs w:val="22"/>
        </w:rPr>
        <w:t xml:space="preserve">possess </w:t>
      </w:r>
      <w:r w:rsidRPr="00780A35">
        <w:rPr>
          <w:rStyle w:val="Domylnaczcionkaakapitu1"/>
          <w:rFonts w:ascii="Times New Roman" w:hAnsi="Times New Roman"/>
          <w:sz w:val="22"/>
          <w:szCs w:val="22"/>
        </w:rPr>
        <w:t>DNA binding activity towards cognate OK motifs (Fig</w:t>
      </w:r>
      <w:r w:rsidR="000D7F63" w:rsidRPr="00780A35">
        <w:rPr>
          <w:rStyle w:val="Domylnaczcionkaakapitu1"/>
          <w:rFonts w:ascii="Times New Roman" w:hAnsi="Times New Roman"/>
          <w:sz w:val="22"/>
          <w:szCs w:val="22"/>
        </w:rPr>
        <w:t>.</w:t>
      </w:r>
      <w:r w:rsidRPr="00780A35">
        <w:rPr>
          <w:rStyle w:val="Domylnaczcionkaakapitu1"/>
          <w:rFonts w:ascii="Times New Roman" w:hAnsi="Times New Roman"/>
          <w:sz w:val="22"/>
          <w:szCs w:val="22"/>
        </w:rPr>
        <w:t xml:space="preserve"> </w:t>
      </w:r>
      <w:r w:rsidR="00785CAA" w:rsidRPr="00780A35">
        <w:rPr>
          <w:rStyle w:val="Domylnaczcionkaakapitu1"/>
          <w:rFonts w:ascii="Times New Roman" w:hAnsi="Times New Roman"/>
          <w:sz w:val="22"/>
          <w:szCs w:val="22"/>
        </w:rPr>
        <w:t>6</w:t>
      </w:r>
      <w:r w:rsidRPr="00780A35">
        <w:rPr>
          <w:rStyle w:val="Domylnaczcionkaakapitu1"/>
          <w:rFonts w:ascii="Times New Roman" w:hAnsi="Times New Roman"/>
          <w:sz w:val="22"/>
          <w:szCs w:val="22"/>
        </w:rPr>
        <w:t>) and, due to the interaction with DNA</w:t>
      </w:r>
      <w:r w:rsidR="003E5425">
        <w:rPr>
          <w:rStyle w:val="Domylnaczcionkaakapitu1"/>
          <w:rFonts w:ascii="Times New Roman" w:hAnsi="Times New Roman"/>
          <w:sz w:val="22"/>
          <w:szCs w:val="22"/>
        </w:rPr>
        <w:t xml:space="preserve"> carrying OK motifs</w:t>
      </w:r>
      <w:r w:rsidRPr="00780A35">
        <w:rPr>
          <w:rStyle w:val="Domylnaczcionkaakapitu1"/>
          <w:rFonts w:ascii="Times New Roman" w:hAnsi="Times New Roman"/>
          <w:sz w:val="22"/>
          <w:szCs w:val="22"/>
        </w:rPr>
        <w:t xml:space="preserve">, can polymerize into double-helical filaments </w:t>
      </w:r>
      <w:r w:rsidRPr="00780A35">
        <w:rPr>
          <w:rStyle w:val="Domylnaczcionkaakapitu1"/>
          <w:rFonts w:ascii="Times New Roman" w:hAnsi="Times New Roman"/>
          <w:i/>
          <w:sz w:val="22"/>
          <w:szCs w:val="22"/>
        </w:rPr>
        <w:t>in vitro</w:t>
      </w:r>
      <w:r w:rsidRPr="00780A35">
        <w:rPr>
          <w:rStyle w:val="Domylnaczcionkaakapitu1"/>
          <w:rFonts w:ascii="Times New Roman" w:hAnsi="Times New Roman"/>
          <w:sz w:val="22"/>
          <w:szCs w:val="22"/>
        </w:rPr>
        <w:t xml:space="preserve"> </w:t>
      </w:r>
      <w:r w:rsidRPr="00B64176">
        <w:rPr>
          <w:rStyle w:val="Domylnaczcionkaakapitu1"/>
          <w:rFonts w:ascii="Times New Roman" w:hAnsi="Times New Roman"/>
          <w:sz w:val="22"/>
          <w:szCs w:val="22"/>
        </w:rPr>
        <w:t xml:space="preserve">in </w:t>
      </w:r>
      <w:r w:rsidR="00B64176">
        <w:rPr>
          <w:rStyle w:val="Domylnaczcionkaakapitu1"/>
          <w:rFonts w:ascii="Times New Roman" w:hAnsi="Times New Roman"/>
          <w:sz w:val="22"/>
          <w:szCs w:val="22"/>
        </w:rPr>
        <w:t xml:space="preserve">an </w:t>
      </w:r>
      <w:r w:rsidRPr="00B64176">
        <w:rPr>
          <w:rStyle w:val="Domylnaczcionkaakapitu1"/>
          <w:rFonts w:ascii="Times New Roman" w:hAnsi="Times New Roman"/>
          <w:sz w:val="22"/>
          <w:szCs w:val="22"/>
        </w:rPr>
        <w:t xml:space="preserve">ATP-independent </w:t>
      </w:r>
      <w:r w:rsidR="005614A0">
        <w:rPr>
          <w:rStyle w:val="Domylnaczcionkaakapitu1"/>
          <w:rFonts w:ascii="Times New Roman" w:hAnsi="Times New Roman"/>
          <w:sz w:val="22"/>
          <w:szCs w:val="22"/>
        </w:rPr>
        <w:t xml:space="preserve">and DNA-dependent </w:t>
      </w:r>
      <w:r w:rsidRPr="00B64176">
        <w:rPr>
          <w:rStyle w:val="Domylnaczcionkaakapitu1"/>
          <w:rFonts w:ascii="Times New Roman" w:hAnsi="Times New Roman"/>
          <w:sz w:val="22"/>
          <w:szCs w:val="22"/>
        </w:rPr>
        <w:t>manner</w:t>
      </w:r>
      <w:r w:rsidRPr="00EC391C">
        <w:rPr>
          <w:rStyle w:val="Domylnaczcionkaakapitu1"/>
          <w:rFonts w:ascii="Times New Roman" w:hAnsi="Times New Roman"/>
          <w:sz w:val="22"/>
          <w:szCs w:val="22"/>
          <w:lang w:val="en-GB"/>
        </w:rPr>
        <w:t xml:space="preserve"> (Fig</w:t>
      </w:r>
      <w:r w:rsidR="000D7F63" w:rsidRPr="00EC391C">
        <w:rPr>
          <w:rStyle w:val="Domylnaczcionkaakapitu1"/>
          <w:rFonts w:ascii="Times New Roman" w:hAnsi="Times New Roman"/>
          <w:sz w:val="22"/>
          <w:szCs w:val="22"/>
          <w:lang w:val="en-GB"/>
        </w:rPr>
        <w:t>.</w:t>
      </w:r>
      <w:r w:rsidRPr="00EC391C">
        <w:rPr>
          <w:rStyle w:val="Domylnaczcionkaakapitu1"/>
          <w:rFonts w:ascii="Times New Roman" w:hAnsi="Times New Roman"/>
          <w:sz w:val="22"/>
          <w:szCs w:val="22"/>
          <w:lang w:val="en-GB"/>
        </w:rPr>
        <w:t xml:space="preserve"> </w:t>
      </w:r>
      <w:r w:rsidR="00F62A82" w:rsidRPr="00EC391C">
        <w:rPr>
          <w:rStyle w:val="Domylnaczcionkaakapitu1"/>
          <w:rFonts w:ascii="Times New Roman" w:hAnsi="Times New Roman"/>
          <w:sz w:val="22"/>
          <w:szCs w:val="22"/>
          <w:lang w:val="en-GB"/>
        </w:rPr>
        <w:t>7</w:t>
      </w:r>
      <w:r w:rsidR="003E5425" w:rsidRPr="00EC391C">
        <w:rPr>
          <w:rStyle w:val="Domylnaczcionkaakapitu1"/>
          <w:rFonts w:ascii="Times New Roman" w:hAnsi="Times New Roman"/>
          <w:sz w:val="22"/>
          <w:szCs w:val="22"/>
          <w:lang w:val="en-GB"/>
        </w:rPr>
        <w:t xml:space="preserve"> Panel B</w:t>
      </w:r>
      <w:r w:rsidRPr="00EC391C">
        <w:rPr>
          <w:rStyle w:val="Domylnaczcionkaakapitu1"/>
          <w:rFonts w:ascii="Times New Roman" w:hAnsi="Times New Roman"/>
          <w:sz w:val="22"/>
          <w:szCs w:val="22"/>
          <w:lang w:val="en-GB"/>
        </w:rPr>
        <w:t xml:space="preserve">). </w:t>
      </w:r>
      <w:r w:rsidRPr="00780A35">
        <w:rPr>
          <w:rStyle w:val="Domylnaczcionkaakapitu1"/>
          <w:rFonts w:ascii="Times New Roman" w:hAnsi="Times New Roman"/>
          <w:sz w:val="22"/>
          <w:szCs w:val="22"/>
        </w:rPr>
        <w:t>As a novel class of plas</w:t>
      </w:r>
      <w:r w:rsidR="007E160F">
        <w:rPr>
          <w:rStyle w:val="Domylnaczcionkaakapitu1"/>
          <w:rFonts w:ascii="Times New Roman" w:hAnsi="Times New Roman"/>
          <w:sz w:val="22"/>
          <w:szCs w:val="22"/>
        </w:rPr>
        <w:t>mid-encoded</w:t>
      </w:r>
      <w:r w:rsidRPr="00780A35">
        <w:rPr>
          <w:rStyle w:val="Domylnaczcionkaakapitu1"/>
          <w:rFonts w:ascii="Times New Roman" w:hAnsi="Times New Roman"/>
          <w:sz w:val="22"/>
          <w:szCs w:val="22"/>
        </w:rPr>
        <w:t xml:space="preserve"> filamentous proteins, the double-helical filaments of </w:t>
      </w:r>
      <w:proofErr w:type="spellStart"/>
      <w:r w:rsidRPr="00780A35">
        <w:rPr>
          <w:rStyle w:val="Domylnaczcionkaakapitu1"/>
          <w:rFonts w:ascii="Times New Roman" w:hAnsi="Times New Roman"/>
          <w:sz w:val="22"/>
          <w:szCs w:val="22"/>
        </w:rPr>
        <w:t>KfrAs</w:t>
      </w:r>
      <w:proofErr w:type="spellEnd"/>
      <w:r w:rsidRPr="00780A35">
        <w:rPr>
          <w:rStyle w:val="Domylnaczcionkaakapitu1"/>
          <w:rFonts w:ascii="Times New Roman" w:hAnsi="Times New Roman"/>
          <w:sz w:val="22"/>
          <w:szCs w:val="22"/>
        </w:rPr>
        <w:t xml:space="preserve"> share morphological similarity with </w:t>
      </w:r>
      <w:proofErr w:type="spellStart"/>
      <w:r w:rsidRPr="00780A35">
        <w:rPr>
          <w:rStyle w:val="Domylnaczcionkaakapitu1"/>
          <w:rFonts w:ascii="Times New Roman" w:hAnsi="Times New Roman"/>
          <w:sz w:val="22"/>
          <w:szCs w:val="22"/>
        </w:rPr>
        <w:t>cytomoti</w:t>
      </w:r>
      <w:r w:rsidR="00DA2B10" w:rsidRPr="00780A35">
        <w:rPr>
          <w:rStyle w:val="Domylnaczcionkaakapitu1"/>
          <w:rFonts w:ascii="Times New Roman" w:hAnsi="Times New Roman"/>
          <w:sz w:val="22"/>
          <w:szCs w:val="22"/>
        </w:rPr>
        <w:t>l</w:t>
      </w:r>
      <w:r w:rsidRPr="00780A35">
        <w:rPr>
          <w:rStyle w:val="Domylnaczcionkaakapitu1"/>
          <w:rFonts w:ascii="Times New Roman" w:hAnsi="Times New Roman"/>
          <w:sz w:val="22"/>
          <w:szCs w:val="22"/>
        </w:rPr>
        <w:t>e</w:t>
      </w:r>
      <w:proofErr w:type="spellEnd"/>
      <w:r w:rsidR="00164267">
        <w:rPr>
          <w:rStyle w:val="Domylnaczcionkaakapitu1"/>
          <w:rFonts w:ascii="Times New Roman" w:hAnsi="Times New Roman"/>
          <w:sz w:val="22"/>
          <w:szCs w:val="22"/>
        </w:rPr>
        <w:t>/cytoskeletal</w:t>
      </w:r>
      <w:r w:rsidRPr="00780A35">
        <w:rPr>
          <w:rStyle w:val="Domylnaczcionkaakapitu1"/>
          <w:rFonts w:ascii="Times New Roman" w:hAnsi="Times New Roman"/>
          <w:sz w:val="22"/>
          <w:szCs w:val="22"/>
        </w:rPr>
        <w:t xml:space="preserve"> proteins, such as </w:t>
      </w:r>
      <w:proofErr w:type="spellStart"/>
      <w:r w:rsidRPr="00780A35">
        <w:rPr>
          <w:rStyle w:val="Domylnaczcionkaakapitu1"/>
          <w:rFonts w:ascii="Times New Roman" w:hAnsi="Times New Roman"/>
          <w:sz w:val="22"/>
          <w:szCs w:val="22"/>
        </w:rPr>
        <w:t>CdvA</w:t>
      </w:r>
      <w:proofErr w:type="spellEnd"/>
      <w:r w:rsidRPr="00780A35">
        <w:rPr>
          <w:rStyle w:val="Domylnaczcionkaakapitu1"/>
          <w:rFonts w:ascii="Times New Roman" w:hAnsi="Times New Roman"/>
          <w:sz w:val="22"/>
          <w:szCs w:val="22"/>
        </w:rPr>
        <w:t xml:space="preserve">, a component of </w:t>
      </w:r>
      <w:proofErr w:type="spellStart"/>
      <w:r w:rsidRPr="00780A35">
        <w:rPr>
          <w:rStyle w:val="Domylnaczcionkaakapitu1"/>
          <w:rFonts w:ascii="Times New Roman" w:hAnsi="Times New Roman"/>
          <w:sz w:val="22"/>
          <w:szCs w:val="22"/>
        </w:rPr>
        <w:t>CdvABC</w:t>
      </w:r>
      <w:proofErr w:type="spellEnd"/>
      <w:r w:rsidRPr="00780A35">
        <w:rPr>
          <w:rStyle w:val="Domylnaczcionkaakapitu1"/>
          <w:rFonts w:ascii="Times New Roman" w:hAnsi="Times New Roman"/>
          <w:sz w:val="22"/>
          <w:szCs w:val="22"/>
        </w:rPr>
        <w:t xml:space="preserve"> ESCRT III like complex, involved in </w:t>
      </w:r>
      <w:r w:rsidR="00555A14" w:rsidRPr="00780A35">
        <w:rPr>
          <w:rStyle w:val="Domylnaczcionkaakapitu1"/>
          <w:rFonts w:ascii="Times New Roman" w:hAnsi="Times New Roman"/>
          <w:sz w:val="22"/>
          <w:szCs w:val="22"/>
        </w:rPr>
        <w:t xml:space="preserve">the </w:t>
      </w:r>
      <w:r w:rsidRPr="00780A35">
        <w:rPr>
          <w:rStyle w:val="Domylnaczcionkaakapitu1"/>
          <w:rFonts w:ascii="Times New Roman" w:hAnsi="Times New Roman"/>
          <w:sz w:val="22"/>
          <w:szCs w:val="22"/>
        </w:rPr>
        <w:t xml:space="preserve">cell division of </w:t>
      </w:r>
      <w:proofErr w:type="spellStart"/>
      <w:r w:rsidRPr="00780A35">
        <w:rPr>
          <w:rStyle w:val="Domylnaczcionkaakapitu1"/>
          <w:rFonts w:ascii="Times New Roman" w:hAnsi="Times New Roman"/>
          <w:sz w:val="22"/>
          <w:szCs w:val="22"/>
        </w:rPr>
        <w:t>hyperthermophilic</w:t>
      </w:r>
      <w:proofErr w:type="spellEnd"/>
      <w:r w:rsidRPr="00780A35">
        <w:rPr>
          <w:rStyle w:val="Domylnaczcionkaakapitu1"/>
          <w:rFonts w:ascii="Times New Roman" w:hAnsi="Times New Roman"/>
          <w:sz w:val="22"/>
          <w:szCs w:val="22"/>
        </w:rPr>
        <w:t xml:space="preserve"> </w:t>
      </w:r>
      <w:proofErr w:type="spellStart"/>
      <w:r w:rsidRPr="00780A35">
        <w:rPr>
          <w:rStyle w:val="Domylnaczcionkaakapitu1"/>
          <w:rFonts w:ascii="Times New Roman" w:hAnsi="Times New Roman"/>
          <w:sz w:val="22"/>
          <w:szCs w:val="22"/>
        </w:rPr>
        <w:t>archaeon</w:t>
      </w:r>
      <w:proofErr w:type="spellEnd"/>
      <w:r w:rsidRPr="00780A35">
        <w:rPr>
          <w:rStyle w:val="Domylnaczcionkaakapitu1"/>
          <w:rFonts w:ascii="Times New Roman" w:hAnsi="Times New Roman"/>
          <w:sz w:val="22"/>
          <w:szCs w:val="22"/>
        </w:rPr>
        <w:t xml:space="preserve"> </w:t>
      </w:r>
      <w:proofErr w:type="spellStart"/>
      <w:r w:rsidRPr="00780A35">
        <w:rPr>
          <w:rStyle w:val="Uwydatnienie1"/>
          <w:rFonts w:ascii="Times New Roman" w:hAnsi="Times New Roman"/>
          <w:sz w:val="22"/>
          <w:szCs w:val="22"/>
        </w:rPr>
        <w:t>Metallospherae</w:t>
      </w:r>
      <w:proofErr w:type="spellEnd"/>
      <w:r w:rsidRPr="00780A35">
        <w:rPr>
          <w:rStyle w:val="Uwydatnienie1"/>
          <w:rFonts w:ascii="Times New Roman" w:hAnsi="Times New Roman"/>
          <w:sz w:val="22"/>
          <w:szCs w:val="22"/>
        </w:rPr>
        <w:t xml:space="preserve"> </w:t>
      </w:r>
      <w:proofErr w:type="spellStart"/>
      <w:r w:rsidRPr="00780A35">
        <w:rPr>
          <w:rStyle w:val="Uwydatnienie1"/>
          <w:rFonts w:ascii="Times New Roman" w:hAnsi="Times New Roman"/>
          <w:sz w:val="22"/>
          <w:szCs w:val="22"/>
        </w:rPr>
        <w:t>sedula</w:t>
      </w:r>
      <w:proofErr w:type="spellEnd"/>
      <w:r w:rsidRPr="00780A35">
        <w:rPr>
          <w:rStyle w:val="Uwydatnienie1"/>
          <w:rFonts w:ascii="Times New Roman" w:hAnsi="Times New Roman"/>
          <w:sz w:val="22"/>
          <w:szCs w:val="22"/>
        </w:rPr>
        <w:t xml:space="preserve"> </w:t>
      </w:r>
      <w:r w:rsidR="00135FC3" w:rsidRPr="00780A35">
        <w:rPr>
          <w:rStyle w:val="Uwydatnienie1"/>
          <w:rFonts w:ascii="Times New Roman" w:hAnsi="Times New Roman"/>
          <w:sz w:val="22"/>
          <w:szCs w:val="22"/>
        </w:rPr>
        <w:fldChar w:fldCharType="begin"/>
      </w:r>
      <w:r w:rsidR="002A0FD6">
        <w:rPr>
          <w:rStyle w:val="Uwydatnienie1"/>
          <w:rFonts w:ascii="Times New Roman" w:hAnsi="Times New Roman"/>
          <w:sz w:val="22"/>
          <w:szCs w:val="22"/>
        </w:rPr>
        <w:instrText xml:space="preserve"> ADDIN ZOTERO_ITEM CSL_CITATION {"citationID":"PdQPgg1m","properties":{"formattedCitation":"(47)","plainCitation":"(47)","noteIndex":0},"citationItems":[{"id":1478,"uris":["http://zotero.org/users/local/b3cvnseZ/items/SWHVALM6"],"uri":["http://zotero.org/users/local/b3cvnseZ/items/SWHVALM6"],"itemData":{"id":1478,"type":"article-journal","abstract":"BACKGROUND: The phylum Crenarchaeota lacks the FtsZ cell division hallmark of bacteria and employs instead Cdv proteins. While CdvB and CdvC are homologues of the eukaryotic ESCRT-III and Vps4 proteins, implicated in membrane fission processes during multivesicular body biogenesis, cytokinesis and budding of some enveloped viruses, little is known about the structure and function of CdvA. Here, we report the biochemical and biophysical characterization of the three Cdv proteins from the hyperthermophilic archaeon Metallospherae sedula.\nMETHODOLOGY/PRINCIPAL FINDINGS: Using sucrose density gradient ultracentrifugation and negative staining electron microscopy, we evidenced for the first time that CdvA forms polymers in association with DNA, similar to known bacterial DNA partitioning proteins. We also observed that, in contrast to full-lengh CdvB that was purified as a monodisperse protein, the C-terminally deleted CdvB construct forms filamentous polymers, a phenomenon previously observed with eukaryotic ESCRT-III proteins. Based on size exclusion chromatography data combined with detection by multi-angle laser light scattering analysis, we demonstrated that CdvC assembles, in a nucleotide-independent way, as homopolymers resembling dodecamers and endowed with ATPase activity in vitro. The interactions between these putative cell division partners were further explored. Thus, besides confirming the previous observations that CdvB interacts with both CdvA and CdvC, our data demonstrate that CdvA/CdvB and CdvC/CdvB interactions are not mutually exclusive.\nCONCLUSIONS/SIGNIFICANCE: Our data reinforce the concept that Cdv proteins are closely related to the eukaryotic ESCRT-III counterparts and suggest that the organization of the ESCRT-III machinery at the Crenarchaeal cell division septum is organized by CdvA an ancient cytoskeleton protein that might help to coordinate genome segregation.","container-title":"PloS One","DOI":"10.1371/journal.pone.0021921","ISSN":"1932-6203","issue":"7","journalAbbreviation":"PLoS ONE","language":"eng","note":"PMID: 21760923\nPMCID: PMC3132758","page":"e21921","source":"PubMed","title":"Crenarchaeal CdvA forms double-helical filaments containing DNA and interacts with ESCRT-III-like CdvB","volume":"6","author":[{"family":"Moriscot","given":"Christine"},{"family":"Gribaldo","given":"Simonetta"},{"family":"Jault","given":"Jean-Michel"},{"family":"Krupovic","given":"Mart"},{"family":"Arnaud","given":"Julie"},{"family":"Jamin","given":"Marc"},{"family":"Schoehn","given":"Guy"},{"family":"Forterre","given":"Patrick"},{"family":"Weissenhorn","given":"Winfried"},{"family":"Renesto","given":"Patricia"}],"issued":{"date-parts":[["2011"]]}}}],"schema":"https://github.com/citation-style-language/schema/raw/master/csl-citation.json"} </w:instrText>
      </w:r>
      <w:r w:rsidR="00135FC3" w:rsidRPr="00780A35">
        <w:rPr>
          <w:rStyle w:val="Uwydatnienie1"/>
          <w:rFonts w:ascii="Times New Roman" w:hAnsi="Times New Roman"/>
          <w:sz w:val="22"/>
          <w:szCs w:val="22"/>
        </w:rPr>
        <w:fldChar w:fldCharType="separate"/>
      </w:r>
      <w:r w:rsidR="002A0FD6" w:rsidRPr="002A0FD6">
        <w:rPr>
          <w:rFonts w:ascii="Times New Roman" w:hAnsi="Times New Roman"/>
          <w:sz w:val="22"/>
        </w:rPr>
        <w:t>(47)</w:t>
      </w:r>
      <w:r w:rsidR="00135FC3" w:rsidRPr="00780A35">
        <w:rPr>
          <w:rStyle w:val="Uwydatnienie1"/>
          <w:rFonts w:ascii="Times New Roman" w:hAnsi="Times New Roman"/>
          <w:sz w:val="22"/>
          <w:szCs w:val="22"/>
        </w:rPr>
        <w:fldChar w:fldCharType="end"/>
      </w:r>
      <w:r w:rsidRPr="00780A35">
        <w:rPr>
          <w:rStyle w:val="Uwydatnienie1"/>
          <w:rFonts w:ascii="Times New Roman" w:hAnsi="Times New Roman"/>
          <w:sz w:val="22"/>
          <w:szCs w:val="22"/>
        </w:rPr>
        <w:t xml:space="preserve">, </w:t>
      </w:r>
      <w:r w:rsidRPr="00780A35">
        <w:rPr>
          <w:rStyle w:val="Uwydatnienie1"/>
          <w:rFonts w:ascii="Times New Roman" w:hAnsi="Times New Roman"/>
          <w:i w:val="0"/>
          <w:sz w:val="22"/>
          <w:szCs w:val="22"/>
        </w:rPr>
        <w:t>and ParA2, chromosome segregation protein of</w:t>
      </w:r>
      <w:r w:rsidRPr="00780A35">
        <w:rPr>
          <w:rStyle w:val="Uwydatnienie1"/>
          <w:rFonts w:ascii="Times New Roman" w:hAnsi="Times New Roman"/>
          <w:sz w:val="22"/>
          <w:szCs w:val="22"/>
        </w:rPr>
        <w:t xml:space="preserve"> Vibrio </w:t>
      </w:r>
      <w:proofErr w:type="spellStart"/>
      <w:r w:rsidRPr="00780A35">
        <w:rPr>
          <w:rStyle w:val="Uwydatnienie1"/>
          <w:rFonts w:ascii="Times New Roman" w:hAnsi="Times New Roman"/>
          <w:sz w:val="22"/>
          <w:szCs w:val="22"/>
        </w:rPr>
        <w:t>cholerae</w:t>
      </w:r>
      <w:proofErr w:type="spellEnd"/>
      <w:r w:rsidR="00F02575" w:rsidRPr="00780A35">
        <w:rPr>
          <w:rStyle w:val="Uwydatnienie1"/>
          <w:rFonts w:ascii="Times New Roman" w:hAnsi="Times New Roman"/>
          <w:sz w:val="22"/>
          <w:szCs w:val="22"/>
        </w:rPr>
        <w:t xml:space="preserve"> </w:t>
      </w:r>
      <w:r w:rsidR="00135FC3" w:rsidRPr="00780A35">
        <w:rPr>
          <w:rStyle w:val="Uwydatnienie1"/>
          <w:rFonts w:ascii="Times New Roman" w:hAnsi="Times New Roman"/>
          <w:sz w:val="22"/>
          <w:szCs w:val="22"/>
        </w:rPr>
        <w:fldChar w:fldCharType="begin"/>
      </w:r>
      <w:r w:rsidR="002A0FD6">
        <w:rPr>
          <w:rStyle w:val="Uwydatnienie1"/>
          <w:rFonts w:ascii="Times New Roman" w:hAnsi="Times New Roman"/>
          <w:sz w:val="22"/>
          <w:szCs w:val="22"/>
        </w:rPr>
        <w:instrText xml:space="preserve"> ADDIN ZOTERO_ITEM CSL_CITATION {"citationID":"a1gjbmqvvfe","properties":{"formattedCitation":"(48)","plainCitation":"(48)","noteIndex":0},"citationItems":[{"id":1481,"uris":["http://zotero.org/users/local/b3cvnseZ/items/WYD9TP6V"],"uri":["http://zotero.org/users/local/b3cvnseZ/items/WYD9TP6V"],"itemData":{"id":1481,"type":"article-journal","abstract":"Most bacterial chromosomes contain homologs of plasmid partitioning (par) loci. These loci encode ATPases called ParA that are thought to contribute to the mechanical force required for chromosome and plasmid segregation. In Vibrio cholerae, the chromosome II (chrII) par locus is essential for chrII segregation. Here, we found that purified ParA2 had ATPase activities comparable to other ParA homologs, but, unlike many other ParA homologs, did not form high molecular weight complexes in the presence of ATP alone. Instead, formation of high molecular weight ParA2 polymers required DNA. Electron microscopy and three-dimensional reconstruction revealed that ParA2 formed bipolar helical filaments on double-stranded DNA in a sequence-independent manner. These filaments had a distinct change in pitch when ParA2 was polymerized in the presence of ATP versus in the absence of a nucleotide cofactor. Fitting a crystal structure of a ParA protein into our filament reconstruction showed how a dimer of ParA2 binds the DNA. The filaments formed with ATP are left-handed, but surprisingly these filaments exert no topological changes on the right-handed B-DNA to which they are bound. The stoichiometry of binding is one dimer for every eight base pairs, and this determines the geometry of the ParA2 filaments with 4.4 dimers per 120 A pitch left-handed turn. Our findings will be critical for understanding how ParA proteins function in plasmid and chromosome segregation.","container-title":"Proceedings of the National Academy of Sciences of the United States of America","DOI":"10.1073/pnas.0913060107","ISSN":"1091-6490","issue":"10","journalAbbreviation":"Proc. Natl. Acad. Sci. U.S.A.","language":"eng","note":"PMID: 20176965\nPMCID: PMC2842031","page":"4590-4595","source":"PubMed","title":"ParA2, a Vibrio cholerae chromosome partitioning protein, forms left-handed helical filaments on DNA","volume":"107","author":[{"family":"Hui","given":"Monica P."},{"family":"Galkin","given":"Vitold E."},{"family":"Yu","given":"Xiong"},{"family":"Stasiak","given":"Alicja Z."},{"family":"Stasiak","given":"Andrzej"},{"family":"Waldor","given":"Matthew K."},{"family":"Egelman","given":"Edward H."}],"issued":{"date-parts":[["2010",3,9]]}}}],"schema":"https://github.com/citation-style-language/schema/raw/master/csl-citation.json"} </w:instrText>
      </w:r>
      <w:r w:rsidR="00135FC3" w:rsidRPr="00780A35">
        <w:rPr>
          <w:rStyle w:val="Uwydatnienie1"/>
          <w:rFonts w:ascii="Times New Roman" w:hAnsi="Times New Roman"/>
          <w:sz w:val="22"/>
          <w:szCs w:val="22"/>
        </w:rPr>
        <w:fldChar w:fldCharType="separate"/>
      </w:r>
      <w:r w:rsidR="002A0FD6" w:rsidRPr="002A0FD6">
        <w:rPr>
          <w:rFonts w:ascii="Times New Roman" w:hAnsi="Times New Roman"/>
          <w:sz w:val="22"/>
        </w:rPr>
        <w:t>(48)</w:t>
      </w:r>
      <w:r w:rsidR="00135FC3" w:rsidRPr="00780A35">
        <w:rPr>
          <w:rStyle w:val="Uwydatnienie1"/>
          <w:rFonts w:ascii="Times New Roman" w:hAnsi="Times New Roman"/>
          <w:sz w:val="22"/>
          <w:szCs w:val="22"/>
        </w:rPr>
        <w:fldChar w:fldCharType="end"/>
      </w:r>
      <w:r w:rsidRPr="00780A35">
        <w:rPr>
          <w:rStyle w:val="Uwydatnienie1"/>
          <w:rFonts w:ascii="Times New Roman" w:hAnsi="Times New Roman"/>
          <w:sz w:val="22"/>
          <w:szCs w:val="22"/>
        </w:rPr>
        <w:t xml:space="preserve">. </w:t>
      </w:r>
      <w:r w:rsidRPr="00780A35">
        <w:rPr>
          <w:rStyle w:val="Uwydatnienie1"/>
          <w:rFonts w:ascii="Times New Roman" w:hAnsi="Times New Roman"/>
          <w:i w:val="0"/>
          <w:sz w:val="22"/>
          <w:szCs w:val="22"/>
        </w:rPr>
        <w:t xml:space="preserve">These </w:t>
      </w:r>
      <w:r w:rsidRPr="00780A35">
        <w:rPr>
          <w:rStyle w:val="Uwydatnienie1"/>
          <w:rFonts w:ascii="Times New Roman" w:hAnsi="Times New Roman"/>
          <w:i w:val="0"/>
          <w:sz w:val="22"/>
          <w:szCs w:val="22"/>
        </w:rPr>
        <w:lastRenderedPageBreak/>
        <w:t xml:space="preserve">proteins </w:t>
      </w:r>
      <w:r w:rsidR="008B58B0">
        <w:rPr>
          <w:rStyle w:val="Uwydatnienie1"/>
          <w:rFonts w:ascii="Times New Roman" w:hAnsi="Times New Roman"/>
          <w:i w:val="0"/>
          <w:sz w:val="22"/>
          <w:szCs w:val="22"/>
        </w:rPr>
        <w:t xml:space="preserve">also </w:t>
      </w:r>
      <w:r w:rsidRPr="00780A35">
        <w:rPr>
          <w:rStyle w:val="Uwydatnienie1"/>
          <w:rFonts w:ascii="Times New Roman" w:hAnsi="Times New Roman"/>
          <w:i w:val="0"/>
          <w:sz w:val="22"/>
          <w:szCs w:val="22"/>
        </w:rPr>
        <w:t>form polymers in a DNA-dependent manner</w:t>
      </w:r>
      <w:r w:rsidRPr="00780A35">
        <w:rPr>
          <w:rStyle w:val="Uwydatnienie1"/>
          <w:rFonts w:ascii="Times New Roman" w:hAnsi="Times New Roman"/>
          <w:sz w:val="22"/>
          <w:szCs w:val="22"/>
        </w:rPr>
        <w:t xml:space="preserve">. </w:t>
      </w:r>
      <w:r w:rsidRPr="00780A35">
        <w:rPr>
          <w:rStyle w:val="Uwydatnienie1"/>
          <w:rFonts w:ascii="Times New Roman" w:hAnsi="Times New Roman"/>
          <w:i w:val="0"/>
          <w:sz w:val="22"/>
          <w:szCs w:val="22"/>
        </w:rPr>
        <w:t>H</w:t>
      </w:r>
      <w:r w:rsidRPr="00780A35">
        <w:rPr>
          <w:rStyle w:val="Domylnaczcionkaakapitu1"/>
          <w:rFonts w:ascii="Times New Roman" w:hAnsi="Times New Roman"/>
          <w:sz w:val="22"/>
          <w:szCs w:val="22"/>
        </w:rPr>
        <w:t xml:space="preserve">owever, in contrary to </w:t>
      </w:r>
      <w:proofErr w:type="spellStart"/>
      <w:r w:rsidRPr="00780A35">
        <w:rPr>
          <w:rStyle w:val="Domylnaczcionkaakapitu1"/>
          <w:rFonts w:ascii="Times New Roman" w:hAnsi="Times New Roman"/>
          <w:sz w:val="22"/>
          <w:szCs w:val="22"/>
        </w:rPr>
        <w:t>CdvA</w:t>
      </w:r>
      <w:proofErr w:type="spellEnd"/>
      <w:r w:rsidRPr="00780A35">
        <w:rPr>
          <w:rStyle w:val="Domylnaczcionkaakapitu1"/>
          <w:rFonts w:ascii="Times New Roman" w:hAnsi="Times New Roman"/>
          <w:sz w:val="22"/>
          <w:szCs w:val="22"/>
        </w:rPr>
        <w:t xml:space="preserve"> and ParA2</w:t>
      </w:r>
      <w:r w:rsidR="00555A14" w:rsidRPr="00780A35">
        <w:rPr>
          <w:rStyle w:val="Domylnaczcionkaakapitu1"/>
          <w:rFonts w:ascii="Times New Roman" w:hAnsi="Times New Roman"/>
          <w:sz w:val="22"/>
          <w:szCs w:val="22"/>
        </w:rPr>
        <w:t>,</w:t>
      </w:r>
      <w:r w:rsidRPr="00780A35">
        <w:rPr>
          <w:rStyle w:val="Domylnaczcionkaakapitu1"/>
          <w:rFonts w:ascii="Times New Roman" w:hAnsi="Times New Roman"/>
          <w:sz w:val="22"/>
          <w:szCs w:val="22"/>
        </w:rPr>
        <w:t xml:space="preserve"> which do not contain any conventional DNA binding domain, plasmid</w:t>
      </w:r>
      <w:r w:rsidR="00E5379F">
        <w:rPr>
          <w:rStyle w:val="Domylnaczcionkaakapitu1"/>
          <w:rFonts w:ascii="Times New Roman" w:hAnsi="Times New Roman"/>
          <w:sz w:val="22"/>
          <w:szCs w:val="22"/>
        </w:rPr>
        <w:t>-encoded</w:t>
      </w:r>
      <w:r w:rsidRPr="00780A35">
        <w:rPr>
          <w:rStyle w:val="Domylnaczcionkaakapitu1"/>
          <w:rFonts w:ascii="Times New Roman" w:hAnsi="Times New Roman"/>
          <w:sz w:val="22"/>
          <w:szCs w:val="22"/>
        </w:rPr>
        <w:t xml:space="preserve"> KfrA</w:t>
      </w:r>
      <w:r w:rsidRPr="00780A35">
        <w:rPr>
          <w:rStyle w:val="Domylnaczcionkaakapitu1"/>
          <w:rFonts w:ascii="Times New Roman" w:hAnsi="Times New Roman"/>
          <w:sz w:val="22"/>
          <w:szCs w:val="22"/>
          <w:vertAlign w:val="subscript"/>
        </w:rPr>
        <w:t>R751</w:t>
      </w:r>
      <w:r w:rsidRPr="00780A35">
        <w:rPr>
          <w:rStyle w:val="Domylnaczcionkaakapitu1"/>
          <w:rFonts w:ascii="Times New Roman" w:hAnsi="Times New Roman"/>
          <w:sz w:val="22"/>
          <w:szCs w:val="22"/>
        </w:rPr>
        <w:t xml:space="preserve"> and KfrA</w:t>
      </w:r>
      <w:r w:rsidRPr="00780A35">
        <w:rPr>
          <w:rStyle w:val="Domylnaczcionkaakapitu1"/>
          <w:rFonts w:ascii="Times New Roman" w:hAnsi="Times New Roman"/>
          <w:sz w:val="22"/>
          <w:szCs w:val="22"/>
          <w:vertAlign w:val="subscript"/>
        </w:rPr>
        <w:t>RA3</w:t>
      </w:r>
      <w:r w:rsidRPr="00780A35">
        <w:rPr>
          <w:rStyle w:val="Domylnaczcionkaakapitu1"/>
          <w:rFonts w:ascii="Times New Roman" w:hAnsi="Times New Roman"/>
          <w:sz w:val="22"/>
          <w:szCs w:val="22"/>
        </w:rPr>
        <w:t xml:space="preserve"> proteins possess HTH </w:t>
      </w:r>
      <w:r w:rsidR="008B58B0">
        <w:rPr>
          <w:rStyle w:val="Domylnaczcionkaakapitu1"/>
          <w:rFonts w:ascii="Times New Roman" w:hAnsi="Times New Roman"/>
          <w:sz w:val="22"/>
          <w:szCs w:val="22"/>
        </w:rPr>
        <w:t>domain</w:t>
      </w:r>
      <w:r w:rsidR="00F230FD" w:rsidRPr="00780A35">
        <w:rPr>
          <w:rStyle w:val="Domylnaczcionkaakapitu1"/>
          <w:rFonts w:ascii="Times New Roman" w:hAnsi="Times New Roman"/>
          <w:sz w:val="22"/>
          <w:szCs w:val="22"/>
        </w:rPr>
        <w:t xml:space="preserve"> </w:t>
      </w:r>
      <w:r w:rsidR="00135FC3" w:rsidRPr="00780A35">
        <w:rPr>
          <w:rStyle w:val="Domylnaczcionkaakapitu1"/>
          <w:rFonts w:ascii="Times New Roman" w:hAnsi="Times New Roman"/>
          <w:sz w:val="22"/>
          <w:szCs w:val="22"/>
        </w:rPr>
        <w:fldChar w:fldCharType="begin"/>
      </w:r>
      <w:r w:rsidR="002A0FD6">
        <w:rPr>
          <w:rStyle w:val="Domylnaczcionkaakapitu1"/>
          <w:rFonts w:ascii="Times New Roman" w:hAnsi="Times New Roman"/>
          <w:sz w:val="22"/>
          <w:szCs w:val="22"/>
        </w:rPr>
        <w:instrText xml:space="preserve"> ADDIN ZOTERO_ITEM CSL_CITATION {"citationID":"a242l5nmqs6","properties":{"formattedCitation":"(49)","plainCitation":"(49)","noteIndex":0},"citationItems":[{"id":1554,"uris":["http://zotero.org/users/local/b3cvnseZ/items/DM34A49N"],"uri":["http://zotero.org/users/local/b3cvnseZ/items/DM34A49N"],"itemData":{"id":1554,"type":"article-journal","abstract":"Regulatory proteins in Escherichia coli with a helix-turn-helix (HTH) DNA binding motif show a position-function correlation such that repressors have this motif predominantly at the N terminus, whereas activators have the motif at the C-terminus extreme. Using this initial collection we identified by sequence comparison the exhaustive set of transcriptional regulators in 17 bacterial and 6 archaeal genomes. This enlarged set shows the same position-function correlation. The main question we address is whether this correlation is the result of common origin in evolution or the result of convergence. Evidence is presented supporting a common history at the origin of this correlation. We show the existence of a supergroup of eight repressor protein families sharing a conserved extended sequence comprising the classic HTH. Two of these repressor families (MarR and AsnC) originated before the divergence of Archaea and Bacteria. They are proposed at the origin of HTH-bearing transcriptional regulators currently present in Bacteria. The group of LysR proteins, with the HTH also at the N terminus, offers a control to the argument, since it shows clearly distinctive structural, functional, and evolutionary properties. This group of activator proteins, suggested to have originated within the Bacteria, has an advantageous gene organization to facilitate its horizontal transfer-used to conquer some Archaea-as well as negative autoregulation convenient for homeostasis, all of which agrees with this being the largest family in Bacteria. These results suggest that if shuffling of motifs occurred in Bacteria, it occurred only early in the history of these proteins, as opposed to what is observed in eukaryotic regulators.","container-title":"Journal of Molecular Evolution","DOI":"10.1007/s002390010207","ISSN":"0022-2844","issue":"3","journalAbbreviation":"J. Mol. Evol.","language":"eng","note":"PMID: 11523004","page":"172-179","source":"PubMed","title":"Common history at the origin of the position-function correlation in transcriptional regulators in archaea and bacteria","volume":"53","author":[{"family":"Pérez-Rueda","given":"E."},{"family":"Collado-Vides","given":"J."}],"issued":{"date-parts":[["2001",9]]}}}],"schema":"https://github.com/citation-style-language/schema/raw/master/csl-citation.json"} </w:instrText>
      </w:r>
      <w:r w:rsidR="00135FC3" w:rsidRPr="00780A35">
        <w:rPr>
          <w:rStyle w:val="Domylnaczcionkaakapitu1"/>
          <w:rFonts w:ascii="Times New Roman" w:hAnsi="Times New Roman"/>
          <w:sz w:val="22"/>
          <w:szCs w:val="22"/>
        </w:rPr>
        <w:fldChar w:fldCharType="separate"/>
      </w:r>
      <w:r w:rsidR="002A0FD6" w:rsidRPr="002A0FD6">
        <w:rPr>
          <w:rFonts w:ascii="Times New Roman" w:hAnsi="Times New Roman"/>
          <w:sz w:val="22"/>
        </w:rPr>
        <w:t>(49)</w:t>
      </w:r>
      <w:r w:rsidR="00135FC3" w:rsidRPr="00780A35">
        <w:rPr>
          <w:rStyle w:val="Domylnaczcionkaakapitu1"/>
          <w:rFonts w:ascii="Times New Roman" w:hAnsi="Times New Roman"/>
          <w:sz w:val="22"/>
          <w:szCs w:val="22"/>
        </w:rPr>
        <w:fldChar w:fldCharType="end"/>
      </w:r>
      <w:r w:rsidR="00E83D91">
        <w:rPr>
          <w:rStyle w:val="Domylnaczcionkaakapitu1"/>
          <w:rFonts w:ascii="Times New Roman" w:hAnsi="Times New Roman"/>
          <w:sz w:val="22"/>
          <w:szCs w:val="22"/>
        </w:rPr>
        <w:t>,</w:t>
      </w:r>
      <w:r w:rsidRPr="00780A35">
        <w:rPr>
          <w:rStyle w:val="Domylnaczcionkaakapitu1"/>
          <w:rFonts w:ascii="Times New Roman" w:hAnsi="Times New Roman"/>
          <w:sz w:val="22"/>
          <w:szCs w:val="22"/>
          <w:lang w:eastAsia="pl-PL"/>
        </w:rPr>
        <w:t xml:space="preserve"> </w:t>
      </w:r>
      <w:r w:rsidR="00555A14" w:rsidRPr="00780A35">
        <w:rPr>
          <w:rStyle w:val="Domylnaczcionkaakapitu1"/>
          <w:rFonts w:ascii="Times New Roman" w:hAnsi="Times New Roman"/>
          <w:sz w:val="22"/>
          <w:szCs w:val="22"/>
        </w:rPr>
        <w:t>to recognize</w:t>
      </w:r>
      <w:r w:rsidRPr="00780A35">
        <w:rPr>
          <w:rStyle w:val="Domylnaczcionkaakapitu1"/>
          <w:rFonts w:ascii="Times New Roman" w:hAnsi="Times New Roman"/>
          <w:sz w:val="22"/>
          <w:szCs w:val="22"/>
        </w:rPr>
        <w:t xml:space="preserve"> specific</w:t>
      </w:r>
      <w:r w:rsidRPr="00780A35">
        <w:rPr>
          <w:rStyle w:val="Domylnaczcionkaakapitu1"/>
          <w:rFonts w:ascii="Times New Roman" w:hAnsi="Times New Roman"/>
          <w:sz w:val="22"/>
          <w:szCs w:val="22"/>
          <w:vertAlign w:val="subscript"/>
        </w:rPr>
        <w:t xml:space="preserve"> </w:t>
      </w:r>
      <w:r w:rsidRPr="00780A35">
        <w:rPr>
          <w:rStyle w:val="Domylnaczcionkaakapitu1"/>
          <w:rFonts w:ascii="Times New Roman" w:hAnsi="Times New Roman"/>
          <w:sz w:val="22"/>
          <w:szCs w:val="22"/>
        </w:rPr>
        <w:t xml:space="preserve">motifs in </w:t>
      </w:r>
      <w:r w:rsidR="00E83D91">
        <w:rPr>
          <w:rStyle w:val="Domylnaczcionkaakapitu1"/>
          <w:rFonts w:ascii="Times New Roman" w:hAnsi="Times New Roman"/>
          <w:sz w:val="22"/>
          <w:szCs w:val="22"/>
        </w:rPr>
        <w:t xml:space="preserve">plasmid </w:t>
      </w:r>
      <w:r w:rsidRPr="00780A35">
        <w:rPr>
          <w:rStyle w:val="Domylnaczcionkaakapitu1"/>
          <w:rFonts w:ascii="Times New Roman" w:hAnsi="Times New Roman"/>
          <w:sz w:val="22"/>
          <w:szCs w:val="22"/>
        </w:rPr>
        <w:t>DNA. The OK</w:t>
      </w:r>
      <w:r w:rsidRPr="00780A35">
        <w:rPr>
          <w:rStyle w:val="Domylnaczcionkaakapitu1"/>
          <w:rFonts w:ascii="Times New Roman" w:hAnsi="Times New Roman"/>
          <w:sz w:val="22"/>
          <w:szCs w:val="22"/>
          <w:vertAlign w:val="subscript"/>
        </w:rPr>
        <w:t>R751</w:t>
      </w:r>
      <w:r w:rsidRPr="00780A35">
        <w:rPr>
          <w:rStyle w:val="Domylnaczcionkaakapitu1"/>
          <w:rFonts w:ascii="Times New Roman" w:hAnsi="Times New Roman"/>
          <w:sz w:val="22"/>
          <w:szCs w:val="22"/>
        </w:rPr>
        <w:t xml:space="preserve"> and OK</w:t>
      </w:r>
      <w:r w:rsidRPr="00780A35">
        <w:rPr>
          <w:rStyle w:val="Domylnaczcionkaakapitu1"/>
          <w:rFonts w:ascii="Times New Roman" w:hAnsi="Times New Roman"/>
          <w:sz w:val="22"/>
          <w:szCs w:val="22"/>
          <w:vertAlign w:val="subscript"/>
        </w:rPr>
        <w:t>RA3</w:t>
      </w:r>
      <w:r w:rsidRPr="00780A35">
        <w:rPr>
          <w:rStyle w:val="Domylnaczcionkaakapitu1"/>
          <w:rFonts w:ascii="Times New Roman" w:hAnsi="Times New Roman"/>
          <w:sz w:val="22"/>
          <w:szCs w:val="22"/>
        </w:rPr>
        <w:t xml:space="preserve"> binding sites (Fig</w:t>
      </w:r>
      <w:r w:rsidR="000D7F63" w:rsidRPr="00780A35">
        <w:rPr>
          <w:rStyle w:val="Domylnaczcionkaakapitu1"/>
          <w:rFonts w:ascii="Times New Roman" w:hAnsi="Times New Roman"/>
          <w:sz w:val="22"/>
          <w:szCs w:val="22"/>
        </w:rPr>
        <w:t>.</w:t>
      </w:r>
      <w:r w:rsidRPr="00780A35">
        <w:rPr>
          <w:rStyle w:val="Domylnaczcionkaakapitu1"/>
          <w:rFonts w:ascii="Times New Roman" w:hAnsi="Times New Roman"/>
          <w:sz w:val="22"/>
          <w:szCs w:val="22"/>
        </w:rPr>
        <w:t xml:space="preserve"> 1C</w:t>
      </w:r>
      <w:r w:rsidR="00CA6797" w:rsidRPr="00780A35">
        <w:rPr>
          <w:rStyle w:val="Domylnaczcionkaakapitu1"/>
          <w:rFonts w:ascii="Times New Roman" w:hAnsi="Times New Roman"/>
          <w:sz w:val="22"/>
          <w:szCs w:val="22"/>
        </w:rPr>
        <w:t>-</w:t>
      </w:r>
      <w:r w:rsidRPr="00780A35">
        <w:rPr>
          <w:rStyle w:val="Domylnaczcionkaakapitu1"/>
          <w:rFonts w:ascii="Times New Roman" w:hAnsi="Times New Roman"/>
          <w:sz w:val="22"/>
          <w:szCs w:val="22"/>
        </w:rPr>
        <w:t>D), which we confirmed as the highly specific binding sites for the KfrA</w:t>
      </w:r>
      <w:r w:rsidRPr="00780A35">
        <w:rPr>
          <w:rStyle w:val="Domylnaczcionkaakapitu1"/>
          <w:rFonts w:ascii="Times New Roman" w:hAnsi="Times New Roman"/>
          <w:sz w:val="22"/>
          <w:szCs w:val="22"/>
          <w:vertAlign w:val="subscript"/>
        </w:rPr>
        <w:t>R751</w:t>
      </w:r>
      <w:r w:rsidRPr="00780A35">
        <w:rPr>
          <w:rStyle w:val="Domylnaczcionkaakapitu1"/>
          <w:rFonts w:ascii="Times New Roman" w:hAnsi="Times New Roman"/>
          <w:sz w:val="22"/>
          <w:szCs w:val="22"/>
        </w:rPr>
        <w:t xml:space="preserve"> and KfrA</w:t>
      </w:r>
      <w:r w:rsidRPr="00780A35">
        <w:rPr>
          <w:rStyle w:val="Domylnaczcionkaakapitu1"/>
          <w:rFonts w:ascii="Times New Roman" w:hAnsi="Times New Roman"/>
          <w:sz w:val="22"/>
          <w:szCs w:val="22"/>
          <w:vertAlign w:val="subscript"/>
        </w:rPr>
        <w:t>RA3</w:t>
      </w:r>
      <w:r w:rsidRPr="00780A35">
        <w:rPr>
          <w:rStyle w:val="Domylnaczcionkaakapitu1"/>
          <w:rFonts w:ascii="Times New Roman" w:hAnsi="Times New Roman"/>
          <w:sz w:val="22"/>
          <w:szCs w:val="22"/>
        </w:rPr>
        <w:t>, respectively, are required for cognate proteins self-assembly into polymers (Fig</w:t>
      </w:r>
      <w:r w:rsidR="000D7F63" w:rsidRPr="00780A35">
        <w:rPr>
          <w:rStyle w:val="Domylnaczcionkaakapitu1"/>
          <w:rFonts w:ascii="Times New Roman" w:hAnsi="Times New Roman"/>
          <w:sz w:val="22"/>
          <w:szCs w:val="22"/>
        </w:rPr>
        <w:t>.</w:t>
      </w:r>
      <w:r w:rsidRPr="00780A35">
        <w:rPr>
          <w:rStyle w:val="Domylnaczcionkaakapitu1"/>
          <w:rFonts w:ascii="Times New Roman" w:hAnsi="Times New Roman"/>
          <w:sz w:val="22"/>
          <w:szCs w:val="22"/>
        </w:rPr>
        <w:t xml:space="preserve"> </w:t>
      </w:r>
      <w:r w:rsidR="00F62A82">
        <w:rPr>
          <w:rStyle w:val="Domylnaczcionkaakapitu1"/>
          <w:rFonts w:ascii="Times New Roman" w:hAnsi="Times New Roman"/>
          <w:sz w:val="22"/>
          <w:szCs w:val="22"/>
        </w:rPr>
        <w:t>7</w:t>
      </w:r>
      <w:r w:rsidR="00E83D91">
        <w:rPr>
          <w:rStyle w:val="Domylnaczcionkaakapitu1"/>
          <w:rFonts w:ascii="Times New Roman" w:hAnsi="Times New Roman"/>
          <w:sz w:val="22"/>
          <w:szCs w:val="22"/>
        </w:rPr>
        <w:t>B</w:t>
      </w:r>
      <w:r w:rsidRPr="00780A35">
        <w:rPr>
          <w:rStyle w:val="Domylnaczcionkaakapitu1"/>
          <w:rFonts w:ascii="Times New Roman" w:hAnsi="Times New Roman"/>
          <w:sz w:val="22"/>
          <w:szCs w:val="22"/>
        </w:rPr>
        <w:t xml:space="preserve">). There is </w:t>
      </w:r>
      <w:r w:rsidR="008603B6">
        <w:rPr>
          <w:rStyle w:val="Domylnaczcionkaakapitu1"/>
          <w:rFonts w:ascii="Times New Roman" w:hAnsi="Times New Roman"/>
          <w:sz w:val="22"/>
          <w:szCs w:val="22"/>
        </w:rPr>
        <w:t xml:space="preserve">also </w:t>
      </w:r>
      <w:r w:rsidRPr="00780A35">
        <w:rPr>
          <w:rStyle w:val="Domylnaczcionkaakapitu1"/>
          <w:rFonts w:ascii="Times New Roman" w:hAnsi="Times New Roman"/>
          <w:sz w:val="22"/>
          <w:szCs w:val="22"/>
        </w:rPr>
        <w:t xml:space="preserve">a degree of structural </w:t>
      </w:r>
      <w:r w:rsidR="008B58B0">
        <w:rPr>
          <w:rStyle w:val="Domylnaczcionkaakapitu1"/>
          <w:rFonts w:ascii="Times New Roman" w:hAnsi="Times New Roman"/>
          <w:sz w:val="22"/>
          <w:szCs w:val="22"/>
        </w:rPr>
        <w:t>similarity</w:t>
      </w:r>
      <w:r w:rsidRPr="00780A35">
        <w:rPr>
          <w:rStyle w:val="Domylnaczcionkaakapitu1"/>
          <w:rFonts w:ascii="Times New Roman" w:hAnsi="Times New Roman"/>
          <w:sz w:val="22"/>
          <w:szCs w:val="22"/>
        </w:rPr>
        <w:t xml:space="preserve"> </w:t>
      </w:r>
      <w:r w:rsidR="0076265D" w:rsidRPr="00780A35">
        <w:rPr>
          <w:rStyle w:val="Domylnaczcionkaakapitu1"/>
          <w:rFonts w:ascii="Times New Roman" w:hAnsi="Times New Roman"/>
          <w:sz w:val="22"/>
          <w:szCs w:val="22"/>
        </w:rPr>
        <w:t>between</w:t>
      </w:r>
      <w:r w:rsidRPr="00780A35">
        <w:rPr>
          <w:rStyle w:val="Domylnaczcionkaakapitu1"/>
          <w:rFonts w:ascii="Times New Roman" w:hAnsi="Times New Roman"/>
          <w:sz w:val="22"/>
          <w:szCs w:val="22"/>
        </w:rPr>
        <w:t xml:space="preserve"> </w:t>
      </w:r>
      <w:proofErr w:type="spellStart"/>
      <w:r w:rsidR="008603B6">
        <w:rPr>
          <w:rStyle w:val="Domylnaczcionkaakapitu1"/>
          <w:rFonts w:ascii="Times New Roman" w:hAnsi="Times New Roman"/>
          <w:sz w:val="22"/>
          <w:szCs w:val="22"/>
        </w:rPr>
        <w:t>KfrA</w:t>
      </w:r>
      <w:proofErr w:type="spellEnd"/>
      <w:r w:rsidR="008603B6">
        <w:rPr>
          <w:rStyle w:val="Domylnaczcionkaakapitu1"/>
          <w:rFonts w:ascii="Times New Roman" w:hAnsi="Times New Roman"/>
          <w:sz w:val="22"/>
          <w:szCs w:val="22"/>
        </w:rPr>
        <w:t xml:space="preserve">-type </w:t>
      </w:r>
      <w:r w:rsidRPr="00780A35">
        <w:rPr>
          <w:rStyle w:val="Domylnaczcionkaakapitu1"/>
          <w:rFonts w:ascii="Times New Roman" w:hAnsi="Times New Roman"/>
          <w:sz w:val="22"/>
          <w:szCs w:val="22"/>
        </w:rPr>
        <w:t>protein</w:t>
      </w:r>
      <w:r w:rsidR="005614A0">
        <w:rPr>
          <w:rStyle w:val="Domylnaczcionkaakapitu1"/>
          <w:rFonts w:ascii="Times New Roman" w:hAnsi="Times New Roman"/>
          <w:sz w:val="22"/>
          <w:szCs w:val="22"/>
        </w:rPr>
        <w:t>s</w:t>
      </w:r>
      <w:r w:rsidRPr="00780A35">
        <w:rPr>
          <w:rStyle w:val="Domylnaczcionkaakapitu1"/>
          <w:rFonts w:ascii="Times New Roman" w:hAnsi="Times New Roman"/>
          <w:sz w:val="22"/>
          <w:szCs w:val="22"/>
        </w:rPr>
        <w:t xml:space="preserve"> </w:t>
      </w:r>
      <w:r w:rsidR="008603B6">
        <w:rPr>
          <w:rStyle w:val="Domylnaczcionkaakapitu1"/>
          <w:rFonts w:ascii="Times New Roman" w:hAnsi="Times New Roman"/>
          <w:sz w:val="22"/>
          <w:szCs w:val="22"/>
        </w:rPr>
        <w:t xml:space="preserve">and proteins </w:t>
      </w:r>
      <w:r w:rsidRPr="00780A35">
        <w:rPr>
          <w:rStyle w:val="Domylnaczcionkaakapitu1"/>
          <w:rFonts w:ascii="Times New Roman" w:hAnsi="Times New Roman"/>
          <w:sz w:val="22"/>
          <w:szCs w:val="22"/>
        </w:rPr>
        <w:t>that contain extensive</w:t>
      </w:r>
      <w:r w:rsidR="008603B6">
        <w:rPr>
          <w:rStyle w:val="Domylnaczcionkaakapitu1"/>
          <w:rFonts w:ascii="Times New Roman" w:hAnsi="Times New Roman"/>
          <w:sz w:val="22"/>
          <w:szCs w:val="22"/>
        </w:rPr>
        <w:t>, segmented</w:t>
      </w:r>
      <w:r w:rsidRPr="00780A35">
        <w:rPr>
          <w:rStyle w:val="Domylnaczcionkaakapitu1"/>
          <w:rFonts w:ascii="Times New Roman" w:hAnsi="Times New Roman"/>
          <w:sz w:val="22"/>
          <w:szCs w:val="22"/>
        </w:rPr>
        <w:t xml:space="preserve"> coiled-coil</w:t>
      </w:r>
      <w:r w:rsidR="008B58B0">
        <w:rPr>
          <w:rStyle w:val="Domylnaczcionkaakapitu1"/>
          <w:rFonts w:ascii="Times New Roman" w:hAnsi="Times New Roman"/>
          <w:sz w:val="22"/>
          <w:szCs w:val="22"/>
        </w:rPr>
        <w:t xml:space="preserve"> </w:t>
      </w:r>
      <w:r w:rsidR="008603B6">
        <w:rPr>
          <w:rStyle w:val="Domylnaczcionkaakapitu1"/>
          <w:rFonts w:ascii="Times New Roman" w:hAnsi="Times New Roman"/>
          <w:sz w:val="22"/>
          <w:szCs w:val="22"/>
        </w:rPr>
        <w:t>domain</w:t>
      </w:r>
      <w:r w:rsidR="0076265D" w:rsidRPr="00780A35">
        <w:rPr>
          <w:rStyle w:val="Domylnaczcionkaakapitu1"/>
          <w:rFonts w:ascii="Times New Roman" w:hAnsi="Times New Roman"/>
          <w:sz w:val="22"/>
          <w:szCs w:val="22"/>
        </w:rPr>
        <w:t>,</w:t>
      </w:r>
      <w:r w:rsidRPr="00780A35">
        <w:rPr>
          <w:rStyle w:val="Domylnaczcionkaakapitu1"/>
          <w:rFonts w:ascii="Times New Roman" w:hAnsi="Times New Roman"/>
          <w:sz w:val="22"/>
          <w:szCs w:val="22"/>
        </w:rPr>
        <w:t xml:space="preserve"> such as the cytoskeletal intermediate filament-like IF proteins</w:t>
      </w:r>
      <w:r w:rsidR="008603B6">
        <w:rPr>
          <w:rStyle w:val="Domylnaczcionkaakapitu1"/>
          <w:rFonts w:ascii="Times New Roman" w:hAnsi="Times New Roman"/>
          <w:sz w:val="22"/>
          <w:szCs w:val="22"/>
        </w:rPr>
        <w:t>, which</w:t>
      </w:r>
      <w:r w:rsidRPr="00780A35">
        <w:rPr>
          <w:rStyle w:val="Domylnaczcionkaakapitu1"/>
          <w:rFonts w:ascii="Times New Roman" w:hAnsi="Times New Roman"/>
          <w:sz w:val="22"/>
          <w:szCs w:val="22"/>
        </w:rPr>
        <w:t xml:space="preserve"> function in cell </w:t>
      </w:r>
      <w:r w:rsidR="00BA6A46" w:rsidRPr="00780A35">
        <w:rPr>
          <w:rStyle w:val="Domylnaczcionkaakapitu1"/>
          <w:rFonts w:ascii="Times New Roman" w:hAnsi="Times New Roman"/>
          <w:sz w:val="22"/>
          <w:szCs w:val="22"/>
        </w:rPr>
        <w:t xml:space="preserve">shaping </w:t>
      </w:r>
      <w:r w:rsidR="00135FC3" w:rsidRPr="00780A35">
        <w:rPr>
          <w:rStyle w:val="Domylnaczcionkaakapitu1"/>
          <w:rFonts w:ascii="Times New Roman" w:hAnsi="Times New Roman"/>
          <w:sz w:val="22"/>
          <w:szCs w:val="22"/>
        </w:rPr>
        <w:fldChar w:fldCharType="begin"/>
      </w:r>
      <w:r w:rsidR="00D64236">
        <w:rPr>
          <w:rStyle w:val="Domylnaczcionkaakapitu1"/>
          <w:rFonts w:ascii="Times New Roman" w:hAnsi="Times New Roman"/>
          <w:sz w:val="22"/>
          <w:szCs w:val="22"/>
        </w:rPr>
        <w:instrText xml:space="preserve"> ADDIN ZOTERO_ITEM CSL_CITATION {"citationID":"cFHHD3cx","properties":{"formattedCitation":"(2)","plainCitation":"(2)","noteIndex":0},"citationItems":[{"id":1571,"uris":["http://zotero.org/users/local/b3cvnseZ/items/375WUI8C"],"uri":["http://zotero.org/users/local/b3cvnseZ/items/375WUI8C"],"itemData":{"id":1571,"type":"article-journal","abstract":"Various cell shapes are encountered in the prokaryotic world, but how they are achieved is poorly understood. Intermediate filaments (IFs) of the eukaryotic cytoskeleton play an important role in cell shape in higher organisms. No such filaments have been found in prokaryotes. Here, we describe a bacterial equivalent to IF proteins, named crescentin, whose cytoskeletal function is required for the vibrioid and helical shapes of Caulobacter crescentus. Without crescentin, the cells adopt a straight-rod morphology. Crescentin has characteristic features of IF proteins including the ability to assemble into filaments in vitro without energy or cofactor requirements. In vivo, crescentin forms a helical structure that colocalizes with the inner cell curvatures beneath the cytoplasmic membrane. We propose that IF-like filaments of crescentin assemble into a helical structure, which by applying its geometry to the cell, generates a vibrioid or helical cell shape depending on the length of the cell.","container-title":"Cell","DOI":"10.1016/s0092-8674(03)00935-8","ISSN":"0092-8674","issue":"6","journalAbbreviation":"Cell","language":"eng","note":"PMID: 14675535","page":"705-713","source":"PubMed","title":"The bacterial cytoskeleton: an intermediate filament-like function in cell shape","title-short":"The bacterial cytoskeleton","volume":"115","author":[{"family":"Ausmees","given":"Nora"},{"family":"Kuhn","given":"Jeffrey R."},{"family":"Jacobs-Wagner","given":"Christine"}],"issued":{"date-parts":[["2003",12,12]]}}}],"schema":"https://github.com/citation-style-language/schema/raw/master/csl-citation.json"} </w:instrText>
      </w:r>
      <w:r w:rsidR="00135FC3" w:rsidRPr="00780A35">
        <w:rPr>
          <w:rStyle w:val="Domylnaczcionkaakapitu1"/>
          <w:rFonts w:ascii="Times New Roman" w:hAnsi="Times New Roman"/>
          <w:sz w:val="22"/>
          <w:szCs w:val="22"/>
        </w:rPr>
        <w:fldChar w:fldCharType="separate"/>
      </w:r>
      <w:r w:rsidR="00D64236" w:rsidRPr="00D64236">
        <w:rPr>
          <w:rFonts w:ascii="Times New Roman" w:hAnsi="Times New Roman"/>
          <w:sz w:val="22"/>
        </w:rPr>
        <w:t>(2)</w:t>
      </w:r>
      <w:r w:rsidR="00135FC3" w:rsidRPr="00780A35">
        <w:rPr>
          <w:rStyle w:val="Domylnaczcionkaakapitu1"/>
          <w:rFonts w:ascii="Times New Roman" w:hAnsi="Times New Roman"/>
          <w:sz w:val="22"/>
          <w:szCs w:val="22"/>
        </w:rPr>
        <w:fldChar w:fldCharType="end"/>
      </w:r>
      <w:r w:rsidR="00740B8B">
        <w:rPr>
          <w:rStyle w:val="Domylnaczcionkaakapitu1"/>
          <w:rFonts w:ascii="Times New Roman" w:hAnsi="Times New Roman"/>
          <w:sz w:val="22"/>
          <w:szCs w:val="22"/>
        </w:rPr>
        <w:t>.</w:t>
      </w:r>
    </w:p>
    <w:p w14:paraId="0E09A475" w14:textId="7E44F09C" w:rsidR="000C4A8E" w:rsidRPr="001C19FD" w:rsidRDefault="008527CF" w:rsidP="00337495">
      <w:pPr>
        <w:widowControl w:val="0"/>
        <w:autoSpaceDE w:val="0"/>
        <w:adjustRightInd w:val="0"/>
        <w:spacing w:after="0" w:line="480" w:lineRule="auto"/>
        <w:ind w:firstLine="708"/>
        <w:jc w:val="both"/>
        <w:rPr>
          <w:lang w:val="en-GB"/>
        </w:rPr>
      </w:pPr>
      <w:proofErr w:type="spellStart"/>
      <w:r>
        <w:rPr>
          <w:rStyle w:val="Domylnaczcionkaakapitu1"/>
          <w:rFonts w:ascii="Times New Roman" w:hAnsi="Times New Roman"/>
          <w:lang w:val="en-GB"/>
        </w:rPr>
        <w:t>Kfr</w:t>
      </w:r>
      <w:r w:rsidR="009635D7">
        <w:rPr>
          <w:rStyle w:val="Domylnaczcionkaakapitu1"/>
          <w:rFonts w:ascii="Times New Roman" w:hAnsi="Times New Roman"/>
          <w:lang w:val="en-GB"/>
        </w:rPr>
        <w:t>As</w:t>
      </w:r>
      <w:proofErr w:type="spellEnd"/>
      <w:r>
        <w:rPr>
          <w:rStyle w:val="Domylnaczcionkaakapitu1"/>
          <w:rFonts w:ascii="Times New Roman" w:hAnsi="Times New Roman"/>
          <w:lang w:val="en-GB"/>
        </w:rPr>
        <w:t xml:space="preserve"> share a few structural features with SMC proteins. Firstly, </w:t>
      </w:r>
      <w:r w:rsidR="002B11BD">
        <w:rPr>
          <w:rStyle w:val="Domylnaczcionkaakapitu1"/>
          <w:rFonts w:ascii="Times New Roman" w:hAnsi="Times New Roman"/>
          <w:lang w:val="en-GB"/>
        </w:rPr>
        <w:t>they</w:t>
      </w:r>
      <w:r>
        <w:rPr>
          <w:rStyle w:val="Domylnaczcionkaakapitu1"/>
          <w:rFonts w:ascii="Times New Roman" w:hAnsi="Times New Roman"/>
          <w:lang w:val="en-GB"/>
        </w:rPr>
        <w:t xml:space="preserve"> form coiled-coil domain</w:t>
      </w:r>
      <w:r w:rsidR="002B11BD">
        <w:rPr>
          <w:rStyle w:val="Domylnaczcionkaakapitu1"/>
          <w:rFonts w:ascii="Times New Roman" w:hAnsi="Times New Roman"/>
          <w:lang w:val="en-GB"/>
        </w:rPr>
        <w:t>s</w:t>
      </w:r>
      <w:r>
        <w:rPr>
          <w:rStyle w:val="Domylnaczcionkaakapitu1"/>
          <w:rFonts w:ascii="Times New Roman" w:hAnsi="Times New Roman"/>
          <w:lang w:val="en-GB"/>
        </w:rPr>
        <w:t>, secondly, the</w:t>
      </w:r>
      <w:r w:rsidR="005614A0">
        <w:rPr>
          <w:rStyle w:val="Domylnaczcionkaakapitu1"/>
          <w:rFonts w:ascii="Times New Roman" w:hAnsi="Times New Roman"/>
          <w:lang w:val="en-GB"/>
        </w:rPr>
        <w:t>se</w:t>
      </w:r>
      <w:r>
        <w:rPr>
          <w:rStyle w:val="Domylnaczcionkaakapitu1"/>
          <w:rFonts w:ascii="Times New Roman" w:hAnsi="Times New Roman"/>
          <w:lang w:val="en-GB"/>
        </w:rPr>
        <w:t xml:space="preserve"> domain</w:t>
      </w:r>
      <w:r w:rsidR="002B11BD">
        <w:rPr>
          <w:rStyle w:val="Domylnaczcionkaakapitu1"/>
          <w:rFonts w:ascii="Times New Roman" w:hAnsi="Times New Roman"/>
          <w:lang w:val="en-GB"/>
        </w:rPr>
        <w:t>s</w:t>
      </w:r>
      <w:r>
        <w:rPr>
          <w:rStyle w:val="Domylnaczcionkaakapitu1"/>
          <w:rFonts w:ascii="Times New Roman" w:hAnsi="Times New Roman"/>
          <w:lang w:val="en-GB"/>
        </w:rPr>
        <w:t xml:space="preserve"> </w:t>
      </w:r>
      <w:r w:rsidR="002B11BD">
        <w:rPr>
          <w:rStyle w:val="Domylnaczcionkaakapitu1"/>
          <w:rFonts w:ascii="Times New Roman" w:hAnsi="Times New Roman"/>
          <w:lang w:val="en-GB"/>
        </w:rPr>
        <w:t>are</w:t>
      </w:r>
      <w:r>
        <w:rPr>
          <w:rStyle w:val="Domylnaczcionkaakapitu1"/>
          <w:rFonts w:ascii="Times New Roman" w:hAnsi="Times New Roman"/>
          <w:lang w:val="en-GB"/>
        </w:rPr>
        <w:t xml:space="preserve"> destabilised by</w:t>
      </w:r>
      <w:r w:rsidR="00413DC6">
        <w:rPr>
          <w:rStyle w:val="Domylnaczcionkaakapitu1"/>
          <w:rFonts w:ascii="Times New Roman" w:hAnsi="Times New Roman"/>
          <w:lang w:val="en-GB"/>
        </w:rPr>
        <w:t xml:space="preserve"> </w:t>
      </w:r>
      <w:r w:rsidR="00FE5D64">
        <w:rPr>
          <w:rStyle w:val="Domylnaczcionkaakapitu1"/>
          <w:rFonts w:ascii="Times New Roman" w:hAnsi="Times New Roman"/>
          <w:lang w:val="en-GB"/>
        </w:rPr>
        <w:t>short regions of non-canonical helical motifs</w:t>
      </w:r>
      <w:r>
        <w:rPr>
          <w:rStyle w:val="Domylnaczcionkaakapitu1"/>
          <w:rFonts w:ascii="Times New Roman" w:hAnsi="Times New Roman"/>
          <w:lang w:val="en-GB"/>
        </w:rPr>
        <w:t xml:space="preserve"> </w:t>
      </w:r>
      <w:r w:rsidR="00031D9E">
        <w:rPr>
          <w:rStyle w:val="Domylnaczcionkaakapitu1"/>
          <w:rFonts w:ascii="Times New Roman" w:hAnsi="Times New Roman"/>
          <w:lang w:val="en-US"/>
        </w:rPr>
        <w:t>(Fig. 4).</w:t>
      </w:r>
      <w:r w:rsidR="00031D9E" w:rsidRPr="00DC75F5">
        <w:rPr>
          <w:rStyle w:val="Domylnaczcionkaakapitu1"/>
          <w:rFonts w:ascii="Times New Roman" w:hAnsi="Times New Roman"/>
          <w:lang w:val="en-GB"/>
        </w:rPr>
        <w:t xml:space="preserve"> </w:t>
      </w:r>
      <w:r w:rsidR="00092E88" w:rsidRPr="00DC75F5">
        <w:rPr>
          <w:rStyle w:val="Domylnaczcionkaakapitu1"/>
          <w:rFonts w:ascii="Times New Roman" w:hAnsi="Times New Roman"/>
          <w:lang w:val="en-GB"/>
        </w:rPr>
        <w:t xml:space="preserve">Regardless </w:t>
      </w:r>
      <w:r w:rsidR="0076265D" w:rsidRPr="00DC75F5">
        <w:rPr>
          <w:rStyle w:val="Domylnaczcionkaakapitu1"/>
          <w:rFonts w:ascii="Times New Roman" w:hAnsi="Times New Roman"/>
          <w:lang w:val="en-GB"/>
        </w:rPr>
        <w:t xml:space="preserve">of </w:t>
      </w:r>
      <w:r w:rsidR="00092E88" w:rsidRPr="00DC75F5">
        <w:rPr>
          <w:rStyle w:val="Domylnaczcionkaakapitu1"/>
          <w:rFonts w:ascii="Times New Roman" w:hAnsi="Times New Roman"/>
          <w:lang w:val="en-GB"/>
        </w:rPr>
        <w:t xml:space="preserve">sharing structural features with the prokaryotic SMC proteins, we doubt that </w:t>
      </w:r>
      <w:r w:rsidR="0076265D" w:rsidRPr="00DC75F5">
        <w:rPr>
          <w:rStyle w:val="Domylnaczcionkaakapitu1"/>
          <w:rFonts w:ascii="Times New Roman" w:hAnsi="Times New Roman"/>
          <w:lang w:val="en-GB"/>
        </w:rPr>
        <w:t xml:space="preserve">the </w:t>
      </w:r>
      <w:r w:rsidR="00092E88" w:rsidRPr="00DC75F5">
        <w:rPr>
          <w:rStyle w:val="Domylnaczcionkaakapitu1"/>
          <w:rFonts w:ascii="Times New Roman" w:hAnsi="Times New Roman"/>
          <w:lang w:val="en-GB"/>
        </w:rPr>
        <w:t xml:space="preserve">biological significance of </w:t>
      </w:r>
      <w:proofErr w:type="spellStart"/>
      <w:r w:rsidR="00092E88" w:rsidRPr="00DC75F5">
        <w:rPr>
          <w:rStyle w:val="Domylnaczcionkaakapitu1"/>
          <w:rFonts w:ascii="Times New Roman" w:hAnsi="Times New Roman"/>
          <w:lang w:val="en-GB"/>
        </w:rPr>
        <w:t>KfrA</w:t>
      </w:r>
      <w:proofErr w:type="spellEnd"/>
      <w:r w:rsidR="00092E88" w:rsidRPr="00DC75F5">
        <w:rPr>
          <w:rStyle w:val="Domylnaczcionkaakapitu1"/>
          <w:rFonts w:ascii="Times New Roman" w:hAnsi="Times New Roman"/>
          <w:lang w:val="en-GB"/>
        </w:rPr>
        <w:t xml:space="preserve"> proteins relies on the condensation or cohesion of plasmid molecules. A typical, evolutionary conserved SMC protein exhibits Walker-type ATPase activity with character</w:t>
      </w:r>
      <w:r w:rsidR="00630052">
        <w:rPr>
          <w:rStyle w:val="Domylnaczcionkaakapitu1"/>
          <w:rFonts w:ascii="Times New Roman" w:hAnsi="Times New Roman"/>
          <w:lang w:val="en-GB"/>
        </w:rPr>
        <w:t>i</w:t>
      </w:r>
      <w:r w:rsidR="00092E88" w:rsidRPr="00DC75F5">
        <w:rPr>
          <w:rStyle w:val="Domylnaczcionkaakapitu1"/>
          <w:rFonts w:ascii="Times New Roman" w:hAnsi="Times New Roman"/>
          <w:lang w:val="en-GB"/>
        </w:rPr>
        <w:t>stic nucleotide-binding motifs</w:t>
      </w:r>
      <w:r w:rsidR="0076265D" w:rsidRPr="00DC75F5">
        <w:rPr>
          <w:rStyle w:val="Domylnaczcionkaakapitu1"/>
          <w:rFonts w:ascii="Times New Roman" w:hAnsi="Times New Roman"/>
          <w:lang w:val="en-GB"/>
        </w:rPr>
        <w:t xml:space="preserve"> “</w:t>
      </w:r>
      <w:r w:rsidR="00092E88" w:rsidRPr="00DC75F5">
        <w:rPr>
          <w:rStyle w:val="Domylnaczcionkaakapitu1"/>
          <w:rFonts w:ascii="Times New Roman" w:hAnsi="Times New Roman"/>
          <w:lang w:val="en-GB"/>
        </w:rPr>
        <w:t xml:space="preserve">Walker A” in the N-terminus and “Walker B” motif in C-terminus, that are not present in </w:t>
      </w:r>
      <w:proofErr w:type="spellStart"/>
      <w:r w:rsidR="00092E88" w:rsidRPr="00DC75F5">
        <w:rPr>
          <w:rStyle w:val="Domylnaczcionkaakapitu1"/>
          <w:rFonts w:ascii="Times New Roman" w:hAnsi="Times New Roman"/>
          <w:lang w:val="en-GB"/>
        </w:rPr>
        <w:t>KfrAs</w:t>
      </w:r>
      <w:proofErr w:type="spellEnd"/>
      <w:r w:rsidR="00092E88" w:rsidRPr="00DC75F5">
        <w:rPr>
          <w:rStyle w:val="Domylnaczcionkaakapitu1"/>
          <w:rFonts w:ascii="Times New Roman" w:hAnsi="Times New Roman"/>
          <w:lang w:val="en-GB"/>
        </w:rPr>
        <w:t xml:space="preserve"> reported to date. Furthermore, </w:t>
      </w:r>
      <w:proofErr w:type="spellStart"/>
      <w:r w:rsidR="00092E88" w:rsidRPr="00DC75F5">
        <w:rPr>
          <w:rStyle w:val="Domylnaczcionkaakapitu1"/>
          <w:rFonts w:ascii="Times New Roman" w:hAnsi="Times New Roman"/>
          <w:lang w:val="en-GB"/>
        </w:rPr>
        <w:t>KfrAs</w:t>
      </w:r>
      <w:proofErr w:type="spellEnd"/>
      <w:r w:rsidR="00092E88" w:rsidRPr="00DC75F5">
        <w:rPr>
          <w:rStyle w:val="Domylnaczcionkaakapitu1"/>
          <w:rFonts w:ascii="Times New Roman" w:hAnsi="Times New Roman"/>
          <w:lang w:val="en-GB"/>
        </w:rPr>
        <w:t xml:space="preserve"> differ from SMCs by parallel arrangement of monomers in the </w:t>
      </w:r>
      <w:proofErr w:type="spellStart"/>
      <w:r w:rsidR="00092E88" w:rsidRPr="00DC75F5">
        <w:rPr>
          <w:rStyle w:val="Domylnaczcionkaakapitu1"/>
          <w:rFonts w:ascii="Times New Roman" w:hAnsi="Times New Roman"/>
          <w:lang w:val="en-GB"/>
        </w:rPr>
        <w:t>dimeric</w:t>
      </w:r>
      <w:proofErr w:type="spellEnd"/>
      <w:r w:rsidR="00092E88" w:rsidRPr="00DC75F5">
        <w:rPr>
          <w:rStyle w:val="Domylnaczcionkaakapitu1"/>
          <w:rFonts w:ascii="Times New Roman" w:hAnsi="Times New Roman"/>
          <w:lang w:val="en-GB"/>
        </w:rPr>
        <w:t xml:space="preserve"> forms, which we showed during this study by MS data (Fig</w:t>
      </w:r>
      <w:r w:rsidR="000D7F63" w:rsidRPr="00DC75F5">
        <w:rPr>
          <w:rStyle w:val="Domylnaczcionkaakapitu1"/>
          <w:rFonts w:ascii="Times New Roman" w:hAnsi="Times New Roman"/>
          <w:lang w:val="en-GB"/>
        </w:rPr>
        <w:t>.</w:t>
      </w:r>
      <w:r w:rsidR="00092E88" w:rsidRPr="00DC75F5">
        <w:rPr>
          <w:rStyle w:val="Domylnaczcionkaakapitu1"/>
          <w:rFonts w:ascii="Times New Roman" w:hAnsi="Times New Roman"/>
          <w:lang w:val="en-GB"/>
        </w:rPr>
        <w:t xml:space="preserve"> 3). Lack of indication of </w:t>
      </w:r>
      <w:proofErr w:type="spellStart"/>
      <w:r w:rsidR="00092E88" w:rsidRPr="00DC75F5">
        <w:rPr>
          <w:rStyle w:val="Domylnaczcionkaakapitu1"/>
          <w:rFonts w:ascii="Times New Roman" w:hAnsi="Times New Roman"/>
          <w:lang w:val="en-GB"/>
        </w:rPr>
        <w:t>KfrA</w:t>
      </w:r>
      <w:proofErr w:type="spellEnd"/>
      <w:r w:rsidR="00092E88" w:rsidRPr="00DC75F5">
        <w:rPr>
          <w:rStyle w:val="Domylnaczcionkaakapitu1"/>
          <w:rFonts w:ascii="Times New Roman" w:hAnsi="Times New Roman"/>
          <w:lang w:val="en-GB"/>
        </w:rPr>
        <w:t xml:space="preserve"> anti-parallel dimers formation makes the alternative </w:t>
      </w:r>
      <w:r w:rsidR="00BA6A46" w:rsidRPr="00DC75F5">
        <w:rPr>
          <w:rStyle w:val="Domylnaczcionkaakapitu1"/>
          <w:rFonts w:ascii="Times New Roman" w:hAnsi="Times New Roman"/>
          <w:lang w:val="en-GB"/>
        </w:rPr>
        <w:t xml:space="preserve">hypothesis </w:t>
      </w:r>
      <w:r w:rsidR="00092E88" w:rsidRPr="00DC75F5">
        <w:rPr>
          <w:rStyle w:val="Domylnaczcionkaakapitu1"/>
          <w:rFonts w:ascii="Times New Roman" w:hAnsi="Times New Roman"/>
          <w:lang w:val="en-GB"/>
        </w:rPr>
        <w:t xml:space="preserve">more plausible. </w:t>
      </w:r>
      <w:proofErr w:type="spellStart"/>
      <w:r w:rsidR="00092E88" w:rsidRPr="00DC75F5">
        <w:rPr>
          <w:rStyle w:val="Domylnaczcionkaakapitu1"/>
          <w:rFonts w:ascii="Times New Roman" w:hAnsi="Times New Roman"/>
          <w:lang w:val="en-GB"/>
        </w:rPr>
        <w:t>KfrA</w:t>
      </w:r>
      <w:proofErr w:type="spellEnd"/>
      <w:r w:rsidR="00092E88" w:rsidRPr="00DC75F5">
        <w:rPr>
          <w:rStyle w:val="Domylnaczcionkaakapitu1"/>
          <w:rFonts w:ascii="Times New Roman" w:hAnsi="Times New Roman"/>
          <w:lang w:val="en-GB"/>
        </w:rPr>
        <w:t xml:space="preserve"> filaments might assemble into </w:t>
      </w:r>
      <w:r w:rsidR="004668FC" w:rsidRPr="00DC75F5">
        <w:rPr>
          <w:rStyle w:val="Domylnaczcionkaakapitu1"/>
          <w:rFonts w:ascii="Times New Roman" w:hAnsi="Times New Roman"/>
          <w:lang w:val="en-GB"/>
        </w:rPr>
        <w:t xml:space="preserve">a </w:t>
      </w:r>
      <w:r w:rsidR="00092E88" w:rsidRPr="00DC75F5">
        <w:rPr>
          <w:rStyle w:val="Domylnaczcionkaakapitu1"/>
          <w:rFonts w:ascii="Times New Roman" w:hAnsi="Times New Roman"/>
          <w:lang w:val="en-GB"/>
        </w:rPr>
        <w:t>scaffold for plasmids DNA transport during the DNA partitioning process. In this scenario</w:t>
      </w:r>
      <w:r w:rsidR="0076265D" w:rsidRPr="00DC75F5">
        <w:rPr>
          <w:rStyle w:val="Domylnaczcionkaakapitu1"/>
          <w:rFonts w:ascii="Times New Roman" w:hAnsi="Times New Roman"/>
          <w:lang w:val="en-GB"/>
        </w:rPr>
        <w:t xml:space="preserve">, interaction of </w:t>
      </w:r>
      <w:proofErr w:type="spellStart"/>
      <w:r w:rsidR="00092E88" w:rsidRPr="00DC75F5">
        <w:rPr>
          <w:rStyle w:val="Domylnaczcionkaakapitu1"/>
          <w:rFonts w:ascii="Times New Roman" w:hAnsi="Times New Roman"/>
          <w:lang w:val="en-GB"/>
        </w:rPr>
        <w:t>KfrA</w:t>
      </w:r>
      <w:proofErr w:type="spellEnd"/>
      <w:r w:rsidR="00092E88" w:rsidRPr="00DC75F5">
        <w:rPr>
          <w:rStyle w:val="Domylnaczcionkaakapitu1"/>
          <w:rFonts w:ascii="Times New Roman" w:hAnsi="Times New Roman"/>
          <w:lang w:val="en-GB"/>
        </w:rPr>
        <w:t xml:space="preserve">-type proteins </w:t>
      </w:r>
      <w:r w:rsidR="0076265D" w:rsidRPr="00DC75F5">
        <w:rPr>
          <w:rStyle w:val="Domylnaczcionkaakapitu1"/>
          <w:rFonts w:ascii="Times New Roman" w:hAnsi="Times New Roman"/>
          <w:lang w:val="en-GB"/>
        </w:rPr>
        <w:t>with</w:t>
      </w:r>
      <w:r w:rsidR="00092E88" w:rsidRPr="00DC75F5">
        <w:rPr>
          <w:rStyle w:val="Domylnaczcionkaakapitu1"/>
          <w:rFonts w:ascii="Times New Roman" w:hAnsi="Times New Roman"/>
          <w:lang w:val="en-GB"/>
        </w:rPr>
        <w:t xml:space="preserve"> the plasmid encod</w:t>
      </w:r>
      <w:r w:rsidR="0076265D" w:rsidRPr="00DC75F5">
        <w:rPr>
          <w:rStyle w:val="Domylnaczcionkaakapitu1"/>
          <w:rFonts w:ascii="Times New Roman" w:hAnsi="Times New Roman"/>
          <w:lang w:val="en-GB"/>
        </w:rPr>
        <w:t>ing</w:t>
      </w:r>
      <w:r w:rsidR="00092E88" w:rsidRPr="00DC75F5">
        <w:rPr>
          <w:rStyle w:val="Domylnaczcionkaakapitu1"/>
          <w:rFonts w:ascii="Times New Roman" w:hAnsi="Times New Roman"/>
          <w:lang w:val="en-GB"/>
        </w:rPr>
        <w:t xml:space="preserve"> partitioning proteins </w:t>
      </w:r>
      <w:proofErr w:type="spellStart"/>
      <w:r w:rsidR="00092E88" w:rsidRPr="00DC75F5">
        <w:rPr>
          <w:rStyle w:val="Domylnaczcionkaakapitu1"/>
          <w:rFonts w:ascii="Times New Roman" w:hAnsi="Times New Roman"/>
          <w:lang w:val="en-GB"/>
        </w:rPr>
        <w:t>ParA</w:t>
      </w:r>
      <w:proofErr w:type="spellEnd"/>
      <w:r w:rsidR="00092E88" w:rsidRPr="00DC75F5">
        <w:rPr>
          <w:rStyle w:val="Domylnaczcionkaakapitu1"/>
          <w:rFonts w:ascii="Times New Roman" w:hAnsi="Times New Roman"/>
          <w:lang w:val="en-GB"/>
        </w:rPr>
        <w:t>/</w:t>
      </w:r>
      <w:proofErr w:type="spellStart"/>
      <w:r w:rsidR="00092E88" w:rsidRPr="00DC75F5">
        <w:rPr>
          <w:rStyle w:val="Domylnaczcionkaakapitu1"/>
          <w:rFonts w:ascii="Times New Roman" w:hAnsi="Times New Roman"/>
          <w:lang w:val="en-GB"/>
        </w:rPr>
        <w:t>IncC</w:t>
      </w:r>
      <w:proofErr w:type="spellEnd"/>
      <w:r w:rsidR="00092E88" w:rsidRPr="00DC75F5">
        <w:rPr>
          <w:rStyle w:val="Domylnaczcionkaakapitu1"/>
          <w:rFonts w:ascii="Times New Roman" w:hAnsi="Times New Roman"/>
          <w:lang w:val="en-GB"/>
        </w:rPr>
        <w:t xml:space="preserve"> and </w:t>
      </w:r>
      <w:proofErr w:type="spellStart"/>
      <w:r w:rsidR="00092E88" w:rsidRPr="00DC75F5">
        <w:rPr>
          <w:rStyle w:val="Domylnaczcionkaakapitu1"/>
          <w:rFonts w:ascii="Times New Roman" w:hAnsi="Times New Roman"/>
          <w:lang w:val="en-GB"/>
        </w:rPr>
        <w:t>ParB</w:t>
      </w:r>
      <w:proofErr w:type="spellEnd"/>
      <w:r w:rsidR="00092E88" w:rsidRPr="00DC75F5">
        <w:rPr>
          <w:rStyle w:val="Domylnaczcionkaakapitu1"/>
          <w:rFonts w:ascii="Times New Roman" w:hAnsi="Times New Roman"/>
          <w:lang w:val="en-GB"/>
        </w:rPr>
        <w:t>/</w:t>
      </w:r>
      <w:proofErr w:type="spellStart"/>
      <w:r w:rsidR="00092E88" w:rsidRPr="00DC75F5">
        <w:rPr>
          <w:rStyle w:val="Domylnaczcionkaakapitu1"/>
          <w:rFonts w:ascii="Times New Roman" w:hAnsi="Times New Roman"/>
          <w:lang w:val="en-GB"/>
        </w:rPr>
        <w:t>KorB</w:t>
      </w:r>
      <w:proofErr w:type="spellEnd"/>
      <w:r w:rsidR="00092E88" w:rsidRPr="00DC75F5">
        <w:rPr>
          <w:rStyle w:val="Domylnaczcionkaakapitu1"/>
          <w:rFonts w:ascii="Times New Roman" w:hAnsi="Times New Roman"/>
          <w:lang w:val="en-GB"/>
        </w:rPr>
        <w:t xml:space="preserve">, in Type I partitioning system </w:t>
      </w:r>
      <w:r w:rsidR="00135FC3" w:rsidRPr="00780A35">
        <w:rPr>
          <w:rStyle w:val="Domylnaczcionkaakapitu1"/>
          <w:rFonts w:ascii="Times New Roman" w:hAnsi="Times New Roman"/>
        </w:rPr>
        <w:fldChar w:fldCharType="begin"/>
      </w:r>
      <w:r w:rsidR="002A0FD6">
        <w:rPr>
          <w:rStyle w:val="Domylnaczcionkaakapitu1"/>
          <w:rFonts w:ascii="Times New Roman" w:hAnsi="Times New Roman"/>
          <w:lang w:val="en-GB"/>
        </w:rPr>
        <w:instrText xml:space="preserve"> ADDIN ZOTERO_ITEM CSL_CITATION {"citationID":"vr5h2tlQ","properties":{"formattedCitation":"(50)","plainCitation":"(50)","noteIndex":0},"citationItems":[{"id":1556,"uris":["http://zotero.org/users/local/b3cvnseZ/items/QQETD7CK"],"uri":["http://zotero.org/users/local/b3cvnseZ/items/QQETD7CK"],"itemData":{"id":1556,"type":"article-journal","abstract":"The korAB operon of broad-host-range plasmid RK2 encodes five genes, two of which, incC and korB, belong to the parA and parB families, respectively, of genome partitioning functions. Both korB and a third gene, korA, are responsible for coordinate regulation of operons encoding replication, transfer, and stable inheritance functions. Overexpression of incC alone caused rapid displacement of RK2. Using two different reporter systems, we show that incC modulates the action of KorB. Using promoter fusions to the reporter gene xylE, we show that incC potentiates the repression of transcription by korB. This modulation of korB activity was only observed with incC1, which encodes the full-length IncC (364 amino acids [aa]), whereas no effect was observed with incC2, which encodes a polypeptide of 259 aa that lacks the N-terminal 105 aa. Using bacterial extracts with IncC1 and IncC2 or IncC1 purified through the use of a His6 tail and Ni-agarose chromatography, we showed that IncC1 potentiates the binding of KorB to DNA at representative KorB operators. The ability of IncC to stabilize KorB-DNA complexes suggests that these two proteins work together in the global regulation of many operons on the IncP-1 genomes, as well in plasmid partitioning.","container-title":"Journal of Bacteriology","ISSN":"0021-9193","issue":"9","journalAbbreviation":"J. Bacteriol.","language":"eng","note":"PMID: 10217772\nPMCID: PMC93723","page":"2807-2815","source":"PubMed","title":"IncC of broad-host-range plasmid RK2 modulates KorB transcriptional repressor activity In vivo and operator binding in vitro","volume":"181","author":[{"family":"Jagura-Burdzy","given":"G."},{"family":"Kostelidou","given":"K."},{"family":"Pole","given":"J."},{"family":"Khare","given":"D."},{"family":"Jones","given":"A."},{"family":"Williams","given":"D. R."},{"family":"Thomas","given":"C. M."}],"issued":{"date-parts":[["1999",5]]}}}],"schema":"https://github.com/citation-style-language/schema/raw/master/csl-citation.json"} </w:instrText>
      </w:r>
      <w:r w:rsidR="00135FC3" w:rsidRPr="00780A35">
        <w:rPr>
          <w:rStyle w:val="Domylnaczcionkaakapitu1"/>
          <w:rFonts w:ascii="Times New Roman" w:hAnsi="Times New Roman"/>
        </w:rPr>
        <w:fldChar w:fldCharType="separate"/>
      </w:r>
      <w:r w:rsidR="002A0FD6" w:rsidRPr="002A0FD6">
        <w:rPr>
          <w:rFonts w:ascii="Times New Roman" w:hAnsi="Times New Roman"/>
        </w:rPr>
        <w:t>(50)</w:t>
      </w:r>
      <w:r w:rsidR="00135FC3" w:rsidRPr="00780A35">
        <w:rPr>
          <w:rStyle w:val="Domylnaczcionkaakapitu1"/>
          <w:rFonts w:ascii="Times New Roman" w:hAnsi="Times New Roman"/>
        </w:rPr>
        <w:fldChar w:fldCharType="end"/>
      </w:r>
      <w:r w:rsidR="00F230FD" w:rsidRPr="00DC75F5">
        <w:rPr>
          <w:rStyle w:val="Domylnaczcionkaakapitu1"/>
          <w:rFonts w:ascii="Times New Roman" w:hAnsi="Times New Roman"/>
          <w:lang w:val="en-GB"/>
        </w:rPr>
        <w:t>,</w:t>
      </w:r>
      <w:r w:rsidR="00263856">
        <w:rPr>
          <w:rStyle w:val="Domylnaczcionkaakapitu1"/>
          <w:rFonts w:ascii="Times New Roman" w:hAnsi="Times New Roman"/>
          <w:lang w:val="en-GB"/>
        </w:rPr>
        <w:t xml:space="preserve"> </w:t>
      </w:r>
      <w:r w:rsidR="00135FC3" w:rsidRPr="00780A35">
        <w:rPr>
          <w:rStyle w:val="Domylnaczcionkaakapitu1"/>
          <w:rFonts w:ascii="Times New Roman" w:hAnsi="Times New Roman"/>
        </w:rPr>
        <w:fldChar w:fldCharType="begin"/>
      </w:r>
      <w:r w:rsidR="002A0FD6">
        <w:rPr>
          <w:rStyle w:val="Domylnaczcionkaakapitu1"/>
          <w:rFonts w:ascii="Times New Roman" w:hAnsi="Times New Roman"/>
          <w:lang w:val="en-GB"/>
        </w:rPr>
        <w:instrText xml:space="preserve"> ADDIN ZOTERO_ITEM CSL_CITATION {"citationID":"KcL9dEEE","properties":{"formattedCitation":"(51)","plainCitation":"(51)","noteIndex":0},"citationItems":[{"id":1558,"uris":["http://zotero.org/users/local/b3cvnseZ/items/PBZABZGS"],"uri":["http://zotero.org/users/local/b3cvnseZ/items/PBZABZGS"],"itemData":{"id":1558,"type":"article-journal","abstract":"Plasmids classified to the IncP-1 incompatibility group belong to the most stably maintained mobile elements among low copy number plasmids known to date. The remarkable persistence is achieved by various tightly controlled stability mechanisms like active partitioning, efficient conjugative transfer system, killing of plasmid-free segregants and multimer resolution. The unique feature of IncP-1 plasmids is the central control operon coding for global regulators which control the expression of genes involved in vegetative replication, stable maintenance and conjugative transfer. The multivalent regulatory network provides means for coordinated expression of all plasmid functions. The current state of knowledge about two fully sequenced plasmids RK2 and R751, representatives of the IncP-1alpha and IncP-1beta subgroups, is presented.","container-title":"Acta Biochimica Polonica","DOI":"035002425","ISSN":"0001-527X","issue":"2","journalAbbreviation":"Acta Biochim. Pol.","language":"eng","note":"PMID: 12833168","page":"425-453","source":"PubMed","title":"Spread and survival of promiscuous IncP-1 plasmids","volume":"50","author":[{"family":"Adamczyk","given":"Małgorzata"},{"family":"Jagura-Burdzy","given":"Grazyna"}],"issued":{"date-parts":[["2003"]]}}}],"schema":"https://github.com/citation-style-language/schema/raw/master/csl-citation.json"} </w:instrText>
      </w:r>
      <w:r w:rsidR="00135FC3" w:rsidRPr="00780A35">
        <w:rPr>
          <w:rStyle w:val="Domylnaczcionkaakapitu1"/>
          <w:rFonts w:ascii="Times New Roman" w:hAnsi="Times New Roman"/>
        </w:rPr>
        <w:fldChar w:fldCharType="separate"/>
      </w:r>
      <w:r w:rsidR="002A0FD6" w:rsidRPr="002A0FD6">
        <w:rPr>
          <w:rFonts w:ascii="Times New Roman" w:hAnsi="Times New Roman"/>
        </w:rPr>
        <w:t>(51)</w:t>
      </w:r>
      <w:r w:rsidR="00135FC3" w:rsidRPr="00780A35">
        <w:rPr>
          <w:rStyle w:val="Domylnaczcionkaakapitu1"/>
          <w:rFonts w:ascii="Times New Roman" w:hAnsi="Times New Roman"/>
        </w:rPr>
        <w:fldChar w:fldCharType="end"/>
      </w:r>
      <w:r w:rsidR="00092E88" w:rsidRPr="00B77E5E">
        <w:rPr>
          <w:rStyle w:val="Domylnaczcionkaakapitu1"/>
          <w:rFonts w:ascii="Times New Roman" w:hAnsi="Times New Roman"/>
          <w:lang w:val="en-GB"/>
        </w:rPr>
        <w:t xml:space="preserve"> would be required, to form the most complex </w:t>
      </w:r>
      <w:proofErr w:type="spellStart"/>
      <w:r w:rsidR="00092E88" w:rsidRPr="00B77E5E">
        <w:rPr>
          <w:rStyle w:val="Domylnaczcionkaakapitu1"/>
          <w:rFonts w:ascii="Times New Roman" w:hAnsi="Times New Roman"/>
          <w:lang w:val="en-GB"/>
        </w:rPr>
        <w:t>segrosome</w:t>
      </w:r>
      <w:proofErr w:type="spellEnd"/>
      <w:r w:rsidR="00092E88" w:rsidRPr="00B77E5E">
        <w:rPr>
          <w:rStyle w:val="Domylnaczcionkaakapitu1"/>
          <w:rFonts w:ascii="Times New Roman" w:hAnsi="Times New Roman"/>
          <w:lang w:val="en-GB"/>
        </w:rPr>
        <w:t xml:space="preserve"> discovered to date. </w:t>
      </w:r>
      <w:r w:rsidR="005614A0">
        <w:rPr>
          <w:rStyle w:val="Domylnaczcionkaakapitu1"/>
          <w:rFonts w:ascii="Times New Roman" w:hAnsi="Times New Roman"/>
          <w:lang w:val="en-GB"/>
        </w:rPr>
        <w:t>In parallel studies it was shown that</w:t>
      </w:r>
      <w:r w:rsidR="00092E88" w:rsidRPr="00DC75F5">
        <w:rPr>
          <w:rStyle w:val="Domylnaczcionkaakapitu1"/>
          <w:rFonts w:ascii="Times New Roman" w:hAnsi="Times New Roman"/>
          <w:lang w:val="en-GB"/>
        </w:rPr>
        <w:t xml:space="preserve"> </w:t>
      </w:r>
      <w:proofErr w:type="spellStart"/>
      <w:r w:rsidR="005614A0">
        <w:rPr>
          <w:rStyle w:val="Domylnaczcionkaakapitu1"/>
          <w:rFonts w:ascii="Times New Roman" w:hAnsi="Times New Roman"/>
          <w:lang w:val="en-GB"/>
        </w:rPr>
        <w:t>KfrA</w:t>
      </w:r>
      <w:proofErr w:type="spellEnd"/>
      <w:r w:rsidR="00092E88" w:rsidRPr="00DC75F5">
        <w:rPr>
          <w:rStyle w:val="Domylnaczcionkaakapitu1"/>
          <w:rFonts w:ascii="Times New Roman" w:hAnsi="Times New Roman"/>
          <w:lang w:val="en-GB"/>
        </w:rPr>
        <w:t xml:space="preserve"> of RA3 </w:t>
      </w:r>
      <w:r w:rsidR="005614A0">
        <w:rPr>
          <w:rStyle w:val="Domylnaczcionkaakapitu1"/>
          <w:rFonts w:ascii="Times New Roman" w:hAnsi="Times New Roman"/>
          <w:lang w:val="en-GB"/>
        </w:rPr>
        <w:t xml:space="preserve">indeed interacts with the </w:t>
      </w:r>
      <w:proofErr w:type="spellStart"/>
      <w:r w:rsidR="005614A0">
        <w:rPr>
          <w:rStyle w:val="Domylnaczcionkaakapitu1"/>
          <w:rFonts w:ascii="Times New Roman" w:hAnsi="Times New Roman"/>
          <w:lang w:val="en-GB"/>
        </w:rPr>
        <w:t>segrosome</w:t>
      </w:r>
      <w:proofErr w:type="spellEnd"/>
      <w:r w:rsidR="005614A0">
        <w:rPr>
          <w:rStyle w:val="Domylnaczcionkaakapitu1"/>
          <w:rFonts w:ascii="Times New Roman" w:hAnsi="Times New Roman"/>
          <w:lang w:val="en-GB"/>
        </w:rPr>
        <w:t xml:space="preserve"> proteins, </w:t>
      </w:r>
      <w:proofErr w:type="spellStart"/>
      <w:r w:rsidR="005614A0">
        <w:rPr>
          <w:rStyle w:val="Domylnaczcionkaakapitu1"/>
          <w:rFonts w:ascii="Times New Roman" w:hAnsi="Times New Roman"/>
          <w:lang w:val="en-GB"/>
        </w:rPr>
        <w:t>KorB</w:t>
      </w:r>
      <w:proofErr w:type="spellEnd"/>
      <w:r w:rsidR="005614A0">
        <w:rPr>
          <w:rStyle w:val="Domylnaczcionkaakapitu1"/>
          <w:rFonts w:ascii="Times New Roman" w:hAnsi="Times New Roman"/>
          <w:lang w:val="en-GB"/>
        </w:rPr>
        <w:t xml:space="preserve"> and </w:t>
      </w:r>
      <w:proofErr w:type="spellStart"/>
      <w:r w:rsidR="005614A0">
        <w:rPr>
          <w:rStyle w:val="Domylnaczcionkaakapitu1"/>
          <w:rFonts w:ascii="Times New Roman" w:hAnsi="Times New Roman"/>
          <w:lang w:val="en-GB"/>
        </w:rPr>
        <w:t>IncC</w:t>
      </w:r>
      <w:proofErr w:type="spellEnd"/>
      <w:r w:rsidR="005614A0">
        <w:rPr>
          <w:rStyle w:val="Domylnaczcionkaakapitu1"/>
          <w:rFonts w:ascii="Times New Roman" w:hAnsi="Times New Roman"/>
          <w:lang w:val="en-GB"/>
        </w:rPr>
        <w:t xml:space="preserve"> (</w:t>
      </w:r>
      <w:proofErr w:type="spellStart"/>
      <w:r w:rsidR="005614A0">
        <w:rPr>
          <w:rStyle w:val="Domylnaczcionkaakapitu1"/>
          <w:rFonts w:ascii="Times New Roman" w:hAnsi="Times New Roman"/>
          <w:lang w:val="en-GB"/>
        </w:rPr>
        <w:t>Lewicka</w:t>
      </w:r>
      <w:proofErr w:type="spellEnd"/>
      <w:r w:rsidR="005614A0">
        <w:rPr>
          <w:rStyle w:val="Domylnaczcionkaakapitu1"/>
          <w:rFonts w:ascii="Times New Roman" w:hAnsi="Times New Roman"/>
          <w:lang w:val="en-GB"/>
        </w:rPr>
        <w:t xml:space="preserve"> </w:t>
      </w:r>
      <w:r w:rsidR="005614A0" w:rsidRPr="00B77E5E">
        <w:rPr>
          <w:rStyle w:val="Domylnaczcionkaakapitu1"/>
          <w:rFonts w:ascii="Times New Roman" w:hAnsi="Times New Roman"/>
          <w:i/>
          <w:iCs/>
          <w:lang w:val="en-GB"/>
        </w:rPr>
        <w:t>et. al.</w:t>
      </w:r>
      <w:r w:rsidR="005614A0">
        <w:rPr>
          <w:rStyle w:val="Domylnaczcionkaakapitu1"/>
          <w:rFonts w:ascii="Times New Roman" w:hAnsi="Times New Roman"/>
          <w:lang w:val="en-GB"/>
        </w:rPr>
        <w:t xml:space="preserve"> 2020 accepted). Such</w:t>
      </w:r>
      <w:r w:rsidR="00092E88" w:rsidRPr="00DC75F5">
        <w:rPr>
          <w:rStyle w:val="Domylnaczcionkaakapitu1"/>
          <w:rFonts w:ascii="Times New Roman" w:hAnsi="Times New Roman"/>
          <w:lang w:val="en-GB"/>
        </w:rPr>
        <w:t xml:space="preserve"> complex </w:t>
      </w:r>
      <w:r w:rsidR="005614A0" w:rsidRPr="00DC75F5">
        <w:rPr>
          <w:rStyle w:val="Domylnaczcionkaakapitu1"/>
          <w:rFonts w:ascii="Times New Roman" w:hAnsi="Times New Roman"/>
          <w:lang w:val="en-GB"/>
        </w:rPr>
        <w:t>m</w:t>
      </w:r>
      <w:r w:rsidR="005614A0">
        <w:rPr>
          <w:rStyle w:val="Domylnaczcionkaakapitu1"/>
          <w:rFonts w:ascii="Times New Roman" w:hAnsi="Times New Roman"/>
          <w:lang w:val="en-GB"/>
        </w:rPr>
        <w:t>ay</w:t>
      </w:r>
      <w:r w:rsidR="005614A0" w:rsidRPr="00DC75F5">
        <w:rPr>
          <w:rStyle w:val="Domylnaczcionkaakapitu1"/>
          <w:rFonts w:ascii="Times New Roman" w:hAnsi="Times New Roman"/>
          <w:lang w:val="en-GB"/>
        </w:rPr>
        <w:t xml:space="preserve"> </w:t>
      </w:r>
      <w:r w:rsidR="00092E88" w:rsidRPr="00DC75F5">
        <w:rPr>
          <w:rStyle w:val="Domylnaczcionkaakapitu1"/>
          <w:rFonts w:ascii="Times New Roman" w:hAnsi="Times New Roman"/>
          <w:lang w:val="en-GB"/>
        </w:rPr>
        <w:t xml:space="preserve">provide </w:t>
      </w:r>
      <w:r w:rsidR="0076265D" w:rsidRPr="00DC75F5">
        <w:rPr>
          <w:rStyle w:val="Domylnaczcionkaakapitu1"/>
          <w:rFonts w:ascii="Times New Roman" w:hAnsi="Times New Roman"/>
          <w:lang w:val="en-GB"/>
        </w:rPr>
        <w:t xml:space="preserve">a </w:t>
      </w:r>
      <w:r w:rsidR="00092E88" w:rsidRPr="00DC75F5">
        <w:rPr>
          <w:rStyle w:val="Domylnaczcionkaakapitu1"/>
          <w:rFonts w:ascii="Times New Roman" w:hAnsi="Times New Roman"/>
          <w:lang w:val="en-GB"/>
        </w:rPr>
        <w:t xml:space="preserve">driving force for DNA </w:t>
      </w:r>
      <w:r w:rsidR="005614A0">
        <w:rPr>
          <w:rStyle w:val="Domylnaczcionkaakapitu1"/>
          <w:rFonts w:ascii="Times New Roman" w:hAnsi="Times New Roman"/>
          <w:lang w:val="en-GB"/>
        </w:rPr>
        <w:t>transport</w:t>
      </w:r>
      <w:r w:rsidR="005614A0" w:rsidRPr="00DC75F5">
        <w:rPr>
          <w:rStyle w:val="Domylnaczcionkaakapitu1"/>
          <w:rFonts w:ascii="Times New Roman" w:hAnsi="Times New Roman"/>
          <w:lang w:val="en-GB"/>
        </w:rPr>
        <w:t xml:space="preserve"> </w:t>
      </w:r>
      <w:r w:rsidR="00092E88" w:rsidRPr="00DC75F5">
        <w:rPr>
          <w:rStyle w:val="Domylnaczcionkaakapitu1"/>
          <w:rFonts w:ascii="Times New Roman" w:hAnsi="Times New Roman"/>
          <w:lang w:val="en-GB"/>
        </w:rPr>
        <w:t>by generating chemical energy from hydrolysis of high energy ATP/GTP molecules or mechanical energy from the thermal Brownian motio</w:t>
      </w:r>
      <w:r w:rsidR="00BB1789" w:rsidRPr="00DC75F5">
        <w:rPr>
          <w:rStyle w:val="Domylnaczcionkaakapitu1"/>
          <w:rFonts w:ascii="Times New Roman" w:hAnsi="Times New Roman"/>
          <w:lang w:val="en-GB"/>
        </w:rPr>
        <w:t xml:space="preserve">n </w:t>
      </w:r>
      <w:r w:rsidR="00921B26">
        <w:rPr>
          <w:rStyle w:val="Domylnaczcionkaakapitu1"/>
          <w:rFonts w:ascii="Times New Roman" w:hAnsi="Times New Roman"/>
          <w:lang w:val="en-GB"/>
        </w:rPr>
        <w:t xml:space="preserve">postulated by T. </w:t>
      </w:r>
      <w:proofErr w:type="spellStart"/>
      <w:r w:rsidR="00921B26">
        <w:rPr>
          <w:rStyle w:val="Domylnaczcionkaakapitu1"/>
          <w:rFonts w:ascii="Times New Roman" w:hAnsi="Times New Roman"/>
          <w:lang w:val="en-GB"/>
        </w:rPr>
        <w:t>Yanagida</w:t>
      </w:r>
      <w:proofErr w:type="spellEnd"/>
      <w:r w:rsidR="00921B26">
        <w:rPr>
          <w:rStyle w:val="Domylnaczcionkaakapitu1"/>
          <w:rFonts w:ascii="Times New Roman" w:hAnsi="Times New Roman"/>
          <w:lang w:val="en-GB"/>
        </w:rPr>
        <w:t xml:space="preserve"> </w:t>
      </w:r>
      <w:r w:rsidR="00630052" w:rsidRPr="00B228AE">
        <w:rPr>
          <w:rStyle w:val="Domylnaczcionkaakapitu1"/>
          <w:rFonts w:ascii="Times New Roman" w:hAnsi="Times New Roman"/>
          <w:i/>
          <w:iCs/>
          <w:lang w:val="en-GB"/>
        </w:rPr>
        <w:t>et. al.</w:t>
      </w:r>
      <w:r w:rsidR="00630052">
        <w:rPr>
          <w:rStyle w:val="Domylnaczcionkaakapitu1"/>
          <w:rFonts w:ascii="Times New Roman" w:hAnsi="Times New Roman"/>
          <w:lang w:val="en-GB"/>
        </w:rPr>
        <w:t xml:space="preserve"> </w:t>
      </w:r>
      <w:r w:rsidR="00135FC3" w:rsidRPr="00780A35">
        <w:rPr>
          <w:rStyle w:val="Domylnaczcionkaakapitu1"/>
          <w:rFonts w:ascii="Times New Roman" w:hAnsi="Times New Roman"/>
        </w:rPr>
        <w:fldChar w:fldCharType="begin"/>
      </w:r>
      <w:r w:rsidR="002A0FD6">
        <w:rPr>
          <w:rStyle w:val="Domylnaczcionkaakapitu1"/>
          <w:rFonts w:ascii="Times New Roman" w:hAnsi="Times New Roman"/>
          <w:lang w:val="en-GB"/>
        </w:rPr>
        <w:instrText xml:space="preserve"> ADDIN ZOTERO_ITEM CSL_CITATION {"citationID":"ack5ni5m6a","properties":{"formattedCitation":"(52)","plainCitation":"(52)","noteIndex":0},"citationItems":[{"id":1487,"uris":["http://zotero.org/users/local/b3cvnseZ/items/QUD5457T"],"uri":["http://zotero.org/users/local/b3cvnseZ/items/QUD5457T"],"itemData":{"id":1487,"type":"article-journal","abstract":"The measurements of dynamic behaviors of biomolecules in relation to their functions have been allowed using single molecule measurements. Thermal Brownian motion causes random step motion of motor proteins and structural fluctuation of protein molecules between multiple states. In hierarchic structure of life, the fluctuation is modulated. Random fluctuation is biased to directional motion and reactions as a result of interaction of proteins. The fluctuation of kinetic state of signaling proteins results in polarization and localization of cells. A recognition process in brain is also explained by the equation analogous to biochemical reaction at the molecular level. Thus dynamic processes originated from thermal motion may play an important role in activation processes in life.","container-title":"Bio Systems","DOI":"10.1016/j.biosystems.2006.08.012","ISSN":"0303-2647","issue":"3","journalAbbreviation":"BioSystems","language":"eng","note":"PMID: 17187927","page":"228-242","source":"PubMed","title":"Brownian motion, fluctuation and life","volume":"88","author":[{"family":"Yanagida","given":"Toshio"},{"family":"Ueda","given":"Masahiro"},{"family":"Murata","given":"Tsutomu"},{"family":"Esaki","given":"Seiji"},{"family":"Ishii","given":"Yoshiharu"}],"issued":{"date-parts":[["2007",4]]}}}],"schema":"https://github.com/citation-style-language/schema/raw/master/csl-citation.json"} </w:instrText>
      </w:r>
      <w:r w:rsidR="00135FC3" w:rsidRPr="00780A35">
        <w:rPr>
          <w:rStyle w:val="Domylnaczcionkaakapitu1"/>
          <w:rFonts w:ascii="Times New Roman" w:hAnsi="Times New Roman"/>
        </w:rPr>
        <w:fldChar w:fldCharType="separate"/>
      </w:r>
      <w:r w:rsidR="002A0FD6" w:rsidRPr="002A0FD6">
        <w:rPr>
          <w:rFonts w:ascii="Times New Roman" w:hAnsi="Times New Roman"/>
        </w:rPr>
        <w:t>(52)</w:t>
      </w:r>
      <w:r w:rsidR="00135FC3" w:rsidRPr="00780A35">
        <w:rPr>
          <w:rStyle w:val="Domylnaczcionkaakapitu1"/>
          <w:rFonts w:ascii="Times New Roman" w:hAnsi="Times New Roman"/>
        </w:rPr>
        <w:fldChar w:fldCharType="end"/>
      </w:r>
      <w:r w:rsidR="00BB1789" w:rsidRPr="00DC75F5">
        <w:rPr>
          <w:rStyle w:val="Domylnaczcionkaakapitu1"/>
          <w:rFonts w:ascii="Times New Roman" w:hAnsi="Times New Roman"/>
          <w:lang w:val="en-GB"/>
        </w:rPr>
        <w:t>.</w:t>
      </w:r>
      <w:r w:rsidR="006A76F8">
        <w:rPr>
          <w:rStyle w:val="Domylnaczcionkaakapitu1"/>
          <w:rFonts w:ascii="Times New Roman" w:hAnsi="Times New Roman"/>
          <w:lang w:val="en-GB"/>
        </w:rPr>
        <w:t xml:space="preserve"> Active movement by molecular motors, which is distinguished from diffusion movement is directed in one direction. Directional movement requires energy, that is released from breakdown of ATP to ADP </w:t>
      </w:r>
      <w:r w:rsidR="00135FC3">
        <w:rPr>
          <w:rStyle w:val="Domylnaczcionkaakapitu1"/>
          <w:rFonts w:ascii="Times New Roman" w:hAnsi="Times New Roman"/>
          <w:lang w:val="en-GB"/>
        </w:rPr>
        <w:fldChar w:fldCharType="begin"/>
      </w:r>
      <w:r w:rsidR="002A0FD6">
        <w:rPr>
          <w:rStyle w:val="Domylnaczcionkaakapitu1"/>
          <w:rFonts w:ascii="Times New Roman" w:hAnsi="Times New Roman"/>
          <w:lang w:val="en-GB"/>
        </w:rPr>
        <w:instrText xml:space="preserve"> ADDIN ZOTERO_ITEM CSL_CITATION {"citationID":"aBbDNFHQ","properties":{"formattedCitation":"(53)","plainCitation":"(53)","noteIndex":0},"citationItems":[{"id":1692,"uris":["http://zotero.org/users/local/b3cvnseZ/items/8I4X9TH7"],"uri":["http://zotero.org/users/local/b3cvnseZ/items/8I4X9TH7"],"itemData":{"id":1692,"type":"article-journal","abstract":"Recent progress in single-molecule detection techniques is remarkable. These techniques have allowed the accurate determination of myosin-head-induced displacements and how mechanical cycles are coupled to ATP hydrolysis, by measuring individual mechanical events and chemical events of actomyosin directly at the single-molecule level. Here we review our recent work in which we have made detailed measurements of myosin step size and mechanochemical coupling, and propose a model of the myosin motor.","container-title":"Philosophical Transactions of the Royal Society of London. Series B, Biological Sciences","DOI":"10.1098/rstb.2000.0585","ISSN":"0962-8436","issue":"1396","journalAbbreviation":"Philos. Trans. R. Soc. Lond., B, Biol. Sci.","language":"eng","note":"PMID: 10836497\nPMCID: PMC1692763","page":"441-447","source":"PubMed","title":"Single-motor mechanics and models of the myosin motor","volume":"355","author":[{"family":"Yanagida","given":"T."},{"family":"Esaki","given":"S."},{"family":"Iwane","given":"A. H."},{"family":"Inoue","given":"Y."},{"family":"Ishijima","given":"A."},{"family":"Kitamura","given":"K."},{"family":"Tanaka","given":"H."},{"family":"Tokunaga","given":"M."}],"issued":{"date-parts":[["2000",4,29]]}}}],"schema":"https://github.com/citation-style-language/schema/raw/master/csl-citation.json"} </w:instrText>
      </w:r>
      <w:r w:rsidR="00135FC3">
        <w:rPr>
          <w:rStyle w:val="Domylnaczcionkaakapitu1"/>
          <w:rFonts w:ascii="Times New Roman" w:hAnsi="Times New Roman"/>
          <w:lang w:val="en-GB"/>
        </w:rPr>
        <w:fldChar w:fldCharType="separate"/>
      </w:r>
      <w:r w:rsidR="002A0FD6" w:rsidRPr="002A0FD6">
        <w:rPr>
          <w:rFonts w:ascii="Times New Roman" w:hAnsi="Times New Roman"/>
        </w:rPr>
        <w:t>(53)</w:t>
      </w:r>
      <w:r w:rsidR="00135FC3">
        <w:rPr>
          <w:rStyle w:val="Domylnaczcionkaakapitu1"/>
          <w:rFonts w:ascii="Times New Roman" w:hAnsi="Times New Roman"/>
          <w:lang w:val="en-GB"/>
        </w:rPr>
        <w:fldChar w:fldCharType="end"/>
      </w:r>
      <w:r w:rsidR="00831449" w:rsidRPr="00831449">
        <w:rPr>
          <w:rStyle w:val="Domylnaczcionkaakapitu1"/>
          <w:rFonts w:ascii="Times New Roman" w:hAnsi="Times New Roman"/>
          <w:lang w:val="en-GB"/>
        </w:rPr>
        <w:t xml:space="preserve"> </w:t>
      </w:r>
      <w:r w:rsidR="00831449">
        <w:rPr>
          <w:rStyle w:val="Domylnaczcionkaakapitu1"/>
          <w:rFonts w:ascii="Times New Roman" w:hAnsi="Times New Roman"/>
          <w:lang w:val="en-GB"/>
        </w:rPr>
        <w:t xml:space="preserve">and that </w:t>
      </w:r>
      <w:r w:rsidR="004B4941">
        <w:rPr>
          <w:rStyle w:val="Domylnaczcionkaakapitu1"/>
          <w:rFonts w:ascii="Times New Roman" w:hAnsi="Times New Roman"/>
          <w:lang w:val="en-GB"/>
        </w:rPr>
        <w:t xml:space="preserve">might </w:t>
      </w:r>
      <w:r w:rsidR="00831449">
        <w:rPr>
          <w:rStyle w:val="Domylnaczcionkaakapitu1"/>
          <w:rFonts w:ascii="Times New Roman" w:hAnsi="Times New Roman"/>
          <w:lang w:val="en-GB"/>
        </w:rPr>
        <w:t xml:space="preserve">be provided by the </w:t>
      </w:r>
      <w:proofErr w:type="spellStart"/>
      <w:r w:rsidR="00831449">
        <w:rPr>
          <w:rStyle w:val="Domylnaczcionkaakapitu1"/>
          <w:rFonts w:ascii="Times New Roman" w:hAnsi="Times New Roman"/>
          <w:lang w:val="en-GB"/>
        </w:rPr>
        <w:t>segrosome</w:t>
      </w:r>
      <w:proofErr w:type="spellEnd"/>
      <w:r w:rsidR="00831449">
        <w:rPr>
          <w:rStyle w:val="Domylnaczcionkaakapitu1"/>
          <w:rFonts w:ascii="Times New Roman" w:hAnsi="Times New Roman"/>
          <w:lang w:val="en-GB"/>
        </w:rPr>
        <w:t xml:space="preserve"> component </w:t>
      </w:r>
      <w:proofErr w:type="spellStart"/>
      <w:r w:rsidR="00831449">
        <w:rPr>
          <w:rStyle w:val="Domylnaczcionkaakapitu1"/>
          <w:rFonts w:ascii="Times New Roman" w:hAnsi="Times New Roman"/>
          <w:lang w:val="en-GB"/>
        </w:rPr>
        <w:t>IncC</w:t>
      </w:r>
      <w:proofErr w:type="spellEnd"/>
      <w:r w:rsidR="00601D98">
        <w:rPr>
          <w:rStyle w:val="Domylnaczcionkaakapitu1"/>
          <w:rFonts w:ascii="Times New Roman" w:hAnsi="Times New Roman"/>
          <w:lang w:val="en-GB"/>
        </w:rPr>
        <w:t>.</w:t>
      </w:r>
    </w:p>
    <w:p w14:paraId="22F6E0EA" w14:textId="0768186F" w:rsidR="000C4A8E" w:rsidRPr="0098245C" w:rsidRDefault="00092E88" w:rsidP="00B034E8">
      <w:pPr>
        <w:pStyle w:val="Normalny1"/>
        <w:spacing w:line="480" w:lineRule="auto"/>
        <w:ind w:firstLine="708"/>
        <w:jc w:val="both"/>
        <w:rPr>
          <w:rFonts w:ascii="Times New Roman" w:hAnsi="Times New Roman"/>
          <w:lang w:val="en-US"/>
        </w:rPr>
      </w:pPr>
      <w:r w:rsidRPr="00780A35">
        <w:rPr>
          <w:rStyle w:val="Domylnaczcionkaakapitu1"/>
          <w:rFonts w:ascii="Times New Roman" w:hAnsi="Times New Roman"/>
          <w:lang w:val="en-US"/>
        </w:rPr>
        <w:lastRenderedPageBreak/>
        <w:t xml:space="preserve">Notably,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-type proteins, in addition to their confirmed biological role as DNA binding transcription repressors, may </w:t>
      </w:r>
      <w:r w:rsidR="001F2A80" w:rsidRPr="00780A35">
        <w:rPr>
          <w:rStyle w:val="Domylnaczcionkaakapitu1"/>
          <w:rFonts w:ascii="Times New Roman" w:hAnsi="Times New Roman"/>
          <w:lang w:val="en-US"/>
        </w:rPr>
        <w:t xml:space="preserve">also </w:t>
      </w:r>
      <w:r w:rsidRPr="00780A35">
        <w:rPr>
          <w:rStyle w:val="Domylnaczcionkaakapitu1"/>
          <w:rFonts w:ascii="Times New Roman" w:hAnsi="Times New Roman"/>
          <w:lang w:val="en-US"/>
        </w:rPr>
        <w:t>act as intracellular temperature sensors. We provide evidence, that temperature in the physiological range between 37</w:t>
      </w:r>
      <w:r w:rsidRPr="00780A35">
        <w:rPr>
          <w:rStyle w:val="Domylnaczcionkaakapitu1"/>
          <w:rFonts w:ascii="Times New Roman" w:hAnsi="Times New Roman"/>
          <w:vertAlign w:val="superscript"/>
          <w:lang w:val="en-US"/>
        </w:rPr>
        <w:t>o</w:t>
      </w:r>
      <w:r w:rsidRPr="00780A35">
        <w:rPr>
          <w:rStyle w:val="Domylnaczcionkaakapitu1"/>
          <w:rFonts w:ascii="Times New Roman" w:hAnsi="Times New Roman"/>
          <w:lang w:val="en-US"/>
        </w:rPr>
        <w:t>C and 42</w:t>
      </w:r>
      <w:r w:rsidRPr="00780A35">
        <w:rPr>
          <w:rStyle w:val="Domylnaczcionkaakapitu1"/>
          <w:rFonts w:ascii="Times New Roman" w:hAnsi="Times New Roman"/>
          <w:vertAlign w:val="superscript"/>
          <w:lang w:val="en-US"/>
        </w:rPr>
        <w:t>o</w:t>
      </w:r>
      <w:r w:rsidRPr="00780A35">
        <w:rPr>
          <w:rStyle w:val="Domylnaczcionkaakapitu1"/>
          <w:rFonts w:ascii="Times New Roman" w:hAnsi="Times New Roman"/>
          <w:lang w:val="en-US"/>
        </w:rPr>
        <w:t>C contribute</w:t>
      </w:r>
      <w:r w:rsidR="001F2A80" w:rsidRPr="00780A35">
        <w:rPr>
          <w:rStyle w:val="Domylnaczcionkaakapitu1"/>
          <w:rFonts w:ascii="Times New Roman" w:hAnsi="Times New Roman"/>
          <w:lang w:val="en-US"/>
        </w:rPr>
        <w:t>s</w:t>
      </w:r>
      <w:r w:rsidRPr="00780A35">
        <w:rPr>
          <w:rStyle w:val="Domylnaczcionkaakapitu1"/>
          <w:rFonts w:ascii="Times New Roman" w:hAnsi="Times New Roman"/>
          <w:lang w:val="en-US"/>
        </w:rPr>
        <w:t xml:space="preserve"> to structural changes in KfrA</w:t>
      </w:r>
      <w:r w:rsidRPr="00780A35">
        <w:rPr>
          <w:rStyle w:val="Domylnaczcionkaakapitu1"/>
          <w:rFonts w:ascii="Times New Roman" w:hAnsi="Times New Roman"/>
          <w:vertAlign w:val="subscript"/>
          <w:lang w:val="en-US"/>
        </w:rPr>
        <w:t>R751</w:t>
      </w:r>
      <w:r w:rsidRPr="00780A35">
        <w:rPr>
          <w:rStyle w:val="Domylnaczcionkaakapitu1"/>
          <w:rFonts w:ascii="Times New Roman" w:hAnsi="Times New Roman"/>
          <w:lang w:val="en-US"/>
        </w:rPr>
        <w:t xml:space="preserve"> through partial unfolding of the alpha-helical </w:t>
      </w:r>
      <w:r w:rsidR="00785CAA" w:rsidRPr="00780A35">
        <w:rPr>
          <w:rStyle w:val="Domylnaczcionkaakapitu1"/>
          <w:rFonts w:ascii="Times New Roman" w:hAnsi="Times New Roman"/>
          <w:lang w:val="en-US"/>
        </w:rPr>
        <w:t>domain</w:t>
      </w:r>
      <w:r w:rsidRPr="00780A35">
        <w:rPr>
          <w:rStyle w:val="Domylnaczcionkaakapitu1"/>
          <w:rFonts w:ascii="Times New Roman" w:hAnsi="Times New Roman"/>
          <w:lang w:val="en-US"/>
        </w:rPr>
        <w:t xml:space="preserve"> </w:t>
      </w:r>
      <w:r w:rsidRPr="00780A35">
        <w:rPr>
          <w:rStyle w:val="Domylnaczcionkaakapitu1"/>
          <w:rFonts w:ascii="Times New Roman" w:hAnsi="Times New Roman"/>
          <w:i/>
          <w:lang w:val="en-US"/>
        </w:rPr>
        <w:t>in vitro</w:t>
      </w:r>
      <w:r w:rsidRPr="00780A35">
        <w:rPr>
          <w:rStyle w:val="Domylnaczcionkaakapitu1"/>
          <w:rFonts w:ascii="Times New Roman" w:hAnsi="Times New Roman"/>
          <w:lang w:val="en-US"/>
        </w:rPr>
        <w:t xml:space="preserve"> (Fig</w:t>
      </w:r>
      <w:r w:rsidR="000D7F63"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2). This observation makes the temperature sensitive, alpha-helical domain in </w:t>
      </w:r>
      <w:proofErr w:type="spellStart"/>
      <w:r w:rsidRPr="00780A35">
        <w:rPr>
          <w:rStyle w:val="Domylnaczcionkaakapitu1"/>
          <w:rFonts w:ascii="Times New Roman" w:hAnsi="Times New Roman"/>
          <w:lang w:val="en-US"/>
        </w:rPr>
        <w:t>KfrAs</w:t>
      </w:r>
      <w:proofErr w:type="spellEnd"/>
      <w:r w:rsidRPr="00780A35">
        <w:rPr>
          <w:rStyle w:val="Domylnaczcionkaakapitu1"/>
          <w:rFonts w:ascii="Times New Roman" w:hAnsi="Times New Roman"/>
          <w:lang w:val="en-US"/>
        </w:rPr>
        <w:t>,</w:t>
      </w:r>
      <w:r w:rsidR="00B475F0" w:rsidRPr="00780A35">
        <w:rPr>
          <w:rStyle w:val="Domylnaczcionkaakapitu1"/>
          <w:rFonts w:ascii="Times New Roman" w:hAnsi="Times New Roman"/>
          <w:lang w:val="en-US"/>
        </w:rPr>
        <w:t xml:space="preserve"> a</w:t>
      </w:r>
      <w:r w:rsidRPr="00780A35">
        <w:rPr>
          <w:rStyle w:val="Domylnaczcionkaakapitu1"/>
          <w:rFonts w:ascii="Times New Roman" w:hAnsi="Times New Roman"/>
          <w:lang w:val="en-US"/>
        </w:rPr>
        <w:t xml:space="preserve"> </w:t>
      </w:r>
      <w:r w:rsidR="001245A6" w:rsidRPr="00780A35">
        <w:rPr>
          <w:rStyle w:val="Domylnaczcionkaakapitu1"/>
          <w:rFonts w:ascii="Times New Roman" w:hAnsi="Times New Roman"/>
          <w:lang w:val="en-US"/>
        </w:rPr>
        <w:t xml:space="preserve">thermo </w:t>
      </w:r>
      <w:r w:rsidRPr="00780A35">
        <w:rPr>
          <w:rStyle w:val="Domylnaczcionkaakapitu1"/>
          <w:rFonts w:ascii="Times New Roman" w:hAnsi="Times New Roman"/>
          <w:lang w:val="en-US"/>
        </w:rPr>
        <w:t xml:space="preserve">sensing domain. </w:t>
      </w:r>
      <w:r w:rsidRPr="00981F2A">
        <w:rPr>
          <w:rStyle w:val="Domylnaczcionkaakapitu1"/>
          <w:rFonts w:ascii="Times New Roman" w:hAnsi="Times New Roman"/>
          <w:lang w:val="en-US"/>
        </w:rPr>
        <w:t xml:space="preserve">Previously, it has been shown for the </w:t>
      </w:r>
      <w:r w:rsidR="001F2A80" w:rsidRPr="00C94040">
        <w:rPr>
          <w:rStyle w:val="Domylnaczcionkaakapitu1"/>
          <w:rFonts w:ascii="Times New Roman" w:hAnsi="Times New Roman"/>
          <w:lang w:val="en-US"/>
        </w:rPr>
        <w:t>homolog</w:t>
      </w:r>
      <w:r w:rsidR="001F2A80" w:rsidRPr="00AB410D">
        <w:rPr>
          <w:rStyle w:val="Domylnaczcionkaakapitu1"/>
          <w:rFonts w:ascii="Times New Roman" w:hAnsi="Times New Roman"/>
          <w:lang w:val="en-US"/>
        </w:rPr>
        <w:t xml:space="preserve">ue of </w:t>
      </w:r>
      <w:r w:rsidRPr="00AB410D">
        <w:rPr>
          <w:rStyle w:val="Domylnaczcionkaakapitu1"/>
          <w:rFonts w:ascii="Times New Roman" w:hAnsi="Times New Roman"/>
          <w:lang w:val="en-US"/>
        </w:rPr>
        <w:t>KfrA</w:t>
      </w:r>
      <w:r w:rsidRPr="00AB410D">
        <w:rPr>
          <w:rStyle w:val="Domylnaczcionkaakapitu1"/>
          <w:rFonts w:ascii="Times New Roman" w:hAnsi="Times New Roman"/>
          <w:vertAlign w:val="subscript"/>
          <w:lang w:val="en-US"/>
        </w:rPr>
        <w:t>R751</w:t>
      </w:r>
      <w:r w:rsidR="001F2A80" w:rsidRPr="002606EF">
        <w:rPr>
          <w:rStyle w:val="Domylnaczcionkaakapitu1"/>
          <w:rFonts w:ascii="Times New Roman" w:hAnsi="Times New Roman"/>
          <w:vertAlign w:val="subscript"/>
          <w:lang w:val="en-US"/>
        </w:rPr>
        <w:t>,</w:t>
      </w:r>
      <w:r w:rsidRPr="004B4941">
        <w:rPr>
          <w:rStyle w:val="Domylnaczcionkaakapitu1"/>
          <w:rFonts w:ascii="Times New Roman" w:hAnsi="Times New Roman"/>
          <w:lang w:val="en-US"/>
        </w:rPr>
        <w:t xml:space="preserve"> alpha-helical </w:t>
      </w:r>
      <w:proofErr w:type="spellStart"/>
      <w:r w:rsidRPr="004B4941">
        <w:rPr>
          <w:rStyle w:val="Domylnaczcionkaakapitu1"/>
          <w:rFonts w:ascii="Times New Roman" w:hAnsi="Times New Roman"/>
          <w:lang w:val="en-US"/>
        </w:rPr>
        <w:t>TlpA</w:t>
      </w:r>
      <w:proofErr w:type="spellEnd"/>
      <w:r w:rsidRPr="004B4941">
        <w:rPr>
          <w:rStyle w:val="Domylnaczcionkaakapitu1"/>
          <w:rFonts w:ascii="Times New Roman" w:hAnsi="Times New Roman"/>
          <w:lang w:val="en-US"/>
        </w:rPr>
        <w:t xml:space="preserve"> protein of the pLT2 plasmid of </w:t>
      </w:r>
      <w:r w:rsidRPr="004B4941">
        <w:rPr>
          <w:rStyle w:val="Domylnaczcionkaakapitu1"/>
          <w:rFonts w:ascii="Times New Roman" w:hAnsi="Times New Roman"/>
          <w:i/>
          <w:lang w:val="en-US"/>
        </w:rPr>
        <w:t>S.</w:t>
      </w:r>
      <w:r w:rsidR="00284004" w:rsidRPr="004B4941">
        <w:rPr>
          <w:rStyle w:val="Domylnaczcionkaakapitu1"/>
          <w:rFonts w:ascii="Times New Roman" w:hAnsi="Times New Roman"/>
          <w:i/>
          <w:lang w:val="en-US"/>
        </w:rPr>
        <w:t xml:space="preserve"> </w:t>
      </w:r>
      <w:proofErr w:type="spellStart"/>
      <w:r w:rsidRPr="004B4941">
        <w:rPr>
          <w:rStyle w:val="Domylnaczcionkaakapitu1"/>
          <w:rFonts w:ascii="Times New Roman" w:hAnsi="Times New Roman"/>
          <w:i/>
          <w:lang w:val="en-US"/>
        </w:rPr>
        <w:t>typhimurium</w:t>
      </w:r>
      <w:proofErr w:type="spellEnd"/>
      <w:r w:rsidRPr="004B4941">
        <w:rPr>
          <w:rStyle w:val="Domylnaczcionkaakapitu1"/>
          <w:rFonts w:ascii="Times New Roman" w:hAnsi="Times New Roman"/>
          <w:lang w:val="en-US"/>
        </w:rPr>
        <w:t xml:space="preserve">, that its specific DNA binding activity is also strongly temperature dependent </w:t>
      </w:r>
      <w:r w:rsidR="00135FC3" w:rsidRPr="00981F2A">
        <w:rPr>
          <w:rStyle w:val="Domylnaczcionkaakapitu1"/>
          <w:rFonts w:ascii="Times New Roman" w:hAnsi="Times New Roman"/>
          <w:lang w:val="en-US"/>
        </w:rPr>
        <w:fldChar w:fldCharType="begin"/>
      </w:r>
      <w:r w:rsidR="002A0FD6">
        <w:rPr>
          <w:rStyle w:val="Domylnaczcionkaakapitu1"/>
          <w:rFonts w:ascii="Times New Roman" w:hAnsi="Times New Roman"/>
          <w:lang w:val="en-US"/>
        </w:rPr>
        <w:instrText xml:space="preserve"> ADDIN ZOTERO_ITEM CSL_CITATION {"citationID":"sem7n8cz","properties":{"formattedCitation":"(54)","plainCitation":"(54)","noteIndex":0},"citationItems":[{"id":1489,"uris":["http://zotero.org/users/local/b3cvnseZ/items/ZHF6S5KC"],"uri":["http://zotero.org/users/local/b3cvnseZ/items/ZHF6S5KC"],"itemData":{"id":1489,"type":"article-journal","abstract":"The TlpA protein encoded by the virulence plasmid of Salmonella enterica is an alpha-helical 371-amino acid protein possessing characteristics similar to eukaryotic coiled coil proteins (Koski, P., Saarilahti, H., Sukupolvi, S., Taira, S., Rikkonen, P., Osterlund, K., Hurme, R., and Rhen, M. (1992) J. Biol. Chem. 267, 12258-12265). In this paper we have investigated inter- and intramolecular associations and the morphology of structures formed by TlpA. Dynamics and temperature stability of TlpA dimers were studied by examining the feasibility and conditions in which TlpA would form an artificial heterodimer with its truncated derivative. Formation of heterodimers, bridged by Cu(2+)-catalyzed air oxidation of adjacent Cys residues, showed that TlpA dimers are dynamic chain exchanging structures at 37 degrees C, whereas they were nonexchanging at room temperature or on ice. Chemical cross-linking suggested higher order interaction between TlpA dimers. Electron microscopy studies revealed two levels of TlpA organization in vitro: thin filaments and rods, 2-5 nm in diameter, and a higher ordered filament network consisting of tonofilament-like formations with a diameter of 8-15 nm. Electron microscopy of thin-sectioned Escherichia coli over-producing TlpA showed an extraordinary intracellular assembly of proteinacious lamellae with a striated appearance and a 38-nm periodicity. This study describes for the first time a bacterial protein capable of organizing itself into an ordered and suspectedly dynamic intermediate filament-like architecture.","container-title":"The Journal of Biological Chemistry","ISSN":"0021-9258","issue":"14","journalAbbreviation":"J. Biol. Chem.","language":"eng","note":"PMID: 8144657","page":"10675-10682","source":"PubMed","title":"Intermediate filament-like network formed in vitro by a bacterial coiled coil protein","volume":"269","author":[{"family":"Hurme","given":"R."},{"family":"Namork","given":"E."},{"family":"Nurmiaho-Lassila","given":"E. L."},{"family":"Rhen","given":"M."}],"issued":{"date-parts":[["1994",4,8]]}}}],"schema":"https://github.com/citation-style-language/schema/raw/master/csl-citation.json"} </w:instrText>
      </w:r>
      <w:r w:rsidR="00135FC3" w:rsidRPr="00981F2A">
        <w:rPr>
          <w:rStyle w:val="Domylnaczcionkaakapitu1"/>
          <w:rFonts w:ascii="Times New Roman" w:hAnsi="Times New Roman"/>
          <w:lang w:val="en-US"/>
        </w:rPr>
        <w:fldChar w:fldCharType="separate"/>
      </w:r>
      <w:r w:rsidR="002A0FD6" w:rsidRPr="002A0FD6">
        <w:rPr>
          <w:rFonts w:ascii="Times New Roman" w:hAnsi="Times New Roman"/>
        </w:rPr>
        <w:t>(54)</w:t>
      </w:r>
      <w:r w:rsidR="00135FC3" w:rsidRPr="00981F2A">
        <w:rPr>
          <w:rStyle w:val="Domylnaczcionkaakapitu1"/>
          <w:rFonts w:ascii="Times New Roman" w:hAnsi="Times New Roman"/>
          <w:lang w:val="en-US"/>
        </w:rPr>
        <w:fldChar w:fldCharType="end"/>
      </w:r>
      <w:r w:rsidRPr="00981F2A">
        <w:rPr>
          <w:rStyle w:val="Domylnaczcionkaakapitu1"/>
          <w:rFonts w:ascii="Times New Roman" w:hAnsi="Times New Roman"/>
          <w:shd w:val="clear" w:color="auto" w:fill="FFFFFF"/>
          <w:lang w:val="en-US"/>
        </w:rPr>
        <w:t>.</w:t>
      </w:r>
      <w:r w:rsidRPr="00981F2A">
        <w:rPr>
          <w:rStyle w:val="Domylnaczcionkaakapitu1"/>
          <w:rFonts w:ascii="Times New Roman" w:hAnsi="Times New Roman"/>
          <w:lang w:val="en-US"/>
        </w:rPr>
        <w:t xml:space="preserve"> </w:t>
      </w:r>
      <w:proofErr w:type="spellStart"/>
      <w:r w:rsidRPr="00981F2A">
        <w:rPr>
          <w:rStyle w:val="Domylnaczcionkaakapitu1"/>
          <w:rFonts w:ascii="Times New Roman" w:hAnsi="Times New Roman"/>
          <w:lang w:val="en-US"/>
        </w:rPr>
        <w:t>TlpA</w:t>
      </w:r>
      <w:proofErr w:type="spellEnd"/>
      <w:r w:rsidRPr="00981F2A">
        <w:rPr>
          <w:rStyle w:val="Domylnaczcionkaakapitu1"/>
          <w:rFonts w:ascii="Times New Roman" w:hAnsi="Times New Roman"/>
          <w:lang w:val="en-US"/>
        </w:rPr>
        <w:t xml:space="preserve"> function has not </w:t>
      </w:r>
      <w:r w:rsidR="00494695" w:rsidRPr="00C94040">
        <w:rPr>
          <w:rStyle w:val="Domylnaczcionkaakapitu1"/>
          <w:rFonts w:ascii="Times New Roman" w:hAnsi="Times New Roman"/>
          <w:lang w:val="en-US"/>
        </w:rPr>
        <w:t xml:space="preserve">yet </w:t>
      </w:r>
      <w:r w:rsidRPr="00AB410D">
        <w:rPr>
          <w:rStyle w:val="Domylnaczcionkaakapitu1"/>
          <w:rFonts w:ascii="Times New Roman" w:hAnsi="Times New Roman"/>
          <w:lang w:val="en-US"/>
        </w:rPr>
        <w:t>been elucidated</w:t>
      </w:r>
      <w:r w:rsidR="001F2A80" w:rsidRPr="00AB410D">
        <w:rPr>
          <w:rStyle w:val="Domylnaczcionkaakapitu1"/>
          <w:rFonts w:ascii="Times New Roman" w:hAnsi="Times New Roman"/>
          <w:lang w:val="en-US"/>
        </w:rPr>
        <w:t>,</w:t>
      </w:r>
      <w:r w:rsidRPr="002606EF">
        <w:rPr>
          <w:rStyle w:val="Domylnaczcionkaakapitu1"/>
          <w:rFonts w:ascii="Times New Roman" w:hAnsi="Times New Roman"/>
          <w:lang w:val="en-US"/>
        </w:rPr>
        <w:t xml:space="preserve"> although it was suggested that it might act as a virulence factor/temperature sensor at the entry of pathogenic bacteria into an</w:t>
      </w:r>
      <w:r w:rsidRPr="00045489">
        <w:rPr>
          <w:rStyle w:val="Domylnaczcionkaakapitu1"/>
          <w:rFonts w:ascii="Times New Roman" w:hAnsi="Times New Roman"/>
          <w:lang w:val="en-US"/>
        </w:rPr>
        <w:t xml:space="preserve"> eukaryotic host such as chicken</w:t>
      </w:r>
      <w:r w:rsidR="000E03F5" w:rsidRPr="00045489">
        <w:rPr>
          <w:rStyle w:val="Domylnaczcionkaakapitu1"/>
          <w:rFonts w:ascii="Times New Roman" w:hAnsi="Times New Roman"/>
          <w:lang w:val="en-US"/>
        </w:rPr>
        <w:t xml:space="preserve"> </w:t>
      </w:r>
      <w:r w:rsidR="00135FC3" w:rsidRPr="00981F2A">
        <w:rPr>
          <w:rStyle w:val="Domylnaczcionkaakapitu1"/>
          <w:rFonts w:ascii="Times New Roman" w:hAnsi="Times New Roman"/>
          <w:lang w:val="en-US"/>
        </w:rPr>
        <w:fldChar w:fldCharType="begin"/>
      </w:r>
      <w:r w:rsidR="002A0FD6">
        <w:rPr>
          <w:rStyle w:val="Domylnaczcionkaakapitu1"/>
          <w:rFonts w:ascii="Times New Roman" w:hAnsi="Times New Roman"/>
          <w:lang w:val="en-US"/>
        </w:rPr>
        <w:instrText xml:space="preserve"> ADDIN ZOTERO_ITEM CSL_CITATION {"citationID":"a1adfsc9fuv","properties":{"formattedCitation":"(55)","plainCitation":"(55)","noteIndex":0},"citationItems":[{"id":1491,"uris":["http://zotero.org/users/local/b3cvnseZ/items/BRKF89QG"],"uri":["http://zotero.org/users/local/b3cvnseZ/items/BRKF89QG"],"itemData":{"id":1491,"type":"article-journal","abstract":"Novel utilization of the coiled-coil motif is presented that enables TlpA, an autoregulatory repressor protein in Salmonella, to sense temperature shifts directly and thereby to modulate the extent of transcription repression. Salmonella cells shifted to higher temperatures, such as those encountered at host entry, showed derepressed tlpA activity. tlpA::lacZ fusions indicated that the promoter itself is insensitive to thermal shifts and that transcription control was exerted by the autorepressor TlpA only. In vitro studies with highly purified TlpA showed concentration and temperature dependence for both fully folded conformation and function, indicating that the thermosensing in TlpA is based on monomer-to-coiled-coil equilibrium.","container-title":"Cell","DOI":"10.1016/s0092-8674(00)80313-x","ISSN":"0092-8674","issue":"1","journalAbbreviation":"Cell","language":"eng","note":"PMID: 9230302","page":"55-64","source":"PubMed","title":"A proteinaceous gene regulatory thermometer in Salmonella","volume":"90","author":[{"family":"Hurme","given":"R."},{"family":"Berndt","given":"K. D."},{"family":"Normark","given":"S. J."},{"family":"Rhen","given":"M."}],"issued":{"date-parts":[["1997",7,11]]}}}],"schema":"https://github.com/citation-style-language/schema/raw/master/csl-citation.json"} </w:instrText>
      </w:r>
      <w:r w:rsidR="00135FC3" w:rsidRPr="00981F2A">
        <w:rPr>
          <w:rStyle w:val="Domylnaczcionkaakapitu1"/>
          <w:rFonts w:ascii="Times New Roman" w:hAnsi="Times New Roman"/>
          <w:lang w:val="en-US"/>
        </w:rPr>
        <w:fldChar w:fldCharType="separate"/>
      </w:r>
      <w:r w:rsidR="002A0FD6" w:rsidRPr="002A0FD6">
        <w:rPr>
          <w:rFonts w:ascii="Times New Roman" w:hAnsi="Times New Roman"/>
        </w:rPr>
        <w:t>(55)</w:t>
      </w:r>
      <w:r w:rsidR="00135FC3" w:rsidRPr="00981F2A">
        <w:rPr>
          <w:rStyle w:val="Domylnaczcionkaakapitu1"/>
          <w:rFonts w:ascii="Times New Roman" w:hAnsi="Times New Roman"/>
          <w:lang w:val="en-US"/>
        </w:rPr>
        <w:fldChar w:fldCharType="end"/>
      </w:r>
      <w:r w:rsidRPr="00981F2A">
        <w:rPr>
          <w:rStyle w:val="Domylnaczcionkaakapitu1"/>
          <w:rFonts w:ascii="Times New Roman" w:hAnsi="Times New Roman"/>
          <w:lang w:val="en-US"/>
        </w:rPr>
        <w:t xml:space="preserve">. </w:t>
      </w:r>
      <w:r w:rsidR="00151A63" w:rsidRPr="00981F2A">
        <w:rPr>
          <w:rStyle w:val="Domylnaczcionkaakapitu1"/>
          <w:rFonts w:ascii="Times New Roman" w:hAnsi="Times New Roman"/>
          <w:lang w:val="en-US"/>
        </w:rPr>
        <w:t>We suggest that KfrA</w:t>
      </w:r>
      <w:r w:rsidR="00151A63" w:rsidRPr="00C94040">
        <w:rPr>
          <w:rStyle w:val="Domylnaczcionkaakapitu1"/>
          <w:rFonts w:ascii="Times New Roman" w:hAnsi="Times New Roman"/>
          <w:vertAlign w:val="subscript"/>
          <w:lang w:val="en-US"/>
        </w:rPr>
        <w:t xml:space="preserve">R751 </w:t>
      </w:r>
      <w:r w:rsidR="00151A63" w:rsidRPr="00C94040">
        <w:rPr>
          <w:rStyle w:val="Domylnaczcionkaakapitu1"/>
          <w:rFonts w:ascii="Times New Roman" w:hAnsi="Times New Roman"/>
          <w:lang w:val="en-US"/>
        </w:rPr>
        <w:t xml:space="preserve">responsiveness to temperature fluctuations may </w:t>
      </w:r>
      <w:r w:rsidR="003939F5" w:rsidRPr="00C94040">
        <w:rPr>
          <w:rStyle w:val="Domylnaczcionkaakapitu1"/>
          <w:rFonts w:ascii="Times New Roman" w:hAnsi="Times New Roman"/>
          <w:lang w:val="en-US"/>
        </w:rPr>
        <w:t xml:space="preserve">affect </w:t>
      </w:r>
      <w:r w:rsidR="00151A63" w:rsidRPr="00C94040">
        <w:rPr>
          <w:rStyle w:val="Domylnaczcionkaakapitu1"/>
          <w:rFonts w:ascii="Times New Roman" w:hAnsi="Times New Roman"/>
          <w:lang w:val="en-US"/>
        </w:rPr>
        <w:t>/facili</w:t>
      </w:r>
      <w:r w:rsidR="00151A63" w:rsidRPr="00AB410D">
        <w:rPr>
          <w:rStyle w:val="Domylnaczcionkaakapitu1"/>
          <w:rFonts w:ascii="Times New Roman" w:hAnsi="Times New Roman"/>
          <w:lang w:val="en-US"/>
        </w:rPr>
        <w:t xml:space="preserve">tate its function in </w:t>
      </w:r>
      <w:r w:rsidR="00925C08" w:rsidRPr="002606EF">
        <w:rPr>
          <w:rStyle w:val="Domylnaczcionkaakapitu1"/>
          <w:rFonts w:ascii="Times New Roman" w:hAnsi="Times New Roman"/>
          <w:lang w:val="en-US"/>
        </w:rPr>
        <w:t xml:space="preserve">the </w:t>
      </w:r>
      <w:r w:rsidR="00151A63" w:rsidRPr="004B4941">
        <w:rPr>
          <w:rStyle w:val="Domylnaczcionkaakapitu1"/>
          <w:rFonts w:ascii="Times New Roman" w:hAnsi="Times New Roman"/>
          <w:lang w:val="en-US"/>
        </w:rPr>
        <w:t>active partitioning process.</w:t>
      </w:r>
      <w:r w:rsidR="00151A63">
        <w:rPr>
          <w:rStyle w:val="Domylnaczcionkaakapitu1"/>
          <w:rFonts w:ascii="Times New Roman" w:hAnsi="Times New Roman"/>
          <w:lang w:val="en-US"/>
        </w:rPr>
        <w:t xml:space="preserve"> </w:t>
      </w:r>
      <w:r w:rsidR="00831449">
        <w:rPr>
          <w:rStyle w:val="Domylnaczcionkaakapitu1"/>
          <w:rFonts w:ascii="Times New Roman" w:hAnsi="Times New Roman"/>
          <w:lang w:val="en-US"/>
        </w:rPr>
        <w:t xml:space="preserve"> </w:t>
      </w:r>
    </w:p>
    <w:p w14:paraId="741F44A0" w14:textId="0EFE3669" w:rsidR="000D764F" w:rsidRDefault="00092E88" w:rsidP="000E03F5">
      <w:pPr>
        <w:pStyle w:val="Normalny1"/>
        <w:spacing w:line="480" w:lineRule="auto"/>
        <w:ind w:firstLine="708"/>
        <w:jc w:val="both"/>
        <w:rPr>
          <w:rStyle w:val="Domylnaczcionkaakapitu1"/>
          <w:rFonts w:ascii="Times New Roman" w:hAnsi="Times New Roman"/>
          <w:lang w:val="en-US"/>
        </w:rPr>
      </w:pPr>
      <w:r w:rsidRPr="00780A35">
        <w:rPr>
          <w:rStyle w:val="Domylnaczcionkaakapitu1"/>
          <w:rFonts w:ascii="Times New Roman" w:hAnsi="Times New Roman"/>
          <w:lang w:val="en-US"/>
        </w:rPr>
        <w:t xml:space="preserve">It is tempting to draw an analogy between CC domains of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and </w:t>
      </w:r>
      <w:r w:rsidRPr="00780A35">
        <w:rPr>
          <w:rStyle w:val="Domylnaczcionkaakapitu1"/>
          <w:rFonts w:ascii="Times New Roman" w:hAnsi="Times New Roman"/>
          <w:i/>
          <w:iCs/>
          <w:lang w:val="en-US"/>
        </w:rPr>
        <w:t xml:space="preserve">Streptococcus </w:t>
      </w:r>
      <w:r w:rsidRPr="00780A35">
        <w:rPr>
          <w:rStyle w:val="Domylnaczcionkaakapitu1"/>
          <w:rFonts w:ascii="Times New Roman" w:hAnsi="Times New Roman"/>
          <w:lang w:val="en-US"/>
        </w:rPr>
        <w:t>M1 virulence factor</w:t>
      </w:r>
      <w:r w:rsidR="000E03F5" w:rsidRPr="00780A35">
        <w:rPr>
          <w:rStyle w:val="Domylnaczcionkaakapitu1"/>
          <w:rFonts w:ascii="Times New Roman" w:hAnsi="Times New Roman"/>
          <w:lang w:val="en-US"/>
        </w:rPr>
        <w:t xml:space="preserve"> </w:t>
      </w:r>
      <w:r w:rsidR="00135FC3" w:rsidRPr="00780A35">
        <w:rPr>
          <w:rStyle w:val="Domylnaczcionkaakapitu1"/>
          <w:rFonts w:ascii="Times New Roman" w:hAnsi="Times New Roman"/>
          <w:lang w:val="en-US"/>
        </w:rPr>
        <w:fldChar w:fldCharType="begin"/>
      </w:r>
      <w:r w:rsidR="002A0FD6">
        <w:rPr>
          <w:rStyle w:val="Domylnaczcionkaakapitu1"/>
          <w:rFonts w:ascii="Times New Roman" w:hAnsi="Times New Roman"/>
          <w:lang w:val="en-US"/>
        </w:rPr>
        <w:instrText xml:space="preserve"> ADDIN ZOTERO_ITEM CSL_CITATION {"citationID":"a9ukphrlog","properties":{"formattedCitation":"(56)","plainCitation":"(56)","noteIndex":0},"citationItems":[{"id":1629,"uris":["http://zotero.org/users/local/b3cvnseZ/items/ZXXYEQ8Z"],"uri":["http://zotero.org/users/local/b3cvnseZ/items/ZXXYEQ8Z"],"itemData":{"id":1629,"type":"article-journal","abstract":"The sequences of M proteins, the major surface-associated virulence factors of the widespread bacterial pathogen group A Streptococcus, are antigenically variable but have in common a strong propensity to form coiled coils. Paradoxically, these sequences are also replete with coiled-coil destabilizing residues. These features are evident in the irregular coiled-coil structure and thermal instability of M proteins. We present an explanation for this paradox through studies of the B repeats of the medically important M1 protein. The B repeats are required for interaction of M1 with fibrinogen (Fg) and consequent proinflammatory activation. The B repeats sample multiple conformations, including intrinsically disordered, dissociated, as well as two alternate coiled-coil conformations: a Fg-nonbinding register 1 and a Fg-binding register 2. Stabilization of M1 in the Fg-nonbinding register 1 resulted in attenuation of Fg binding as expected, but counterintuitively, so did stabilization in the Fg-binding register 2. Strikingly, these register-stabilized M1 proteins gained the ability to bind Fg when they were destabilized by a chaotrope. These results indicate that M1 stability is antithetical to Fg interaction and that M1 conformational dynamics, as specified by destabilizing residues, are essential for interaction. A \"capture-and-collapse\" model of association accounts for these observations, in which M1 captures Fg through a dynamic conformation and then collapses into a register 2-coiled coil as a result of stabilization provided by binding energy. Our results support the general conclusion that destabilizing residues are evolutionarily conserved in M proteins to enable functional interactions necessary for pathogenesis.","container-title":"Proceedings of the National Academy of Sciences of the United States of America","DOI":"10.1073/pnas.1606160113","ISSN":"1091-6490","issue":"34","journalAbbreviation":"Proc. Natl. Acad. Sci. U.S.A.","language":"eng","note":"PMID: 27512043\nPMCID: PMC5003295","page":"9515-9520","source":"PubMed","title":"Coiled-coil destabilizing residues in the group A Streptococcus M1 protein are required for functional interaction","volume":"113","author":[{"family":"Stewart","given":"Chelsea M."},{"family":"Buffalo","given":"Cosmo Z."},{"family":"Valderrama","given":"J. Andrés"},{"family":"Henningham","given":"Anna"},{"family":"Cole","given":"Jason N."},{"family":"Nizet","given":"Victor"},{"family":"Ghosh","given":"Partho"}],"issued":{"date-parts":[["2016"]],"season":"23"}}}],"schema":"https://github.com/citation-style-language/schema/raw/master/csl-citation.json"} </w:instrText>
      </w:r>
      <w:r w:rsidR="00135FC3" w:rsidRPr="00780A35">
        <w:rPr>
          <w:rStyle w:val="Domylnaczcionkaakapitu1"/>
          <w:rFonts w:ascii="Times New Roman" w:hAnsi="Times New Roman"/>
          <w:lang w:val="en-US"/>
        </w:rPr>
        <w:fldChar w:fldCharType="separate"/>
      </w:r>
      <w:r w:rsidR="002A0FD6" w:rsidRPr="002A0FD6">
        <w:rPr>
          <w:rFonts w:ascii="Times New Roman" w:hAnsi="Times New Roman"/>
        </w:rPr>
        <w:t>(56)</w:t>
      </w:r>
      <w:r w:rsidR="00135FC3" w:rsidRPr="00780A35">
        <w:rPr>
          <w:rStyle w:val="Domylnaczcionkaakapitu1"/>
          <w:rFonts w:ascii="Times New Roman" w:hAnsi="Times New Roman"/>
          <w:lang w:val="en-US"/>
        </w:rPr>
        <w:fldChar w:fldCharType="end"/>
      </w:r>
      <w:r w:rsidR="000E03F5" w:rsidRPr="00780A35">
        <w:rPr>
          <w:rStyle w:val="Domylnaczcionkaakapitu1"/>
          <w:rFonts w:ascii="Times New Roman" w:hAnsi="Times New Roman"/>
          <w:lang w:val="en-US"/>
        </w:rPr>
        <w:t xml:space="preserve">, </w:t>
      </w:r>
      <w:r w:rsidR="00135FC3" w:rsidRPr="00780A35">
        <w:rPr>
          <w:rStyle w:val="Domylnaczcionkaakapitu1"/>
          <w:rFonts w:ascii="Times New Roman" w:hAnsi="Times New Roman"/>
          <w:lang w:val="en-US"/>
        </w:rPr>
        <w:fldChar w:fldCharType="begin"/>
      </w:r>
      <w:r w:rsidR="002A0FD6">
        <w:rPr>
          <w:rStyle w:val="Domylnaczcionkaakapitu1"/>
          <w:rFonts w:ascii="Times New Roman" w:hAnsi="Times New Roman"/>
          <w:lang w:val="en-US"/>
        </w:rPr>
        <w:instrText xml:space="preserve"> ADDIN ZOTERO_ITEM CSL_CITATION {"citationID":"a1hmntqn3m4","properties":{"formattedCitation":"(57)","plainCitation":"(57)","noteIndex":0},"citationItems":[{"id":1632,"uris":["http://zotero.org/users/local/b3cvnseZ/items/SRF2BNZ7"],"uri":["http://zotero.org/users/local/b3cvnseZ/items/SRF2BNZ7"],"itemData":{"id":1632,"type":"article-journal","abstract":"Antigenically variable M proteins are major virulence factors and immunogens of the human pathogen group A Streptococcus (GAS). Here, we report the approximately 3 angstrom resolution structure of a GAS M1 fragment containing the regions responsible for eliciting type-specific, protective immunity and for binding fibrinogen, which promotes M1 proinflammatory and antiphagocytic functions. The structure revealed substantial irregularities and instabilities throughout the coiled coil of the M1 fragment. Similar structural irregularities occur in myosin and tropomyosin, explaining the patterns of cross-reactivity seen in autoimmune sequelae of GAS infection. Sequence idealization of a large segment of the M1 coiled coil enhanced stability but diminished fibrinogen binding, proinflammatory effects, and antibody cross-reactivity, whereas it left protective immunogenicity undiminished. Idealized M proteins appear to have promise as vaccine immunogens.","container-title":"Science (New York, N.Y.)","DOI":"10.1126/science.1154470","ISSN":"1095-9203","issue":"5868","journalAbbreviation":"Science","language":"eng","note":"PMID: 18323455\nPMCID: PMC2288698","page":"1405-1408","source":"PubMed","title":"Coiled-coil irregularities and instabilities in group A Streptococcus M1 are required for virulence","volume":"319","author":[{"family":"McNamara","given":"Case"},{"family":"Zinkernagel","given":"Annelies S."},{"family":"Macheboeuf","given":"Pauline"},{"family":"Cunningham","given":"Madeleine W."},{"family":"Nizet","given":"Victor"},{"family":"Ghosh","given":"Partho"}],"issued":{"date-parts":[["2008",3,7]]}}}],"schema":"https://github.com/citation-style-language/schema/raw/master/csl-citation.json"} </w:instrText>
      </w:r>
      <w:r w:rsidR="00135FC3" w:rsidRPr="00780A35">
        <w:rPr>
          <w:rStyle w:val="Domylnaczcionkaakapitu1"/>
          <w:rFonts w:ascii="Times New Roman" w:hAnsi="Times New Roman"/>
          <w:lang w:val="en-US"/>
        </w:rPr>
        <w:fldChar w:fldCharType="separate"/>
      </w:r>
      <w:r w:rsidR="002A0FD6" w:rsidRPr="002A0FD6">
        <w:rPr>
          <w:rFonts w:ascii="Times New Roman" w:hAnsi="Times New Roman"/>
        </w:rPr>
        <w:t>(57)</w:t>
      </w:r>
      <w:r w:rsidR="00135FC3" w:rsidRPr="00780A35">
        <w:rPr>
          <w:rStyle w:val="Domylnaczcionkaakapitu1"/>
          <w:rFonts w:ascii="Times New Roman" w:hAnsi="Times New Roman"/>
          <w:lang w:val="en-US"/>
        </w:rPr>
        <w:fldChar w:fldCharType="end"/>
      </w:r>
      <w:r w:rsidRPr="00780A35">
        <w:rPr>
          <w:rStyle w:val="Domylnaczcionkaakapitu1"/>
          <w:rFonts w:ascii="Times New Roman" w:hAnsi="Times New Roman"/>
          <w:lang w:val="en-US"/>
        </w:rPr>
        <w:t>. I</w:t>
      </w:r>
      <w:r w:rsidR="00284004" w:rsidRPr="00780A35">
        <w:rPr>
          <w:rStyle w:val="Domylnaczcionkaakapitu1"/>
          <w:rFonts w:ascii="Times New Roman" w:hAnsi="Times New Roman"/>
          <w:lang w:val="en-US"/>
        </w:rPr>
        <w:t>t</w:t>
      </w:r>
      <w:r w:rsidRPr="00780A35">
        <w:rPr>
          <w:rStyle w:val="Domylnaczcionkaakapitu1"/>
          <w:rFonts w:ascii="Times New Roman" w:hAnsi="Times New Roman"/>
          <w:lang w:val="en-US"/>
        </w:rPr>
        <w:t xml:space="preserve"> has been shown that the presence of destabilizing residues and non-canonical conformations promotes conformational dynamics which, in turn, is necessary for the interaction between M1 and its partner. We hypothesize</w:t>
      </w:r>
      <w:r w:rsidR="00494695" w:rsidRPr="00780A35">
        <w:rPr>
          <w:rStyle w:val="Domylnaczcionkaakapitu1"/>
          <w:rFonts w:ascii="Times New Roman" w:hAnsi="Times New Roman"/>
          <w:lang w:val="en-US"/>
        </w:rPr>
        <w:t>,</w:t>
      </w:r>
      <w:r w:rsidRPr="00780A35">
        <w:rPr>
          <w:rStyle w:val="Domylnaczcionkaakapitu1"/>
          <w:rFonts w:ascii="Times New Roman" w:hAnsi="Times New Roman"/>
          <w:lang w:val="en-US"/>
        </w:rPr>
        <w:t xml:space="preserve"> that the intrinsic instability of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CC domains </w:t>
      </w:r>
      <w:r w:rsidR="00B90C21" w:rsidRPr="00780A35">
        <w:rPr>
          <w:rStyle w:val="Domylnaczcionkaakapitu1"/>
          <w:rFonts w:ascii="Times New Roman" w:hAnsi="Times New Roman"/>
          <w:lang w:val="en-US"/>
        </w:rPr>
        <w:t>(Fig</w:t>
      </w:r>
      <w:r w:rsidR="000D7F63" w:rsidRPr="00780A35">
        <w:rPr>
          <w:rStyle w:val="Domylnaczcionkaakapitu1"/>
          <w:rFonts w:ascii="Times New Roman" w:hAnsi="Times New Roman"/>
          <w:lang w:val="en-US"/>
        </w:rPr>
        <w:t>.</w:t>
      </w:r>
      <w:r w:rsidR="00B90C21" w:rsidRPr="00780A35">
        <w:rPr>
          <w:rStyle w:val="Domylnaczcionkaakapitu1"/>
          <w:rFonts w:ascii="Times New Roman" w:hAnsi="Times New Roman"/>
          <w:lang w:val="en-US"/>
        </w:rPr>
        <w:t xml:space="preserve"> </w:t>
      </w:r>
      <w:r w:rsidR="00E11BAE" w:rsidRPr="00780A35">
        <w:rPr>
          <w:rStyle w:val="Domylnaczcionkaakapitu1"/>
          <w:rFonts w:ascii="Times New Roman" w:hAnsi="Times New Roman"/>
          <w:lang w:val="en-US"/>
        </w:rPr>
        <w:t>4</w:t>
      </w:r>
      <w:r w:rsidR="000D764F" w:rsidRPr="00780A35">
        <w:rPr>
          <w:rStyle w:val="Domylnaczcionkaakapitu1"/>
          <w:rFonts w:ascii="Times New Roman" w:hAnsi="Times New Roman"/>
          <w:lang w:val="en-US"/>
        </w:rPr>
        <w:t xml:space="preserve"> and Fig.</w:t>
      </w:r>
      <w:r w:rsidR="00927F3E" w:rsidRPr="00780A35">
        <w:rPr>
          <w:rStyle w:val="Domylnaczcionkaakapitu1"/>
          <w:rFonts w:ascii="Times New Roman" w:hAnsi="Times New Roman"/>
          <w:lang w:val="en-US"/>
        </w:rPr>
        <w:t xml:space="preserve"> </w:t>
      </w:r>
      <w:r w:rsidR="000D764F" w:rsidRPr="00780A35">
        <w:rPr>
          <w:rStyle w:val="Domylnaczcionkaakapitu1"/>
          <w:rFonts w:ascii="Times New Roman" w:hAnsi="Times New Roman"/>
          <w:lang w:val="en-US"/>
        </w:rPr>
        <w:t>5</w:t>
      </w:r>
      <w:r w:rsidR="00B90C21" w:rsidRPr="00780A35">
        <w:rPr>
          <w:rStyle w:val="Domylnaczcionkaakapitu1"/>
          <w:rFonts w:ascii="Times New Roman" w:hAnsi="Times New Roman"/>
          <w:lang w:val="en-US"/>
        </w:rPr>
        <w:t xml:space="preserve">) </w:t>
      </w:r>
      <w:r w:rsidRPr="00780A35">
        <w:rPr>
          <w:rStyle w:val="Domylnaczcionkaakapitu1"/>
          <w:rFonts w:ascii="Times New Roman" w:hAnsi="Times New Roman"/>
          <w:lang w:val="en-US"/>
        </w:rPr>
        <w:t xml:space="preserve">may have a similar function and facilitate the formation of alternative conformational states, one of which is capable of the filament formation. Such an aggregation-promoting conformation may become dominant upon DNA binding to the HTH domain. We envision that this hypothesis could be validated by designing </w:t>
      </w:r>
      <w:proofErr w:type="spellStart"/>
      <w:r w:rsidRPr="00780A35">
        <w:rPr>
          <w:rStyle w:val="Domylnaczcionkaakapitu1"/>
          <w:rFonts w:ascii="Times New Roman" w:hAnsi="Times New Roman"/>
          <w:lang w:val="en-US"/>
        </w:rPr>
        <w:t>KfrA</w:t>
      </w:r>
      <w:proofErr w:type="spellEnd"/>
      <w:r w:rsidRPr="00780A35">
        <w:rPr>
          <w:rStyle w:val="Domylnaczcionkaakapitu1"/>
          <w:rFonts w:ascii="Times New Roman" w:hAnsi="Times New Roman"/>
          <w:lang w:val="en-US"/>
        </w:rPr>
        <w:t xml:space="preserve"> variants lacking the non-canonical regions in their coiled-coil domains and testing their ability for filament formation</w:t>
      </w:r>
      <w:r w:rsidR="00DC2309" w:rsidRPr="00780A35">
        <w:rPr>
          <w:rStyle w:val="Domylnaczcionkaakapitu1"/>
          <w:rFonts w:ascii="Times New Roman" w:hAnsi="Times New Roman"/>
          <w:lang w:val="en-US"/>
        </w:rPr>
        <w:t xml:space="preserve"> and interaction with partner proteins</w:t>
      </w:r>
      <w:r w:rsidRPr="00780A35">
        <w:rPr>
          <w:rStyle w:val="Domylnaczcionkaakapitu1"/>
          <w:rFonts w:ascii="Times New Roman" w:hAnsi="Times New Roman"/>
          <w:lang w:val="en-US"/>
        </w:rPr>
        <w:t xml:space="preserve">. </w:t>
      </w:r>
    </w:p>
    <w:p w14:paraId="6E98A33C" w14:textId="421AAF04" w:rsidR="000C4A8E" w:rsidRPr="00DC75F5" w:rsidRDefault="00874D72" w:rsidP="00EC391C">
      <w:pPr>
        <w:pStyle w:val="Normalny1"/>
        <w:spacing w:line="480" w:lineRule="auto"/>
        <w:ind w:firstLine="708"/>
        <w:jc w:val="both"/>
        <w:rPr>
          <w:rStyle w:val="Domylnaczcionkaakapitu1"/>
          <w:rFonts w:ascii="Times New Roman" w:hAnsi="Times New Roman"/>
          <w:lang w:val="en-US"/>
        </w:rPr>
      </w:pPr>
      <w:proofErr w:type="spellStart"/>
      <w:r>
        <w:rPr>
          <w:rStyle w:val="Domylnaczcionkaakapitu1"/>
          <w:rFonts w:ascii="Times New Roman" w:hAnsi="Times New Roman"/>
          <w:lang w:val="en-US"/>
        </w:rPr>
        <w:t>KfrA</w:t>
      </w:r>
      <w:proofErr w:type="spellEnd"/>
      <w:r>
        <w:rPr>
          <w:rStyle w:val="Domylnaczcionkaakapitu1"/>
          <w:rFonts w:ascii="Times New Roman" w:hAnsi="Times New Roman"/>
          <w:lang w:val="en-US"/>
        </w:rPr>
        <w:t xml:space="preserve"> </w:t>
      </w:r>
      <w:r w:rsidR="00132436">
        <w:rPr>
          <w:rStyle w:val="Domylnaczcionkaakapitu1"/>
          <w:rFonts w:ascii="Times New Roman" w:hAnsi="Times New Roman"/>
          <w:lang w:val="en-US"/>
        </w:rPr>
        <w:t xml:space="preserve">family contains over 1000 members with typical domain architecture, where </w:t>
      </w:r>
      <w:r w:rsidR="00132436" w:rsidRPr="008634B0">
        <w:rPr>
          <w:rFonts w:ascii="Times New Roman" w:hAnsi="Times New Roman"/>
          <w:lang w:val="en-US"/>
        </w:rPr>
        <w:t xml:space="preserve">HTH domain is followed by a CC domain of different length (Fig. </w:t>
      </w:r>
      <w:r w:rsidR="00D01519" w:rsidRPr="008634B0">
        <w:rPr>
          <w:rFonts w:ascii="Times New Roman" w:hAnsi="Times New Roman"/>
          <w:lang w:val="en-US"/>
        </w:rPr>
        <w:t>5 B</w:t>
      </w:r>
      <w:r w:rsidR="00132436" w:rsidRPr="008634B0">
        <w:rPr>
          <w:rFonts w:ascii="Times New Roman" w:hAnsi="Times New Roman"/>
          <w:lang w:val="en-US"/>
        </w:rPr>
        <w:t>).</w:t>
      </w:r>
      <w:r w:rsidR="00132436">
        <w:rPr>
          <w:rFonts w:ascii="Times New Roman" w:hAnsi="Times New Roman"/>
          <w:color w:val="FF0000"/>
          <w:lang w:val="en-US"/>
        </w:rPr>
        <w:t xml:space="preserve"> </w:t>
      </w:r>
      <w:r w:rsidR="00092E88" w:rsidRPr="00780A35">
        <w:rPr>
          <w:rStyle w:val="Domylnaczcionkaakapitu1"/>
          <w:rFonts w:ascii="Times New Roman" w:hAnsi="Times New Roman"/>
          <w:lang w:val="en-US"/>
        </w:rPr>
        <w:t xml:space="preserve">From the </w:t>
      </w:r>
      <w:r w:rsidR="001F792C" w:rsidRPr="00780A35">
        <w:rPr>
          <w:rStyle w:val="Domylnaczcionkaakapitu1"/>
          <w:rFonts w:ascii="Times New Roman" w:hAnsi="Times New Roman"/>
          <w:lang w:val="en-US"/>
        </w:rPr>
        <w:t xml:space="preserve">perspective </w:t>
      </w:r>
      <w:r w:rsidR="00E11BAE" w:rsidRPr="00780A35">
        <w:rPr>
          <w:rStyle w:val="Domylnaczcionkaakapitu1"/>
          <w:rFonts w:ascii="Times New Roman" w:hAnsi="Times New Roman"/>
          <w:lang w:val="en-US"/>
        </w:rPr>
        <w:t>of plasmids inheritance</w:t>
      </w:r>
      <w:r w:rsidR="00092E88" w:rsidRPr="00780A35">
        <w:rPr>
          <w:rStyle w:val="Domylnaczcionkaakapitu1"/>
          <w:rFonts w:ascii="Times New Roman" w:hAnsi="Times New Roman"/>
          <w:lang w:val="en-US"/>
        </w:rPr>
        <w:t xml:space="preserve">, the mechanism </w:t>
      </w:r>
      <w:r w:rsidR="001F792C" w:rsidRPr="00780A35">
        <w:rPr>
          <w:rStyle w:val="Domylnaczcionkaakapitu1"/>
          <w:rFonts w:ascii="Times New Roman" w:hAnsi="Times New Roman"/>
          <w:lang w:val="en-US"/>
        </w:rPr>
        <w:t>underlying</w:t>
      </w:r>
      <w:r w:rsidR="00092E88" w:rsidRPr="00780A35">
        <w:rPr>
          <w:rStyle w:val="Domylnaczcionkaakapitu1"/>
          <w:rFonts w:ascii="Times New Roman" w:hAnsi="Times New Roman"/>
          <w:lang w:val="en-US"/>
        </w:rPr>
        <w:t xml:space="preserve"> </w:t>
      </w:r>
      <w:r w:rsidR="00041540" w:rsidRPr="00780A35">
        <w:rPr>
          <w:rStyle w:val="Domylnaczcionkaakapitu1"/>
          <w:rFonts w:ascii="Times New Roman" w:hAnsi="Times New Roman"/>
          <w:lang w:val="en-US"/>
        </w:rPr>
        <w:t xml:space="preserve">intracellular dynamics of </w:t>
      </w:r>
      <w:proofErr w:type="spellStart"/>
      <w:r w:rsidR="00041540" w:rsidRPr="00780A35">
        <w:rPr>
          <w:rStyle w:val="Domylnaczcionkaakapitu1"/>
          <w:rFonts w:ascii="Times New Roman" w:hAnsi="Times New Roman"/>
          <w:lang w:val="en-US"/>
        </w:rPr>
        <w:t>KfrA</w:t>
      </w:r>
      <w:proofErr w:type="spellEnd"/>
      <w:r w:rsidR="00041540" w:rsidRPr="00780A35">
        <w:rPr>
          <w:rStyle w:val="Domylnaczcionkaakapitu1"/>
          <w:rFonts w:ascii="Times New Roman" w:hAnsi="Times New Roman"/>
          <w:lang w:val="en-US"/>
        </w:rPr>
        <w:t xml:space="preserve"> filaments </w:t>
      </w:r>
      <w:r w:rsidR="00092E88" w:rsidRPr="00780A35">
        <w:rPr>
          <w:rStyle w:val="Domylnaczcionkaakapitu1"/>
          <w:rFonts w:ascii="Times New Roman" w:hAnsi="Times New Roman"/>
          <w:lang w:val="en-US"/>
        </w:rPr>
        <w:t xml:space="preserve">formation during </w:t>
      </w:r>
      <w:r w:rsidR="00041540" w:rsidRPr="00780A35">
        <w:rPr>
          <w:rStyle w:val="Domylnaczcionkaakapitu1"/>
          <w:rFonts w:ascii="Times New Roman" w:hAnsi="Times New Roman"/>
          <w:lang w:val="en-US"/>
        </w:rPr>
        <w:t xml:space="preserve">bacterial </w:t>
      </w:r>
      <w:r w:rsidR="00092E88" w:rsidRPr="00780A35">
        <w:rPr>
          <w:rStyle w:val="Domylnaczcionkaakapitu1"/>
          <w:rFonts w:ascii="Times New Roman" w:hAnsi="Times New Roman"/>
          <w:lang w:val="en-US"/>
        </w:rPr>
        <w:t>cell division</w:t>
      </w:r>
      <w:r w:rsidR="000F6E24" w:rsidRPr="00780A35">
        <w:rPr>
          <w:rStyle w:val="Domylnaczcionkaakapitu1"/>
          <w:rFonts w:ascii="Times New Roman" w:hAnsi="Times New Roman"/>
          <w:lang w:val="en-US"/>
        </w:rPr>
        <w:t xml:space="preserve">, as well as </w:t>
      </w:r>
      <w:r w:rsidR="00092E88" w:rsidRPr="00780A35">
        <w:rPr>
          <w:rStyle w:val="Domylnaczcionkaakapitu1"/>
          <w:rFonts w:ascii="Times New Roman" w:hAnsi="Times New Roman"/>
          <w:lang w:val="en-US"/>
        </w:rPr>
        <w:t>full understanding</w:t>
      </w:r>
      <w:r w:rsidR="001F792C" w:rsidRPr="00780A35">
        <w:rPr>
          <w:rStyle w:val="Domylnaczcionkaakapitu1"/>
          <w:rFonts w:ascii="Times New Roman" w:hAnsi="Times New Roman"/>
          <w:lang w:val="en-US"/>
        </w:rPr>
        <w:t xml:space="preserve"> </w:t>
      </w:r>
      <w:r w:rsidR="004D0E73" w:rsidRPr="00780A35">
        <w:rPr>
          <w:rStyle w:val="Domylnaczcionkaakapitu1"/>
          <w:rFonts w:ascii="Times New Roman" w:hAnsi="Times New Roman"/>
          <w:lang w:val="en-US"/>
        </w:rPr>
        <w:t xml:space="preserve">of </w:t>
      </w:r>
      <w:r w:rsidR="00092E88" w:rsidRPr="00780A35">
        <w:rPr>
          <w:rStyle w:val="Domylnaczcionkaakapitu1"/>
          <w:rFonts w:ascii="Times New Roman" w:hAnsi="Times New Roman"/>
          <w:lang w:val="en-US"/>
        </w:rPr>
        <w:t xml:space="preserve">which protein complexes associated with </w:t>
      </w:r>
      <w:proofErr w:type="spellStart"/>
      <w:r w:rsidR="00092E88" w:rsidRPr="00780A35">
        <w:rPr>
          <w:rStyle w:val="Domylnaczcionkaakapitu1"/>
          <w:rFonts w:ascii="Times New Roman" w:hAnsi="Times New Roman"/>
          <w:lang w:val="en-US"/>
        </w:rPr>
        <w:t>KfrA</w:t>
      </w:r>
      <w:proofErr w:type="spellEnd"/>
      <w:r w:rsidR="00092E88" w:rsidRPr="00780A35">
        <w:rPr>
          <w:rStyle w:val="Domylnaczcionkaakapitu1"/>
          <w:rFonts w:ascii="Times New Roman" w:hAnsi="Times New Roman"/>
          <w:lang w:val="en-US"/>
        </w:rPr>
        <w:t xml:space="preserve"> assist plasmid</w:t>
      </w:r>
      <w:r w:rsidR="000F6E24" w:rsidRPr="00780A35">
        <w:rPr>
          <w:rStyle w:val="Domylnaczcionkaakapitu1"/>
          <w:rFonts w:ascii="Times New Roman" w:hAnsi="Times New Roman"/>
          <w:lang w:val="en-US"/>
        </w:rPr>
        <w:t xml:space="preserve"> delivery</w:t>
      </w:r>
      <w:r w:rsidR="00092E88" w:rsidRPr="00780A35">
        <w:rPr>
          <w:rStyle w:val="Domylnaczcionkaakapitu1"/>
          <w:rFonts w:ascii="Times New Roman" w:hAnsi="Times New Roman"/>
          <w:lang w:val="en-US"/>
        </w:rPr>
        <w:t xml:space="preserve"> to the </w:t>
      </w:r>
      <w:r w:rsidR="00831449">
        <w:rPr>
          <w:rStyle w:val="Domylnaczcionkaakapitu1"/>
          <w:rFonts w:ascii="Times New Roman" w:hAnsi="Times New Roman"/>
          <w:lang w:val="en-US"/>
        </w:rPr>
        <w:t>¼ -</w:t>
      </w:r>
      <w:r w:rsidR="00092E88" w:rsidRPr="00780A35">
        <w:rPr>
          <w:rStyle w:val="Domylnaczcionkaakapitu1"/>
          <w:rFonts w:ascii="Times New Roman" w:hAnsi="Times New Roman"/>
          <w:lang w:val="en-US"/>
        </w:rPr>
        <w:t>¾ position</w:t>
      </w:r>
      <w:r w:rsidR="00831449">
        <w:rPr>
          <w:rStyle w:val="Domylnaczcionkaakapitu1"/>
          <w:rFonts w:ascii="Times New Roman" w:hAnsi="Times New Roman"/>
          <w:lang w:val="en-US"/>
        </w:rPr>
        <w:t>s</w:t>
      </w:r>
      <w:r w:rsidR="00092E88" w:rsidRPr="00780A35">
        <w:rPr>
          <w:rStyle w:val="Domylnaczcionkaakapitu1"/>
          <w:rFonts w:ascii="Times New Roman" w:hAnsi="Times New Roman"/>
          <w:lang w:val="en-US"/>
        </w:rPr>
        <w:t xml:space="preserve"> for segregation, may display more complex</w:t>
      </w:r>
      <w:r w:rsidR="00F67C40" w:rsidRPr="00780A35">
        <w:rPr>
          <w:rStyle w:val="Domylnaczcionkaakapitu1"/>
          <w:rFonts w:ascii="Times New Roman" w:hAnsi="Times New Roman"/>
          <w:lang w:val="en-US"/>
        </w:rPr>
        <w:t>ity</w:t>
      </w:r>
      <w:r w:rsidR="00092E88" w:rsidRPr="00780A35">
        <w:rPr>
          <w:rStyle w:val="Domylnaczcionkaakapitu1"/>
          <w:rFonts w:ascii="Times New Roman" w:hAnsi="Times New Roman"/>
          <w:lang w:val="en-US"/>
        </w:rPr>
        <w:t xml:space="preserve"> than presently envisioned. </w:t>
      </w:r>
      <w:bookmarkStart w:id="10" w:name="_Hlk37874367"/>
      <w:r w:rsidR="00A872DD" w:rsidRPr="00780A35">
        <w:rPr>
          <w:rStyle w:val="Domylnaczcionkaakapitu1"/>
          <w:rFonts w:ascii="Times New Roman" w:hAnsi="Times New Roman"/>
          <w:lang w:val="en-US"/>
        </w:rPr>
        <w:t>R</w:t>
      </w:r>
      <w:r w:rsidR="00092E88" w:rsidRPr="00780A35">
        <w:rPr>
          <w:rStyle w:val="Domylnaczcionkaakapitu1"/>
          <w:rFonts w:ascii="Times New Roman" w:hAnsi="Times New Roman"/>
          <w:color w:val="000000"/>
          <w:shd w:val="clear" w:color="auto" w:fill="FFFFFF"/>
          <w:lang w:val="en-US"/>
        </w:rPr>
        <w:t xml:space="preserve">ecent </w:t>
      </w:r>
      <w:r w:rsidR="00092E88" w:rsidRPr="00780A35">
        <w:rPr>
          <w:rStyle w:val="Domylnaczcionkaakapitu1"/>
          <w:rFonts w:ascii="Times New Roman" w:hAnsi="Times New Roman"/>
          <w:i/>
          <w:iCs/>
          <w:color w:val="000000"/>
          <w:shd w:val="clear" w:color="auto" w:fill="FFFFFF"/>
          <w:lang w:val="en-US"/>
        </w:rPr>
        <w:t>in vitro</w:t>
      </w:r>
      <w:r w:rsidR="00092E88" w:rsidRPr="00780A35">
        <w:rPr>
          <w:rStyle w:val="Domylnaczcionkaakapitu1"/>
          <w:rFonts w:ascii="Times New Roman" w:hAnsi="Times New Roman"/>
          <w:color w:val="000000"/>
          <w:shd w:val="clear" w:color="auto" w:fill="FFFFFF"/>
          <w:lang w:val="en-US"/>
        </w:rPr>
        <w:t xml:space="preserve"> reconstitution experiments and </w:t>
      </w:r>
      <w:r w:rsidR="00092E88" w:rsidRPr="00780A35">
        <w:rPr>
          <w:rStyle w:val="Domylnaczcionkaakapitu1"/>
          <w:rFonts w:ascii="Times New Roman" w:hAnsi="Times New Roman"/>
          <w:i/>
          <w:iCs/>
          <w:color w:val="000000"/>
          <w:shd w:val="clear" w:color="auto" w:fill="FFFFFF"/>
          <w:lang w:val="en-US"/>
        </w:rPr>
        <w:t>in vivo</w:t>
      </w:r>
      <w:r w:rsidR="00092E88" w:rsidRPr="00780A35">
        <w:rPr>
          <w:rStyle w:val="Domylnaczcionkaakapitu1"/>
          <w:rFonts w:ascii="Times New Roman" w:hAnsi="Times New Roman"/>
          <w:color w:val="000000"/>
          <w:shd w:val="clear" w:color="auto" w:fill="FFFFFF"/>
          <w:lang w:val="en-US"/>
        </w:rPr>
        <w:t xml:space="preserve"> super-resolution microscopy have provided strong evidence against a </w:t>
      </w:r>
      <w:proofErr w:type="spellStart"/>
      <w:r w:rsidR="00092E88" w:rsidRPr="00780A35">
        <w:rPr>
          <w:rStyle w:val="Domylnaczcionkaakapitu1"/>
          <w:rFonts w:ascii="Times New Roman" w:hAnsi="Times New Roman"/>
          <w:color w:val="000000"/>
          <w:shd w:val="clear" w:color="auto" w:fill="FFFFFF"/>
          <w:lang w:val="en-US"/>
        </w:rPr>
        <w:t>ParA</w:t>
      </w:r>
      <w:proofErr w:type="spellEnd"/>
      <w:r w:rsidR="00092E88" w:rsidRPr="00780A35">
        <w:rPr>
          <w:rStyle w:val="Domylnaczcionkaakapitu1"/>
          <w:rFonts w:ascii="Times New Roman" w:hAnsi="Times New Roman"/>
          <w:color w:val="000000"/>
          <w:shd w:val="clear" w:color="auto" w:fill="FFFFFF"/>
          <w:lang w:val="en-US"/>
        </w:rPr>
        <w:t xml:space="preserve"> filament-based plasmid movement mechanism for </w:t>
      </w:r>
      <w:r w:rsidR="00A47B38">
        <w:rPr>
          <w:rStyle w:val="Domylnaczcionkaakapitu1"/>
          <w:rFonts w:ascii="Times New Roman" w:hAnsi="Times New Roman"/>
          <w:color w:val="000000"/>
          <w:shd w:val="clear" w:color="auto" w:fill="FFFFFF"/>
          <w:lang w:val="en-US"/>
        </w:rPr>
        <w:t xml:space="preserve">Type I </w:t>
      </w:r>
      <w:proofErr w:type="spellStart"/>
      <w:r w:rsidR="00092E88" w:rsidRPr="00780A35">
        <w:rPr>
          <w:rStyle w:val="Domylnaczcionkaakapitu1"/>
          <w:rFonts w:ascii="Times New Roman" w:hAnsi="Times New Roman"/>
          <w:color w:val="000000"/>
          <w:shd w:val="clear" w:color="auto" w:fill="FFFFFF"/>
          <w:lang w:val="en-US"/>
        </w:rPr>
        <w:t>ParA</w:t>
      </w:r>
      <w:proofErr w:type="spellEnd"/>
      <w:r w:rsidR="00092E88" w:rsidRPr="00780A35">
        <w:rPr>
          <w:rStyle w:val="Domylnaczcionkaakapitu1"/>
          <w:rFonts w:ascii="Times New Roman" w:hAnsi="Times New Roman"/>
          <w:color w:val="000000"/>
          <w:shd w:val="clear" w:color="auto" w:fill="FFFFFF"/>
          <w:lang w:val="en-US"/>
        </w:rPr>
        <w:t>/B system</w:t>
      </w:r>
      <w:r w:rsidR="000044F0" w:rsidRPr="00780A35">
        <w:rPr>
          <w:rStyle w:val="Domylnaczcionkaakapitu1"/>
          <w:rFonts w:ascii="Times New Roman" w:hAnsi="Times New Roman"/>
          <w:color w:val="000000"/>
          <w:shd w:val="clear" w:color="auto" w:fill="FFFFFF"/>
          <w:lang w:val="en-US"/>
        </w:rPr>
        <w:t xml:space="preserve">s </w:t>
      </w:r>
      <w:r w:rsidR="00135FC3" w:rsidRPr="00780A35">
        <w:rPr>
          <w:rStyle w:val="Domylnaczcionkaakapitu1"/>
          <w:rFonts w:ascii="Times New Roman" w:hAnsi="Times New Roman"/>
          <w:color w:val="000000"/>
          <w:shd w:val="clear" w:color="auto" w:fill="FFFFFF"/>
          <w:lang w:val="en-US"/>
        </w:rPr>
        <w:fldChar w:fldCharType="begin"/>
      </w:r>
      <w:r w:rsidR="002A0FD6">
        <w:rPr>
          <w:rStyle w:val="Domylnaczcionkaakapitu1"/>
          <w:rFonts w:ascii="Times New Roman" w:hAnsi="Times New Roman"/>
          <w:color w:val="000000"/>
          <w:shd w:val="clear" w:color="auto" w:fill="FFFFFF"/>
          <w:lang w:val="en-US"/>
        </w:rPr>
        <w:instrText xml:space="preserve"> ADDIN ZOTERO_ITEM CSL_CITATION {"citationID":"RZWmzbZU","properties":{"formattedCitation":"(58)","plainCitation":"(58)","noteIndex":0},"citationItems":[{"id":1590,"uris":["http://zotero.org/users/local/b3cvnseZ/items/45ZI5A9F"],"uri":["http://zotero.org/users/local/b3cvnseZ/items/45ZI5A9F"],"itemData":{"id":1590,"type":"article-journal","abstract":"Recently, it has been reported that prokaryotes also have a mitotic-like apparatus in which polymerized fibres govern the bipolar movement of chromosomes and plasmids. Here, we show evidence that a non-mitotic-like apparatus that does not form polymerized filaments carries out plasmid partitioning. P1 ParA, which is a DNA-binding ATPase protein, was found to be distributed through the whole nucleoid and formed a dense spot at the centre of the nucleoid. The fluorescent intensity of the ParA spot blinked, and then the spot gradually migrated from the midcell to a cell quarter position. Such distribution was not observed in anucleate cells, suggesting that the nucleoid could be a matrix for gradual distribution of ParA. Plasmid DNA constantly colocalized at the spot of ParA and migrated according to spot migration and separation. Thus, the gradient distribution of ParA determines the destination of partitioning plasmids and may direct plasmids to the cell quarters.","container-title":"Molecular Microbiology","DOI":"10.1111/j.1365-2958.2010.07398.x","ISSN":"1365-2958","issue":"5","journalAbbreviation":"Mol. Microbiol.","language":"eng","note":"PMID: 21091504","page":"1182-1198","source":"PubMed","title":"Partitioning of P1 plasmids by gradual distribution of the ATPase ParA","volume":"78","author":[{"family":"Hatano","given":"Toshiyuki"},{"family":"Niki","given":"Hironori"}],"issued":{"date-parts":[["2010",12]]}}}],"schema":"https://github.com/citation-style-language/schema/raw/master/csl-citation.json"} </w:instrText>
      </w:r>
      <w:r w:rsidR="00135FC3" w:rsidRPr="00780A35">
        <w:rPr>
          <w:rStyle w:val="Domylnaczcionkaakapitu1"/>
          <w:rFonts w:ascii="Times New Roman" w:hAnsi="Times New Roman"/>
          <w:color w:val="000000"/>
          <w:shd w:val="clear" w:color="auto" w:fill="FFFFFF"/>
          <w:lang w:val="en-US"/>
        </w:rPr>
        <w:fldChar w:fldCharType="separate"/>
      </w:r>
      <w:r w:rsidR="002A0FD6" w:rsidRPr="002A0FD6">
        <w:rPr>
          <w:rFonts w:cs="Calibri"/>
        </w:rPr>
        <w:t>(58)</w:t>
      </w:r>
      <w:r w:rsidR="00135FC3" w:rsidRPr="00780A35">
        <w:rPr>
          <w:rStyle w:val="Domylnaczcionkaakapitu1"/>
          <w:rFonts w:ascii="Times New Roman" w:hAnsi="Times New Roman"/>
          <w:color w:val="000000"/>
          <w:shd w:val="clear" w:color="auto" w:fill="FFFFFF"/>
          <w:lang w:val="en-US"/>
        </w:rPr>
        <w:fldChar w:fldCharType="end"/>
      </w:r>
      <w:r w:rsidR="000044F0" w:rsidRPr="00780A35">
        <w:rPr>
          <w:rStyle w:val="Domylnaczcionkaakapitu1"/>
          <w:rFonts w:ascii="Times New Roman" w:hAnsi="Times New Roman"/>
          <w:color w:val="000000"/>
          <w:shd w:val="clear" w:color="auto" w:fill="FFFFFF"/>
          <w:lang w:val="en-US"/>
        </w:rPr>
        <w:t>,</w:t>
      </w:r>
      <w:r w:rsidR="0016062E">
        <w:rPr>
          <w:rStyle w:val="Domylnaczcionkaakapitu1"/>
          <w:rFonts w:ascii="Times New Roman" w:hAnsi="Times New Roman"/>
          <w:color w:val="000000"/>
          <w:shd w:val="clear" w:color="auto" w:fill="FFFFFF"/>
          <w:lang w:val="en-US"/>
        </w:rPr>
        <w:t xml:space="preserve"> </w:t>
      </w:r>
      <w:r w:rsidR="00135FC3" w:rsidRPr="00780A35">
        <w:rPr>
          <w:rStyle w:val="Domylnaczcionkaakapitu1"/>
          <w:rFonts w:ascii="Times New Roman" w:hAnsi="Times New Roman"/>
          <w:color w:val="000000"/>
          <w:shd w:val="clear" w:color="auto" w:fill="FFFFFF"/>
          <w:lang w:val="en-US"/>
        </w:rPr>
        <w:lastRenderedPageBreak/>
        <w:fldChar w:fldCharType="begin"/>
      </w:r>
      <w:r w:rsidR="002A0FD6">
        <w:rPr>
          <w:rStyle w:val="Domylnaczcionkaakapitu1"/>
          <w:rFonts w:ascii="Times New Roman" w:hAnsi="Times New Roman"/>
          <w:color w:val="000000"/>
          <w:shd w:val="clear" w:color="auto" w:fill="FFFFFF"/>
          <w:lang w:val="en-US"/>
        </w:rPr>
        <w:instrText xml:space="preserve"> ADDIN ZOTERO_ITEM CSL_CITATION {"citationID":"hx1Wks8a","properties":{"formattedCitation":"(59)","plainCitation":"(59)","noteIndex":0},"citationItems":[{"id":1597,"uris":["http://zotero.org/users/local/b3cvnseZ/items/X8P6GH2J"],"uri":["http://zotero.org/users/local/b3cvnseZ/items/X8P6GH2J"],"itemData":{"id":1597,"type":"article-journal","abstract":"The widely conserved ParABS system plays a major role in bacterial chromosome segregation. How the components of this system work together to generate translocation force and directional motion remains uncertain. Here, we combine biochemical approaches, quantitative imaging and mathematical modeling to examine the mechanism by which ParA drives the translocation of the ParB/parS partition complex in Caulobacter crescentus. Our experiments, together with simulations grounded on experimentally-determined biochemical and cellular parameters, suggest a novel 'DNA-relay' mechanism in which the chromosome plays a mechanical function. In this model, DNA-bound ParA-ATP dimers serve as transient tethers that harness the elastic dynamics of the chromosome to relay the partition complex from one DNA region to another across a ParA-ATP dimer gradient. Since ParA-like proteins are implicated in the partitioning of various cytoplasmic cargos, the conservation of their DNA-binding activity suggests that the DNA-relay mechanism may be a general form of intracellular transport in bacteria.DOI: http://dx.doi.org/10.7554/eLife.02758.001.","container-title":"eLife","DOI":"10.7554/eLife.02758","ISSN":"2050-084X","journalAbbreviation":"Elife","language":"eng","note":"PMID: 24859756\nPMCID: PMC4067530","page":"e02758","source":"PubMed","title":"Evidence for a DNA-relay mechanism in ParABS-mediated chromosome segregation","volume":"3","author":[{"family":"Lim","given":"Hoong Chuin"},{"family":"Surovtsev","given":"Ivan Vladimirovich"},{"family":"Beltran","given":"Bruno Gabriel"},{"family":"Huang","given":"Fang"},{"family":"Bewersdorf","given":"Jörg"},{"family":"Jacobs-Wagner","given":"Christine"}],"issued":{"date-parts":[["2014",5,23]]}}}],"schema":"https://github.com/citation-style-language/schema/raw/master/csl-citation.json"} </w:instrText>
      </w:r>
      <w:r w:rsidR="00135FC3" w:rsidRPr="00780A35">
        <w:rPr>
          <w:rStyle w:val="Domylnaczcionkaakapitu1"/>
          <w:rFonts w:ascii="Times New Roman" w:hAnsi="Times New Roman"/>
          <w:color w:val="000000"/>
          <w:shd w:val="clear" w:color="auto" w:fill="FFFFFF"/>
          <w:lang w:val="en-US"/>
        </w:rPr>
        <w:fldChar w:fldCharType="separate"/>
      </w:r>
      <w:r w:rsidR="002A0FD6" w:rsidRPr="002A0FD6">
        <w:rPr>
          <w:rFonts w:cs="Calibri"/>
        </w:rPr>
        <w:t>(59)</w:t>
      </w:r>
      <w:r w:rsidR="00135FC3" w:rsidRPr="00780A35">
        <w:rPr>
          <w:rStyle w:val="Domylnaczcionkaakapitu1"/>
          <w:rFonts w:ascii="Times New Roman" w:hAnsi="Times New Roman"/>
          <w:color w:val="000000"/>
          <w:shd w:val="clear" w:color="auto" w:fill="FFFFFF"/>
          <w:lang w:val="en-US"/>
        </w:rPr>
        <w:fldChar w:fldCharType="end"/>
      </w:r>
      <w:r w:rsidR="000044F0" w:rsidRPr="00780A35">
        <w:rPr>
          <w:rStyle w:val="Domylnaczcionkaakapitu1"/>
          <w:rFonts w:ascii="Times New Roman" w:hAnsi="Times New Roman"/>
          <w:color w:val="000000"/>
          <w:shd w:val="clear" w:color="auto" w:fill="FFFFFF"/>
          <w:lang w:val="en-US"/>
        </w:rPr>
        <w:t>,</w:t>
      </w:r>
      <w:r w:rsidR="0016062E">
        <w:rPr>
          <w:rStyle w:val="Domylnaczcionkaakapitu1"/>
          <w:rFonts w:ascii="Times New Roman" w:hAnsi="Times New Roman"/>
          <w:color w:val="000000"/>
          <w:shd w:val="clear" w:color="auto" w:fill="FFFFFF"/>
          <w:lang w:val="en-US"/>
        </w:rPr>
        <w:t xml:space="preserve"> </w:t>
      </w:r>
      <w:r w:rsidR="00135FC3" w:rsidRPr="00780A35">
        <w:rPr>
          <w:rStyle w:val="Domylnaczcionkaakapitu1"/>
          <w:rFonts w:ascii="Times New Roman" w:hAnsi="Times New Roman"/>
          <w:color w:val="000000"/>
          <w:shd w:val="clear" w:color="auto" w:fill="FFFFFF"/>
          <w:lang w:val="en-US"/>
        </w:rPr>
        <w:fldChar w:fldCharType="begin"/>
      </w:r>
      <w:r w:rsidR="002A0FD6">
        <w:rPr>
          <w:rStyle w:val="Domylnaczcionkaakapitu1"/>
          <w:rFonts w:ascii="Times New Roman" w:hAnsi="Times New Roman"/>
          <w:color w:val="000000"/>
          <w:shd w:val="clear" w:color="auto" w:fill="FFFFFF"/>
          <w:lang w:val="en-US"/>
        </w:rPr>
        <w:instrText xml:space="preserve"> ADDIN ZOTERO_ITEM CSL_CITATION {"citationID":"K7rSTKQR","properties":{"formattedCitation":"(60)","plainCitation":"(60)","noteIndex":0},"citationItems":[{"id":1594,"uris":["http://zotero.org/users/local/b3cvnseZ/items/EWALQS72"],"uri":["http://zotero.org/users/local/b3cvnseZ/items/EWALQS72"],"itemData":{"id":1594,"type":"article-journal","abstract":"The faithful segregation of duplicated genetic material into daughter cells is critical to all organisms. In many bacteria, the segregation of chromosomes involves transport of \"centromere-like\" loci over the main body of the chromosome, the nucleoid, mediated by a two-protein partition system: a nonspecific DNA-binding ATPase, ParA, and an ATPase stimulator, ParB, which binds to the centromere-like loci. These systems have previously been proposed to function through a filament-based mechanism, analogous to actin- or microtubule-based movement. Here, we reconstituted the F-plasmid partition system using a DNA-carpeted flow cell as an artificial nucleoid surface and magnetic beads coated with plasmid partition complexes as surface-confined cargo. This minimal system recapitulated directed cargo motion driven by a surface ATPase gradient that propagated with the cargo. The dynamics are consistent with a diffusion-ratchet model, whereby the cargo dynamically establishes, and interacts with, a concentration gradient of the ATPase. A chemophoresis force ensues as the cargo perpetually chases the ATPase gradient, allowing the cargo to essentially \"surf\" the nucleoid on a continuously traveling wave of the ATPase. Demonstration of this non-filament-based motility mechanism in a biological context establishes a distinct class of motor system used for the transport and positioning of large cellular cargo.","container-title":"Proceedings of the National Academy of Sciences of the United States of America","DOI":"10.1073/pnas.1401025111","ISSN":"1091-6490","issue":"13","journalAbbreviation":"Proc. Natl. Acad. Sci. U.S.A.","language":"eng","note":"PMID: 24567408\nPMCID: PMC3977271","page":"4880-4885","source":"PubMed","title":"A propagating ATPase gradient drives transport of surface-confined cellular cargo","volume":"111","author":[{"family":"Vecchiarelli","given":"Anthony G."},{"family":"Neuman","given":"Keir C."},{"family":"Mizuuchi","given":"Kiyoshi"}],"issued":{"date-parts":[["2014",4,1]]}}}],"schema":"https://github.com/citation-style-language/schema/raw/master/csl-citation.json"} </w:instrText>
      </w:r>
      <w:r w:rsidR="00135FC3" w:rsidRPr="00780A35">
        <w:rPr>
          <w:rStyle w:val="Domylnaczcionkaakapitu1"/>
          <w:rFonts w:ascii="Times New Roman" w:hAnsi="Times New Roman"/>
          <w:color w:val="000000"/>
          <w:shd w:val="clear" w:color="auto" w:fill="FFFFFF"/>
          <w:lang w:val="en-US"/>
        </w:rPr>
        <w:fldChar w:fldCharType="separate"/>
      </w:r>
      <w:r w:rsidR="002A0FD6" w:rsidRPr="002A0FD6">
        <w:rPr>
          <w:rFonts w:cs="Calibri"/>
        </w:rPr>
        <w:t>(60)</w:t>
      </w:r>
      <w:r w:rsidR="00135FC3" w:rsidRPr="00780A35">
        <w:rPr>
          <w:rStyle w:val="Domylnaczcionkaakapitu1"/>
          <w:rFonts w:ascii="Times New Roman" w:hAnsi="Times New Roman"/>
          <w:color w:val="000000"/>
          <w:shd w:val="clear" w:color="auto" w:fill="FFFFFF"/>
          <w:lang w:val="en-US"/>
        </w:rPr>
        <w:fldChar w:fldCharType="end"/>
      </w:r>
      <w:r w:rsidR="000044F0" w:rsidRPr="00780A35">
        <w:rPr>
          <w:rStyle w:val="Domylnaczcionkaakapitu1"/>
          <w:rFonts w:ascii="Times New Roman" w:hAnsi="Times New Roman"/>
          <w:color w:val="000000"/>
          <w:shd w:val="clear" w:color="auto" w:fill="FFFFFF"/>
          <w:lang w:val="en-US"/>
        </w:rPr>
        <w:t>.</w:t>
      </w:r>
      <w:bookmarkEnd w:id="10"/>
      <w:r w:rsidR="0098245C">
        <w:rPr>
          <w:rStyle w:val="Domylnaczcionkaakapitu1"/>
          <w:rFonts w:ascii="Times New Roman" w:hAnsi="Times New Roman"/>
          <w:color w:val="000000"/>
          <w:shd w:val="clear" w:color="auto" w:fill="FFFFFF"/>
          <w:lang w:val="en-US"/>
        </w:rPr>
        <w:t xml:space="preserve"> </w:t>
      </w:r>
      <w:r w:rsidR="00F62A82" w:rsidRPr="00780A35">
        <w:rPr>
          <w:rStyle w:val="Domylnaczcionkaakapitu1"/>
          <w:rFonts w:ascii="Times New Roman" w:hAnsi="Times New Roman"/>
          <w:color w:val="000000"/>
          <w:shd w:val="clear" w:color="auto" w:fill="FFFFFF"/>
          <w:lang w:val="en-US"/>
        </w:rPr>
        <w:t>Therefore,</w:t>
      </w:r>
      <w:r w:rsidR="00A872DD" w:rsidRPr="00780A35">
        <w:rPr>
          <w:rStyle w:val="Domylnaczcionkaakapitu1"/>
          <w:rFonts w:ascii="Times New Roman" w:hAnsi="Times New Roman"/>
          <w:color w:val="000000"/>
          <w:shd w:val="clear" w:color="auto" w:fill="FFFFFF"/>
          <w:lang w:val="en-US"/>
        </w:rPr>
        <w:t xml:space="preserve"> </w:t>
      </w:r>
      <w:r w:rsidR="00092E88" w:rsidRPr="00780A35">
        <w:rPr>
          <w:rStyle w:val="Domylnaczcionkaakapitu1"/>
          <w:rFonts w:ascii="Times New Roman" w:hAnsi="Times New Roman"/>
          <w:color w:val="000000"/>
          <w:shd w:val="clear" w:color="auto" w:fill="FFFFFF"/>
          <w:lang w:val="en-US"/>
        </w:rPr>
        <w:t>one</w:t>
      </w:r>
      <w:r w:rsidR="00092E88" w:rsidRPr="00780A35">
        <w:rPr>
          <w:rStyle w:val="Domylnaczcionkaakapitu1"/>
          <w:rFonts w:ascii="Times New Roman" w:hAnsi="Times New Roman"/>
          <w:lang w:val="en-US"/>
        </w:rPr>
        <w:t xml:space="preserve"> of our future </w:t>
      </w:r>
      <w:r w:rsidR="00F67C40" w:rsidRPr="00780A35">
        <w:rPr>
          <w:rStyle w:val="Domylnaczcionkaakapitu1"/>
          <w:rFonts w:ascii="Times New Roman" w:hAnsi="Times New Roman"/>
          <w:lang w:val="en-US"/>
        </w:rPr>
        <w:t xml:space="preserve">efforts </w:t>
      </w:r>
      <w:r w:rsidR="00092E88" w:rsidRPr="00780A35">
        <w:rPr>
          <w:rStyle w:val="Domylnaczcionkaakapitu1"/>
          <w:rFonts w:ascii="Times New Roman" w:hAnsi="Times New Roman"/>
          <w:lang w:val="en-US"/>
        </w:rPr>
        <w:t xml:space="preserve">will be to provide evidence of </w:t>
      </w:r>
      <w:r w:rsidR="00F67C40" w:rsidRPr="00780A35">
        <w:rPr>
          <w:rStyle w:val="Domylnaczcionkaakapitu1"/>
          <w:rFonts w:ascii="Times New Roman" w:hAnsi="Times New Roman"/>
          <w:lang w:val="en-US"/>
        </w:rPr>
        <w:t xml:space="preserve">formation of </w:t>
      </w:r>
      <w:proofErr w:type="spellStart"/>
      <w:r w:rsidR="00092E88" w:rsidRPr="00780A35">
        <w:rPr>
          <w:rStyle w:val="Domylnaczcionkaakapitu1"/>
          <w:rFonts w:ascii="Times New Roman" w:hAnsi="Times New Roman"/>
          <w:lang w:val="en-US"/>
        </w:rPr>
        <w:t>KfrA</w:t>
      </w:r>
      <w:proofErr w:type="spellEnd"/>
      <w:r w:rsidR="00092E88" w:rsidRPr="00780A35">
        <w:rPr>
          <w:rStyle w:val="Domylnaczcionkaakapitu1"/>
          <w:rFonts w:ascii="Times New Roman" w:hAnsi="Times New Roman"/>
          <w:lang w:val="en-US"/>
        </w:rPr>
        <w:t xml:space="preserve"> polymeric structures at physiological concentration </w:t>
      </w:r>
      <w:r w:rsidR="00092E88" w:rsidRPr="00780A35">
        <w:rPr>
          <w:rStyle w:val="Domylnaczcionkaakapitu1"/>
          <w:rFonts w:ascii="Times New Roman" w:hAnsi="Times New Roman"/>
          <w:i/>
          <w:iCs/>
          <w:lang w:val="en-US"/>
        </w:rPr>
        <w:t>in vivo</w:t>
      </w:r>
      <w:r w:rsidR="00092E88" w:rsidRPr="00780A35">
        <w:rPr>
          <w:rStyle w:val="Domylnaczcionkaakapitu1"/>
          <w:rFonts w:ascii="Times New Roman" w:hAnsi="Times New Roman"/>
          <w:lang w:val="en-US"/>
        </w:rPr>
        <w:t xml:space="preserve">. </w:t>
      </w:r>
    </w:p>
    <w:p w14:paraId="70BB3166" w14:textId="77777777" w:rsidR="00E0729B" w:rsidRPr="000634A9" w:rsidRDefault="00E0729B" w:rsidP="00E0729B">
      <w:pPr>
        <w:spacing w:line="480" w:lineRule="auto"/>
        <w:jc w:val="both"/>
        <w:rPr>
          <w:rFonts w:ascii="Times New Roman" w:hAnsi="Times New Roman"/>
          <w:b/>
          <w:sz w:val="28"/>
          <w:szCs w:val="28"/>
          <w:lang w:val="en-US"/>
        </w:rPr>
      </w:pPr>
      <w:r w:rsidRPr="000634A9">
        <w:rPr>
          <w:rFonts w:ascii="Times New Roman" w:hAnsi="Times New Roman"/>
          <w:b/>
          <w:color w:val="222222"/>
          <w:sz w:val="28"/>
          <w:szCs w:val="28"/>
          <w:shd w:val="clear" w:color="auto" w:fill="FFFFFF"/>
          <w:lang w:val="en-US"/>
        </w:rPr>
        <w:t>Methods</w:t>
      </w:r>
    </w:p>
    <w:p w14:paraId="586318F4" w14:textId="77777777" w:rsidR="00E0729B" w:rsidRPr="000634A9" w:rsidRDefault="00E0729B" w:rsidP="00E0729B">
      <w:pPr>
        <w:spacing w:after="0" w:line="480" w:lineRule="auto"/>
        <w:jc w:val="both"/>
        <w:rPr>
          <w:rFonts w:ascii="Times New Roman" w:hAnsi="Times New Roman"/>
          <w:b/>
          <w:iCs/>
          <w:sz w:val="24"/>
          <w:szCs w:val="24"/>
          <w:lang w:val="en-US"/>
        </w:rPr>
      </w:pPr>
      <w:r w:rsidRPr="000634A9">
        <w:rPr>
          <w:rFonts w:ascii="Times New Roman" w:hAnsi="Times New Roman"/>
          <w:b/>
          <w:iCs/>
          <w:sz w:val="24"/>
          <w:szCs w:val="24"/>
          <w:lang w:val="en-US"/>
        </w:rPr>
        <w:t>Bacterial strains and growth conditions</w:t>
      </w:r>
    </w:p>
    <w:p w14:paraId="6CC12F11" w14:textId="77777777" w:rsidR="00E0729B" w:rsidRPr="0098245C" w:rsidRDefault="00E0729B" w:rsidP="00E0729B">
      <w:pPr>
        <w:pStyle w:val="Default"/>
        <w:spacing w:line="480" w:lineRule="auto"/>
        <w:ind w:firstLine="708"/>
        <w:jc w:val="both"/>
        <w:rPr>
          <w:sz w:val="22"/>
          <w:szCs w:val="22"/>
          <w:lang w:val="en-US"/>
        </w:rPr>
      </w:pPr>
      <w:r w:rsidRPr="0098245C">
        <w:rPr>
          <w:i/>
          <w:sz w:val="22"/>
          <w:szCs w:val="22"/>
          <w:lang w:val="en-US"/>
        </w:rPr>
        <w:t>Escherichia coli</w:t>
      </w:r>
      <w:r w:rsidRPr="0098245C">
        <w:rPr>
          <w:sz w:val="22"/>
          <w:szCs w:val="22"/>
          <w:lang w:val="en-US"/>
        </w:rPr>
        <w:t xml:space="preserve"> strains used were K12 strain DH5α F</w:t>
      </w:r>
      <w:r w:rsidRPr="0098245C">
        <w:rPr>
          <w:i/>
          <w:sz w:val="22"/>
          <w:szCs w:val="22"/>
          <w:vertAlign w:val="superscript"/>
          <w:lang w:val="en-US"/>
        </w:rPr>
        <w:t>-</w:t>
      </w:r>
      <w:r w:rsidRPr="0098245C">
        <w:rPr>
          <w:sz w:val="22"/>
          <w:szCs w:val="22"/>
          <w:lang w:val="en-US"/>
        </w:rPr>
        <w:t>(</w:t>
      </w:r>
      <w:r w:rsidRPr="0098245C">
        <w:rPr>
          <w:sz w:val="22"/>
          <w:szCs w:val="22"/>
          <w:lang w:val="en-US"/>
        </w:rPr>
        <w:sym w:font="Symbol" w:char="F046"/>
      </w:r>
      <w:r w:rsidRPr="0098245C">
        <w:rPr>
          <w:i/>
          <w:sz w:val="22"/>
          <w:szCs w:val="22"/>
          <w:lang w:val="en-US"/>
        </w:rPr>
        <w:t>80ΔlacZM15</w:t>
      </w:r>
      <w:r w:rsidRPr="0098245C">
        <w:rPr>
          <w:sz w:val="22"/>
          <w:szCs w:val="22"/>
          <w:lang w:val="en-US"/>
        </w:rPr>
        <w:t xml:space="preserve">) </w:t>
      </w:r>
      <w:r w:rsidRPr="0098245C">
        <w:rPr>
          <w:i/>
          <w:sz w:val="22"/>
          <w:szCs w:val="22"/>
          <w:lang w:val="en-US"/>
        </w:rPr>
        <w:t>recA1 endA1 gyrA96 thi-1 hsdR17</w:t>
      </w:r>
      <w:r w:rsidRPr="0098245C">
        <w:rPr>
          <w:sz w:val="22"/>
          <w:szCs w:val="22"/>
          <w:lang w:val="en-US"/>
        </w:rPr>
        <w:t>(</w:t>
      </w:r>
      <w:proofErr w:type="spellStart"/>
      <w:r w:rsidRPr="0098245C">
        <w:rPr>
          <w:sz w:val="22"/>
          <w:szCs w:val="22"/>
          <w:lang w:val="en-US"/>
        </w:rPr>
        <w:t>r</w:t>
      </w:r>
      <w:r w:rsidRPr="0098245C">
        <w:rPr>
          <w:sz w:val="22"/>
          <w:szCs w:val="22"/>
          <w:vertAlign w:val="subscript"/>
          <w:lang w:val="en-US"/>
        </w:rPr>
        <w:t>k</w:t>
      </w:r>
      <w:r w:rsidRPr="0098245C">
        <w:rPr>
          <w:sz w:val="22"/>
          <w:szCs w:val="22"/>
          <w:vertAlign w:val="superscript"/>
          <w:lang w:val="en-US"/>
        </w:rPr>
        <w:t>-</w:t>
      </w:r>
      <w:r w:rsidRPr="0098245C">
        <w:rPr>
          <w:sz w:val="22"/>
          <w:szCs w:val="22"/>
          <w:lang w:val="en-US"/>
        </w:rPr>
        <w:t>m</w:t>
      </w:r>
      <w:r w:rsidRPr="0098245C">
        <w:rPr>
          <w:sz w:val="22"/>
          <w:szCs w:val="22"/>
          <w:vertAlign w:val="subscript"/>
          <w:lang w:val="en-US"/>
        </w:rPr>
        <w:t>k</w:t>
      </w:r>
      <w:proofErr w:type="spellEnd"/>
      <w:r w:rsidRPr="0098245C">
        <w:rPr>
          <w:sz w:val="22"/>
          <w:szCs w:val="22"/>
          <w:vertAlign w:val="superscript"/>
          <w:lang w:val="en-US"/>
        </w:rPr>
        <w:t>+</w:t>
      </w:r>
      <w:r w:rsidRPr="0098245C">
        <w:rPr>
          <w:sz w:val="22"/>
          <w:szCs w:val="22"/>
          <w:lang w:val="en-US"/>
        </w:rPr>
        <w:t>)</w:t>
      </w:r>
      <w:r w:rsidRPr="0098245C">
        <w:rPr>
          <w:i/>
          <w:sz w:val="22"/>
          <w:szCs w:val="22"/>
          <w:lang w:val="en-US"/>
        </w:rPr>
        <w:t xml:space="preserve"> supE44 relA1 </w:t>
      </w:r>
      <w:proofErr w:type="spellStart"/>
      <w:r w:rsidRPr="0098245C">
        <w:rPr>
          <w:i/>
          <w:sz w:val="22"/>
          <w:szCs w:val="22"/>
          <w:lang w:val="en-US"/>
        </w:rPr>
        <w:t>deoR</w:t>
      </w:r>
      <w:proofErr w:type="spellEnd"/>
      <w:r w:rsidRPr="0098245C">
        <w:rPr>
          <w:i/>
          <w:sz w:val="22"/>
          <w:szCs w:val="22"/>
          <w:lang w:val="en-US"/>
        </w:rPr>
        <w:t xml:space="preserve"> (</w:t>
      </w:r>
      <w:proofErr w:type="spellStart"/>
      <w:r w:rsidRPr="0098245C">
        <w:rPr>
          <w:i/>
          <w:sz w:val="22"/>
          <w:szCs w:val="22"/>
          <w:lang w:val="en-US"/>
        </w:rPr>
        <w:t>lacZYA-argF</w:t>
      </w:r>
      <w:proofErr w:type="spellEnd"/>
      <w:r w:rsidRPr="0098245C">
        <w:rPr>
          <w:i/>
          <w:sz w:val="22"/>
          <w:szCs w:val="22"/>
          <w:lang w:val="en-US"/>
        </w:rPr>
        <w:t>)U169</w:t>
      </w:r>
      <w:r w:rsidRPr="0098245C">
        <w:rPr>
          <w:sz w:val="22"/>
          <w:szCs w:val="22"/>
          <w:lang w:val="en-US"/>
        </w:rPr>
        <w:t xml:space="preserve">, </w:t>
      </w:r>
      <w:r w:rsidRPr="0098245C">
        <w:rPr>
          <w:i/>
          <w:iCs/>
          <w:sz w:val="22"/>
          <w:szCs w:val="22"/>
          <w:lang w:val="en-US"/>
        </w:rPr>
        <w:t>E. coli</w:t>
      </w:r>
      <w:r w:rsidRPr="0098245C">
        <w:rPr>
          <w:sz w:val="22"/>
          <w:szCs w:val="22"/>
          <w:lang w:val="en-US"/>
        </w:rPr>
        <w:t xml:space="preserve"> B strain BL21 F</w:t>
      </w:r>
      <w:r w:rsidRPr="0098245C">
        <w:rPr>
          <w:sz w:val="22"/>
          <w:szCs w:val="22"/>
          <w:vertAlign w:val="superscript"/>
          <w:lang w:val="en-US"/>
        </w:rPr>
        <w:t>-</w:t>
      </w:r>
      <w:r w:rsidRPr="0098245C">
        <w:rPr>
          <w:sz w:val="22"/>
          <w:szCs w:val="22"/>
          <w:lang w:val="en-US"/>
        </w:rPr>
        <w:t xml:space="preserve"> </w:t>
      </w:r>
      <w:proofErr w:type="spellStart"/>
      <w:r w:rsidRPr="0098245C">
        <w:rPr>
          <w:i/>
          <w:sz w:val="22"/>
          <w:szCs w:val="22"/>
          <w:lang w:val="en-US"/>
        </w:rPr>
        <w:t>ompT</w:t>
      </w:r>
      <w:proofErr w:type="spellEnd"/>
      <w:r w:rsidRPr="0098245C">
        <w:rPr>
          <w:sz w:val="22"/>
          <w:szCs w:val="22"/>
          <w:lang w:val="en-US"/>
        </w:rPr>
        <w:t xml:space="preserve"> </w:t>
      </w:r>
      <w:proofErr w:type="spellStart"/>
      <w:r w:rsidRPr="0098245C">
        <w:rPr>
          <w:i/>
          <w:sz w:val="22"/>
          <w:szCs w:val="22"/>
          <w:lang w:val="en-US"/>
        </w:rPr>
        <w:t>hsdS</w:t>
      </w:r>
      <w:r w:rsidRPr="0098245C">
        <w:rPr>
          <w:sz w:val="22"/>
          <w:szCs w:val="22"/>
          <w:vertAlign w:val="subscript"/>
          <w:lang w:val="en-US"/>
        </w:rPr>
        <w:t>B</w:t>
      </w:r>
      <w:proofErr w:type="spellEnd"/>
      <w:r w:rsidRPr="0098245C">
        <w:rPr>
          <w:sz w:val="22"/>
          <w:szCs w:val="22"/>
          <w:vertAlign w:val="subscript"/>
          <w:lang w:val="en-US"/>
        </w:rPr>
        <w:t xml:space="preserve"> </w:t>
      </w:r>
      <w:r w:rsidRPr="0098245C">
        <w:rPr>
          <w:sz w:val="22"/>
          <w:szCs w:val="22"/>
          <w:lang w:val="en-US"/>
        </w:rPr>
        <w:t>(</w:t>
      </w:r>
      <w:proofErr w:type="spellStart"/>
      <w:r w:rsidRPr="0098245C">
        <w:rPr>
          <w:sz w:val="22"/>
          <w:szCs w:val="22"/>
          <w:lang w:val="en-US"/>
        </w:rPr>
        <w:t>r</w:t>
      </w:r>
      <w:r w:rsidRPr="0098245C">
        <w:rPr>
          <w:sz w:val="22"/>
          <w:szCs w:val="22"/>
          <w:vertAlign w:val="subscript"/>
          <w:lang w:val="en-US"/>
        </w:rPr>
        <w:t>B</w:t>
      </w:r>
      <w:r w:rsidRPr="0098245C">
        <w:rPr>
          <w:sz w:val="22"/>
          <w:szCs w:val="22"/>
          <w:vertAlign w:val="superscript"/>
          <w:lang w:val="en-US"/>
        </w:rPr>
        <w:t>-</w:t>
      </w:r>
      <w:r w:rsidRPr="0098245C">
        <w:rPr>
          <w:sz w:val="22"/>
          <w:szCs w:val="22"/>
          <w:lang w:val="en-US"/>
        </w:rPr>
        <w:t>m</w:t>
      </w:r>
      <w:r w:rsidRPr="0098245C">
        <w:rPr>
          <w:sz w:val="22"/>
          <w:szCs w:val="22"/>
          <w:vertAlign w:val="subscript"/>
          <w:lang w:val="en-US"/>
        </w:rPr>
        <w:t>B</w:t>
      </w:r>
      <w:proofErr w:type="spellEnd"/>
      <w:r w:rsidRPr="0098245C">
        <w:rPr>
          <w:sz w:val="22"/>
          <w:szCs w:val="22"/>
          <w:vertAlign w:val="superscript"/>
          <w:lang w:val="en-US"/>
        </w:rPr>
        <w:t>-</w:t>
      </w:r>
      <w:r w:rsidRPr="0098245C">
        <w:rPr>
          <w:sz w:val="22"/>
          <w:szCs w:val="22"/>
          <w:lang w:val="en-US"/>
        </w:rPr>
        <w:t xml:space="preserve">) </w:t>
      </w:r>
      <w:r w:rsidRPr="0098245C">
        <w:rPr>
          <w:i/>
          <w:sz w:val="22"/>
          <w:szCs w:val="22"/>
          <w:lang w:val="en-US"/>
        </w:rPr>
        <w:t xml:space="preserve">gal </w:t>
      </w:r>
      <w:proofErr w:type="spellStart"/>
      <w:r w:rsidRPr="0098245C">
        <w:rPr>
          <w:i/>
          <w:sz w:val="22"/>
          <w:szCs w:val="22"/>
          <w:lang w:val="en-US"/>
        </w:rPr>
        <w:t>dcm</w:t>
      </w:r>
      <w:proofErr w:type="spellEnd"/>
      <w:r w:rsidRPr="0098245C">
        <w:rPr>
          <w:sz w:val="22"/>
          <w:szCs w:val="22"/>
          <w:lang w:val="en-US"/>
        </w:rPr>
        <w:t xml:space="preserve"> (λDE3) (</w:t>
      </w:r>
      <w:proofErr w:type="spellStart"/>
      <w:r w:rsidRPr="0098245C">
        <w:rPr>
          <w:sz w:val="22"/>
          <w:szCs w:val="22"/>
          <w:lang w:val="en-US"/>
        </w:rPr>
        <w:t>Novagen</w:t>
      </w:r>
      <w:proofErr w:type="spellEnd"/>
      <w:r w:rsidRPr="0098245C">
        <w:rPr>
          <w:sz w:val="22"/>
          <w:szCs w:val="22"/>
          <w:lang w:val="en-US"/>
        </w:rPr>
        <w:t xml:space="preserve"> </w:t>
      </w:r>
      <w:proofErr w:type="spellStart"/>
      <w:r w:rsidRPr="0098245C">
        <w:rPr>
          <w:sz w:val="22"/>
          <w:szCs w:val="22"/>
          <w:lang w:val="en-US"/>
        </w:rPr>
        <w:t>Inc</w:t>
      </w:r>
      <w:proofErr w:type="spellEnd"/>
      <w:r w:rsidRPr="0098245C">
        <w:rPr>
          <w:sz w:val="22"/>
          <w:szCs w:val="22"/>
          <w:lang w:val="en-US"/>
        </w:rPr>
        <w:t>). Bacteria were generally grown in L broth or L agar (L broth with 1.5 % w/v agar) at 37</w:t>
      </w:r>
      <w:r w:rsidRPr="0098245C">
        <w:rPr>
          <w:sz w:val="22"/>
          <w:szCs w:val="22"/>
          <w:vertAlign w:val="superscript"/>
          <w:lang w:val="en-US"/>
        </w:rPr>
        <w:t>o</w:t>
      </w:r>
      <w:r w:rsidRPr="0098245C">
        <w:rPr>
          <w:sz w:val="22"/>
          <w:szCs w:val="22"/>
          <w:lang w:val="en-US"/>
        </w:rPr>
        <w:t xml:space="preserve">C supplemented with antibiotics as appropriate: benzyl penicillin, sodium salt (150 </w:t>
      </w:r>
      <w:proofErr w:type="spellStart"/>
      <w:r w:rsidRPr="0098245C">
        <w:rPr>
          <w:sz w:val="22"/>
          <w:szCs w:val="22"/>
          <w:lang w:val="en-US"/>
        </w:rPr>
        <w:t>μg</w:t>
      </w:r>
      <w:proofErr w:type="spellEnd"/>
      <w:r w:rsidRPr="0098245C">
        <w:rPr>
          <w:sz w:val="22"/>
          <w:szCs w:val="22"/>
          <w:lang w:val="en-US"/>
        </w:rPr>
        <w:t xml:space="preserve"> ml</w:t>
      </w:r>
      <w:r w:rsidRPr="0098245C">
        <w:rPr>
          <w:sz w:val="22"/>
          <w:szCs w:val="22"/>
          <w:vertAlign w:val="superscript"/>
          <w:lang w:val="en-US"/>
        </w:rPr>
        <w:t>-1</w:t>
      </w:r>
      <w:r w:rsidRPr="0098245C">
        <w:rPr>
          <w:sz w:val="22"/>
          <w:szCs w:val="22"/>
          <w:lang w:val="en-US"/>
        </w:rPr>
        <w:t xml:space="preserve"> in liquid media and 300 </w:t>
      </w:r>
      <w:r>
        <w:rPr>
          <w:sz w:val="22"/>
          <w:szCs w:val="22"/>
          <w:lang w:val="en-US"/>
        </w:rPr>
        <w:t>µ</w:t>
      </w:r>
      <w:r w:rsidRPr="0098245C">
        <w:rPr>
          <w:sz w:val="22"/>
          <w:szCs w:val="22"/>
          <w:lang w:val="en-US"/>
        </w:rPr>
        <w:t>g ml</w:t>
      </w:r>
      <w:r w:rsidRPr="0098245C">
        <w:rPr>
          <w:sz w:val="22"/>
          <w:szCs w:val="22"/>
          <w:vertAlign w:val="superscript"/>
          <w:lang w:val="en-US"/>
        </w:rPr>
        <w:t>-1</w:t>
      </w:r>
      <w:r w:rsidRPr="0098245C">
        <w:rPr>
          <w:sz w:val="22"/>
          <w:szCs w:val="22"/>
          <w:lang w:val="en-US"/>
        </w:rPr>
        <w:t xml:space="preserve"> in solid media) for penicillin resistance</w:t>
      </w:r>
      <w:r w:rsidRPr="0098245C">
        <w:rPr>
          <w:i/>
          <w:sz w:val="22"/>
          <w:szCs w:val="22"/>
          <w:lang w:val="en-US"/>
        </w:rPr>
        <w:t>,</w:t>
      </w:r>
      <w:r w:rsidRPr="0098245C">
        <w:rPr>
          <w:sz w:val="22"/>
          <w:szCs w:val="22"/>
          <w:lang w:val="en-US"/>
        </w:rPr>
        <w:t xml:space="preserve"> kanamycin </w:t>
      </w:r>
      <w:proofErr w:type="spellStart"/>
      <w:r w:rsidRPr="0098245C">
        <w:rPr>
          <w:sz w:val="22"/>
          <w:szCs w:val="22"/>
          <w:lang w:val="en-US"/>
        </w:rPr>
        <w:t>sulphate</w:t>
      </w:r>
      <w:proofErr w:type="spellEnd"/>
      <w:r w:rsidRPr="0098245C">
        <w:rPr>
          <w:sz w:val="22"/>
          <w:szCs w:val="22"/>
          <w:lang w:val="en-US"/>
        </w:rPr>
        <w:t xml:space="preserve"> (50 </w:t>
      </w:r>
      <w:proofErr w:type="spellStart"/>
      <w:r w:rsidRPr="0098245C">
        <w:rPr>
          <w:sz w:val="22"/>
          <w:szCs w:val="22"/>
          <w:lang w:val="en-US"/>
        </w:rPr>
        <w:t>μg</w:t>
      </w:r>
      <w:proofErr w:type="spellEnd"/>
      <w:r w:rsidRPr="0098245C">
        <w:rPr>
          <w:sz w:val="22"/>
          <w:szCs w:val="22"/>
          <w:lang w:val="en-US"/>
        </w:rPr>
        <w:t xml:space="preserve"> ml</w:t>
      </w:r>
      <w:r w:rsidRPr="0098245C">
        <w:rPr>
          <w:sz w:val="22"/>
          <w:szCs w:val="22"/>
          <w:vertAlign w:val="superscript"/>
          <w:lang w:val="en-US"/>
        </w:rPr>
        <w:t>-1</w:t>
      </w:r>
      <w:r w:rsidRPr="0098245C">
        <w:rPr>
          <w:sz w:val="22"/>
          <w:szCs w:val="22"/>
          <w:lang w:val="en-US"/>
        </w:rPr>
        <w:t xml:space="preserve">) for kanamycin resistance, chloramphenicol (10 </w:t>
      </w:r>
      <w:proofErr w:type="spellStart"/>
      <w:r w:rsidRPr="0098245C">
        <w:rPr>
          <w:sz w:val="22"/>
          <w:szCs w:val="22"/>
          <w:lang w:val="en-US"/>
        </w:rPr>
        <w:t>μg</w:t>
      </w:r>
      <w:proofErr w:type="spellEnd"/>
      <w:r w:rsidRPr="0098245C">
        <w:rPr>
          <w:sz w:val="22"/>
          <w:szCs w:val="22"/>
          <w:lang w:val="en-US"/>
        </w:rPr>
        <w:t xml:space="preserve"> ml</w:t>
      </w:r>
      <w:r w:rsidRPr="0098245C">
        <w:rPr>
          <w:sz w:val="22"/>
          <w:szCs w:val="22"/>
          <w:vertAlign w:val="superscript"/>
          <w:lang w:val="en-US"/>
        </w:rPr>
        <w:t>-1</w:t>
      </w:r>
      <w:r w:rsidRPr="0098245C">
        <w:rPr>
          <w:sz w:val="22"/>
          <w:szCs w:val="22"/>
          <w:lang w:val="en-US"/>
        </w:rPr>
        <w:t xml:space="preserve">) for chloramphenicol resistance or tetracycline (10 </w:t>
      </w:r>
      <w:proofErr w:type="spellStart"/>
      <w:r w:rsidRPr="0098245C">
        <w:rPr>
          <w:sz w:val="22"/>
          <w:szCs w:val="22"/>
          <w:lang w:val="en-US"/>
        </w:rPr>
        <w:t>μg</w:t>
      </w:r>
      <w:proofErr w:type="spellEnd"/>
      <w:r w:rsidRPr="0098245C">
        <w:rPr>
          <w:sz w:val="22"/>
          <w:szCs w:val="22"/>
          <w:lang w:val="en-US"/>
        </w:rPr>
        <w:t xml:space="preserve"> ml</w:t>
      </w:r>
      <w:r w:rsidRPr="0098245C">
        <w:rPr>
          <w:sz w:val="22"/>
          <w:szCs w:val="22"/>
          <w:vertAlign w:val="superscript"/>
          <w:lang w:val="en-US"/>
        </w:rPr>
        <w:t>-1</w:t>
      </w:r>
      <w:r w:rsidRPr="0098245C">
        <w:rPr>
          <w:sz w:val="22"/>
          <w:szCs w:val="22"/>
          <w:lang w:val="en-US"/>
        </w:rPr>
        <w:t xml:space="preserve">) for tetracycline resistance. The L agar used for blue/white colony screening contained 0.1 </w:t>
      </w:r>
      <w:proofErr w:type="spellStart"/>
      <w:r w:rsidRPr="0098245C">
        <w:rPr>
          <w:sz w:val="22"/>
          <w:szCs w:val="22"/>
          <w:lang w:val="en-US"/>
        </w:rPr>
        <w:t>mM</w:t>
      </w:r>
      <w:proofErr w:type="spellEnd"/>
      <w:r w:rsidRPr="0098245C">
        <w:rPr>
          <w:sz w:val="22"/>
          <w:szCs w:val="22"/>
          <w:lang w:val="en-US"/>
        </w:rPr>
        <w:t xml:space="preserve"> IPTG (isopropyl-β-D- </w:t>
      </w:r>
      <w:proofErr w:type="spellStart"/>
      <w:r w:rsidRPr="0098245C">
        <w:rPr>
          <w:sz w:val="22"/>
          <w:szCs w:val="22"/>
          <w:lang w:val="en-US"/>
        </w:rPr>
        <w:t>thiogalactopyranoside</w:t>
      </w:r>
      <w:proofErr w:type="spellEnd"/>
      <w:r w:rsidRPr="0098245C">
        <w:rPr>
          <w:sz w:val="22"/>
          <w:szCs w:val="22"/>
          <w:lang w:val="en-US"/>
        </w:rPr>
        <w:t>) and X-gal (5-bromo-4-chloro- 3-indyl-β-D-</w:t>
      </w:r>
      <w:proofErr w:type="spellStart"/>
      <w:r w:rsidRPr="0098245C">
        <w:rPr>
          <w:sz w:val="22"/>
          <w:szCs w:val="22"/>
          <w:lang w:val="en-US"/>
        </w:rPr>
        <w:t>galactoside</w:t>
      </w:r>
      <w:proofErr w:type="spellEnd"/>
      <w:r w:rsidRPr="0098245C">
        <w:rPr>
          <w:sz w:val="22"/>
          <w:szCs w:val="22"/>
          <w:lang w:val="en-US"/>
        </w:rPr>
        <w:t xml:space="preserve">) at 40 </w:t>
      </w:r>
      <w:proofErr w:type="spellStart"/>
      <w:r w:rsidRPr="0098245C">
        <w:rPr>
          <w:sz w:val="22"/>
          <w:szCs w:val="22"/>
          <w:lang w:val="en-US"/>
        </w:rPr>
        <w:t>μg</w:t>
      </w:r>
      <w:proofErr w:type="spellEnd"/>
      <w:r w:rsidRPr="0098245C">
        <w:rPr>
          <w:sz w:val="22"/>
          <w:szCs w:val="22"/>
          <w:lang w:val="en-US"/>
        </w:rPr>
        <w:t xml:space="preserve"> ml</w:t>
      </w:r>
      <w:r w:rsidRPr="0098245C">
        <w:rPr>
          <w:sz w:val="22"/>
          <w:szCs w:val="22"/>
          <w:vertAlign w:val="superscript"/>
          <w:lang w:val="en-US"/>
        </w:rPr>
        <w:t>-1</w:t>
      </w:r>
      <w:r w:rsidRPr="0098245C">
        <w:rPr>
          <w:sz w:val="22"/>
          <w:szCs w:val="22"/>
          <w:lang w:val="en-US"/>
        </w:rPr>
        <w:t>.</w:t>
      </w:r>
    </w:p>
    <w:p w14:paraId="4A3784A1" w14:textId="77777777" w:rsidR="00E0729B" w:rsidRPr="000634A9" w:rsidRDefault="00E0729B" w:rsidP="00E0729B">
      <w:pPr>
        <w:spacing w:after="0" w:line="480" w:lineRule="auto"/>
        <w:jc w:val="both"/>
        <w:rPr>
          <w:rFonts w:ascii="Times New Roman" w:hAnsi="Times New Roman"/>
          <w:iCs/>
          <w:sz w:val="24"/>
          <w:szCs w:val="24"/>
          <w:lang w:val="en-US"/>
        </w:rPr>
      </w:pPr>
      <w:r w:rsidRPr="000634A9">
        <w:rPr>
          <w:rFonts w:ascii="Times New Roman" w:hAnsi="Times New Roman"/>
          <w:b/>
          <w:iCs/>
          <w:sz w:val="24"/>
          <w:szCs w:val="24"/>
          <w:lang w:val="en-US"/>
        </w:rPr>
        <w:t>Plasmids</w:t>
      </w:r>
    </w:p>
    <w:p w14:paraId="4EE7EC3B" w14:textId="51D70147" w:rsidR="00E0729B" w:rsidRPr="0098245C" w:rsidRDefault="00E0729B" w:rsidP="0085768B">
      <w:pPr>
        <w:spacing w:after="0" w:line="480" w:lineRule="auto"/>
        <w:ind w:firstLine="708"/>
        <w:jc w:val="both"/>
        <w:rPr>
          <w:rFonts w:ascii="Times New Roman" w:hAnsi="Times New Roman"/>
          <w:lang w:val="en-US"/>
        </w:rPr>
      </w:pPr>
      <w:r w:rsidRPr="0098245C">
        <w:rPr>
          <w:rFonts w:ascii="Times New Roman" w:hAnsi="Times New Roman"/>
          <w:lang w:val="en-US"/>
        </w:rPr>
        <w:t xml:space="preserve">The plasmids used in this study are listed in Supplementary Table S1. Plasmids for </w:t>
      </w:r>
      <w:proofErr w:type="spellStart"/>
      <w:r w:rsidRPr="0098245C">
        <w:rPr>
          <w:rFonts w:ascii="Times New Roman" w:hAnsi="Times New Roman"/>
          <w:lang w:val="en-US"/>
        </w:rPr>
        <w:t>KfrAs</w:t>
      </w:r>
      <w:proofErr w:type="spellEnd"/>
      <w:r w:rsidRPr="0098245C">
        <w:rPr>
          <w:rFonts w:ascii="Times New Roman" w:hAnsi="Times New Roman"/>
          <w:lang w:val="en-US"/>
        </w:rPr>
        <w:t xml:space="preserve"> purification were constructed by inserting the</w:t>
      </w:r>
      <w:r w:rsidRPr="0098245C">
        <w:rPr>
          <w:rFonts w:ascii="Times New Roman" w:hAnsi="Times New Roman"/>
          <w:i/>
          <w:iCs/>
          <w:lang w:val="en-US"/>
        </w:rPr>
        <w:t xml:space="preserve"> kfrA</w:t>
      </w:r>
      <w:r w:rsidRPr="0098245C">
        <w:rPr>
          <w:rFonts w:ascii="Times New Roman" w:hAnsi="Times New Roman"/>
          <w:vertAlign w:val="subscript"/>
          <w:lang w:val="en-US"/>
        </w:rPr>
        <w:t>R751</w:t>
      </w:r>
      <w:r w:rsidRPr="0098245C">
        <w:rPr>
          <w:rFonts w:ascii="Times New Roman" w:hAnsi="Times New Roman"/>
          <w:lang w:val="en-US"/>
        </w:rPr>
        <w:t xml:space="preserve"> and </w:t>
      </w:r>
      <w:r w:rsidRPr="0098245C">
        <w:rPr>
          <w:rFonts w:ascii="Times New Roman" w:hAnsi="Times New Roman"/>
          <w:i/>
          <w:iCs/>
          <w:lang w:val="en-US"/>
        </w:rPr>
        <w:t>kfrA</w:t>
      </w:r>
      <w:r w:rsidRPr="0098245C">
        <w:rPr>
          <w:rFonts w:ascii="Times New Roman" w:hAnsi="Times New Roman"/>
          <w:vertAlign w:val="subscript"/>
          <w:lang w:val="en-US"/>
        </w:rPr>
        <w:t>RA3</w:t>
      </w:r>
      <w:r w:rsidRPr="0098245C">
        <w:rPr>
          <w:rFonts w:ascii="Times New Roman" w:hAnsi="Times New Roman"/>
          <w:lang w:val="en-US"/>
        </w:rPr>
        <w:t xml:space="preserve"> </w:t>
      </w:r>
      <w:r>
        <w:rPr>
          <w:rFonts w:ascii="Times New Roman" w:hAnsi="Times New Roman"/>
          <w:lang w:val="en-US"/>
        </w:rPr>
        <w:t>open reading frames</w:t>
      </w:r>
      <w:r w:rsidRPr="0098245C">
        <w:rPr>
          <w:rFonts w:ascii="Times New Roman" w:hAnsi="Times New Roman"/>
          <w:lang w:val="en-US"/>
        </w:rPr>
        <w:t xml:space="preserve"> into pET28m, a derivative of pET28a </w:t>
      </w:r>
      <w:proofErr w:type="spellStart"/>
      <w:r w:rsidRPr="0098245C">
        <w:rPr>
          <w:rFonts w:ascii="Times New Roman" w:hAnsi="Times New Roman"/>
          <w:lang w:val="en-US"/>
        </w:rPr>
        <w:t>Km</w:t>
      </w:r>
      <w:r w:rsidRPr="0098245C">
        <w:rPr>
          <w:rFonts w:ascii="Times New Roman" w:hAnsi="Times New Roman"/>
          <w:vertAlign w:val="superscript"/>
          <w:lang w:val="en-US"/>
        </w:rPr>
        <w:t>R</w:t>
      </w:r>
      <w:proofErr w:type="spellEnd"/>
      <w:r w:rsidRPr="0098245C">
        <w:rPr>
          <w:rFonts w:ascii="Times New Roman" w:hAnsi="Times New Roman"/>
          <w:vertAlign w:val="superscript"/>
          <w:lang w:val="en-US"/>
        </w:rPr>
        <w:t xml:space="preserve"> </w:t>
      </w:r>
      <w:r w:rsidR="00135FC3">
        <w:rPr>
          <w:rFonts w:ascii="Times New Roman" w:hAnsi="Times New Roman"/>
          <w:lang w:val="en-US"/>
        </w:rPr>
        <w:fldChar w:fldCharType="begin"/>
      </w:r>
      <w:r>
        <w:rPr>
          <w:rFonts w:ascii="Times New Roman" w:hAnsi="Times New Roman"/>
          <w:lang w:val="en-US"/>
        </w:rPr>
        <w:instrText xml:space="preserve"> ADDIN ZOTERO_ITEM CSL_CITATION {"citationID":"DA1dJp9n","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Pr>
          <w:rFonts w:ascii="Times New Roman" w:hAnsi="Times New Roman"/>
          <w:lang w:val="en-US"/>
        </w:rPr>
        <w:fldChar w:fldCharType="separate"/>
      </w:r>
      <w:r w:rsidRPr="00B77E5E">
        <w:rPr>
          <w:rFonts w:ascii="Times New Roman" w:hAnsi="Times New Roman"/>
          <w:lang w:val="en-GB"/>
        </w:rPr>
        <w:t>(10)</w:t>
      </w:r>
      <w:r w:rsidR="00135FC3">
        <w:rPr>
          <w:rFonts w:ascii="Times New Roman" w:hAnsi="Times New Roman"/>
          <w:lang w:val="en-US"/>
        </w:rPr>
        <w:fldChar w:fldCharType="end"/>
      </w:r>
      <w:r>
        <w:rPr>
          <w:rFonts w:ascii="Times New Roman" w:hAnsi="Times New Roman"/>
          <w:lang w:val="en-US"/>
        </w:rPr>
        <w:t xml:space="preserve">, </w:t>
      </w:r>
      <w:r w:rsidR="00135FC3">
        <w:rPr>
          <w:rFonts w:ascii="Times New Roman" w:hAnsi="Times New Roman"/>
          <w:lang w:val="en-US"/>
        </w:rPr>
        <w:fldChar w:fldCharType="begin"/>
      </w:r>
      <w:r w:rsidR="002A0FD6">
        <w:rPr>
          <w:rFonts w:ascii="Times New Roman" w:hAnsi="Times New Roman"/>
          <w:lang w:val="en-US"/>
        </w:rPr>
        <w:instrText xml:space="preserve"> ADDIN ZOTERO_ITEM CSL_CITATION {"citationID":"xKLbFliO","properties":{"formattedCitation":"(61)","plainCitation":"(61)","noteIndex":0},"citationItems":[{"id":1526,"uris":["http://zotero.org/users/local/b3cvnseZ/items/Z7XE5VZD"],"uri":["http://zotero.org/users/local/b3cvnseZ/items/Z7XE5VZD"],"itemData":{"id":1526,"type":"article-journal","abstract":"A gene expression system based on bacteriophage T7 RNA polymerase has been developed. T7 RNA polymerase is highly selective for its own promoters, which do not occur naturally in Escherichia coli. A relatively small amount of T7 RNA polymerase provided from a cloned copy of T7 gene 1 is sufficient to direct high-level transcription from a T7 promoter in a multicopy plasmid. Such transcription can proceed several times around the plasmid without terminating, and can be so active that transcription by E. coli RNA polymerase is greatly decreased. When a cleavage site for RNase III is introduced, discrete RNAs of plasmid length can accumulate. The natural transcription terminator from T7 DNA also works effectively in the plasmid. Both the rate of synthesis and the accumulation of RNA directed by T7 RNA polymerase can reach levels comparable with those for ribosomal RNAs in a normal cell. These high levels of accumulation suggest that the RNAs are relatively stable, perhaps in part because their great length and/or stem-and-loop structures at their 3' ends help to protect them against exonucleolytic degradation. It seems likely that a specific mRNA produced by T7 RNA polymerase can rapidly saturate the translational machinery of E. coli, so that the rate of protein synthesis from such an mRNA will depend primarily on the efficiency of its translation. When the mRNA is efficiently translated, a target protein can accumulate to greater than 50% of the total cell protein in three hours or less. We have used two ways to deliver active T7 RNA polymerase to the cell; infection by a lambda derivative that carries gene 1, or induction of a chromosomal copy of gene 1 under control of the lacUV5 promoter. When gene 1 is delivered by infection, very toxic target genes can be maintained silent in the cell until T7 RNA polymerase is introduced, when they rapidly become expressed at high levels. When gene 1 is resident in the chromosome, even the very low basal levels of T7 RNA polymerase present in the uninduced cell can prevent the establishment of plasmids carrying toxic target genes, or make the plasmid unstable.(ABSTRACT TRUNCATED AT 400 WORDS)","container-title":"Journal of Molecular Biology","DOI":"10.1016/0022-2836(86)90385-2","ISSN":"0022-2836","issue":"1","journalAbbreviation":"J. Mol. Biol.","language":"eng","note":"PMID: 3537305","page":"113-130","source":"PubMed","title":"Use of bacteriophage T7 RNA polymerase to direct selective high-level expression of cloned genes","volume":"189","author":[{"family":"Studier","given":"F. W."},{"family":"Moffatt","given":"B. A."}],"issued":{"date-parts":[["1986",5,5]]}}}],"schema":"https://github.com/citation-style-language/schema/raw/master/csl-citation.json"} </w:instrText>
      </w:r>
      <w:r w:rsidR="00135FC3">
        <w:rPr>
          <w:rFonts w:ascii="Times New Roman" w:hAnsi="Times New Roman"/>
          <w:lang w:val="en-US"/>
        </w:rPr>
        <w:fldChar w:fldCharType="separate"/>
      </w:r>
      <w:r w:rsidR="002A0FD6" w:rsidRPr="002A0FD6">
        <w:rPr>
          <w:rFonts w:ascii="Times New Roman" w:hAnsi="Times New Roman"/>
        </w:rPr>
        <w:t>(61)</w:t>
      </w:r>
      <w:r w:rsidR="00135FC3">
        <w:rPr>
          <w:rFonts w:ascii="Times New Roman" w:hAnsi="Times New Roman"/>
          <w:lang w:val="en-US"/>
        </w:rPr>
        <w:fldChar w:fldCharType="end"/>
      </w:r>
      <w:r>
        <w:rPr>
          <w:rFonts w:ascii="Times New Roman" w:hAnsi="Times New Roman"/>
          <w:lang w:val="en-US"/>
        </w:rPr>
        <w:t xml:space="preserve"> </w:t>
      </w:r>
      <w:r w:rsidRPr="0098245C">
        <w:rPr>
          <w:rFonts w:ascii="Times New Roman" w:hAnsi="Times New Roman"/>
          <w:lang w:val="en-US"/>
        </w:rPr>
        <w:t>(</w:t>
      </w:r>
      <w:proofErr w:type="spellStart"/>
      <w:r w:rsidRPr="0098245C">
        <w:rPr>
          <w:rFonts w:ascii="Times New Roman" w:hAnsi="Times New Roman"/>
          <w:lang w:val="en-US"/>
        </w:rPr>
        <w:t>Novagen</w:t>
      </w:r>
      <w:proofErr w:type="spellEnd"/>
      <w:r w:rsidRPr="0098245C">
        <w:rPr>
          <w:rFonts w:ascii="Times New Roman" w:hAnsi="Times New Roman"/>
          <w:lang w:val="en-US"/>
        </w:rPr>
        <w:t xml:space="preserve"> </w:t>
      </w:r>
      <w:proofErr w:type="spellStart"/>
      <w:r w:rsidRPr="0098245C">
        <w:rPr>
          <w:rFonts w:ascii="Times New Roman" w:hAnsi="Times New Roman"/>
          <w:lang w:val="en-US"/>
        </w:rPr>
        <w:t>Inc</w:t>
      </w:r>
      <w:proofErr w:type="spellEnd"/>
      <w:r w:rsidRPr="0098245C">
        <w:rPr>
          <w:rFonts w:ascii="Times New Roman" w:hAnsi="Times New Roman"/>
          <w:lang w:val="en-US"/>
        </w:rPr>
        <w:t>) modified with the help of the synthetic oligomer so that a His</w:t>
      </w:r>
      <w:r w:rsidRPr="0098245C">
        <w:rPr>
          <w:rFonts w:ascii="Times New Roman" w:hAnsi="Times New Roman"/>
          <w:vertAlign w:val="subscript"/>
          <w:lang w:val="en-US"/>
        </w:rPr>
        <w:t>6</w:t>
      </w:r>
      <w:r w:rsidRPr="0098245C">
        <w:rPr>
          <w:rFonts w:ascii="Times New Roman" w:hAnsi="Times New Roman"/>
          <w:lang w:val="en-US"/>
        </w:rPr>
        <w:t xml:space="preserve">-tag and thrombin cleavage site precede almost directly the </w:t>
      </w:r>
      <w:proofErr w:type="spellStart"/>
      <w:r w:rsidRPr="0098245C">
        <w:rPr>
          <w:rFonts w:ascii="Times New Roman" w:hAnsi="Times New Roman"/>
          <w:i/>
          <w:lang w:val="en-US"/>
        </w:rPr>
        <w:t>EcoRI</w:t>
      </w:r>
      <w:proofErr w:type="spellEnd"/>
      <w:r w:rsidRPr="0098245C">
        <w:rPr>
          <w:rFonts w:ascii="Times New Roman" w:hAnsi="Times New Roman"/>
          <w:lang w:val="en-US"/>
        </w:rPr>
        <w:t xml:space="preserve"> site </w:t>
      </w:r>
      <w:r w:rsidR="00135FC3" w:rsidRPr="0098245C">
        <w:rPr>
          <w:rFonts w:ascii="Times New Roman" w:hAnsi="Times New Roman"/>
          <w:lang w:val="en-US"/>
        </w:rPr>
        <w:fldChar w:fldCharType="begin"/>
      </w:r>
      <w:r>
        <w:rPr>
          <w:rFonts w:ascii="Times New Roman" w:hAnsi="Times New Roman"/>
          <w:lang w:val="en-US"/>
        </w:rPr>
        <w:instrText xml:space="preserve"> ADDIN ZOTERO_ITEM CSL_CITATION {"citationID":"9I0FiqJg","properties":{"formattedCitation":"(28)","plainCitation":"(28)","noteIndex":0},"citationItems":[{"id":1466,"uris":["http://zotero.org/users/local/b3cvnseZ/items/TLBQPZIG"],"uri":["http://zotero.org/users/local/b3cvnseZ/items/TLBQPZIG"],"itemData":{"id":1466,"type":"article-journal","abstract":"Active partitioning of low-copy number plasmids requires two proteins belonging to the ParA and ParB families and a cis-acting site which ParB acts upon. Active separation of clusters of plasmid molecules to the defined locations in the cell before cell division ensures stable inheritance of the plasmids. The central control operon of IncP-1 plasmids codes for regulatory proteins involved in the global transcriptional control of operons for vegetative replication, stable maintenance and conjugative transfer. Two of these proteins, IncC and KorB, also play a role in active partitioning, as the ParA and ParB homologues, respectively. Here we describe mapping the regions in KorB responsible for four of its different functions: dimerisation, DNA binding, repression of transcription and interaction with IncC. For DNA binding, amino acids E151 to T218 are essential, while repression depends not only on DNA binding but, additionally, on the adjacent region amino acids T218 to R255. The C-terminus of KorB is the main dimerisation domain but a secondary oligomerisation region is located centrally in the region from amino acid I174 to T218. Using three different methods (potentiation of transcriptional repression, potentiation of DNA binding and activation in the yeast two-hybrid system) we identify this region as also responsible for interactions with IncC. This IncC-KorB contact differs in location from the ParA-ParB/SopA-SopB interactions in P1/F but is similar to these systems in lying close to a masked oligomerisation determinant.","container-title":"Nucleic Acids Research","DOI":"10.1093/nar/30.4.1046","ISSN":"1362-4962","issue":"4","journalAbbreviation":"Nucleic Acids Res.","language":"eng","note":"PMID: 11842117\nPMCID: PMC100329","page":"1046-1055","source":"PubMed","title":"Functional dissection of the ParB homologue (KorB) from IncP-1 plasmid RK2","volume":"30","author":[{"family":"Lukaszewicz","given":"M."},{"family":"Kostelidou","given":"K."},{"family":"Bartosik","given":"A. A."},{"family":"Cooke","given":"G. D."},{"family":"Thomas","given":"C. M."},{"family":"Jagura-Burdzy","given":"G."}],"issued":{"date-parts":[["2002",2,15]]}}}],"schema":"https://github.com/citation-style-language/schema/raw/master/csl-citation.json"} </w:instrText>
      </w:r>
      <w:r w:rsidR="00135FC3" w:rsidRPr="0098245C">
        <w:rPr>
          <w:rFonts w:ascii="Times New Roman" w:hAnsi="Times New Roman"/>
          <w:lang w:val="en-US"/>
        </w:rPr>
        <w:fldChar w:fldCharType="separate"/>
      </w:r>
      <w:r w:rsidRPr="00B77E5E">
        <w:rPr>
          <w:rFonts w:ascii="Times New Roman" w:hAnsi="Times New Roman"/>
          <w:lang w:val="en-GB"/>
        </w:rPr>
        <w:t>(28)</w:t>
      </w:r>
      <w:r w:rsidR="00135FC3" w:rsidRPr="0098245C">
        <w:rPr>
          <w:rFonts w:ascii="Times New Roman" w:hAnsi="Times New Roman"/>
          <w:lang w:val="en-US"/>
        </w:rPr>
        <w:fldChar w:fldCharType="end"/>
      </w:r>
      <w:r w:rsidRPr="0098245C">
        <w:rPr>
          <w:rFonts w:ascii="Times New Roman" w:hAnsi="Times New Roman"/>
          <w:lang w:val="en-US"/>
        </w:rPr>
        <w:t xml:space="preserve">. Purified His-tagged </w:t>
      </w:r>
      <w:proofErr w:type="spellStart"/>
      <w:r w:rsidRPr="0098245C">
        <w:rPr>
          <w:rFonts w:ascii="Times New Roman" w:hAnsi="Times New Roman"/>
          <w:lang w:val="en-US"/>
        </w:rPr>
        <w:t>KfrAs</w:t>
      </w:r>
      <w:proofErr w:type="spellEnd"/>
      <w:r w:rsidRPr="0098245C">
        <w:rPr>
          <w:rFonts w:ascii="Times New Roman" w:hAnsi="Times New Roman"/>
          <w:lang w:val="en-US"/>
        </w:rPr>
        <w:t xml:space="preserve"> and their derivatives were N-terminally extended by the sequence MGSSH</w:t>
      </w:r>
      <w:r w:rsidRPr="0098245C">
        <w:rPr>
          <w:rFonts w:ascii="Times New Roman" w:hAnsi="Times New Roman"/>
          <w:vertAlign w:val="subscript"/>
          <w:lang w:val="en-US"/>
        </w:rPr>
        <w:t>6</w:t>
      </w:r>
      <w:r w:rsidRPr="0098245C">
        <w:rPr>
          <w:rFonts w:ascii="Times New Roman" w:hAnsi="Times New Roman"/>
          <w:lang w:val="en-US"/>
        </w:rPr>
        <w:t xml:space="preserve">SSGLVPRGSHSEF. </w:t>
      </w:r>
    </w:p>
    <w:p w14:paraId="325E61CF" w14:textId="77777777" w:rsidR="00E0729B" w:rsidRPr="000634A9" w:rsidRDefault="00E0729B" w:rsidP="00E0729B">
      <w:pPr>
        <w:spacing w:after="0" w:line="480" w:lineRule="auto"/>
        <w:jc w:val="both"/>
        <w:rPr>
          <w:rFonts w:ascii="Times New Roman" w:hAnsi="Times New Roman"/>
          <w:b/>
          <w:iCs/>
          <w:sz w:val="24"/>
          <w:szCs w:val="24"/>
          <w:lang w:val="en-US"/>
        </w:rPr>
      </w:pPr>
      <w:r w:rsidRPr="000634A9">
        <w:rPr>
          <w:rFonts w:ascii="Times New Roman" w:hAnsi="Times New Roman"/>
          <w:b/>
          <w:iCs/>
          <w:sz w:val="24"/>
          <w:szCs w:val="24"/>
          <w:lang w:val="en-US"/>
        </w:rPr>
        <w:t>Plasmid DNA isolation, analysis, cloning and manipulation of DNA</w:t>
      </w:r>
    </w:p>
    <w:p w14:paraId="69DB1BE3" w14:textId="3DA37CC2" w:rsidR="00E0729B" w:rsidRPr="0098245C" w:rsidRDefault="00E0729B" w:rsidP="00E0729B">
      <w:pPr>
        <w:spacing w:after="0" w:line="480" w:lineRule="auto"/>
        <w:ind w:firstLine="708"/>
        <w:jc w:val="both"/>
        <w:rPr>
          <w:rFonts w:ascii="Times New Roman" w:hAnsi="Times New Roman"/>
          <w:color w:val="000000"/>
          <w:lang w:val="en-US"/>
        </w:rPr>
      </w:pPr>
      <w:r w:rsidRPr="0098245C">
        <w:rPr>
          <w:rFonts w:ascii="Times New Roman" w:hAnsi="Times New Roman"/>
          <w:lang w:val="en-US"/>
        </w:rPr>
        <w:t>Plasmid DNA was isolated by standard procedures</w:t>
      </w:r>
      <w:r w:rsidRPr="009A4425">
        <w:rPr>
          <w:rFonts w:ascii="Times New Roman" w:hAnsi="Times New Roman"/>
          <w:lang w:val="en-US"/>
        </w:rPr>
        <w:t xml:space="preserve"> </w:t>
      </w:r>
      <w:r w:rsidR="00135FC3" w:rsidRPr="009A4425">
        <w:rPr>
          <w:rFonts w:ascii="Times New Roman" w:hAnsi="Times New Roman"/>
          <w:lang w:val="en-US"/>
        </w:rPr>
        <w:fldChar w:fldCharType="begin"/>
      </w:r>
      <w:r w:rsidR="002A0FD6">
        <w:rPr>
          <w:rFonts w:ascii="Times New Roman" w:hAnsi="Times New Roman"/>
          <w:lang w:val="en-US"/>
        </w:rPr>
        <w:instrText xml:space="preserve"> ADDIN ZOTERO_ITEM CSL_CITATION {"citationID":"RmDv8SwF","properties":{"formattedCitation":"(62)","plainCitation":"(62)","noteIndex":0},"citationItems":[{"id":1528,"uris":["http://zotero.org/users/local/b3cvnseZ/items/7QMLZ8MI"],"uri":["http://zotero.org/users/local/b3cvnseZ/items/7QMLZ8MI"],"itemData":{"id":1528,"type":"article-journal","abstract":"A procedure for extracting plasmid DNA from bacterial cells is described. The method is simple enough to permit the analysis by gel electrophoresis of 100 or more clones per day yet yields plasmid DNA which is pure enough to be digestible by restriction enzymes. The principle of the method is selective alkaline denaturation of high molecular weight chromosomal DNA while covalently closed circular DNA remains double-stranded. Adequate pH control is accomplished without using a pH meter. Upon neutralization, chromosomal DNA renatures to form an insoluble clot, leaving plasmid DNA in the supernatant. Large and small plasmid DNAs have been extracted by this method.","container-title":"Nucleic Acids Research","DOI":"10.1093/nar/7.6.1513","ISSN":"0305-1048","issue":"6","journalAbbreviation":"Nucleic Acids Res.","language":"eng","note":"PMID: 388356\nPMCID: PMC342324","page":"1513-1523","source":"PubMed","title":"A rapid alkaline extraction procedure for screening recombinant plasmid DNA","volume":"7","author":[{"family":"Birnboim","given":"H. C."},{"family":"Doly","given":"J."}],"issued":{"date-parts":[["1979",11,24]]}}}],"schema":"https://github.com/citation-style-language/schema/raw/master/csl-citation.json"} </w:instrText>
      </w:r>
      <w:r w:rsidR="00135FC3" w:rsidRPr="009A4425">
        <w:rPr>
          <w:rFonts w:ascii="Times New Roman" w:hAnsi="Times New Roman"/>
          <w:lang w:val="en-US"/>
        </w:rPr>
        <w:fldChar w:fldCharType="separate"/>
      </w:r>
      <w:r w:rsidR="002A0FD6" w:rsidRPr="002A0FD6">
        <w:rPr>
          <w:rFonts w:ascii="Times New Roman" w:hAnsi="Times New Roman"/>
        </w:rPr>
        <w:t>(62)</w:t>
      </w:r>
      <w:r w:rsidR="00135FC3" w:rsidRPr="009A4425">
        <w:rPr>
          <w:rFonts w:ascii="Times New Roman" w:hAnsi="Times New Roman"/>
          <w:lang w:val="en-US"/>
        </w:rPr>
        <w:fldChar w:fldCharType="end"/>
      </w:r>
      <w:r w:rsidRPr="0098245C">
        <w:rPr>
          <w:rFonts w:ascii="Times New Roman" w:hAnsi="Times New Roman"/>
          <w:lang w:val="en-US"/>
        </w:rPr>
        <w:t>. Digestion of plasmid DNA with restriction enzymes was carried out under conditions recommended by suppliers and run on agarose gels of concentration 0.8 to 2.0</w:t>
      </w:r>
      <w:r>
        <w:rPr>
          <w:rFonts w:ascii="Times New Roman" w:hAnsi="Times New Roman"/>
          <w:lang w:val="en-US"/>
        </w:rPr>
        <w:t xml:space="preserve"> </w:t>
      </w:r>
      <w:r w:rsidRPr="0098245C">
        <w:rPr>
          <w:rFonts w:ascii="Times New Roman" w:hAnsi="Times New Roman"/>
          <w:lang w:val="en-US"/>
        </w:rPr>
        <w:t xml:space="preserve">% (w/v). Standard PCR reactions were performed as described previously </w:t>
      </w:r>
      <w:r w:rsidR="00135FC3" w:rsidRPr="0098245C">
        <w:rPr>
          <w:rFonts w:ascii="Times New Roman" w:hAnsi="Times New Roman"/>
          <w:lang w:val="en-US"/>
        </w:rPr>
        <w:lastRenderedPageBreak/>
        <w:fldChar w:fldCharType="begin"/>
      </w:r>
      <w:r>
        <w:rPr>
          <w:rFonts w:ascii="Times New Roman" w:hAnsi="Times New Roman"/>
          <w:lang w:val="en-US"/>
        </w:rPr>
        <w:instrText xml:space="preserve"> ADDIN ZOTERO_ITEM CSL_CITATION {"citationID":"SuXzFN4r","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98245C">
        <w:rPr>
          <w:rFonts w:ascii="Times New Roman" w:hAnsi="Times New Roman"/>
          <w:lang w:val="en-US"/>
        </w:rPr>
        <w:fldChar w:fldCharType="separate"/>
      </w:r>
      <w:r w:rsidRPr="00B77E5E">
        <w:rPr>
          <w:rFonts w:ascii="Times New Roman" w:hAnsi="Times New Roman"/>
          <w:lang w:val="en-GB"/>
        </w:rPr>
        <w:t>(10)</w:t>
      </w:r>
      <w:r w:rsidR="00135FC3" w:rsidRPr="0098245C">
        <w:rPr>
          <w:rFonts w:ascii="Times New Roman" w:hAnsi="Times New Roman"/>
          <w:lang w:val="en-US"/>
        </w:rPr>
        <w:fldChar w:fldCharType="end"/>
      </w:r>
      <w:r w:rsidRPr="0098245C">
        <w:rPr>
          <w:rFonts w:ascii="Times New Roman" w:hAnsi="Times New Roman"/>
          <w:lang w:val="en-US"/>
        </w:rPr>
        <w:t xml:space="preserve"> with the pairs of primers listed in Supplementary Table S2. Oligonucleotides carrying </w:t>
      </w:r>
      <w:proofErr w:type="spellStart"/>
      <w:r w:rsidRPr="0098245C">
        <w:rPr>
          <w:rFonts w:ascii="Times New Roman" w:hAnsi="Times New Roman"/>
          <w:lang w:val="en-US"/>
        </w:rPr>
        <w:t>KfrAs</w:t>
      </w:r>
      <w:proofErr w:type="spellEnd"/>
      <w:r w:rsidRPr="0098245C">
        <w:rPr>
          <w:rFonts w:ascii="Times New Roman" w:hAnsi="Times New Roman"/>
          <w:lang w:val="en-US"/>
        </w:rPr>
        <w:t xml:space="preserve"> binding motifs </w:t>
      </w:r>
      <w:r w:rsidRPr="0098245C">
        <w:rPr>
          <w:rFonts w:ascii="Times New Roman" w:hAnsi="Times New Roman"/>
          <w:color w:val="000000"/>
          <w:lang w:val="en-US"/>
        </w:rPr>
        <w:t>were mixed at conc</w:t>
      </w:r>
      <w:r>
        <w:rPr>
          <w:rFonts w:ascii="Times New Roman" w:hAnsi="Times New Roman"/>
          <w:color w:val="000000"/>
          <w:lang w:val="en-US"/>
        </w:rPr>
        <w:t>entration</w:t>
      </w:r>
      <w:r w:rsidRPr="0098245C">
        <w:rPr>
          <w:rFonts w:ascii="Times New Roman" w:hAnsi="Times New Roman"/>
          <w:color w:val="000000"/>
          <w:lang w:val="en-US"/>
        </w:rPr>
        <w:t xml:space="preserve"> of 100 </w:t>
      </w:r>
      <w:proofErr w:type="spellStart"/>
      <w:r w:rsidRPr="0098245C">
        <w:rPr>
          <w:rFonts w:ascii="Times New Roman" w:hAnsi="Times New Roman"/>
          <w:color w:val="000000"/>
          <w:lang w:val="en-US"/>
        </w:rPr>
        <w:t>μM</w:t>
      </w:r>
      <w:proofErr w:type="spellEnd"/>
      <w:r w:rsidRPr="0098245C">
        <w:rPr>
          <w:rFonts w:ascii="Times New Roman" w:hAnsi="Times New Roman"/>
          <w:color w:val="000000"/>
          <w:lang w:val="en-US"/>
        </w:rPr>
        <w:t>, incubated in a heat block at 95</w:t>
      </w:r>
      <w:r w:rsidRPr="0098245C">
        <w:rPr>
          <w:rFonts w:ascii="Times New Roman" w:hAnsi="Times New Roman"/>
          <w:color w:val="000000"/>
          <w:vertAlign w:val="superscript"/>
          <w:lang w:val="en-US"/>
        </w:rPr>
        <w:t>o</w:t>
      </w:r>
      <w:r w:rsidRPr="0098245C">
        <w:rPr>
          <w:rFonts w:ascii="Times New Roman" w:hAnsi="Times New Roman"/>
          <w:color w:val="000000"/>
          <w:lang w:val="en-US"/>
        </w:rPr>
        <w:t>C for 5 min and annealed in a cooling heat block until the temperature reached 25</w:t>
      </w:r>
      <w:r w:rsidRPr="0098245C">
        <w:rPr>
          <w:rFonts w:ascii="Times New Roman" w:hAnsi="Times New Roman"/>
          <w:color w:val="000000"/>
          <w:vertAlign w:val="superscript"/>
          <w:lang w:val="en-US"/>
        </w:rPr>
        <w:t>o</w:t>
      </w:r>
      <w:r w:rsidRPr="0098245C">
        <w:rPr>
          <w:rFonts w:ascii="Times New Roman" w:hAnsi="Times New Roman"/>
          <w:color w:val="000000"/>
          <w:lang w:val="en-US"/>
        </w:rPr>
        <w:t>C.</w:t>
      </w:r>
    </w:p>
    <w:p w14:paraId="15C9BD91" w14:textId="77777777" w:rsidR="00E0729B" w:rsidRPr="0098245C" w:rsidRDefault="00E0729B" w:rsidP="00E0729B">
      <w:pPr>
        <w:spacing w:line="480" w:lineRule="auto"/>
        <w:ind w:firstLine="708"/>
        <w:jc w:val="both"/>
        <w:rPr>
          <w:rFonts w:ascii="Times New Roman" w:hAnsi="Times New Roman"/>
          <w:lang w:val="en-US"/>
        </w:rPr>
      </w:pPr>
      <w:r w:rsidRPr="0098245C">
        <w:rPr>
          <w:rFonts w:ascii="Times New Roman" w:hAnsi="Times New Roman"/>
          <w:position w:val="6"/>
          <w:lang w:val="en-US"/>
        </w:rPr>
        <w:t xml:space="preserve">Synthesis of oligonucleotides was performed by </w:t>
      </w:r>
      <w:proofErr w:type="spellStart"/>
      <w:r w:rsidRPr="0098245C">
        <w:rPr>
          <w:rFonts w:ascii="Times New Roman" w:hAnsi="Times New Roman"/>
          <w:position w:val="6"/>
          <w:lang w:val="en-US"/>
        </w:rPr>
        <w:t>Genomed</w:t>
      </w:r>
      <w:proofErr w:type="spellEnd"/>
      <w:r w:rsidRPr="0098245C">
        <w:rPr>
          <w:rFonts w:ascii="Times New Roman" w:hAnsi="Times New Roman"/>
          <w:position w:val="6"/>
          <w:lang w:val="en-US"/>
        </w:rPr>
        <w:t xml:space="preserve"> and Future Synthesis. DNA sequencing by </w:t>
      </w:r>
      <w:proofErr w:type="spellStart"/>
      <w:r w:rsidRPr="0098245C">
        <w:rPr>
          <w:rFonts w:ascii="Times New Roman" w:hAnsi="Times New Roman"/>
          <w:position w:val="6"/>
          <w:lang w:val="en-US"/>
        </w:rPr>
        <w:t>Genomed</w:t>
      </w:r>
      <w:proofErr w:type="spellEnd"/>
      <w:r w:rsidRPr="0098245C">
        <w:rPr>
          <w:rFonts w:ascii="Times New Roman" w:hAnsi="Times New Roman"/>
          <w:position w:val="6"/>
          <w:lang w:val="en-US"/>
        </w:rPr>
        <w:t xml:space="preserve"> and IBB, PAS, Warsaw sequencing core facility using Dye terminator kits supplied by the manufacturer. Sequences were compared to </w:t>
      </w:r>
      <w:proofErr w:type="spellStart"/>
      <w:r w:rsidRPr="0098245C">
        <w:rPr>
          <w:rFonts w:ascii="Times New Roman" w:hAnsi="Times New Roman"/>
          <w:position w:val="6"/>
          <w:lang w:val="en-US"/>
        </w:rPr>
        <w:t>Genbank</w:t>
      </w:r>
      <w:proofErr w:type="spellEnd"/>
      <w:r w:rsidRPr="0098245C">
        <w:rPr>
          <w:rFonts w:ascii="Times New Roman" w:hAnsi="Times New Roman"/>
          <w:position w:val="6"/>
          <w:lang w:val="en-US"/>
        </w:rPr>
        <w:t>/EMBL databases.</w:t>
      </w:r>
    </w:p>
    <w:p w14:paraId="777A1EF1" w14:textId="77777777" w:rsidR="00E0729B" w:rsidRPr="00FF373A" w:rsidRDefault="00E0729B" w:rsidP="00E0729B">
      <w:pPr>
        <w:spacing w:after="0" w:line="480" w:lineRule="auto"/>
        <w:jc w:val="both"/>
        <w:rPr>
          <w:rFonts w:ascii="Times New Roman" w:hAnsi="Times New Roman"/>
          <w:iCs/>
          <w:lang w:val="en-US"/>
        </w:rPr>
      </w:pPr>
      <w:r w:rsidRPr="00FF373A">
        <w:rPr>
          <w:rFonts w:ascii="Times New Roman" w:hAnsi="Times New Roman"/>
          <w:b/>
          <w:iCs/>
          <w:lang w:val="en-US"/>
        </w:rPr>
        <w:t>Purification of His</w:t>
      </w:r>
      <w:r w:rsidRPr="00FF373A">
        <w:rPr>
          <w:rFonts w:ascii="Times New Roman" w:hAnsi="Times New Roman"/>
          <w:b/>
          <w:iCs/>
          <w:vertAlign w:val="subscript"/>
          <w:lang w:val="en-US"/>
        </w:rPr>
        <w:t>6</w:t>
      </w:r>
      <w:r w:rsidRPr="00FF373A">
        <w:rPr>
          <w:rFonts w:ascii="Times New Roman" w:hAnsi="Times New Roman"/>
          <w:b/>
          <w:iCs/>
          <w:lang w:val="en-US"/>
        </w:rPr>
        <w:t>-ta</w:t>
      </w:r>
      <w:r>
        <w:rPr>
          <w:rFonts w:ascii="Times New Roman" w:hAnsi="Times New Roman"/>
          <w:b/>
          <w:iCs/>
          <w:lang w:val="en-US"/>
        </w:rPr>
        <w:t>gged</w:t>
      </w:r>
      <w:r w:rsidRPr="00FF373A">
        <w:rPr>
          <w:rFonts w:ascii="Times New Roman" w:hAnsi="Times New Roman"/>
          <w:b/>
          <w:iCs/>
          <w:lang w:val="en-US"/>
        </w:rPr>
        <w:t xml:space="preserve"> </w:t>
      </w:r>
      <w:proofErr w:type="spellStart"/>
      <w:r w:rsidRPr="00FF373A">
        <w:rPr>
          <w:rFonts w:ascii="Times New Roman" w:hAnsi="Times New Roman"/>
          <w:b/>
          <w:iCs/>
          <w:lang w:val="en-US"/>
        </w:rPr>
        <w:t>KfrA</w:t>
      </w:r>
      <w:proofErr w:type="spellEnd"/>
      <w:r w:rsidRPr="00FF373A">
        <w:rPr>
          <w:rFonts w:ascii="Times New Roman" w:hAnsi="Times New Roman"/>
          <w:b/>
          <w:iCs/>
          <w:lang w:val="en-US"/>
        </w:rPr>
        <w:t xml:space="preserve"> proteins</w:t>
      </w:r>
    </w:p>
    <w:p w14:paraId="2301F764" w14:textId="1B72FE83" w:rsidR="00E0729B" w:rsidRPr="000C0130" w:rsidRDefault="00E0729B" w:rsidP="0085768B">
      <w:pPr>
        <w:pStyle w:val="Default"/>
        <w:spacing w:line="480" w:lineRule="auto"/>
        <w:ind w:firstLine="708"/>
        <w:jc w:val="both"/>
        <w:rPr>
          <w:rFonts w:ascii="Source Sans Pro" w:hAnsi="Source Sans Pro" w:cs="Source Sans Pro"/>
          <w:sz w:val="22"/>
          <w:szCs w:val="22"/>
          <w:lang w:val="en-GB"/>
        </w:rPr>
      </w:pPr>
      <w:r w:rsidRPr="00FF373A">
        <w:rPr>
          <w:sz w:val="22"/>
          <w:szCs w:val="22"/>
          <w:lang w:val="en-US"/>
        </w:rPr>
        <w:t xml:space="preserve">Exponentially growing BL21(DE3) transformed with pMAB28.1 or pESB6.59, were induced as described previously </w:t>
      </w:r>
      <w:r w:rsidR="00135FC3" w:rsidRPr="00FF373A">
        <w:rPr>
          <w:sz w:val="22"/>
          <w:szCs w:val="22"/>
          <w:lang w:val="en-US"/>
        </w:rPr>
        <w:fldChar w:fldCharType="begin"/>
      </w:r>
      <w:r>
        <w:rPr>
          <w:sz w:val="22"/>
          <w:szCs w:val="22"/>
          <w:lang w:val="en-US"/>
        </w:rPr>
        <w:instrText xml:space="preserve"> ADDIN ZOTERO_ITEM CSL_CITATION {"citationID":"uTh0K5Kd","properties":{"formattedCitation":"(10)","plainCitation":"(10)","noteIndex":0},"citationItems":[{"id":1427,"uris":["http://zotero.org/users/local/b3cvnseZ/items/G9ZIZG2X"],"uri":["http://zotero.org/users/local/b3cvnseZ/items/G9ZIZG2X"],"itemData":{"id":1427,"type":"article-journal","abstract":"The kfrA gene of the IncP-1 broad-host-range plasmids is the best-studied member of a growing gene family that shows strong linkage to the minimal replicon of many low-copy-number plasmids. KfrA is a DNA binding protein with a long, alpha-helical, coiled-coil tail. Studying IncP-1beta plasmid R751, evidence is presented that kfrA and its downstream genes upf54.8 and upf54.4 were organized in a tricistronic operon (renamed here kfrA kfrB kfrC), expressed from autoregulated kfrAp, that was also repressed by KorA and KorB. KfrA, KfrB and KfrC interacted and may have formed a multi-protein complex. Inactivation of either kfrA or kfrB in R751 resulted in long-term accumulation of plasmid-negative bacteria, whereas wild-type R751 itself persisted without selection. Immunofluorescence studies showed that KfrA(R751) formed plasmid-associated foci, and deletion of the C terminus of KfrA caused plasmid R751DeltaC2kfrA foci to disperse and mislocalize. Thus, the KfrABC complex may be an important component in the organization and control of the plasmid clusters that seem to form the segregating unit in bacterial cells. The studied operon is therefore part of the set of functions needed for R751 to function as an efficient vehicle for maintenance and spread of genes in Gram-negative bacteria.","container-title":"Microbiology (Reading, England)","DOI":"10.1099/mic.0.28495-0","ISSN":"1350-0872","issue":"Pt 6","journalAbbreviation":"Microbiology (Reading, Engl.)","language":"eng","note":"PMID: 16735726","page":"1621-1637","source":"PubMed","title":"The kfrA gene is the first in a tricistronic operon required for survival of IncP-1 plasmid R751","volume":"152","author":[{"family":"Adamczyk","given":"Malgorzata"},{"family":"Dolowy","given":"Patrycja"},{"family":"Jonczyk","given":"Michal"},{"family":"Thomas","given":"Christopher M."},{"family":"Jagura-Burdzy","given":"Grazyna"}],"issued":{"date-parts":[["2006",6]]}}}],"schema":"https://github.com/citation-style-language/schema/raw/master/csl-citation.json"} </w:instrText>
      </w:r>
      <w:r w:rsidR="00135FC3" w:rsidRPr="00FF373A">
        <w:rPr>
          <w:sz w:val="22"/>
          <w:szCs w:val="22"/>
          <w:lang w:val="en-US"/>
        </w:rPr>
        <w:fldChar w:fldCharType="separate"/>
      </w:r>
      <w:r w:rsidRPr="00B77E5E">
        <w:rPr>
          <w:sz w:val="22"/>
          <w:lang w:val="en-GB"/>
        </w:rPr>
        <w:t>(10)</w:t>
      </w:r>
      <w:r w:rsidR="00135FC3" w:rsidRPr="00FF373A">
        <w:rPr>
          <w:sz w:val="22"/>
          <w:szCs w:val="22"/>
          <w:lang w:val="en-US"/>
        </w:rPr>
        <w:fldChar w:fldCharType="end"/>
      </w:r>
      <w:r>
        <w:rPr>
          <w:sz w:val="22"/>
          <w:szCs w:val="22"/>
          <w:lang w:val="en-US"/>
        </w:rPr>
        <w:t xml:space="preserve"> </w:t>
      </w:r>
      <w:r w:rsidRPr="00FF373A">
        <w:rPr>
          <w:sz w:val="22"/>
          <w:szCs w:val="22"/>
          <w:lang w:val="en-US"/>
        </w:rPr>
        <w:t xml:space="preserve">with 0.5 </w:t>
      </w:r>
      <w:proofErr w:type="spellStart"/>
      <w:r w:rsidRPr="00FF373A">
        <w:rPr>
          <w:sz w:val="22"/>
          <w:szCs w:val="22"/>
          <w:lang w:val="en-US"/>
        </w:rPr>
        <w:t>mM</w:t>
      </w:r>
      <w:proofErr w:type="spellEnd"/>
      <w:r w:rsidRPr="00FF373A">
        <w:rPr>
          <w:sz w:val="22"/>
          <w:szCs w:val="22"/>
          <w:lang w:val="en-US"/>
        </w:rPr>
        <w:t xml:space="preserve"> IPTG at a cell density of approximately 2x10</w:t>
      </w:r>
      <w:r w:rsidRPr="00FF373A">
        <w:rPr>
          <w:sz w:val="22"/>
          <w:szCs w:val="22"/>
          <w:vertAlign w:val="superscript"/>
          <w:lang w:val="en-US"/>
        </w:rPr>
        <w:t>8</w:t>
      </w:r>
      <w:r w:rsidRPr="00FF373A">
        <w:rPr>
          <w:sz w:val="22"/>
          <w:szCs w:val="22"/>
          <w:lang w:val="en-US"/>
        </w:rPr>
        <w:t xml:space="preserve"> </w:t>
      </w:r>
      <w:proofErr w:type="spellStart"/>
      <w:r w:rsidRPr="00FF373A">
        <w:rPr>
          <w:sz w:val="22"/>
          <w:szCs w:val="22"/>
          <w:lang w:val="en-US"/>
        </w:rPr>
        <w:t>cfu</w:t>
      </w:r>
      <w:proofErr w:type="spellEnd"/>
      <w:r w:rsidRPr="00FF373A">
        <w:rPr>
          <w:sz w:val="22"/>
          <w:szCs w:val="22"/>
          <w:lang w:val="en-US"/>
        </w:rPr>
        <w:t xml:space="preserve"> ml</w:t>
      </w:r>
      <w:r w:rsidRPr="00FF373A">
        <w:rPr>
          <w:sz w:val="22"/>
          <w:szCs w:val="22"/>
          <w:vertAlign w:val="superscript"/>
          <w:lang w:val="en-US"/>
        </w:rPr>
        <w:t>-1</w:t>
      </w:r>
      <w:r w:rsidRPr="00FF373A">
        <w:rPr>
          <w:sz w:val="22"/>
          <w:szCs w:val="22"/>
          <w:lang w:val="en-US"/>
        </w:rPr>
        <w:t xml:space="preserve"> and grown for an additional 2-3 </w:t>
      </w:r>
      <w:proofErr w:type="spellStart"/>
      <w:r w:rsidRPr="00FF373A">
        <w:rPr>
          <w:sz w:val="22"/>
          <w:szCs w:val="22"/>
          <w:lang w:val="en-US"/>
        </w:rPr>
        <w:t>hrs</w:t>
      </w:r>
      <w:proofErr w:type="spellEnd"/>
      <w:r w:rsidRPr="00FF373A">
        <w:rPr>
          <w:sz w:val="22"/>
          <w:szCs w:val="22"/>
          <w:lang w:val="en-US"/>
        </w:rPr>
        <w:t xml:space="preserve"> with shaking at 37</w:t>
      </w:r>
      <w:r w:rsidRPr="00FF373A">
        <w:rPr>
          <w:sz w:val="22"/>
          <w:szCs w:val="22"/>
          <w:vertAlign w:val="superscript"/>
          <w:lang w:val="en-US"/>
        </w:rPr>
        <w:t>o</w:t>
      </w:r>
      <w:r w:rsidRPr="00FF373A">
        <w:rPr>
          <w:sz w:val="22"/>
          <w:szCs w:val="22"/>
          <w:lang w:val="en-US"/>
        </w:rPr>
        <w:t xml:space="preserve">C. The cells from 200 ml cultures were harvested by centrifugation, </w:t>
      </w:r>
      <w:proofErr w:type="spellStart"/>
      <w:r w:rsidRPr="00FF373A">
        <w:rPr>
          <w:sz w:val="22"/>
          <w:szCs w:val="22"/>
          <w:lang w:val="en-US"/>
        </w:rPr>
        <w:t>sonicated</w:t>
      </w:r>
      <w:proofErr w:type="spellEnd"/>
      <w:r w:rsidRPr="00FF373A">
        <w:rPr>
          <w:sz w:val="22"/>
          <w:szCs w:val="22"/>
          <w:lang w:val="en-US"/>
        </w:rPr>
        <w:t xml:space="preserve"> </w:t>
      </w:r>
      <w:r w:rsidR="003658AB">
        <w:rPr>
          <w:sz w:val="22"/>
          <w:szCs w:val="22"/>
          <w:lang w:val="en-US"/>
        </w:rPr>
        <w:t xml:space="preserve">in </w:t>
      </w:r>
      <w:r w:rsidR="00BA2A3E">
        <w:rPr>
          <w:sz w:val="22"/>
          <w:szCs w:val="22"/>
          <w:lang w:val="en-US"/>
        </w:rPr>
        <w:t xml:space="preserve">a sonication buffer </w:t>
      </w:r>
      <w:r w:rsidR="003658AB">
        <w:rPr>
          <w:sz w:val="22"/>
          <w:szCs w:val="22"/>
          <w:lang w:val="en-US"/>
        </w:rPr>
        <w:t xml:space="preserve">50 </w:t>
      </w:r>
      <w:proofErr w:type="spellStart"/>
      <w:r w:rsidR="003658AB">
        <w:rPr>
          <w:sz w:val="22"/>
          <w:szCs w:val="22"/>
          <w:lang w:val="en-US"/>
        </w:rPr>
        <w:t>mM</w:t>
      </w:r>
      <w:proofErr w:type="spellEnd"/>
      <w:r w:rsidR="003658AB">
        <w:rPr>
          <w:sz w:val="22"/>
          <w:szCs w:val="22"/>
          <w:lang w:val="en-US"/>
        </w:rPr>
        <w:t xml:space="preserve"> sodium phosphate buffer pH 7.5, 300 </w:t>
      </w:r>
      <w:proofErr w:type="spellStart"/>
      <w:r w:rsidR="003658AB">
        <w:rPr>
          <w:sz w:val="22"/>
          <w:szCs w:val="22"/>
          <w:lang w:val="en-US"/>
        </w:rPr>
        <w:t>mM</w:t>
      </w:r>
      <w:proofErr w:type="spellEnd"/>
      <w:r w:rsidR="003658AB">
        <w:rPr>
          <w:sz w:val="22"/>
          <w:szCs w:val="22"/>
          <w:lang w:val="en-US"/>
        </w:rPr>
        <w:t xml:space="preserve"> </w:t>
      </w:r>
      <w:proofErr w:type="spellStart"/>
      <w:r w:rsidR="003658AB">
        <w:rPr>
          <w:sz w:val="22"/>
          <w:szCs w:val="22"/>
          <w:lang w:val="en-US"/>
        </w:rPr>
        <w:t>NaCl</w:t>
      </w:r>
      <w:proofErr w:type="spellEnd"/>
      <w:r w:rsidR="003658AB">
        <w:rPr>
          <w:sz w:val="22"/>
          <w:szCs w:val="22"/>
          <w:lang w:val="en-US"/>
        </w:rPr>
        <w:t xml:space="preserve"> </w:t>
      </w:r>
      <w:r w:rsidR="00135FC3" w:rsidRPr="00EC391C">
        <w:rPr>
          <w:sz w:val="22"/>
          <w:szCs w:val="22"/>
          <w:lang w:val="en-GB"/>
        </w:rPr>
        <w:t>supplemented with 1 mg ml</w:t>
      </w:r>
      <w:r w:rsidR="00135FC3" w:rsidRPr="00EC391C">
        <w:rPr>
          <w:sz w:val="22"/>
          <w:szCs w:val="22"/>
          <w:vertAlign w:val="superscript"/>
          <w:lang w:val="en-GB"/>
        </w:rPr>
        <w:t>-1</w:t>
      </w:r>
      <w:r w:rsidR="00135FC3" w:rsidRPr="00EC391C">
        <w:rPr>
          <w:sz w:val="22"/>
          <w:szCs w:val="22"/>
          <w:lang w:val="en-GB"/>
        </w:rPr>
        <w:t xml:space="preserve"> lysozyme,</w:t>
      </w:r>
      <w:r w:rsidR="00FD09BE" w:rsidRPr="00FD09BE">
        <w:rPr>
          <w:sz w:val="22"/>
          <w:szCs w:val="22"/>
          <w:lang w:val="en-US"/>
        </w:rPr>
        <w:t xml:space="preserve"> </w:t>
      </w:r>
      <w:r w:rsidR="00135FC3" w:rsidRPr="00EC391C">
        <w:rPr>
          <w:sz w:val="22"/>
          <w:szCs w:val="22"/>
          <w:lang w:val="en-GB"/>
        </w:rPr>
        <w:t>Protease Inhibitor Cocktail (Sigma-Aldrich)</w:t>
      </w:r>
      <w:r w:rsidR="00135FC3" w:rsidRPr="00EC391C">
        <w:rPr>
          <w:lang w:val="en-GB"/>
        </w:rPr>
        <w:t xml:space="preserve"> </w:t>
      </w:r>
      <w:r w:rsidRPr="00FF373A">
        <w:rPr>
          <w:sz w:val="22"/>
          <w:szCs w:val="22"/>
          <w:lang w:val="en-US"/>
        </w:rPr>
        <w:t>and</w:t>
      </w:r>
      <w:r>
        <w:rPr>
          <w:sz w:val="22"/>
          <w:szCs w:val="22"/>
          <w:lang w:val="en-US"/>
        </w:rPr>
        <w:t xml:space="preserve"> centrifuged at 28 000 rpm at 4 </w:t>
      </w:r>
      <w:proofErr w:type="spellStart"/>
      <w:r w:rsidRPr="004E32EC">
        <w:rPr>
          <w:sz w:val="22"/>
          <w:szCs w:val="22"/>
          <w:vertAlign w:val="superscript"/>
          <w:lang w:val="en-US"/>
        </w:rPr>
        <w:t>o</w:t>
      </w:r>
      <w:r>
        <w:rPr>
          <w:sz w:val="22"/>
          <w:szCs w:val="22"/>
          <w:lang w:val="en-US"/>
        </w:rPr>
        <w:t>C</w:t>
      </w:r>
      <w:proofErr w:type="spellEnd"/>
      <w:r>
        <w:rPr>
          <w:sz w:val="22"/>
          <w:szCs w:val="22"/>
          <w:lang w:val="en-US"/>
        </w:rPr>
        <w:t xml:space="preserve"> to obtain a cleared supernatant</w:t>
      </w:r>
      <w:r w:rsidRPr="00FF373A">
        <w:rPr>
          <w:sz w:val="22"/>
          <w:szCs w:val="22"/>
          <w:lang w:val="en-US"/>
        </w:rPr>
        <w:t>. The supernatant</w:t>
      </w:r>
      <w:r>
        <w:rPr>
          <w:sz w:val="22"/>
          <w:szCs w:val="22"/>
          <w:lang w:val="en-US"/>
        </w:rPr>
        <w:t xml:space="preserve"> was loaded on </w:t>
      </w:r>
      <w:proofErr w:type="spellStart"/>
      <w:r>
        <w:rPr>
          <w:sz w:val="22"/>
          <w:szCs w:val="22"/>
          <w:lang w:val="en-US"/>
        </w:rPr>
        <w:t>ProtinoTED</w:t>
      </w:r>
      <w:proofErr w:type="spellEnd"/>
      <w:r>
        <w:rPr>
          <w:sz w:val="22"/>
          <w:szCs w:val="22"/>
          <w:lang w:val="en-US"/>
        </w:rPr>
        <w:t xml:space="preserve"> 2000 packed column</w:t>
      </w:r>
      <w:r w:rsidR="00FD09BE">
        <w:rPr>
          <w:sz w:val="22"/>
          <w:szCs w:val="22"/>
          <w:lang w:val="en-US"/>
        </w:rPr>
        <w:t xml:space="preserve"> (</w:t>
      </w:r>
      <w:proofErr w:type="spellStart"/>
      <w:r w:rsidR="00135FC3" w:rsidRPr="00EC391C">
        <w:rPr>
          <w:lang w:val="en-GB"/>
        </w:rPr>
        <w:t>Macherey</w:t>
      </w:r>
      <w:proofErr w:type="spellEnd"/>
      <w:r w:rsidR="00135FC3" w:rsidRPr="00EC391C">
        <w:rPr>
          <w:lang w:val="en-GB"/>
        </w:rPr>
        <w:t xml:space="preserve">-Nagel) </w:t>
      </w:r>
      <w:r w:rsidR="00135FC3" w:rsidRPr="00EC391C">
        <w:rPr>
          <w:sz w:val="22"/>
          <w:szCs w:val="22"/>
          <w:lang w:val="en-GB"/>
        </w:rPr>
        <w:t>pre-equilibrated with the sonication buffer</w:t>
      </w:r>
      <w:r w:rsidR="00B12B01">
        <w:rPr>
          <w:sz w:val="22"/>
          <w:szCs w:val="22"/>
          <w:lang w:val="en-US"/>
        </w:rPr>
        <w:t>.</w:t>
      </w:r>
      <w:r w:rsidR="00FD09BE">
        <w:rPr>
          <w:sz w:val="22"/>
          <w:szCs w:val="22"/>
          <w:lang w:val="en-US"/>
        </w:rPr>
        <w:t xml:space="preserve"> </w:t>
      </w:r>
      <w:r w:rsidR="00135FC3" w:rsidRPr="00EC391C">
        <w:rPr>
          <w:sz w:val="22"/>
          <w:szCs w:val="22"/>
          <w:lang w:val="en-GB"/>
        </w:rPr>
        <w:t>Bound His</w:t>
      </w:r>
      <w:r w:rsidR="00135FC3" w:rsidRPr="00EC391C">
        <w:rPr>
          <w:sz w:val="22"/>
          <w:szCs w:val="22"/>
          <w:vertAlign w:val="subscript"/>
          <w:lang w:val="en-GB"/>
        </w:rPr>
        <w:t>6</w:t>
      </w:r>
      <w:r w:rsidR="00135FC3" w:rsidRPr="00EC391C">
        <w:rPr>
          <w:sz w:val="22"/>
          <w:szCs w:val="22"/>
          <w:lang w:val="en-GB"/>
        </w:rPr>
        <w:t xml:space="preserve">-tagged proteins were washed </w:t>
      </w:r>
      <w:r w:rsidR="00FD09BE">
        <w:rPr>
          <w:sz w:val="22"/>
          <w:szCs w:val="22"/>
          <w:lang w:val="en-US"/>
        </w:rPr>
        <w:t xml:space="preserve">with 50 </w:t>
      </w:r>
      <w:proofErr w:type="spellStart"/>
      <w:r w:rsidR="00FD09BE">
        <w:rPr>
          <w:sz w:val="22"/>
          <w:szCs w:val="22"/>
          <w:lang w:val="en-US"/>
        </w:rPr>
        <w:t>mM</w:t>
      </w:r>
      <w:proofErr w:type="spellEnd"/>
      <w:r w:rsidR="00FD09BE">
        <w:rPr>
          <w:sz w:val="22"/>
          <w:szCs w:val="22"/>
          <w:lang w:val="en-US"/>
        </w:rPr>
        <w:t xml:space="preserve"> sodium phosphate buffer pH 7.5, 300 </w:t>
      </w:r>
      <w:proofErr w:type="spellStart"/>
      <w:r w:rsidR="00FD09BE">
        <w:rPr>
          <w:sz w:val="22"/>
          <w:szCs w:val="22"/>
          <w:lang w:val="en-US"/>
        </w:rPr>
        <w:t>mM</w:t>
      </w:r>
      <w:proofErr w:type="spellEnd"/>
      <w:r w:rsidR="00FD09BE">
        <w:rPr>
          <w:sz w:val="22"/>
          <w:szCs w:val="22"/>
          <w:lang w:val="en-US"/>
        </w:rPr>
        <w:t xml:space="preserve"> </w:t>
      </w:r>
      <w:proofErr w:type="spellStart"/>
      <w:r w:rsidR="00FD09BE">
        <w:rPr>
          <w:sz w:val="22"/>
          <w:szCs w:val="22"/>
          <w:lang w:val="en-US"/>
        </w:rPr>
        <w:t>NaCl</w:t>
      </w:r>
      <w:proofErr w:type="spellEnd"/>
      <w:r w:rsidR="00FD09BE">
        <w:rPr>
          <w:sz w:val="22"/>
          <w:szCs w:val="22"/>
          <w:lang w:val="en-US"/>
        </w:rPr>
        <w:t xml:space="preserve"> and</w:t>
      </w:r>
      <w:r w:rsidRPr="00FF373A">
        <w:rPr>
          <w:sz w:val="22"/>
          <w:szCs w:val="22"/>
          <w:lang w:val="en-US"/>
        </w:rPr>
        <w:t xml:space="preserve"> </w:t>
      </w:r>
      <w:r w:rsidR="00BA2A3E">
        <w:rPr>
          <w:sz w:val="22"/>
          <w:szCs w:val="22"/>
          <w:lang w:val="en-US"/>
        </w:rPr>
        <w:t xml:space="preserve">then </w:t>
      </w:r>
      <w:r w:rsidRPr="00FF373A">
        <w:rPr>
          <w:sz w:val="22"/>
          <w:szCs w:val="22"/>
          <w:lang w:val="en-US"/>
        </w:rPr>
        <w:t>eluted with</w:t>
      </w:r>
      <w:r>
        <w:rPr>
          <w:sz w:val="22"/>
          <w:szCs w:val="22"/>
          <w:lang w:val="en-US"/>
        </w:rPr>
        <w:t xml:space="preserve"> </w:t>
      </w:r>
      <w:r w:rsidR="00BA2A3E">
        <w:rPr>
          <w:sz w:val="22"/>
          <w:szCs w:val="22"/>
          <w:lang w:val="en-US"/>
        </w:rPr>
        <w:t xml:space="preserve">elution buffer </w:t>
      </w:r>
      <w:r w:rsidRPr="00267030">
        <w:rPr>
          <w:sz w:val="22"/>
          <w:szCs w:val="22"/>
          <w:lang w:val="en-GB"/>
        </w:rPr>
        <w:t xml:space="preserve">50 </w:t>
      </w:r>
      <w:proofErr w:type="spellStart"/>
      <w:r w:rsidRPr="00267030">
        <w:rPr>
          <w:sz w:val="22"/>
          <w:szCs w:val="22"/>
          <w:lang w:val="en-GB"/>
        </w:rPr>
        <w:t>mM</w:t>
      </w:r>
      <w:proofErr w:type="spellEnd"/>
      <w:r w:rsidRPr="00267030">
        <w:rPr>
          <w:sz w:val="22"/>
          <w:szCs w:val="22"/>
          <w:lang w:val="en-GB"/>
        </w:rPr>
        <w:t xml:space="preserve"> </w:t>
      </w:r>
      <w:r>
        <w:rPr>
          <w:sz w:val="22"/>
          <w:szCs w:val="22"/>
          <w:lang w:val="en-US"/>
        </w:rPr>
        <w:t xml:space="preserve">sodium phosphate </w:t>
      </w:r>
      <w:r w:rsidRPr="00267030">
        <w:rPr>
          <w:sz w:val="22"/>
          <w:szCs w:val="22"/>
          <w:lang w:val="en-GB"/>
        </w:rPr>
        <w:t xml:space="preserve">pH 7.5, </w:t>
      </w:r>
      <w:r>
        <w:rPr>
          <w:sz w:val="22"/>
          <w:szCs w:val="22"/>
          <w:lang w:val="en-GB"/>
        </w:rPr>
        <w:t>300</w:t>
      </w:r>
      <w:r w:rsidRPr="00095A64">
        <w:rPr>
          <w:sz w:val="22"/>
          <w:szCs w:val="22"/>
          <w:lang w:val="en-GB"/>
        </w:rPr>
        <w:t xml:space="preserve"> </w:t>
      </w:r>
      <w:proofErr w:type="spellStart"/>
      <w:r w:rsidRPr="00095A64">
        <w:rPr>
          <w:sz w:val="22"/>
          <w:szCs w:val="22"/>
          <w:lang w:val="en-GB"/>
        </w:rPr>
        <w:t>mM</w:t>
      </w:r>
      <w:proofErr w:type="spellEnd"/>
      <w:r w:rsidRPr="00095A64">
        <w:rPr>
          <w:sz w:val="22"/>
          <w:szCs w:val="22"/>
          <w:lang w:val="en-GB"/>
        </w:rPr>
        <w:t xml:space="preserve"> </w:t>
      </w:r>
      <w:proofErr w:type="spellStart"/>
      <w:r w:rsidRPr="00095A64">
        <w:rPr>
          <w:sz w:val="22"/>
          <w:szCs w:val="22"/>
          <w:lang w:val="en-GB"/>
        </w:rPr>
        <w:t>NaCl</w:t>
      </w:r>
      <w:proofErr w:type="spellEnd"/>
      <w:r w:rsidRPr="00DC75F5">
        <w:rPr>
          <w:lang w:val="en-GB"/>
        </w:rPr>
        <w:t xml:space="preserve"> </w:t>
      </w:r>
      <w:r w:rsidRPr="00FF373A">
        <w:rPr>
          <w:sz w:val="22"/>
          <w:szCs w:val="22"/>
          <w:lang w:val="en-US"/>
        </w:rPr>
        <w:t xml:space="preserve">with </w:t>
      </w:r>
      <w:r>
        <w:rPr>
          <w:sz w:val="22"/>
          <w:szCs w:val="22"/>
          <w:lang w:val="en-US"/>
        </w:rPr>
        <w:t xml:space="preserve">250 </w:t>
      </w:r>
      <w:proofErr w:type="spellStart"/>
      <w:r>
        <w:rPr>
          <w:sz w:val="22"/>
          <w:szCs w:val="22"/>
          <w:lang w:val="en-US"/>
        </w:rPr>
        <w:t>mM</w:t>
      </w:r>
      <w:proofErr w:type="spellEnd"/>
      <w:r>
        <w:rPr>
          <w:sz w:val="22"/>
          <w:szCs w:val="22"/>
          <w:lang w:val="en-US"/>
        </w:rPr>
        <w:t xml:space="preserve"> of </w:t>
      </w:r>
      <w:r w:rsidRPr="00FF373A">
        <w:rPr>
          <w:sz w:val="22"/>
          <w:szCs w:val="22"/>
          <w:lang w:val="en-US"/>
        </w:rPr>
        <w:t xml:space="preserve">imidazole </w:t>
      </w:r>
      <w:r w:rsidR="00135FC3" w:rsidRPr="00FF373A">
        <w:rPr>
          <w:sz w:val="22"/>
          <w:szCs w:val="22"/>
          <w:lang w:val="en-US"/>
        </w:rPr>
        <w:fldChar w:fldCharType="begin"/>
      </w:r>
      <w:r w:rsidR="002A0FD6">
        <w:rPr>
          <w:sz w:val="22"/>
          <w:szCs w:val="22"/>
          <w:lang w:val="en-US"/>
        </w:rPr>
        <w:instrText xml:space="preserve"> ADDIN ZOTERO_ITEM CSL_CITATION {"citationID":"TzEdsYhc","properties":{"formattedCitation":"(63)","plainCitation":"(63)","noteIndex":0},"citationItems":[{"id":1533,"uris":["http://zotero.org/users/local/b3cvnseZ/items/6UXHK8LZ"],"uri":["http://zotero.org/users/local/b3cvnseZ/items/6UXHK8LZ"],"itemData":{"id":1533,"type":"article-journal","abstract":"Rapid growth in the preparative and high-resolution analytical applications of metal-affinity chromatography demonstrate the appeal of metal recognition as a basis for protein separations. Stable, inexpensive chelated metals effectively mimic biospecific interactions, providing selective ligands for protein binding. This article reviews recent progress in understanding the mechanisms of metal-protein recognition that underlie metal-affinity separations. Also discussed are schemes for integrating metal-affinity purifications into the expression and bioprocessing of recombinant proteins. Promising future developments include new metal-affinity processes for analytical and preparative-scale separations and a range of techniques for enhancing the selectivity of metal-affinity separations.","container-title":"Bio/Technology (Nature Publishing Company)","DOI":"10.1038/nbt0291-151","ISSN":"0733-222X","issue":"2","journalAbbreviation":"Biotechnology (N.Y.)","language":"eng","note":"PMID: 1369316","page":"151-156","source":"PubMed","title":"Metal-affinity separations: a new dimension in protein processing","title-short":"Metal-affinity separations","volume":"9","author":[{"family":"Arnold","given":"F. H."}],"issued":{"date-parts":[["1991",2]]}}}],"schema":"https://github.com/citation-style-language/schema/raw/master/csl-citation.json"} </w:instrText>
      </w:r>
      <w:r w:rsidR="00135FC3" w:rsidRPr="00FF373A">
        <w:rPr>
          <w:sz w:val="22"/>
          <w:szCs w:val="22"/>
          <w:lang w:val="en-US"/>
        </w:rPr>
        <w:fldChar w:fldCharType="separate"/>
      </w:r>
      <w:r w:rsidR="002A0FD6" w:rsidRPr="002A0FD6">
        <w:rPr>
          <w:sz w:val="22"/>
        </w:rPr>
        <w:t>(63)</w:t>
      </w:r>
      <w:r w:rsidR="00135FC3" w:rsidRPr="00FF373A">
        <w:rPr>
          <w:sz w:val="22"/>
          <w:szCs w:val="22"/>
          <w:lang w:val="en-US"/>
        </w:rPr>
        <w:fldChar w:fldCharType="end"/>
      </w:r>
      <w:r w:rsidRPr="00FF373A">
        <w:rPr>
          <w:sz w:val="22"/>
          <w:szCs w:val="22"/>
          <w:lang w:val="en-US"/>
        </w:rPr>
        <w:t xml:space="preserve">. Purified proteins were buffer exchanged using 5 ml </w:t>
      </w:r>
      <w:proofErr w:type="spellStart"/>
      <w:r w:rsidRPr="00FF373A">
        <w:rPr>
          <w:sz w:val="22"/>
          <w:szCs w:val="22"/>
          <w:lang w:val="en-US"/>
        </w:rPr>
        <w:t>HiTrap</w:t>
      </w:r>
      <w:proofErr w:type="spellEnd"/>
      <w:r w:rsidRPr="00FF373A">
        <w:rPr>
          <w:sz w:val="22"/>
          <w:szCs w:val="22"/>
          <w:lang w:val="en-US"/>
        </w:rPr>
        <w:t xml:space="preserve"> Desalting Columns (GE </w:t>
      </w:r>
      <w:proofErr w:type="spellStart"/>
      <w:r w:rsidRPr="00FF373A">
        <w:rPr>
          <w:sz w:val="22"/>
          <w:szCs w:val="22"/>
          <w:lang w:val="en-US"/>
        </w:rPr>
        <w:t>Heathcare</w:t>
      </w:r>
      <w:proofErr w:type="spellEnd"/>
      <w:r w:rsidRPr="00FF373A">
        <w:rPr>
          <w:sz w:val="22"/>
          <w:szCs w:val="22"/>
          <w:lang w:val="en-US"/>
        </w:rPr>
        <w:t xml:space="preserve">) into DESALT buffer </w:t>
      </w:r>
      <w:r>
        <w:rPr>
          <w:sz w:val="22"/>
          <w:szCs w:val="22"/>
          <w:lang w:val="en-US"/>
        </w:rPr>
        <w:t xml:space="preserve">50 </w:t>
      </w:r>
      <w:proofErr w:type="spellStart"/>
      <w:r>
        <w:rPr>
          <w:sz w:val="22"/>
          <w:szCs w:val="22"/>
          <w:lang w:val="en-US"/>
        </w:rPr>
        <w:t>mM</w:t>
      </w:r>
      <w:proofErr w:type="spellEnd"/>
      <w:r>
        <w:rPr>
          <w:sz w:val="22"/>
          <w:szCs w:val="22"/>
          <w:lang w:val="en-US"/>
        </w:rPr>
        <w:t xml:space="preserve"> sodium phosphate</w:t>
      </w:r>
      <w:r>
        <w:rPr>
          <w:sz w:val="22"/>
          <w:szCs w:val="22"/>
          <w:vertAlign w:val="subscript"/>
          <w:lang w:val="en-GB"/>
        </w:rPr>
        <w:t xml:space="preserve"> </w:t>
      </w:r>
      <w:r w:rsidRPr="00FF373A">
        <w:rPr>
          <w:sz w:val="22"/>
          <w:szCs w:val="22"/>
          <w:lang w:val="en-GB"/>
        </w:rPr>
        <w:t xml:space="preserve">pH 7.5, 300 </w:t>
      </w:r>
      <w:proofErr w:type="spellStart"/>
      <w:r w:rsidRPr="00FF373A">
        <w:rPr>
          <w:sz w:val="22"/>
          <w:szCs w:val="22"/>
          <w:lang w:val="en-GB"/>
        </w:rPr>
        <w:t>mM</w:t>
      </w:r>
      <w:proofErr w:type="spellEnd"/>
      <w:r w:rsidRPr="00FF373A">
        <w:rPr>
          <w:sz w:val="22"/>
          <w:szCs w:val="22"/>
          <w:lang w:val="en-GB"/>
        </w:rPr>
        <w:t xml:space="preserve"> </w:t>
      </w:r>
      <w:proofErr w:type="spellStart"/>
      <w:r w:rsidRPr="00FF373A">
        <w:rPr>
          <w:sz w:val="22"/>
          <w:szCs w:val="22"/>
          <w:lang w:val="en-GB"/>
        </w:rPr>
        <w:t>NaCl</w:t>
      </w:r>
      <w:proofErr w:type="spellEnd"/>
      <w:r w:rsidRPr="00FC23EF">
        <w:rPr>
          <w:sz w:val="22"/>
          <w:szCs w:val="22"/>
          <w:lang w:val="en-US"/>
        </w:rPr>
        <w:t>.</w:t>
      </w:r>
      <w:r w:rsidRPr="00FF373A">
        <w:rPr>
          <w:sz w:val="22"/>
          <w:szCs w:val="22"/>
          <w:lang w:val="en-US"/>
        </w:rPr>
        <w:t xml:space="preserve"> </w:t>
      </w:r>
      <w:r w:rsidR="003658AB">
        <w:rPr>
          <w:sz w:val="22"/>
          <w:szCs w:val="22"/>
          <w:lang w:val="en-US"/>
        </w:rPr>
        <w:t>To ensure batch-to batch consistency</w:t>
      </w:r>
      <w:r w:rsidR="003658AB" w:rsidRPr="00FF373A">
        <w:rPr>
          <w:sz w:val="22"/>
          <w:szCs w:val="22"/>
          <w:lang w:val="en-US"/>
        </w:rPr>
        <w:t xml:space="preserve"> </w:t>
      </w:r>
      <w:r w:rsidR="003658AB">
        <w:rPr>
          <w:sz w:val="22"/>
          <w:szCs w:val="22"/>
          <w:lang w:val="en-US"/>
        </w:rPr>
        <w:t>t</w:t>
      </w:r>
      <w:r w:rsidRPr="00FF373A">
        <w:rPr>
          <w:sz w:val="22"/>
          <w:szCs w:val="22"/>
          <w:lang w:val="en-US"/>
        </w:rPr>
        <w:t>he purification procedure w</w:t>
      </w:r>
      <w:r>
        <w:rPr>
          <w:sz w:val="22"/>
          <w:szCs w:val="22"/>
          <w:lang w:val="en-US"/>
        </w:rPr>
        <w:t>as</w:t>
      </w:r>
      <w:r w:rsidRPr="00FF373A">
        <w:rPr>
          <w:sz w:val="22"/>
          <w:szCs w:val="22"/>
          <w:lang w:val="en-US"/>
        </w:rPr>
        <w:t xml:space="preserve"> monitored by SDS-PAGE using </w:t>
      </w:r>
      <w:proofErr w:type="spellStart"/>
      <w:r w:rsidRPr="00FF373A">
        <w:rPr>
          <w:sz w:val="22"/>
          <w:szCs w:val="22"/>
          <w:lang w:val="en-US"/>
        </w:rPr>
        <w:t>Phast</w:t>
      </w:r>
      <w:proofErr w:type="spellEnd"/>
      <w:r w:rsidRPr="00FF373A">
        <w:rPr>
          <w:sz w:val="22"/>
          <w:szCs w:val="22"/>
          <w:lang w:val="en-US"/>
        </w:rPr>
        <w:t xml:space="preserve"> gel system (Pharmacia) and UV spectroscopy between 2</w:t>
      </w:r>
      <w:r>
        <w:rPr>
          <w:sz w:val="22"/>
          <w:szCs w:val="22"/>
          <w:lang w:val="en-US"/>
        </w:rPr>
        <w:t>4</w:t>
      </w:r>
      <w:r w:rsidRPr="00FF373A">
        <w:rPr>
          <w:sz w:val="22"/>
          <w:szCs w:val="22"/>
          <w:lang w:val="en-US"/>
        </w:rPr>
        <w:t>0 nm and 340</w:t>
      </w:r>
      <w:r>
        <w:rPr>
          <w:sz w:val="22"/>
          <w:szCs w:val="22"/>
          <w:lang w:val="en-US"/>
        </w:rPr>
        <w:t xml:space="preserve"> </w:t>
      </w:r>
      <w:r w:rsidRPr="00FF373A">
        <w:rPr>
          <w:sz w:val="22"/>
          <w:szCs w:val="22"/>
          <w:lang w:val="en-US"/>
        </w:rPr>
        <w:t>nm</w:t>
      </w:r>
      <w:r>
        <w:rPr>
          <w:sz w:val="22"/>
          <w:szCs w:val="22"/>
          <w:lang w:val="en-US"/>
        </w:rPr>
        <w:t xml:space="preserve">. </w:t>
      </w:r>
      <w:r w:rsidRPr="00FF373A">
        <w:rPr>
          <w:sz w:val="22"/>
          <w:szCs w:val="22"/>
          <w:lang w:val="en-US"/>
        </w:rPr>
        <w:t xml:space="preserve">The proteins folding and stability in time was confirmed using </w:t>
      </w:r>
      <w:proofErr w:type="spellStart"/>
      <w:r w:rsidRPr="00FF373A">
        <w:rPr>
          <w:sz w:val="22"/>
          <w:szCs w:val="22"/>
          <w:lang w:val="en-US"/>
        </w:rPr>
        <w:t>nanoDSF</w:t>
      </w:r>
      <w:proofErr w:type="spellEnd"/>
      <w:r w:rsidRPr="00FF373A">
        <w:rPr>
          <w:sz w:val="22"/>
          <w:szCs w:val="22"/>
          <w:lang w:val="en-US"/>
        </w:rPr>
        <w:t xml:space="preserve"> (Prometheus NT.48 </w:t>
      </w:r>
      <w:proofErr w:type="spellStart"/>
      <w:r w:rsidRPr="00FF373A">
        <w:rPr>
          <w:sz w:val="22"/>
          <w:szCs w:val="22"/>
          <w:lang w:val="en-US"/>
        </w:rPr>
        <w:t>NanoTemper</w:t>
      </w:r>
      <w:proofErr w:type="spellEnd"/>
      <w:r w:rsidRPr="00FF373A">
        <w:rPr>
          <w:sz w:val="22"/>
          <w:szCs w:val="22"/>
          <w:lang w:val="en-US"/>
        </w:rPr>
        <w:t>). Proteins were used fresh</w:t>
      </w:r>
      <w:r>
        <w:rPr>
          <w:sz w:val="22"/>
          <w:szCs w:val="22"/>
          <w:lang w:val="en-US"/>
        </w:rPr>
        <w:t>ly</w:t>
      </w:r>
      <w:r w:rsidRPr="00FF373A">
        <w:rPr>
          <w:sz w:val="22"/>
          <w:szCs w:val="22"/>
          <w:lang w:val="en-US"/>
        </w:rPr>
        <w:t xml:space="preserve"> or stored for a week</w:t>
      </w:r>
      <w:r>
        <w:rPr>
          <w:sz w:val="22"/>
          <w:szCs w:val="22"/>
          <w:lang w:val="en-US"/>
        </w:rPr>
        <w:t xml:space="preserve"> </w:t>
      </w:r>
      <w:r w:rsidRPr="00FF373A">
        <w:rPr>
          <w:sz w:val="22"/>
          <w:szCs w:val="22"/>
          <w:lang w:val="en-US"/>
        </w:rPr>
        <w:t xml:space="preserve">at 4 </w:t>
      </w:r>
      <w:proofErr w:type="spellStart"/>
      <w:r w:rsidRPr="00FF373A">
        <w:rPr>
          <w:sz w:val="22"/>
          <w:szCs w:val="22"/>
          <w:vertAlign w:val="superscript"/>
          <w:lang w:val="en-US"/>
        </w:rPr>
        <w:t>o</w:t>
      </w:r>
      <w:r w:rsidRPr="00FF373A">
        <w:rPr>
          <w:sz w:val="22"/>
          <w:szCs w:val="22"/>
          <w:lang w:val="en-US"/>
        </w:rPr>
        <w:t>C</w:t>
      </w:r>
      <w:proofErr w:type="spellEnd"/>
      <w:r>
        <w:rPr>
          <w:sz w:val="22"/>
          <w:szCs w:val="22"/>
          <w:lang w:val="en-US"/>
        </w:rPr>
        <w:t xml:space="preserve"> prior </w:t>
      </w:r>
      <w:r w:rsidR="002C39F4">
        <w:rPr>
          <w:sz w:val="22"/>
          <w:szCs w:val="22"/>
          <w:lang w:val="en-US"/>
        </w:rPr>
        <w:t xml:space="preserve">for downstream procedures and </w:t>
      </w:r>
      <w:r>
        <w:rPr>
          <w:sz w:val="22"/>
          <w:szCs w:val="22"/>
          <w:lang w:val="en-US"/>
        </w:rPr>
        <w:t>measurements</w:t>
      </w:r>
      <w:r w:rsidRPr="00FF373A">
        <w:rPr>
          <w:sz w:val="22"/>
          <w:szCs w:val="22"/>
          <w:lang w:val="en-US"/>
        </w:rPr>
        <w:t>.</w:t>
      </w:r>
    </w:p>
    <w:p w14:paraId="1D7C8A47" w14:textId="77777777" w:rsidR="00E0729B" w:rsidRPr="000634A9" w:rsidRDefault="00E0729B" w:rsidP="00E0729B">
      <w:pPr>
        <w:spacing w:after="0" w:line="480" w:lineRule="auto"/>
        <w:jc w:val="both"/>
        <w:rPr>
          <w:rFonts w:ascii="Times New Roman" w:hAnsi="Times New Roman"/>
          <w:b/>
          <w:iCs/>
          <w:sz w:val="24"/>
          <w:szCs w:val="24"/>
          <w:lang w:val="en-US"/>
        </w:rPr>
      </w:pPr>
      <w:proofErr w:type="spellStart"/>
      <w:r w:rsidRPr="000634A9">
        <w:rPr>
          <w:rFonts w:ascii="Times New Roman" w:hAnsi="Times New Roman"/>
          <w:b/>
          <w:iCs/>
          <w:sz w:val="24"/>
          <w:szCs w:val="24"/>
          <w:lang w:val="en-US"/>
        </w:rPr>
        <w:t>Glutaraldehyde</w:t>
      </w:r>
      <w:proofErr w:type="spellEnd"/>
      <w:r w:rsidRPr="000634A9">
        <w:rPr>
          <w:rFonts w:ascii="Times New Roman" w:hAnsi="Times New Roman"/>
          <w:b/>
          <w:iCs/>
          <w:sz w:val="24"/>
          <w:szCs w:val="24"/>
          <w:lang w:val="en-US"/>
        </w:rPr>
        <w:t xml:space="preserve"> cross-linking</w:t>
      </w:r>
    </w:p>
    <w:p w14:paraId="4DD17C31" w14:textId="77777777" w:rsidR="00E0729B" w:rsidRPr="0098245C" w:rsidRDefault="00E0729B" w:rsidP="00E0729B">
      <w:pPr>
        <w:spacing w:after="0" w:line="480" w:lineRule="auto"/>
        <w:ind w:firstLine="709"/>
        <w:jc w:val="both"/>
        <w:rPr>
          <w:rFonts w:ascii="Times New Roman" w:hAnsi="Times New Roman"/>
          <w:lang w:val="en-US"/>
        </w:rPr>
      </w:pPr>
      <w:proofErr w:type="spellStart"/>
      <w:r w:rsidRPr="0098245C">
        <w:rPr>
          <w:rFonts w:ascii="Times New Roman" w:hAnsi="Times New Roman"/>
          <w:lang w:val="en-US"/>
        </w:rPr>
        <w:t>KfrAs</w:t>
      </w:r>
      <w:proofErr w:type="spellEnd"/>
      <w:r w:rsidRPr="0098245C">
        <w:rPr>
          <w:rFonts w:ascii="Times New Roman" w:hAnsi="Times New Roman"/>
          <w:lang w:val="en-US"/>
        </w:rPr>
        <w:t xml:space="preserve"> at concentration 0.1 mg ml</w:t>
      </w:r>
      <w:r w:rsidRPr="0098245C">
        <w:rPr>
          <w:rFonts w:ascii="Times New Roman" w:hAnsi="Times New Roman"/>
          <w:vertAlign w:val="superscript"/>
          <w:lang w:val="en-US"/>
        </w:rPr>
        <w:t>-1</w:t>
      </w:r>
      <w:r w:rsidRPr="0098245C">
        <w:rPr>
          <w:rFonts w:ascii="Times New Roman" w:hAnsi="Times New Roman"/>
          <w:lang w:val="en-US"/>
        </w:rPr>
        <w:t xml:space="preserve"> were incubated at 25</w:t>
      </w:r>
      <w:r w:rsidRPr="0098245C">
        <w:rPr>
          <w:rFonts w:ascii="Times New Roman" w:hAnsi="Times New Roman"/>
          <w:vertAlign w:val="superscript"/>
          <w:lang w:val="en-US"/>
        </w:rPr>
        <w:t>o</w:t>
      </w:r>
      <w:r w:rsidRPr="0098245C">
        <w:rPr>
          <w:rFonts w:ascii="Times New Roman" w:hAnsi="Times New Roman"/>
          <w:lang w:val="en-US"/>
        </w:rPr>
        <w:t xml:space="preserve">C with different concentrations of </w:t>
      </w:r>
      <w:proofErr w:type="spellStart"/>
      <w:r w:rsidRPr="0098245C">
        <w:rPr>
          <w:rFonts w:ascii="Times New Roman" w:hAnsi="Times New Roman"/>
          <w:lang w:val="en-US"/>
        </w:rPr>
        <w:t>glutaraldehyde</w:t>
      </w:r>
      <w:proofErr w:type="spellEnd"/>
      <w:r w:rsidRPr="0098245C">
        <w:rPr>
          <w:rFonts w:ascii="Times New Roman" w:hAnsi="Times New Roman"/>
          <w:lang w:val="en-US"/>
        </w:rPr>
        <w:t xml:space="preserve"> in 0.05 M </w:t>
      </w:r>
      <w:proofErr w:type="spellStart"/>
      <w:r w:rsidRPr="0098245C">
        <w:rPr>
          <w:rFonts w:ascii="Times New Roman" w:hAnsi="Times New Roman"/>
          <w:lang w:val="en-US"/>
        </w:rPr>
        <w:t>bicine-NaOH</w:t>
      </w:r>
      <w:proofErr w:type="spellEnd"/>
      <w:r w:rsidRPr="0098245C">
        <w:rPr>
          <w:rFonts w:ascii="Times New Roman" w:hAnsi="Times New Roman"/>
          <w:lang w:val="en-US"/>
        </w:rPr>
        <w:t xml:space="preserve"> buffer (pH 8.5), 0.1 </w:t>
      </w:r>
      <w:proofErr w:type="spellStart"/>
      <w:r w:rsidRPr="0098245C">
        <w:rPr>
          <w:rFonts w:ascii="Times New Roman" w:hAnsi="Times New Roman"/>
          <w:lang w:val="en-US"/>
        </w:rPr>
        <w:t>mM</w:t>
      </w:r>
      <w:proofErr w:type="spellEnd"/>
      <w:r w:rsidRPr="0098245C">
        <w:rPr>
          <w:rFonts w:ascii="Times New Roman" w:hAnsi="Times New Roman"/>
          <w:lang w:val="en-US"/>
        </w:rPr>
        <w:t xml:space="preserve"> DTT, 0.4 M </w:t>
      </w:r>
      <w:proofErr w:type="spellStart"/>
      <w:r w:rsidRPr="0098245C">
        <w:rPr>
          <w:rFonts w:ascii="Times New Roman" w:hAnsi="Times New Roman"/>
          <w:lang w:val="en-US"/>
        </w:rPr>
        <w:t>NaCl</w:t>
      </w:r>
      <w:proofErr w:type="spellEnd"/>
      <w:r w:rsidRPr="0098245C">
        <w:rPr>
          <w:rFonts w:ascii="Times New Roman" w:hAnsi="Times New Roman"/>
          <w:lang w:val="en-US"/>
        </w:rPr>
        <w:t xml:space="preserve"> for 20 minutes and the reaction was quenched by adding ethanolamine-</w:t>
      </w:r>
      <w:proofErr w:type="spellStart"/>
      <w:r w:rsidRPr="0098245C">
        <w:rPr>
          <w:rFonts w:ascii="Times New Roman" w:hAnsi="Times New Roman"/>
          <w:lang w:val="en-US"/>
        </w:rPr>
        <w:t>HCl</w:t>
      </w:r>
      <w:proofErr w:type="spellEnd"/>
      <w:r w:rsidRPr="0098245C">
        <w:rPr>
          <w:rFonts w:ascii="Times New Roman" w:hAnsi="Times New Roman"/>
          <w:lang w:val="en-US"/>
        </w:rPr>
        <w:t xml:space="preserve"> (pH 8) to a final concentration of 0.14 M. The </w:t>
      </w:r>
      <w:r w:rsidRPr="0098245C">
        <w:rPr>
          <w:rFonts w:ascii="Times New Roman" w:hAnsi="Times New Roman"/>
          <w:lang w:val="en-US"/>
        </w:rPr>
        <w:lastRenderedPageBreak/>
        <w:t xml:space="preserve">products were analyzed by SDS-PAGE using precast 12.5% polyacrylamide gels and </w:t>
      </w:r>
      <w:proofErr w:type="spellStart"/>
      <w:r w:rsidRPr="0098245C">
        <w:rPr>
          <w:rFonts w:ascii="Times New Roman" w:hAnsi="Times New Roman"/>
          <w:lang w:val="en-US"/>
        </w:rPr>
        <w:t>Phast</w:t>
      </w:r>
      <w:proofErr w:type="spellEnd"/>
      <w:r w:rsidRPr="0098245C">
        <w:rPr>
          <w:rFonts w:ascii="Times New Roman" w:hAnsi="Times New Roman"/>
          <w:lang w:val="en-US"/>
        </w:rPr>
        <w:t xml:space="preserve"> gel system (Pharmacia).</w:t>
      </w:r>
    </w:p>
    <w:p w14:paraId="789638B1" w14:textId="77777777" w:rsidR="00E0729B" w:rsidRPr="000634A9" w:rsidRDefault="00E0729B" w:rsidP="00E0729B">
      <w:pPr>
        <w:spacing w:after="0" w:line="480" w:lineRule="auto"/>
        <w:jc w:val="both"/>
        <w:rPr>
          <w:rFonts w:ascii="Times New Roman" w:hAnsi="Times New Roman"/>
          <w:b/>
          <w:sz w:val="24"/>
          <w:szCs w:val="24"/>
          <w:lang w:val="en-US"/>
        </w:rPr>
      </w:pPr>
      <w:r w:rsidRPr="000634A9">
        <w:rPr>
          <w:rFonts w:ascii="Times New Roman" w:hAnsi="Times New Roman"/>
          <w:b/>
          <w:sz w:val="24"/>
          <w:szCs w:val="24"/>
          <w:lang w:val="en-US"/>
        </w:rPr>
        <w:t>Protein identification by mass spectrometry</w:t>
      </w:r>
    </w:p>
    <w:p w14:paraId="3609D6C9" w14:textId="77777777" w:rsidR="00E0729B" w:rsidRPr="0098245C" w:rsidRDefault="00E0729B" w:rsidP="00E0729B">
      <w:pPr>
        <w:spacing w:line="480" w:lineRule="auto"/>
        <w:ind w:firstLine="708"/>
        <w:jc w:val="both"/>
        <w:rPr>
          <w:rFonts w:ascii="Times New Roman" w:hAnsi="Times New Roman"/>
          <w:lang w:val="en-US"/>
        </w:rPr>
      </w:pPr>
      <w:proofErr w:type="spellStart"/>
      <w:r w:rsidRPr="0098245C">
        <w:rPr>
          <w:rFonts w:ascii="Times New Roman" w:hAnsi="Times New Roman"/>
          <w:lang w:val="en-US"/>
        </w:rPr>
        <w:t>KfrA</w:t>
      </w:r>
      <w:proofErr w:type="spellEnd"/>
      <w:r w:rsidRPr="0098245C">
        <w:rPr>
          <w:rFonts w:ascii="Times New Roman" w:hAnsi="Times New Roman"/>
          <w:lang w:val="en-US"/>
        </w:rPr>
        <w:t xml:space="preserve"> derivatives containing three </w:t>
      </w:r>
      <w:proofErr w:type="spellStart"/>
      <w:r w:rsidRPr="0098245C">
        <w:rPr>
          <w:rFonts w:ascii="Times New Roman" w:hAnsi="Times New Roman"/>
          <w:lang w:val="en-US"/>
        </w:rPr>
        <w:t>cysteines</w:t>
      </w:r>
      <w:proofErr w:type="spellEnd"/>
      <w:r w:rsidRPr="0098245C">
        <w:rPr>
          <w:rFonts w:ascii="Times New Roman" w:hAnsi="Times New Roman"/>
          <w:lang w:val="en-US"/>
        </w:rPr>
        <w:t xml:space="preserve"> either on N-terminal or C-terminal end were overproduced from plasmids pSR</w:t>
      </w:r>
      <w:r w:rsidR="00AE3F59">
        <w:rPr>
          <w:rFonts w:ascii="Times New Roman" w:hAnsi="Times New Roman"/>
          <w:lang w:val="en-US"/>
        </w:rPr>
        <w:t>A28.</w:t>
      </w:r>
      <w:r w:rsidRPr="0098245C">
        <w:rPr>
          <w:rFonts w:ascii="Times New Roman" w:hAnsi="Times New Roman"/>
          <w:lang w:val="en-US"/>
        </w:rPr>
        <w:t>1, pSR</w:t>
      </w:r>
      <w:r w:rsidR="00AE3F59">
        <w:rPr>
          <w:rFonts w:ascii="Times New Roman" w:hAnsi="Times New Roman"/>
          <w:lang w:val="en-US"/>
        </w:rPr>
        <w:t>A28.</w:t>
      </w:r>
      <w:r w:rsidRPr="0098245C">
        <w:rPr>
          <w:rFonts w:ascii="Times New Roman" w:hAnsi="Times New Roman"/>
          <w:lang w:val="en-US"/>
        </w:rPr>
        <w:t>2, pSR</w:t>
      </w:r>
      <w:r w:rsidR="00AE3F59">
        <w:rPr>
          <w:rFonts w:ascii="Times New Roman" w:hAnsi="Times New Roman"/>
          <w:lang w:val="en-US"/>
        </w:rPr>
        <w:t>A28.</w:t>
      </w:r>
      <w:r w:rsidRPr="0098245C">
        <w:rPr>
          <w:rFonts w:ascii="Times New Roman" w:hAnsi="Times New Roman"/>
          <w:lang w:val="en-US"/>
        </w:rPr>
        <w:t xml:space="preserve">3 (Table S1) and purified by IMAC affinity chromatography. The protein solutions were further treated according to FASP method with major modifications to allow sequential blocking of </w:t>
      </w:r>
      <w:proofErr w:type="spellStart"/>
      <w:r w:rsidRPr="0098245C">
        <w:rPr>
          <w:rFonts w:ascii="Times New Roman" w:hAnsi="Times New Roman"/>
          <w:lang w:val="en-US"/>
        </w:rPr>
        <w:t>cysteines</w:t>
      </w:r>
      <w:proofErr w:type="spellEnd"/>
      <w:r w:rsidRPr="0098245C">
        <w:rPr>
          <w:rFonts w:ascii="Times New Roman" w:hAnsi="Times New Roman"/>
          <w:lang w:val="en-US"/>
        </w:rPr>
        <w:t xml:space="preserve">. Unbound </w:t>
      </w:r>
      <w:proofErr w:type="spellStart"/>
      <w:r w:rsidRPr="0098245C">
        <w:rPr>
          <w:rFonts w:ascii="Times New Roman" w:hAnsi="Times New Roman"/>
          <w:lang w:val="en-US"/>
        </w:rPr>
        <w:t>cysteines</w:t>
      </w:r>
      <w:proofErr w:type="spellEnd"/>
      <w:r w:rsidRPr="0098245C">
        <w:rPr>
          <w:rFonts w:ascii="Times New Roman" w:hAnsi="Times New Roman"/>
          <w:lang w:val="en-US"/>
        </w:rPr>
        <w:t xml:space="preserve"> were alkylated with 30 </w:t>
      </w:r>
      <w:proofErr w:type="spellStart"/>
      <w:r w:rsidRPr="0098245C">
        <w:rPr>
          <w:rFonts w:ascii="Times New Roman" w:hAnsi="Times New Roman"/>
          <w:lang w:val="en-US"/>
        </w:rPr>
        <w:t>mM</w:t>
      </w:r>
      <w:proofErr w:type="spellEnd"/>
      <w:r w:rsidRPr="0098245C">
        <w:rPr>
          <w:rFonts w:ascii="Times New Roman" w:hAnsi="Times New Roman"/>
          <w:lang w:val="en-US"/>
        </w:rPr>
        <w:t xml:space="preserve"> </w:t>
      </w:r>
      <w:proofErr w:type="spellStart"/>
      <w:r w:rsidRPr="0098245C">
        <w:rPr>
          <w:rFonts w:ascii="Times New Roman" w:hAnsi="Times New Roman"/>
          <w:lang w:val="en-US"/>
        </w:rPr>
        <w:t>iodoacetamide</w:t>
      </w:r>
      <w:proofErr w:type="spellEnd"/>
      <w:r w:rsidRPr="0098245C">
        <w:rPr>
          <w:rFonts w:ascii="Times New Roman" w:hAnsi="Times New Roman"/>
          <w:lang w:val="en-US"/>
        </w:rPr>
        <w:t xml:space="preserve"> in 100 </w:t>
      </w:r>
      <w:proofErr w:type="spellStart"/>
      <w:r w:rsidRPr="0098245C">
        <w:rPr>
          <w:rFonts w:ascii="Times New Roman" w:hAnsi="Times New Roman"/>
          <w:lang w:val="en-US"/>
        </w:rPr>
        <w:t>mM</w:t>
      </w:r>
      <w:proofErr w:type="spellEnd"/>
      <w:r w:rsidRPr="0098245C">
        <w:rPr>
          <w:rFonts w:ascii="Times New Roman" w:hAnsi="Times New Roman"/>
          <w:lang w:val="en-US"/>
        </w:rPr>
        <w:t xml:space="preserve"> ammonium bicarbonate pH 7.4 and protected from light, for 35 min at room temperature. The solutions were transferred onto </w:t>
      </w:r>
      <w:proofErr w:type="spellStart"/>
      <w:r w:rsidRPr="0098245C">
        <w:rPr>
          <w:rFonts w:ascii="Times New Roman" w:hAnsi="Times New Roman"/>
          <w:lang w:val="en-US"/>
        </w:rPr>
        <w:t>Vivaspin</w:t>
      </w:r>
      <w:proofErr w:type="spellEnd"/>
      <w:r w:rsidRPr="0098245C">
        <w:rPr>
          <w:rFonts w:ascii="Times New Roman" w:hAnsi="Times New Roman"/>
          <w:lang w:val="en-US"/>
        </w:rPr>
        <w:t xml:space="preserve"> 500 filter with 30 </w:t>
      </w:r>
      <w:proofErr w:type="spellStart"/>
      <w:r w:rsidRPr="0098245C">
        <w:rPr>
          <w:rFonts w:ascii="Times New Roman" w:hAnsi="Times New Roman"/>
          <w:lang w:val="en-US"/>
        </w:rPr>
        <w:t>kDa</w:t>
      </w:r>
      <w:proofErr w:type="spellEnd"/>
      <w:r w:rsidRPr="0098245C" w:rsidDel="00EB196A">
        <w:rPr>
          <w:rFonts w:ascii="Times New Roman" w:hAnsi="Times New Roman"/>
          <w:lang w:val="en-US"/>
        </w:rPr>
        <w:t xml:space="preserve"> </w:t>
      </w:r>
      <w:r w:rsidRPr="0098245C">
        <w:rPr>
          <w:rFonts w:ascii="Times New Roman" w:hAnsi="Times New Roman"/>
          <w:lang w:val="en-US"/>
        </w:rPr>
        <w:t>cutoff, (Sartorius) and washed twice with 8 M urea in ammonium bicarbonate buffer (14 000 g, 30 min, 20</w:t>
      </w:r>
      <w:r w:rsidRPr="0098245C">
        <w:rPr>
          <w:rFonts w:ascii="Times New Roman" w:hAnsi="Times New Roman"/>
          <w:vertAlign w:val="superscript"/>
          <w:lang w:val="en-US"/>
        </w:rPr>
        <w:t>o</w:t>
      </w:r>
      <w:r w:rsidRPr="0098245C">
        <w:rPr>
          <w:rFonts w:ascii="Times New Roman" w:hAnsi="Times New Roman"/>
          <w:lang w:val="en-US"/>
        </w:rPr>
        <w:t xml:space="preserve">C). Disulfide bonds were reduced with 60 </w:t>
      </w:r>
      <w:proofErr w:type="spellStart"/>
      <w:r w:rsidRPr="0098245C">
        <w:rPr>
          <w:rFonts w:ascii="Times New Roman" w:hAnsi="Times New Roman"/>
          <w:lang w:val="en-US"/>
        </w:rPr>
        <w:t>mM</w:t>
      </w:r>
      <w:proofErr w:type="spellEnd"/>
      <w:r w:rsidRPr="0098245C">
        <w:rPr>
          <w:rFonts w:ascii="Times New Roman" w:hAnsi="Times New Roman"/>
          <w:lang w:val="en-US"/>
        </w:rPr>
        <w:t xml:space="preserve"> DTT in urea solution for 40 min at room temperature and washed once with urea to remove the excess of the reagent. Free </w:t>
      </w:r>
      <w:proofErr w:type="spellStart"/>
      <w:r w:rsidRPr="0098245C">
        <w:rPr>
          <w:rFonts w:ascii="Times New Roman" w:hAnsi="Times New Roman"/>
          <w:lang w:val="en-US"/>
        </w:rPr>
        <w:t>cysteines</w:t>
      </w:r>
      <w:proofErr w:type="spellEnd"/>
      <w:r w:rsidRPr="0098245C">
        <w:rPr>
          <w:rFonts w:ascii="Times New Roman" w:hAnsi="Times New Roman"/>
          <w:lang w:val="en-US"/>
        </w:rPr>
        <w:t xml:space="preserve"> were blocked with 80</w:t>
      </w:r>
      <w:r>
        <w:rPr>
          <w:rFonts w:ascii="Times New Roman" w:hAnsi="Times New Roman"/>
          <w:lang w:val="en-US"/>
        </w:rPr>
        <w:t xml:space="preserve"> </w:t>
      </w:r>
      <w:proofErr w:type="spellStart"/>
      <w:r w:rsidRPr="0098245C">
        <w:rPr>
          <w:rFonts w:ascii="Times New Roman" w:hAnsi="Times New Roman"/>
          <w:lang w:val="en-US"/>
        </w:rPr>
        <w:t>mM</w:t>
      </w:r>
      <w:proofErr w:type="spellEnd"/>
      <w:r w:rsidRPr="0098245C">
        <w:rPr>
          <w:rFonts w:ascii="Times New Roman" w:hAnsi="Times New Roman"/>
          <w:lang w:val="en-US"/>
        </w:rPr>
        <w:t xml:space="preserve"> methyl </w:t>
      </w:r>
      <w:proofErr w:type="spellStart"/>
      <w:r w:rsidRPr="0098245C">
        <w:rPr>
          <w:rFonts w:ascii="Times New Roman" w:hAnsi="Times New Roman"/>
          <w:lang w:val="en-US"/>
        </w:rPr>
        <w:t>methanethiosulfonate</w:t>
      </w:r>
      <w:proofErr w:type="spellEnd"/>
      <w:r w:rsidRPr="0098245C">
        <w:rPr>
          <w:rFonts w:ascii="Times New Roman" w:hAnsi="Times New Roman"/>
          <w:lang w:val="en-US"/>
        </w:rPr>
        <w:t xml:space="preserve"> (MMTS) in 8M urea for 10 min at room temperature and proteins were washed three times with 100 </w:t>
      </w:r>
      <w:proofErr w:type="spellStart"/>
      <w:r w:rsidRPr="0098245C">
        <w:rPr>
          <w:rFonts w:ascii="Times New Roman" w:hAnsi="Times New Roman"/>
          <w:lang w:val="en-US"/>
        </w:rPr>
        <w:t>mM</w:t>
      </w:r>
      <w:proofErr w:type="spellEnd"/>
      <w:r w:rsidRPr="0098245C">
        <w:rPr>
          <w:rFonts w:ascii="Times New Roman" w:hAnsi="Times New Roman"/>
          <w:lang w:val="en-US"/>
        </w:rPr>
        <w:t xml:space="preserve"> ammonium bicarbonate buffer pH 7.4. Proteins were digested overnight at 37</w:t>
      </w:r>
      <w:r w:rsidRPr="0098245C">
        <w:rPr>
          <w:rFonts w:ascii="Times New Roman" w:hAnsi="Times New Roman"/>
          <w:vertAlign w:val="superscript"/>
          <w:lang w:val="en-US"/>
        </w:rPr>
        <w:t>o</w:t>
      </w:r>
      <w:r w:rsidRPr="0098245C">
        <w:rPr>
          <w:rFonts w:ascii="Times New Roman" w:hAnsi="Times New Roman"/>
          <w:lang w:val="en-US"/>
        </w:rPr>
        <w:t>C with trypsin/</w:t>
      </w:r>
      <w:proofErr w:type="spellStart"/>
      <w:r w:rsidRPr="0098245C">
        <w:rPr>
          <w:rFonts w:ascii="Times New Roman" w:hAnsi="Times New Roman"/>
          <w:lang w:val="en-US"/>
        </w:rPr>
        <w:t>LysC</w:t>
      </w:r>
      <w:proofErr w:type="spellEnd"/>
      <w:r w:rsidRPr="0098245C">
        <w:rPr>
          <w:rFonts w:ascii="Times New Roman" w:hAnsi="Times New Roman"/>
          <w:lang w:val="en-US"/>
        </w:rPr>
        <w:t xml:space="preserve"> mixture, in approximately 1:25 ratio of protease to protein. Peptides were eluted from FASP filter by subsequent centrifugation with 100 </w:t>
      </w:r>
      <w:proofErr w:type="spellStart"/>
      <w:r w:rsidRPr="0098245C">
        <w:rPr>
          <w:rFonts w:ascii="Times New Roman" w:hAnsi="Times New Roman"/>
          <w:lang w:val="en-US"/>
        </w:rPr>
        <w:t>mM</w:t>
      </w:r>
      <w:proofErr w:type="spellEnd"/>
      <w:r w:rsidRPr="0098245C">
        <w:rPr>
          <w:rFonts w:ascii="Times New Roman" w:hAnsi="Times New Roman"/>
          <w:lang w:val="en-US"/>
        </w:rPr>
        <w:t xml:space="preserve"> ammonium bicarbonate and 0.5 M sodium chloride. The resulting peptide mixtures were concentrated and desalted on a RP-C18 pre-column (Waters, Milford, MA), and further peptide separation was performed on a </w:t>
      </w:r>
      <w:proofErr w:type="spellStart"/>
      <w:r w:rsidRPr="0098245C">
        <w:rPr>
          <w:rFonts w:ascii="Times New Roman" w:hAnsi="Times New Roman"/>
          <w:lang w:val="en-US"/>
        </w:rPr>
        <w:t>nano</w:t>
      </w:r>
      <w:proofErr w:type="spellEnd"/>
      <w:r w:rsidRPr="0098245C">
        <w:rPr>
          <w:rFonts w:ascii="Times New Roman" w:hAnsi="Times New Roman"/>
          <w:lang w:val="en-US"/>
        </w:rPr>
        <w:t xml:space="preserve">-Ultra Performance Liquid Chromatography (UPLC) RP-C18 column (Waters, BEH130 C18 column, 75 µm </w:t>
      </w:r>
      <w:proofErr w:type="spellStart"/>
      <w:r w:rsidRPr="0098245C">
        <w:rPr>
          <w:rFonts w:ascii="Times New Roman" w:hAnsi="Times New Roman"/>
          <w:lang w:val="en-US"/>
        </w:rPr>
        <w:t>i.d.</w:t>
      </w:r>
      <w:proofErr w:type="spellEnd"/>
      <w:r w:rsidRPr="0098245C">
        <w:rPr>
          <w:rFonts w:ascii="Times New Roman" w:hAnsi="Times New Roman"/>
          <w:lang w:val="en-US"/>
        </w:rPr>
        <w:t xml:space="preserve">, 250 mm long) using a 160 min linear acetonitrile gradient </w:t>
      </w:r>
      <w:r w:rsidRPr="0098245C">
        <w:rPr>
          <w:rFonts w:ascii="Times New Roman" w:hAnsi="Times New Roman"/>
          <w:color w:val="000000"/>
          <w:lang w:val="en-US"/>
        </w:rPr>
        <w:t>in the presence of 0.1% FA</w:t>
      </w:r>
      <w:r w:rsidRPr="0098245C">
        <w:rPr>
          <w:rFonts w:ascii="Times New Roman" w:hAnsi="Times New Roman"/>
          <w:lang w:val="en-US"/>
        </w:rPr>
        <w:t xml:space="preserve">. Column outlet was directly coupled to the ion source of the </w:t>
      </w:r>
      <w:proofErr w:type="spellStart"/>
      <w:r w:rsidRPr="0098245C">
        <w:rPr>
          <w:rFonts w:ascii="Times New Roman" w:hAnsi="Times New Roman"/>
          <w:lang w:val="en-US"/>
        </w:rPr>
        <w:t>Orbitrap</w:t>
      </w:r>
      <w:proofErr w:type="spellEnd"/>
      <w:r w:rsidRPr="0098245C">
        <w:rPr>
          <w:rFonts w:ascii="Times New Roman" w:hAnsi="Times New Roman"/>
          <w:lang w:val="en-US"/>
        </w:rPr>
        <w:t xml:space="preserve"> Elite mass spectrometer (Thermo Electron Corp., San Jose, CA), working in the regime of data dependent MS to MS/MS switch. The proteins were sequenced with good sequence coverage ranging from 62 to 83%. </w:t>
      </w:r>
      <w:r w:rsidRPr="00C53583">
        <w:rPr>
          <w:rFonts w:ascii="Times New Roman" w:hAnsi="Times New Roman"/>
          <w:lang w:val="en-US"/>
        </w:rPr>
        <w:t>MS measurements and data analysis were performed at the Mass Spectrometry Laboratory, IBB PAS.</w:t>
      </w:r>
    </w:p>
    <w:p w14:paraId="3281B9DB" w14:textId="77777777" w:rsidR="00E0729B" w:rsidRPr="000634A9" w:rsidRDefault="00E0729B" w:rsidP="00E0729B">
      <w:pPr>
        <w:keepNext/>
        <w:spacing w:before="240" w:after="120" w:line="480" w:lineRule="auto"/>
        <w:jc w:val="both"/>
        <w:rPr>
          <w:rFonts w:ascii="Times New Roman" w:hAnsi="Times New Roman"/>
          <w:sz w:val="24"/>
          <w:szCs w:val="24"/>
          <w:lang w:val="en-US"/>
        </w:rPr>
      </w:pPr>
      <w:r w:rsidRPr="000634A9">
        <w:rPr>
          <w:rFonts w:ascii="Times New Roman" w:hAnsi="Times New Roman"/>
          <w:b/>
          <w:color w:val="000000"/>
          <w:sz w:val="24"/>
          <w:szCs w:val="24"/>
          <w:lang w:val="en-US"/>
        </w:rPr>
        <w:t>Analysis of mass spectrometry data</w:t>
      </w:r>
    </w:p>
    <w:p w14:paraId="35C3E26C" w14:textId="77777777" w:rsidR="00E0729B" w:rsidRPr="0098245C" w:rsidRDefault="00E0729B" w:rsidP="00E0729B">
      <w:pPr>
        <w:spacing w:line="480" w:lineRule="auto"/>
        <w:ind w:firstLine="708"/>
        <w:jc w:val="both"/>
        <w:rPr>
          <w:rFonts w:ascii="Times New Roman" w:hAnsi="Times New Roman"/>
          <w:lang w:val="en-US"/>
        </w:rPr>
      </w:pPr>
      <w:r w:rsidRPr="0098245C">
        <w:rPr>
          <w:rFonts w:ascii="Times New Roman" w:hAnsi="Times New Roman"/>
          <w:lang w:val="en-US"/>
        </w:rPr>
        <w:t xml:space="preserve">The acquired MS/MS data were pre-processed with Mascot Distiller software (v. 2.6, </w:t>
      </w:r>
      <w:proofErr w:type="spellStart"/>
      <w:r w:rsidRPr="0098245C">
        <w:rPr>
          <w:rFonts w:ascii="Times New Roman" w:hAnsi="Times New Roman"/>
          <w:lang w:val="en-US"/>
        </w:rPr>
        <w:t>MatrixScience</w:t>
      </w:r>
      <w:proofErr w:type="spellEnd"/>
      <w:r w:rsidRPr="0098245C">
        <w:rPr>
          <w:rFonts w:ascii="Times New Roman" w:hAnsi="Times New Roman"/>
          <w:lang w:val="en-US"/>
        </w:rPr>
        <w:t>, London, UK) and a search was performed with the Mascot Search Engine (</w:t>
      </w:r>
      <w:proofErr w:type="spellStart"/>
      <w:r w:rsidRPr="0098245C">
        <w:rPr>
          <w:rFonts w:ascii="Times New Roman" w:hAnsi="Times New Roman"/>
          <w:lang w:val="en-US"/>
        </w:rPr>
        <w:t>MatrixScience</w:t>
      </w:r>
      <w:proofErr w:type="spellEnd"/>
      <w:r w:rsidRPr="0098245C">
        <w:rPr>
          <w:rFonts w:ascii="Times New Roman" w:hAnsi="Times New Roman"/>
          <w:lang w:val="en-US"/>
        </w:rPr>
        <w:t xml:space="preserve">, </w:t>
      </w:r>
      <w:r w:rsidRPr="0098245C">
        <w:rPr>
          <w:rFonts w:ascii="Times New Roman" w:hAnsi="Times New Roman"/>
          <w:lang w:val="en-US"/>
        </w:rPr>
        <w:lastRenderedPageBreak/>
        <w:t xml:space="preserve">London, UK, Mascot Server 2.5) against the user database, which contain modified sequence of </w:t>
      </w:r>
      <w:proofErr w:type="spellStart"/>
      <w:r w:rsidRPr="0098245C">
        <w:rPr>
          <w:rFonts w:ascii="Times New Roman" w:hAnsi="Times New Roman"/>
          <w:lang w:val="en-US"/>
        </w:rPr>
        <w:t>KfrA</w:t>
      </w:r>
      <w:proofErr w:type="spellEnd"/>
      <w:r w:rsidRPr="0098245C">
        <w:rPr>
          <w:rFonts w:ascii="Times New Roman" w:hAnsi="Times New Roman"/>
          <w:lang w:val="en-US"/>
        </w:rPr>
        <w:t xml:space="preserve"> proteins. To reduce mass errors, the peptide and fragment mass tolerance settings were established after a measured mass recalibration</w:t>
      </w:r>
      <w:r w:rsidRPr="00C53583">
        <w:rPr>
          <w:rFonts w:ascii="Times New Roman" w:hAnsi="Times New Roman"/>
          <w:lang w:val="en-US"/>
        </w:rPr>
        <w:t xml:space="preserve"> </w:t>
      </w:r>
      <w:r w:rsidRPr="0098245C">
        <w:rPr>
          <w:rFonts w:ascii="Times New Roman" w:hAnsi="Times New Roman"/>
          <w:lang w:val="en-US"/>
        </w:rPr>
        <w:t xml:space="preserve">(resulting in values of 5 ppm for parent and 0.01 Da for fragment ions. Further criteria for parameters search were as follows: enzyme, Trypsin; missed cleavages, 1; variable modifications: </w:t>
      </w:r>
      <w:proofErr w:type="spellStart"/>
      <w:r w:rsidRPr="0098245C">
        <w:rPr>
          <w:rFonts w:ascii="Times New Roman" w:hAnsi="Times New Roman"/>
          <w:lang w:val="en-US"/>
        </w:rPr>
        <w:t>Carbamidomethyl</w:t>
      </w:r>
      <w:proofErr w:type="spellEnd"/>
      <w:r w:rsidRPr="0098245C">
        <w:rPr>
          <w:rFonts w:ascii="Times New Roman" w:hAnsi="Times New Roman"/>
          <w:lang w:val="en-US"/>
        </w:rPr>
        <w:t xml:space="preserve"> (C), </w:t>
      </w:r>
      <w:proofErr w:type="spellStart"/>
      <w:r w:rsidRPr="0098245C">
        <w:rPr>
          <w:rFonts w:ascii="Times New Roman" w:hAnsi="Times New Roman"/>
          <w:lang w:val="en-US"/>
        </w:rPr>
        <w:t>Methylthiol</w:t>
      </w:r>
      <w:proofErr w:type="spellEnd"/>
      <w:r w:rsidRPr="0098245C">
        <w:rPr>
          <w:rFonts w:ascii="Times New Roman" w:hAnsi="Times New Roman"/>
          <w:lang w:val="en-US"/>
        </w:rPr>
        <w:t xml:space="preserve"> (C), Oxidation (M); instrument, HCD. The expected value threshold of 0.05, to avoid a random match, was used for the analysis.</w:t>
      </w:r>
    </w:p>
    <w:p w14:paraId="36D2173C" w14:textId="77777777" w:rsidR="00E0729B" w:rsidRPr="000634A9" w:rsidRDefault="00E0729B" w:rsidP="00E0729B">
      <w:pPr>
        <w:spacing w:after="0" w:line="480" w:lineRule="auto"/>
        <w:jc w:val="both"/>
        <w:rPr>
          <w:rFonts w:ascii="Times New Roman" w:eastAsiaTheme="minorHAnsi" w:hAnsi="Times New Roman"/>
          <w:b/>
          <w:iCs/>
          <w:sz w:val="24"/>
          <w:szCs w:val="24"/>
          <w:lang w:val="en-US"/>
        </w:rPr>
      </w:pPr>
      <w:bookmarkStart w:id="11" w:name="_Hlk46468584"/>
      <w:r w:rsidRPr="000634A9">
        <w:rPr>
          <w:rFonts w:ascii="Times New Roman" w:eastAsiaTheme="minorHAnsi" w:hAnsi="Times New Roman"/>
          <w:b/>
          <w:iCs/>
          <w:sz w:val="24"/>
          <w:szCs w:val="24"/>
          <w:lang w:val="en-US"/>
        </w:rPr>
        <w:t xml:space="preserve">Circular </w:t>
      </w:r>
      <w:proofErr w:type="spellStart"/>
      <w:r w:rsidRPr="000634A9">
        <w:rPr>
          <w:rFonts w:ascii="Times New Roman" w:eastAsiaTheme="minorHAnsi" w:hAnsi="Times New Roman"/>
          <w:b/>
          <w:iCs/>
          <w:sz w:val="24"/>
          <w:szCs w:val="24"/>
          <w:lang w:val="en-US"/>
        </w:rPr>
        <w:t>Dichroism</w:t>
      </w:r>
      <w:proofErr w:type="spellEnd"/>
      <w:r w:rsidRPr="000634A9">
        <w:rPr>
          <w:rFonts w:ascii="Times New Roman" w:eastAsiaTheme="minorHAnsi" w:hAnsi="Times New Roman"/>
          <w:b/>
          <w:iCs/>
          <w:sz w:val="24"/>
          <w:szCs w:val="24"/>
          <w:lang w:val="en-US"/>
        </w:rPr>
        <w:t xml:space="preserve"> (CD) analysis of </w:t>
      </w:r>
      <w:proofErr w:type="spellStart"/>
      <w:r w:rsidRPr="000634A9">
        <w:rPr>
          <w:rFonts w:ascii="Times New Roman" w:eastAsiaTheme="minorHAnsi" w:hAnsi="Times New Roman"/>
          <w:b/>
          <w:iCs/>
          <w:sz w:val="24"/>
          <w:szCs w:val="24"/>
          <w:lang w:val="en-US"/>
        </w:rPr>
        <w:t>KfrA</w:t>
      </w:r>
      <w:proofErr w:type="spellEnd"/>
      <w:r w:rsidRPr="000634A9">
        <w:rPr>
          <w:rFonts w:ascii="Times New Roman" w:eastAsiaTheme="minorHAnsi" w:hAnsi="Times New Roman"/>
          <w:b/>
          <w:iCs/>
          <w:sz w:val="24"/>
          <w:szCs w:val="24"/>
          <w:lang w:val="en-US"/>
        </w:rPr>
        <w:t xml:space="preserve"> proteins</w:t>
      </w:r>
    </w:p>
    <w:p w14:paraId="34D23602" w14:textId="67ABF99E" w:rsidR="00E0729B" w:rsidRPr="00DC75F5" w:rsidRDefault="00E0729B" w:rsidP="0085768B">
      <w:pPr>
        <w:widowControl w:val="0"/>
        <w:autoSpaceDE w:val="0"/>
        <w:adjustRightInd w:val="0"/>
        <w:spacing w:after="0" w:line="480" w:lineRule="auto"/>
        <w:ind w:firstLine="708"/>
        <w:jc w:val="both"/>
        <w:rPr>
          <w:lang w:val="en-GB"/>
        </w:rPr>
      </w:pPr>
      <w:r w:rsidRPr="00DC75F5">
        <w:rPr>
          <w:rFonts w:ascii="Times New Roman" w:hAnsi="Times New Roman"/>
          <w:lang w:val="en-GB"/>
        </w:rPr>
        <w:t xml:space="preserve">His-tags, from His-tagged </w:t>
      </w:r>
      <w:proofErr w:type="spellStart"/>
      <w:r w:rsidRPr="00DC75F5">
        <w:rPr>
          <w:rFonts w:ascii="Times New Roman" w:hAnsi="Times New Roman"/>
          <w:lang w:val="en-GB"/>
        </w:rPr>
        <w:t>KfrA</w:t>
      </w:r>
      <w:proofErr w:type="spellEnd"/>
      <w:r w:rsidRPr="00DC75F5">
        <w:rPr>
          <w:rFonts w:ascii="Times New Roman" w:hAnsi="Times New Roman"/>
          <w:lang w:val="en-GB"/>
        </w:rPr>
        <w:t xml:space="preserve"> proteins, were removed by incubation with </w:t>
      </w:r>
      <w:proofErr w:type="spellStart"/>
      <w:r w:rsidRPr="00DC75F5">
        <w:rPr>
          <w:rFonts w:ascii="Times New Roman" w:hAnsi="Times New Roman"/>
          <w:lang w:val="en-GB"/>
        </w:rPr>
        <w:t>biotinylated</w:t>
      </w:r>
      <w:proofErr w:type="spellEnd"/>
      <w:r w:rsidRPr="00DC75F5">
        <w:rPr>
          <w:rFonts w:ascii="Times New Roman" w:hAnsi="Times New Roman"/>
          <w:lang w:val="en-GB"/>
        </w:rPr>
        <w:t xml:space="preserve"> thrombin (Thrombin cleavage Capture Kit, </w:t>
      </w:r>
      <w:proofErr w:type="spellStart"/>
      <w:r w:rsidRPr="00DC75F5">
        <w:rPr>
          <w:rFonts w:ascii="Times New Roman" w:hAnsi="Times New Roman"/>
          <w:lang w:val="en-GB"/>
        </w:rPr>
        <w:t>Novagen</w:t>
      </w:r>
      <w:proofErr w:type="spellEnd"/>
      <w:r w:rsidRPr="00DC75F5">
        <w:rPr>
          <w:rFonts w:ascii="Times New Roman" w:hAnsi="Times New Roman"/>
          <w:lang w:val="en-GB"/>
        </w:rPr>
        <w:t xml:space="preserve">) and the second affinity chromatography procedure followed by size-exclusion chromatography. Size exclusion chromatography on </w:t>
      </w:r>
      <w:proofErr w:type="spellStart"/>
      <w:r w:rsidRPr="00DC75F5">
        <w:rPr>
          <w:rFonts w:ascii="Times New Roman" w:hAnsi="Times New Roman"/>
          <w:lang w:val="en-GB"/>
        </w:rPr>
        <w:t>Superdex</w:t>
      </w:r>
      <w:proofErr w:type="spellEnd"/>
      <w:r w:rsidRPr="00DC75F5">
        <w:rPr>
          <w:rFonts w:ascii="Times New Roman" w:hAnsi="Times New Roman"/>
          <w:lang w:val="en-GB"/>
        </w:rPr>
        <w:t xml:space="preserve"> 200 10/300 GL column (FPLC) equilibrated with buffer 50 </w:t>
      </w:r>
      <w:proofErr w:type="spellStart"/>
      <w:r w:rsidRPr="00DC75F5">
        <w:rPr>
          <w:rFonts w:ascii="Times New Roman" w:hAnsi="Times New Roman"/>
          <w:lang w:val="en-GB"/>
        </w:rPr>
        <w:t>mM</w:t>
      </w:r>
      <w:proofErr w:type="spellEnd"/>
      <w:r w:rsidRPr="00DC75F5">
        <w:rPr>
          <w:rFonts w:ascii="Times New Roman" w:hAnsi="Times New Roman"/>
          <w:lang w:val="en-GB"/>
        </w:rPr>
        <w:t xml:space="preserve"> </w:t>
      </w:r>
      <w:r>
        <w:rPr>
          <w:rFonts w:ascii="Times New Roman" w:hAnsi="Times New Roman"/>
          <w:lang w:val="en-GB"/>
        </w:rPr>
        <w:t xml:space="preserve">sodium phosphate </w:t>
      </w:r>
      <w:r w:rsidRPr="00DC75F5">
        <w:rPr>
          <w:rFonts w:ascii="Times New Roman" w:hAnsi="Times New Roman"/>
          <w:lang w:val="en-GB"/>
        </w:rPr>
        <w:t xml:space="preserve">pH 7.5, 100 </w:t>
      </w:r>
      <w:proofErr w:type="spellStart"/>
      <w:r w:rsidRPr="00DC75F5">
        <w:rPr>
          <w:rFonts w:ascii="Times New Roman" w:hAnsi="Times New Roman"/>
          <w:lang w:val="en-GB"/>
        </w:rPr>
        <w:t>mM</w:t>
      </w:r>
      <w:proofErr w:type="spellEnd"/>
      <w:r w:rsidRPr="00DC75F5">
        <w:rPr>
          <w:rFonts w:ascii="Times New Roman" w:hAnsi="Times New Roman"/>
          <w:lang w:val="en-GB"/>
        </w:rPr>
        <w:t xml:space="preserve"> </w:t>
      </w:r>
      <w:proofErr w:type="spellStart"/>
      <w:r w:rsidRPr="00DC75F5">
        <w:rPr>
          <w:rFonts w:ascii="Times New Roman" w:hAnsi="Times New Roman"/>
          <w:lang w:val="en-GB"/>
        </w:rPr>
        <w:t>NaCl</w:t>
      </w:r>
      <w:proofErr w:type="spellEnd"/>
      <w:r w:rsidRPr="00DC75F5">
        <w:rPr>
          <w:rFonts w:ascii="Times New Roman" w:hAnsi="Times New Roman"/>
          <w:lang w:val="en-GB"/>
        </w:rPr>
        <w:t xml:space="preserve"> was applied to re-purify </w:t>
      </w:r>
      <w:proofErr w:type="spellStart"/>
      <w:r w:rsidRPr="00DC75F5">
        <w:rPr>
          <w:rFonts w:ascii="Times New Roman" w:hAnsi="Times New Roman"/>
          <w:lang w:val="en-GB"/>
        </w:rPr>
        <w:t>KfrA</w:t>
      </w:r>
      <w:proofErr w:type="spellEnd"/>
      <w:r w:rsidRPr="00DC75F5">
        <w:rPr>
          <w:rFonts w:ascii="Times New Roman" w:hAnsi="Times New Roman"/>
          <w:lang w:val="en-GB"/>
        </w:rPr>
        <w:t xml:space="preserve"> proteins prior to CD analysis </w:t>
      </w:r>
      <w:r w:rsidR="00135FC3" w:rsidRPr="00C53583">
        <w:rPr>
          <w:rFonts w:ascii="Times New Roman" w:hAnsi="Times New Roman"/>
        </w:rPr>
        <w:fldChar w:fldCharType="begin"/>
      </w:r>
      <w:r w:rsidR="002A0FD6">
        <w:rPr>
          <w:rFonts w:ascii="Times New Roman" w:hAnsi="Times New Roman"/>
          <w:lang w:val="en-GB"/>
        </w:rPr>
        <w:instrText xml:space="preserve"> ADDIN ZOTERO_ITEM CSL_CITATION {"citationID":"XJ80WOWl","properties":{"formattedCitation":"(64)","plainCitation":"(64)","noteIndex":0},"citationItems":[{"id":1539,"uris":["http://zotero.org/users/local/b3cvnseZ/items/IY8ZECKB"],"uri":["http://zotero.org/users/local/b3cvnseZ/items/IY8ZECKB"],"itemData":{"id":1539,"type":"article-journal","abstract":"A new algorithm, called convex constraint analysis, has been developed to deduce the chiral contribution of the common secondary structures directly from experimental CD curves of a large number of proteins. The analysis is based on CD data reported by Yang, J.T., Wu, C.-S.C. and Martinez, H.M. [Methods Enzymol., 130, 208-269 (1986)]. Application of the decomposition algorithm for simulated protein data sets resulted in component spectra [B (lambda, i)] identical to the originals and weights [C (i, k)] with excellent Pearson correlation coefficients (R) [Chang, C.T., Wu, C.-S.C. and Yang, J.T. (1978) Anal. Biochem., 91, 12-31]. Test runs were performed on sets of simulated protein spectra created by the Monte Carlo technique using poly-L-lysine-based pure component spectra. The significant correlational coefficients (R greater than 0.9) demonstrated the high power of the algorithm. The algorithm, applied to globular protein data, independent of X-ray data, revealed that the CD spectrum of a given protein is composed of at least four independent sources of chirality. Three of the computed component curves show remarkable resemblance to the CD spectra of known protein secondary structures. This approach yields a significant improvement in secondary structural evaluations when compared with previous methods, as compared with X-ray data, and yields a realistic set of pure component spectra. The new method is a useful tool not only in analyzing CD spectra of globular proteins but also has the potential for the analysis of integral membrane proteins.","container-title":"Protein Engineering","DOI":"10.1093/protein/4.6.669","ISSN":"0269-2139","issue":"6","journalAbbreviation":"Protein Eng.","language":"eng","note":"PMID: 1946324","page":"669-679","source":"PubMed","title":"Convex constraint analysis: a natural deconvolution of circular dichroism curves of proteins","title-short":"Convex constraint analysis","volume":"4","author":[{"family":"Perczel","given":"A."},{"family":"Hollósi","given":"M."},{"family":"Tusnády","given":"G."},{"family":"Fasman","given":"G. D."}],"issued":{"date-parts":[["1991",8]]}}}],"schema":"https://github.com/citation-style-language/schema/raw/master/csl-citation.json"} </w:instrText>
      </w:r>
      <w:r w:rsidR="00135FC3" w:rsidRPr="00C53583">
        <w:rPr>
          <w:rFonts w:ascii="Times New Roman" w:hAnsi="Times New Roman"/>
        </w:rPr>
        <w:fldChar w:fldCharType="separate"/>
      </w:r>
      <w:r w:rsidR="002A0FD6" w:rsidRPr="002A0FD6">
        <w:rPr>
          <w:rFonts w:ascii="Times New Roman" w:hAnsi="Times New Roman"/>
        </w:rPr>
        <w:t>(64)</w:t>
      </w:r>
      <w:r w:rsidR="00135FC3" w:rsidRPr="00C53583">
        <w:rPr>
          <w:rFonts w:ascii="Times New Roman" w:hAnsi="Times New Roman"/>
        </w:rPr>
        <w:fldChar w:fldCharType="end"/>
      </w:r>
      <w:r w:rsidRPr="00DC75F5">
        <w:rPr>
          <w:rFonts w:ascii="Times New Roman" w:hAnsi="Times New Roman"/>
          <w:lang w:val="en-GB"/>
        </w:rPr>
        <w:t>. Purification was done at the Laboratory of RNA Biology and Functional Genomics, IBB PAS. Protein concentration was determined using a Carry3E UV</w:t>
      </w:r>
      <w:r w:rsidRPr="00DC75F5">
        <w:rPr>
          <w:rFonts w:ascii="Times New Roman" w:hAnsi="Times New Roman"/>
          <w:lang w:val="en-GB"/>
        </w:rPr>
        <w:noBreakHyphen/>
        <w:t>visible spectrophotometer and by amino acid analys</w:t>
      </w:r>
      <w:r w:rsidRPr="00DC75F5">
        <w:rPr>
          <w:rFonts w:ascii="Times New Roman" w:hAnsi="Times New Roman"/>
          <w:sz w:val="24"/>
          <w:szCs w:val="24"/>
          <w:u w:val="dash"/>
          <w:lang w:val="en-GB"/>
        </w:rPr>
        <w:t>is</w:t>
      </w:r>
      <w:r w:rsidRPr="009A4425">
        <w:rPr>
          <w:rFonts w:ascii="Times New Roman" w:hAnsi="Times New Roman"/>
          <w:u w:val="dash"/>
          <w:lang w:val="en-GB"/>
        </w:rPr>
        <w:t xml:space="preserve"> </w:t>
      </w:r>
      <w:r w:rsidR="00135FC3" w:rsidRPr="009A4425">
        <w:rPr>
          <w:rFonts w:ascii="Times New Roman" w:hAnsi="Times New Roman"/>
          <w:u w:val="dash"/>
        </w:rPr>
        <w:fldChar w:fldCharType="begin"/>
      </w:r>
      <w:r w:rsidR="002A0FD6">
        <w:rPr>
          <w:rFonts w:ascii="Times New Roman" w:hAnsi="Times New Roman"/>
          <w:u w:val="dash"/>
          <w:lang w:val="en-GB"/>
        </w:rPr>
        <w:instrText xml:space="preserve"> ADDIN ZOTERO_ITEM CSL_CITATION {"citationID":"a1pmj7n1b8n","properties":{"formattedCitation":"(65)","plainCitation":"(65)","noteIndex":0},"citationItems":[{"id":1549,"uris":["http://zotero.org/users/local/b3cvnseZ/items/D3X3SC33"],"uri":["http://zotero.org/users/local/b3cvnseZ/items/D3X3SC33"],"itemData":{"id":1549,"type":"article-journal","abstract":"Quantitative study of protein-protein and protein-ligand interactions in solution requires accurate determination of protein concentration. Often, for proteins available only in \"molecular biological\" amounts, it is difficult or impossible to make an accurate experimental measurement of the molar extinction coefficient of the protein. Yet without a reliable value of this parameter, one cannot determine protein concentrations by the usual uv spectroscopic means. Fortunately, knowledge of amino acid residue sequence and promoter molecular weight (and thus also of amino acid composition) is generally available through the DNA sequence, which is usually accurately known for most such proteins. In this paper we present a method for calculating accurate (to +/- 5% in most cases) molar extinction coefficients for proteins at 280 nm, simply from knowledge of the amino acid composition. The method is calibrated against 18 \"normal\" globular proteins whose molar extinction coefficients are accurately known, and the assumptions underlying the method, as well as its limitations, are discussed.","container-title":"Analytical Biochemistry","DOI":"10.1016/0003-2697(89)90602-7","ISSN":"0003-2697","issue":"2","journalAbbreviation":"Anal. Biochem.","language":"eng","note":"PMID: 2610349","page":"319-326","source":"PubMed","title":"Calculation of protein extinction coefficients from amino acid sequence data","volume":"182","author":[{"family":"Gill","given":"S. C."},{"family":"Hippel","given":"P. H.","non-dropping-particle":"von"}],"issued":{"date-parts":[["1989",11,1]]}}}],"schema":"https://github.com/citation-style-language/schema/raw/master/csl-citation.json"} </w:instrText>
      </w:r>
      <w:r w:rsidR="00135FC3" w:rsidRPr="009A4425">
        <w:rPr>
          <w:rFonts w:ascii="Times New Roman" w:hAnsi="Times New Roman"/>
          <w:u w:val="dash"/>
        </w:rPr>
        <w:fldChar w:fldCharType="separate"/>
      </w:r>
      <w:r w:rsidR="002A0FD6" w:rsidRPr="002A0FD6">
        <w:rPr>
          <w:rFonts w:ascii="Times New Roman" w:hAnsi="Times New Roman"/>
        </w:rPr>
        <w:t>(65)</w:t>
      </w:r>
      <w:r w:rsidR="00135FC3" w:rsidRPr="009A4425">
        <w:rPr>
          <w:rFonts w:ascii="Times New Roman" w:hAnsi="Times New Roman"/>
          <w:u w:val="dash"/>
        </w:rPr>
        <w:fldChar w:fldCharType="end"/>
      </w:r>
      <w:r w:rsidRPr="00DC75F5">
        <w:rPr>
          <w:lang w:val="en-GB"/>
        </w:rPr>
        <w:t>.</w:t>
      </w:r>
      <w:r w:rsidRPr="00DC75F5">
        <w:rPr>
          <w:rFonts w:ascii="Times New Roman" w:hAnsi="Times New Roman"/>
          <w:lang w:val="en-GB"/>
        </w:rPr>
        <w:t xml:space="preserve"> CD measurements were carried out at 200–270 nm using a </w:t>
      </w:r>
      <w:proofErr w:type="spellStart"/>
      <w:r w:rsidRPr="00DC75F5">
        <w:rPr>
          <w:rFonts w:ascii="Times New Roman" w:hAnsi="Times New Roman"/>
          <w:lang w:val="en-GB"/>
        </w:rPr>
        <w:t>Jasco</w:t>
      </w:r>
      <w:proofErr w:type="spellEnd"/>
      <w:r w:rsidRPr="00DC75F5">
        <w:rPr>
          <w:rFonts w:ascii="Times New Roman" w:hAnsi="Times New Roman"/>
          <w:lang w:val="en-GB"/>
        </w:rPr>
        <w:t xml:space="preserve"> J-815 CD spectrometer with a step size of 1 nm and bandwidth of 2 nm in 1 mm path length quartz cuvettes. After subtracting appropriate blanks, mean residue </w:t>
      </w:r>
      <w:proofErr w:type="spellStart"/>
      <w:r w:rsidRPr="00DC75F5">
        <w:rPr>
          <w:rFonts w:ascii="Times New Roman" w:hAnsi="Times New Roman"/>
          <w:lang w:val="en-GB"/>
        </w:rPr>
        <w:t>ellipticity</w:t>
      </w:r>
      <w:proofErr w:type="spellEnd"/>
      <w:r w:rsidRPr="00DC75F5">
        <w:rPr>
          <w:rFonts w:ascii="Times New Roman" w:hAnsi="Times New Roman"/>
          <w:lang w:val="en-GB"/>
        </w:rPr>
        <w:t xml:space="preserve"> [</w:t>
      </w:r>
      <w:proofErr w:type="spellStart"/>
      <w:r w:rsidRPr="00DC75F5">
        <w:rPr>
          <w:rFonts w:ascii="Times New Roman" w:hAnsi="Times New Roman"/>
          <w:lang w:val="en-GB"/>
        </w:rPr>
        <w:t>deg</w:t>
      </w:r>
      <w:proofErr w:type="spellEnd"/>
      <w:r w:rsidRPr="00DC75F5">
        <w:rPr>
          <w:rFonts w:ascii="Times New Roman" w:hAnsi="Times New Roman"/>
          <w:lang w:val="en-GB"/>
        </w:rPr>
        <w:t xml:space="preserve"> cm2 dmol-1] was calculated according to </w:t>
      </w:r>
      <w:r w:rsidR="00135FC3" w:rsidRPr="00FD2CBE">
        <w:rPr>
          <w:rFonts w:ascii="Times New Roman" w:hAnsi="Times New Roman"/>
        </w:rPr>
        <w:fldChar w:fldCharType="begin"/>
      </w:r>
      <w:r w:rsidR="002A0FD6">
        <w:rPr>
          <w:rFonts w:ascii="Times New Roman" w:hAnsi="Times New Roman"/>
          <w:lang w:val="en-GB"/>
        </w:rPr>
        <w:instrText xml:space="preserve"> ADDIN ZOTERO_ITEM CSL_CITATION {"citationID":"bnDhkEPL","properties":{"formattedCitation":"(66)","plainCitation":"(66)","noteIndex":0},"citationItems":[{"id":1541,"uris":["http://zotero.org/users/local/b3cvnseZ/items/WU7QBQHT"],"uri":["http://zotero.org/users/local/b3cvnseZ/items/WU7QBQHT"],"itemData":{"id":1541,"type":"article-journal","abstract":"Circular dichroism (CD) is an excellent tool for rapid determination of the secondary structure and folding properties of proteins that have been obtained using recombinant techniques or purified from tissues. The most widely used applications of protein CD are to determine whether an expressed, purified protein is folded, or if a mutation affects its conformation or stability. In addition, it can be used to study protein interactions. This protocol details the basic steps of obtaining and interpreting CD data, and methods for analyzing spectra to estimate the secondary structural composition of proteins. CD has the advantage that measurements may be made on multiple samples containing &lt; or =20 microg of proteins in physiological buffers in a few hours. However, it does not give the residue-specific information that can be obtained by x-ray crystallography or NMR.","container-title":"Nature Protocols","DOI":"10.1038/nprot.2006.202","ISSN":"1750-2799","issue":"6","journalAbbreviation":"Nat Protoc","language":"eng","note":"PMID: 17406547\nPMCID: PMC2728378","page":"2876-2890","source":"PubMed","title":"Using circular dichroism spectra to estimate protein secondary structure","volume":"1","author":[{"family":"Greenfield","given":"Norma J."}],"issued":{"date-parts":[["2006"]]}}}],"schema":"https://github.com/citation-style-language/schema/raw/master/csl-citation.json"} </w:instrText>
      </w:r>
      <w:r w:rsidR="00135FC3" w:rsidRPr="00FD2CBE">
        <w:rPr>
          <w:rFonts w:ascii="Times New Roman" w:hAnsi="Times New Roman"/>
        </w:rPr>
        <w:fldChar w:fldCharType="separate"/>
      </w:r>
      <w:r w:rsidR="002A0FD6" w:rsidRPr="002A0FD6">
        <w:rPr>
          <w:rFonts w:ascii="Times New Roman" w:hAnsi="Times New Roman"/>
        </w:rPr>
        <w:t>(66)</w:t>
      </w:r>
      <w:r w:rsidR="00135FC3" w:rsidRPr="00FD2CBE">
        <w:rPr>
          <w:rFonts w:ascii="Times New Roman" w:hAnsi="Times New Roman"/>
        </w:rPr>
        <w:fldChar w:fldCharType="end"/>
      </w:r>
      <w:r w:rsidRPr="00DC75F5">
        <w:rPr>
          <w:rFonts w:ascii="Times New Roman" w:hAnsi="Times New Roman"/>
          <w:lang w:val="en-GB"/>
        </w:rPr>
        <w:t>. CD measurements and data analysis were performed at the Department of Biophysics, IBB PAS.</w:t>
      </w:r>
    </w:p>
    <w:bookmarkEnd w:id="11"/>
    <w:p w14:paraId="7F6EC310" w14:textId="77777777" w:rsidR="00E0729B" w:rsidRPr="000634A9" w:rsidRDefault="00E0729B" w:rsidP="00E0729B">
      <w:pPr>
        <w:spacing w:line="480" w:lineRule="auto"/>
        <w:jc w:val="both"/>
        <w:rPr>
          <w:rFonts w:ascii="Times New Roman" w:hAnsi="Times New Roman"/>
          <w:b/>
          <w:iCs/>
          <w:sz w:val="24"/>
          <w:szCs w:val="24"/>
          <w:shd w:val="clear" w:color="auto" w:fill="FFFFFF"/>
          <w:lang w:val="en-US"/>
        </w:rPr>
      </w:pPr>
      <w:r w:rsidRPr="000634A9">
        <w:rPr>
          <w:rFonts w:ascii="Times New Roman" w:hAnsi="Times New Roman"/>
          <w:b/>
          <w:iCs/>
          <w:sz w:val="24"/>
          <w:szCs w:val="24"/>
          <w:shd w:val="clear" w:color="auto" w:fill="FFFFFF"/>
          <w:lang w:val="en-US"/>
        </w:rPr>
        <w:t>Analysis of protein-DNA interactions by electrophoretic mobility shift assay (EMSA)</w:t>
      </w:r>
    </w:p>
    <w:p w14:paraId="573E42EF" w14:textId="77777777" w:rsidR="00E0729B" w:rsidRPr="0098245C" w:rsidRDefault="00E0729B" w:rsidP="00E0729B">
      <w:pPr>
        <w:spacing w:line="480" w:lineRule="auto"/>
        <w:ind w:firstLine="708"/>
        <w:jc w:val="both"/>
        <w:rPr>
          <w:rFonts w:ascii="Times New Roman" w:hAnsi="Times New Roman"/>
          <w:b/>
          <w:color w:val="222222"/>
          <w:shd w:val="clear" w:color="auto" w:fill="FFFFFF"/>
          <w:lang w:val="en-US"/>
        </w:rPr>
      </w:pPr>
      <w:r w:rsidRPr="0098245C">
        <w:rPr>
          <w:rFonts w:ascii="Times New Roman" w:hAnsi="Times New Roman"/>
          <w:shd w:val="clear" w:color="auto" w:fill="FFFFFF"/>
          <w:lang w:val="en-US"/>
        </w:rPr>
        <w:t xml:space="preserve">Complementary oligonucleotides corresponding to </w:t>
      </w:r>
      <w:proofErr w:type="spellStart"/>
      <w:r w:rsidRPr="0098245C">
        <w:rPr>
          <w:rFonts w:ascii="Times New Roman" w:hAnsi="Times New Roman"/>
          <w:shd w:val="clear" w:color="auto" w:fill="FFFFFF"/>
          <w:lang w:val="en-US"/>
        </w:rPr>
        <w:t>KfrAs</w:t>
      </w:r>
      <w:proofErr w:type="spellEnd"/>
      <w:r w:rsidRPr="0098245C">
        <w:rPr>
          <w:rFonts w:ascii="Times New Roman" w:hAnsi="Times New Roman"/>
          <w:shd w:val="clear" w:color="auto" w:fill="FFFFFF"/>
          <w:lang w:val="en-US"/>
        </w:rPr>
        <w:t xml:space="preserve"> binding sites (O</w:t>
      </w:r>
      <w:r w:rsidRPr="0098245C">
        <w:rPr>
          <w:rFonts w:ascii="Times New Roman" w:hAnsi="Times New Roman"/>
          <w:shd w:val="clear" w:color="auto" w:fill="FFFFFF"/>
          <w:vertAlign w:val="subscript"/>
          <w:lang w:val="en-US"/>
        </w:rPr>
        <w:t>K</w:t>
      </w:r>
      <w:r w:rsidRPr="0098245C">
        <w:rPr>
          <w:rFonts w:ascii="Times New Roman" w:hAnsi="Times New Roman"/>
          <w:shd w:val="clear" w:color="auto" w:fill="FFFFFF"/>
          <w:lang w:val="en-US"/>
        </w:rPr>
        <w:t>) labeled at 5’ ends with Cy3 (oligonucleotides #17/#18 for RA3 O</w:t>
      </w:r>
      <w:r w:rsidRPr="0098245C">
        <w:rPr>
          <w:rFonts w:ascii="Times New Roman" w:hAnsi="Times New Roman"/>
          <w:shd w:val="clear" w:color="auto" w:fill="FFFFFF"/>
          <w:vertAlign w:val="subscript"/>
          <w:lang w:val="en-US"/>
        </w:rPr>
        <w:t>K</w:t>
      </w:r>
      <w:r w:rsidRPr="0098245C">
        <w:rPr>
          <w:rFonts w:ascii="Times New Roman" w:hAnsi="Times New Roman"/>
          <w:shd w:val="clear" w:color="auto" w:fill="FFFFFF"/>
          <w:lang w:val="en-US"/>
        </w:rPr>
        <w:t>) or Cy5 (oligonucleotides #15/#16 for R751 O</w:t>
      </w:r>
      <w:r w:rsidRPr="0098245C">
        <w:rPr>
          <w:rFonts w:ascii="Times New Roman" w:hAnsi="Times New Roman"/>
          <w:shd w:val="clear" w:color="auto" w:fill="FFFFFF"/>
          <w:vertAlign w:val="subscript"/>
          <w:lang w:val="en-US"/>
        </w:rPr>
        <w:t>K</w:t>
      </w:r>
      <w:r w:rsidRPr="0098245C">
        <w:rPr>
          <w:rFonts w:ascii="Times New Roman" w:hAnsi="Times New Roman"/>
          <w:shd w:val="clear" w:color="auto" w:fill="FFFFFF"/>
          <w:lang w:val="en-US"/>
        </w:rPr>
        <w:t xml:space="preserve">) were mixed in </w:t>
      </w:r>
      <w:proofErr w:type="spellStart"/>
      <w:r w:rsidRPr="0098245C">
        <w:rPr>
          <w:rFonts w:ascii="Times New Roman" w:hAnsi="Times New Roman"/>
          <w:shd w:val="clear" w:color="auto" w:fill="FFFFFF"/>
          <w:lang w:val="en-US"/>
        </w:rPr>
        <w:t>equimolar</w:t>
      </w:r>
      <w:proofErr w:type="spellEnd"/>
      <w:r w:rsidRPr="0098245C">
        <w:rPr>
          <w:rFonts w:ascii="Times New Roman" w:hAnsi="Times New Roman"/>
          <w:shd w:val="clear" w:color="auto" w:fill="FFFFFF"/>
          <w:lang w:val="en-US"/>
        </w:rPr>
        <w:t xml:space="preserve"> quantities. Mixtures were incubated at 95</w:t>
      </w:r>
      <w:r w:rsidRPr="0098245C">
        <w:rPr>
          <w:rFonts w:ascii="Times New Roman" w:hAnsi="Times New Roman"/>
          <w:shd w:val="clear" w:color="auto" w:fill="FFFFFF"/>
          <w:vertAlign w:val="superscript"/>
          <w:lang w:val="en-US"/>
        </w:rPr>
        <w:t>o</w:t>
      </w:r>
      <w:r w:rsidRPr="0098245C">
        <w:rPr>
          <w:rFonts w:ascii="Times New Roman" w:hAnsi="Times New Roman"/>
          <w:shd w:val="clear" w:color="auto" w:fill="FFFFFF"/>
          <w:lang w:val="en-US"/>
        </w:rPr>
        <w:t>C for 15 min and then heat block holder was removed from the heating system and left at a room temperature for cooling and annealing of both strands. Recombinant His</w:t>
      </w:r>
      <w:r w:rsidRPr="0098245C">
        <w:rPr>
          <w:rFonts w:ascii="Times New Roman" w:hAnsi="Times New Roman"/>
          <w:shd w:val="clear" w:color="auto" w:fill="FFFFFF"/>
          <w:vertAlign w:val="subscript"/>
          <w:lang w:val="en-US"/>
        </w:rPr>
        <w:t>6</w:t>
      </w:r>
      <w:r w:rsidRPr="0098245C">
        <w:rPr>
          <w:rFonts w:ascii="Times New Roman" w:hAnsi="Times New Roman"/>
          <w:shd w:val="clear" w:color="auto" w:fill="FFFFFF"/>
          <w:lang w:val="en-US"/>
        </w:rPr>
        <w:t>-KfrA</w:t>
      </w:r>
      <w:r w:rsidRPr="0098245C">
        <w:rPr>
          <w:rFonts w:ascii="Times New Roman" w:hAnsi="Times New Roman"/>
          <w:shd w:val="clear" w:color="auto" w:fill="FFFFFF"/>
          <w:vertAlign w:val="subscript"/>
          <w:lang w:val="en-US"/>
        </w:rPr>
        <w:t>R751</w:t>
      </w:r>
      <w:r w:rsidRPr="0098245C">
        <w:rPr>
          <w:rFonts w:ascii="Times New Roman" w:hAnsi="Times New Roman"/>
          <w:shd w:val="clear" w:color="auto" w:fill="FFFFFF"/>
          <w:lang w:val="en-US"/>
        </w:rPr>
        <w:t xml:space="preserve"> and His</w:t>
      </w:r>
      <w:r w:rsidRPr="0098245C">
        <w:rPr>
          <w:rFonts w:ascii="Times New Roman" w:hAnsi="Times New Roman"/>
          <w:shd w:val="clear" w:color="auto" w:fill="FFFFFF"/>
          <w:vertAlign w:val="subscript"/>
          <w:lang w:val="en-US"/>
        </w:rPr>
        <w:t>6</w:t>
      </w:r>
      <w:r w:rsidRPr="0098245C">
        <w:rPr>
          <w:rFonts w:ascii="Times New Roman" w:hAnsi="Times New Roman"/>
          <w:shd w:val="clear" w:color="auto" w:fill="FFFFFF"/>
          <w:lang w:val="en-US"/>
        </w:rPr>
        <w:t>-KfrA</w:t>
      </w:r>
      <w:r w:rsidRPr="0098245C">
        <w:rPr>
          <w:rFonts w:ascii="Times New Roman" w:hAnsi="Times New Roman"/>
          <w:shd w:val="clear" w:color="auto" w:fill="FFFFFF"/>
          <w:vertAlign w:val="subscript"/>
          <w:lang w:val="en-US"/>
        </w:rPr>
        <w:t>RA3</w:t>
      </w:r>
      <w:r w:rsidRPr="0098245C">
        <w:rPr>
          <w:rFonts w:ascii="Times New Roman" w:hAnsi="Times New Roman"/>
          <w:shd w:val="clear" w:color="auto" w:fill="FFFFFF"/>
          <w:lang w:val="en-US"/>
        </w:rPr>
        <w:t xml:space="preserve"> were incubated with 10 </w:t>
      </w:r>
      <w:proofErr w:type="spellStart"/>
      <w:r w:rsidRPr="0098245C">
        <w:rPr>
          <w:rFonts w:ascii="Times New Roman" w:hAnsi="Times New Roman"/>
          <w:shd w:val="clear" w:color="auto" w:fill="FFFFFF"/>
          <w:lang w:val="en-US"/>
        </w:rPr>
        <w:t>pmols</w:t>
      </w:r>
      <w:proofErr w:type="spellEnd"/>
      <w:r w:rsidRPr="0098245C">
        <w:rPr>
          <w:rFonts w:ascii="Times New Roman" w:hAnsi="Times New Roman"/>
          <w:shd w:val="clear" w:color="auto" w:fill="FFFFFF"/>
          <w:lang w:val="en-US"/>
        </w:rPr>
        <w:t xml:space="preserve"> of appropriate specific ds labeled oligonucleotides in </w:t>
      </w:r>
      <w:proofErr w:type="spellStart"/>
      <w:r w:rsidRPr="0098245C">
        <w:rPr>
          <w:rFonts w:ascii="Times New Roman" w:hAnsi="Times New Roman"/>
          <w:shd w:val="clear" w:color="auto" w:fill="FFFFFF"/>
          <w:lang w:val="en-US"/>
        </w:rPr>
        <w:t>KfrAs</w:t>
      </w:r>
      <w:proofErr w:type="spellEnd"/>
      <w:r w:rsidRPr="0098245C">
        <w:rPr>
          <w:rFonts w:ascii="Times New Roman" w:hAnsi="Times New Roman"/>
          <w:shd w:val="clear" w:color="auto" w:fill="FFFFFF"/>
          <w:lang w:val="en-US"/>
        </w:rPr>
        <w:t xml:space="preserve"> DNA binding buffer of 50 </w:t>
      </w:r>
      <w:proofErr w:type="spellStart"/>
      <w:r w:rsidRPr="0098245C">
        <w:rPr>
          <w:rFonts w:ascii="Times New Roman" w:hAnsi="Times New Roman"/>
          <w:shd w:val="clear" w:color="auto" w:fill="FFFFFF"/>
          <w:lang w:val="en-US"/>
        </w:rPr>
        <w:t>mM</w:t>
      </w:r>
      <w:proofErr w:type="spellEnd"/>
      <w:r w:rsidRPr="0098245C">
        <w:rPr>
          <w:rFonts w:ascii="Times New Roman" w:hAnsi="Times New Roman"/>
          <w:shd w:val="clear" w:color="auto" w:fill="FFFFFF"/>
          <w:lang w:val="en-US"/>
        </w:rPr>
        <w:t xml:space="preserve"> Tris-</w:t>
      </w:r>
      <w:proofErr w:type="spellStart"/>
      <w:r w:rsidRPr="0098245C">
        <w:rPr>
          <w:rFonts w:ascii="Times New Roman" w:hAnsi="Times New Roman"/>
          <w:shd w:val="clear" w:color="auto" w:fill="FFFFFF"/>
          <w:lang w:val="en-US"/>
        </w:rPr>
        <w:t>HCl</w:t>
      </w:r>
      <w:proofErr w:type="spellEnd"/>
      <w:r w:rsidRPr="0098245C">
        <w:rPr>
          <w:rFonts w:ascii="Times New Roman" w:hAnsi="Times New Roman"/>
          <w:shd w:val="clear" w:color="auto" w:fill="FFFFFF"/>
          <w:lang w:val="en-US"/>
        </w:rPr>
        <w:t xml:space="preserve"> pH 8.0, 10 </w:t>
      </w:r>
      <w:proofErr w:type="spellStart"/>
      <w:r w:rsidRPr="0098245C">
        <w:rPr>
          <w:rFonts w:ascii="Times New Roman" w:hAnsi="Times New Roman"/>
          <w:shd w:val="clear" w:color="auto" w:fill="FFFFFF"/>
          <w:lang w:val="en-US"/>
        </w:rPr>
        <w:t>mM</w:t>
      </w:r>
      <w:proofErr w:type="spellEnd"/>
      <w:r w:rsidRPr="0098245C">
        <w:rPr>
          <w:rFonts w:ascii="Times New Roman" w:hAnsi="Times New Roman"/>
          <w:shd w:val="clear" w:color="auto" w:fill="FFFFFF"/>
          <w:lang w:val="en-US"/>
        </w:rPr>
        <w:t xml:space="preserve"> MgCl</w:t>
      </w:r>
      <w:r w:rsidRPr="0098245C">
        <w:rPr>
          <w:rFonts w:ascii="Times New Roman" w:hAnsi="Times New Roman"/>
          <w:shd w:val="clear" w:color="auto" w:fill="FFFFFF"/>
          <w:vertAlign w:val="subscript"/>
          <w:lang w:val="en-US"/>
        </w:rPr>
        <w:t>2</w:t>
      </w:r>
      <w:r w:rsidRPr="0098245C">
        <w:rPr>
          <w:rFonts w:ascii="Times New Roman" w:hAnsi="Times New Roman"/>
          <w:shd w:val="clear" w:color="auto" w:fill="FFFFFF"/>
          <w:lang w:val="en-US"/>
        </w:rPr>
        <w:t xml:space="preserve"> and 50 </w:t>
      </w:r>
      <w:proofErr w:type="spellStart"/>
      <w:r w:rsidRPr="0098245C">
        <w:rPr>
          <w:rFonts w:ascii="Times New Roman" w:hAnsi="Times New Roman"/>
          <w:shd w:val="clear" w:color="auto" w:fill="FFFFFF"/>
          <w:lang w:val="en-US"/>
        </w:rPr>
        <w:t>mM</w:t>
      </w:r>
      <w:proofErr w:type="spellEnd"/>
      <w:r w:rsidRPr="0098245C">
        <w:rPr>
          <w:rFonts w:ascii="Times New Roman" w:hAnsi="Times New Roman"/>
          <w:shd w:val="clear" w:color="auto" w:fill="FFFFFF"/>
          <w:lang w:val="en-US"/>
        </w:rPr>
        <w:t xml:space="preserve"> </w:t>
      </w:r>
      <w:proofErr w:type="spellStart"/>
      <w:r w:rsidRPr="0098245C">
        <w:rPr>
          <w:rFonts w:ascii="Times New Roman" w:hAnsi="Times New Roman"/>
          <w:shd w:val="clear" w:color="auto" w:fill="FFFFFF"/>
          <w:lang w:val="en-US"/>
        </w:rPr>
        <w:t>NaCl</w:t>
      </w:r>
      <w:proofErr w:type="spellEnd"/>
      <w:r w:rsidRPr="0098245C">
        <w:rPr>
          <w:rFonts w:ascii="Times New Roman" w:hAnsi="Times New Roman"/>
          <w:shd w:val="clear" w:color="auto" w:fill="FFFFFF"/>
          <w:lang w:val="en-US"/>
        </w:rPr>
        <w:t xml:space="preserve">. Unlabeled ds oligonucleotides #5/#6 were used as unspecific DNA in binding </w:t>
      </w:r>
      <w:r w:rsidRPr="0098245C">
        <w:rPr>
          <w:rFonts w:ascii="Times New Roman" w:hAnsi="Times New Roman"/>
          <w:shd w:val="clear" w:color="auto" w:fill="FFFFFF"/>
          <w:lang w:val="en-US"/>
        </w:rPr>
        <w:lastRenderedPageBreak/>
        <w:t>reactions whereas ds nucleotides #9/#10 were used as specific competitor DNA. Reactions were incubated at 37</w:t>
      </w:r>
      <w:r w:rsidRPr="0098245C">
        <w:rPr>
          <w:rFonts w:ascii="Times New Roman" w:hAnsi="Times New Roman"/>
          <w:shd w:val="clear" w:color="auto" w:fill="FFFFFF"/>
          <w:vertAlign w:val="superscript"/>
          <w:lang w:val="en-US"/>
        </w:rPr>
        <w:t>o</w:t>
      </w:r>
      <w:r w:rsidRPr="0098245C">
        <w:rPr>
          <w:rFonts w:ascii="Times New Roman" w:hAnsi="Times New Roman"/>
          <w:shd w:val="clear" w:color="auto" w:fill="FFFFFF"/>
          <w:lang w:val="en-US"/>
        </w:rPr>
        <w:t xml:space="preserve">C for 30 min and complexes analyzed on 2.5% agarose gels run in 0.5xTBE buffer (90 </w:t>
      </w:r>
      <w:proofErr w:type="spellStart"/>
      <w:r w:rsidRPr="0098245C">
        <w:rPr>
          <w:rFonts w:ascii="Times New Roman" w:hAnsi="Times New Roman"/>
          <w:shd w:val="clear" w:color="auto" w:fill="FFFFFF"/>
          <w:lang w:val="en-US"/>
        </w:rPr>
        <w:t>mM</w:t>
      </w:r>
      <w:proofErr w:type="spellEnd"/>
      <w:r w:rsidRPr="0098245C">
        <w:rPr>
          <w:rFonts w:ascii="Times New Roman" w:hAnsi="Times New Roman"/>
          <w:shd w:val="clear" w:color="auto" w:fill="FFFFFF"/>
          <w:lang w:val="en-US"/>
        </w:rPr>
        <w:t xml:space="preserve"> Tris-borate, 2 </w:t>
      </w:r>
      <w:proofErr w:type="spellStart"/>
      <w:r w:rsidRPr="0098245C">
        <w:rPr>
          <w:rFonts w:ascii="Times New Roman" w:hAnsi="Times New Roman"/>
          <w:shd w:val="clear" w:color="auto" w:fill="FFFFFF"/>
          <w:lang w:val="en-US"/>
        </w:rPr>
        <w:t>mM</w:t>
      </w:r>
      <w:proofErr w:type="spellEnd"/>
      <w:r w:rsidRPr="0098245C">
        <w:rPr>
          <w:rFonts w:ascii="Times New Roman" w:hAnsi="Times New Roman"/>
          <w:shd w:val="clear" w:color="auto" w:fill="FFFFFF"/>
          <w:lang w:val="en-US"/>
        </w:rPr>
        <w:t xml:space="preserve"> EDTA). DNA was visualized using </w:t>
      </w:r>
      <w:proofErr w:type="spellStart"/>
      <w:r w:rsidRPr="0098245C">
        <w:rPr>
          <w:rFonts w:ascii="Times New Roman" w:hAnsi="Times New Roman"/>
          <w:shd w:val="clear" w:color="auto" w:fill="FFFFFF"/>
          <w:lang w:val="en-US"/>
        </w:rPr>
        <w:t>FluorChemQ</w:t>
      </w:r>
      <w:proofErr w:type="spellEnd"/>
      <w:r w:rsidRPr="0098245C">
        <w:rPr>
          <w:rFonts w:ascii="Times New Roman" w:hAnsi="Times New Roman"/>
          <w:shd w:val="clear" w:color="auto" w:fill="FFFFFF"/>
          <w:lang w:val="en-US"/>
        </w:rPr>
        <w:t xml:space="preserve"> </w:t>
      </w:r>
      <w:proofErr w:type="spellStart"/>
      <w:r w:rsidRPr="0098245C">
        <w:rPr>
          <w:rFonts w:ascii="Times New Roman" w:hAnsi="Times New Roman"/>
          <w:shd w:val="clear" w:color="auto" w:fill="FFFFFF"/>
          <w:lang w:val="en-US"/>
        </w:rPr>
        <w:t>MultiImageIII</w:t>
      </w:r>
      <w:proofErr w:type="spellEnd"/>
      <w:r w:rsidRPr="0098245C">
        <w:rPr>
          <w:rFonts w:ascii="Times New Roman" w:hAnsi="Times New Roman"/>
          <w:shd w:val="clear" w:color="auto" w:fill="FFFFFF"/>
          <w:lang w:val="en-US"/>
        </w:rPr>
        <w:t xml:space="preserve"> </w:t>
      </w:r>
      <w:proofErr w:type="spellStart"/>
      <w:r w:rsidRPr="0098245C">
        <w:rPr>
          <w:rFonts w:ascii="Times New Roman" w:hAnsi="Times New Roman"/>
          <w:shd w:val="clear" w:color="auto" w:fill="FFFFFF"/>
          <w:lang w:val="en-US"/>
        </w:rPr>
        <w:t>ChemiImager</w:t>
      </w:r>
      <w:proofErr w:type="spellEnd"/>
      <w:r w:rsidRPr="0098245C">
        <w:rPr>
          <w:rFonts w:ascii="Times New Roman" w:hAnsi="Times New Roman"/>
          <w:shd w:val="clear" w:color="auto" w:fill="FFFFFF"/>
          <w:lang w:val="en-US"/>
        </w:rPr>
        <w:t xml:space="preserve"> and the images were captured using Alpha View software (Alpha </w:t>
      </w:r>
      <w:proofErr w:type="spellStart"/>
      <w:r w:rsidRPr="0098245C">
        <w:rPr>
          <w:rFonts w:ascii="Times New Roman" w:hAnsi="Times New Roman"/>
          <w:shd w:val="clear" w:color="auto" w:fill="FFFFFF"/>
          <w:lang w:val="en-US"/>
        </w:rPr>
        <w:t>Innotech</w:t>
      </w:r>
      <w:proofErr w:type="spellEnd"/>
      <w:r w:rsidRPr="0098245C">
        <w:rPr>
          <w:rFonts w:ascii="Times New Roman" w:hAnsi="Times New Roman"/>
          <w:shd w:val="clear" w:color="auto" w:fill="FFFFFF"/>
          <w:lang w:val="en-US"/>
        </w:rPr>
        <w:t>).</w:t>
      </w:r>
    </w:p>
    <w:p w14:paraId="0A9AAA10" w14:textId="77777777" w:rsidR="00E0729B" w:rsidRPr="000634A9" w:rsidRDefault="00E0729B" w:rsidP="00E0729B">
      <w:pPr>
        <w:spacing w:after="0" w:line="480" w:lineRule="auto"/>
        <w:jc w:val="both"/>
        <w:rPr>
          <w:rFonts w:ascii="Times New Roman" w:hAnsi="Times New Roman"/>
          <w:b/>
          <w:bCs/>
          <w:iCs/>
          <w:sz w:val="24"/>
          <w:szCs w:val="24"/>
          <w:lang w:val="en-US"/>
        </w:rPr>
      </w:pPr>
      <w:r w:rsidRPr="000634A9">
        <w:rPr>
          <w:rFonts w:ascii="Times New Roman" w:hAnsi="Times New Roman"/>
          <w:b/>
          <w:bCs/>
          <w:iCs/>
          <w:sz w:val="24"/>
          <w:szCs w:val="24"/>
          <w:lang w:val="en-US"/>
        </w:rPr>
        <w:t xml:space="preserve">Transmission electron microscopy (TEM) of purified </w:t>
      </w:r>
      <w:proofErr w:type="spellStart"/>
      <w:r w:rsidRPr="000634A9">
        <w:rPr>
          <w:rFonts w:ascii="Times New Roman" w:hAnsi="Times New Roman"/>
          <w:b/>
          <w:bCs/>
          <w:iCs/>
          <w:sz w:val="24"/>
          <w:szCs w:val="24"/>
          <w:lang w:val="en-US"/>
        </w:rPr>
        <w:t>KfrA</w:t>
      </w:r>
      <w:proofErr w:type="spellEnd"/>
      <w:r w:rsidRPr="000634A9">
        <w:rPr>
          <w:rFonts w:ascii="Times New Roman" w:hAnsi="Times New Roman"/>
          <w:b/>
          <w:bCs/>
          <w:iCs/>
          <w:sz w:val="24"/>
          <w:szCs w:val="24"/>
          <w:lang w:val="en-US"/>
        </w:rPr>
        <w:t xml:space="preserve"> proteins and </w:t>
      </w:r>
      <w:proofErr w:type="spellStart"/>
      <w:r w:rsidRPr="000634A9">
        <w:rPr>
          <w:rFonts w:ascii="Times New Roman" w:hAnsi="Times New Roman"/>
          <w:b/>
          <w:bCs/>
          <w:iCs/>
          <w:sz w:val="24"/>
          <w:szCs w:val="24"/>
          <w:lang w:val="en-US"/>
        </w:rPr>
        <w:t>KfrA</w:t>
      </w:r>
      <w:proofErr w:type="spellEnd"/>
      <w:r w:rsidRPr="000634A9">
        <w:rPr>
          <w:rFonts w:ascii="Times New Roman" w:hAnsi="Times New Roman"/>
          <w:b/>
          <w:bCs/>
          <w:iCs/>
          <w:sz w:val="24"/>
          <w:szCs w:val="24"/>
          <w:lang w:val="en-US"/>
        </w:rPr>
        <w:t xml:space="preserve">-DNA complexes </w:t>
      </w:r>
    </w:p>
    <w:p w14:paraId="6A7AD61E" w14:textId="1848DE36" w:rsidR="00E0729B" w:rsidRPr="0098245C" w:rsidRDefault="00E0729B" w:rsidP="00E0729B">
      <w:pPr>
        <w:spacing w:after="0" w:line="480" w:lineRule="auto"/>
        <w:ind w:firstLine="708"/>
        <w:jc w:val="both"/>
        <w:rPr>
          <w:rFonts w:ascii="Times New Roman" w:hAnsi="Times New Roman"/>
          <w:lang w:val="en-US"/>
        </w:rPr>
      </w:pPr>
      <w:r w:rsidRPr="0098245C">
        <w:rPr>
          <w:rFonts w:ascii="Times New Roman" w:hAnsi="Times New Roman"/>
          <w:lang w:val="en-US"/>
        </w:rPr>
        <w:t xml:space="preserve">10 </w:t>
      </w:r>
      <w:proofErr w:type="spellStart"/>
      <w:r w:rsidRPr="0098245C">
        <w:rPr>
          <w:rFonts w:ascii="Times New Roman" w:hAnsi="Times New Roman"/>
          <w:lang w:val="en-US"/>
        </w:rPr>
        <w:t>μl</w:t>
      </w:r>
      <w:proofErr w:type="spellEnd"/>
      <w:r w:rsidRPr="0098245C">
        <w:rPr>
          <w:rFonts w:ascii="Times New Roman" w:hAnsi="Times New Roman"/>
          <w:lang w:val="en-US"/>
        </w:rPr>
        <w:t xml:space="preserve"> samples (0.3 mg ml</w:t>
      </w:r>
      <w:r w:rsidRPr="0098245C">
        <w:rPr>
          <w:rFonts w:ascii="Times New Roman" w:hAnsi="Times New Roman"/>
          <w:vertAlign w:val="superscript"/>
          <w:lang w:val="en-US"/>
        </w:rPr>
        <w:t>-1</w:t>
      </w:r>
      <w:r w:rsidRPr="0098245C">
        <w:rPr>
          <w:rFonts w:ascii="Times New Roman" w:hAnsi="Times New Roman"/>
          <w:lang w:val="en-US"/>
        </w:rPr>
        <w:t xml:space="preserve"> protein</w:t>
      </w:r>
      <w:r w:rsidR="00C94040">
        <w:rPr>
          <w:rFonts w:ascii="Times New Roman" w:hAnsi="Times New Roman"/>
          <w:lang w:val="en-US"/>
        </w:rPr>
        <w:t xml:space="preserve"> in </w:t>
      </w:r>
      <w:r w:rsidR="00C94040" w:rsidRPr="0039651F">
        <w:rPr>
          <w:rStyle w:val="Domylnaczcionkaakapitu1"/>
          <w:rFonts w:ascii="Times New Roman" w:hAnsi="Times New Roman"/>
          <w:lang w:val="en-US"/>
        </w:rPr>
        <w:t xml:space="preserve">50 </w:t>
      </w:r>
      <w:proofErr w:type="spellStart"/>
      <w:r w:rsidR="00C94040" w:rsidRPr="0039651F">
        <w:rPr>
          <w:rStyle w:val="Domylnaczcionkaakapitu1"/>
          <w:rFonts w:ascii="Times New Roman" w:hAnsi="Times New Roman"/>
          <w:lang w:val="en-US"/>
        </w:rPr>
        <w:t>mM</w:t>
      </w:r>
      <w:proofErr w:type="spellEnd"/>
      <w:r w:rsidR="00C94040" w:rsidRPr="0039651F">
        <w:rPr>
          <w:rStyle w:val="Domylnaczcionkaakapitu1"/>
          <w:rFonts w:ascii="Times New Roman" w:hAnsi="Times New Roman"/>
          <w:lang w:val="en-US"/>
        </w:rPr>
        <w:t xml:space="preserve"> </w:t>
      </w:r>
      <w:r w:rsidR="00C94040">
        <w:rPr>
          <w:rStyle w:val="Domylnaczcionkaakapitu1"/>
          <w:rFonts w:ascii="Times New Roman" w:hAnsi="Times New Roman"/>
          <w:lang w:val="en-US"/>
        </w:rPr>
        <w:t>sodium phosphate</w:t>
      </w:r>
      <w:r w:rsidR="00C94040" w:rsidRPr="0039651F">
        <w:rPr>
          <w:rStyle w:val="Domylnaczcionkaakapitu1"/>
          <w:rFonts w:ascii="Times New Roman" w:hAnsi="Times New Roman"/>
          <w:lang w:val="en-US"/>
        </w:rPr>
        <w:t xml:space="preserve"> pH 7.5, 150 </w:t>
      </w:r>
      <w:proofErr w:type="spellStart"/>
      <w:r w:rsidR="00C94040" w:rsidRPr="0039651F">
        <w:rPr>
          <w:rStyle w:val="Domylnaczcionkaakapitu1"/>
          <w:rFonts w:ascii="Times New Roman" w:hAnsi="Times New Roman"/>
          <w:lang w:val="en-US"/>
        </w:rPr>
        <w:t>mM</w:t>
      </w:r>
      <w:proofErr w:type="spellEnd"/>
      <w:r w:rsidR="00C94040" w:rsidRPr="0039651F">
        <w:rPr>
          <w:rStyle w:val="Domylnaczcionkaakapitu1"/>
          <w:rFonts w:ascii="Times New Roman" w:hAnsi="Times New Roman"/>
          <w:lang w:val="en-US"/>
        </w:rPr>
        <w:t xml:space="preserve"> </w:t>
      </w:r>
      <w:proofErr w:type="spellStart"/>
      <w:r w:rsidR="00C94040" w:rsidRPr="0039651F">
        <w:rPr>
          <w:rStyle w:val="Domylnaczcionkaakapitu1"/>
          <w:rFonts w:ascii="Times New Roman" w:hAnsi="Times New Roman"/>
          <w:lang w:val="en-US"/>
        </w:rPr>
        <w:t>NaCl</w:t>
      </w:r>
      <w:proofErr w:type="spellEnd"/>
      <w:r w:rsidR="00C94040" w:rsidRPr="0039651F">
        <w:rPr>
          <w:rStyle w:val="Domylnaczcionkaakapitu1"/>
          <w:rFonts w:ascii="Times New Roman" w:hAnsi="Times New Roman"/>
          <w:lang w:val="en-US"/>
        </w:rPr>
        <w:t xml:space="preserve"> buffer</w:t>
      </w:r>
      <w:r w:rsidRPr="0098245C">
        <w:rPr>
          <w:rFonts w:ascii="Times New Roman" w:hAnsi="Times New Roman"/>
          <w:lang w:val="en-US"/>
        </w:rPr>
        <w:t>, without or with 12.5 µg ml</w:t>
      </w:r>
      <w:r w:rsidRPr="0098245C">
        <w:rPr>
          <w:rFonts w:ascii="Times New Roman" w:hAnsi="Times New Roman"/>
          <w:vertAlign w:val="superscript"/>
          <w:lang w:val="en-US"/>
        </w:rPr>
        <w:t>-1</w:t>
      </w:r>
      <w:r w:rsidRPr="0098245C">
        <w:rPr>
          <w:rFonts w:ascii="Times New Roman" w:hAnsi="Times New Roman"/>
          <w:lang w:val="en-US"/>
        </w:rPr>
        <w:t xml:space="preserve"> plasmid DNA, control pUC18 or plasmids pMAB18.7/8 or pESB2.68) were placed for 40 s on copper grids (400 mesh, Cu, Carbon type B, Ted Pella) and incubated at 25</w:t>
      </w:r>
      <w:r w:rsidRPr="0098245C">
        <w:rPr>
          <w:rFonts w:ascii="Times New Roman" w:hAnsi="Times New Roman"/>
          <w:vertAlign w:val="superscript"/>
          <w:lang w:val="en-US"/>
        </w:rPr>
        <w:t>o</w:t>
      </w:r>
      <w:r w:rsidRPr="0098245C">
        <w:rPr>
          <w:rFonts w:ascii="Times New Roman" w:hAnsi="Times New Roman"/>
          <w:lang w:val="en-US"/>
        </w:rPr>
        <w:t xml:space="preserve">C. The grids were negatively stained with 2% (w/v) </w:t>
      </w:r>
      <w:proofErr w:type="spellStart"/>
      <w:r w:rsidRPr="0098245C">
        <w:rPr>
          <w:rFonts w:ascii="Times New Roman" w:hAnsi="Times New Roman"/>
          <w:lang w:val="en-US"/>
        </w:rPr>
        <w:t>uranyl</w:t>
      </w:r>
      <w:proofErr w:type="spellEnd"/>
      <w:r w:rsidRPr="0098245C">
        <w:rPr>
          <w:rFonts w:ascii="Times New Roman" w:hAnsi="Times New Roman"/>
          <w:lang w:val="en-US"/>
        </w:rPr>
        <w:t xml:space="preserve"> acetate (SPI Supplies) for 25 s. The grids were examined in a High-Performance Biology Transmission electron microscope JEM 1400 (JEOL Co., Japan, 2008) equipped with 11 Megapixel TEM Camera MORADA G2 (EMSIS GmbH, Germany). </w:t>
      </w:r>
    </w:p>
    <w:p w14:paraId="39A27DBD" w14:textId="77777777" w:rsidR="00D86CFF" w:rsidRDefault="00A02403" w:rsidP="0085768B">
      <w:pPr>
        <w:spacing w:line="480" w:lineRule="auto"/>
        <w:ind w:firstLine="708"/>
        <w:jc w:val="both"/>
        <w:rPr>
          <w:rFonts w:ascii="Times New Roman" w:hAnsi="Times New Roman"/>
          <w:b/>
          <w:bCs/>
          <w:sz w:val="24"/>
          <w:szCs w:val="24"/>
          <w:lang w:val="en-US"/>
        </w:rPr>
      </w:pPr>
      <w:r>
        <w:rPr>
          <w:rFonts w:ascii="Times New Roman" w:hAnsi="Times New Roman"/>
          <w:b/>
          <w:bCs/>
          <w:sz w:val="24"/>
          <w:szCs w:val="24"/>
          <w:lang w:val="en-US"/>
        </w:rPr>
        <w:t>Bioinformatics</w:t>
      </w:r>
    </w:p>
    <w:p w14:paraId="796BD184" w14:textId="29BE823F" w:rsidR="00E0729B" w:rsidRPr="00535965" w:rsidRDefault="00E0729B" w:rsidP="0085768B">
      <w:pPr>
        <w:spacing w:line="480" w:lineRule="auto"/>
        <w:ind w:firstLine="708"/>
        <w:jc w:val="both"/>
        <w:rPr>
          <w:rFonts w:ascii="Times New Roman" w:hAnsi="Times New Roman"/>
          <w:b/>
          <w:bCs/>
          <w:lang w:val="en-US"/>
        </w:rPr>
      </w:pPr>
      <w:r w:rsidRPr="00535965">
        <w:rPr>
          <w:rFonts w:ascii="Times New Roman" w:hAnsi="Times New Roman"/>
          <w:lang w:val="en-US"/>
        </w:rPr>
        <w:t xml:space="preserve">Boundaries of coiled-coil domains were predicted with </w:t>
      </w:r>
      <w:proofErr w:type="spellStart"/>
      <w:r w:rsidRPr="00535965">
        <w:rPr>
          <w:rFonts w:ascii="Times New Roman" w:hAnsi="Times New Roman"/>
          <w:lang w:val="en-US"/>
        </w:rPr>
        <w:t>DeepCoil</w:t>
      </w:r>
      <w:proofErr w:type="spellEnd"/>
      <w:r w:rsidRPr="00535965">
        <w:rPr>
          <w:rFonts w:ascii="Times New Roman" w:hAnsi="Times New Roman"/>
          <w:lang w:val="en-US"/>
        </w:rPr>
        <w:t xml:space="preserve"> </w:t>
      </w:r>
      <w:r w:rsidR="00135FC3" w:rsidRPr="00535965">
        <w:rPr>
          <w:rFonts w:ascii="Times New Roman" w:hAnsi="Times New Roman"/>
          <w:lang w:val="en-US"/>
        </w:rPr>
        <w:fldChar w:fldCharType="begin"/>
      </w:r>
      <w:r w:rsidR="00B2333F">
        <w:rPr>
          <w:rFonts w:ascii="Times New Roman" w:hAnsi="Times New Roman"/>
          <w:lang w:val="en-US"/>
        </w:rPr>
        <w:instrText xml:space="preserve"> ADDIN ZOTERO_ITEM CSL_CITATION {"citationID":"a23u4lqthrt","properties":{"formattedCitation":"(35)","plainCitation":"(35)","noteIndex":0},"citationItems":[{"id":1640,"uris":["http://zotero.org/users/local/b3cvnseZ/items/XRAWWF6M"],"uri":["http://zotero.org/users/local/b3cvnseZ/items/XRAWWF6M"],"itemData":{"id":1640,"type":"article-journal","abstract":"MOTIVATION: Coiled coils are protein structural domains that mediate a plethora of biological interactions, and thus their reliable annotation is crucial for studies of protein structure and function.\nRESULTS: Here, we report DeepCoil, a new neural network-based tool for the detection of coiled-coil domains in protein sequences. In our benchmarks, DeepCoil significantly outperformed current state-of-the-art tools, such as PCOILS and Marcoil, both in the prediction of canonical and non-canonical coiled coils. Furthermore, in a scan of the human genome with DeepCoil, we detected many coiled-coil domains that remained undetected by other methods. This higher sensitivity of DeepCoil should make it a method of choice for accurate genome-wide detection of coiled-coil domains.\nAVAILABILITY AND IMPLEMENTATION: DeepCoil is written in Python and utilizes the Keras machine learning library. A web server is freely available at https://toolkit.tuebingen.mpg.de/#/tools/deepcoil and a standalone version can be downloaded at https://github.com/labstructbioinf/DeepCoil.\nSUPPLEMENTARY INFORMATION: Supplementary data are available at Bioinformatics online.","container-title":"Bioinformatics (Oxford, England)","DOI":"10.1093/bioinformatics/bty1062","ISSN":"1367-4811","issue":"16","journalAbbreviation":"Bioinformatics","language":"eng","note":"PMID: 30601942","page":"2790-2795","source":"PubMed","title":"DeepCoil-a fast and accurate prediction of coiled-coil domains in protein sequences","volume":"35","author":[{"family":"Ludwiczak","given":"Jan"},{"family":"Winski","given":"Aleksander"},{"family":"Szczepaniak","given":"Krzysztof"},{"family":"Alva","given":"Vikram"},{"family":"Dunin-Horkawicz","given":"Stanislaw"}],"issued":{"date-parts":[["2019",8,15]]}}}],"schema":"https://github.com/citation-style-language/schema/raw/master/csl-citation.json"} </w:instrText>
      </w:r>
      <w:r w:rsidR="00135FC3" w:rsidRPr="00535965">
        <w:rPr>
          <w:rFonts w:ascii="Times New Roman" w:hAnsi="Times New Roman"/>
          <w:lang w:val="en-US"/>
        </w:rPr>
        <w:fldChar w:fldCharType="separate"/>
      </w:r>
      <w:r w:rsidR="00135FC3" w:rsidRPr="00EC391C">
        <w:rPr>
          <w:rFonts w:ascii="Times New Roman" w:hAnsi="Times New Roman"/>
          <w:lang w:val="en-GB"/>
        </w:rPr>
        <w:t>(35)</w:t>
      </w:r>
      <w:r w:rsidR="00135FC3" w:rsidRPr="00535965">
        <w:rPr>
          <w:rFonts w:ascii="Times New Roman" w:hAnsi="Times New Roman"/>
          <w:lang w:val="en-US"/>
        </w:rPr>
        <w:fldChar w:fldCharType="end"/>
      </w:r>
      <w:r w:rsidRPr="00535965">
        <w:rPr>
          <w:rFonts w:ascii="Times New Roman" w:hAnsi="Times New Roman"/>
          <w:lang w:val="en-US"/>
        </w:rPr>
        <w:t xml:space="preserve"> and </w:t>
      </w:r>
      <w:proofErr w:type="spellStart"/>
      <w:r w:rsidR="00E60916">
        <w:rPr>
          <w:rFonts w:ascii="Times New Roman" w:hAnsi="Times New Roman"/>
          <w:lang w:val="en-US"/>
        </w:rPr>
        <w:t>DeepCoil</w:t>
      </w:r>
      <w:proofErr w:type="spellEnd"/>
      <w:r w:rsidR="00E60916">
        <w:rPr>
          <w:rFonts w:ascii="Times New Roman" w:hAnsi="Times New Roman"/>
          <w:lang w:val="en-US"/>
        </w:rPr>
        <w:t xml:space="preserve"> 2.0 (</w:t>
      </w:r>
      <w:hyperlink r:id="rId8" w:history="1">
        <w:r w:rsidR="00E60916" w:rsidRPr="00601D98">
          <w:rPr>
            <w:rStyle w:val="Hipercze"/>
            <w:rFonts w:ascii="Times New Roman" w:hAnsi="Times New Roman"/>
            <w:color w:val="auto"/>
            <w:lang w:val="en-US"/>
          </w:rPr>
          <w:t>https://github.com/labstructbioinf/DeepCoil/tree/develop</w:t>
        </w:r>
      </w:hyperlink>
      <w:r w:rsidR="00E60916">
        <w:rPr>
          <w:rFonts w:ascii="Times New Roman" w:hAnsi="Times New Roman"/>
          <w:lang w:val="en-US"/>
        </w:rPr>
        <w:t xml:space="preserve">; </w:t>
      </w:r>
      <w:r w:rsidR="00E60916" w:rsidRPr="0069139E">
        <w:rPr>
          <w:rFonts w:ascii="Times New Roman" w:hAnsi="Times New Roman"/>
          <w:lang w:val="en-US"/>
        </w:rPr>
        <w:t>manuscript in preparation</w:t>
      </w:r>
      <w:r w:rsidR="00E60916">
        <w:rPr>
          <w:rFonts w:ascii="Times New Roman" w:hAnsi="Times New Roman"/>
          <w:lang w:val="en-US"/>
        </w:rPr>
        <w:t xml:space="preserve">) and </w:t>
      </w:r>
      <w:r w:rsidRPr="00535965">
        <w:rPr>
          <w:rFonts w:ascii="Times New Roman" w:hAnsi="Times New Roman"/>
          <w:lang w:val="en-US"/>
        </w:rPr>
        <w:t xml:space="preserve">their </w:t>
      </w:r>
      <w:proofErr w:type="spellStart"/>
      <w:r w:rsidRPr="00535965">
        <w:rPr>
          <w:rFonts w:ascii="Times New Roman" w:hAnsi="Times New Roman"/>
          <w:lang w:val="en-US"/>
        </w:rPr>
        <w:t>oligomerization</w:t>
      </w:r>
      <w:proofErr w:type="spellEnd"/>
      <w:r w:rsidRPr="00535965">
        <w:rPr>
          <w:rFonts w:ascii="Times New Roman" w:hAnsi="Times New Roman"/>
          <w:lang w:val="en-US"/>
        </w:rPr>
        <w:t xml:space="preserve"> state was verified with the LOGICOIL </w:t>
      </w:r>
      <w:r w:rsidR="00135FC3" w:rsidRPr="00535965">
        <w:rPr>
          <w:rFonts w:ascii="Times New Roman" w:hAnsi="Times New Roman"/>
          <w:lang w:val="en-US"/>
        </w:rPr>
        <w:fldChar w:fldCharType="begin"/>
      </w:r>
      <w:r w:rsidR="002A0FD6">
        <w:rPr>
          <w:rFonts w:ascii="Times New Roman" w:hAnsi="Times New Roman"/>
          <w:lang w:val="en-US"/>
        </w:rPr>
        <w:instrText xml:space="preserve"> ADDIN ZOTERO_ITEM CSL_CITATION {"citationID":"a1r49iean30","properties":{"formattedCitation":"(67)","plainCitation":"(67)","noteIndex":0},"citationItems":[{"id":1642,"uris":["http://zotero.org/users/local/b3cvnseZ/items/5CU3HTCB"],"uri":["http://zotero.org/users/local/b3cvnseZ/items/5CU3HTCB"],"itemData":{"id":1642,"type":"article-journal","abstract":"MOTIVATION: The coiled coil is a ubiquitous α-helical protein-structure domain that directs and facilitates protein-protein interactions in a wide variety of biological processes. At the protein-sequence level, the coiled coil is readily recognized via a conspicuous heptad repeat of hydrophobic and polar residues. However, structurally coiled coils are more complicated, existing in a wide range of oligomer states and topologies. As a consequence, predicting these various states from sequence remains an unmet challenge.\nRESULTS: This work introduces LOGICOIL, the first algorithm to address the problem of predicting multiple coiled-coil oligomeric states from protein-sequence information alone. By covering &gt;90% of the known coiled-coil structures, LOGICOIL is a net improvement compared with other existing methods, which achieve a predictive coverage of </w:instrText>
      </w:r>
      <w:r w:rsidR="002A0FD6">
        <w:rPr>
          <w:rFonts w:ascii="Cambria Math" w:hAnsi="Cambria Math" w:cs="Cambria Math"/>
          <w:lang w:val="en-US"/>
        </w:rPr>
        <w:instrText>∼</w:instrText>
      </w:r>
      <w:r w:rsidR="002A0FD6">
        <w:rPr>
          <w:rFonts w:ascii="Times New Roman" w:hAnsi="Times New Roman"/>
          <w:lang w:val="en-US"/>
        </w:rPr>
        <w:instrText xml:space="preserve">31% of this population. This leap in predictive power offers better opportunities for genome-scale analysis, and analyses of coiled-coil containing protein assemblies.\nAVAILABILITY: LOGICOIL is available via a web-interface at http://coiledcoils.chm.bris.ac.uk/LOGICOIL. Source code, training sets and supporting information can be downloaded from the same site.","container-title":"Bioinformatics (Oxford, England)","DOI":"10.1093/bioinformatics/bts648","ISSN":"1367-4811","issue":"1","journalAbbreviation":"Bioinformatics","language":"eng","note":"PMID: 23129295","page":"69-76","source":"PubMed","title":"LOGICOIL--multi-state prediction of coiled-coil oligomeric state","volume":"29","author":[{"family":"Vincent","given":"Thomas L."},{"family":"Green","given":"Peter J."},{"family":"Woolfson","given":"Derek N."}],"issued":{"date-parts":[["2013",1,1]]}}}],"schema":"https://github.com/citation-style-language/schema/raw/master/csl-citation.json"} </w:instrText>
      </w:r>
      <w:r w:rsidR="00135FC3" w:rsidRPr="00535965">
        <w:rPr>
          <w:rFonts w:ascii="Times New Roman" w:hAnsi="Times New Roman"/>
          <w:lang w:val="en-US"/>
        </w:rPr>
        <w:fldChar w:fldCharType="separate"/>
      </w:r>
      <w:r w:rsidR="002A0FD6" w:rsidRPr="002A0FD6">
        <w:rPr>
          <w:rFonts w:ascii="Times New Roman" w:hAnsi="Times New Roman"/>
        </w:rPr>
        <w:t>(67)</w:t>
      </w:r>
      <w:r w:rsidR="00135FC3" w:rsidRPr="00535965">
        <w:rPr>
          <w:rFonts w:ascii="Times New Roman" w:hAnsi="Times New Roman"/>
          <w:lang w:val="en-US"/>
        </w:rPr>
        <w:fldChar w:fldCharType="end"/>
      </w:r>
      <w:r w:rsidRPr="00535965">
        <w:rPr>
          <w:rFonts w:ascii="Times New Roman" w:hAnsi="Times New Roman"/>
          <w:lang w:val="en-US"/>
        </w:rPr>
        <w:t xml:space="preserve">. </w:t>
      </w:r>
      <w:r w:rsidR="00A02403">
        <w:rPr>
          <w:rFonts w:ascii="Times New Roman" w:hAnsi="Times New Roman"/>
          <w:lang w:val="en-US"/>
        </w:rPr>
        <w:t xml:space="preserve">To identify CC domains containing non-canonical segments (in the </w:t>
      </w:r>
      <w:proofErr w:type="spellStart"/>
      <w:r w:rsidR="00A02403">
        <w:rPr>
          <w:rFonts w:ascii="Times New Roman" w:hAnsi="Times New Roman"/>
          <w:lang w:val="en-US"/>
        </w:rPr>
        <w:t>KfrA</w:t>
      </w:r>
      <w:proofErr w:type="spellEnd"/>
      <w:r w:rsidR="00A02403">
        <w:rPr>
          <w:rFonts w:ascii="Times New Roman" w:hAnsi="Times New Roman"/>
          <w:lang w:val="en-US"/>
        </w:rPr>
        <w:t xml:space="preserve"> family and the reference set of </w:t>
      </w:r>
      <w:proofErr w:type="spellStart"/>
      <w:r w:rsidR="00A02403">
        <w:rPr>
          <w:rFonts w:ascii="Times New Roman" w:hAnsi="Times New Roman"/>
          <w:lang w:val="en-US"/>
        </w:rPr>
        <w:t>dimeric</w:t>
      </w:r>
      <w:proofErr w:type="spellEnd"/>
      <w:r w:rsidR="00A02403">
        <w:rPr>
          <w:rFonts w:ascii="Times New Roman" w:hAnsi="Times New Roman"/>
          <w:lang w:val="en-US"/>
        </w:rPr>
        <w:t>, parallel bundles), their predicted heptad positions were compared to the pattern expected for the canonical left-handed structures. Sequences containing any discontinuities in the hept</w:t>
      </w:r>
      <w:r w:rsidR="007E7E14">
        <w:rPr>
          <w:rFonts w:ascii="Times New Roman" w:hAnsi="Times New Roman"/>
          <w:lang w:val="en-US"/>
        </w:rPr>
        <w:t>a</w:t>
      </w:r>
      <w:r w:rsidR="00A02403">
        <w:rPr>
          <w:rFonts w:ascii="Times New Roman" w:hAnsi="Times New Roman"/>
          <w:lang w:val="en-US"/>
        </w:rPr>
        <w:t xml:space="preserve">d pattern were marked as non-canonical. </w:t>
      </w:r>
      <w:r w:rsidRPr="00535965">
        <w:rPr>
          <w:rFonts w:ascii="Times New Roman" w:hAnsi="Times New Roman"/>
          <w:lang w:val="en-US"/>
        </w:rPr>
        <w:t xml:space="preserve">3D structures of the </w:t>
      </w:r>
      <w:proofErr w:type="spellStart"/>
      <w:r w:rsidRPr="00535965">
        <w:rPr>
          <w:rFonts w:ascii="Times New Roman" w:hAnsi="Times New Roman"/>
          <w:lang w:val="en-US"/>
        </w:rPr>
        <w:t>KfrA</w:t>
      </w:r>
      <w:proofErr w:type="spellEnd"/>
      <w:r w:rsidRPr="00535965">
        <w:rPr>
          <w:rFonts w:ascii="Times New Roman" w:hAnsi="Times New Roman"/>
          <w:lang w:val="en-US"/>
        </w:rPr>
        <w:t xml:space="preserve"> coiled-coil domains were modeled with the “Fold-and-dock” method </w:t>
      </w:r>
      <w:r w:rsidR="00135FC3" w:rsidRPr="00535965">
        <w:rPr>
          <w:rFonts w:ascii="Times New Roman" w:hAnsi="Times New Roman"/>
          <w:lang w:val="en-US"/>
        </w:rPr>
        <w:fldChar w:fldCharType="begin" w:fldLock="1"/>
      </w:r>
      <w:r w:rsidR="002A0FD6">
        <w:rPr>
          <w:rFonts w:ascii="Times New Roman" w:hAnsi="Times New Roman"/>
          <w:lang w:val="en-US"/>
        </w:rPr>
        <w:instrText xml:space="preserve"> ADDIN ZOTERO_ITEM CSL_CITATION {"citationID":"XvmhkiYy","properties":{"formattedCitation":"(68)","plainCitation":"(68)","noteIndex":0},"citationItems":[{"id":"TWByhbEl/qb73oW2N","uris":["http://www.mendeley.com/documents/?uuid=3e263347-de94-4eab-9ad7-fb832c237479"],"uri":["http://www.mendeley.com/documents/?uuid=3e263347-de94-4eab-9ad7-fb832c237479"],"itemData":{"DOI":"10.1073/pnas.0904407106","ISSN":"1091-6490","PMID":"19864631","abstract":"Interleaved dimers and higher order symmetric oligomers are ubiquitous in biology but present a challenge to de novo structure prediction methodology: The structure adopted by a monomer can be stabilized largely by interactions with other monomers and hence not the lowest energy state of a single chain. Building on the Rosetta framework, we present a general method to simultaneously model the folding and docking of multiple-chain interleaved homo-oligomers. For more than a third of the cases in a benchmark set of interleaved homo-oligomers, the method generates near-native models of large alpha-helical bundles, interlocking beta sandwiches, and interleaved alpha/beta motifs with an accuracy high enough for molecular replacement based phasing. With the incorporation of NMR chemical shift information, accurate models can be obtained consistently for symmetric complexes with as many as 192 total amino acids; a blind prediction was within 1 A rmsd of the traditionally determined NMR structure, and fit independently collected RDC data equally well. Together, these results show that the Rosetta \"fold-and-dock\" protocol can produce models of homo-oligomeric complexes with near-atomic-level accuracy and should be useful for crystallographic phasing and the rapid determination of the structures of multimers with limited NMR information.","author":[{"dropping-particle":"","family":"Das","given":"Rhiju","non-dropping-particle":"","parse-names":false,"suffix":""},{"dropping-particle":"","family":"André","given":"Ingemar","non-dropping-particle":"","parse-names":false,"suffix":""},{"dropping-particle":"","family":"Shen","given":"Yang","non-dropping-particle":"","parse-names":false,"suffix":""},{"dropping-particle":"","family":"Wu","given":"Yibing","non-dropping-particle":"","parse-names":false,"suffix":""},{"dropping-particle":"","family":"Lemak","given":"Alexander","non-dropping-particle":"","parse-names":false,"suffix":""},{"dropping-particle":"","family":"Bansal","given":"Sonal","non-dropping-particle":"","parse-names":false,"suffix":""},{"dropping-particle":"","family":"Arrowsmith","given":"Cheryl H","non-dropping-particle":"","parse-names":false,"suffix":""},{"dropping-particle":"","family":"Szyperski","given":"Thomas","non-dropping-particle":"","parse-names":false,"suffix":""},{"dropping-particle":"","family":"Baker","given":"David","non-dropping-particle":"","parse-names":false,"suffix":""}],"container-title":"Proceedings of the National Academy of Sciences of the United States of America","id":"ITEM-1","issue":"45","issued":{"date-parts":[["2009","11","10"]]},"note":"\n        From Duplicate 1 ( \n        \n          Simultaneous prediction of protein folding and docking at high resolution.\n        \n         - Das, Rhiju; André, Ingemar; Shen, Yang; Wu, Yibing; Lemak, Alexander; Bansal, Sonal; Arrowsmith, Cheryl H; Szyperski, Thomas; Baker, David )\n\n        \n        \n\n        \n\n        \n\n      ","page":"18978-83","title":"Simultaneous prediction of protein folding and docking at high resolution.","type":"article-journal","volume":"106"}}],"schema":"https://github.com/citation-style-language/schema/raw/master/csl-citation.json"} </w:instrText>
      </w:r>
      <w:r w:rsidR="00135FC3" w:rsidRPr="00535965">
        <w:rPr>
          <w:rFonts w:ascii="Times New Roman" w:hAnsi="Times New Roman"/>
          <w:lang w:val="en-US"/>
        </w:rPr>
        <w:fldChar w:fldCharType="separate"/>
      </w:r>
      <w:r w:rsidR="002A0FD6" w:rsidRPr="002A0FD6">
        <w:rPr>
          <w:rFonts w:ascii="Times New Roman" w:hAnsi="Times New Roman"/>
        </w:rPr>
        <w:t>(68)</w:t>
      </w:r>
      <w:r w:rsidR="00135FC3" w:rsidRPr="00535965">
        <w:rPr>
          <w:rFonts w:ascii="Times New Roman" w:hAnsi="Times New Roman"/>
          <w:lang w:val="en-US"/>
        </w:rPr>
        <w:fldChar w:fldCharType="end"/>
      </w:r>
      <w:r w:rsidRPr="00535965">
        <w:rPr>
          <w:rFonts w:ascii="Times New Roman" w:hAnsi="Times New Roman"/>
          <w:lang w:val="en-US"/>
        </w:rPr>
        <w:t xml:space="preserve">. Briefly, the algorithm rebuilds coordinates of the symmetric </w:t>
      </w:r>
      <w:proofErr w:type="spellStart"/>
      <w:r w:rsidRPr="00535965">
        <w:rPr>
          <w:rFonts w:ascii="Times New Roman" w:hAnsi="Times New Roman"/>
          <w:lang w:val="en-US"/>
        </w:rPr>
        <w:t>homoligomeric</w:t>
      </w:r>
      <w:proofErr w:type="spellEnd"/>
      <w:r w:rsidRPr="00535965">
        <w:rPr>
          <w:rFonts w:ascii="Times New Roman" w:hAnsi="Times New Roman"/>
          <w:lang w:val="en-US"/>
        </w:rPr>
        <w:t xml:space="preserve"> proteins by assembling 3- and 9- amino acid fragments. Due to the size of the investigated domains, the sampled conformational space was constrained by a) selecting amino acid fragments utilized by the “Fold-and-dock” algorithm only from the set of parallel, </w:t>
      </w:r>
      <w:proofErr w:type="spellStart"/>
      <w:r w:rsidRPr="00535965">
        <w:rPr>
          <w:rFonts w:ascii="Times New Roman" w:hAnsi="Times New Roman"/>
          <w:lang w:val="en-US"/>
        </w:rPr>
        <w:t>dimeric</w:t>
      </w:r>
      <w:proofErr w:type="spellEnd"/>
      <w:r w:rsidRPr="00535965">
        <w:rPr>
          <w:rFonts w:ascii="Times New Roman" w:hAnsi="Times New Roman"/>
          <w:lang w:val="en-US"/>
        </w:rPr>
        <w:t xml:space="preserve"> coiled-coil domains available in the Protein Data Bank with the use of structure-set fragment picker </w:t>
      </w:r>
      <w:r w:rsidR="00135FC3" w:rsidRPr="00535965">
        <w:rPr>
          <w:rFonts w:ascii="Times New Roman" w:hAnsi="Times New Roman"/>
          <w:lang w:val="en-US"/>
        </w:rPr>
        <w:fldChar w:fldCharType="begin" w:fldLock="1"/>
      </w:r>
      <w:r w:rsidR="002A0FD6">
        <w:rPr>
          <w:rFonts w:ascii="Times New Roman" w:hAnsi="Times New Roman"/>
          <w:lang w:val="en-US"/>
        </w:rPr>
        <w:instrText xml:space="preserve"> ADDIN ZOTERO_ITEM CSL_CITATION {"citationID":"z7dCeonH","properties":{"formattedCitation":"(69)","plainCitation":"(69)","noteIndex":0},"citationItems":[{"id":"TWByhbEl/6Pa1SJAw","uris":["http://www.mendeley.com/documents/?uuid=a199a1c3-42a5-4706-873a-db5624359dbb"],"uri":["http://www.mendeley.com/documents/?uuid=a199a1c3-42a5-4706-873a-db5624359dbb"],"itemData":{"DOI":"10.1002/prot.24729","ISSN":"1097-0134","PMID":"25402423","abstract":"Homomeric coiled-coils can self-assemble into a wide range of structural states with different helix topologies and oligomeric states. In this study, we have combined de novo structure modeling with stability calculations to simultaneously predict structure and oligomeric states of homomeric coiled-coils. For dimers an asymmetric modeling protocol was developed. Modeling without symmetry constraints showed that backbone asymmetry is important for the formation of parallel dimeric coiled-coils. Collectively, our results demonstrate that high-resolution structure of coiled-coils, as well as parallel and antiparallel orientations of dimers and tetramers, can be accurately predicted from sequence. De novo modeling was also used to generate models of competing oligomeric states, which were used to compare stabilities and thus predict the native stoichiometry from sequence. In a benchmark set of 33 coiled-coil sequences, forming dimers to pentamers, up to 70% of the oligomeric states could be correctly predicted. The calculations demonstrated that the free energy of helix folding could be an important factor for determining stability and oligomeric state of homomeric coiled-coils. The computational methods developed here should be broadly applicable to studies of sequence-structure relationships in coiled-coils and the design of higher order assemblies with improved oligomerization specificity.","author":[{"dropping-particle":"","family":"Rämisch","given":"Sebastian","non-dropping-particle":"","parse-names":false,"suffix":""},{"dropping-particle":"","family":"Lizatović","given":"Robert","non-dropping-particle":"","parse-names":false,"suffix":""},{"dropping-particle":"","family":"André","given":"Ingemar","non-dropping-particle":"","parse-names":false,"suffix":""}],"container-title":"Proteins","id":"ITEM-1","issue":"2","issued":{"date-parts":[["2015","2"]]},"page":"235-47","title":"Exploring alternate states and oligomerization preferences of coiled-coils by de novo structure modeling.","type":"article-journal","volume":"83"}}],"schema":"https://github.com/citation-style-language/schema/raw/master/csl-citation.json"} </w:instrText>
      </w:r>
      <w:r w:rsidR="00135FC3" w:rsidRPr="00535965">
        <w:rPr>
          <w:rFonts w:ascii="Times New Roman" w:hAnsi="Times New Roman"/>
          <w:lang w:val="en-US"/>
        </w:rPr>
        <w:fldChar w:fldCharType="separate"/>
      </w:r>
      <w:r w:rsidR="002A0FD6" w:rsidRPr="002A0FD6">
        <w:rPr>
          <w:rFonts w:ascii="Times New Roman" w:hAnsi="Times New Roman"/>
        </w:rPr>
        <w:t>(69)</w:t>
      </w:r>
      <w:r w:rsidR="00135FC3" w:rsidRPr="00535965">
        <w:rPr>
          <w:rFonts w:ascii="Times New Roman" w:hAnsi="Times New Roman"/>
          <w:lang w:val="en-US"/>
        </w:rPr>
        <w:fldChar w:fldCharType="end"/>
      </w:r>
      <w:r w:rsidRPr="00535965">
        <w:rPr>
          <w:rFonts w:ascii="Times New Roman" w:hAnsi="Times New Roman"/>
          <w:lang w:val="en-US"/>
        </w:rPr>
        <w:t xml:space="preserve"> and b) limiting the coiled-coil orientation by restraining distances between the Cα atoms of the first and last residues of each helix with the flat harmonic potential (</w:t>
      </w:r>
      <w:proofErr w:type="spellStart"/>
      <w:r w:rsidRPr="00535965">
        <w:rPr>
          <w:rFonts w:ascii="Times New Roman" w:hAnsi="Times New Roman"/>
          <w:lang w:val="en-US"/>
        </w:rPr>
        <w:t>AtomPair</w:t>
      </w:r>
      <w:proofErr w:type="spellEnd"/>
      <w:r w:rsidRPr="00535965">
        <w:rPr>
          <w:rFonts w:ascii="Times New Roman" w:hAnsi="Times New Roman"/>
          <w:lang w:val="en-US"/>
        </w:rPr>
        <w:t xml:space="preserve"> CA X CA Y FLAT_HARMONIC 10 5 5, where X and Y correspond to the residue numbers). To verify the </w:t>
      </w:r>
      <w:r w:rsidRPr="00535965">
        <w:rPr>
          <w:rFonts w:ascii="Times New Roman" w:hAnsi="Times New Roman"/>
          <w:lang w:val="en-US"/>
        </w:rPr>
        <w:lastRenderedPageBreak/>
        <w:t xml:space="preserve">applicability of the described protocol to the large protein assemblies, a control folding run was performed with a coiled-coil protein of known structure and similar size – the C-terminal fragment of the tropomyosin domain (PDB: 2efr). The resulting folding profile (the Rosetta energy score of the models rebuilt from the sequence only vs the RMSD to the native PDB structure), indicating the validity of the procedure is shown in </w:t>
      </w:r>
      <w:r w:rsidRPr="00090CCF">
        <w:rPr>
          <w:rFonts w:ascii="Times New Roman" w:hAnsi="Times New Roman"/>
          <w:lang w:val="en-US"/>
        </w:rPr>
        <w:t>Supplementary Fig. S.3.</w:t>
      </w:r>
      <w:r w:rsidRPr="00535965">
        <w:rPr>
          <w:rFonts w:ascii="Times New Roman" w:hAnsi="Times New Roman"/>
          <w:lang w:val="en-US"/>
        </w:rPr>
        <w:t xml:space="preserve"> To confirm the stability of the three CC domains </w:t>
      </w:r>
      <w:r w:rsidRPr="00535965">
        <w:rPr>
          <w:rFonts w:ascii="Times New Roman" w:hAnsi="Times New Roman"/>
          <w:b/>
          <w:bCs/>
          <w:lang w:val="en-US"/>
        </w:rPr>
        <w:t>(</w:t>
      </w:r>
      <w:r w:rsidRPr="00535965">
        <w:rPr>
          <w:rFonts w:ascii="Times New Roman" w:hAnsi="Times New Roman"/>
          <w:lang w:val="en-US"/>
        </w:rPr>
        <w:t>R751, RA3, and control), we performed explicit solvent MD simulations o</w:t>
      </w:r>
      <w:r>
        <w:rPr>
          <w:rFonts w:ascii="Times New Roman" w:hAnsi="Times New Roman"/>
          <w:lang w:val="en-US"/>
        </w:rPr>
        <w:t>f</w:t>
      </w:r>
      <w:r w:rsidRPr="00535965">
        <w:rPr>
          <w:rFonts w:ascii="Times New Roman" w:hAnsi="Times New Roman"/>
          <w:lang w:val="en-US"/>
        </w:rPr>
        <w:t xml:space="preserve"> their best-scoring models (see Supplementary Materials for details). </w:t>
      </w:r>
    </w:p>
    <w:p w14:paraId="3851B60E" w14:textId="77777777" w:rsidR="008B60D8" w:rsidRPr="009247BF" w:rsidRDefault="008B60D8" w:rsidP="008B60D8">
      <w:pPr>
        <w:spacing w:line="480" w:lineRule="auto"/>
        <w:rPr>
          <w:rFonts w:ascii="Times New Roman" w:hAnsi="Times New Roman"/>
          <w:lang w:val="en-US"/>
        </w:rPr>
      </w:pPr>
    </w:p>
    <w:p w14:paraId="31C20FBA" w14:textId="77777777" w:rsidR="008B60D8" w:rsidRPr="00636839" w:rsidRDefault="008B60D8" w:rsidP="008B60D8">
      <w:pPr>
        <w:spacing w:line="480" w:lineRule="auto"/>
        <w:jc w:val="both"/>
        <w:rPr>
          <w:rFonts w:ascii="Times New Roman" w:hAnsi="Times New Roman"/>
          <w:b/>
          <w:sz w:val="27"/>
          <w:szCs w:val="27"/>
          <w:lang w:val="en-US"/>
        </w:rPr>
      </w:pPr>
      <w:r>
        <w:rPr>
          <w:rFonts w:ascii="Times New Roman" w:hAnsi="Times New Roman"/>
          <w:b/>
          <w:sz w:val="27"/>
          <w:szCs w:val="27"/>
          <w:lang w:val="en-US"/>
        </w:rPr>
        <w:t>List of abbreviations</w:t>
      </w:r>
    </w:p>
    <w:p w14:paraId="7CE227D6" w14:textId="77777777" w:rsidR="00251EE9" w:rsidRPr="003C2E37" w:rsidRDefault="00251EE9" w:rsidP="00251EE9">
      <w:pPr>
        <w:rPr>
          <w:rStyle w:val="Domylnaczcionkaakapitu1"/>
          <w:rFonts w:ascii="Times New Roman" w:hAnsi="Times New Roman"/>
          <w:bCs/>
          <w:lang w:val="en-US"/>
        </w:rPr>
      </w:pPr>
      <w:r>
        <w:rPr>
          <w:rStyle w:val="Domylnaczcionkaakapitu1"/>
          <w:rFonts w:ascii="Times New Roman" w:hAnsi="Times New Roman"/>
          <w:bCs/>
          <w:lang w:val="en-US"/>
        </w:rPr>
        <w:t xml:space="preserve">HTH - </w:t>
      </w:r>
      <w:r w:rsidRPr="003C2E37">
        <w:rPr>
          <w:rStyle w:val="Domylnaczcionkaakapitu1"/>
          <w:rFonts w:ascii="Times New Roman" w:hAnsi="Times New Roman"/>
          <w:bCs/>
          <w:lang w:val="en-US"/>
        </w:rPr>
        <w:t>helix-turn-helix</w:t>
      </w:r>
    </w:p>
    <w:p w14:paraId="0B1F31B5" w14:textId="77777777" w:rsidR="00251EE9" w:rsidRPr="003C2E37" w:rsidRDefault="00251EE9" w:rsidP="00251EE9">
      <w:pPr>
        <w:rPr>
          <w:rStyle w:val="Domylnaczcionkaakapitu1"/>
          <w:rFonts w:ascii="Times New Roman" w:hAnsi="Times New Roman"/>
          <w:bCs/>
          <w:lang w:val="en-US"/>
        </w:rPr>
      </w:pPr>
      <w:r w:rsidRPr="003C2E37">
        <w:rPr>
          <w:rStyle w:val="Domylnaczcionkaakapitu1"/>
          <w:rFonts w:ascii="Times New Roman" w:hAnsi="Times New Roman"/>
          <w:bCs/>
          <w:lang w:val="en-US"/>
        </w:rPr>
        <w:t xml:space="preserve">CC domain </w:t>
      </w:r>
      <w:r>
        <w:rPr>
          <w:rStyle w:val="Domylnaczcionkaakapitu1"/>
          <w:rFonts w:ascii="Times New Roman" w:hAnsi="Times New Roman"/>
          <w:bCs/>
          <w:lang w:val="en-US"/>
        </w:rPr>
        <w:t>-</w:t>
      </w:r>
      <w:r w:rsidRPr="003C2E37">
        <w:rPr>
          <w:rStyle w:val="Domylnaczcionkaakapitu1"/>
          <w:rFonts w:ascii="Times New Roman" w:hAnsi="Times New Roman"/>
          <w:bCs/>
          <w:lang w:val="en-US"/>
        </w:rPr>
        <w:t xml:space="preserve"> coiled-coil domain</w:t>
      </w:r>
    </w:p>
    <w:p w14:paraId="46C2B50F" w14:textId="77777777" w:rsidR="00251EE9" w:rsidRPr="003C2E37" w:rsidRDefault="00251EE9" w:rsidP="00251EE9">
      <w:pPr>
        <w:rPr>
          <w:rStyle w:val="Domylnaczcionkaakapitu1"/>
          <w:rFonts w:ascii="Times New Roman" w:hAnsi="Times New Roman"/>
          <w:bCs/>
          <w:lang w:val="en-US"/>
        </w:rPr>
      </w:pPr>
      <w:r w:rsidRPr="003C2E37">
        <w:rPr>
          <w:rStyle w:val="Domylnaczcionkaakapitu1"/>
          <w:rFonts w:ascii="Times New Roman" w:hAnsi="Times New Roman"/>
          <w:bCs/>
          <w:lang w:val="en-US"/>
        </w:rPr>
        <w:t>IAA</w:t>
      </w:r>
      <w:r>
        <w:rPr>
          <w:rStyle w:val="Domylnaczcionkaakapitu1"/>
          <w:rFonts w:ascii="Times New Roman" w:hAnsi="Times New Roman"/>
          <w:bCs/>
          <w:lang w:val="en-US"/>
        </w:rPr>
        <w:t xml:space="preserve"> -</w:t>
      </w:r>
      <w:r w:rsidRPr="003C2E37">
        <w:rPr>
          <w:rStyle w:val="Domylnaczcionkaakapitu1"/>
          <w:rFonts w:ascii="Times New Roman" w:hAnsi="Times New Roman"/>
          <w:bCs/>
          <w:lang w:val="en-US"/>
        </w:rPr>
        <w:t xml:space="preserve"> </w:t>
      </w:r>
      <w:proofErr w:type="spellStart"/>
      <w:r w:rsidRPr="003C2E37">
        <w:rPr>
          <w:rStyle w:val="Domylnaczcionkaakapitu1"/>
          <w:rFonts w:ascii="Times New Roman" w:hAnsi="Times New Roman"/>
          <w:bCs/>
          <w:lang w:val="en-US"/>
        </w:rPr>
        <w:t>iodoacetamide</w:t>
      </w:r>
      <w:proofErr w:type="spellEnd"/>
    </w:p>
    <w:p w14:paraId="36A8E527" w14:textId="77777777" w:rsidR="00251EE9" w:rsidRPr="00EC391C" w:rsidRDefault="00251EE9" w:rsidP="00251EE9">
      <w:pPr>
        <w:rPr>
          <w:rFonts w:ascii="Times New Roman" w:hAnsi="Times New Roman"/>
          <w:lang w:val="en-GB"/>
        </w:rPr>
      </w:pPr>
      <w:r w:rsidRPr="003C2E37">
        <w:rPr>
          <w:rStyle w:val="Domylnaczcionkaakapitu1"/>
          <w:rFonts w:ascii="Times New Roman" w:hAnsi="Times New Roman"/>
          <w:bCs/>
          <w:lang w:val="en-US"/>
        </w:rPr>
        <w:t xml:space="preserve">MMTS </w:t>
      </w:r>
      <w:r>
        <w:rPr>
          <w:rStyle w:val="Domylnaczcionkaakapitu1"/>
          <w:rFonts w:ascii="Times New Roman" w:hAnsi="Times New Roman"/>
          <w:bCs/>
          <w:lang w:val="en-US"/>
        </w:rPr>
        <w:t xml:space="preserve">- </w:t>
      </w:r>
      <w:proofErr w:type="spellStart"/>
      <w:r w:rsidRPr="003C2E37">
        <w:rPr>
          <w:rStyle w:val="Domylnaczcionkaakapitu1"/>
          <w:rFonts w:ascii="Times New Roman" w:hAnsi="Times New Roman"/>
          <w:bCs/>
          <w:lang w:val="en-US"/>
        </w:rPr>
        <w:t>methanethiosulfonate</w:t>
      </w:r>
      <w:proofErr w:type="spellEnd"/>
    </w:p>
    <w:p w14:paraId="086BE7CE" w14:textId="77777777" w:rsidR="008A5616" w:rsidRDefault="008A5616" w:rsidP="00B034E8">
      <w:pPr>
        <w:pStyle w:val="Normalny1"/>
        <w:spacing w:line="480" w:lineRule="auto"/>
        <w:jc w:val="both"/>
        <w:rPr>
          <w:rStyle w:val="Domylnaczcionkaakapitu1"/>
          <w:rFonts w:ascii="Times New Roman" w:hAnsi="Times New Roman"/>
          <w:lang w:val="en-US"/>
        </w:rPr>
      </w:pPr>
    </w:p>
    <w:p w14:paraId="2EA88D1F" w14:textId="77777777" w:rsidR="00E563F3" w:rsidRPr="00636839" w:rsidRDefault="00E563F3" w:rsidP="00E563F3">
      <w:pPr>
        <w:spacing w:line="480" w:lineRule="auto"/>
        <w:jc w:val="both"/>
        <w:rPr>
          <w:rFonts w:ascii="Times New Roman" w:hAnsi="Times New Roman"/>
          <w:b/>
          <w:sz w:val="27"/>
          <w:szCs w:val="27"/>
          <w:lang w:val="en-US"/>
        </w:rPr>
      </w:pPr>
      <w:r w:rsidRPr="00636839">
        <w:rPr>
          <w:rFonts w:ascii="Times New Roman" w:hAnsi="Times New Roman"/>
          <w:b/>
          <w:sz w:val="27"/>
          <w:szCs w:val="27"/>
          <w:lang w:val="en-US"/>
        </w:rPr>
        <w:t>Accession numbers</w:t>
      </w:r>
    </w:p>
    <w:p w14:paraId="133ABC73" w14:textId="77777777" w:rsidR="00E563F3" w:rsidRPr="00A75C3B" w:rsidRDefault="00E563F3" w:rsidP="00E563F3">
      <w:pPr>
        <w:spacing w:line="480" w:lineRule="auto"/>
        <w:jc w:val="both"/>
        <w:rPr>
          <w:rFonts w:ascii="Times New Roman" w:hAnsi="Times New Roman"/>
          <w:b/>
          <w:lang w:val="en-US"/>
        </w:rPr>
      </w:pPr>
      <w:proofErr w:type="spellStart"/>
      <w:r w:rsidRPr="0098245C">
        <w:rPr>
          <w:rFonts w:ascii="Times New Roman" w:hAnsi="Times New Roman"/>
          <w:lang w:val="en-US"/>
        </w:rPr>
        <w:t>GenBank</w:t>
      </w:r>
      <w:proofErr w:type="spellEnd"/>
      <w:r w:rsidRPr="0098245C">
        <w:rPr>
          <w:rFonts w:ascii="Times New Roman" w:hAnsi="Times New Roman"/>
          <w:lang w:val="en-US"/>
        </w:rPr>
        <w:t>: AAC64418.1 KfrA</w:t>
      </w:r>
      <w:r w:rsidRPr="0098245C">
        <w:rPr>
          <w:rFonts w:ascii="Times New Roman" w:hAnsi="Times New Roman"/>
          <w:vertAlign w:val="subscript"/>
          <w:lang w:val="en-US"/>
        </w:rPr>
        <w:t>R751</w:t>
      </w:r>
      <w:r w:rsidRPr="0098245C">
        <w:rPr>
          <w:rFonts w:ascii="Times New Roman" w:hAnsi="Times New Roman"/>
          <w:lang w:val="en-US"/>
        </w:rPr>
        <w:t xml:space="preserve">, </w:t>
      </w:r>
      <w:proofErr w:type="spellStart"/>
      <w:r w:rsidRPr="0098245C">
        <w:rPr>
          <w:rFonts w:ascii="Times New Roman" w:hAnsi="Times New Roman"/>
          <w:lang w:val="en-US"/>
        </w:rPr>
        <w:t>GenBank</w:t>
      </w:r>
      <w:proofErr w:type="spellEnd"/>
      <w:r w:rsidRPr="0098245C">
        <w:rPr>
          <w:rFonts w:ascii="Times New Roman" w:hAnsi="Times New Roman"/>
          <w:lang w:val="en-US"/>
        </w:rPr>
        <w:t>: ABD64835.1: KfrA</w:t>
      </w:r>
      <w:r w:rsidRPr="0098245C">
        <w:rPr>
          <w:rFonts w:ascii="Times New Roman" w:hAnsi="Times New Roman"/>
          <w:vertAlign w:val="subscript"/>
          <w:lang w:val="en-US"/>
        </w:rPr>
        <w:t>RA3</w:t>
      </w:r>
    </w:p>
    <w:p w14:paraId="4F5C479E" w14:textId="77777777" w:rsidR="00E563F3" w:rsidRPr="000634A9" w:rsidRDefault="00E563F3" w:rsidP="00E563F3">
      <w:pPr>
        <w:spacing w:line="480" w:lineRule="auto"/>
        <w:jc w:val="both"/>
        <w:rPr>
          <w:rFonts w:ascii="Times New Roman" w:hAnsi="Times New Roman"/>
          <w:sz w:val="24"/>
          <w:szCs w:val="24"/>
          <w:lang w:val="en-US"/>
        </w:rPr>
      </w:pPr>
      <w:r w:rsidRPr="00636839">
        <w:rPr>
          <w:rFonts w:ascii="Times New Roman" w:hAnsi="Times New Roman"/>
          <w:b/>
          <w:sz w:val="27"/>
          <w:szCs w:val="27"/>
          <w:lang w:val="en-US"/>
        </w:rPr>
        <w:t>Acknowledgements</w:t>
      </w:r>
    </w:p>
    <w:p w14:paraId="223448F3" w14:textId="77777777" w:rsidR="00E563F3" w:rsidRPr="00636839" w:rsidRDefault="00E563F3" w:rsidP="00E563F3">
      <w:pPr>
        <w:pStyle w:val="Text"/>
        <w:spacing w:line="480" w:lineRule="auto"/>
        <w:jc w:val="both"/>
        <w:rPr>
          <w:rFonts w:ascii="Times New Roman" w:hAnsi="Times New Roman"/>
          <w:b/>
          <w:bCs/>
          <w:lang w:val="en-US"/>
        </w:rPr>
      </w:pPr>
      <w:r w:rsidRPr="00195DC5">
        <w:rPr>
          <w:rFonts w:ascii="Times New Roman" w:hAnsi="Times New Roman"/>
          <w:lang w:val="en-US"/>
        </w:rPr>
        <w:t xml:space="preserve">We would like to thank B. </w:t>
      </w:r>
      <w:proofErr w:type="spellStart"/>
      <w:r w:rsidRPr="00195DC5">
        <w:rPr>
          <w:rFonts w:ascii="Times New Roman" w:hAnsi="Times New Roman"/>
          <w:lang w:val="en-US"/>
        </w:rPr>
        <w:t>Kander</w:t>
      </w:r>
      <w:proofErr w:type="spellEnd"/>
      <w:r w:rsidRPr="00195DC5">
        <w:rPr>
          <w:rFonts w:ascii="Times New Roman" w:hAnsi="Times New Roman"/>
          <w:lang w:val="en-US"/>
        </w:rPr>
        <w:t xml:space="preserve"> for assistance in purification of </w:t>
      </w:r>
      <w:proofErr w:type="spellStart"/>
      <w:r w:rsidRPr="00195DC5">
        <w:rPr>
          <w:rFonts w:ascii="Times New Roman" w:hAnsi="Times New Roman"/>
          <w:lang w:val="en-US"/>
        </w:rPr>
        <w:t>KfrA</w:t>
      </w:r>
      <w:proofErr w:type="spellEnd"/>
      <w:r w:rsidRPr="00195DC5">
        <w:rPr>
          <w:rFonts w:ascii="Times New Roman" w:hAnsi="Times New Roman"/>
          <w:lang w:val="en-US"/>
        </w:rPr>
        <w:t xml:space="preserve"> derivatives.</w:t>
      </w:r>
    </w:p>
    <w:p w14:paraId="4ADF4FDE" w14:textId="77777777" w:rsidR="00E563F3" w:rsidRPr="00636839" w:rsidRDefault="00E563F3" w:rsidP="00E563F3">
      <w:pPr>
        <w:pStyle w:val="Text"/>
        <w:spacing w:line="480" w:lineRule="auto"/>
        <w:jc w:val="both"/>
        <w:rPr>
          <w:rFonts w:ascii="Times New Roman" w:hAnsi="Times New Roman"/>
          <w:b/>
          <w:bCs/>
          <w:sz w:val="27"/>
          <w:szCs w:val="27"/>
          <w:lang w:val="en-US"/>
        </w:rPr>
      </w:pPr>
      <w:r w:rsidRPr="00636839">
        <w:rPr>
          <w:rFonts w:ascii="Times New Roman" w:hAnsi="Times New Roman"/>
          <w:b/>
          <w:bCs/>
          <w:sz w:val="27"/>
          <w:szCs w:val="27"/>
          <w:lang w:val="en-US"/>
        </w:rPr>
        <w:t>Funding</w:t>
      </w:r>
    </w:p>
    <w:p w14:paraId="7407DD53" w14:textId="62E26A17" w:rsidR="00E563F3" w:rsidRPr="00636839" w:rsidRDefault="00E563F3" w:rsidP="00E563F3">
      <w:pPr>
        <w:pStyle w:val="Text"/>
        <w:spacing w:line="480" w:lineRule="auto"/>
        <w:jc w:val="both"/>
        <w:rPr>
          <w:rFonts w:ascii="Times New Roman" w:hAnsi="Times New Roman"/>
          <w:sz w:val="24"/>
          <w:szCs w:val="24"/>
          <w:lang w:val="en-US"/>
        </w:rPr>
      </w:pPr>
      <w:r w:rsidRPr="00195DC5">
        <w:rPr>
          <w:rFonts w:ascii="Times New Roman" w:hAnsi="Times New Roman"/>
          <w:lang w:val="en-US"/>
        </w:rPr>
        <w:t xml:space="preserve">This work was funded by the National Science Center, Poland, </w:t>
      </w:r>
      <w:r w:rsidR="00831449">
        <w:rPr>
          <w:rFonts w:ascii="Times New Roman" w:hAnsi="Times New Roman"/>
          <w:lang w:val="en-US"/>
        </w:rPr>
        <w:t xml:space="preserve">consortium project </w:t>
      </w:r>
      <w:r w:rsidRPr="00195DC5">
        <w:rPr>
          <w:rFonts w:ascii="Times New Roman" w:hAnsi="Times New Roman"/>
          <w:lang w:val="en-US"/>
        </w:rPr>
        <w:t xml:space="preserve">2015/17/B/NZ2/01160 (granted to MA). We also gratefully acknowledge financial and technical support, from the </w:t>
      </w:r>
      <w:r w:rsidR="00C94863">
        <w:rPr>
          <w:rFonts w:ascii="Times New Roman" w:hAnsi="Times New Roman"/>
          <w:lang w:val="en-US"/>
        </w:rPr>
        <w:t>Faculty</w:t>
      </w:r>
      <w:r w:rsidRPr="00195DC5">
        <w:rPr>
          <w:rFonts w:ascii="Times New Roman" w:hAnsi="Times New Roman"/>
          <w:lang w:val="en-US"/>
        </w:rPr>
        <w:t xml:space="preserve"> of Chemistry at Warsaw University </w:t>
      </w:r>
      <w:r w:rsidR="00C94863">
        <w:rPr>
          <w:rFonts w:ascii="Times New Roman" w:hAnsi="Times New Roman"/>
          <w:lang w:val="en-US"/>
        </w:rPr>
        <w:t xml:space="preserve">of Technology </w:t>
      </w:r>
      <w:r w:rsidRPr="00195DC5">
        <w:rPr>
          <w:rFonts w:ascii="Times New Roman" w:hAnsi="Times New Roman"/>
          <w:lang w:val="en-US"/>
        </w:rPr>
        <w:t xml:space="preserve">and Institute of Biochemistry and Biophysics, PAS. Computations were carried out with the support of the Interdisciplinary Centre for Mathematical and Computational Modeling (ICM) University of Warsaw (grant number GA71-24 </w:t>
      </w:r>
      <w:r w:rsidRPr="00195DC5">
        <w:rPr>
          <w:rFonts w:ascii="Times New Roman" w:hAnsi="Times New Roman"/>
          <w:lang w:val="en-US"/>
        </w:rPr>
        <w:lastRenderedPageBreak/>
        <w:t xml:space="preserve">to SDH). JL was additionally supported by the </w:t>
      </w:r>
      <w:proofErr w:type="spellStart"/>
      <w:r w:rsidRPr="00195DC5">
        <w:rPr>
          <w:rFonts w:ascii="Times New Roman" w:hAnsi="Times New Roman"/>
          <w:lang w:val="en-US"/>
        </w:rPr>
        <w:t>Etiuda</w:t>
      </w:r>
      <w:proofErr w:type="spellEnd"/>
      <w:r w:rsidRPr="00195DC5">
        <w:rPr>
          <w:rFonts w:ascii="Times New Roman" w:hAnsi="Times New Roman"/>
          <w:lang w:val="en-US"/>
        </w:rPr>
        <w:t xml:space="preserve"> scholarship from the National Science Centre (2019/32/T/NZ1/00323).</w:t>
      </w:r>
    </w:p>
    <w:p w14:paraId="6CC2A5A5" w14:textId="77777777" w:rsidR="00E563F3" w:rsidRPr="001C19FD" w:rsidRDefault="00E563F3" w:rsidP="00E563F3">
      <w:pPr>
        <w:autoSpaceDN/>
        <w:spacing w:after="120" w:line="240" w:lineRule="auto"/>
        <w:textAlignment w:val="auto"/>
        <w:outlineLvl w:val="2"/>
        <w:rPr>
          <w:rFonts w:ascii="Times New Roman" w:eastAsia="Times New Roman" w:hAnsi="Times New Roman"/>
          <w:b/>
          <w:bCs/>
          <w:color w:val="1B3051"/>
          <w:sz w:val="27"/>
          <w:szCs w:val="27"/>
          <w:lang w:val="en-GB" w:eastAsia="pl-PL"/>
        </w:rPr>
      </w:pPr>
      <w:r w:rsidRPr="001C19FD">
        <w:rPr>
          <w:rFonts w:ascii="Times New Roman" w:eastAsia="Times New Roman" w:hAnsi="Times New Roman"/>
          <w:b/>
          <w:bCs/>
          <w:color w:val="1B3051"/>
          <w:sz w:val="27"/>
          <w:szCs w:val="27"/>
          <w:lang w:val="en-GB" w:eastAsia="pl-PL"/>
        </w:rPr>
        <w:t>Authors’ contributions</w:t>
      </w:r>
    </w:p>
    <w:p w14:paraId="0259ABBF" w14:textId="6751B491" w:rsidR="00E563F3" w:rsidRPr="001C19FD" w:rsidRDefault="00E563F3" w:rsidP="00E563F3">
      <w:pPr>
        <w:autoSpaceDN/>
        <w:spacing w:line="480" w:lineRule="auto"/>
        <w:jc w:val="both"/>
        <w:textAlignment w:val="auto"/>
        <w:rPr>
          <w:rFonts w:ascii="Times New Roman" w:eastAsia="Times New Roman" w:hAnsi="Times New Roman"/>
          <w:color w:val="333333"/>
          <w:sz w:val="27"/>
          <w:szCs w:val="27"/>
          <w:lang w:val="en-GB" w:eastAsia="pl-PL"/>
        </w:rPr>
      </w:pPr>
      <w:r w:rsidRPr="001C19FD">
        <w:rPr>
          <w:rFonts w:ascii="Times New Roman" w:eastAsia="Times New Roman" w:hAnsi="Times New Roman"/>
          <w:color w:val="333333"/>
          <w:lang w:val="en-GB" w:eastAsia="pl-PL"/>
        </w:rPr>
        <w:t xml:space="preserve">MA and GJB designed the study. MA wrote the manuscript. MA, </w:t>
      </w:r>
      <w:proofErr w:type="spellStart"/>
      <w:r w:rsidRPr="001C19FD">
        <w:rPr>
          <w:rFonts w:ascii="Times New Roman" w:eastAsia="Times New Roman" w:hAnsi="Times New Roman"/>
          <w:color w:val="333333"/>
          <w:lang w:val="en-GB" w:eastAsia="pl-PL"/>
        </w:rPr>
        <w:t>RSz</w:t>
      </w:r>
      <w:proofErr w:type="spellEnd"/>
      <w:r w:rsidRPr="001C19FD">
        <w:rPr>
          <w:rFonts w:ascii="Times New Roman" w:eastAsia="Times New Roman" w:hAnsi="Times New Roman"/>
          <w:color w:val="333333"/>
          <w:lang w:val="en-GB" w:eastAsia="pl-PL"/>
        </w:rPr>
        <w:t xml:space="preserve"> and EL participated in vectors construction. EL</w:t>
      </w:r>
      <w:r>
        <w:rPr>
          <w:rFonts w:ascii="Times New Roman" w:eastAsia="Times New Roman" w:hAnsi="Times New Roman"/>
          <w:color w:val="333333"/>
          <w:lang w:val="en-GB" w:eastAsia="pl-PL"/>
        </w:rPr>
        <w:t xml:space="preserve"> and</w:t>
      </w:r>
      <w:r w:rsidRPr="001C19FD">
        <w:rPr>
          <w:rFonts w:ascii="Times New Roman" w:eastAsia="Times New Roman" w:hAnsi="Times New Roman"/>
          <w:color w:val="333333"/>
          <w:lang w:val="en-GB" w:eastAsia="pl-PL"/>
        </w:rPr>
        <w:t xml:space="preserve"> </w:t>
      </w:r>
      <w:proofErr w:type="spellStart"/>
      <w:r w:rsidRPr="001C19FD">
        <w:rPr>
          <w:rFonts w:ascii="Times New Roman" w:eastAsia="Times New Roman" w:hAnsi="Times New Roman"/>
          <w:color w:val="333333"/>
          <w:lang w:val="en-GB" w:eastAsia="pl-PL"/>
        </w:rPr>
        <w:t>RSz</w:t>
      </w:r>
      <w:proofErr w:type="spellEnd"/>
      <w:r w:rsidRPr="001C19FD">
        <w:rPr>
          <w:rFonts w:ascii="Times New Roman" w:eastAsia="Times New Roman" w:hAnsi="Times New Roman"/>
          <w:color w:val="333333"/>
          <w:lang w:val="en-GB" w:eastAsia="pl-PL"/>
        </w:rPr>
        <w:t xml:space="preserve"> purified recombinant proteins. MA, EL, </w:t>
      </w:r>
      <w:proofErr w:type="spellStart"/>
      <w:r w:rsidRPr="001C19FD">
        <w:rPr>
          <w:rFonts w:ascii="Times New Roman" w:eastAsia="Times New Roman" w:hAnsi="Times New Roman"/>
          <w:color w:val="333333"/>
          <w:lang w:val="en-GB" w:eastAsia="pl-PL"/>
        </w:rPr>
        <w:t>RSz</w:t>
      </w:r>
      <w:proofErr w:type="spellEnd"/>
      <w:r w:rsidRPr="001C19FD">
        <w:rPr>
          <w:rFonts w:ascii="Times New Roman" w:eastAsia="Times New Roman" w:hAnsi="Times New Roman"/>
          <w:color w:val="333333"/>
          <w:lang w:val="en-GB" w:eastAsia="pl-PL"/>
        </w:rPr>
        <w:t xml:space="preserve">, SB, HN and GG conducted experiments. JL, MJ and SD-H </w:t>
      </w:r>
      <w:r w:rsidR="00E3485A" w:rsidRPr="001C19FD">
        <w:rPr>
          <w:rFonts w:ascii="Times New Roman" w:eastAsia="Times New Roman" w:hAnsi="Times New Roman"/>
          <w:color w:val="333333"/>
          <w:lang w:val="en-GB" w:eastAsia="pl-PL"/>
        </w:rPr>
        <w:t>performed</w:t>
      </w:r>
      <w:r w:rsidR="00E3485A">
        <w:rPr>
          <w:rFonts w:ascii="Times New Roman" w:eastAsia="Times New Roman" w:hAnsi="Times New Roman"/>
          <w:color w:val="333333"/>
          <w:lang w:val="en-GB" w:eastAsia="pl-PL"/>
        </w:rPr>
        <w:t xml:space="preserve"> bioinformatics</w:t>
      </w:r>
      <w:r w:rsidR="00BB2DC7">
        <w:rPr>
          <w:rFonts w:ascii="Times New Roman" w:eastAsia="Times New Roman" w:hAnsi="Times New Roman"/>
          <w:color w:val="333333"/>
          <w:lang w:val="en-GB" w:eastAsia="pl-PL"/>
        </w:rPr>
        <w:t xml:space="preserve"> analyses</w:t>
      </w:r>
      <w:r w:rsidRPr="001C19FD">
        <w:rPr>
          <w:rFonts w:ascii="Times New Roman" w:eastAsia="Times New Roman" w:hAnsi="Times New Roman"/>
          <w:color w:val="333333"/>
          <w:lang w:val="en-GB" w:eastAsia="pl-PL"/>
        </w:rPr>
        <w:t xml:space="preserve">. MA, EL, </w:t>
      </w:r>
      <w:proofErr w:type="spellStart"/>
      <w:r w:rsidRPr="001C19FD">
        <w:rPr>
          <w:rFonts w:ascii="Times New Roman" w:eastAsia="Times New Roman" w:hAnsi="Times New Roman"/>
          <w:color w:val="333333"/>
          <w:lang w:val="en-GB" w:eastAsia="pl-PL"/>
        </w:rPr>
        <w:t>RSz</w:t>
      </w:r>
      <w:proofErr w:type="spellEnd"/>
      <w:r w:rsidRPr="001C19FD">
        <w:rPr>
          <w:rFonts w:ascii="Times New Roman" w:eastAsia="Times New Roman" w:hAnsi="Times New Roman"/>
          <w:color w:val="333333"/>
          <w:lang w:val="en-GB" w:eastAsia="pl-PL"/>
        </w:rPr>
        <w:t xml:space="preserve">, HN, ES, GG and GJB participated in data analysis. </w:t>
      </w:r>
      <w:r>
        <w:rPr>
          <w:rFonts w:ascii="Times New Roman" w:eastAsia="Times New Roman" w:hAnsi="Times New Roman"/>
          <w:color w:val="333333"/>
          <w:lang w:val="en-GB" w:eastAsia="pl-PL"/>
        </w:rPr>
        <w:t xml:space="preserve">MA </w:t>
      </w:r>
      <w:r w:rsidR="00831449">
        <w:rPr>
          <w:rFonts w:ascii="Times New Roman" w:eastAsia="Times New Roman" w:hAnsi="Times New Roman"/>
          <w:color w:val="333333"/>
          <w:lang w:val="en-GB" w:eastAsia="pl-PL"/>
        </w:rPr>
        <w:t xml:space="preserve">and GJB </w:t>
      </w:r>
      <w:r>
        <w:rPr>
          <w:rFonts w:ascii="Times New Roman" w:eastAsia="Times New Roman" w:hAnsi="Times New Roman"/>
          <w:color w:val="333333"/>
          <w:lang w:val="en-GB" w:eastAsia="pl-PL"/>
        </w:rPr>
        <w:t xml:space="preserve">acquired funding. </w:t>
      </w:r>
      <w:r w:rsidRPr="001C19FD">
        <w:rPr>
          <w:rFonts w:ascii="Times New Roman" w:eastAsia="Times New Roman" w:hAnsi="Times New Roman"/>
          <w:color w:val="333333"/>
          <w:lang w:val="en-GB" w:eastAsia="pl-PL"/>
        </w:rPr>
        <w:t>All authors read and approved the final manuscript.</w:t>
      </w:r>
    </w:p>
    <w:p w14:paraId="451E7B27" w14:textId="77777777" w:rsidR="00E563F3" w:rsidRDefault="00E563F3" w:rsidP="00E563F3">
      <w:pPr>
        <w:autoSpaceDN/>
        <w:spacing w:after="360" w:line="240" w:lineRule="auto"/>
        <w:textAlignment w:val="auto"/>
        <w:rPr>
          <w:rFonts w:ascii="Times New Roman" w:eastAsia="Times New Roman" w:hAnsi="Times New Roman"/>
          <w:b/>
          <w:bCs/>
          <w:color w:val="333333"/>
          <w:sz w:val="24"/>
          <w:szCs w:val="24"/>
          <w:lang w:val="en-GB" w:eastAsia="pl-PL"/>
        </w:rPr>
      </w:pPr>
    </w:p>
    <w:p w14:paraId="3D676CEC" w14:textId="77777777" w:rsidR="00E563F3" w:rsidRPr="00636839" w:rsidRDefault="00E563F3" w:rsidP="00E563F3">
      <w:pPr>
        <w:autoSpaceDN/>
        <w:spacing w:after="360" w:line="240" w:lineRule="auto"/>
        <w:textAlignment w:val="auto"/>
        <w:rPr>
          <w:rFonts w:ascii="Times New Roman" w:eastAsia="Times New Roman" w:hAnsi="Times New Roman"/>
          <w:b/>
          <w:bCs/>
          <w:color w:val="333333"/>
          <w:sz w:val="28"/>
          <w:szCs w:val="28"/>
          <w:lang w:val="en-GB" w:eastAsia="pl-PL"/>
        </w:rPr>
      </w:pPr>
      <w:r w:rsidRPr="00636839">
        <w:rPr>
          <w:rFonts w:ascii="Times New Roman" w:eastAsia="Times New Roman" w:hAnsi="Times New Roman"/>
          <w:b/>
          <w:bCs/>
          <w:color w:val="333333"/>
          <w:sz w:val="28"/>
          <w:szCs w:val="28"/>
          <w:lang w:val="en-GB" w:eastAsia="pl-PL"/>
        </w:rPr>
        <w:t>Corresponding author</w:t>
      </w:r>
    </w:p>
    <w:p w14:paraId="43CA7DD7" w14:textId="77777777" w:rsidR="00E563F3" w:rsidRDefault="00E563F3" w:rsidP="00E563F3">
      <w:pPr>
        <w:autoSpaceDN/>
        <w:spacing w:after="360" w:line="240" w:lineRule="auto"/>
        <w:textAlignment w:val="auto"/>
        <w:rPr>
          <w:rFonts w:ascii="Times New Roman" w:eastAsia="Times New Roman" w:hAnsi="Times New Roman"/>
          <w:b/>
          <w:bCs/>
          <w:color w:val="333333"/>
          <w:sz w:val="28"/>
          <w:szCs w:val="28"/>
          <w:lang w:val="en-GB" w:eastAsia="pl-PL"/>
        </w:rPr>
      </w:pPr>
      <w:r w:rsidRPr="00636839">
        <w:rPr>
          <w:rFonts w:ascii="Times New Roman" w:eastAsia="Times New Roman" w:hAnsi="Times New Roman"/>
          <w:color w:val="333333"/>
          <w:lang w:val="en-GB" w:eastAsia="pl-PL"/>
        </w:rPr>
        <w:t>Correspondence to</w:t>
      </w:r>
      <w:r w:rsidRPr="00636839">
        <w:rPr>
          <w:rFonts w:ascii="Times New Roman" w:eastAsia="Times New Roman" w:hAnsi="Times New Roman"/>
          <w:b/>
          <w:bCs/>
          <w:color w:val="333333"/>
          <w:lang w:val="en-GB" w:eastAsia="pl-PL"/>
        </w:rPr>
        <w:t xml:space="preserve"> </w:t>
      </w:r>
      <w:hyperlink r:id="rId9" w:history="1">
        <w:r w:rsidRPr="00636839">
          <w:rPr>
            <w:rStyle w:val="Hipercze"/>
            <w:rFonts w:ascii="Times New Roman" w:eastAsia="Times New Roman" w:hAnsi="Times New Roman"/>
            <w:b/>
            <w:bCs/>
            <w:lang w:val="en-GB" w:eastAsia="pl-PL"/>
          </w:rPr>
          <w:t>madamczyk@ch.pw.edu.pl</w:t>
        </w:r>
      </w:hyperlink>
      <w:r>
        <w:rPr>
          <w:rFonts w:ascii="Times New Roman" w:eastAsia="Times New Roman" w:hAnsi="Times New Roman"/>
          <w:b/>
          <w:bCs/>
          <w:color w:val="333333"/>
          <w:sz w:val="28"/>
          <w:szCs w:val="28"/>
          <w:lang w:val="en-GB" w:eastAsia="pl-PL"/>
        </w:rPr>
        <w:t xml:space="preserve"> </w:t>
      </w:r>
    </w:p>
    <w:p w14:paraId="4A4A6E5B" w14:textId="77777777" w:rsidR="00E563F3" w:rsidRDefault="00E563F3" w:rsidP="00E563F3">
      <w:pPr>
        <w:autoSpaceDN/>
        <w:spacing w:after="360" w:line="240" w:lineRule="auto"/>
        <w:textAlignment w:val="auto"/>
        <w:rPr>
          <w:rFonts w:ascii="Times New Roman" w:eastAsia="Times New Roman" w:hAnsi="Times New Roman"/>
          <w:b/>
          <w:bCs/>
          <w:color w:val="333333"/>
          <w:sz w:val="28"/>
          <w:szCs w:val="28"/>
          <w:lang w:val="en-GB" w:eastAsia="pl-PL"/>
        </w:rPr>
      </w:pPr>
      <w:r>
        <w:rPr>
          <w:rFonts w:ascii="Times New Roman" w:eastAsia="Times New Roman" w:hAnsi="Times New Roman"/>
          <w:b/>
          <w:bCs/>
          <w:color w:val="333333"/>
          <w:sz w:val="28"/>
          <w:szCs w:val="28"/>
          <w:lang w:val="en-GB" w:eastAsia="pl-PL"/>
        </w:rPr>
        <w:t>Ethics declarations</w:t>
      </w:r>
    </w:p>
    <w:p w14:paraId="24787D51" w14:textId="77777777" w:rsidR="00E563F3" w:rsidRPr="00636839" w:rsidRDefault="00E563F3" w:rsidP="00E563F3">
      <w:pPr>
        <w:autoSpaceDN/>
        <w:spacing w:after="360" w:line="240" w:lineRule="auto"/>
        <w:textAlignment w:val="auto"/>
        <w:rPr>
          <w:rFonts w:ascii="Times New Roman" w:eastAsia="Times New Roman" w:hAnsi="Times New Roman"/>
          <w:b/>
          <w:bCs/>
          <w:color w:val="333333"/>
          <w:sz w:val="27"/>
          <w:szCs w:val="27"/>
          <w:lang w:val="en-GB" w:eastAsia="pl-PL"/>
        </w:rPr>
      </w:pPr>
      <w:r w:rsidRPr="00636839">
        <w:rPr>
          <w:rFonts w:ascii="Times New Roman" w:eastAsia="Times New Roman" w:hAnsi="Times New Roman"/>
          <w:b/>
          <w:bCs/>
          <w:color w:val="333333"/>
          <w:sz w:val="27"/>
          <w:szCs w:val="27"/>
          <w:lang w:val="en-GB" w:eastAsia="pl-PL"/>
        </w:rPr>
        <w:t>Ethics approval and consent to participate</w:t>
      </w:r>
    </w:p>
    <w:p w14:paraId="3D6C4140" w14:textId="77777777" w:rsidR="00E563F3" w:rsidRDefault="00E563F3" w:rsidP="00E563F3">
      <w:pPr>
        <w:autoSpaceDN/>
        <w:spacing w:after="360" w:line="240" w:lineRule="auto"/>
        <w:textAlignment w:val="auto"/>
        <w:rPr>
          <w:rFonts w:ascii="Times New Roman" w:eastAsia="Times New Roman" w:hAnsi="Times New Roman"/>
          <w:color w:val="333333"/>
          <w:lang w:val="en-GB" w:eastAsia="pl-PL"/>
        </w:rPr>
      </w:pPr>
      <w:r w:rsidRPr="00636839">
        <w:rPr>
          <w:rFonts w:ascii="Times New Roman" w:eastAsia="Times New Roman" w:hAnsi="Times New Roman"/>
          <w:color w:val="333333"/>
          <w:lang w:val="en-GB" w:eastAsia="pl-PL"/>
        </w:rPr>
        <w:t>Not applicable</w:t>
      </w:r>
    </w:p>
    <w:p w14:paraId="7D101042" w14:textId="77777777" w:rsidR="00E563F3" w:rsidRPr="00636839" w:rsidRDefault="00E563F3" w:rsidP="00E563F3">
      <w:pPr>
        <w:autoSpaceDN/>
        <w:spacing w:after="360" w:line="240" w:lineRule="auto"/>
        <w:textAlignment w:val="auto"/>
        <w:rPr>
          <w:rFonts w:ascii="Times New Roman" w:eastAsia="Times New Roman" w:hAnsi="Times New Roman"/>
          <w:b/>
          <w:bCs/>
          <w:color w:val="333333"/>
          <w:sz w:val="27"/>
          <w:szCs w:val="27"/>
          <w:lang w:val="en-GB" w:eastAsia="pl-PL"/>
        </w:rPr>
      </w:pPr>
      <w:r w:rsidRPr="00636839">
        <w:rPr>
          <w:rFonts w:ascii="Times New Roman" w:eastAsia="Times New Roman" w:hAnsi="Times New Roman"/>
          <w:b/>
          <w:bCs/>
          <w:color w:val="333333"/>
          <w:sz w:val="27"/>
          <w:szCs w:val="27"/>
          <w:lang w:val="en-GB" w:eastAsia="pl-PL"/>
        </w:rPr>
        <w:t>Consent for publication</w:t>
      </w:r>
    </w:p>
    <w:p w14:paraId="6C4CB646" w14:textId="77777777" w:rsidR="00E563F3" w:rsidRPr="00636839" w:rsidRDefault="00E563F3" w:rsidP="00E563F3">
      <w:pPr>
        <w:autoSpaceDN/>
        <w:spacing w:after="360" w:line="240" w:lineRule="auto"/>
        <w:textAlignment w:val="auto"/>
        <w:rPr>
          <w:rFonts w:ascii="Times New Roman" w:eastAsia="Times New Roman" w:hAnsi="Times New Roman"/>
          <w:color w:val="333333"/>
          <w:lang w:val="en-GB" w:eastAsia="pl-PL"/>
        </w:rPr>
      </w:pPr>
      <w:r w:rsidRPr="00214734">
        <w:rPr>
          <w:rFonts w:ascii="Times New Roman" w:eastAsia="Times New Roman" w:hAnsi="Times New Roman"/>
          <w:color w:val="333333"/>
          <w:lang w:val="en-GB" w:eastAsia="pl-PL"/>
        </w:rPr>
        <w:t>Not applicable</w:t>
      </w:r>
    </w:p>
    <w:p w14:paraId="55F996D6" w14:textId="77777777" w:rsidR="00E563F3" w:rsidRPr="00636839" w:rsidRDefault="00E563F3" w:rsidP="00E563F3">
      <w:pPr>
        <w:autoSpaceDN/>
        <w:spacing w:after="360" w:line="240" w:lineRule="auto"/>
        <w:textAlignment w:val="auto"/>
        <w:rPr>
          <w:rFonts w:ascii="Times New Roman" w:eastAsia="Times New Roman" w:hAnsi="Times New Roman"/>
          <w:b/>
          <w:bCs/>
          <w:color w:val="333333"/>
          <w:sz w:val="27"/>
          <w:szCs w:val="27"/>
          <w:lang w:val="en-GB" w:eastAsia="pl-PL"/>
        </w:rPr>
      </w:pPr>
      <w:r w:rsidRPr="00636839">
        <w:rPr>
          <w:rFonts w:ascii="Times New Roman" w:eastAsia="Times New Roman" w:hAnsi="Times New Roman"/>
          <w:b/>
          <w:bCs/>
          <w:color w:val="333333"/>
          <w:sz w:val="27"/>
          <w:szCs w:val="27"/>
          <w:lang w:val="en-GB" w:eastAsia="pl-PL"/>
        </w:rPr>
        <w:t>Competing interests</w:t>
      </w:r>
    </w:p>
    <w:p w14:paraId="631C6FE0" w14:textId="77777777" w:rsidR="00E563F3" w:rsidRDefault="00E563F3" w:rsidP="00E563F3">
      <w:pPr>
        <w:autoSpaceDN/>
        <w:spacing w:after="360" w:line="240" w:lineRule="auto"/>
        <w:textAlignment w:val="auto"/>
        <w:rPr>
          <w:lang w:val="en-US"/>
        </w:rPr>
      </w:pPr>
      <w:r>
        <w:rPr>
          <w:rFonts w:ascii="Times New Roman" w:eastAsia="Times New Roman" w:hAnsi="Times New Roman"/>
          <w:color w:val="333333"/>
          <w:lang w:val="en-GB" w:eastAsia="pl-PL"/>
        </w:rPr>
        <w:t>The authors declare that they have no competing interests.</w:t>
      </w:r>
    </w:p>
    <w:p w14:paraId="54FCBFF0" w14:textId="77777777" w:rsidR="00E563F3" w:rsidRPr="00636839" w:rsidRDefault="00E563F3" w:rsidP="00E563F3">
      <w:pPr>
        <w:pStyle w:val="Text"/>
        <w:spacing w:line="480" w:lineRule="auto"/>
        <w:jc w:val="both"/>
        <w:rPr>
          <w:rFonts w:ascii="Times New Roman" w:hAnsi="Times New Roman"/>
          <w:b/>
          <w:bCs/>
          <w:sz w:val="27"/>
          <w:szCs w:val="27"/>
          <w:lang w:val="en-US"/>
        </w:rPr>
      </w:pPr>
      <w:r w:rsidRPr="00636839">
        <w:rPr>
          <w:rFonts w:ascii="Times New Roman" w:hAnsi="Times New Roman"/>
          <w:b/>
          <w:bCs/>
          <w:sz w:val="27"/>
          <w:szCs w:val="27"/>
          <w:lang w:val="en-US"/>
        </w:rPr>
        <w:t>Availability of data and materials</w:t>
      </w:r>
    </w:p>
    <w:p w14:paraId="7F5C32AD" w14:textId="77777777" w:rsidR="00E563F3" w:rsidRPr="0061365A" w:rsidRDefault="00E563F3" w:rsidP="00E563F3">
      <w:pPr>
        <w:pStyle w:val="Text"/>
        <w:spacing w:line="480" w:lineRule="auto"/>
        <w:jc w:val="both"/>
        <w:rPr>
          <w:rFonts w:ascii="Times New Roman" w:hAnsi="Times New Roman"/>
          <w:color w:val="333333"/>
          <w:shd w:val="clear" w:color="auto" w:fill="FFFFFF"/>
          <w:lang w:val="en-GB"/>
        </w:rPr>
      </w:pPr>
      <w:r w:rsidRPr="0061365A">
        <w:rPr>
          <w:rFonts w:ascii="Times New Roman" w:hAnsi="Times New Roman"/>
          <w:color w:val="333333"/>
          <w:shd w:val="clear" w:color="auto" w:fill="FFFFFF"/>
          <w:lang w:val="en-GB"/>
        </w:rPr>
        <w:t>The datasets used and/or analysed during the current study are available from the corresponding author on reasonable request.</w:t>
      </w:r>
    </w:p>
    <w:p w14:paraId="0F11048C" w14:textId="77777777" w:rsidR="00E563F3" w:rsidRPr="00780A35" w:rsidRDefault="00E563F3" w:rsidP="00B034E8">
      <w:pPr>
        <w:pStyle w:val="Normalny1"/>
        <w:spacing w:line="480" w:lineRule="auto"/>
        <w:jc w:val="both"/>
        <w:rPr>
          <w:rStyle w:val="Domylnaczcionkaakapitu1"/>
          <w:rFonts w:ascii="Times New Roman" w:hAnsi="Times New Roman"/>
          <w:lang w:val="en-US"/>
        </w:rPr>
      </w:pPr>
    </w:p>
    <w:p w14:paraId="1AE81F57" w14:textId="77777777" w:rsidR="009D6B82" w:rsidRPr="000634A9" w:rsidRDefault="009D6B82" w:rsidP="00B034E8">
      <w:pPr>
        <w:autoSpaceDE w:val="0"/>
        <w:spacing w:line="480" w:lineRule="auto"/>
        <w:rPr>
          <w:rFonts w:ascii="Times New Roman" w:hAnsi="Times New Roman"/>
          <w:sz w:val="24"/>
          <w:szCs w:val="24"/>
          <w:lang w:val="en-US"/>
        </w:rPr>
      </w:pPr>
      <w:r w:rsidRPr="000634A9">
        <w:rPr>
          <w:rFonts w:ascii="Times New Roman" w:hAnsi="Times New Roman"/>
          <w:b/>
          <w:sz w:val="24"/>
          <w:szCs w:val="24"/>
          <w:lang w:val="en-US"/>
        </w:rPr>
        <w:lastRenderedPageBreak/>
        <w:t>References</w:t>
      </w:r>
    </w:p>
    <w:bookmarkStart w:id="12" w:name="_Hlk38987883"/>
    <w:p w14:paraId="5354678B" w14:textId="77777777" w:rsidR="00F14B67" w:rsidRDefault="00135FC3" w:rsidP="00F14B67">
      <w:pPr>
        <w:pStyle w:val="Bibliografia"/>
      </w:pPr>
      <w:r w:rsidRPr="009247BF">
        <w:rPr>
          <w:lang w:val="en-US"/>
        </w:rPr>
        <w:fldChar w:fldCharType="begin"/>
      </w:r>
      <w:r w:rsidR="00DE29EF" w:rsidRPr="009247BF">
        <w:rPr>
          <w:lang w:val="en-US"/>
        </w:rPr>
        <w:instrText xml:space="preserve"> ADDIN ZOTERO_BIBL {"uncited":[],"omitted":[],"custom":[]} CSL_BIBLIOGRAPHY </w:instrText>
      </w:r>
      <w:r w:rsidRPr="009247BF">
        <w:rPr>
          <w:lang w:val="en-US"/>
        </w:rPr>
        <w:fldChar w:fldCharType="separate"/>
      </w:r>
      <w:r w:rsidR="00F14B67">
        <w:t xml:space="preserve">1. </w:t>
      </w:r>
      <w:r w:rsidR="00F14B67">
        <w:tab/>
        <w:t xml:space="preserve">Graumann PL. Cytoskeletal elements in bacteria. Annu Rev Microbiol. 2007;61:589–618. </w:t>
      </w:r>
    </w:p>
    <w:p w14:paraId="681514D6" w14:textId="77777777" w:rsidR="00F14B67" w:rsidRDefault="00F14B67" w:rsidP="00F14B67">
      <w:pPr>
        <w:pStyle w:val="Bibliografia"/>
      </w:pPr>
      <w:r>
        <w:t xml:space="preserve">2. </w:t>
      </w:r>
      <w:r>
        <w:tab/>
        <w:t xml:space="preserve">Ausmees N, Kuhn JR, Jacobs-Wagner C. The bacterial cytoskeleton: an intermediate filament-like function in cell shape. Cell. 2003 Dec 12;115(6):705–13. </w:t>
      </w:r>
    </w:p>
    <w:p w14:paraId="0BCD51AD" w14:textId="77777777" w:rsidR="00F14B67" w:rsidRDefault="00F14B67" w:rsidP="00F14B67">
      <w:pPr>
        <w:pStyle w:val="Bibliografia"/>
      </w:pPr>
      <w:r>
        <w:t xml:space="preserve">3. </w:t>
      </w:r>
      <w:r>
        <w:tab/>
        <w:t xml:space="preserve">Jones LJ, Carballido-López R, Errington J. Control of cell shape in bacteria: helical, actin-like filaments in Bacillus subtilis. Cell. 2001 Mar 23;104(6):913–22. </w:t>
      </w:r>
    </w:p>
    <w:p w14:paraId="5EC31DF5" w14:textId="77777777" w:rsidR="00F14B67" w:rsidRDefault="00F14B67" w:rsidP="00F14B67">
      <w:pPr>
        <w:pStyle w:val="Bibliografia"/>
      </w:pPr>
      <w:r>
        <w:t xml:space="preserve">4. </w:t>
      </w:r>
      <w:r>
        <w:tab/>
        <w:t xml:space="preserve">Bi EF, Lutkenhaus J. FtsZ ring structure associated with division in Escherichia coli. Nature. 1991 Nov 14;354(6349):161–4. </w:t>
      </w:r>
    </w:p>
    <w:p w14:paraId="7E611E1C" w14:textId="77777777" w:rsidR="00F14B67" w:rsidRDefault="00F14B67" w:rsidP="00F14B67">
      <w:pPr>
        <w:pStyle w:val="Bibliografia"/>
      </w:pPr>
      <w:r>
        <w:t xml:space="preserve">5. </w:t>
      </w:r>
      <w:r>
        <w:tab/>
        <w:t xml:space="preserve">Aylett CHS, Wang Q, Michie KA, Amos LA, Löwe J. Filament structure of bacterial tubulin homologue TubZ. Proc Natl Acad Sci USA. 2010 Nov 16;107(46):19766–71. </w:t>
      </w:r>
    </w:p>
    <w:p w14:paraId="6ECD1DC4" w14:textId="77777777" w:rsidR="00F14B67" w:rsidRDefault="00F14B67" w:rsidP="00F14B67">
      <w:pPr>
        <w:pStyle w:val="Bibliografia"/>
      </w:pPr>
      <w:r>
        <w:t xml:space="preserve">6. </w:t>
      </w:r>
      <w:r>
        <w:tab/>
        <w:t xml:space="preserve">Komeili A, Li Z, Newman DK, Jensen GJ. Magnetosomes are cell membrane invaginations organized by the actin-like protein MamK. Science. 2006 Jan 13;311(5758):242–5. </w:t>
      </w:r>
    </w:p>
    <w:p w14:paraId="4DFBE34F" w14:textId="77777777" w:rsidR="00F14B67" w:rsidRDefault="00F14B67" w:rsidP="00F14B67">
      <w:pPr>
        <w:pStyle w:val="Bibliografia"/>
      </w:pPr>
      <w:r>
        <w:t xml:space="preserve">7. </w:t>
      </w:r>
      <w:r>
        <w:tab/>
        <w:t xml:space="preserve">Rose A, Schraegle SJ, Stahlberg EA, Meier I. Coiled-coil protein composition of 22 proteomes--differences and common themes in subcellular infrastructure and traffic control. BMC Evol Biol. 2005 Nov 16;5:66. </w:t>
      </w:r>
    </w:p>
    <w:p w14:paraId="534C3852" w14:textId="77777777" w:rsidR="00F14B67" w:rsidRDefault="00F14B67" w:rsidP="00F14B67">
      <w:pPr>
        <w:pStyle w:val="Bibliografia"/>
      </w:pPr>
      <w:r>
        <w:t xml:space="preserve">8. </w:t>
      </w:r>
      <w:r>
        <w:tab/>
        <w:t xml:space="preserve">Lupas AN, Bassler J, Dunin-Horkawicz S. The Structure and Topology of α-Helical Coiled Coils. Subcell Biochem. 2017;82:95–129. </w:t>
      </w:r>
    </w:p>
    <w:p w14:paraId="2E198DD6" w14:textId="77777777" w:rsidR="00F14B67" w:rsidRDefault="00F14B67" w:rsidP="00F14B67">
      <w:pPr>
        <w:pStyle w:val="Bibliografia"/>
      </w:pPr>
      <w:r>
        <w:t xml:space="preserve">9. </w:t>
      </w:r>
      <w:r>
        <w:tab/>
        <w:t xml:space="preserve">Ebersbach G, Galli E, Møller-Jensen J, Löwe J, Gerdes K. Novel coiled-coil cell division factor ZapB stimulates Z ring assembly and cell division. Mol Microbiol. 2008 May;68(3):720–35. </w:t>
      </w:r>
    </w:p>
    <w:p w14:paraId="256321BC" w14:textId="77777777" w:rsidR="00F14B67" w:rsidRDefault="00F14B67" w:rsidP="00F14B67">
      <w:pPr>
        <w:pStyle w:val="Bibliografia"/>
      </w:pPr>
      <w:r>
        <w:t xml:space="preserve">10. </w:t>
      </w:r>
      <w:r>
        <w:tab/>
        <w:t xml:space="preserve">Adamczyk M, Dolowy P, Jonczyk M, Thomas CM, Jagura-Burdzy G. The kfrA gene is the first in a tricistronic operon required for survival of IncP-1 plasmid R751. Microbiology (Reading, Engl). 2006 Jun;152(Pt 6):1621–37. </w:t>
      </w:r>
    </w:p>
    <w:p w14:paraId="6711FEB7" w14:textId="77777777" w:rsidR="00F14B67" w:rsidRDefault="00F14B67" w:rsidP="00F14B67">
      <w:pPr>
        <w:pStyle w:val="Bibliografia"/>
      </w:pPr>
      <w:r>
        <w:t xml:space="preserve">11. </w:t>
      </w:r>
      <w:r>
        <w:tab/>
        <w:t xml:space="preserve">Jagura-Burdzy G, Thomas CM. kfrA gene of broad host range plasmid RK2 encodes a novel DNA-binding protein. J Mol Biol. 1992 Jun 5;225(3):651–60. </w:t>
      </w:r>
    </w:p>
    <w:p w14:paraId="38658F05" w14:textId="77777777" w:rsidR="00F14B67" w:rsidRDefault="00F14B67" w:rsidP="00F14B67">
      <w:pPr>
        <w:pStyle w:val="Bibliografia"/>
      </w:pPr>
      <w:r>
        <w:t xml:space="preserve">12. </w:t>
      </w:r>
      <w:r>
        <w:tab/>
        <w:t xml:space="preserve">Kulinska A, Czeredys M, Hayes F, Jagura-Burdzy G. Genomic and functional characterization of the modular broad-host-range RA3 plasmid, the archetype of the IncU group. Appl Environ Microbiol. 2008 Jul;74(13):4119–32. </w:t>
      </w:r>
    </w:p>
    <w:p w14:paraId="2B2C72CF" w14:textId="77777777" w:rsidR="00F14B67" w:rsidRDefault="00F14B67" w:rsidP="00F14B67">
      <w:pPr>
        <w:pStyle w:val="Bibliografia"/>
      </w:pPr>
      <w:r>
        <w:t xml:space="preserve">13. </w:t>
      </w:r>
      <w:r>
        <w:tab/>
        <w:t xml:space="preserve">Norberg P, Bergström M, Jethava V, Dubhashi D, Hermansson M. The IncP-1 plasmid backbone adapts to different host bacterial species and evolves through homologous recombination. Nat Commun. 2011;2:268. </w:t>
      </w:r>
    </w:p>
    <w:p w14:paraId="633D2752" w14:textId="77777777" w:rsidR="00F14B67" w:rsidRDefault="00F14B67" w:rsidP="00F14B67">
      <w:pPr>
        <w:pStyle w:val="Bibliografia"/>
      </w:pPr>
      <w:r>
        <w:t xml:space="preserve">14. </w:t>
      </w:r>
      <w:r>
        <w:tab/>
        <w:t xml:space="preserve">Syamaladevi DP, Spudich JA, Sowdhamini R. Structural and functional insights on the Myosin superfamily. Bioinform Biol Insights. 2012;6:11–21. </w:t>
      </w:r>
    </w:p>
    <w:p w14:paraId="3C1A5080" w14:textId="77777777" w:rsidR="00F14B67" w:rsidRDefault="00F14B67" w:rsidP="00F14B67">
      <w:pPr>
        <w:pStyle w:val="Bibliografia"/>
      </w:pPr>
      <w:r>
        <w:t xml:space="preserve">15. </w:t>
      </w:r>
      <w:r>
        <w:tab/>
        <w:t xml:space="preserve">Vazquez Nunez R, Ruiz Avila LB, Gruber S. Transient DNA Occupancy of the SMC Interarm Space in Prokaryotic Condensin. Mol Cell. 2019 Jul 25;75(2):209-223.e6. </w:t>
      </w:r>
    </w:p>
    <w:p w14:paraId="588F24ED" w14:textId="77777777" w:rsidR="00F14B67" w:rsidRDefault="00F14B67" w:rsidP="00F14B67">
      <w:pPr>
        <w:pStyle w:val="Bibliografia"/>
      </w:pPr>
      <w:r>
        <w:t xml:space="preserve">16. </w:t>
      </w:r>
      <w:r>
        <w:tab/>
        <w:t xml:space="preserve">Diebold-Durand M-L, Lee H, Ruiz Avila LB, Noh H, Shin H-C, Im H, et al. Structure of Full-Length SMC and Rearrangements Required for Chromosome Organization. Mol Cell. 2017 Jul 20;67(2):334-347.e5. </w:t>
      </w:r>
    </w:p>
    <w:p w14:paraId="06887D8E" w14:textId="77777777" w:rsidR="00F14B67" w:rsidRDefault="00F14B67" w:rsidP="00F14B67">
      <w:pPr>
        <w:pStyle w:val="Bibliografia"/>
      </w:pPr>
      <w:r>
        <w:lastRenderedPageBreak/>
        <w:t xml:space="preserve">17. </w:t>
      </w:r>
      <w:r>
        <w:tab/>
        <w:t xml:space="preserve">Krepel D, Cheng RR, Di Pierro M, Onuchic JN. Deciphering the structure of the condensin protein complex. Proc Natl Acad Sci USA. 2018 20;115(47):11911–6. </w:t>
      </w:r>
    </w:p>
    <w:p w14:paraId="3D4561D0" w14:textId="77777777" w:rsidR="00F14B67" w:rsidRDefault="00F14B67" w:rsidP="00F14B67">
      <w:pPr>
        <w:pStyle w:val="Bibliografia"/>
      </w:pPr>
      <w:r>
        <w:t xml:space="preserve">18. </w:t>
      </w:r>
      <w:r>
        <w:tab/>
        <w:t xml:space="preserve">Nolivos S, Upton AL, Badrinarayanan A, Müller J, Zawadzka K, Wiktor J, et al. MatP regulates the coordinated action of topoisomerase IV and MukBEF in chromosome segregation. Nat Commun. 2016 Jan 28;7:10466. </w:t>
      </w:r>
    </w:p>
    <w:p w14:paraId="29C64F5E" w14:textId="77777777" w:rsidR="00F14B67" w:rsidRDefault="00F14B67" w:rsidP="00F14B67">
      <w:pPr>
        <w:pStyle w:val="Bibliografia"/>
      </w:pPr>
      <w:r>
        <w:t xml:space="preserve">19. </w:t>
      </w:r>
      <w:r>
        <w:tab/>
        <w:t xml:space="preserve">Wang X, Brandão HB, Le TBK, Laub MT, Rudner DZ. Bacillus subtilis SMC complexes juxtapose chromosome arms as they travel from origin to terminus. Science. 2017 03;355(6324):524–7. </w:t>
      </w:r>
    </w:p>
    <w:p w14:paraId="37DF84B8" w14:textId="77777777" w:rsidR="00F14B67" w:rsidRDefault="00F14B67" w:rsidP="00F14B67">
      <w:pPr>
        <w:pStyle w:val="Bibliografia"/>
      </w:pPr>
      <w:r>
        <w:t xml:space="preserve">20. </w:t>
      </w:r>
      <w:r>
        <w:tab/>
        <w:t xml:space="preserve">Kamada K, Barillà D. Combing Chromosomal DNA Mediated by the SMC Complex: Structure and Mechanisms. Bioessays. 2018;40(2). </w:t>
      </w:r>
    </w:p>
    <w:p w14:paraId="14F349D5" w14:textId="77777777" w:rsidR="00F14B67" w:rsidRDefault="00F14B67" w:rsidP="00F14B67">
      <w:pPr>
        <w:pStyle w:val="Bibliografia"/>
      </w:pPr>
      <w:r>
        <w:t xml:space="preserve">21. </w:t>
      </w:r>
      <w:r>
        <w:tab/>
        <w:t xml:space="preserve">Iiyama K, Mon H, Mori K, Mitsudome T, Lee JM, Kusakabe T, et al. Characterization of KfrA proteins encoded by a plasmid of Paenibacillus popilliae ATCC 14706(T). Meta Gene. 2015 Jun;4:29–44. </w:t>
      </w:r>
    </w:p>
    <w:p w14:paraId="546432B1" w14:textId="77777777" w:rsidR="00F14B67" w:rsidRDefault="00F14B67" w:rsidP="00F14B67">
      <w:pPr>
        <w:pStyle w:val="Bibliografia"/>
      </w:pPr>
      <w:r>
        <w:t xml:space="preserve">22. </w:t>
      </w:r>
      <w:r>
        <w:tab/>
        <w:t xml:space="preserve">Van der Auwera GA, Król JE, Suzuki H, Foster B, Van Houdt R, Brown CJ, et al. Plasmids captured in C. metallidurans CH34: defining the PromA family of broad-host-range plasmids. Antonie Van Leeuwenhoek. 2009 Aug;96(2):193–204. </w:t>
      </w:r>
    </w:p>
    <w:p w14:paraId="22F980A0" w14:textId="77777777" w:rsidR="00F14B67" w:rsidRDefault="00F14B67" w:rsidP="00F14B67">
      <w:pPr>
        <w:pStyle w:val="Bibliografia"/>
      </w:pPr>
      <w:r>
        <w:t xml:space="preserve">23. </w:t>
      </w:r>
      <w:r>
        <w:tab/>
        <w:t xml:space="preserve">Tauch A, Schneiker S, Selbitschka W, Pühler A, van Overbeek LS, Smalla K, et al. The complete nucleotide sequence and environmental distribution of the cryptic, conjugative, broad-host-range plasmid pIPO2 isolated from bacteria of the wheat rhizosphere. Microbiology (Reading, Engl). 2002 Jun;148(Pt 6):1637–53. </w:t>
      </w:r>
    </w:p>
    <w:p w14:paraId="58C8492C" w14:textId="77777777" w:rsidR="00F14B67" w:rsidRDefault="00F14B67" w:rsidP="00F14B67">
      <w:pPr>
        <w:pStyle w:val="Bibliografia"/>
      </w:pPr>
      <w:r>
        <w:t xml:space="preserve">24. </w:t>
      </w:r>
      <w:r>
        <w:tab/>
        <w:t xml:space="preserve">Fernández-López R, Garcillán-Barcia MP, Revilla C, Lázaro M, Vielva L, de la Cruz F. Dynamics of the IncW genetic backbone imply general trends in conjugative plasmid evolution. FEMS Microbiol Rev. 2006 Nov;30(6):942–66. </w:t>
      </w:r>
    </w:p>
    <w:p w14:paraId="16AC0F07" w14:textId="77777777" w:rsidR="00F14B67" w:rsidRDefault="00F14B67" w:rsidP="00F14B67">
      <w:pPr>
        <w:pStyle w:val="Bibliografia"/>
      </w:pPr>
      <w:r>
        <w:t xml:space="preserve">25. </w:t>
      </w:r>
      <w:r>
        <w:tab/>
        <w:t xml:space="preserve">Baxter JC, Funnell BE. Plasmid Partition Mechanisms. Microbiol Spectr. 2014 Dec;2(6). </w:t>
      </w:r>
    </w:p>
    <w:p w14:paraId="61C9448D" w14:textId="77777777" w:rsidR="00F14B67" w:rsidRDefault="00F14B67" w:rsidP="00F14B67">
      <w:pPr>
        <w:pStyle w:val="Bibliografia"/>
      </w:pPr>
      <w:r>
        <w:t xml:space="preserve">26. </w:t>
      </w:r>
      <w:r>
        <w:tab/>
        <w:t xml:space="preserve">Kulinska A, Cao Y, Macioszek M, Hayes F, Jagura-Burdzy G. The centromere site of the segregation cassette of broad-host-range plasmid RA3 is located at the border of the maintenance and conjugative transfer modules. Appl Environ Microbiol. 2011 Apr;77(7):2414–27. </w:t>
      </w:r>
    </w:p>
    <w:p w14:paraId="0157BA3B" w14:textId="77777777" w:rsidR="00F14B67" w:rsidRDefault="00F14B67" w:rsidP="00F14B67">
      <w:pPr>
        <w:pStyle w:val="Bibliografia"/>
      </w:pPr>
      <w:r>
        <w:t xml:space="preserve">27. </w:t>
      </w:r>
      <w:r>
        <w:tab/>
        <w:t xml:space="preserve">Adamczyk Z, Kujda M, Nattich-Rak M, Ludwiczak M, Jagura-Burdzy G, Adamczyk M. Revealing properties of the KfrA plasmid protein via combined DLS, AFM and electrokinetic measurements. Colloids Surf B Biointerfaces. 2013 Mar 1;103:635–41. </w:t>
      </w:r>
    </w:p>
    <w:p w14:paraId="1D901738" w14:textId="77777777" w:rsidR="00F14B67" w:rsidRDefault="00F14B67" w:rsidP="00F14B67">
      <w:pPr>
        <w:pStyle w:val="Bibliografia"/>
      </w:pPr>
      <w:r>
        <w:t xml:space="preserve">28. </w:t>
      </w:r>
      <w:r>
        <w:tab/>
        <w:t xml:space="preserve">Lukaszewicz M, Kostelidou K, Bartosik AA, Cooke GD, Thomas CM, Jagura-Burdzy G. Functional dissection of the ParB homologue (KorB) from IncP-1 plasmid RK2. Nucleic Acids Res. 2002 Feb 15;30(4):1046–55. </w:t>
      </w:r>
    </w:p>
    <w:p w14:paraId="3BD77226" w14:textId="77777777" w:rsidR="00F14B67" w:rsidRDefault="00F14B67" w:rsidP="00F14B67">
      <w:pPr>
        <w:pStyle w:val="Bibliografia"/>
      </w:pPr>
      <w:r>
        <w:t xml:space="preserve">29. </w:t>
      </w:r>
      <w:r>
        <w:tab/>
        <w:t xml:space="preserve">Porollo AA, Adamczak R, Meller J. POLYVIEW: a flexible visualization tool for structural and functional annotations of proteins. Bioinformatics. 2004 Oct 12;20(15):2460–2. </w:t>
      </w:r>
    </w:p>
    <w:p w14:paraId="5342E0A0" w14:textId="77777777" w:rsidR="00F14B67" w:rsidRDefault="00F14B67" w:rsidP="00F14B67">
      <w:pPr>
        <w:pStyle w:val="Bibliografia"/>
      </w:pPr>
      <w:r>
        <w:t xml:space="preserve">30. </w:t>
      </w:r>
      <w:r>
        <w:tab/>
        <w:t xml:space="preserve">Kujda M, Adamczyk Z, Jagura-Burdzy G, Adamczyk M. KfrA plasmid protein monolayers on latex particles-electrokinetic measurements. Colloids Surf B Biointerfaces. 2013 Dec 1;112:165–70. </w:t>
      </w:r>
    </w:p>
    <w:p w14:paraId="47B040ED" w14:textId="77777777" w:rsidR="00F14B67" w:rsidRDefault="00F14B67" w:rsidP="00F14B67">
      <w:pPr>
        <w:pStyle w:val="Bibliografia"/>
      </w:pPr>
      <w:r>
        <w:t xml:space="preserve">31. </w:t>
      </w:r>
      <w:r>
        <w:tab/>
        <w:t xml:space="preserve">Hirano T. At the heart of the chromosome: SMC proteins in action. Nat Rev Mol Cell Biol. 2006 May;7(5):311–22. </w:t>
      </w:r>
    </w:p>
    <w:p w14:paraId="4FB7A607" w14:textId="77777777" w:rsidR="00F14B67" w:rsidRDefault="00F14B67" w:rsidP="00F14B67">
      <w:pPr>
        <w:pStyle w:val="Bibliografia"/>
      </w:pPr>
      <w:r>
        <w:lastRenderedPageBreak/>
        <w:t xml:space="preserve">32. </w:t>
      </w:r>
      <w:r>
        <w:tab/>
        <w:t xml:space="preserve">Nasmyth K, Haering CH. The structure and function of SMC and kleisin complexes. Annu Rev Biochem. 2005;74:595–648. </w:t>
      </w:r>
    </w:p>
    <w:p w14:paraId="536943E4" w14:textId="77777777" w:rsidR="00F14B67" w:rsidRDefault="00F14B67" w:rsidP="00F14B67">
      <w:pPr>
        <w:pStyle w:val="Bibliografia"/>
      </w:pPr>
      <w:r>
        <w:t xml:space="preserve">33. </w:t>
      </w:r>
      <w:r>
        <w:tab/>
        <w:t xml:space="preserve">Dunin-Horkawicz S, Lupas AN. Measuring the conformational space of square four-helical bundles with the program samCC. J Struct Biol. 2010 May;170(2):226–35. </w:t>
      </w:r>
    </w:p>
    <w:p w14:paraId="085E6A82" w14:textId="77777777" w:rsidR="00F14B67" w:rsidRDefault="00F14B67" w:rsidP="00F14B67">
      <w:pPr>
        <w:pStyle w:val="Bibliografia"/>
      </w:pPr>
      <w:r>
        <w:t xml:space="preserve">34. </w:t>
      </w:r>
      <w:r>
        <w:tab/>
        <w:t xml:space="preserve">Heger A, Holm L. Rapid automatic detection and alignment of repeats in protein sequences. Proteins. 2000 Nov 1;41(2):224–37. </w:t>
      </w:r>
    </w:p>
    <w:p w14:paraId="2928A730" w14:textId="77777777" w:rsidR="00F14B67" w:rsidRDefault="00F14B67" w:rsidP="00F14B67">
      <w:pPr>
        <w:pStyle w:val="Bibliografia"/>
      </w:pPr>
      <w:r>
        <w:t xml:space="preserve">35. </w:t>
      </w:r>
      <w:r>
        <w:tab/>
        <w:t xml:space="preserve">Ludwiczak J, Winski A, Szczepaniak K, Alva V, Dunin-Horkawicz S. DeepCoil-a fast and accurate prediction of coiled-coil domains in protein sequences. Bioinformatics. 2019 Aug 15;35(16):2790–5. </w:t>
      </w:r>
    </w:p>
    <w:p w14:paraId="17A2AB7D" w14:textId="77777777" w:rsidR="00F14B67" w:rsidRDefault="00F14B67" w:rsidP="00F14B67">
      <w:pPr>
        <w:pStyle w:val="Bibliografia"/>
      </w:pPr>
      <w:r>
        <w:t xml:space="preserve">36. </w:t>
      </w:r>
      <w:r>
        <w:tab/>
        <w:t xml:space="preserve">Salje J, Gayathri P, Löwe J. The ParMRC system: molecular mechanisms of plasmid segregation by actin-like filaments. Nat Rev Microbiol. 2010 Oct;8(10):683–92. </w:t>
      </w:r>
    </w:p>
    <w:p w14:paraId="5699A616" w14:textId="77777777" w:rsidR="00F14B67" w:rsidRDefault="00F14B67" w:rsidP="00F14B67">
      <w:pPr>
        <w:pStyle w:val="Bibliografia"/>
      </w:pPr>
      <w:r>
        <w:t xml:space="preserve">37. </w:t>
      </w:r>
      <w:r>
        <w:tab/>
        <w:t xml:space="preserve">Ebersbach G, Gerdes K. Plasmid segregation mechanisms. Annu Rev Genet. 2005;39:453–79. </w:t>
      </w:r>
    </w:p>
    <w:p w14:paraId="5F85855D" w14:textId="77777777" w:rsidR="00F14B67" w:rsidRDefault="00F14B67" w:rsidP="00F14B67">
      <w:pPr>
        <w:pStyle w:val="Bibliografia"/>
      </w:pPr>
      <w:r>
        <w:t xml:space="preserve">38. </w:t>
      </w:r>
      <w:r>
        <w:tab/>
        <w:t xml:space="preserve">Wang R, Liu H, Zhao X, Li J, Wan K. IncA/C plasmids conferring high azithromycin resistance in vibrio cholerae. Int J Antimicrob Agents. 2018 Jan;51(1):140–4. </w:t>
      </w:r>
    </w:p>
    <w:p w14:paraId="205A25CA" w14:textId="77777777" w:rsidR="00F14B67" w:rsidRDefault="00F14B67" w:rsidP="00F14B67">
      <w:pPr>
        <w:pStyle w:val="Bibliografia"/>
      </w:pPr>
      <w:r>
        <w:t xml:space="preserve">39. </w:t>
      </w:r>
      <w:r>
        <w:tab/>
        <w:t xml:space="preserve">Li X, Top EM, Wang Y, Brown CJ, Yao F, Yang S, et al. The broad-host-range plasmid pSFA231 isolated from petroleum-contaminated sediment represents a new member of the PromA plasmid family. Front Microbiol. 2014;5:777. </w:t>
      </w:r>
    </w:p>
    <w:p w14:paraId="3D688A87" w14:textId="77777777" w:rsidR="00F14B67" w:rsidRDefault="00F14B67" w:rsidP="00F14B67">
      <w:pPr>
        <w:pStyle w:val="Bibliografia"/>
      </w:pPr>
      <w:r>
        <w:t xml:space="preserve">40. </w:t>
      </w:r>
      <w:r>
        <w:tab/>
        <w:t xml:space="preserve">Mela F, Fritsche K, Boersma H, van Elsas JD, Bartels D, Meyer F, et al. Comparative genomics of the pIPO2/pSB102 family of environmental plasmids: sequence, evolution, and ecology of pTer331 isolated from Collimonas fungivorans Ter331. FEMS Microbiol Ecol. 2008 Oct;66(1):45–62. </w:t>
      </w:r>
    </w:p>
    <w:p w14:paraId="6E973635" w14:textId="77777777" w:rsidR="00F14B67" w:rsidRDefault="00F14B67" w:rsidP="00F14B67">
      <w:pPr>
        <w:pStyle w:val="Bibliografia"/>
      </w:pPr>
      <w:r>
        <w:t xml:space="preserve">41. </w:t>
      </w:r>
      <w:r>
        <w:tab/>
        <w:t xml:space="preserve">Rhodes G, Parkhill J, Bird C, Ambrose K, Jones MC, Huys G, et al. Complete nucleotide sequence of the conjugative tetracycline resistance plasmid pFBAOT6, a member of a group of IncU plasmids with global ubiquity. Appl Environ Microbiol. 2004 Dec;70(12):7497–510. </w:t>
      </w:r>
    </w:p>
    <w:p w14:paraId="3A076EF0" w14:textId="77777777" w:rsidR="00F14B67" w:rsidRDefault="00F14B67" w:rsidP="00F14B67">
      <w:pPr>
        <w:pStyle w:val="Bibliografia"/>
      </w:pPr>
      <w:r>
        <w:t xml:space="preserve">42. </w:t>
      </w:r>
      <w:r>
        <w:tab/>
        <w:t xml:space="preserve">Liapis E, Bour M, Triponney P, Jové T, Zahar J-R, Valot B, et al. Identification of Diverse Integron and Plasmid Structures Carrying a Novel Carbapenemase Among Pseudomonas Species. Front Microbiol. 2019;10:404. </w:t>
      </w:r>
    </w:p>
    <w:p w14:paraId="4A37C561" w14:textId="77777777" w:rsidR="00F14B67" w:rsidRDefault="00F14B67" w:rsidP="00F14B67">
      <w:pPr>
        <w:pStyle w:val="Bibliografia"/>
      </w:pPr>
      <w:r>
        <w:t xml:space="preserve">43. </w:t>
      </w:r>
      <w:r>
        <w:tab/>
        <w:t xml:space="preserve">Leão SC, Matsumoto CK, Carneiro A, Ramos RT, Nogueira CL, Lima JD, et al. The detection and sequencing of a broad-host-range conjugative IncP-1β plasmid in an epidemic strain of Mycobacterium abscessus subsp. bolletii. PLoS One. 2013;8(4):e60746. </w:t>
      </w:r>
    </w:p>
    <w:p w14:paraId="589BEC0F" w14:textId="77777777" w:rsidR="00F14B67" w:rsidRDefault="00F14B67" w:rsidP="00F14B67">
      <w:pPr>
        <w:pStyle w:val="Bibliografia"/>
      </w:pPr>
      <w:r>
        <w:t xml:space="preserve">44. </w:t>
      </w:r>
      <w:r>
        <w:tab/>
        <w:t xml:space="preserve">Sen D, Van der Auwera GA, Rogers LM, Thomas CM, Brown CJ, Top EM. Broad-host-range plasmids from agricultural soils have IncP-1 backbones with diverse accessory genes. Appl Environ Microbiol. 2011 Nov;77(22):7975–83. </w:t>
      </w:r>
    </w:p>
    <w:p w14:paraId="70BBE2C6" w14:textId="77777777" w:rsidR="00F14B67" w:rsidRDefault="00F14B67" w:rsidP="00F14B67">
      <w:pPr>
        <w:pStyle w:val="Bibliografia"/>
      </w:pPr>
      <w:r>
        <w:t xml:space="preserve">45. </w:t>
      </w:r>
      <w:r>
        <w:tab/>
        <w:t xml:space="preserve">Bitar I, Caltagirone M, Villa L, Mattioni Marchetti V, Nucleo E, Sarti M, et al. Interplay among IncA and blaKPC-Carrying Plasmids in Citrobacter freundii. Antimicrob Agents Chemother. 2019;63(5). </w:t>
      </w:r>
    </w:p>
    <w:p w14:paraId="72F7B246" w14:textId="77777777" w:rsidR="00F14B67" w:rsidRDefault="00F14B67" w:rsidP="00F14B67">
      <w:pPr>
        <w:pStyle w:val="Bibliografia"/>
      </w:pPr>
      <w:r>
        <w:t xml:space="preserve">46. </w:t>
      </w:r>
      <w:r>
        <w:tab/>
        <w:t xml:space="preserve">Wen Y, Pu X, Zheng W, Hu G. High Prevalence of Plasmid-Mediated Quinolone Resistance and IncQ Plasmids Carrying qnrS2 Gene in Bacteria from Rivers near Hospitals and Aquaculture in China. PLoS One. 2016;11(7):e0159418. </w:t>
      </w:r>
    </w:p>
    <w:p w14:paraId="237F1A72" w14:textId="77777777" w:rsidR="00F14B67" w:rsidRDefault="00F14B67" w:rsidP="00F14B67">
      <w:pPr>
        <w:pStyle w:val="Bibliografia"/>
      </w:pPr>
      <w:r>
        <w:lastRenderedPageBreak/>
        <w:t xml:space="preserve">47. </w:t>
      </w:r>
      <w:r>
        <w:tab/>
        <w:t xml:space="preserve">Moriscot C, Gribaldo S, Jault J-M, Krupovic M, Arnaud J, Jamin M, et al. Crenarchaeal CdvA forms double-helical filaments containing DNA and interacts with ESCRT-III-like CdvB. PLoS ONE. 2011;6(7):e21921. </w:t>
      </w:r>
    </w:p>
    <w:p w14:paraId="5E265A5C" w14:textId="77777777" w:rsidR="00F14B67" w:rsidRDefault="00F14B67" w:rsidP="00F14B67">
      <w:pPr>
        <w:pStyle w:val="Bibliografia"/>
      </w:pPr>
      <w:r>
        <w:t xml:space="preserve">48. </w:t>
      </w:r>
      <w:r>
        <w:tab/>
        <w:t xml:space="preserve">Hui MP, Galkin VE, Yu X, Stasiak AZ, Stasiak A, Waldor MK, et al. ParA2, a Vibrio cholerae chromosome partitioning protein, forms left-handed helical filaments on DNA. Proc Natl Acad Sci USA. 2010 Mar 9;107(10):4590–5. </w:t>
      </w:r>
    </w:p>
    <w:p w14:paraId="00655830" w14:textId="77777777" w:rsidR="00F14B67" w:rsidRDefault="00F14B67" w:rsidP="00F14B67">
      <w:pPr>
        <w:pStyle w:val="Bibliografia"/>
      </w:pPr>
      <w:r>
        <w:t xml:space="preserve">49. </w:t>
      </w:r>
      <w:r>
        <w:tab/>
        <w:t xml:space="preserve">Pérez-Rueda E, Collado-Vides J. Common history at the origin of the position-function correlation in transcriptional regulators in archaea and bacteria. J Mol Evol. 2001 Sep;53(3):172–9. </w:t>
      </w:r>
    </w:p>
    <w:p w14:paraId="4AF4D7F8" w14:textId="77777777" w:rsidR="00F14B67" w:rsidRDefault="00F14B67" w:rsidP="00F14B67">
      <w:pPr>
        <w:pStyle w:val="Bibliografia"/>
      </w:pPr>
      <w:r>
        <w:t xml:space="preserve">50. </w:t>
      </w:r>
      <w:r>
        <w:tab/>
        <w:t xml:space="preserve">Jagura-Burdzy G, Kostelidou K, Pole J, Khare D, Jones A, Williams DR, et al. IncC of broad-host-range plasmid RK2 modulates KorB transcriptional repressor activity In vivo and operator binding in vitro. J Bacteriol. 1999 May;181(9):2807–15. </w:t>
      </w:r>
    </w:p>
    <w:p w14:paraId="2E0E1738" w14:textId="77777777" w:rsidR="00F14B67" w:rsidRDefault="00F14B67" w:rsidP="00F14B67">
      <w:pPr>
        <w:pStyle w:val="Bibliografia"/>
      </w:pPr>
      <w:r>
        <w:t xml:space="preserve">51. </w:t>
      </w:r>
      <w:r>
        <w:tab/>
        <w:t xml:space="preserve">Adamczyk M, Jagura-Burdzy G. Spread and survival of promiscuous IncP-1 plasmids. Acta Biochim Pol. 2003;50(2):425–53. </w:t>
      </w:r>
    </w:p>
    <w:p w14:paraId="6D9D8433" w14:textId="77777777" w:rsidR="00F14B67" w:rsidRDefault="00F14B67" w:rsidP="00F14B67">
      <w:pPr>
        <w:pStyle w:val="Bibliografia"/>
      </w:pPr>
      <w:r>
        <w:t xml:space="preserve">52. </w:t>
      </w:r>
      <w:r>
        <w:tab/>
        <w:t xml:space="preserve">Yanagida T, Ueda M, Murata T, Esaki S, Ishii Y. Brownian motion, fluctuation and life. BioSystems. 2007 Apr;88(3):228–42. </w:t>
      </w:r>
    </w:p>
    <w:p w14:paraId="4EE595F5" w14:textId="77777777" w:rsidR="00F14B67" w:rsidRDefault="00F14B67" w:rsidP="00F14B67">
      <w:pPr>
        <w:pStyle w:val="Bibliografia"/>
      </w:pPr>
      <w:r>
        <w:t xml:space="preserve">53. </w:t>
      </w:r>
      <w:r>
        <w:tab/>
        <w:t xml:space="preserve">Yanagida T, Esaki S, Iwane AH, Inoue Y, Ishijima A, Kitamura K, et al. Single-motor mechanics and models of the myosin motor. Philos Trans R Soc Lond, B, Biol Sci. 2000 Apr 29;355(1396):441–7. </w:t>
      </w:r>
    </w:p>
    <w:p w14:paraId="58B6B48A" w14:textId="77777777" w:rsidR="00F14B67" w:rsidRDefault="00F14B67" w:rsidP="00F14B67">
      <w:pPr>
        <w:pStyle w:val="Bibliografia"/>
      </w:pPr>
      <w:r>
        <w:t xml:space="preserve">54. </w:t>
      </w:r>
      <w:r>
        <w:tab/>
        <w:t xml:space="preserve">Hurme R, Namork E, Nurmiaho-Lassila EL, Rhen M. Intermediate filament-like network formed in vitro by a bacterial coiled coil protein. J Biol Chem. 1994 Apr 8;269(14):10675–82. </w:t>
      </w:r>
    </w:p>
    <w:p w14:paraId="7438F87B" w14:textId="77777777" w:rsidR="00F14B67" w:rsidRDefault="00F14B67" w:rsidP="00F14B67">
      <w:pPr>
        <w:pStyle w:val="Bibliografia"/>
      </w:pPr>
      <w:r>
        <w:t xml:space="preserve">55. </w:t>
      </w:r>
      <w:r>
        <w:tab/>
        <w:t xml:space="preserve">Hurme R, Berndt KD, Normark SJ, Rhen M. A proteinaceous gene regulatory thermometer in Salmonella. Cell. 1997 Jul 11;90(1):55–64. </w:t>
      </w:r>
    </w:p>
    <w:p w14:paraId="48A18B88" w14:textId="77777777" w:rsidR="00F14B67" w:rsidRDefault="00F14B67" w:rsidP="00F14B67">
      <w:pPr>
        <w:pStyle w:val="Bibliografia"/>
      </w:pPr>
      <w:r>
        <w:t xml:space="preserve">56. </w:t>
      </w:r>
      <w:r>
        <w:tab/>
        <w:t xml:space="preserve">Stewart CM, Buffalo CZ, Valderrama JA, Henningham A, Cole JN, Nizet V, et al. Coiled-coil destabilizing residues in the group A Streptococcus M1 protein are required for functional interaction. Proc Natl Acad Sci USA. 2016 23;113(34):9515–20. </w:t>
      </w:r>
    </w:p>
    <w:p w14:paraId="7872BC31" w14:textId="77777777" w:rsidR="00F14B67" w:rsidRDefault="00F14B67" w:rsidP="00F14B67">
      <w:pPr>
        <w:pStyle w:val="Bibliografia"/>
      </w:pPr>
      <w:r>
        <w:t xml:space="preserve">57. </w:t>
      </w:r>
      <w:r>
        <w:tab/>
        <w:t xml:space="preserve">McNamara C, Zinkernagel AS, Macheboeuf P, Cunningham MW, Nizet V, Ghosh P. Coiled-coil irregularities and instabilities in group A Streptococcus M1 are required for virulence. Science. 2008 Mar 7;319(5868):1405–8. </w:t>
      </w:r>
    </w:p>
    <w:p w14:paraId="64AA9132" w14:textId="77777777" w:rsidR="00F14B67" w:rsidRDefault="00F14B67" w:rsidP="00F14B67">
      <w:pPr>
        <w:pStyle w:val="Bibliografia"/>
      </w:pPr>
      <w:r>
        <w:t xml:space="preserve">58. </w:t>
      </w:r>
      <w:r>
        <w:tab/>
        <w:t xml:space="preserve">Hatano T, Niki H. Partitioning of P1 plasmids by gradual distribution of the ATPase ParA. Mol Microbiol. 2010 Dec;78(5):1182–98. </w:t>
      </w:r>
    </w:p>
    <w:p w14:paraId="7E910C7E" w14:textId="77777777" w:rsidR="00F14B67" w:rsidRDefault="00F14B67" w:rsidP="00F14B67">
      <w:pPr>
        <w:pStyle w:val="Bibliografia"/>
      </w:pPr>
      <w:r>
        <w:t xml:space="preserve">59. </w:t>
      </w:r>
      <w:r>
        <w:tab/>
        <w:t xml:space="preserve">Lim HC, Surovtsev IV, Beltran BG, Huang F, Bewersdorf J, Jacobs-Wagner C. Evidence for a DNA-relay mechanism in ParABS-mediated chromosome segregation. Elife. 2014 May 23;3:e02758. </w:t>
      </w:r>
    </w:p>
    <w:p w14:paraId="1D993C1B" w14:textId="77777777" w:rsidR="00F14B67" w:rsidRDefault="00F14B67" w:rsidP="00F14B67">
      <w:pPr>
        <w:pStyle w:val="Bibliografia"/>
      </w:pPr>
      <w:r>
        <w:t xml:space="preserve">60. </w:t>
      </w:r>
      <w:r>
        <w:tab/>
        <w:t xml:space="preserve">Vecchiarelli AG, Neuman KC, Mizuuchi K. A propagating ATPase gradient drives transport of surface-confined cellular cargo. Proc Natl Acad Sci USA. 2014 Apr 1;111(13):4880–5. </w:t>
      </w:r>
    </w:p>
    <w:p w14:paraId="1AA394E1" w14:textId="77777777" w:rsidR="00F14B67" w:rsidRDefault="00F14B67" w:rsidP="00F14B67">
      <w:pPr>
        <w:pStyle w:val="Bibliografia"/>
      </w:pPr>
      <w:r>
        <w:t xml:space="preserve">61. </w:t>
      </w:r>
      <w:r>
        <w:tab/>
        <w:t xml:space="preserve">Studier FW, Moffatt BA. Use of bacteriophage T7 RNA polymerase to direct selective high-level expression of cloned genes. J Mol Biol. 1986 May 5;189(1):113–30. </w:t>
      </w:r>
    </w:p>
    <w:p w14:paraId="109330A4" w14:textId="77777777" w:rsidR="00F14B67" w:rsidRDefault="00F14B67" w:rsidP="00F14B67">
      <w:pPr>
        <w:pStyle w:val="Bibliografia"/>
      </w:pPr>
      <w:r>
        <w:t xml:space="preserve">62. </w:t>
      </w:r>
      <w:r>
        <w:tab/>
        <w:t xml:space="preserve">Birnboim HC, Doly J. A rapid alkaline extraction procedure for screening recombinant plasmid DNA. Nucleic Acids Res. 1979 Nov 24;7(6):1513–23. </w:t>
      </w:r>
    </w:p>
    <w:p w14:paraId="79BDC031" w14:textId="77777777" w:rsidR="00F14B67" w:rsidRDefault="00F14B67" w:rsidP="00F14B67">
      <w:pPr>
        <w:pStyle w:val="Bibliografia"/>
      </w:pPr>
      <w:r>
        <w:lastRenderedPageBreak/>
        <w:t xml:space="preserve">63. </w:t>
      </w:r>
      <w:r>
        <w:tab/>
        <w:t xml:space="preserve">Arnold FH. Metal-affinity separations: a new dimension in protein processing. Biotechnology (NY). 1991 Feb;9(2):151–6. </w:t>
      </w:r>
    </w:p>
    <w:p w14:paraId="7F8315FA" w14:textId="77777777" w:rsidR="00F14B67" w:rsidRDefault="00F14B67" w:rsidP="00F14B67">
      <w:pPr>
        <w:pStyle w:val="Bibliografia"/>
      </w:pPr>
      <w:r>
        <w:t xml:space="preserve">64. </w:t>
      </w:r>
      <w:r>
        <w:tab/>
        <w:t xml:space="preserve">Perczel A, Hollósi M, Tusnády G, Fasman GD. Convex constraint analysis: a natural deconvolution of circular dichroism curves of proteins. Protein Eng. 1991 Aug;4(6):669–79. </w:t>
      </w:r>
    </w:p>
    <w:p w14:paraId="62EF1386" w14:textId="77777777" w:rsidR="00F14B67" w:rsidRDefault="00F14B67" w:rsidP="00F14B67">
      <w:pPr>
        <w:pStyle w:val="Bibliografia"/>
      </w:pPr>
      <w:r>
        <w:t xml:space="preserve">65. </w:t>
      </w:r>
      <w:r>
        <w:tab/>
        <w:t xml:space="preserve">Gill SC, von Hippel PH. Calculation of protein extinction coefficients from amino acid sequence data. Anal Biochem. 1989 Nov 1;182(2):319–26. </w:t>
      </w:r>
    </w:p>
    <w:p w14:paraId="08CCF7B1" w14:textId="77777777" w:rsidR="00F14B67" w:rsidRDefault="00F14B67" w:rsidP="00F14B67">
      <w:pPr>
        <w:pStyle w:val="Bibliografia"/>
      </w:pPr>
      <w:r>
        <w:t xml:space="preserve">66. </w:t>
      </w:r>
      <w:r>
        <w:tab/>
        <w:t xml:space="preserve">Greenfield NJ. Using circular dichroism spectra to estimate protein secondary structure. Nat Protoc. 2006;1(6):2876–90. </w:t>
      </w:r>
    </w:p>
    <w:p w14:paraId="3A46E604" w14:textId="77777777" w:rsidR="00F14B67" w:rsidRDefault="00F14B67" w:rsidP="00F14B67">
      <w:pPr>
        <w:pStyle w:val="Bibliografia"/>
      </w:pPr>
      <w:r>
        <w:t xml:space="preserve">67. </w:t>
      </w:r>
      <w:r>
        <w:tab/>
        <w:t xml:space="preserve">Vincent TL, Green PJ, Woolfson DN. LOGICOIL--multi-state prediction of coiled-coil oligomeric state. Bioinformatics. 2013 Jan 1;29(1):69–76. </w:t>
      </w:r>
    </w:p>
    <w:p w14:paraId="4CF30171" w14:textId="77777777" w:rsidR="00F14B67" w:rsidRDefault="00F14B67" w:rsidP="00F14B67">
      <w:pPr>
        <w:pStyle w:val="Bibliografia"/>
      </w:pPr>
      <w:r>
        <w:t xml:space="preserve">68. </w:t>
      </w:r>
      <w:r>
        <w:tab/>
        <w:t xml:space="preserve">Das R, André I, Shen Y, Wu Y, Lemak A, Bansal S, et al. Simultaneous prediction of protein folding and docking at high resolution. Proceedings of the National Academy of Sciences of the United States of America. 2009 Nov 10;106(45):18978–83. </w:t>
      </w:r>
    </w:p>
    <w:p w14:paraId="218B2BA9" w14:textId="77777777" w:rsidR="00F14B67" w:rsidRDefault="00F14B67" w:rsidP="00F14B67">
      <w:pPr>
        <w:pStyle w:val="Bibliografia"/>
      </w:pPr>
      <w:r>
        <w:t xml:space="preserve">69. </w:t>
      </w:r>
      <w:r>
        <w:tab/>
        <w:t xml:space="preserve">Rämisch S, Lizatović R, André I. Exploring alternate states and oligomerization preferences of coiled-coils by de novo structure modeling. Proteins. 2015 Feb;83(2):235–47. </w:t>
      </w:r>
    </w:p>
    <w:p w14:paraId="63730FB2" w14:textId="4B587A78" w:rsidR="00DD3CDD" w:rsidRDefault="00135FC3" w:rsidP="00E563F3">
      <w:pPr>
        <w:spacing w:line="480" w:lineRule="auto"/>
        <w:rPr>
          <w:rFonts w:ascii="Times New Roman" w:hAnsi="Times New Roman"/>
          <w:sz w:val="24"/>
          <w:szCs w:val="24"/>
          <w:lang w:val="en-US"/>
        </w:rPr>
      </w:pPr>
      <w:r w:rsidRPr="009247BF">
        <w:rPr>
          <w:rFonts w:ascii="Times New Roman" w:hAnsi="Times New Roman"/>
          <w:lang w:val="en-US"/>
        </w:rPr>
        <w:fldChar w:fldCharType="end"/>
      </w:r>
      <w:bookmarkEnd w:id="12"/>
    </w:p>
    <w:p w14:paraId="502E1886" w14:textId="77777777" w:rsidR="005576E7" w:rsidRPr="000634A9" w:rsidRDefault="005576E7" w:rsidP="005576E7">
      <w:pPr>
        <w:spacing w:line="480" w:lineRule="auto"/>
        <w:jc w:val="both"/>
        <w:rPr>
          <w:rFonts w:ascii="Times New Roman" w:hAnsi="Times New Roman"/>
          <w:color w:val="000000" w:themeColor="text1"/>
          <w:sz w:val="24"/>
          <w:szCs w:val="24"/>
          <w:lang w:val="en-US"/>
        </w:rPr>
      </w:pPr>
      <w:r w:rsidRPr="005576E7">
        <w:rPr>
          <w:rFonts w:ascii="Times New Roman" w:hAnsi="Times New Roman"/>
          <w:b/>
          <w:bCs/>
          <w:color w:val="000000" w:themeColor="text1"/>
          <w:sz w:val="24"/>
          <w:szCs w:val="24"/>
          <w:lang w:val="en-US"/>
        </w:rPr>
        <w:t>Figure legends</w:t>
      </w:r>
    </w:p>
    <w:p w14:paraId="136FA5FF" w14:textId="49453FC4" w:rsidR="00D968F9" w:rsidRPr="000634A9" w:rsidRDefault="00D968F9" w:rsidP="00D968F9">
      <w:pPr>
        <w:pStyle w:val="Normalny1"/>
        <w:spacing w:line="480" w:lineRule="auto"/>
        <w:jc w:val="both"/>
        <w:rPr>
          <w:lang w:val="en-US"/>
        </w:rPr>
      </w:pPr>
      <w:r w:rsidRPr="0039651F">
        <w:rPr>
          <w:rStyle w:val="Domylnaczcionkaakapitu1"/>
          <w:rFonts w:ascii="Times New Roman" w:hAnsi="Times New Roman"/>
          <w:b/>
          <w:lang w:val="en-US"/>
        </w:rPr>
        <w:t xml:space="preserve">Figure 1. Predicted structures of </w:t>
      </w:r>
      <w:proofErr w:type="spellStart"/>
      <w:r w:rsidRPr="0039651F">
        <w:rPr>
          <w:rStyle w:val="Domylnaczcionkaakapitu1"/>
          <w:rFonts w:ascii="Times New Roman" w:hAnsi="Times New Roman"/>
          <w:b/>
          <w:lang w:val="en-US"/>
        </w:rPr>
        <w:t>KfrA</w:t>
      </w:r>
      <w:proofErr w:type="spellEnd"/>
      <w:r w:rsidRPr="0039651F">
        <w:rPr>
          <w:rStyle w:val="Domylnaczcionkaakapitu1"/>
          <w:rFonts w:ascii="Times New Roman" w:hAnsi="Times New Roman"/>
          <w:b/>
          <w:lang w:val="en-US"/>
        </w:rPr>
        <w:t xml:space="preserve"> proteins from R751 and RA3 plasmids and organization of </w:t>
      </w:r>
      <w:proofErr w:type="spellStart"/>
      <w:r w:rsidRPr="00F108DB">
        <w:rPr>
          <w:rStyle w:val="Domylnaczcionkaakapitu1"/>
          <w:rFonts w:ascii="Times New Roman" w:hAnsi="Times New Roman"/>
          <w:b/>
          <w:i/>
          <w:lang w:val="en-US"/>
        </w:rPr>
        <w:t>kfrA</w:t>
      </w:r>
      <w:r w:rsidR="00F108DB" w:rsidRPr="00F108DB">
        <w:rPr>
          <w:rStyle w:val="Domylnaczcionkaakapitu1"/>
          <w:rFonts w:ascii="Times New Roman" w:hAnsi="Times New Roman"/>
          <w:b/>
          <w:i/>
          <w:lang w:val="en-US"/>
        </w:rPr>
        <w:t>p</w:t>
      </w:r>
      <w:proofErr w:type="spellEnd"/>
      <w:r w:rsidRPr="0039651F">
        <w:rPr>
          <w:rStyle w:val="Domylnaczcionkaakapitu1"/>
          <w:rFonts w:ascii="Times New Roman" w:hAnsi="Times New Roman"/>
          <w:b/>
          <w:lang w:val="en-US"/>
        </w:rPr>
        <w:t xml:space="preserve"> regions.</w:t>
      </w:r>
      <w:r w:rsidRPr="000634A9">
        <w:rPr>
          <w:rStyle w:val="Domylnaczcionkaakapitu1"/>
          <w:rFonts w:ascii="Times New Roman" w:hAnsi="Times New Roman"/>
          <w:b/>
          <w:sz w:val="24"/>
          <w:szCs w:val="24"/>
          <w:lang w:val="en-US"/>
        </w:rPr>
        <w:t xml:space="preserve"> </w:t>
      </w:r>
      <w:r w:rsidRPr="0039651F">
        <w:rPr>
          <w:lang w:val="en-US"/>
        </w:rPr>
        <w:t xml:space="preserve"> </w:t>
      </w:r>
      <w:r w:rsidRPr="0039651F">
        <w:rPr>
          <w:rStyle w:val="Domylnaczcionkaakapitu1"/>
          <w:rFonts w:ascii="Times New Roman" w:hAnsi="Times New Roman"/>
          <w:lang w:val="en-US"/>
        </w:rPr>
        <w:t>KfrA</w:t>
      </w:r>
      <w:r w:rsidRPr="0039651F">
        <w:rPr>
          <w:rStyle w:val="Domylnaczcionkaakapitu1"/>
          <w:rFonts w:ascii="Times New Roman" w:hAnsi="Times New Roman"/>
          <w:vertAlign w:val="subscript"/>
          <w:lang w:val="en-US"/>
        </w:rPr>
        <w:t>R751</w:t>
      </w:r>
      <w:r w:rsidRPr="0039651F">
        <w:rPr>
          <w:rStyle w:val="Domylnaczcionkaakapitu1"/>
          <w:rFonts w:ascii="Times New Roman" w:hAnsi="Times New Roman"/>
          <w:lang w:val="en-US"/>
        </w:rPr>
        <w:t xml:space="preserve"> </w:t>
      </w:r>
      <w:r w:rsidR="00F108DB" w:rsidRPr="00F108DB">
        <w:rPr>
          <w:rStyle w:val="Domylnaczcionkaakapitu1"/>
          <w:rFonts w:ascii="Times New Roman" w:hAnsi="Times New Roman"/>
          <w:bCs/>
          <w:lang w:val="en-US"/>
        </w:rPr>
        <w:t>(IncP-1β)</w:t>
      </w:r>
      <w:r w:rsidR="00F108DB" w:rsidRPr="0039651F">
        <w:rPr>
          <w:rStyle w:val="Domylnaczcionkaakapitu1"/>
          <w:rFonts w:ascii="Times New Roman" w:hAnsi="Times New Roman"/>
          <w:b/>
          <w:lang w:val="en-US"/>
        </w:rPr>
        <w:t xml:space="preserve"> </w:t>
      </w:r>
      <w:r w:rsidRPr="0039651F">
        <w:rPr>
          <w:rStyle w:val="Domylnaczcionkaakapitu1"/>
          <w:rFonts w:ascii="Times New Roman" w:hAnsi="Times New Roman"/>
          <w:lang w:val="en-US"/>
        </w:rPr>
        <w:t>(A) and KfrA</w:t>
      </w:r>
      <w:r w:rsidRPr="0039651F">
        <w:rPr>
          <w:rStyle w:val="Domylnaczcionkaakapitu1"/>
          <w:rFonts w:ascii="Times New Roman" w:hAnsi="Times New Roman"/>
          <w:vertAlign w:val="subscript"/>
          <w:lang w:val="en-US"/>
        </w:rPr>
        <w:t>RA3</w:t>
      </w:r>
      <w:r w:rsidRPr="0039651F">
        <w:rPr>
          <w:rStyle w:val="Domylnaczcionkaakapitu1"/>
          <w:rFonts w:ascii="Times New Roman" w:hAnsi="Times New Roman"/>
          <w:lang w:val="en-US"/>
        </w:rPr>
        <w:t xml:space="preserve"> </w:t>
      </w:r>
      <w:r w:rsidR="00F108DB" w:rsidRPr="00F108DB">
        <w:rPr>
          <w:rStyle w:val="Domylnaczcionkaakapitu1"/>
          <w:rFonts w:ascii="Times New Roman" w:hAnsi="Times New Roman"/>
          <w:bCs/>
          <w:lang w:val="en-US"/>
        </w:rPr>
        <w:t>(</w:t>
      </w:r>
      <w:proofErr w:type="spellStart"/>
      <w:r w:rsidR="00F108DB" w:rsidRPr="00F108DB">
        <w:rPr>
          <w:rStyle w:val="Domylnaczcionkaakapitu1"/>
          <w:rFonts w:ascii="Times New Roman" w:hAnsi="Times New Roman"/>
          <w:bCs/>
          <w:lang w:val="en-US"/>
        </w:rPr>
        <w:t>IncU</w:t>
      </w:r>
      <w:proofErr w:type="spellEnd"/>
      <w:r w:rsidR="00F108DB" w:rsidRPr="00F108DB">
        <w:rPr>
          <w:rStyle w:val="Domylnaczcionkaakapitu1"/>
          <w:rFonts w:ascii="Times New Roman" w:hAnsi="Times New Roman"/>
          <w:bCs/>
          <w:lang w:val="en-US"/>
        </w:rPr>
        <w:t>)</w:t>
      </w:r>
      <w:r w:rsidR="00F108DB" w:rsidRPr="0039651F">
        <w:rPr>
          <w:rStyle w:val="Domylnaczcionkaakapitu1"/>
          <w:rFonts w:ascii="Times New Roman" w:hAnsi="Times New Roman"/>
          <w:b/>
          <w:lang w:val="en-US"/>
        </w:rPr>
        <w:t xml:space="preserve"> </w:t>
      </w:r>
      <w:r w:rsidRPr="0039651F">
        <w:rPr>
          <w:rStyle w:val="Domylnaczcionkaakapitu1"/>
          <w:rFonts w:ascii="Times New Roman" w:hAnsi="Times New Roman"/>
          <w:lang w:val="en-US"/>
        </w:rPr>
        <w:t xml:space="preserve">(B) amino acid sequences predicted secondary structure visualized with POLYVIEW-2D server. </w:t>
      </w:r>
      <w:r w:rsidR="00AC5B0F">
        <w:rPr>
          <w:rStyle w:val="Domylnaczcionkaakapitu1"/>
          <w:rFonts w:ascii="Times New Roman" w:hAnsi="Times New Roman"/>
          <w:lang w:val="en-US"/>
        </w:rPr>
        <w:t>Sequence regions corresponding to the HTH and c</w:t>
      </w:r>
      <w:r w:rsidR="00AC5B0F" w:rsidRPr="0039651F">
        <w:rPr>
          <w:rStyle w:val="Domylnaczcionkaakapitu1"/>
          <w:rFonts w:ascii="Times New Roman" w:hAnsi="Times New Roman"/>
          <w:lang w:val="en-US"/>
        </w:rPr>
        <w:t xml:space="preserve">oiled-coil </w:t>
      </w:r>
      <w:r w:rsidR="00AC5B0F">
        <w:rPr>
          <w:rStyle w:val="Domylnaczcionkaakapitu1"/>
          <w:rFonts w:ascii="Times New Roman" w:hAnsi="Times New Roman"/>
          <w:lang w:val="en-US"/>
        </w:rPr>
        <w:t>domains</w:t>
      </w:r>
      <w:r w:rsidR="00AC5B0F" w:rsidRPr="0039651F">
        <w:rPr>
          <w:rStyle w:val="Domylnaczcionkaakapitu1"/>
          <w:rFonts w:ascii="Times New Roman" w:hAnsi="Times New Roman"/>
          <w:lang w:val="en-US"/>
        </w:rPr>
        <w:t xml:space="preserve"> are marked in </w:t>
      </w:r>
      <w:r w:rsidR="00AC5B0F">
        <w:rPr>
          <w:rStyle w:val="Domylnaczcionkaakapitu1"/>
          <w:rFonts w:ascii="Times New Roman" w:hAnsi="Times New Roman"/>
          <w:lang w:val="en-US"/>
        </w:rPr>
        <w:t xml:space="preserve">blue and </w:t>
      </w:r>
      <w:r w:rsidR="00AC5B0F" w:rsidRPr="0039651F">
        <w:rPr>
          <w:rStyle w:val="Domylnaczcionkaakapitu1"/>
          <w:rFonts w:ascii="Times New Roman" w:hAnsi="Times New Roman"/>
          <w:lang w:val="en-US"/>
        </w:rPr>
        <w:t>green</w:t>
      </w:r>
      <w:r w:rsidR="00AC5B0F">
        <w:rPr>
          <w:rStyle w:val="Domylnaczcionkaakapitu1"/>
          <w:rFonts w:ascii="Times New Roman" w:hAnsi="Times New Roman"/>
          <w:lang w:val="en-US"/>
        </w:rPr>
        <w:t>, respectively</w:t>
      </w:r>
      <w:r w:rsidR="00AC5B0F" w:rsidRPr="0039651F">
        <w:rPr>
          <w:rStyle w:val="Domylnaczcionkaakapitu1"/>
          <w:rFonts w:ascii="Times New Roman" w:hAnsi="Times New Roman"/>
          <w:lang w:val="en-US"/>
        </w:rPr>
        <w:t>.</w:t>
      </w:r>
      <w:r w:rsidR="00AC5B0F">
        <w:rPr>
          <w:rStyle w:val="Domylnaczcionkaakapitu1"/>
          <w:rFonts w:ascii="Times New Roman" w:hAnsi="Times New Roman"/>
          <w:lang w:val="en-US"/>
        </w:rPr>
        <w:t xml:space="preserve"> The secondary structure is shown below the sequence as red ribbons (helices) and blue bars (strands).</w:t>
      </w:r>
      <w:r w:rsidR="00AC5B0F" w:rsidRPr="0039651F">
        <w:rPr>
          <w:rStyle w:val="Domylnaczcionkaakapitu1"/>
          <w:rFonts w:ascii="Times New Roman" w:hAnsi="Times New Roman"/>
          <w:lang w:val="en-US"/>
        </w:rPr>
        <w:t xml:space="preserve"> </w:t>
      </w:r>
      <w:r w:rsidRPr="0039651F">
        <w:rPr>
          <w:rStyle w:val="Domylnaczcionkaakapitu1"/>
          <w:rFonts w:ascii="Times New Roman" w:hAnsi="Times New Roman"/>
          <w:lang w:val="en-US"/>
        </w:rPr>
        <w:t xml:space="preserve">(C) </w:t>
      </w:r>
      <w:r w:rsidRPr="0039651F">
        <w:rPr>
          <w:rStyle w:val="Domylnaczcionkaakapitu1"/>
          <w:rFonts w:ascii="Times New Roman" w:hAnsi="Times New Roman"/>
          <w:i/>
          <w:lang w:val="en-US"/>
        </w:rPr>
        <w:t>kfrA</w:t>
      </w:r>
      <w:r w:rsidRPr="0039651F">
        <w:rPr>
          <w:rStyle w:val="Domylnaczcionkaakapitu1"/>
          <w:rFonts w:ascii="Times New Roman" w:hAnsi="Times New Roman"/>
          <w:vertAlign w:val="subscript"/>
          <w:lang w:val="en-US"/>
        </w:rPr>
        <w:t>R751</w:t>
      </w:r>
      <w:r w:rsidRPr="0039651F">
        <w:rPr>
          <w:rStyle w:val="Domylnaczcionkaakapitu1"/>
          <w:rFonts w:ascii="Times New Roman" w:hAnsi="Times New Roman"/>
          <w:i/>
          <w:lang w:val="en-US"/>
        </w:rPr>
        <w:t xml:space="preserve"> </w:t>
      </w:r>
      <w:r w:rsidRPr="0039651F">
        <w:rPr>
          <w:rStyle w:val="Domylnaczcionkaakapitu1"/>
          <w:rFonts w:ascii="Times New Roman" w:hAnsi="Times New Roman"/>
          <w:lang w:val="en-US"/>
        </w:rPr>
        <w:t xml:space="preserve">promoter region with -35 and -10 motifs indicated in bold. Start codon and </w:t>
      </w:r>
      <w:proofErr w:type="spellStart"/>
      <w:r w:rsidRPr="0039651F">
        <w:rPr>
          <w:rStyle w:val="Domylnaczcionkaakapitu1"/>
          <w:rFonts w:ascii="Times New Roman" w:hAnsi="Times New Roman"/>
          <w:lang w:val="en-US"/>
        </w:rPr>
        <w:t>rbs</w:t>
      </w:r>
      <w:proofErr w:type="spellEnd"/>
      <w:r w:rsidRPr="0039651F">
        <w:rPr>
          <w:rStyle w:val="Domylnaczcionkaakapitu1"/>
          <w:rFonts w:ascii="Times New Roman" w:hAnsi="Times New Roman"/>
          <w:lang w:val="en-US"/>
        </w:rPr>
        <w:t xml:space="preserve"> </w:t>
      </w:r>
      <w:r w:rsidRPr="0039651F">
        <w:rPr>
          <w:rStyle w:val="Domylnaczcionkaakapitu1"/>
          <w:rFonts w:ascii="Times New Roman" w:hAnsi="Times New Roman"/>
          <w:b/>
          <w:lang w:val="en-US"/>
        </w:rPr>
        <w:t xml:space="preserve">– </w:t>
      </w:r>
      <w:r w:rsidRPr="0039651F">
        <w:rPr>
          <w:rStyle w:val="Domylnaczcionkaakapitu1"/>
          <w:rFonts w:ascii="Times New Roman" w:hAnsi="Times New Roman"/>
          <w:lang w:val="en-US"/>
        </w:rPr>
        <w:t xml:space="preserve">ribosome binding site for </w:t>
      </w:r>
      <w:proofErr w:type="spellStart"/>
      <w:r w:rsidRPr="0039651F">
        <w:rPr>
          <w:rStyle w:val="Domylnaczcionkaakapitu1"/>
          <w:rFonts w:ascii="Times New Roman" w:hAnsi="Times New Roman"/>
          <w:lang w:val="en-US"/>
        </w:rPr>
        <w:t>KfrA</w:t>
      </w:r>
      <w:proofErr w:type="spellEnd"/>
      <w:r w:rsidRPr="0039651F">
        <w:rPr>
          <w:rStyle w:val="Domylnaczcionkaakapitu1"/>
          <w:rFonts w:ascii="Times New Roman" w:hAnsi="Times New Roman"/>
          <w:lang w:val="en-US"/>
        </w:rPr>
        <w:t xml:space="preserve"> and binding sites for regulatory proteins are shown: O</w:t>
      </w:r>
      <w:r w:rsidRPr="0039651F">
        <w:rPr>
          <w:rStyle w:val="Domylnaczcionkaakapitu1"/>
          <w:rFonts w:ascii="Times New Roman" w:hAnsi="Times New Roman"/>
          <w:vertAlign w:val="subscript"/>
          <w:lang w:val="en-US"/>
        </w:rPr>
        <w:t>A</w:t>
      </w:r>
      <w:r w:rsidRPr="0039651F">
        <w:rPr>
          <w:rStyle w:val="Domylnaczcionkaakapitu1"/>
          <w:rFonts w:ascii="Times New Roman" w:hAnsi="Times New Roman"/>
          <w:lang w:val="en-US"/>
        </w:rPr>
        <w:t>- KorA</w:t>
      </w:r>
      <w:r w:rsidRPr="0039651F">
        <w:rPr>
          <w:rStyle w:val="Domylnaczcionkaakapitu1"/>
          <w:rFonts w:ascii="Times New Roman" w:hAnsi="Times New Roman"/>
          <w:vertAlign w:val="subscript"/>
          <w:lang w:val="en-US"/>
        </w:rPr>
        <w:t>R751</w:t>
      </w:r>
      <w:r w:rsidRPr="0039651F">
        <w:rPr>
          <w:rStyle w:val="Domylnaczcionkaakapitu1"/>
          <w:rFonts w:ascii="Times New Roman" w:hAnsi="Times New Roman"/>
          <w:lang w:val="en-US"/>
        </w:rPr>
        <w:t xml:space="preserve"> operator, O</w:t>
      </w:r>
      <w:r w:rsidRPr="0039651F">
        <w:rPr>
          <w:rStyle w:val="Domylnaczcionkaakapitu1"/>
          <w:rFonts w:ascii="Times New Roman" w:hAnsi="Times New Roman"/>
          <w:vertAlign w:val="subscript"/>
          <w:lang w:val="en-US"/>
        </w:rPr>
        <w:t>B</w:t>
      </w:r>
      <w:r w:rsidRPr="0039651F">
        <w:rPr>
          <w:rStyle w:val="Domylnaczcionkaakapitu1"/>
          <w:rFonts w:ascii="Times New Roman" w:hAnsi="Times New Roman"/>
          <w:lang w:val="en-US"/>
        </w:rPr>
        <w:t>- KorB</w:t>
      </w:r>
      <w:r w:rsidRPr="0039651F">
        <w:rPr>
          <w:rStyle w:val="Domylnaczcionkaakapitu1"/>
          <w:rFonts w:ascii="Times New Roman" w:hAnsi="Times New Roman"/>
          <w:vertAlign w:val="subscript"/>
          <w:lang w:val="en-US"/>
        </w:rPr>
        <w:t>R751</w:t>
      </w:r>
      <w:r w:rsidRPr="0039651F">
        <w:rPr>
          <w:rStyle w:val="Domylnaczcionkaakapitu1"/>
          <w:rFonts w:ascii="Times New Roman" w:hAnsi="Times New Roman"/>
          <w:lang w:val="en-US"/>
        </w:rPr>
        <w:t xml:space="preserve"> operator, O</w:t>
      </w:r>
      <w:r w:rsidRPr="0039651F">
        <w:rPr>
          <w:rStyle w:val="Domylnaczcionkaakapitu1"/>
          <w:rFonts w:ascii="Times New Roman" w:hAnsi="Times New Roman"/>
          <w:vertAlign w:val="subscript"/>
          <w:lang w:val="en-US"/>
        </w:rPr>
        <w:t>K</w:t>
      </w:r>
      <w:r w:rsidRPr="0039651F">
        <w:rPr>
          <w:rStyle w:val="Domylnaczcionkaakapitu1"/>
          <w:rFonts w:ascii="Times New Roman" w:hAnsi="Times New Roman"/>
          <w:lang w:val="en-US"/>
        </w:rPr>
        <w:t xml:space="preserve">- putative </w:t>
      </w:r>
      <w:proofErr w:type="spellStart"/>
      <w:r w:rsidRPr="0039651F">
        <w:rPr>
          <w:rStyle w:val="Domylnaczcionkaakapitu1"/>
          <w:rFonts w:ascii="Times New Roman" w:hAnsi="Times New Roman"/>
          <w:lang w:val="en-US"/>
        </w:rPr>
        <w:t>KfrA</w:t>
      </w:r>
      <w:proofErr w:type="spellEnd"/>
      <w:r w:rsidR="0061365A">
        <w:rPr>
          <w:rStyle w:val="Domylnaczcionkaakapitu1"/>
          <w:rFonts w:ascii="Times New Roman" w:hAnsi="Times New Roman"/>
          <w:lang w:val="en-US"/>
        </w:rPr>
        <w:t xml:space="preserve"> </w:t>
      </w:r>
      <w:r w:rsidRPr="0039651F">
        <w:rPr>
          <w:rStyle w:val="Domylnaczcionkaakapitu1"/>
          <w:rFonts w:ascii="Times New Roman" w:hAnsi="Times New Roman"/>
          <w:vertAlign w:val="subscript"/>
          <w:lang w:val="en-US"/>
        </w:rPr>
        <w:t>R751</w:t>
      </w:r>
      <w:r w:rsidRPr="0039651F">
        <w:rPr>
          <w:rStyle w:val="Domylnaczcionkaakapitu1"/>
          <w:rFonts w:ascii="Times New Roman" w:hAnsi="Times New Roman"/>
          <w:lang w:val="en-US"/>
        </w:rPr>
        <w:t xml:space="preserve"> operator. (D)</w:t>
      </w:r>
      <w:r w:rsidRPr="0039651F">
        <w:rPr>
          <w:rStyle w:val="Domylnaczcionkaakapitu1"/>
          <w:rFonts w:ascii="Times New Roman" w:hAnsi="Times New Roman"/>
          <w:i/>
          <w:lang w:val="en-US"/>
        </w:rPr>
        <w:t xml:space="preserve"> kfrA</w:t>
      </w:r>
      <w:r w:rsidRPr="0039651F">
        <w:rPr>
          <w:rStyle w:val="Domylnaczcionkaakapitu1"/>
          <w:rFonts w:ascii="Times New Roman" w:hAnsi="Times New Roman"/>
          <w:vertAlign w:val="subscript"/>
          <w:lang w:val="en-US"/>
        </w:rPr>
        <w:t>RA3</w:t>
      </w:r>
      <w:r w:rsidRPr="0039651F">
        <w:rPr>
          <w:rStyle w:val="Domylnaczcionkaakapitu1"/>
          <w:rFonts w:ascii="Times New Roman" w:hAnsi="Times New Roman"/>
          <w:lang w:val="en-US"/>
        </w:rPr>
        <w:t xml:space="preserve"> promoter region with -35 and -10 motifs indicated as above. Putative </w:t>
      </w:r>
      <w:proofErr w:type="spellStart"/>
      <w:r w:rsidRPr="0039651F">
        <w:rPr>
          <w:rStyle w:val="Domylnaczcionkaakapitu1"/>
          <w:rFonts w:ascii="Times New Roman" w:hAnsi="Times New Roman"/>
          <w:lang w:val="en-US"/>
        </w:rPr>
        <w:t>KfrA</w:t>
      </w:r>
      <w:proofErr w:type="spellEnd"/>
      <w:r w:rsidR="0061365A">
        <w:rPr>
          <w:rStyle w:val="Domylnaczcionkaakapitu1"/>
          <w:rFonts w:ascii="Times New Roman" w:hAnsi="Times New Roman"/>
          <w:lang w:val="en-US"/>
        </w:rPr>
        <w:t xml:space="preserve"> </w:t>
      </w:r>
      <w:r w:rsidRPr="0039651F">
        <w:rPr>
          <w:rStyle w:val="Domylnaczcionkaakapitu1"/>
          <w:rFonts w:ascii="Times New Roman" w:hAnsi="Times New Roman"/>
          <w:vertAlign w:val="subscript"/>
          <w:lang w:val="en-US"/>
        </w:rPr>
        <w:t>RA3</w:t>
      </w:r>
      <w:r w:rsidRPr="0039651F">
        <w:rPr>
          <w:rStyle w:val="Domylnaczcionkaakapitu1"/>
          <w:rFonts w:ascii="Times New Roman" w:hAnsi="Times New Roman"/>
          <w:lang w:val="en-US"/>
        </w:rPr>
        <w:t xml:space="preserve"> binding site (O</w:t>
      </w:r>
      <w:r w:rsidRPr="0039651F">
        <w:rPr>
          <w:rStyle w:val="Domylnaczcionkaakapitu1"/>
          <w:rFonts w:ascii="Times New Roman" w:hAnsi="Times New Roman"/>
          <w:vertAlign w:val="subscript"/>
          <w:lang w:val="en-US"/>
        </w:rPr>
        <w:t>K</w:t>
      </w:r>
      <w:r w:rsidRPr="0039651F">
        <w:rPr>
          <w:rStyle w:val="Domylnaczcionkaakapitu1"/>
          <w:rFonts w:ascii="Times New Roman" w:hAnsi="Times New Roman"/>
          <w:lang w:val="en-US"/>
        </w:rPr>
        <w:t xml:space="preserve">) of five 9 </w:t>
      </w:r>
      <w:proofErr w:type="spellStart"/>
      <w:r w:rsidRPr="0039651F">
        <w:rPr>
          <w:rStyle w:val="Domylnaczcionkaakapitu1"/>
          <w:rFonts w:ascii="Times New Roman" w:hAnsi="Times New Roman"/>
          <w:lang w:val="en-US"/>
        </w:rPr>
        <w:t>nt</w:t>
      </w:r>
      <w:proofErr w:type="spellEnd"/>
      <w:r w:rsidRPr="0039651F">
        <w:rPr>
          <w:rStyle w:val="Domylnaczcionkaakapitu1"/>
          <w:rFonts w:ascii="Times New Roman" w:hAnsi="Times New Roman"/>
          <w:lang w:val="en-US"/>
        </w:rPr>
        <w:t xml:space="preserve"> repeats is indicated by arrows. </w:t>
      </w:r>
    </w:p>
    <w:p w14:paraId="3D3FEEE5" w14:textId="77777777" w:rsidR="00D968F9" w:rsidRPr="0039651F" w:rsidRDefault="00D968F9" w:rsidP="00D968F9">
      <w:pPr>
        <w:pStyle w:val="Normalny1"/>
        <w:spacing w:line="480" w:lineRule="auto"/>
        <w:jc w:val="both"/>
        <w:outlineLvl w:val="0"/>
        <w:rPr>
          <w:rFonts w:ascii="Times New Roman" w:hAnsi="Times New Roman"/>
          <w:b/>
          <w:lang w:val="en-US"/>
        </w:rPr>
      </w:pPr>
      <w:bookmarkStart w:id="13" w:name="_Hlk46468706"/>
      <w:r w:rsidRPr="0039651F">
        <w:rPr>
          <w:rFonts w:ascii="Times New Roman" w:hAnsi="Times New Roman"/>
          <w:b/>
          <w:lang w:val="en-US"/>
        </w:rPr>
        <w:t xml:space="preserve">Figure 2. Circular </w:t>
      </w:r>
      <w:proofErr w:type="spellStart"/>
      <w:r w:rsidRPr="0039651F">
        <w:rPr>
          <w:rFonts w:ascii="Times New Roman" w:hAnsi="Times New Roman"/>
          <w:b/>
          <w:lang w:val="en-US"/>
        </w:rPr>
        <w:t>dichroism</w:t>
      </w:r>
      <w:proofErr w:type="spellEnd"/>
      <w:r w:rsidRPr="0039651F">
        <w:rPr>
          <w:rFonts w:ascii="Times New Roman" w:hAnsi="Times New Roman"/>
          <w:b/>
          <w:lang w:val="en-US"/>
        </w:rPr>
        <w:t xml:space="preserve"> analysis of </w:t>
      </w:r>
      <w:proofErr w:type="spellStart"/>
      <w:r w:rsidRPr="0039651F">
        <w:rPr>
          <w:rFonts w:ascii="Times New Roman" w:hAnsi="Times New Roman"/>
          <w:b/>
          <w:lang w:val="en-US"/>
        </w:rPr>
        <w:t>KfrA</w:t>
      </w:r>
      <w:proofErr w:type="spellEnd"/>
      <w:r w:rsidRPr="0039651F">
        <w:rPr>
          <w:rFonts w:ascii="Times New Roman" w:hAnsi="Times New Roman"/>
          <w:b/>
          <w:lang w:val="en-US"/>
        </w:rPr>
        <w:t xml:space="preserve"> proteins of R751 and RA3 plasmids. </w:t>
      </w:r>
    </w:p>
    <w:p w14:paraId="58BC9710" w14:textId="77777777" w:rsidR="00D968F9" w:rsidRPr="0039651F" w:rsidRDefault="00D968F9" w:rsidP="00D968F9">
      <w:pPr>
        <w:pStyle w:val="Normalny1"/>
        <w:spacing w:line="480" w:lineRule="auto"/>
        <w:jc w:val="both"/>
        <w:rPr>
          <w:lang w:val="en-US"/>
        </w:rPr>
      </w:pPr>
      <w:proofErr w:type="spellStart"/>
      <w:r w:rsidRPr="0039651F">
        <w:rPr>
          <w:rStyle w:val="Domylnaczcionkaakapitu1"/>
          <w:rFonts w:ascii="Times New Roman" w:hAnsi="Times New Roman"/>
          <w:lang w:val="en-US"/>
        </w:rPr>
        <w:t>KfrA</w:t>
      </w:r>
      <w:proofErr w:type="spellEnd"/>
      <w:r w:rsidRPr="0039651F">
        <w:rPr>
          <w:rStyle w:val="Domylnaczcionkaakapitu1"/>
          <w:rFonts w:ascii="Times New Roman" w:hAnsi="Times New Roman"/>
          <w:lang w:val="en-US"/>
        </w:rPr>
        <w:t xml:space="preserve"> proteins were overproduced and purified by affinity and size-exclusion chromatography. (A) Molar </w:t>
      </w:r>
      <w:proofErr w:type="spellStart"/>
      <w:r w:rsidRPr="0039651F">
        <w:rPr>
          <w:rStyle w:val="Domylnaczcionkaakapitu1"/>
          <w:rFonts w:ascii="Times New Roman" w:hAnsi="Times New Roman"/>
          <w:lang w:val="en-US"/>
        </w:rPr>
        <w:t>ellipticity</w:t>
      </w:r>
      <w:proofErr w:type="spellEnd"/>
      <w:r w:rsidRPr="0039651F">
        <w:rPr>
          <w:rStyle w:val="Domylnaczcionkaakapitu1"/>
          <w:rFonts w:ascii="Times New Roman" w:hAnsi="Times New Roman"/>
          <w:lang w:val="en-US"/>
        </w:rPr>
        <w:t xml:space="preserve"> was measured at 0.8 </w:t>
      </w:r>
      <w:r w:rsidR="00983287">
        <w:rPr>
          <w:rStyle w:val="Domylnaczcionkaakapitu1"/>
          <w:rFonts w:ascii="Times New Roman" w:hAnsi="Times New Roman"/>
          <w:lang w:val="en-US"/>
        </w:rPr>
        <w:t>µ</w:t>
      </w:r>
      <w:r w:rsidRPr="0039651F">
        <w:rPr>
          <w:rStyle w:val="Domylnaczcionkaakapitu1"/>
          <w:rFonts w:ascii="Times New Roman" w:hAnsi="Times New Roman"/>
          <w:lang w:val="en-US"/>
        </w:rPr>
        <w:t>M KfrA</w:t>
      </w:r>
      <w:r w:rsidRPr="0039651F">
        <w:rPr>
          <w:rStyle w:val="Domylnaczcionkaakapitu1"/>
          <w:rFonts w:ascii="Times New Roman" w:hAnsi="Times New Roman"/>
          <w:vertAlign w:val="subscript"/>
          <w:lang w:val="en-US"/>
        </w:rPr>
        <w:t>R751</w:t>
      </w:r>
      <w:r w:rsidRPr="0039651F">
        <w:rPr>
          <w:rStyle w:val="Domylnaczcionkaakapitu1"/>
          <w:rFonts w:ascii="Times New Roman" w:hAnsi="Times New Roman"/>
          <w:lang w:val="en-US"/>
        </w:rPr>
        <w:t xml:space="preserve"> and 1.4 </w:t>
      </w:r>
      <w:r w:rsidR="00983287">
        <w:rPr>
          <w:rStyle w:val="Domylnaczcionkaakapitu1"/>
          <w:rFonts w:ascii="Times New Roman" w:hAnsi="Times New Roman"/>
          <w:lang w:val="en-US"/>
        </w:rPr>
        <w:t>µ</w:t>
      </w:r>
      <w:r w:rsidRPr="0039651F">
        <w:rPr>
          <w:rStyle w:val="Domylnaczcionkaakapitu1"/>
          <w:rFonts w:ascii="Times New Roman" w:hAnsi="Times New Roman"/>
          <w:lang w:val="en-US"/>
        </w:rPr>
        <w:t>M KfrA</w:t>
      </w:r>
      <w:r w:rsidRPr="0039651F">
        <w:rPr>
          <w:rStyle w:val="Domylnaczcionkaakapitu1"/>
          <w:rFonts w:ascii="Times New Roman" w:hAnsi="Times New Roman"/>
          <w:vertAlign w:val="subscript"/>
          <w:lang w:val="en-US"/>
        </w:rPr>
        <w:t>RA3</w:t>
      </w:r>
      <w:r w:rsidRPr="0039651F">
        <w:rPr>
          <w:rStyle w:val="Domylnaczcionkaakapitu1"/>
          <w:rFonts w:ascii="Times New Roman" w:hAnsi="Times New Roman"/>
          <w:lang w:val="en-US"/>
        </w:rPr>
        <w:t xml:space="preserve"> concentrations at 200-260 nm wavelength range at three temperatures. (B) Melting curves for both </w:t>
      </w:r>
      <w:proofErr w:type="spellStart"/>
      <w:r w:rsidRPr="0039651F">
        <w:rPr>
          <w:rStyle w:val="Domylnaczcionkaakapitu1"/>
          <w:rFonts w:ascii="Times New Roman" w:hAnsi="Times New Roman"/>
          <w:lang w:val="en-US"/>
        </w:rPr>
        <w:t>KfrAs</w:t>
      </w:r>
      <w:proofErr w:type="spellEnd"/>
      <w:r w:rsidRPr="0039651F">
        <w:rPr>
          <w:rStyle w:val="Domylnaczcionkaakapitu1"/>
          <w:rFonts w:ascii="Times New Roman" w:hAnsi="Times New Roman"/>
          <w:lang w:val="en-US"/>
        </w:rPr>
        <w:t xml:space="preserve">. The same concentrations of </w:t>
      </w:r>
      <w:r w:rsidRPr="0039651F">
        <w:rPr>
          <w:rStyle w:val="Domylnaczcionkaakapitu1"/>
          <w:rFonts w:ascii="Times New Roman" w:hAnsi="Times New Roman"/>
          <w:lang w:val="en-US"/>
        </w:rPr>
        <w:lastRenderedPageBreak/>
        <w:t xml:space="preserve">proteins were used as above. The CD signal was measured at 222 </w:t>
      </w:r>
      <w:proofErr w:type="spellStart"/>
      <w:r w:rsidRPr="0039651F">
        <w:rPr>
          <w:rStyle w:val="Domylnaczcionkaakapitu1"/>
          <w:rFonts w:ascii="Times New Roman" w:hAnsi="Times New Roman"/>
          <w:lang w:val="en-US"/>
        </w:rPr>
        <w:t>nM</w:t>
      </w:r>
      <w:proofErr w:type="spellEnd"/>
      <w:r w:rsidRPr="0039651F">
        <w:rPr>
          <w:rStyle w:val="Domylnaczcionkaakapitu1"/>
          <w:rFonts w:ascii="Times New Roman" w:hAnsi="Times New Roman"/>
          <w:lang w:val="en-US"/>
        </w:rPr>
        <w:t xml:space="preserve"> in the range of temperature 10</w:t>
      </w:r>
      <w:r w:rsidR="00E6708B">
        <w:rPr>
          <w:rStyle w:val="Domylnaczcionkaakapitu1"/>
          <w:rFonts w:ascii="Times New Roman" w:hAnsi="Times New Roman"/>
          <w:lang w:val="en-US"/>
        </w:rPr>
        <w:t xml:space="preserve"> </w:t>
      </w:r>
      <w:r w:rsidRPr="0039651F">
        <w:rPr>
          <w:rStyle w:val="Domylnaczcionkaakapitu1"/>
          <w:rFonts w:ascii="Times New Roman" w:hAnsi="Times New Roman"/>
          <w:lang w:val="en-US"/>
        </w:rPr>
        <w:t>-</w:t>
      </w:r>
      <w:r w:rsidR="00E6708B">
        <w:rPr>
          <w:rStyle w:val="Domylnaczcionkaakapitu1"/>
          <w:rFonts w:ascii="Times New Roman" w:hAnsi="Times New Roman"/>
          <w:lang w:val="en-US"/>
        </w:rPr>
        <w:t xml:space="preserve"> </w:t>
      </w:r>
      <w:r w:rsidRPr="0039651F">
        <w:rPr>
          <w:rStyle w:val="Domylnaczcionkaakapitu1"/>
          <w:rFonts w:ascii="Times New Roman" w:hAnsi="Times New Roman"/>
          <w:lang w:val="en-US"/>
        </w:rPr>
        <w:t>90</w:t>
      </w:r>
      <w:r w:rsidRPr="0039651F">
        <w:rPr>
          <w:rStyle w:val="Domylnaczcionkaakapitu1"/>
          <w:rFonts w:ascii="Times New Roman" w:hAnsi="Times New Roman"/>
          <w:vertAlign w:val="superscript"/>
          <w:lang w:val="en-US"/>
        </w:rPr>
        <w:t>o</w:t>
      </w:r>
      <w:r w:rsidRPr="0039651F">
        <w:rPr>
          <w:rStyle w:val="Domylnaczcionkaakapitu1"/>
          <w:rFonts w:ascii="Times New Roman" w:hAnsi="Times New Roman"/>
          <w:lang w:val="en-US"/>
        </w:rPr>
        <w:t xml:space="preserve">C with an interval of </w:t>
      </w:r>
      <w:r w:rsidR="00E6708B">
        <w:rPr>
          <w:rStyle w:val="Domylnaczcionkaakapitu1"/>
          <w:rFonts w:ascii="Times New Roman" w:hAnsi="Times New Roman"/>
          <w:lang w:val="en-US"/>
        </w:rPr>
        <w:t>2</w:t>
      </w:r>
      <w:r w:rsidRPr="0039651F">
        <w:rPr>
          <w:rStyle w:val="Domylnaczcionkaakapitu1"/>
          <w:rFonts w:ascii="Times New Roman" w:hAnsi="Times New Roman"/>
          <w:vertAlign w:val="superscript"/>
          <w:lang w:val="en-US"/>
        </w:rPr>
        <w:t>o</w:t>
      </w:r>
      <w:r w:rsidRPr="0039651F">
        <w:rPr>
          <w:rStyle w:val="Domylnaczcionkaakapitu1"/>
          <w:rFonts w:ascii="Times New Roman" w:hAnsi="Times New Roman"/>
          <w:lang w:val="en-US"/>
        </w:rPr>
        <w:t>C. Inlets correspond to Tm (melting temperature) calculations.</w:t>
      </w:r>
    </w:p>
    <w:bookmarkEnd w:id="13"/>
    <w:p w14:paraId="55FC32C7" w14:textId="77777777" w:rsidR="00D968F9" w:rsidRPr="0039651F" w:rsidRDefault="00D968F9" w:rsidP="00D968F9">
      <w:pPr>
        <w:pStyle w:val="Normalny1"/>
        <w:spacing w:line="480" w:lineRule="auto"/>
        <w:jc w:val="both"/>
        <w:rPr>
          <w:lang w:val="en-US"/>
        </w:rPr>
      </w:pPr>
      <w:r w:rsidRPr="0039651F">
        <w:rPr>
          <w:rStyle w:val="Domylnaczcionkaakapitu1"/>
          <w:rFonts w:ascii="Times New Roman" w:hAnsi="Times New Roman"/>
          <w:b/>
          <w:lang w:val="en-US"/>
        </w:rPr>
        <w:t xml:space="preserve">Figure 3. </w:t>
      </w:r>
      <w:r w:rsidRPr="0039651F">
        <w:rPr>
          <w:rStyle w:val="Domylnaczcionkaakapitu1"/>
          <w:rFonts w:ascii="Times New Roman" w:hAnsi="Times New Roman"/>
          <w:b/>
          <w:i/>
          <w:lang w:val="en-US"/>
        </w:rPr>
        <w:t>In vitro</w:t>
      </w:r>
      <w:r w:rsidRPr="0039651F">
        <w:rPr>
          <w:rStyle w:val="Domylnaczcionkaakapitu1"/>
          <w:rFonts w:ascii="Times New Roman" w:hAnsi="Times New Roman"/>
          <w:b/>
          <w:lang w:val="en-US"/>
        </w:rPr>
        <w:t xml:space="preserve"> dimerization of </w:t>
      </w:r>
      <w:proofErr w:type="spellStart"/>
      <w:r w:rsidRPr="0039651F">
        <w:rPr>
          <w:rStyle w:val="Domylnaczcionkaakapitu1"/>
          <w:rFonts w:ascii="Times New Roman" w:hAnsi="Times New Roman"/>
          <w:b/>
          <w:lang w:val="en-US"/>
        </w:rPr>
        <w:t>KfrA</w:t>
      </w:r>
      <w:proofErr w:type="spellEnd"/>
      <w:r w:rsidRPr="0039651F">
        <w:rPr>
          <w:rStyle w:val="Domylnaczcionkaakapitu1"/>
          <w:rFonts w:ascii="Times New Roman" w:hAnsi="Times New Roman"/>
          <w:b/>
          <w:lang w:val="en-US"/>
        </w:rPr>
        <w:t xml:space="preserve"> proteins from R751 and RA3 plasmids in a parallel fashion.</w:t>
      </w:r>
      <w:r w:rsidRPr="0039651F">
        <w:rPr>
          <w:lang w:val="en-US"/>
        </w:rPr>
        <w:t xml:space="preserve"> </w:t>
      </w:r>
      <w:r w:rsidRPr="0039651F">
        <w:rPr>
          <w:rStyle w:val="Domylnaczcionkaakapitu1"/>
          <w:rFonts w:ascii="Times New Roman" w:hAnsi="Times New Roman"/>
          <w:lang w:val="en-US"/>
        </w:rPr>
        <w:t xml:space="preserve">(A) The purified His-tagged </w:t>
      </w:r>
      <w:proofErr w:type="spellStart"/>
      <w:r w:rsidRPr="0039651F">
        <w:rPr>
          <w:rStyle w:val="Domylnaczcionkaakapitu1"/>
          <w:rFonts w:ascii="Times New Roman" w:hAnsi="Times New Roman"/>
          <w:lang w:val="en-US"/>
        </w:rPr>
        <w:t>KfrA</w:t>
      </w:r>
      <w:proofErr w:type="spellEnd"/>
      <w:r w:rsidRPr="0039651F">
        <w:rPr>
          <w:rStyle w:val="Domylnaczcionkaakapitu1"/>
          <w:rFonts w:ascii="Times New Roman" w:hAnsi="Times New Roman"/>
          <w:lang w:val="en-US"/>
        </w:rPr>
        <w:t xml:space="preserve"> proteins (0.1 mg ml</w:t>
      </w:r>
      <w:r w:rsidRPr="0039651F">
        <w:rPr>
          <w:rStyle w:val="Domylnaczcionkaakapitu1"/>
          <w:rFonts w:ascii="Times New Roman" w:hAnsi="Times New Roman"/>
          <w:vertAlign w:val="superscript"/>
          <w:lang w:val="en-US"/>
        </w:rPr>
        <w:t>-1</w:t>
      </w:r>
      <w:r w:rsidRPr="0039651F">
        <w:rPr>
          <w:rStyle w:val="Domylnaczcionkaakapitu1"/>
          <w:rFonts w:ascii="Times New Roman" w:hAnsi="Times New Roman"/>
          <w:lang w:val="en-US"/>
        </w:rPr>
        <w:t xml:space="preserve">) were incubated with different concentrations of </w:t>
      </w:r>
      <w:proofErr w:type="spellStart"/>
      <w:r w:rsidRPr="0039651F">
        <w:rPr>
          <w:rStyle w:val="Domylnaczcionkaakapitu1"/>
          <w:rFonts w:ascii="Times New Roman" w:hAnsi="Times New Roman"/>
          <w:lang w:val="en-US"/>
        </w:rPr>
        <w:t>glutaraldehyde</w:t>
      </w:r>
      <w:proofErr w:type="spellEnd"/>
      <w:r w:rsidRPr="0039651F">
        <w:rPr>
          <w:rStyle w:val="Domylnaczcionkaakapitu1"/>
          <w:rFonts w:ascii="Times New Roman" w:hAnsi="Times New Roman"/>
          <w:lang w:val="en-US"/>
        </w:rPr>
        <w:t xml:space="preserve"> (GA) for 20 minutes at room temperature and the products were separated on 12% SDS-polyacrylamide gel. Dimers, tetramers and other higher order complexes are indicated by arrows. M- protein markers. </w:t>
      </w:r>
    </w:p>
    <w:p w14:paraId="4734E0B2" w14:textId="77777777" w:rsidR="00D968F9" w:rsidRPr="0039651F" w:rsidRDefault="00D968F9" w:rsidP="00D968F9">
      <w:pPr>
        <w:pStyle w:val="Normalny1"/>
        <w:spacing w:line="480" w:lineRule="auto"/>
        <w:jc w:val="both"/>
        <w:rPr>
          <w:rFonts w:ascii="Times New Roman" w:hAnsi="Times New Roman"/>
          <w:lang w:val="en-US"/>
        </w:rPr>
      </w:pPr>
      <w:r w:rsidRPr="0039651F">
        <w:rPr>
          <w:rFonts w:ascii="Times New Roman" w:hAnsi="Times New Roman"/>
          <w:lang w:val="en-US"/>
        </w:rPr>
        <w:t xml:space="preserve">(B) Mass spectrometry analysis of </w:t>
      </w:r>
      <w:proofErr w:type="spellStart"/>
      <w:r w:rsidRPr="0039651F">
        <w:rPr>
          <w:rFonts w:ascii="Times New Roman" w:hAnsi="Times New Roman"/>
          <w:lang w:val="en-US"/>
        </w:rPr>
        <w:t>KfrA</w:t>
      </w:r>
      <w:proofErr w:type="spellEnd"/>
      <w:r w:rsidRPr="0039651F">
        <w:rPr>
          <w:rFonts w:ascii="Times New Roman" w:hAnsi="Times New Roman"/>
          <w:lang w:val="en-US"/>
        </w:rPr>
        <w:t xml:space="preserve"> proteins. Free </w:t>
      </w:r>
      <w:proofErr w:type="spellStart"/>
      <w:r w:rsidRPr="0039651F">
        <w:rPr>
          <w:rFonts w:ascii="Times New Roman" w:hAnsi="Times New Roman"/>
          <w:lang w:val="en-US"/>
        </w:rPr>
        <w:t>cysteines</w:t>
      </w:r>
      <w:proofErr w:type="spellEnd"/>
      <w:r w:rsidRPr="0039651F">
        <w:rPr>
          <w:rFonts w:ascii="Times New Roman" w:hAnsi="Times New Roman"/>
          <w:lang w:val="en-US"/>
        </w:rPr>
        <w:t xml:space="preserve"> were covalently blocked with </w:t>
      </w:r>
      <w:proofErr w:type="spellStart"/>
      <w:r w:rsidRPr="0039651F">
        <w:rPr>
          <w:rFonts w:ascii="Times New Roman" w:hAnsi="Times New Roman"/>
          <w:lang w:val="en-US"/>
        </w:rPr>
        <w:t>iodoacetamide</w:t>
      </w:r>
      <w:proofErr w:type="spellEnd"/>
      <w:r w:rsidRPr="0039651F">
        <w:rPr>
          <w:rFonts w:ascii="Times New Roman" w:hAnsi="Times New Roman"/>
          <w:lang w:val="en-US"/>
        </w:rPr>
        <w:t xml:space="preserve"> followed by reduction of disulfide bonds and tagging of the </w:t>
      </w:r>
      <w:proofErr w:type="spellStart"/>
      <w:r w:rsidRPr="0039651F">
        <w:rPr>
          <w:rFonts w:ascii="Times New Roman" w:hAnsi="Times New Roman"/>
          <w:lang w:val="en-US"/>
        </w:rPr>
        <w:t>cysteines</w:t>
      </w:r>
      <w:proofErr w:type="spellEnd"/>
      <w:r w:rsidRPr="0039651F">
        <w:rPr>
          <w:rFonts w:ascii="Times New Roman" w:hAnsi="Times New Roman"/>
          <w:lang w:val="en-US"/>
        </w:rPr>
        <w:t xml:space="preserve"> with methyl </w:t>
      </w:r>
      <w:proofErr w:type="spellStart"/>
      <w:r w:rsidRPr="0039651F">
        <w:rPr>
          <w:rFonts w:ascii="Times New Roman" w:hAnsi="Times New Roman"/>
          <w:lang w:val="en-US"/>
        </w:rPr>
        <w:t>methanethiosulfonate</w:t>
      </w:r>
      <w:proofErr w:type="spellEnd"/>
      <w:r w:rsidRPr="0039651F">
        <w:rPr>
          <w:rFonts w:ascii="Times New Roman" w:hAnsi="Times New Roman"/>
          <w:lang w:val="en-US"/>
        </w:rPr>
        <w:t xml:space="preserve">. After </w:t>
      </w:r>
      <w:proofErr w:type="spellStart"/>
      <w:r w:rsidRPr="0039651F">
        <w:rPr>
          <w:rFonts w:ascii="Times New Roman" w:hAnsi="Times New Roman"/>
          <w:lang w:val="en-US"/>
        </w:rPr>
        <w:t>tryptic</w:t>
      </w:r>
      <w:proofErr w:type="spellEnd"/>
      <w:r w:rsidRPr="0039651F">
        <w:rPr>
          <w:rFonts w:ascii="Times New Roman" w:hAnsi="Times New Roman"/>
          <w:lang w:val="en-US"/>
        </w:rPr>
        <w:t xml:space="preserve"> digestion of protein,</w:t>
      </w:r>
      <w:r w:rsidRPr="0039651F" w:rsidDel="00D97B94">
        <w:rPr>
          <w:rFonts w:ascii="Times New Roman" w:hAnsi="Times New Roman"/>
          <w:lang w:val="en-US"/>
        </w:rPr>
        <w:t xml:space="preserve"> </w:t>
      </w:r>
      <w:r w:rsidRPr="0039651F">
        <w:rPr>
          <w:rFonts w:ascii="Times New Roman" w:hAnsi="Times New Roman"/>
          <w:lang w:val="en-US"/>
        </w:rPr>
        <w:t xml:space="preserve">the peptides were subjected to MS/MS analysis. Selected spectra of cysteine-containing peptides identified with highest score are presented. Amino acids preceding ATG codon of </w:t>
      </w:r>
      <w:proofErr w:type="spellStart"/>
      <w:r w:rsidRPr="0039651F">
        <w:rPr>
          <w:rFonts w:ascii="Times New Roman" w:hAnsi="Times New Roman"/>
          <w:lang w:val="en-US"/>
        </w:rPr>
        <w:t>KfrAs</w:t>
      </w:r>
      <w:proofErr w:type="spellEnd"/>
      <w:r w:rsidRPr="0039651F">
        <w:rPr>
          <w:rFonts w:ascii="Times New Roman" w:hAnsi="Times New Roman"/>
          <w:lang w:val="en-US"/>
        </w:rPr>
        <w:t xml:space="preserve"> correspond to N-terminal extension of His-tagged proteins. Modifications resulting from reaction with the cysteine-blocking agents: CAM – </w:t>
      </w:r>
      <w:proofErr w:type="spellStart"/>
      <w:r w:rsidRPr="0039651F">
        <w:rPr>
          <w:rFonts w:ascii="Times New Roman" w:hAnsi="Times New Roman"/>
          <w:lang w:val="en-US"/>
        </w:rPr>
        <w:t>Carbamidomethyl</w:t>
      </w:r>
      <w:proofErr w:type="spellEnd"/>
      <w:r w:rsidRPr="0039651F">
        <w:rPr>
          <w:rFonts w:ascii="Times New Roman" w:hAnsi="Times New Roman"/>
          <w:lang w:val="en-US"/>
        </w:rPr>
        <w:t xml:space="preserve">; MA – </w:t>
      </w:r>
      <w:proofErr w:type="spellStart"/>
      <w:r w:rsidRPr="0039651F">
        <w:rPr>
          <w:rFonts w:ascii="Times New Roman" w:hAnsi="Times New Roman"/>
          <w:lang w:val="en-US"/>
        </w:rPr>
        <w:t>Methylthio</w:t>
      </w:r>
      <w:proofErr w:type="spellEnd"/>
      <w:r w:rsidRPr="0039651F">
        <w:rPr>
          <w:rFonts w:ascii="Times New Roman" w:hAnsi="Times New Roman"/>
          <w:lang w:val="en-US"/>
        </w:rPr>
        <w:t xml:space="preserve"> are marked. </w:t>
      </w:r>
      <w:r w:rsidR="00493EAF">
        <w:rPr>
          <w:rFonts w:ascii="Times New Roman" w:hAnsi="Times New Roman"/>
          <w:lang w:val="en-US"/>
        </w:rPr>
        <w:t xml:space="preserve">(C) Schematic representation of </w:t>
      </w:r>
      <w:proofErr w:type="spellStart"/>
      <w:r w:rsidR="00493EAF">
        <w:rPr>
          <w:rFonts w:ascii="Times New Roman" w:hAnsi="Times New Roman"/>
          <w:lang w:val="en-US"/>
        </w:rPr>
        <w:t>KfrA</w:t>
      </w:r>
      <w:proofErr w:type="spellEnd"/>
      <w:r w:rsidR="00493EAF">
        <w:rPr>
          <w:rFonts w:ascii="Times New Roman" w:hAnsi="Times New Roman"/>
          <w:lang w:val="en-US"/>
        </w:rPr>
        <w:t xml:space="preserve"> </w:t>
      </w:r>
      <w:proofErr w:type="spellStart"/>
      <w:r w:rsidR="00493EAF">
        <w:rPr>
          <w:rFonts w:ascii="Times New Roman" w:hAnsi="Times New Roman"/>
          <w:lang w:val="en-US"/>
        </w:rPr>
        <w:t>homodimer</w:t>
      </w:r>
      <w:proofErr w:type="spellEnd"/>
      <w:r w:rsidR="00493EAF">
        <w:rPr>
          <w:rFonts w:ascii="Times New Roman" w:hAnsi="Times New Roman"/>
          <w:lang w:val="en-US"/>
        </w:rPr>
        <w:t xml:space="preserve"> with monomers in </w:t>
      </w:r>
      <w:r w:rsidR="00493EAF">
        <w:rPr>
          <w:rStyle w:val="Domylnaczcionkaakapitu1"/>
          <w:rFonts w:ascii="Times New Roman" w:hAnsi="Times New Roman"/>
          <w:lang w:val="en-US"/>
        </w:rPr>
        <w:t>p</w:t>
      </w:r>
      <w:r w:rsidR="00493EAF" w:rsidRPr="00780A35">
        <w:rPr>
          <w:rStyle w:val="Domylnaczcionkaakapitu1"/>
          <w:rFonts w:ascii="Times New Roman" w:hAnsi="Times New Roman"/>
          <w:lang w:val="en-US"/>
        </w:rPr>
        <w:t>arallel arran</w:t>
      </w:r>
      <w:r w:rsidR="00493EAF">
        <w:rPr>
          <w:rStyle w:val="Domylnaczcionkaakapitu1"/>
          <w:rFonts w:ascii="Times New Roman" w:hAnsi="Times New Roman"/>
          <w:lang w:val="en-US"/>
        </w:rPr>
        <w:t>g</w:t>
      </w:r>
      <w:r w:rsidR="00493EAF" w:rsidRPr="00780A35">
        <w:rPr>
          <w:rStyle w:val="Domylnaczcionkaakapitu1"/>
          <w:rFonts w:ascii="Times New Roman" w:hAnsi="Times New Roman"/>
          <w:lang w:val="en-US"/>
        </w:rPr>
        <w:t>ement</w:t>
      </w:r>
      <w:r w:rsidR="00493EAF">
        <w:rPr>
          <w:rStyle w:val="Domylnaczcionkaakapitu1"/>
          <w:rFonts w:ascii="Times New Roman" w:hAnsi="Times New Roman"/>
          <w:lang w:val="en-US"/>
        </w:rPr>
        <w:t>.</w:t>
      </w:r>
    </w:p>
    <w:p w14:paraId="529CF5CA" w14:textId="6FD9B3CB" w:rsidR="00D968F9" w:rsidRPr="0039651F" w:rsidRDefault="00D968F9" w:rsidP="00D968F9">
      <w:pPr>
        <w:pStyle w:val="Normalny1"/>
        <w:spacing w:line="480" w:lineRule="auto"/>
        <w:jc w:val="both"/>
        <w:rPr>
          <w:lang w:val="en-US"/>
        </w:rPr>
      </w:pPr>
      <w:r w:rsidRPr="0039651F">
        <w:rPr>
          <w:rStyle w:val="Domylnaczcionkaakapitu1"/>
          <w:rFonts w:ascii="Times New Roman" w:hAnsi="Times New Roman"/>
          <w:b/>
          <w:lang w:val="en-US"/>
        </w:rPr>
        <w:t>Figure 4.</w:t>
      </w:r>
      <w:r w:rsidRPr="0039651F">
        <w:rPr>
          <w:rStyle w:val="Domylnaczcionkaakapitu1"/>
          <w:lang w:val="en-US"/>
        </w:rPr>
        <w:t xml:space="preserve"> </w:t>
      </w:r>
      <w:r w:rsidRPr="0039651F">
        <w:rPr>
          <w:rStyle w:val="Domylnaczcionkaakapitu1"/>
          <w:rFonts w:ascii="Times New Roman" w:hAnsi="Times New Roman"/>
          <w:b/>
          <w:bCs/>
          <w:lang w:val="en-US"/>
        </w:rPr>
        <w:t>Folding and molecular dynamics simulations of KfrA</w:t>
      </w:r>
      <w:r w:rsidRPr="0039651F">
        <w:rPr>
          <w:rStyle w:val="Domylnaczcionkaakapitu1"/>
          <w:rFonts w:ascii="Times New Roman" w:hAnsi="Times New Roman"/>
          <w:b/>
          <w:bCs/>
          <w:vertAlign w:val="subscript"/>
          <w:lang w:val="en-US"/>
        </w:rPr>
        <w:t>R751</w:t>
      </w:r>
      <w:r w:rsidR="000701BA">
        <w:rPr>
          <w:rStyle w:val="Domylnaczcionkaakapitu1"/>
          <w:rFonts w:ascii="Times New Roman" w:hAnsi="Times New Roman"/>
          <w:b/>
          <w:bCs/>
          <w:vertAlign w:val="subscript"/>
          <w:lang w:val="en-US"/>
        </w:rPr>
        <w:t xml:space="preserve">, </w:t>
      </w:r>
      <w:r w:rsidRPr="0039651F">
        <w:rPr>
          <w:rStyle w:val="Domylnaczcionkaakapitu1"/>
          <w:rFonts w:ascii="Times New Roman" w:hAnsi="Times New Roman"/>
          <w:b/>
          <w:bCs/>
          <w:lang w:val="en-US"/>
        </w:rPr>
        <w:t>KfrA</w:t>
      </w:r>
      <w:r w:rsidRPr="0039651F">
        <w:rPr>
          <w:rStyle w:val="Domylnaczcionkaakapitu1"/>
          <w:rFonts w:ascii="Times New Roman" w:hAnsi="Times New Roman"/>
          <w:b/>
          <w:bCs/>
          <w:vertAlign w:val="subscript"/>
          <w:lang w:val="en-US"/>
        </w:rPr>
        <w:t>RA3</w:t>
      </w:r>
      <w:r w:rsidRPr="0039651F">
        <w:rPr>
          <w:rStyle w:val="Domylnaczcionkaakapitu1"/>
          <w:rFonts w:ascii="Times New Roman" w:hAnsi="Times New Roman"/>
          <w:b/>
          <w:bCs/>
          <w:lang w:val="en-US"/>
        </w:rPr>
        <w:t xml:space="preserve"> and a control coiled-coil domain</w:t>
      </w:r>
      <w:r w:rsidRPr="0039651F">
        <w:rPr>
          <w:rStyle w:val="Domylnaczcionkaakapitu1"/>
          <w:rFonts w:ascii="Times New Roman" w:hAnsi="Times New Roman"/>
          <w:lang w:val="en-US"/>
        </w:rPr>
        <w:t>. (A)</w:t>
      </w:r>
      <w:r w:rsidRPr="0039651F">
        <w:rPr>
          <w:rStyle w:val="Domylnaczcionkaakapitu1"/>
          <w:rFonts w:ascii="Times New Roman" w:hAnsi="Times New Roman"/>
          <w:b/>
          <w:bCs/>
          <w:lang w:val="en-US"/>
        </w:rPr>
        <w:t xml:space="preserve"> </w:t>
      </w:r>
      <w:r w:rsidRPr="0039651F">
        <w:rPr>
          <w:rStyle w:val="Domylnaczcionkaakapitu1"/>
          <w:rFonts w:ascii="Times New Roman" w:hAnsi="Times New Roman"/>
          <w:lang w:val="en-US"/>
        </w:rPr>
        <w:t>Structural parameters of the first 100 best-scored models</w:t>
      </w:r>
      <w:r w:rsidR="000701BA">
        <w:rPr>
          <w:rStyle w:val="Domylnaczcionkaakapitu1"/>
          <w:rFonts w:ascii="Times New Roman" w:hAnsi="Times New Roman"/>
          <w:lang w:val="en-US"/>
        </w:rPr>
        <w:t xml:space="preserve"> KfrA</w:t>
      </w:r>
      <w:r w:rsidR="000701BA">
        <w:rPr>
          <w:rStyle w:val="Domylnaczcionkaakapitu1"/>
          <w:rFonts w:ascii="Times New Roman" w:hAnsi="Times New Roman"/>
          <w:vertAlign w:val="subscript"/>
          <w:lang w:val="en-US"/>
        </w:rPr>
        <w:t xml:space="preserve">R751 </w:t>
      </w:r>
      <w:r w:rsidR="000701BA">
        <w:rPr>
          <w:rStyle w:val="Domylnaczcionkaakapitu1"/>
          <w:rFonts w:ascii="Times New Roman" w:hAnsi="Times New Roman"/>
          <w:lang w:val="en-US"/>
        </w:rPr>
        <w:t>(residues 77-327) and KfrA</w:t>
      </w:r>
      <w:r w:rsidR="000701BA" w:rsidRPr="000701BA">
        <w:rPr>
          <w:rStyle w:val="Domylnaczcionkaakapitu1"/>
          <w:rFonts w:ascii="Times New Roman" w:hAnsi="Times New Roman"/>
          <w:vertAlign w:val="subscript"/>
          <w:lang w:val="en-US"/>
        </w:rPr>
        <w:t>RA3</w:t>
      </w:r>
      <w:r w:rsidR="000701BA">
        <w:rPr>
          <w:rStyle w:val="Domylnaczcionkaakapitu1"/>
          <w:rFonts w:ascii="Times New Roman" w:hAnsi="Times New Roman"/>
          <w:lang w:val="en-US"/>
        </w:rPr>
        <w:t xml:space="preserve"> (residues 76-326)</w:t>
      </w:r>
      <w:r w:rsidRPr="0039651F">
        <w:rPr>
          <w:rStyle w:val="Domylnaczcionkaakapitu1"/>
          <w:rFonts w:ascii="Times New Roman" w:hAnsi="Times New Roman"/>
          <w:lang w:val="en-US"/>
        </w:rPr>
        <w:t xml:space="preserve">. Each row corresponds to a single model. The best-scored models are located on the top. The local degree of bundle supercoiling is indicated with a color gradient that spans from blue (left-handed) through white (no supercoiling) to red (right-handed). (B) Molecular dynamics trajectory colored as in (A). (C) Models extracted </w:t>
      </w:r>
      <w:r w:rsidRPr="00BA2A3E">
        <w:rPr>
          <w:rStyle w:val="Domylnaczcionkaakapitu1"/>
          <w:rFonts w:ascii="Times New Roman" w:hAnsi="Times New Roman"/>
          <w:lang w:val="en-US"/>
        </w:rPr>
        <w:t>from the end</w:t>
      </w:r>
      <w:r w:rsidRPr="0039651F">
        <w:rPr>
          <w:rStyle w:val="Domylnaczcionkaakapitu1"/>
          <w:rFonts w:ascii="Times New Roman" w:hAnsi="Times New Roman"/>
          <w:lang w:val="en-US"/>
        </w:rPr>
        <w:t xml:space="preserve"> of the MD simulations</w:t>
      </w:r>
      <w:r w:rsidR="00615176">
        <w:rPr>
          <w:rStyle w:val="Domylnaczcionkaakapitu1"/>
          <w:rFonts w:ascii="Times New Roman" w:hAnsi="Times New Roman"/>
          <w:lang w:val="en-US"/>
        </w:rPr>
        <w:t xml:space="preserve"> (in </w:t>
      </w:r>
      <w:r w:rsidR="00253ADB">
        <w:rPr>
          <w:rStyle w:val="Domylnaczcionkaakapitu1"/>
          <w:rFonts w:ascii="Times New Roman" w:hAnsi="Times New Roman"/>
          <w:lang w:val="en-US"/>
        </w:rPr>
        <w:t xml:space="preserve">Panel </w:t>
      </w:r>
      <w:r w:rsidR="00615176">
        <w:rPr>
          <w:rStyle w:val="Domylnaczcionkaakapitu1"/>
          <w:rFonts w:ascii="Times New Roman" w:hAnsi="Times New Roman"/>
          <w:lang w:val="en-US"/>
        </w:rPr>
        <w:t>B)</w:t>
      </w:r>
      <w:r w:rsidR="00B77E5E">
        <w:rPr>
          <w:rStyle w:val="Domylnaczcionkaakapitu1"/>
          <w:rFonts w:ascii="Times New Roman" w:hAnsi="Times New Roman"/>
          <w:lang w:val="en-US"/>
        </w:rPr>
        <w:t xml:space="preserve">. </w:t>
      </w:r>
      <w:r w:rsidRPr="0039651F">
        <w:rPr>
          <w:rStyle w:val="Domylnaczcionkaakapitu1"/>
          <w:rFonts w:ascii="Times New Roman" w:hAnsi="Times New Roman"/>
          <w:lang w:val="en-US"/>
        </w:rPr>
        <w:t>The non-canonical regions are shown in red.</w:t>
      </w:r>
      <w:r w:rsidR="00DB521B">
        <w:rPr>
          <w:rStyle w:val="Domylnaczcionkaakapitu1"/>
          <w:rFonts w:ascii="Times New Roman" w:hAnsi="Times New Roman"/>
          <w:lang w:val="en-US"/>
        </w:rPr>
        <w:t xml:space="preserve"> </w:t>
      </w:r>
    </w:p>
    <w:p w14:paraId="6A8E1A26" w14:textId="101A2580" w:rsidR="00D968F9" w:rsidRPr="0039651F" w:rsidRDefault="00D968F9" w:rsidP="00CA26BC">
      <w:pPr>
        <w:pStyle w:val="Normalny1"/>
        <w:spacing w:line="480" w:lineRule="auto"/>
        <w:jc w:val="both"/>
        <w:outlineLvl w:val="0"/>
        <w:rPr>
          <w:rFonts w:ascii="Times New Roman" w:hAnsi="Times New Roman"/>
          <w:lang w:val="en-US"/>
        </w:rPr>
      </w:pPr>
      <w:r w:rsidRPr="0039651F">
        <w:rPr>
          <w:rStyle w:val="Domylnaczcionkaakapitu1"/>
          <w:rFonts w:ascii="Times New Roman" w:hAnsi="Times New Roman"/>
          <w:b/>
          <w:bCs/>
          <w:lang w:val="en-US"/>
        </w:rPr>
        <w:t>Figure 5. Amino acid composition of KfrA</w:t>
      </w:r>
      <w:r w:rsidRPr="0039651F">
        <w:rPr>
          <w:rStyle w:val="Domylnaczcionkaakapitu1"/>
          <w:rFonts w:ascii="Times New Roman" w:hAnsi="Times New Roman"/>
          <w:b/>
          <w:bCs/>
          <w:vertAlign w:val="subscript"/>
          <w:lang w:val="en-US"/>
        </w:rPr>
        <w:t>R751</w:t>
      </w:r>
      <w:r w:rsidRPr="0039651F">
        <w:rPr>
          <w:rStyle w:val="Domylnaczcionkaakapitu1"/>
          <w:rFonts w:ascii="Times New Roman" w:hAnsi="Times New Roman"/>
          <w:b/>
          <w:bCs/>
          <w:lang w:val="en-US"/>
        </w:rPr>
        <w:t>, KfrA</w:t>
      </w:r>
      <w:r w:rsidRPr="0039651F">
        <w:rPr>
          <w:rStyle w:val="Domylnaczcionkaakapitu1"/>
          <w:rFonts w:ascii="Times New Roman" w:hAnsi="Times New Roman"/>
          <w:b/>
          <w:bCs/>
          <w:vertAlign w:val="subscript"/>
          <w:lang w:val="en-US"/>
        </w:rPr>
        <w:t>RA3</w:t>
      </w:r>
      <w:r w:rsidRPr="0039651F">
        <w:rPr>
          <w:rStyle w:val="Domylnaczcionkaakapitu1"/>
          <w:rFonts w:ascii="Times New Roman" w:hAnsi="Times New Roman"/>
          <w:b/>
          <w:bCs/>
          <w:lang w:val="en-US"/>
        </w:rPr>
        <w:t xml:space="preserve"> and</w:t>
      </w:r>
      <w:r w:rsidR="00CA26BC">
        <w:rPr>
          <w:rStyle w:val="Domylnaczcionkaakapitu1"/>
          <w:rFonts w:ascii="Times New Roman" w:hAnsi="Times New Roman"/>
          <w:b/>
          <w:bCs/>
          <w:lang w:val="en-US"/>
        </w:rPr>
        <w:t xml:space="preserve"> the </w:t>
      </w:r>
      <w:r w:rsidR="00F3285A">
        <w:rPr>
          <w:rStyle w:val="Domylnaczcionkaakapitu1"/>
          <w:rFonts w:ascii="Times New Roman" w:hAnsi="Times New Roman"/>
          <w:b/>
          <w:bCs/>
          <w:lang w:val="en-US"/>
        </w:rPr>
        <w:t xml:space="preserve">domain structure of </w:t>
      </w:r>
      <w:proofErr w:type="spellStart"/>
      <w:r w:rsidR="00F3285A">
        <w:rPr>
          <w:rStyle w:val="Domylnaczcionkaakapitu1"/>
          <w:rFonts w:ascii="Times New Roman" w:hAnsi="Times New Roman"/>
          <w:b/>
          <w:bCs/>
          <w:lang w:val="en-US"/>
        </w:rPr>
        <w:t>KfrA</w:t>
      </w:r>
      <w:proofErr w:type="spellEnd"/>
      <w:r w:rsidR="00F3285A">
        <w:rPr>
          <w:rStyle w:val="Domylnaczcionkaakapitu1"/>
          <w:rFonts w:ascii="Times New Roman" w:hAnsi="Times New Roman"/>
          <w:b/>
          <w:bCs/>
          <w:lang w:val="en-US"/>
        </w:rPr>
        <w:t xml:space="preserve"> </w:t>
      </w:r>
      <w:r w:rsidR="00CA26BC">
        <w:rPr>
          <w:rStyle w:val="Domylnaczcionkaakapitu1"/>
          <w:rFonts w:ascii="Times New Roman" w:hAnsi="Times New Roman"/>
          <w:b/>
          <w:bCs/>
          <w:lang w:val="en-US"/>
        </w:rPr>
        <w:t>homologs</w:t>
      </w:r>
      <w:r w:rsidR="00F3285A">
        <w:rPr>
          <w:rStyle w:val="Domylnaczcionkaakapitu1"/>
          <w:rFonts w:ascii="Times New Roman" w:hAnsi="Times New Roman"/>
          <w:b/>
          <w:bCs/>
          <w:lang w:val="en-US"/>
        </w:rPr>
        <w:t>.</w:t>
      </w:r>
      <w:r w:rsidR="001D75F6">
        <w:rPr>
          <w:rStyle w:val="Domylnaczcionkaakapitu1"/>
          <w:rFonts w:ascii="Times New Roman" w:hAnsi="Times New Roman"/>
          <w:b/>
          <w:bCs/>
          <w:lang w:val="en-US"/>
        </w:rPr>
        <w:t xml:space="preserve"> </w:t>
      </w:r>
      <w:r w:rsidR="00F3285A" w:rsidRPr="00CA26BC">
        <w:rPr>
          <w:rStyle w:val="Domylnaczcionkaakapitu1"/>
          <w:rFonts w:ascii="Times New Roman" w:hAnsi="Times New Roman"/>
          <w:lang w:val="en-US"/>
        </w:rPr>
        <w:t>(A)</w:t>
      </w:r>
      <w:r w:rsidR="00F3285A">
        <w:rPr>
          <w:rStyle w:val="Domylnaczcionkaakapitu1"/>
          <w:rFonts w:ascii="Times New Roman" w:hAnsi="Times New Roman"/>
          <w:b/>
          <w:bCs/>
          <w:lang w:val="en-US"/>
        </w:rPr>
        <w:t xml:space="preserve"> </w:t>
      </w:r>
      <w:r w:rsidRPr="0039651F">
        <w:rPr>
          <w:rStyle w:val="Domylnaczcionkaakapitu1"/>
          <w:rFonts w:ascii="Times New Roman" w:hAnsi="Times New Roman"/>
          <w:lang w:val="en-US"/>
        </w:rPr>
        <w:t xml:space="preserve">Grey lines indicate average values calculated in a reference set of 800 parallel </w:t>
      </w:r>
      <w:proofErr w:type="spellStart"/>
      <w:r w:rsidRPr="0039651F">
        <w:rPr>
          <w:rStyle w:val="Domylnaczcionkaakapitu1"/>
          <w:rFonts w:ascii="Times New Roman" w:hAnsi="Times New Roman"/>
          <w:lang w:val="en-US"/>
        </w:rPr>
        <w:t>dimeric</w:t>
      </w:r>
      <w:proofErr w:type="spellEnd"/>
      <w:r w:rsidRPr="0039651F">
        <w:rPr>
          <w:rStyle w:val="Domylnaczcionkaakapitu1"/>
          <w:rFonts w:ascii="Times New Roman" w:hAnsi="Times New Roman"/>
          <w:lang w:val="en-US"/>
        </w:rPr>
        <w:t xml:space="preserve"> coiled-coils</w:t>
      </w:r>
      <w:r w:rsidR="00F26F23">
        <w:rPr>
          <w:rStyle w:val="Domylnaczcionkaakapitu1"/>
          <w:rFonts w:ascii="Times New Roman" w:hAnsi="Times New Roman"/>
          <w:lang w:val="en-US"/>
        </w:rPr>
        <w:t xml:space="preserve"> </w:t>
      </w:r>
      <w:r w:rsidR="00F26F23" w:rsidRPr="00F26F23">
        <w:rPr>
          <w:rStyle w:val="Domylnaczcionkaakapitu1"/>
          <w:rFonts w:ascii="Times New Roman" w:hAnsi="Times New Roman"/>
          <w:lang w:val="en-US"/>
        </w:rPr>
        <w:t>(KfrA</w:t>
      </w:r>
      <w:r w:rsidR="00F26F23" w:rsidRPr="00F26F23">
        <w:rPr>
          <w:rStyle w:val="Domylnaczcionkaakapitu1"/>
          <w:rFonts w:ascii="Times New Roman" w:hAnsi="Times New Roman"/>
          <w:vertAlign w:val="subscript"/>
          <w:lang w:val="en-US"/>
        </w:rPr>
        <w:t xml:space="preserve">R751 </w:t>
      </w:r>
      <w:r w:rsidR="00F26F23" w:rsidRPr="00F26F23">
        <w:rPr>
          <w:rStyle w:val="Domylnaczcionkaakapitu1"/>
          <w:rFonts w:ascii="Times New Roman" w:hAnsi="Times New Roman"/>
          <w:lang w:val="en-US"/>
        </w:rPr>
        <w:t>residues 77-327 and KfrA</w:t>
      </w:r>
      <w:r w:rsidR="00F26F23" w:rsidRPr="00F26F23">
        <w:rPr>
          <w:rStyle w:val="Domylnaczcionkaakapitu1"/>
          <w:rFonts w:ascii="Times New Roman" w:hAnsi="Times New Roman"/>
          <w:vertAlign w:val="subscript"/>
          <w:lang w:val="en-US"/>
        </w:rPr>
        <w:t xml:space="preserve">RA3 </w:t>
      </w:r>
      <w:r w:rsidR="00F26F23" w:rsidRPr="00F26F23">
        <w:rPr>
          <w:rStyle w:val="Domylnaczcionkaakapitu1"/>
          <w:rFonts w:ascii="Times New Roman" w:hAnsi="Times New Roman"/>
          <w:lang w:val="en-US"/>
        </w:rPr>
        <w:t>residues 76-326)</w:t>
      </w:r>
      <w:r w:rsidRPr="00F26F23">
        <w:rPr>
          <w:rStyle w:val="Domylnaczcionkaakapitu1"/>
          <w:rFonts w:ascii="Times New Roman" w:hAnsi="Times New Roman"/>
          <w:lang w:val="en-US"/>
        </w:rPr>
        <w:t>,</w:t>
      </w:r>
      <w:r w:rsidRPr="0039651F">
        <w:rPr>
          <w:rStyle w:val="Domylnaczcionkaakapitu1"/>
          <w:rFonts w:ascii="Times New Roman" w:hAnsi="Times New Roman"/>
          <w:lang w:val="en-US"/>
        </w:rPr>
        <w:t xml:space="preserve"> whereas the red lines depict values obtained from a given sequence. The seven heptad positions group residues according to their position </w:t>
      </w:r>
      <w:r w:rsidRPr="0039651F">
        <w:rPr>
          <w:rStyle w:val="Domylnaczcionkaakapitu1"/>
          <w:rFonts w:ascii="Times New Roman" w:hAnsi="Times New Roman"/>
          <w:lang w:val="en-US"/>
        </w:rPr>
        <w:lastRenderedPageBreak/>
        <w:t>relative to the coiled-coil bundle hydrophobic core (positions a and d are facing the core; b, c, and f the solvent, while e and g are in-between).</w:t>
      </w:r>
      <w:r w:rsidR="001D75F6">
        <w:rPr>
          <w:rStyle w:val="Domylnaczcionkaakapitu1"/>
          <w:rFonts w:ascii="Times New Roman" w:hAnsi="Times New Roman"/>
          <w:lang w:val="en-US"/>
        </w:rPr>
        <w:t xml:space="preserve"> (B) </w:t>
      </w:r>
      <w:r w:rsidR="001D75F6">
        <w:rPr>
          <w:rFonts w:ascii="Times New Roman" w:hAnsi="Times New Roman"/>
          <w:lang w:val="en-US"/>
        </w:rPr>
        <w:t xml:space="preserve">Each row denotes a single full-length </w:t>
      </w:r>
      <w:proofErr w:type="spellStart"/>
      <w:r w:rsidR="001D75F6">
        <w:rPr>
          <w:rFonts w:ascii="Times New Roman" w:hAnsi="Times New Roman"/>
          <w:lang w:val="en-US"/>
        </w:rPr>
        <w:t>KfrA</w:t>
      </w:r>
      <w:proofErr w:type="spellEnd"/>
      <w:r w:rsidR="001D75F6">
        <w:rPr>
          <w:rFonts w:ascii="Times New Roman" w:hAnsi="Times New Roman"/>
          <w:lang w:val="en-US"/>
        </w:rPr>
        <w:t xml:space="preserve"> sequence. Blue regions indicate the presence of HTH domain (PFAM family </w:t>
      </w:r>
      <w:proofErr w:type="spellStart"/>
      <w:r w:rsidR="001D75F6" w:rsidRPr="0069139E">
        <w:rPr>
          <w:rFonts w:ascii="Times New Roman" w:hAnsi="Times New Roman"/>
          <w:lang w:val="en-US"/>
        </w:rPr>
        <w:t>KfrA_N</w:t>
      </w:r>
      <w:proofErr w:type="spellEnd"/>
      <w:r w:rsidR="001D75F6">
        <w:rPr>
          <w:rFonts w:ascii="Times New Roman" w:hAnsi="Times New Roman"/>
          <w:lang w:val="en-US"/>
        </w:rPr>
        <w:t xml:space="preserve">), whereas orange and red regions correspond to coiled-coil domains predicted with medium (p </w:t>
      </w:r>
      <w:r w:rsidR="001D75F6" w:rsidRPr="0069139E">
        <w:rPr>
          <w:rFonts w:ascii="Times New Roman" w:hAnsi="Times New Roman"/>
          <w:lang w:val="en-US"/>
        </w:rPr>
        <w:t>≥</w:t>
      </w:r>
      <w:r w:rsidR="001D75F6">
        <w:rPr>
          <w:rFonts w:ascii="Times New Roman" w:hAnsi="Times New Roman"/>
          <w:lang w:val="en-US"/>
        </w:rPr>
        <w:t xml:space="preserve"> 0.5) and high (p </w:t>
      </w:r>
      <w:r w:rsidR="001D75F6" w:rsidRPr="0069139E">
        <w:rPr>
          <w:rFonts w:ascii="Times New Roman" w:hAnsi="Times New Roman"/>
          <w:lang w:val="en-US"/>
        </w:rPr>
        <w:t>≥</w:t>
      </w:r>
      <w:r w:rsidR="001D75F6">
        <w:rPr>
          <w:rFonts w:ascii="Times New Roman" w:hAnsi="Times New Roman"/>
          <w:lang w:val="en-US"/>
        </w:rPr>
        <w:t xml:space="preserve"> 0.75) confidence</w:t>
      </w:r>
      <w:r w:rsidR="00E927A6">
        <w:rPr>
          <w:rFonts w:ascii="Times New Roman" w:hAnsi="Times New Roman"/>
          <w:lang w:val="en-US"/>
        </w:rPr>
        <w:t>. G</w:t>
      </w:r>
      <w:r w:rsidR="00AB410D">
        <w:rPr>
          <w:rFonts w:ascii="Times New Roman" w:hAnsi="Times New Roman"/>
          <w:lang w:val="en-US"/>
        </w:rPr>
        <w:t xml:space="preserve">rey regions in CC domains </w:t>
      </w:r>
      <w:r w:rsidR="00CA26BC">
        <w:rPr>
          <w:rFonts w:ascii="Times New Roman" w:hAnsi="Times New Roman"/>
          <w:lang w:val="en-US"/>
        </w:rPr>
        <w:t xml:space="preserve">show </w:t>
      </w:r>
      <w:r w:rsidR="00AB410D" w:rsidRPr="000701BA">
        <w:rPr>
          <w:rFonts w:ascii="Times New Roman" w:hAnsi="Times New Roman"/>
          <w:lang w:val="en-US"/>
        </w:rPr>
        <w:t>deviations from the canonical heptad pattern.</w:t>
      </w:r>
    </w:p>
    <w:p w14:paraId="688E26DA" w14:textId="77777777" w:rsidR="00353CC7" w:rsidRPr="0039651F" w:rsidRDefault="00D968F9" w:rsidP="00D968F9">
      <w:pPr>
        <w:pStyle w:val="Normalny1"/>
        <w:spacing w:line="480" w:lineRule="auto"/>
        <w:jc w:val="both"/>
        <w:rPr>
          <w:rFonts w:ascii="Times New Roman" w:hAnsi="Times New Roman"/>
          <w:b/>
          <w:lang w:val="en-US"/>
        </w:rPr>
      </w:pPr>
      <w:r w:rsidRPr="0039651F">
        <w:rPr>
          <w:rFonts w:ascii="Times New Roman" w:hAnsi="Times New Roman"/>
          <w:b/>
          <w:lang w:val="en-US"/>
        </w:rPr>
        <w:t xml:space="preserve">Figure 6. DNA binding activity of </w:t>
      </w:r>
      <w:proofErr w:type="spellStart"/>
      <w:r w:rsidRPr="0039651F">
        <w:rPr>
          <w:rFonts w:ascii="Times New Roman" w:hAnsi="Times New Roman"/>
          <w:b/>
          <w:lang w:val="en-US"/>
        </w:rPr>
        <w:t>KfrA</w:t>
      </w:r>
      <w:proofErr w:type="spellEnd"/>
      <w:r w:rsidRPr="0039651F">
        <w:rPr>
          <w:rFonts w:ascii="Times New Roman" w:hAnsi="Times New Roman"/>
          <w:b/>
          <w:lang w:val="en-US"/>
        </w:rPr>
        <w:t xml:space="preserve"> proteins from R751 and RA3 plasmids assayed by EMSA.</w:t>
      </w:r>
      <w:r w:rsidR="00177E73">
        <w:rPr>
          <w:rFonts w:ascii="Times New Roman" w:hAnsi="Times New Roman"/>
          <w:b/>
          <w:lang w:val="en-US"/>
        </w:rPr>
        <w:t xml:space="preserve"> </w:t>
      </w:r>
      <w:r w:rsidRPr="0039651F">
        <w:rPr>
          <w:rStyle w:val="Domylnaczcionkaakapitu1"/>
          <w:rFonts w:ascii="Times New Roman" w:hAnsi="Times New Roman"/>
          <w:lang w:val="en-US"/>
        </w:rPr>
        <w:t xml:space="preserve">Appropriate His-tagged </w:t>
      </w:r>
      <w:proofErr w:type="spellStart"/>
      <w:r w:rsidRPr="0039651F">
        <w:rPr>
          <w:rStyle w:val="Domylnaczcionkaakapitu1"/>
          <w:rFonts w:ascii="Times New Roman" w:hAnsi="Times New Roman"/>
          <w:lang w:val="en-US"/>
        </w:rPr>
        <w:t>KfrA</w:t>
      </w:r>
      <w:proofErr w:type="spellEnd"/>
      <w:r w:rsidRPr="0039651F">
        <w:rPr>
          <w:rStyle w:val="Domylnaczcionkaakapitu1"/>
          <w:rFonts w:ascii="Times New Roman" w:hAnsi="Times New Roman"/>
          <w:lang w:val="en-US"/>
        </w:rPr>
        <w:t xml:space="preserve"> proteins were incubated for 30 minutes at 25°C with 10 </w:t>
      </w:r>
      <w:proofErr w:type="spellStart"/>
      <w:r w:rsidRPr="0039651F">
        <w:rPr>
          <w:rStyle w:val="Domylnaczcionkaakapitu1"/>
          <w:rFonts w:ascii="Times New Roman" w:hAnsi="Times New Roman"/>
          <w:lang w:val="en-US"/>
        </w:rPr>
        <w:t>pmols</w:t>
      </w:r>
      <w:proofErr w:type="spellEnd"/>
      <w:r w:rsidRPr="0039651F">
        <w:rPr>
          <w:rStyle w:val="Domylnaczcionkaakapitu1"/>
          <w:rFonts w:ascii="Times New Roman" w:hAnsi="Times New Roman"/>
          <w:lang w:val="en-US"/>
        </w:rPr>
        <w:t xml:space="preserve"> of fluorescently labelled ds oligonucleotides corresponding to OK</w:t>
      </w:r>
      <w:r w:rsidRPr="0039651F">
        <w:rPr>
          <w:rStyle w:val="Domylnaczcionkaakapitu1"/>
          <w:rFonts w:ascii="Times New Roman" w:hAnsi="Times New Roman"/>
          <w:vertAlign w:val="subscript"/>
          <w:lang w:val="en-US"/>
        </w:rPr>
        <w:t>R751</w:t>
      </w:r>
      <w:r w:rsidRPr="0039651F">
        <w:rPr>
          <w:rStyle w:val="Domylnaczcionkaakapitu1"/>
          <w:rFonts w:ascii="Times New Roman" w:hAnsi="Times New Roman"/>
          <w:lang w:val="en-US"/>
        </w:rPr>
        <w:t xml:space="preserve"> (oligonucleotides #15/#16 labelled with Cy5) or OK</w:t>
      </w:r>
      <w:r w:rsidRPr="0039651F">
        <w:rPr>
          <w:rStyle w:val="Domylnaczcionkaakapitu1"/>
          <w:rFonts w:ascii="Times New Roman" w:hAnsi="Times New Roman"/>
          <w:vertAlign w:val="subscript"/>
          <w:lang w:val="en-US"/>
        </w:rPr>
        <w:t>RA3</w:t>
      </w:r>
      <w:r w:rsidRPr="0039651F">
        <w:rPr>
          <w:rStyle w:val="Domylnaczcionkaakapitu1"/>
          <w:rFonts w:ascii="Times New Roman" w:hAnsi="Times New Roman"/>
          <w:lang w:val="en-US"/>
        </w:rPr>
        <w:t xml:space="preserve"> (#17/#18 labelled with Cy3). Double stranded oligonucleotides (annealed #5 and #6) were used as nonspecific DNA in binding reactions separated on 2.5% agarose gels run in 0.5xTBE. The right panel for KfrA</w:t>
      </w:r>
      <w:r w:rsidRPr="0039651F">
        <w:rPr>
          <w:rStyle w:val="Domylnaczcionkaakapitu1"/>
          <w:rFonts w:ascii="Times New Roman" w:hAnsi="Times New Roman"/>
          <w:vertAlign w:val="subscript"/>
          <w:lang w:val="en-US"/>
        </w:rPr>
        <w:t xml:space="preserve">RA3 </w:t>
      </w:r>
      <w:r w:rsidRPr="0039651F">
        <w:rPr>
          <w:rStyle w:val="Domylnaczcionkaakapitu1"/>
          <w:rFonts w:ascii="Times New Roman" w:hAnsi="Times New Roman"/>
          <w:lang w:val="en-US"/>
        </w:rPr>
        <w:t>demonstrates the results when the increasing quantities of unlabeled competitive ds oligonucleotide (annealed #9 and #10 oligonucleotides) was added to the binding reactions.</w:t>
      </w:r>
      <w:r w:rsidR="00177E73">
        <w:rPr>
          <w:rStyle w:val="Domylnaczcionkaakapitu1"/>
          <w:rFonts w:ascii="Times New Roman" w:hAnsi="Times New Roman"/>
          <w:lang w:val="en-US"/>
        </w:rPr>
        <w:t xml:space="preserve"> </w:t>
      </w:r>
      <w:bookmarkStart w:id="14" w:name="_Hlk45132992"/>
    </w:p>
    <w:bookmarkEnd w:id="14"/>
    <w:p w14:paraId="30756D7C" w14:textId="77777777" w:rsidR="00D968F9" w:rsidRPr="0039651F" w:rsidRDefault="00D968F9" w:rsidP="00D968F9">
      <w:pPr>
        <w:pStyle w:val="Normalny1"/>
        <w:spacing w:line="480" w:lineRule="auto"/>
        <w:outlineLvl w:val="0"/>
        <w:rPr>
          <w:lang w:val="en-US"/>
        </w:rPr>
      </w:pPr>
      <w:r w:rsidRPr="0039651F">
        <w:rPr>
          <w:rStyle w:val="Domylnaczcionkaakapitu1"/>
          <w:rFonts w:ascii="Times New Roman" w:hAnsi="Times New Roman"/>
          <w:b/>
          <w:lang w:val="en-US"/>
        </w:rPr>
        <w:t xml:space="preserve">Figure </w:t>
      </w:r>
      <w:r w:rsidR="00F62A82">
        <w:rPr>
          <w:rStyle w:val="Domylnaczcionkaakapitu1"/>
          <w:rFonts w:ascii="Times New Roman" w:hAnsi="Times New Roman"/>
          <w:b/>
          <w:lang w:val="en-US"/>
        </w:rPr>
        <w:t>7</w:t>
      </w:r>
      <w:r w:rsidRPr="0039651F">
        <w:rPr>
          <w:rStyle w:val="Domylnaczcionkaakapitu1"/>
          <w:rFonts w:ascii="Times New Roman" w:hAnsi="Times New Roman"/>
          <w:b/>
          <w:lang w:val="en-US"/>
        </w:rPr>
        <w:t xml:space="preserve">. Images of </w:t>
      </w:r>
      <w:proofErr w:type="spellStart"/>
      <w:r w:rsidRPr="0039651F">
        <w:rPr>
          <w:rStyle w:val="Domylnaczcionkaakapitu1"/>
          <w:rFonts w:ascii="Times New Roman" w:hAnsi="Times New Roman"/>
          <w:b/>
          <w:bCs/>
          <w:lang w:val="en-US"/>
        </w:rPr>
        <w:t>KfrA</w:t>
      </w:r>
      <w:proofErr w:type="spellEnd"/>
      <w:r w:rsidRPr="0039651F">
        <w:rPr>
          <w:rStyle w:val="Domylnaczcionkaakapitu1"/>
          <w:rFonts w:ascii="Times New Roman" w:hAnsi="Times New Roman"/>
          <w:b/>
          <w:bCs/>
          <w:lang w:val="en-US"/>
        </w:rPr>
        <w:t xml:space="preserve"> proteins in the presence of specific DNA binding sites.</w:t>
      </w:r>
    </w:p>
    <w:p w14:paraId="23F6044B" w14:textId="77777777" w:rsidR="00D968F9" w:rsidRPr="0039651F" w:rsidRDefault="00D968F9" w:rsidP="00D968F9">
      <w:pPr>
        <w:pStyle w:val="Normalny1"/>
        <w:spacing w:after="0" w:line="480" w:lineRule="auto"/>
        <w:jc w:val="both"/>
        <w:rPr>
          <w:lang w:val="en-US"/>
        </w:rPr>
      </w:pPr>
      <w:r w:rsidRPr="0039651F">
        <w:rPr>
          <w:rStyle w:val="Domylnaczcionkaakapitu1"/>
          <w:rFonts w:ascii="Times New Roman" w:hAnsi="Times New Roman"/>
          <w:lang w:val="en-US"/>
        </w:rPr>
        <w:t xml:space="preserve">(A) </w:t>
      </w:r>
      <w:proofErr w:type="spellStart"/>
      <w:r w:rsidRPr="0039651F">
        <w:rPr>
          <w:rStyle w:val="Domylnaczcionkaakapitu1"/>
          <w:rFonts w:ascii="Times New Roman" w:hAnsi="Times New Roman"/>
          <w:lang w:val="en-US"/>
        </w:rPr>
        <w:t>KfrA</w:t>
      </w:r>
      <w:proofErr w:type="spellEnd"/>
      <w:r w:rsidRPr="0039651F">
        <w:rPr>
          <w:rStyle w:val="Domylnaczcionkaakapitu1"/>
          <w:rFonts w:ascii="Times New Roman" w:hAnsi="Times New Roman"/>
          <w:lang w:val="en-US"/>
        </w:rPr>
        <w:t xml:space="preserve"> proteins at concentration 0.3 mg ml</w:t>
      </w:r>
      <w:r w:rsidRPr="0039651F">
        <w:rPr>
          <w:rStyle w:val="Domylnaczcionkaakapitu1"/>
          <w:rFonts w:ascii="Times New Roman" w:hAnsi="Times New Roman"/>
          <w:vertAlign w:val="superscript"/>
          <w:lang w:val="en-US"/>
        </w:rPr>
        <w:t>-1</w:t>
      </w:r>
      <w:r w:rsidRPr="0039651F">
        <w:rPr>
          <w:rStyle w:val="Domylnaczcionkaakapitu1"/>
          <w:rFonts w:ascii="Times New Roman" w:hAnsi="Times New Roman"/>
          <w:lang w:val="en-US"/>
        </w:rPr>
        <w:t xml:space="preserve"> in 50 </w:t>
      </w:r>
      <w:proofErr w:type="spellStart"/>
      <w:r w:rsidRPr="0039651F">
        <w:rPr>
          <w:rStyle w:val="Domylnaczcionkaakapitu1"/>
          <w:rFonts w:ascii="Times New Roman" w:hAnsi="Times New Roman"/>
          <w:lang w:val="en-US"/>
        </w:rPr>
        <w:t>mM</w:t>
      </w:r>
      <w:proofErr w:type="spellEnd"/>
      <w:r w:rsidRPr="0039651F">
        <w:rPr>
          <w:rStyle w:val="Domylnaczcionkaakapitu1"/>
          <w:rFonts w:ascii="Times New Roman" w:hAnsi="Times New Roman"/>
          <w:lang w:val="en-US"/>
        </w:rPr>
        <w:t xml:space="preserve"> </w:t>
      </w:r>
      <w:r w:rsidR="00B52F30">
        <w:rPr>
          <w:rStyle w:val="Domylnaczcionkaakapitu1"/>
          <w:rFonts w:ascii="Times New Roman" w:hAnsi="Times New Roman"/>
          <w:lang w:val="en-US"/>
        </w:rPr>
        <w:t>sodium phosphate</w:t>
      </w:r>
      <w:r w:rsidRPr="0039651F">
        <w:rPr>
          <w:rStyle w:val="Domylnaczcionkaakapitu1"/>
          <w:rFonts w:ascii="Times New Roman" w:hAnsi="Times New Roman"/>
          <w:lang w:val="en-US"/>
        </w:rPr>
        <w:t xml:space="preserve"> pH 7.5, 150</w:t>
      </w:r>
      <w:r w:rsidR="0039651F" w:rsidRPr="0039651F">
        <w:rPr>
          <w:rStyle w:val="Domylnaczcionkaakapitu1"/>
          <w:rFonts w:ascii="Times New Roman" w:hAnsi="Times New Roman"/>
          <w:lang w:val="en-US"/>
        </w:rPr>
        <w:t xml:space="preserve"> </w:t>
      </w:r>
      <w:proofErr w:type="spellStart"/>
      <w:r w:rsidRPr="0039651F">
        <w:rPr>
          <w:rStyle w:val="Domylnaczcionkaakapitu1"/>
          <w:rFonts w:ascii="Times New Roman" w:hAnsi="Times New Roman"/>
          <w:lang w:val="en-US"/>
        </w:rPr>
        <w:t>mM</w:t>
      </w:r>
      <w:proofErr w:type="spellEnd"/>
      <w:r w:rsidRPr="0039651F">
        <w:rPr>
          <w:rStyle w:val="Domylnaczcionkaakapitu1"/>
          <w:rFonts w:ascii="Times New Roman" w:hAnsi="Times New Roman"/>
          <w:lang w:val="en-US"/>
        </w:rPr>
        <w:t xml:space="preserve"> </w:t>
      </w:r>
      <w:proofErr w:type="spellStart"/>
      <w:r w:rsidRPr="0039651F">
        <w:rPr>
          <w:rStyle w:val="Domylnaczcionkaakapitu1"/>
          <w:rFonts w:ascii="Times New Roman" w:hAnsi="Times New Roman"/>
          <w:lang w:val="en-US"/>
        </w:rPr>
        <w:t>NaCl</w:t>
      </w:r>
      <w:proofErr w:type="spellEnd"/>
      <w:r w:rsidRPr="0039651F">
        <w:rPr>
          <w:rStyle w:val="Domylnaczcionkaakapitu1"/>
          <w:rFonts w:ascii="Times New Roman" w:hAnsi="Times New Roman"/>
          <w:lang w:val="en-US"/>
        </w:rPr>
        <w:t xml:space="preserve"> buffer were visualized by transmission electron microscopy (TEM) without plasmid DNA or with pUC18 DNA as the control (12.5 µg ml</w:t>
      </w:r>
      <w:r w:rsidRPr="0039651F">
        <w:rPr>
          <w:rStyle w:val="Domylnaczcionkaakapitu1"/>
          <w:rFonts w:ascii="Times New Roman" w:hAnsi="Times New Roman"/>
          <w:vertAlign w:val="superscript"/>
          <w:lang w:val="en-US"/>
        </w:rPr>
        <w:t>-1</w:t>
      </w:r>
      <w:r w:rsidRPr="0039651F">
        <w:rPr>
          <w:rStyle w:val="Domylnaczcionkaakapitu1"/>
          <w:rFonts w:ascii="Times New Roman" w:hAnsi="Times New Roman"/>
          <w:lang w:val="en-US"/>
        </w:rPr>
        <w:t>). (B) Filaments of Kfr</w:t>
      </w:r>
      <w:r w:rsidR="0039651F" w:rsidRPr="0039651F">
        <w:rPr>
          <w:rStyle w:val="Domylnaczcionkaakapitu1"/>
          <w:rFonts w:ascii="Times New Roman" w:hAnsi="Times New Roman"/>
          <w:lang w:val="en-US"/>
        </w:rPr>
        <w:t>A</w:t>
      </w:r>
      <w:r w:rsidRPr="0039651F">
        <w:rPr>
          <w:rStyle w:val="Domylnaczcionkaakapitu1"/>
          <w:rFonts w:ascii="Times New Roman" w:hAnsi="Times New Roman"/>
          <w:vertAlign w:val="subscript"/>
          <w:lang w:val="en-US"/>
        </w:rPr>
        <w:t>R751</w:t>
      </w:r>
      <w:r w:rsidRPr="0039651F">
        <w:rPr>
          <w:rStyle w:val="Domylnaczcionkaakapitu1"/>
          <w:rFonts w:ascii="Times New Roman" w:hAnsi="Times New Roman"/>
          <w:lang w:val="en-US"/>
        </w:rPr>
        <w:t xml:space="preserve"> and KfrA</w:t>
      </w:r>
      <w:r w:rsidRPr="0039651F">
        <w:rPr>
          <w:rStyle w:val="Domylnaczcionkaakapitu1"/>
          <w:rFonts w:ascii="Times New Roman" w:hAnsi="Times New Roman"/>
          <w:vertAlign w:val="subscript"/>
          <w:lang w:val="en-US"/>
        </w:rPr>
        <w:t>RA3</w:t>
      </w:r>
      <w:r w:rsidRPr="0039651F">
        <w:rPr>
          <w:rStyle w:val="Domylnaczcionkaakapitu1"/>
          <w:rFonts w:ascii="Times New Roman" w:hAnsi="Times New Roman"/>
          <w:lang w:val="en-US"/>
        </w:rPr>
        <w:t xml:space="preserve"> were formed (as indicated by black arrows) after incubation with pUC18 derivatives, respectively pMAB18.7/8 and pESB2.68, carrying native, specific OK motifs.</w:t>
      </w:r>
      <w:r w:rsidR="00172FCE">
        <w:rPr>
          <w:rStyle w:val="Domylnaczcionkaakapitu1"/>
          <w:rFonts w:ascii="Times New Roman" w:hAnsi="Times New Roman"/>
          <w:lang w:val="en-US"/>
        </w:rPr>
        <w:t xml:space="preserve"> </w:t>
      </w:r>
    </w:p>
    <w:p w14:paraId="300F6758" w14:textId="77777777" w:rsidR="00F93D5A" w:rsidRDefault="00405B36" w:rsidP="00B034E8">
      <w:pPr>
        <w:pStyle w:val="Normalny1"/>
        <w:spacing w:line="480" w:lineRule="auto"/>
        <w:jc w:val="both"/>
        <w:rPr>
          <w:lang w:val="en-US"/>
        </w:rPr>
      </w:pPr>
      <w:r>
        <w:rPr>
          <w:lang w:val="en-US"/>
        </w:rPr>
        <w:br w:type="page"/>
      </w:r>
    </w:p>
    <w:p w14:paraId="7114B24F" w14:textId="4C999CBC" w:rsidR="000C4A8E" w:rsidRDefault="007312D0" w:rsidP="00B034E8">
      <w:pPr>
        <w:pStyle w:val="Normalny1"/>
        <w:spacing w:line="480" w:lineRule="auto"/>
        <w:jc w:val="both"/>
        <w:rPr>
          <w:lang w:val="en-US"/>
        </w:rPr>
      </w:pPr>
      <w:r w:rsidRPr="007312D0">
        <w:rPr>
          <w:rFonts w:ascii="Times New Roman" w:hAnsi="Times New Roman"/>
          <w:b/>
          <w:bCs/>
          <w:sz w:val="24"/>
          <w:szCs w:val="24"/>
          <w:lang w:val="en-US"/>
        </w:rPr>
        <w:lastRenderedPageBreak/>
        <w:t>Figures</w:t>
      </w:r>
    </w:p>
    <w:p w14:paraId="3C1EAD1E" w14:textId="627E40D0" w:rsidR="00565053" w:rsidRPr="00565053" w:rsidRDefault="00565053" w:rsidP="00B034E8">
      <w:pPr>
        <w:pStyle w:val="Normalny1"/>
        <w:spacing w:line="480" w:lineRule="auto"/>
        <w:jc w:val="both"/>
        <w:rPr>
          <w:rFonts w:ascii="Times New Roman" w:hAnsi="Times New Roman"/>
          <w:b/>
          <w:bCs/>
          <w:lang w:val="en-US"/>
        </w:rPr>
      </w:pPr>
      <w:r w:rsidRPr="00565053">
        <w:rPr>
          <w:rFonts w:ascii="Times New Roman" w:hAnsi="Times New Roman"/>
          <w:b/>
          <w:bCs/>
          <w:lang w:val="en-US"/>
        </w:rPr>
        <w:t>Figure 1</w:t>
      </w:r>
    </w:p>
    <w:p w14:paraId="42096AA6" w14:textId="497C6061" w:rsidR="0039651F" w:rsidRPr="00583D37" w:rsidRDefault="00583D37" w:rsidP="00B034E8">
      <w:pPr>
        <w:pStyle w:val="Normalny1"/>
        <w:spacing w:line="480" w:lineRule="auto"/>
        <w:jc w:val="both"/>
        <w:rPr>
          <w:lang w:val="en-US"/>
        </w:rPr>
      </w:pPr>
      <w:r>
        <w:rPr>
          <w:noProof/>
          <w:lang w:eastAsia="pl-PL"/>
        </w:rPr>
        <w:drawing>
          <wp:inline distT="0" distB="0" distL="0" distR="0" wp14:anchorId="06830D49" wp14:editId="75FF027E">
            <wp:extent cx="5760720" cy="457708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577080"/>
                    </a:xfrm>
                    <a:prstGeom prst="rect">
                      <a:avLst/>
                    </a:prstGeom>
                    <a:noFill/>
                    <a:ln>
                      <a:noFill/>
                    </a:ln>
                  </pic:spPr>
                </pic:pic>
              </a:graphicData>
            </a:graphic>
          </wp:inline>
        </w:drawing>
      </w:r>
    </w:p>
    <w:p w14:paraId="7E4D3625" w14:textId="77777777" w:rsidR="0039651F" w:rsidRPr="00583D37" w:rsidRDefault="0039651F" w:rsidP="00B034E8">
      <w:pPr>
        <w:pStyle w:val="Normalny1"/>
        <w:spacing w:line="480" w:lineRule="auto"/>
        <w:jc w:val="both"/>
        <w:rPr>
          <w:lang w:val="en-US"/>
        </w:rPr>
      </w:pPr>
    </w:p>
    <w:p w14:paraId="2A01B20A" w14:textId="77777777" w:rsidR="0039651F" w:rsidRPr="00583D37" w:rsidRDefault="0039651F" w:rsidP="00B034E8">
      <w:pPr>
        <w:pStyle w:val="Normalny1"/>
        <w:spacing w:line="480" w:lineRule="auto"/>
        <w:jc w:val="both"/>
        <w:rPr>
          <w:lang w:val="en-US"/>
        </w:rPr>
      </w:pPr>
    </w:p>
    <w:p w14:paraId="1E17F131" w14:textId="77777777" w:rsidR="0039651F" w:rsidRPr="00583D37" w:rsidRDefault="0039651F" w:rsidP="00B034E8">
      <w:pPr>
        <w:pStyle w:val="Normalny1"/>
        <w:spacing w:line="480" w:lineRule="auto"/>
        <w:jc w:val="both"/>
        <w:rPr>
          <w:lang w:val="en-US"/>
        </w:rPr>
      </w:pPr>
    </w:p>
    <w:p w14:paraId="178CAA30" w14:textId="2B61EE74" w:rsidR="00541A92" w:rsidRDefault="00541A92" w:rsidP="00B034E8">
      <w:pPr>
        <w:pStyle w:val="Normalny1"/>
        <w:spacing w:line="480" w:lineRule="auto"/>
        <w:jc w:val="both"/>
        <w:rPr>
          <w:lang w:val="en-US"/>
        </w:rPr>
      </w:pPr>
    </w:p>
    <w:p w14:paraId="6705A52A" w14:textId="0ECE693D" w:rsidR="00730DFE" w:rsidRDefault="00730DFE" w:rsidP="00B034E8">
      <w:pPr>
        <w:pStyle w:val="Normalny1"/>
        <w:spacing w:line="480" w:lineRule="auto"/>
        <w:jc w:val="both"/>
        <w:rPr>
          <w:lang w:val="en-US"/>
        </w:rPr>
      </w:pPr>
    </w:p>
    <w:p w14:paraId="1FA80A5A" w14:textId="6109403E" w:rsidR="00730DFE" w:rsidRDefault="00730DFE" w:rsidP="00B034E8">
      <w:pPr>
        <w:pStyle w:val="Normalny1"/>
        <w:spacing w:line="480" w:lineRule="auto"/>
        <w:jc w:val="both"/>
        <w:rPr>
          <w:lang w:val="en-US"/>
        </w:rPr>
      </w:pPr>
    </w:p>
    <w:p w14:paraId="3AF2845C" w14:textId="6AFDA705" w:rsidR="00730DFE" w:rsidRDefault="00730DFE" w:rsidP="00B034E8">
      <w:pPr>
        <w:pStyle w:val="Normalny1"/>
        <w:spacing w:line="480" w:lineRule="auto"/>
        <w:jc w:val="both"/>
        <w:rPr>
          <w:lang w:val="en-US"/>
        </w:rPr>
      </w:pPr>
    </w:p>
    <w:p w14:paraId="135A637E" w14:textId="1CFD8F62" w:rsidR="000C4A8E" w:rsidRPr="000634A9" w:rsidRDefault="0039651F" w:rsidP="00B034E8">
      <w:pPr>
        <w:pStyle w:val="Normalny1"/>
        <w:spacing w:line="480" w:lineRule="auto"/>
        <w:jc w:val="both"/>
        <w:rPr>
          <w:lang w:val="en-US"/>
        </w:rPr>
      </w:pPr>
      <w:r w:rsidRPr="006A4CE9">
        <w:rPr>
          <w:rFonts w:ascii="Times New Roman" w:hAnsi="Times New Roman"/>
          <w:b/>
          <w:bCs/>
          <w:lang w:val="en-US"/>
        </w:rPr>
        <w:lastRenderedPageBreak/>
        <w:t>Figure 2</w:t>
      </w:r>
    </w:p>
    <w:p w14:paraId="6FEA42DA" w14:textId="442B88BF" w:rsidR="0039651F" w:rsidRDefault="00863E77" w:rsidP="00B034E8">
      <w:pPr>
        <w:pStyle w:val="Normalny1"/>
        <w:spacing w:line="480" w:lineRule="auto"/>
        <w:rPr>
          <w:lang w:val="en-US"/>
        </w:rPr>
      </w:pPr>
      <w:r>
        <w:rPr>
          <w:noProof/>
          <w:lang w:eastAsia="pl-PL"/>
        </w:rPr>
        <w:drawing>
          <wp:inline distT="0" distB="0" distL="0" distR="0" wp14:anchorId="6C1B78FA" wp14:editId="74FD0F78">
            <wp:extent cx="5181600" cy="3596005"/>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0" cy="3596005"/>
                    </a:xfrm>
                    <a:prstGeom prst="rect">
                      <a:avLst/>
                    </a:prstGeom>
                    <a:noFill/>
                    <a:ln>
                      <a:noFill/>
                    </a:ln>
                  </pic:spPr>
                </pic:pic>
              </a:graphicData>
            </a:graphic>
          </wp:inline>
        </w:drawing>
      </w:r>
    </w:p>
    <w:p w14:paraId="2C65830A" w14:textId="77777777" w:rsidR="00565053" w:rsidRDefault="00565053" w:rsidP="00B034E8">
      <w:pPr>
        <w:pStyle w:val="Normalny1"/>
        <w:spacing w:line="480" w:lineRule="auto"/>
        <w:rPr>
          <w:rFonts w:ascii="Times New Roman" w:hAnsi="Times New Roman"/>
          <w:b/>
          <w:bCs/>
          <w:lang w:val="en-US"/>
        </w:rPr>
      </w:pPr>
    </w:p>
    <w:p w14:paraId="1B915CA6" w14:textId="77777777" w:rsidR="00565053" w:rsidRDefault="00565053" w:rsidP="00B034E8">
      <w:pPr>
        <w:pStyle w:val="Normalny1"/>
        <w:spacing w:line="480" w:lineRule="auto"/>
        <w:rPr>
          <w:rFonts w:ascii="Times New Roman" w:hAnsi="Times New Roman"/>
          <w:b/>
          <w:bCs/>
          <w:lang w:val="en-US"/>
        </w:rPr>
      </w:pPr>
    </w:p>
    <w:p w14:paraId="26C460EA" w14:textId="77777777" w:rsidR="00565053" w:rsidRDefault="00565053" w:rsidP="00B034E8">
      <w:pPr>
        <w:pStyle w:val="Normalny1"/>
        <w:spacing w:line="480" w:lineRule="auto"/>
        <w:rPr>
          <w:rFonts w:ascii="Times New Roman" w:hAnsi="Times New Roman"/>
          <w:b/>
          <w:bCs/>
          <w:lang w:val="en-US"/>
        </w:rPr>
      </w:pPr>
    </w:p>
    <w:p w14:paraId="21838DF9" w14:textId="77777777" w:rsidR="00565053" w:rsidRDefault="00565053" w:rsidP="00B034E8">
      <w:pPr>
        <w:pStyle w:val="Normalny1"/>
        <w:spacing w:line="480" w:lineRule="auto"/>
        <w:rPr>
          <w:rFonts w:ascii="Times New Roman" w:hAnsi="Times New Roman"/>
          <w:b/>
          <w:bCs/>
          <w:lang w:val="en-US"/>
        </w:rPr>
      </w:pPr>
    </w:p>
    <w:p w14:paraId="0FE7B82F" w14:textId="77777777" w:rsidR="00565053" w:rsidRDefault="00565053" w:rsidP="00B034E8">
      <w:pPr>
        <w:pStyle w:val="Normalny1"/>
        <w:spacing w:line="480" w:lineRule="auto"/>
        <w:rPr>
          <w:rFonts w:ascii="Times New Roman" w:hAnsi="Times New Roman"/>
          <w:b/>
          <w:bCs/>
          <w:lang w:val="en-US"/>
        </w:rPr>
      </w:pPr>
    </w:p>
    <w:p w14:paraId="368BB96E" w14:textId="77777777" w:rsidR="00565053" w:rsidRDefault="00565053" w:rsidP="00B034E8">
      <w:pPr>
        <w:pStyle w:val="Normalny1"/>
        <w:spacing w:line="480" w:lineRule="auto"/>
        <w:rPr>
          <w:rFonts w:ascii="Times New Roman" w:hAnsi="Times New Roman"/>
          <w:b/>
          <w:bCs/>
          <w:lang w:val="en-US"/>
        </w:rPr>
      </w:pPr>
    </w:p>
    <w:p w14:paraId="522DA6F8" w14:textId="77777777" w:rsidR="00565053" w:rsidRDefault="00565053" w:rsidP="00B034E8">
      <w:pPr>
        <w:pStyle w:val="Normalny1"/>
        <w:spacing w:line="480" w:lineRule="auto"/>
        <w:rPr>
          <w:rFonts w:ascii="Times New Roman" w:hAnsi="Times New Roman"/>
          <w:b/>
          <w:bCs/>
          <w:lang w:val="en-US"/>
        </w:rPr>
      </w:pPr>
    </w:p>
    <w:p w14:paraId="002CA1B8" w14:textId="77777777" w:rsidR="00565053" w:rsidRDefault="00565053" w:rsidP="00B034E8">
      <w:pPr>
        <w:pStyle w:val="Normalny1"/>
        <w:spacing w:line="480" w:lineRule="auto"/>
        <w:rPr>
          <w:rFonts w:ascii="Times New Roman" w:hAnsi="Times New Roman"/>
          <w:b/>
          <w:bCs/>
          <w:lang w:val="en-US"/>
        </w:rPr>
      </w:pPr>
    </w:p>
    <w:p w14:paraId="27CC750D" w14:textId="77777777" w:rsidR="00565053" w:rsidRDefault="00565053" w:rsidP="00B034E8">
      <w:pPr>
        <w:pStyle w:val="Normalny1"/>
        <w:spacing w:line="480" w:lineRule="auto"/>
        <w:rPr>
          <w:rFonts w:ascii="Times New Roman" w:hAnsi="Times New Roman"/>
          <w:b/>
          <w:bCs/>
          <w:lang w:val="en-US"/>
        </w:rPr>
      </w:pPr>
    </w:p>
    <w:p w14:paraId="1BE4BF51" w14:textId="77777777" w:rsidR="00565053" w:rsidRDefault="00565053" w:rsidP="00B034E8">
      <w:pPr>
        <w:pStyle w:val="Normalny1"/>
        <w:spacing w:line="480" w:lineRule="auto"/>
        <w:rPr>
          <w:rFonts w:ascii="Times New Roman" w:hAnsi="Times New Roman"/>
          <w:b/>
          <w:bCs/>
          <w:lang w:val="en-US"/>
        </w:rPr>
      </w:pPr>
    </w:p>
    <w:p w14:paraId="706FECB8" w14:textId="77777777" w:rsidR="00565053" w:rsidRDefault="00565053" w:rsidP="00B034E8">
      <w:pPr>
        <w:pStyle w:val="Normalny1"/>
        <w:spacing w:line="480" w:lineRule="auto"/>
        <w:rPr>
          <w:rFonts w:ascii="Times New Roman" w:hAnsi="Times New Roman"/>
          <w:b/>
          <w:bCs/>
          <w:lang w:val="en-US"/>
        </w:rPr>
      </w:pPr>
    </w:p>
    <w:p w14:paraId="4D89FC2B" w14:textId="10D93F04" w:rsidR="000C4A8E" w:rsidRPr="000634A9" w:rsidRDefault="0039651F" w:rsidP="00B034E8">
      <w:pPr>
        <w:pStyle w:val="Normalny1"/>
        <w:spacing w:line="480" w:lineRule="auto"/>
        <w:rPr>
          <w:lang w:val="en-US"/>
        </w:rPr>
      </w:pPr>
      <w:r w:rsidRPr="006A4CE9">
        <w:rPr>
          <w:rFonts w:ascii="Times New Roman" w:hAnsi="Times New Roman"/>
          <w:b/>
          <w:bCs/>
          <w:lang w:val="en-US"/>
        </w:rPr>
        <w:lastRenderedPageBreak/>
        <w:t>Figure 3</w:t>
      </w:r>
    </w:p>
    <w:p w14:paraId="419BE4B9" w14:textId="77777777" w:rsidR="0039651F" w:rsidRDefault="00863E77" w:rsidP="00B034E8">
      <w:pPr>
        <w:pStyle w:val="Normalny1"/>
        <w:spacing w:line="480" w:lineRule="auto"/>
        <w:rPr>
          <w:lang w:val="en-US"/>
        </w:rPr>
      </w:pPr>
      <w:r>
        <w:rPr>
          <w:noProof/>
          <w:lang w:eastAsia="pl-PL"/>
        </w:rPr>
        <w:drawing>
          <wp:inline distT="0" distB="0" distL="0" distR="0" wp14:anchorId="7EE061B1" wp14:editId="0110C2E8">
            <wp:extent cx="5181600" cy="6682105"/>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0" cy="6682105"/>
                    </a:xfrm>
                    <a:prstGeom prst="rect">
                      <a:avLst/>
                    </a:prstGeom>
                    <a:noFill/>
                    <a:ln>
                      <a:noFill/>
                    </a:ln>
                  </pic:spPr>
                </pic:pic>
              </a:graphicData>
            </a:graphic>
          </wp:inline>
        </w:drawing>
      </w:r>
    </w:p>
    <w:p w14:paraId="14A264A7" w14:textId="34D632F8" w:rsidR="0039651F" w:rsidRDefault="0039651F" w:rsidP="00B034E8">
      <w:pPr>
        <w:pStyle w:val="Normalny1"/>
        <w:spacing w:line="480" w:lineRule="auto"/>
        <w:rPr>
          <w:lang w:val="en-US"/>
        </w:rPr>
      </w:pPr>
    </w:p>
    <w:p w14:paraId="186E25B2" w14:textId="30ACFB91" w:rsidR="00730DFE" w:rsidRDefault="00730DFE" w:rsidP="00B034E8">
      <w:pPr>
        <w:pStyle w:val="Normalny1"/>
        <w:spacing w:line="480" w:lineRule="auto"/>
        <w:rPr>
          <w:lang w:val="en-US"/>
        </w:rPr>
      </w:pPr>
    </w:p>
    <w:p w14:paraId="773BC1DD" w14:textId="59F5B8A4" w:rsidR="00730DFE" w:rsidRDefault="00730DFE" w:rsidP="00B034E8">
      <w:pPr>
        <w:pStyle w:val="Normalny1"/>
        <w:spacing w:line="480" w:lineRule="auto"/>
        <w:rPr>
          <w:lang w:val="en-US"/>
        </w:rPr>
      </w:pPr>
    </w:p>
    <w:p w14:paraId="42B94B56" w14:textId="77777777" w:rsidR="00730DFE" w:rsidRDefault="00730DFE" w:rsidP="00B034E8">
      <w:pPr>
        <w:pStyle w:val="Normalny1"/>
        <w:spacing w:line="480" w:lineRule="auto"/>
        <w:rPr>
          <w:lang w:val="en-US"/>
        </w:rPr>
      </w:pPr>
    </w:p>
    <w:p w14:paraId="449214CB" w14:textId="79532CC7" w:rsidR="00ED645F" w:rsidRDefault="0039651F" w:rsidP="00565053">
      <w:pPr>
        <w:pStyle w:val="Normalny1"/>
        <w:spacing w:line="480" w:lineRule="auto"/>
        <w:rPr>
          <w:rStyle w:val="Domylnaczcionkaakapitu1"/>
          <w:rFonts w:ascii="Times New Roman" w:hAnsi="Times New Roman"/>
          <w:b/>
          <w:sz w:val="24"/>
          <w:szCs w:val="24"/>
          <w:lang w:val="en-US"/>
        </w:rPr>
      </w:pPr>
      <w:r w:rsidRPr="00C13A95">
        <w:rPr>
          <w:rFonts w:ascii="Times New Roman" w:hAnsi="Times New Roman"/>
          <w:b/>
          <w:bCs/>
          <w:lang w:val="en-US"/>
        </w:rPr>
        <w:lastRenderedPageBreak/>
        <w:t>Figure 4</w:t>
      </w:r>
    </w:p>
    <w:p w14:paraId="33349859" w14:textId="77777777" w:rsidR="00601220" w:rsidRDefault="00863E77" w:rsidP="00B034E8">
      <w:pPr>
        <w:pStyle w:val="Normalny1"/>
        <w:spacing w:line="480" w:lineRule="auto"/>
        <w:jc w:val="both"/>
        <w:rPr>
          <w:rStyle w:val="Domylnaczcionkaakapitu1"/>
          <w:rFonts w:ascii="Times New Roman" w:hAnsi="Times New Roman"/>
          <w:sz w:val="24"/>
          <w:szCs w:val="24"/>
          <w:lang w:val="en-US"/>
        </w:rPr>
      </w:pPr>
      <w:r>
        <w:rPr>
          <w:noProof/>
          <w:lang w:eastAsia="pl-PL"/>
        </w:rPr>
        <w:drawing>
          <wp:inline distT="0" distB="0" distL="0" distR="0" wp14:anchorId="7774C8ED" wp14:editId="564D136C">
            <wp:extent cx="5181600" cy="4739005"/>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0" cy="4739005"/>
                    </a:xfrm>
                    <a:prstGeom prst="rect">
                      <a:avLst/>
                    </a:prstGeom>
                    <a:noFill/>
                    <a:ln>
                      <a:noFill/>
                    </a:ln>
                  </pic:spPr>
                </pic:pic>
              </a:graphicData>
            </a:graphic>
          </wp:inline>
        </w:drawing>
      </w:r>
    </w:p>
    <w:p w14:paraId="03C557B1" w14:textId="77777777" w:rsidR="00601220" w:rsidRDefault="00601220" w:rsidP="00B034E8">
      <w:pPr>
        <w:pStyle w:val="Normalny1"/>
        <w:spacing w:line="480" w:lineRule="auto"/>
        <w:jc w:val="both"/>
        <w:rPr>
          <w:rStyle w:val="Domylnaczcionkaakapitu1"/>
          <w:rFonts w:ascii="Times New Roman" w:hAnsi="Times New Roman"/>
          <w:sz w:val="24"/>
          <w:szCs w:val="24"/>
          <w:lang w:val="en-US"/>
        </w:rPr>
      </w:pPr>
    </w:p>
    <w:p w14:paraId="44C1CE1C" w14:textId="22997F9C" w:rsidR="0039651F" w:rsidRDefault="0039651F" w:rsidP="00B034E8">
      <w:pPr>
        <w:pStyle w:val="Normalny1"/>
        <w:spacing w:line="480" w:lineRule="auto"/>
        <w:jc w:val="both"/>
        <w:rPr>
          <w:lang w:val="en-US"/>
        </w:rPr>
      </w:pPr>
    </w:p>
    <w:p w14:paraId="75C15724" w14:textId="357D0930" w:rsidR="00730DFE" w:rsidRDefault="00730DFE" w:rsidP="00B034E8">
      <w:pPr>
        <w:pStyle w:val="Normalny1"/>
        <w:spacing w:line="480" w:lineRule="auto"/>
        <w:jc w:val="both"/>
        <w:rPr>
          <w:lang w:val="en-US"/>
        </w:rPr>
      </w:pPr>
    </w:p>
    <w:p w14:paraId="18D64B1C" w14:textId="5645C485" w:rsidR="00730DFE" w:rsidRDefault="00730DFE" w:rsidP="00B034E8">
      <w:pPr>
        <w:pStyle w:val="Normalny1"/>
        <w:spacing w:line="480" w:lineRule="auto"/>
        <w:jc w:val="both"/>
        <w:rPr>
          <w:lang w:val="en-US"/>
        </w:rPr>
      </w:pPr>
    </w:p>
    <w:p w14:paraId="4D911089" w14:textId="32B0522A" w:rsidR="00730DFE" w:rsidRDefault="00730DFE" w:rsidP="00B034E8">
      <w:pPr>
        <w:pStyle w:val="Normalny1"/>
        <w:spacing w:line="480" w:lineRule="auto"/>
        <w:jc w:val="both"/>
        <w:rPr>
          <w:lang w:val="en-US"/>
        </w:rPr>
      </w:pPr>
    </w:p>
    <w:p w14:paraId="314CEFC6" w14:textId="74E69CC8" w:rsidR="00730DFE" w:rsidRDefault="00730DFE" w:rsidP="00B034E8">
      <w:pPr>
        <w:pStyle w:val="Normalny1"/>
        <w:spacing w:line="480" w:lineRule="auto"/>
        <w:jc w:val="both"/>
        <w:rPr>
          <w:lang w:val="en-US"/>
        </w:rPr>
      </w:pPr>
    </w:p>
    <w:p w14:paraId="4E19A90E" w14:textId="244E5AE1" w:rsidR="00730DFE" w:rsidRDefault="00730DFE" w:rsidP="00B034E8">
      <w:pPr>
        <w:pStyle w:val="Normalny1"/>
        <w:spacing w:line="480" w:lineRule="auto"/>
        <w:jc w:val="both"/>
        <w:rPr>
          <w:lang w:val="en-US"/>
        </w:rPr>
      </w:pPr>
    </w:p>
    <w:p w14:paraId="6D011E09" w14:textId="0F9E3CFB" w:rsidR="00730DFE" w:rsidRDefault="00730DFE" w:rsidP="00B034E8">
      <w:pPr>
        <w:pStyle w:val="Normalny1"/>
        <w:spacing w:line="480" w:lineRule="auto"/>
        <w:jc w:val="both"/>
        <w:rPr>
          <w:lang w:val="en-US"/>
        </w:rPr>
      </w:pPr>
    </w:p>
    <w:p w14:paraId="3919B7DA" w14:textId="66B120E1" w:rsidR="003A5C1E" w:rsidRDefault="0039651F" w:rsidP="00F16046">
      <w:pPr>
        <w:pStyle w:val="Normalny1"/>
        <w:spacing w:line="480" w:lineRule="auto"/>
        <w:jc w:val="both"/>
        <w:rPr>
          <w:rFonts w:ascii="Times New Roman" w:hAnsi="Times New Roman"/>
          <w:b/>
          <w:bCs/>
          <w:lang w:val="en-US"/>
        </w:rPr>
      </w:pPr>
      <w:r w:rsidRPr="00C13A95">
        <w:rPr>
          <w:rFonts w:ascii="Times New Roman" w:hAnsi="Times New Roman"/>
          <w:b/>
          <w:bCs/>
          <w:lang w:val="en-US"/>
        </w:rPr>
        <w:lastRenderedPageBreak/>
        <w:t>Figure 5</w:t>
      </w:r>
    </w:p>
    <w:p w14:paraId="3447468F" w14:textId="6C23C666" w:rsidR="00C74E4F" w:rsidRPr="000634A9" w:rsidRDefault="00C74E4F" w:rsidP="00F16046">
      <w:pPr>
        <w:pStyle w:val="Normalny1"/>
        <w:spacing w:line="480" w:lineRule="auto"/>
        <w:jc w:val="both"/>
        <w:rPr>
          <w:noProof/>
          <w:lang w:val="en-US"/>
        </w:rPr>
      </w:pPr>
      <w:r>
        <w:rPr>
          <w:noProof/>
          <w:lang w:eastAsia="pl-PL"/>
        </w:rPr>
        <w:drawing>
          <wp:inline distT="0" distB="0" distL="0" distR="0" wp14:anchorId="6FA54AF2" wp14:editId="4A1D9682">
            <wp:extent cx="2537460" cy="25374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p w14:paraId="2AAEF971" w14:textId="0D2E66E8" w:rsidR="00601220" w:rsidRDefault="00601220" w:rsidP="00B034E8">
      <w:pPr>
        <w:pStyle w:val="Normalny1"/>
        <w:spacing w:line="480" w:lineRule="auto"/>
        <w:jc w:val="both"/>
        <w:rPr>
          <w:rStyle w:val="Domylnaczcionkaakapitu1"/>
          <w:rFonts w:ascii="Times New Roman" w:hAnsi="Times New Roman"/>
          <w:sz w:val="24"/>
          <w:szCs w:val="24"/>
          <w:lang w:val="en-US"/>
        </w:rPr>
      </w:pPr>
    </w:p>
    <w:p w14:paraId="15A43653" w14:textId="538C8555" w:rsidR="0039651F" w:rsidRDefault="0039651F" w:rsidP="00F16046">
      <w:pPr>
        <w:pStyle w:val="Normalny1"/>
        <w:spacing w:line="480" w:lineRule="auto"/>
        <w:jc w:val="both"/>
        <w:rPr>
          <w:noProof/>
          <w:lang w:val="en-US"/>
        </w:rPr>
      </w:pPr>
    </w:p>
    <w:p w14:paraId="50E3F2BB" w14:textId="53E3DC81" w:rsidR="00565053" w:rsidRDefault="00565053" w:rsidP="00F16046">
      <w:pPr>
        <w:pStyle w:val="Normalny1"/>
        <w:spacing w:line="480" w:lineRule="auto"/>
        <w:jc w:val="both"/>
        <w:rPr>
          <w:noProof/>
          <w:lang w:val="en-US"/>
        </w:rPr>
      </w:pPr>
    </w:p>
    <w:p w14:paraId="678F2245" w14:textId="79228FFF" w:rsidR="00565053" w:rsidRDefault="00565053" w:rsidP="00F16046">
      <w:pPr>
        <w:pStyle w:val="Normalny1"/>
        <w:spacing w:line="480" w:lineRule="auto"/>
        <w:jc w:val="both"/>
        <w:rPr>
          <w:noProof/>
          <w:lang w:val="en-US"/>
        </w:rPr>
      </w:pPr>
    </w:p>
    <w:p w14:paraId="3DFB2F29" w14:textId="684D05BE" w:rsidR="00565053" w:rsidRDefault="00565053" w:rsidP="00F16046">
      <w:pPr>
        <w:pStyle w:val="Normalny1"/>
        <w:spacing w:line="480" w:lineRule="auto"/>
        <w:jc w:val="both"/>
        <w:rPr>
          <w:noProof/>
          <w:lang w:val="en-US"/>
        </w:rPr>
      </w:pPr>
    </w:p>
    <w:p w14:paraId="6DE23FA9" w14:textId="1BB116FB" w:rsidR="00565053" w:rsidRDefault="00565053" w:rsidP="00F16046">
      <w:pPr>
        <w:pStyle w:val="Normalny1"/>
        <w:spacing w:line="480" w:lineRule="auto"/>
        <w:jc w:val="both"/>
        <w:rPr>
          <w:noProof/>
          <w:lang w:val="en-US"/>
        </w:rPr>
      </w:pPr>
    </w:p>
    <w:p w14:paraId="73CB53E7" w14:textId="5A5EB203" w:rsidR="00565053" w:rsidRDefault="00565053" w:rsidP="00F16046">
      <w:pPr>
        <w:pStyle w:val="Normalny1"/>
        <w:spacing w:line="480" w:lineRule="auto"/>
        <w:jc w:val="both"/>
        <w:rPr>
          <w:noProof/>
          <w:lang w:val="en-US"/>
        </w:rPr>
      </w:pPr>
    </w:p>
    <w:p w14:paraId="7DE008E8" w14:textId="16C2BB19" w:rsidR="00565053" w:rsidRDefault="00565053" w:rsidP="00F16046">
      <w:pPr>
        <w:pStyle w:val="Normalny1"/>
        <w:spacing w:line="480" w:lineRule="auto"/>
        <w:jc w:val="both"/>
        <w:rPr>
          <w:noProof/>
          <w:lang w:val="en-US"/>
        </w:rPr>
      </w:pPr>
    </w:p>
    <w:p w14:paraId="479069A6" w14:textId="337F3AB4" w:rsidR="00565053" w:rsidRDefault="00565053" w:rsidP="00F16046">
      <w:pPr>
        <w:pStyle w:val="Normalny1"/>
        <w:spacing w:line="480" w:lineRule="auto"/>
        <w:jc w:val="both"/>
        <w:rPr>
          <w:noProof/>
          <w:lang w:val="en-US"/>
        </w:rPr>
      </w:pPr>
    </w:p>
    <w:p w14:paraId="32FBEAC7" w14:textId="47DEFCC2" w:rsidR="00C74E4F" w:rsidRDefault="00C74E4F" w:rsidP="00F16046">
      <w:pPr>
        <w:pStyle w:val="Normalny1"/>
        <w:spacing w:line="480" w:lineRule="auto"/>
        <w:jc w:val="both"/>
        <w:rPr>
          <w:noProof/>
          <w:lang w:val="en-US"/>
        </w:rPr>
      </w:pPr>
    </w:p>
    <w:p w14:paraId="5093722C" w14:textId="438FD7B4" w:rsidR="00C74E4F" w:rsidRDefault="00C74E4F" w:rsidP="00F16046">
      <w:pPr>
        <w:pStyle w:val="Normalny1"/>
        <w:spacing w:line="480" w:lineRule="auto"/>
        <w:jc w:val="both"/>
        <w:rPr>
          <w:noProof/>
          <w:lang w:val="en-US"/>
        </w:rPr>
      </w:pPr>
    </w:p>
    <w:p w14:paraId="0052E671" w14:textId="075F2C8F" w:rsidR="00C74E4F" w:rsidRDefault="00C74E4F" w:rsidP="00F16046">
      <w:pPr>
        <w:pStyle w:val="Normalny1"/>
        <w:spacing w:line="480" w:lineRule="auto"/>
        <w:jc w:val="both"/>
        <w:rPr>
          <w:noProof/>
          <w:lang w:val="en-US"/>
        </w:rPr>
      </w:pPr>
    </w:p>
    <w:p w14:paraId="693D2391" w14:textId="77777777" w:rsidR="00C74E4F" w:rsidRDefault="00C74E4F" w:rsidP="00F16046">
      <w:pPr>
        <w:pStyle w:val="Normalny1"/>
        <w:spacing w:line="480" w:lineRule="auto"/>
        <w:jc w:val="both"/>
        <w:rPr>
          <w:noProof/>
          <w:lang w:val="en-US"/>
        </w:rPr>
      </w:pPr>
    </w:p>
    <w:p w14:paraId="34CEB1EF" w14:textId="0A31EEA8" w:rsidR="000C4A8E" w:rsidRPr="000634A9" w:rsidRDefault="0039651F" w:rsidP="00F16046">
      <w:pPr>
        <w:pStyle w:val="Normalny1"/>
        <w:spacing w:line="480" w:lineRule="auto"/>
        <w:jc w:val="both"/>
        <w:rPr>
          <w:lang w:val="en-US"/>
        </w:rPr>
      </w:pPr>
      <w:r w:rsidRPr="00C13A95">
        <w:rPr>
          <w:rFonts w:ascii="Times New Roman" w:hAnsi="Times New Roman"/>
          <w:b/>
          <w:bCs/>
          <w:noProof/>
          <w:lang w:val="en-US"/>
        </w:rPr>
        <w:lastRenderedPageBreak/>
        <w:t>Figure 6</w:t>
      </w:r>
    </w:p>
    <w:p w14:paraId="788CEC92" w14:textId="682CE614" w:rsidR="0039651F" w:rsidRDefault="002606EF" w:rsidP="00B034E8">
      <w:pPr>
        <w:pStyle w:val="Normalny1"/>
        <w:spacing w:line="480" w:lineRule="auto"/>
        <w:jc w:val="both"/>
        <w:rPr>
          <w:rFonts w:ascii="Times New Roman" w:hAnsi="Times New Roman"/>
          <w:b/>
          <w:sz w:val="24"/>
          <w:szCs w:val="24"/>
          <w:lang w:val="en-US"/>
        </w:rPr>
      </w:pPr>
      <w:r>
        <w:rPr>
          <w:noProof/>
          <w:lang w:eastAsia="pl-PL"/>
        </w:rPr>
        <w:drawing>
          <wp:inline distT="0" distB="0" distL="0" distR="0" wp14:anchorId="279F1488" wp14:editId="6897F247">
            <wp:extent cx="5760720" cy="515239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5152390"/>
                    </a:xfrm>
                    <a:prstGeom prst="rect">
                      <a:avLst/>
                    </a:prstGeom>
                    <a:noFill/>
                    <a:ln>
                      <a:noFill/>
                    </a:ln>
                  </pic:spPr>
                </pic:pic>
              </a:graphicData>
            </a:graphic>
          </wp:inline>
        </w:drawing>
      </w:r>
    </w:p>
    <w:p w14:paraId="515C9992" w14:textId="77777777" w:rsidR="00601220" w:rsidRDefault="00601220" w:rsidP="00B034E8">
      <w:pPr>
        <w:pStyle w:val="Normalny1"/>
        <w:spacing w:line="480" w:lineRule="auto"/>
        <w:jc w:val="both"/>
        <w:rPr>
          <w:rFonts w:ascii="Times New Roman" w:hAnsi="Times New Roman"/>
          <w:b/>
          <w:lang w:val="en-US"/>
        </w:rPr>
      </w:pPr>
    </w:p>
    <w:p w14:paraId="687C4BAE" w14:textId="77777777" w:rsidR="004E2AB5" w:rsidRPr="006A4CE9" w:rsidRDefault="004E2AB5" w:rsidP="00B034E8">
      <w:pPr>
        <w:pStyle w:val="Normalny1"/>
        <w:spacing w:line="480" w:lineRule="auto"/>
        <w:jc w:val="both"/>
        <w:rPr>
          <w:rFonts w:ascii="Times New Roman" w:hAnsi="Times New Roman"/>
          <w:b/>
          <w:lang w:val="en-US"/>
        </w:rPr>
      </w:pPr>
    </w:p>
    <w:p w14:paraId="037043A8" w14:textId="77777777" w:rsidR="00601220" w:rsidRDefault="00601220" w:rsidP="00B034E8">
      <w:pPr>
        <w:pStyle w:val="Normalny1"/>
        <w:spacing w:line="480" w:lineRule="auto"/>
        <w:jc w:val="both"/>
        <w:rPr>
          <w:rFonts w:ascii="Times New Roman" w:hAnsi="Times New Roman"/>
          <w:b/>
          <w:sz w:val="24"/>
          <w:szCs w:val="24"/>
          <w:lang w:val="en-US"/>
        </w:rPr>
      </w:pPr>
    </w:p>
    <w:p w14:paraId="04E037A9" w14:textId="77777777" w:rsidR="0039651F" w:rsidRDefault="0039651F" w:rsidP="00B034E8">
      <w:pPr>
        <w:pStyle w:val="Normalny1"/>
        <w:spacing w:line="480" w:lineRule="auto"/>
        <w:jc w:val="both"/>
        <w:rPr>
          <w:rFonts w:ascii="Times New Roman" w:hAnsi="Times New Roman"/>
          <w:noProof/>
          <w:lang w:val="en-US"/>
        </w:rPr>
      </w:pPr>
    </w:p>
    <w:p w14:paraId="28C407A4" w14:textId="77777777" w:rsidR="00F57BF1" w:rsidRPr="0039651F" w:rsidRDefault="00F57BF1" w:rsidP="00B034E8">
      <w:pPr>
        <w:pStyle w:val="Normalny1"/>
        <w:spacing w:line="480" w:lineRule="auto"/>
        <w:jc w:val="both"/>
        <w:rPr>
          <w:rFonts w:ascii="Times New Roman" w:hAnsi="Times New Roman"/>
          <w:noProof/>
          <w:lang w:val="en-US"/>
        </w:rPr>
      </w:pPr>
    </w:p>
    <w:p w14:paraId="0365EFBB" w14:textId="389D6558" w:rsidR="009557FB" w:rsidRDefault="009557FB" w:rsidP="00B943D8">
      <w:pPr>
        <w:pStyle w:val="Normalny1"/>
        <w:rPr>
          <w:lang w:val="en-US"/>
        </w:rPr>
      </w:pPr>
    </w:p>
    <w:p w14:paraId="4F018449" w14:textId="083CCFE5" w:rsidR="00565053" w:rsidRDefault="00565053" w:rsidP="00B943D8">
      <w:pPr>
        <w:pStyle w:val="Normalny1"/>
        <w:rPr>
          <w:lang w:val="en-US"/>
        </w:rPr>
      </w:pPr>
    </w:p>
    <w:p w14:paraId="200042D5" w14:textId="7AAACED7" w:rsidR="00565053" w:rsidRPr="00565053" w:rsidRDefault="00565053" w:rsidP="00B943D8">
      <w:pPr>
        <w:pStyle w:val="Normalny1"/>
        <w:rPr>
          <w:rFonts w:ascii="Times New Roman" w:hAnsi="Times New Roman"/>
          <w:b/>
          <w:bCs/>
          <w:lang w:val="en-US"/>
        </w:rPr>
      </w:pPr>
      <w:r w:rsidRPr="00565053">
        <w:rPr>
          <w:rFonts w:ascii="Times New Roman" w:hAnsi="Times New Roman"/>
          <w:b/>
          <w:bCs/>
          <w:lang w:val="en-US"/>
        </w:rPr>
        <w:t>Figure 7</w:t>
      </w:r>
    </w:p>
    <w:p w14:paraId="78AA818B" w14:textId="77777777" w:rsidR="00BB4FA1" w:rsidRPr="000634A9" w:rsidRDefault="00863E77" w:rsidP="00B943D8">
      <w:pPr>
        <w:pStyle w:val="Normalny1"/>
        <w:rPr>
          <w:lang w:val="en-US"/>
        </w:rPr>
      </w:pPr>
      <w:r>
        <w:rPr>
          <w:noProof/>
          <w:lang w:eastAsia="pl-PL"/>
        </w:rPr>
        <w:lastRenderedPageBreak/>
        <w:drawing>
          <wp:inline distT="0" distB="0" distL="0" distR="0" wp14:anchorId="5BF2480F" wp14:editId="78C345EE">
            <wp:extent cx="3569970" cy="8892540"/>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9970" cy="8892540"/>
                    </a:xfrm>
                    <a:prstGeom prst="rect">
                      <a:avLst/>
                    </a:prstGeom>
                    <a:noFill/>
                    <a:ln>
                      <a:noFill/>
                    </a:ln>
                  </pic:spPr>
                </pic:pic>
              </a:graphicData>
            </a:graphic>
          </wp:inline>
        </w:drawing>
      </w:r>
    </w:p>
    <w:sectPr w:rsidR="00BB4FA1" w:rsidRPr="000634A9" w:rsidSect="009260E6">
      <w:footerReference w:type="default" r:id="rId17"/>
      <w:pgSz w:w="11906" w:h="16838"/>
      <w:pgMar w:top="1417" w:right="1417" w:bottom="1417" w:left="1417" w:header="720" w:footer="720"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D4D95" w16cex:dateUtc="2020-10-23T10:39:00Z"/>
  <w16cex:commentExtensible w16cex:durableId="233D4E76" w16cex:dateUtc="2020-10-23T10:43: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954FD" w14:textId="77777777" w:rsidR="00B86B24" w:rsidRDefault="00B86B24">
      <w:pPr>
        <w:spacing w:after="0" w:line="240" w:lineRule="auto"/>
      </w:pPr>
      <w:r>
        <w:separator/>
      </w:r>
    </w:p>
  </w:endnote>
  <w:endnote w:type="continuationSeparator" w:id="0">
    <w:p w14:paraId="361CCB08" w14:textId="77777777" w:rsidR="00B86B24" w:rsidRDefault="00B86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ITC Symbol Std Medium">
    <w:altName w:val="Times New Roman"/>
    <w:charset w:val="00"/>
    <w:family w:val="auto"/>
    <w:pitch w:val="default"/>
  </w:font>
  <w:font w:name="Cambria Math">
    <w:panose1 w:val="02040503050406030204"/>
    <w:charset w:val="EE"/>
    <w:family w:val="roman"/>
    <w:pitch w:val="variable"/>
    <w:sig w:usb0="E00006FF" w:usb1="420024FF" w:usb2="02000000" w:usb3="00000000" w:csb0="0000019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76B6F" w14:textId="77777777" w:rsidR="00927583" w:rsidRDefault="0092758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04836" w14:textId="77777777" w:rsidR="00B86B24" w:rsidRDefault="00B86B24">
      <w:pPr>
        <w:spacing w:after="0" w:line="240" w:lineRule="auto"/>
      </w:pPr>
      <w:r>
        <w:rPr>
          <w:color w:val="000000"/>
        </w:rPr>
        <w:separator/>
      </w:r>
    </w:p>
  </w:footnote>
  <w:footnote w:type="continuationSeparator" w:id="0">
    <w:p w14:paraId="454A7545" w14:textId="77777777" w:rsidR="00B86B24" w:rsidRDefault="00B86B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48988C6"/>
    <w:multiLevelType w:val="hybridMultilevel"/>
    <w:tmpl w:val="2AAFE4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4E91CCE"/>
    <w:multiLevelType w:val="multilevel"/>
    <w:tmpl w:val="9B2082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70B05E49"/>
    <w:multiLevelType w:val="hybridMultilevel"/>
    <w:tmpl w:val="34A4CE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772B6E49"/>
    <w:multiLevelType w:val="hybridMultilevel"/>
    <w:tmpl w:val="C8C602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A8E"/>
    <w:rsid w:val="00002D86"/>
    <w:rsid w:val="00003F04"/>
    <w:rsid w:val="000044F0"/>
    <w:rsid w:val="00006AD0"/>
    <w:rsid w:val="00006EF7"/>
    <w:rsid w:val="00014EC6"/>
    <w:rsid w:val="00023D5B"/>
    <w:rsid w:val="00027677"/>
    <w:rsid w:val="00030EC1"/>
    <w:rsid w:val="00031C42"/>
    <w:rsid w:val="00031CA9"/>
    <w:rsid w:val="00031D9E"/>
    <w:rsid w:val="00037D52"/>
    <w:rsid w:val="00041540"/>
    <w:rsid w:val="00042DA1"/>
    <w:rsid w:val="00045489"/>
    <w:rsid w:val="0004578E"/>
    <w:rsid w:val="000515AB"/>
    <w:rsid w:val="00051E42"/>
    <w:rsid w:val="00055F79"/>
    <w:rsid w:val="000634A9"/>
    <w:rsid w:val="000664A0"/>
    <w:rsid w:val="000701BA"/>
    <w:rsid w:val="0007392F"/>
    <w:rsid w:val="000743F7"/>
    <w:rsid w:val="00082EE7"/>
    <w:rsid w:val="000860D3"/>
    <w:rsid w:val="00090CCF"/>
    <w:rsid w:val="00090F77"/>
    <w:rsid w:val="0009252C"/>
    <w:rsid w:val="00092E88"/>
    <w:rsid w:val="00095289"/>
    <w:rsid w:val="00095A64"/>
    <w:rsid w:val="00095A8D"/>
    <w:rsid w:val="000A1E1F"/>
    <w:rsid w:val="000A4908"/>
    <w:rsid w:val="000A4C2B"/>
    <w:rsid w:val="000A5B3E"/>
    <w:rsid w:val="000B252F"/>
    <w:rsid w:val="000B30C4"/>
    <w:rsid w:val="000B702B"/>
    <w:rsid w:val="000C0130"/>
    <w:rsid w:val="000C2E8C"/>
    <w:rsid w:val="000C31D6"/>
    <w:rsid w:val="000C4A8E"/>
    <w:rsid w:val="000C5F50"/>
    <w:rsid w:val="000D1BAA"/>
    <w:rsid w:val="000D764F"/>
    <w:rsid w:val="000D7F63"/>
    <w:rsid w:val="000E03F5"/>
    <w:rsid w:val="000F5449"/>
    <w:rsid w:val="000F5F5C"/>
    <w:rsid w:val="000F6E24"/>
    <w:rsid w:val="00105B2A"/>
    <w:rsid w:val="00112643"/>
    <w:rsid w:val="00116250"/>
    <w:rsid w:val="001245A6"/>
    <w:rsid w:val="00126004"/>
    <w:rsid w:val="00127DA1"/>
    <w:rsid w:val="00131B9A"/>
    <w:rsid w:val="00132436"/>
    <w:rsid w:val="00135FC3"/>
    <w:rsid w:val="001413F9"/>
    <w:rsid w:val="0014752A"/>
    <w:rsid w:val="001476DD"/>
    <w:rsid w:val="00151A63"/>
    <w:rsid w:val="00154469"/>
    <w:rsid w:val="0016062E"/>
    <w:rsid w:val="00162E0C"/>
    <w:rsid w:val="0016355A"/>
    <w:rsid w:val="00164267"/>
    <w:rsid w:val="0017040C"/>
    <w:rsid w:val="0017098F"/>
    <w:rsid w:val="001721CD"/>
    <w:rsid w:val="001722AF"/>
    <w:rsid w:val="001722C3"/>
    <w:rsid w:val="00172FCE"/>
    <w:rsid w:val="00175664"/>
    <w:rsid w:val="00177E73"/>
    <w:rsid w:val="00180086"/>
    <w:rsid w:val="001900CC"/>
    <w:rsid w:val="00194675"/>
    <w:rsid w:val="00195DC5"/>
    <w:rsid w:val="001977FE"/>
    <w:rsid w:val="001A4779"/>
    <w:rsid w:val="001A6EEB"/>
    <w:rsid w:val="001A7C31"/>
    <w:rsid w:val="001B4E55"/>
    <w:rsid w:val="001C19FD"/>
    <w:rsid w:val="001C51F4"/>
    <w:rsid w:val="001C6B71"/>
    <w:rsid w:val="001D0075"/>
    <w:rsid w:val="001D68F3"/>
    <w:rsid w:val="001D75F6"/>
    <w:rsid w:val="001E4AE4"/>
    <w:rsid w:val="001E714A"/>
    <w:rsid w:val="001E7A29"/>
    <w:rsid w:val="001F1DFB"/>
    <w:rsid w:val="001F2A80"/>
    <w:rsid w:val="001F35BA"/>
    <w:rsid w:val="001F4AE0"/>
    <w:rsid w:val="001F792C"/>
    <w:rsid w:val="00203566"/>
    <w:rsid w:val="00205E99"/>
    <w:rsid w:val="00206D25"/>
    <w:rsid w:val="00210FE6"/>
    <w:rsid w:val="00214024"/>
    <w:rsid w:val="00214E12"/>
    <w:rsid w:val="00220D09"/>
    <w:rsid w:val="00223E9A"/>
    <w:rsid w:val="002247F6"/>
    <w:rsid w:val="00230171"/>
    <w:rsid w:val="00233482"/>
    <w:rsid w:val="00235F1F"/>
    <w:rsid w:val="00241309"/>
    <w:rsid w:val="002454D1"/>
    <w:rsid w:val="002461B2"/>
    <w:rsid w:val="00251EE9"/>
    <w:rsid w:val="00253419"/>
    <w:rsid w:val="00253ADB"/>
    <w:rsid w:val="00255259"/>
    <w:rsid w:val="0025597C"/>
    <w:rsid w:val="00255992"/>
    <w:rsid w:val="00256D47"/>
    <w:rsid w:val="0025774B"/>
    <w:rsid w:val="002606EF"/>
    <w:rsid w:val="002610D9"/>
    <w:rsid w:val="00263856"/>
    <w:rsid w:val="00266FA8"/>
    <w:rsid w:val="00267030"/>
    <w:rsid w:val="002755EA"/>
    <w:rsid w:val="00275872"/>
    <w:rsid w:val="002768DD"/>
    <w:rsid w:val="00277C9A"/>
    <w:rsid w:val="00284004"/>
    <w:rsid w:val="00286892"/>
    <w:rsid w:val="00294EAC"/>
    <w:rsid w:val="002A0FD6"/>
    <w:rsid w:val="002A45A1"/>
    <w:rsid w:val="002B11BD"/>
    <w:rsid w:val="002B33B5"/>
    <w:rsid w:val="002C39F4"/>
    <w:rsid w:val="002D06D5"/>
    <w:rsid w:val="002D6170"/>
    <w:rsid w:val="002E3668"/>
    <w:rsid w:val="002E7DE2"/>
    <w:rsid w:val="002F19C6"/>
    <w:rsid w:val="002F3F4B"/>
    <w:rsid w:val="00300A38"/>
    <w:rsid w:val="00302DD8"/>
    <w:rsid w:val="00304A45"/>
    <w:rsid w:val="003053D1"/>
    <w:rsid w:val="0031017A"/>
    <w:rsid w:val="00312E7A"/>
    <w:rsid w:val="00314D6D"/>
    <w:rsid w:val="003205E1"/>
    <w:rsid w:val="00320959"/>
    <w:rsid w:val="00327E17"/>
    <w:rsid w:val="00332F82"/>
    <w:rsid w:val="00334381"/>
    <w:rsid w:val="00335AB7"/>
    <w:rsid w:val="0033709F"/>
    <w:rsid w:val="00337495"/>
    <w:rsid w:val="00340776"/>
    <w:rsid w:val="003422E3"/>
    <w:rsid w:val="00346255"/>
    <w:rsid w:val="00347189"/>
    <w:rsid w:val="00350C4C"/>
    <w:rsid w:val="00353CC7"/>
    <w:rsid w:val="00354DB7"/>
    <w:rsid w:val="00355598"/>
    <w:rsid w:val="0036570A"/>
    <w:rsid w:val="003658AB"/>
    <w:rsid w:val="00380F22"/>
    <w:rsid w:val="003939F5"/>
    <w:rsid w:val="00394366"/>
    <w:rsid w:val="00394BB6"/>
    <w:rsid w:val="0039651F"/>
    <w:rsid w:val="003A0562"/>
    <w:rsid w:val="003A5C1E"/>
    <w:rsid w:val="003A5CC9"/>
    <w:rsid w:val="003A6FBA"/>
    <w:rsid w:val="003B1E34"/>
    <w:rsid w:val="003B2B31"/>
    <w:rsid w:val="003B3B2B"/>
    <w:rsid w:val="003C0C48"/>
    <w:rsid w:val="003D17C3"/>
    <w:rsid w:val="003D4B39"/>
    <w:rsid w:val="003D6C26"/>
    <w:rsid w:val="003D7F6D"/>
    <w:rsid w:val="003E4BDB"/>
    <w:rsid w:val="003E5425"/>
    <w:rsid w:val="003E5E7B"/>
    <w:rsid w:val="003E75F4"/>
    <w:rsid w:val="003E7630"/>
    <w:rsid w:val="003E7FCA"/>
    <w:rsid w:val="003F2373"/>
    <w:rsid w:val="003F58AA"/>
    <w:rsid w:val="004013D9"/>
    <w:rsid w:val="00401528"/>
    <w:rsid w:val="0040162E"/>
    <w:rsid w:val="00405B36"/>
    <w:rsid w:val="00407776"/>
    <w:rsid w:val="00413DC6"/>
    <w:rsid w:val="004205ED"/>
    <w:rsid w:val="00424CF2"/>
    <w:rsid w:val="00430919"/>
    <w:rsid w:val="00433D4E"/>
    <w:rsid w:val="00437325"/>
    <w:rsid w:val="004405E1"/>
    <w:rsid w:val="00445F52"/>
    <w:rsid w:val="00453607"/>
    <w:rsid w:val="00455F7C"/>
    <w:rsid w:val="00457339"/>
    <w:rsid w:val="00461E91"/>
    <w:rsid w:val="004641CC"/>
    <w:rsid w:val="004651B2"/>
    <w:rsid w:val="004668FC"/>
    <w:rsid w:val="004670D7"/>
    <w:rsid w:val="00467B03"/>
    <w:rsid w:val="00470BA5"/>
    <w:rsid w:val="0047580B"/>
    <w:rsid w:val="00483CAC"/>
    <w:rsid w:val="004919FF"/>
    <w:rsid w:val="00493EAF"/>
    <w:rsid w:val="00494695"/>
    <w:rsid w:val="004A23B2"/>
    <w:rsid w:val="004A6A44"/>
    <w:rsid w:val="004B18B8"/>
    <w:rsid w:val="004B2DA0"/>
    <w:rsid w:val="004B3AEF"/>
    <w:rsid w:val="004B4941"/>
    <w:rsid w:val="004C1647"/>
    <w:rsid w:val="004C1ACC"/>
    <w:rsid w:val="004C74AA"/>
    <w:rsid w:val="004D0E73"/>
    <w:rsid w:val="004D694D"/>
    <w:rsid w:val="004E1111"/>
    <w:rsid w:val="004E1213"/>
    <w:rsid w:val="004E2AB5"/>
    <w:rsid w:val="004E32EC"/>
    <w:rsid w:val="004E7EF1"/>
    <w:rsid w:val="004F51AA"/>
    <w:rsid w:val="004F7570"/>
    <w:rsid w:val="00500574"/>
    <w:rsid w:val="005038B4"/>
    <w:rsid w:val="0050391B"/>
    <w:rsid w:val="00506775"/>
    <w:rsid w:val="00507CD6"/>
    <w:rsid w:val="005164C8"/>
    <w:rsid w:val="00516883"/>
    <w:rsid w:val="00521449"/>
    <w:rsid w:val="0052502D"/>
    <w:rsid w:val="00530F7D"/>
    <w:rsid w:val="00532264"/>
    <w:rsid w:val="00535965"/>
    <w:rsid w:val="005401C7"/>
    <w:rsid w:val="00541A92"/>
    <w:rsid w:val="00543B85"/>
    <w:rsid w:val="00544632"/>
    <w:rsid w:val="00552B74"/>
    <w:rsid w:val="00553FB7"/>
    <w:rsid w:val="00555A14"/>
    <w:rsid w:val="00555BA0"/>
    <w:rsid w:val="005576E7"/>
    <w:rsid w:val="00560220"/>
    <w:rsid w:val="005614A0"/>
    <w:rsid w:val="0056253A"/>
    <w:rsid w:val="00563E7F"/>
    <w:rsid w:val="00565053"/>
    <w:rsid w:val="005656E3"/>
    <w:rsid w:val="005671B2"/>
    <w:rsid w:val="00570B54"/>
    <w:rsid w:val="00570BEE"/>
    <w:rsid w:val="00573F3A"/>
    <w:rsid w:val="0057726A"/>
    <w:rsid w:val="005834B9"/>
    <w:rsid w:val="00583D37"/>
    <w:rsid w:val="00590B19"/>
    <w:rsid w:val="00591921"/>
    <w:rsid w:val="00595E0C"/>
    <w:rsid w:val="00596F6A"/>
    <w:rsid w:val="005A501C"/>
    <w:rsid w:val="005B16BD"/>
    <w:rsid w:val="005B23AA"/>
    <w:rsid w:val="005B4205"/>
    <w:rsid w:val="005B513C"/>
    <w:rsid w:val="005C09FA"/>
    <w:rsid w:val="005C3648"/>
    <w:rsid w:val="005C59A6"/>
    <w:rsid w:val="005C6FED"/>
    <w:rsid w:val="005D1ECF"/>
    <w:rsid w:val="005D2FFF"/>
    <w:rsid w:val="005E0927"/>
    <w:rsid w:val="005E1E73"/>
    <w:rsid w:val="005F25DA"/>
    <w:rsid w:val="005F561F"/>
    <w:rsid w:val="00601220"/>
    <w:rsid w:val="00601D98"/>
    <w:rsid w:val="00602806"/>
    <w:rsid w:val="00604FE1"/>
    <w:rsid w:val="00607420"/>
    <w:rsid w:val="0061365A"/>
    <w:rsid w:val="00615176"/>
    <w:rsid w:val="00630052"/>
    <w:rsid w:val="00630FF7"/>
    <w:rsid w:val="00636839"/>
    <w:rsid w:val="00641488"/>
    <w:rsid w:val="00642CA4"/>
    <w:rsid w:val="00650CAE"/>
    <w:rsid w:val="0065347C"/>
    <w:rsid w:val="00655955"/>
    <w:rsid w:val="00657969"/>
    <w:rsid w:val="00657C00"/>
    <w:rsid w:val="00661982"/>
    <w:rsid w:val="00665047"/>
    <w:rsid w:val="00670D09"/>
    <w:rsid w:val="00676F49"/>
    <w:rsid w:val="00677182"/>
    <w:rsid w:val="00680C30"/>
    <w:rsid w:val="00685183"/>
    <w:rsid w:val="006862CA"/>
    <w:rsid w:val="006878AF"/>
    <w:rsid w:val="00690093"/>
    <w:rsid w:val="00694562"/>
    <w:rsid w:val="006A4CE9"/>
    <w:rsid w:val="006A76F8"/>
    <w:rsid w:val="006B2629"/>
    <w:rsid w:val="006B2EEE"/>
    <w:rsid w:val="006B56DC"/>
    <w:rsid w:val="006C5127"/>
    <w:rsid w:val="006C5383"/>
    <w:rsid w:val="006C6B8D"/>
    <w:rsid w:val="006C78C0"/>
    <w:rsid w:val="006D31A8"/>
    <w:rsid w:val="006D57BC"/>
    <w:rsid w:val="006D6486"/>
    <w:rsid w:val="006E3DC1"/>
    <w:rsid w:val="006E6209"/>
    <w:rsid w:val="006F03C3"/>
    <w:rsid w:val="007104BD"/>
    <w:rsid w:val="00711C99"/>
    <w:rsid w:val="00713D78"/>
    <w:rsid w:val="00726590"/>
    <w:rsid w:val="00730DFE"/>
    <w:rsid w:val="007312D0"/>
    <w:rsid w:val="00734063"/>
    <w:rsid w:val="00740B8B"/>
    <w:rsid w:val="00745CB0"/>
    <w:rsid w:val="007521C3"/>
    <w:rsid w:val="00755427"/>
    <w:rsid w:val="00755BDC"/>
    <w:rsid w:val="00757DB2"/>
    <w:rsid w:val="00761983"/>
    <w:rsid w:val="0076265D"/>
    <w:rsid w:val="007679D8"/>
    <w:rsid w:val="00771617"/>
    <w:rsid w:val="007723A0"/>
    <w:rsid w:val="00773AB9"/>
    <w:rsid w:val="0078046E"/>
    <w:rsid w:val="00780A35"/>
    <w:rsid w:val="00781849"/>
    <w:rsid w:val="00785CAA"/>
    <w:rsid w:val="00786E45"/>
    <w:rsid w:val="00792B0D"/>
    <w:rsid w:val="007A5AD7"/>
    <w:rsid w:val="007C17B2"/>
    <w:rsid w:val="007C79C9"/>
    <w:rsid w:val="007E160F"/>
    <w:rsid w:val="007E7E14"/>
    <w:rsid w:val="007F3079"/>
    <w:rsid w:val="007F5A89"/>
    <w:rsid w:val="007F7998"/>
    <w:rsid w:val="00805313"/>
    <w:rsid w:val="0080764B"/>
    <w:rsid w:val="00814E32"/>
    <w:rsid w:val="0081550D"/>
    <w:rsid w:val="008222E0"/>
    <w:rsid w:val="00830AD7"/>
    <w:rsid w:val="00830F91"/>
    <w:rsid w:val="00831224"/>
    <w:rsid w:val="00831449"/>
    <w:rsid w:val="0083384B"/>
    <w:rsid w:val="008527CF"/>
    <w:rsid w:val="00853712"/>
    <w:rsid w:val="008560B6"/>
    <w:rsid w:val="0085768B"/>
    <w:rsid w:val="00857C07"/>
    <w:rsid w:val="008603B6"/>
    <w:rsid w:val="00862263"/>
    <w:rsid w:val="00862832"/>
    <w:rsid w:val="00862A64"/>
    <w:rsid w:val="008634B0"/>
    <w:rsid w:val="00863E77"/>
    <w:rsid w:val="00866BE6"/>
    <w:rsid w:val="00874D72"/>
    <w:rsid w:val="00880B1F"/>
    <w:rsid w:val="00892302"/>
    <w:rsid w:val="008A5616"/>
    <w:rsid w:val="008A5BA3"/>
    <w:rsid w:val="008A725C"/>
    <w:rsid w:val="008A756A"/>
    <w:rsid w:val="008B39B0"/>
    <w:rsid w:val="008B58B0"/>
    <w:rsid w:val="008B60D8"/>
    <w:rsid w:val="008B76D8"/>
    <w:rsid w:val="008C228B"/>
    <w:rsid w:val="008C305C"/>
    <w:rsid w:val="008C5A7C"/>
    <w:rsid w:val="008C6B67"/>
    <w:rsid w:val="008C7335"/>
    <w:rsid w:val="008D61DB"/>
    <w:rsid w:val="008E3F25"/>
    <w:rsid w:val="008E67DF"/>
    <w:rsid w:val="008F5F6B"/>
    <w:rsid w:val="009000F6"/>
    <w:rsid w:val="00900A57"/>
    <w:rsid w:val="00907010"/>
    <w:rsid w:val="00910AB9"/>
    <w:rsid w:val="00916BBC"/>
    <w:rsid w:val="009173EF"/>
    <w:rsid w:val="00921B26"/>
    <w:rsid w:val="009247BF"/>
    <w:rsid w:val="009252D8"/>
    <w:rsid w:val="00925C08"/>
    <w:rsid w:val="009260E6"/>
    <w:rsid w:val="00927583"/>
    <w:rsid w:val="00927F3E"/>
    <w:rsid w:val="00927FCA"/>
    <w:rsid w:val="00933343"/>
    <w:rsid w:val="00935BCB"/>
    <w:rsid w:val="009426FA"/>
    <w:rsid w:val="00943135"/>
    <w:rsid w:val="0095243C"/>
    <w:rsid w:val="00952BE6"/>
    <w:rsid w:val="00954592"/>
    <w:rsid w:val="009557FB"/>
    <w:rsid w:val="00957283"/>
    <w:rsid w:val="009635D7"/>
    <w:rsid w:val="00967E20"/>
    <w:rsid w:val="00973546"/>
    <w:rsid w:val="00975A53"/>
    <w:rsid w:val="00981F2A"/>
    <w:rsid w:val="0098245C"/>
    <w:rsid w:val="00983287"/>
    <w:rsid w:val="009929F6"/>
    <w:rsid w:val="00995B0E"/>
    <w:rsid w:val="009A1B44"/>
    <w:rsid w:val="009A4425"/>
    <w:rsid w:val="009A54AD"/>
    <w:rsid w:val="009A7BF0"/>
    <w:rsid w:val="009B217F"/>
    <w:rsid w:val="009C2E24"/>
    <w:rsid w:val="009C34F9"/>
    <w:rsid w:val="009C6D5B"/>
    <w:rsid w:val="009D023B"/>
    <w:rsid w:val="009D0F07"/>
    <w:rsid w:val="009D1520"/>
    <w:rsid w:val="009D3015"/>
    <w:rsid w:val="009D6B82"/>
    <w:rsid w:val="009E1AA0"/>
    <w:rsid w:val="009F249B"/>
    <w:rsid w:val="009F4253"/>
    <w:rsid w:val="009F5595"/>
    <w:rsid w:val="00A02403"/>
    <w:rsid w:val="00A03F24"/>
    <w:rsid w:val="00A2020D"/>
    <w:rsid w:val="00A2322B"/>
    <w:rsid w:val="00A274FF"/>
    <w:rsid w:val="00A336C4"/>
    <w:rsid w:val="00A34711"/>
    <w:rsid w:val="00A36658"/>
    <w:rsid w:val="00A45827"/>
    <w:rsid w:val="00A4687F"/>
    <w:rsid w:val="00A47B38"/>
    <w:rsid w:val="00A51373"/>
    <w:rsid w:val="00A5254D"/>
    <w:rsid w:val="00A53C67"/>
    <w:rsid w:val="00A5547B"/>
    <w:rsid w:val="00A56DE5"/>
    <w:rsid w:val="00A61B61"/>
    <w:rsid w:val="00A6338C"/>
    <w:rsid w:val="00A7148B"/>
    <w:rsid w:val="00A75C3B"/>
    <w:rsid w:val="00A75E73"/>
    <w:rsid w:val="00A7779D"/>
    <w:rsid w:val="00A825BD"/>
    <w:rsid w:val="00A84A7B"/>
    <w:rsid w:val="00A872DD"/>
    <w:rsid w:val="00A94FC0"/>
    <w:rsid w:val="00A95502"/>
    <w:rsid w:val="00A96190"/>
    <w:rsid w:val="00AA15B5"/>
    <w:rsid w:val="00AA335B"/>
    <w:rsid w:val="00AA4DCD"/>
    <w:rsid w:val="00AB0DFC"/>
    <w:rsid w:val="00AB410D"/>
    <w:rsid w:val="00AB4C0E"/>
    <w:rsid w:val="00AB6320"/>
    <w:rsid w:val="00AC407F"/>
    <w:rsid w:val="00AC5343"/>
    <w:rsid w:val="00AC5B0F"/>
    <w:rsid w:val="00AD2C91"/>
    <w:rsid w:val="00AE08B0"/>
    <w:rsid w:val="00AE3F59"/>
    <w:rsid w:val="00AE4403"/>
    <w:rsid w:val="00AF09C4"/>
    <w:rsid w:val="00AF2A0B"/>
    <w:rsid w:val="00AF5486"/>
    <w:rsid w:val="00AF761C"/>
    <w:rsid w:val="00B034E8"/>
    <w:rsid w:val="00B03B83"/>
    <w:rsid w:val="00B0525B"/>
    <w:rsid w:val="00B07241"/>
    <w:rsid w:val="00B10796"/>
    <w:rsid w:val="00B10D16"/>
    <w:rsid w:val="00B12B01"/>
    <w:rsid w:val="00B1754A"/>
    <w:rsid w:val="00B228AE"/>
    <w:rsid w:val="00B22C24"/>
    <w:rsid w:val="00B2333F"/>
    <w:rsid w:val="00B32559"/>
    <w:rsid w:val="00B44D1F"/>
    <w:rsid w:val="00B457E1"/>
    <w:rsid w:val="00B4701E"/>
    <w:rsid w:val="00B475F0"/>
    <w:rsid w:val="00B51798"/>
    <w:rsid w:val="00B51B24"/>
    <w:rsid w:val="00B52F30"/>
    <w:rsid w:val="00B55593"/>
    <w:rsid w:val="00B62021"/>
    <w:rsid w:val="00B64176"/>
    <w:rsid w:val="00B676AC"/>
    <w:rsid w:val="00B713E5"/>
    <w:rsid w:val="00B762DF"/>
    <w:rsid w:val="00B77C19"/>
    <w:rsid w:val="00B77E5E"/>
    <w:rsid w:val="00B80DE0"/>
    <w:rsid w:val="00B82419"/>
    <w:rsid w:val="00B8607A"/>
    <w:rsid w:val="00B86B24"/>
    <w:rsid w:val="00B86C14"/>
    <w:rsid w:val="00B90C21"/>
    <w:rsid w:val="00B943D8"/>
    <w:rsid w:val="00BA2A3E"/>
    <w:rsid w:val="00BA6A46"/>
    <w:rsid w:val="00BA6BEF"/>
    <w:rsid w:val="00BB1789"/>
    <w:rsid w:val="00BB2DC7"/>
    <w:rsid w:val="00BB4FA1"/>
    <w:rsid w:val="00BB62E0"/>
    <w:rsid w:val="00BB7AFA"/>
    <w:rsid w:val="00BC29E0"/>
    <w:rsid w:val="00BC6092"/>
    <w:rsid w:val="00BE0833"/>
    <w:rsid w:val="00C028CD"/>
    <w:rsid w:val="00C04205"/>
    <w:rsid w:val="00C13A95"/>
    <w:rsid w:val="00C15343"/>
    <w:rsid w:val="00C17BCB"/>
    <w:rsid w:val="00C20222"/>
    <w:rsid w:val="00C250E5"/>
    <w:rsid w:val="00C263D4"/>
    <w:rsid w:val="00C33096"/>
    <w:rsid w:val="00C366FE"/>
    <w:rsid w:val="00C37AF6"/>
    <w:rsid w:val="00C415DC"/>
    <w:rsid w:val="00C449EE"/>
    <w:rsid w:val="00C454FD"/>
    <w:rsid w:val="00C53583"/>
    <w:rsid w:val="00C564E8"/>
    <w:rsid w:val="00C60AAE"/>
    <w:rsid w:val="00C70859"/>
    <w:rsid w:val="00C72ADC"/>
    <w:rsid w:val="00C735EA"/>
    <w:rsid w:val="00C74E4F"/>
    <w:rsid w:val="00C873A0"/>
    <w:rsid w:val="00C93DA6"/>
    <w:rsid w:val="00C94040"/>
    <w:rsid w:val="00C94863"/>
    <w:rsid w:val="00C970F5"/>
    <w:rsid w:val="00CA0C2C"/>
    <w:rsid w:val="00CA26BC"/>
    <w:rsid w:val="00CA60A3"/>
    <w:rsid w:val="00CA6797"/>
    <w:rsid w:val="00CB15B3"/>
    <w:rsid w:val="00CB7129"/>
    <w:rsid w:val="00CC1485"/>
    <w:rsid w:val="00CC18F6"/>
    <w:rsid w:val="00CC64A9"/>
    <w:rsid w:val="00CD15D8"/>
    <w:rsid w:val="00CD3768"/>
    <w:rsid w:val="00CD50BB"/>
    <w:rsid w:val="00CD5778"/>
    <w:rsid w:val="00CD70B8"/>
    <w:rsid w:val="00CD7B84"/>
    <w:rsid w:val="00CE2D3A"/>
    <w:rsid w:val="00CE41D4"/>
    <w:rsid w:val="00CE54BA"/>
    <w:rsid w:val="00CF3BA9"/>
    <w:rsid w:val="00CF6B13"/>
    <w:rsid w:val="00CF73B0"/>
    <w:rsid w:val="00CF7AD9"/>
    <w:rsid w:val="00D01519"/>
    <w:rsid w:val="00D0376E"/>
    <w:rsid w:val="00D03939"/>
    <w:rsid w:val="00D103B5"/>
    <w:rsid w:val="00D143A0"/>
    <w:rsid w:val="00D177DF"/>
    <w:rsid w:val="00D20FF1"/>
    <w:rsid w:val="00D275C1"/>
    <w:rsid w:val="00D301EF"/>
    <w:rsid w:val="00D33B46"/>
    <w:rsid w:val="00D342EA"/>
    <w:rsid w:val="00D360DC"/>
    <w:rsid w:val="00D41109"/>
    <w:rsid w:val="00D43318"/>
    <w:rsid w:val="00D452DE"/>
    <w:rsid w:val="00D56665"/>
    <w:rsid w:val="00D57C66"/>
    <w:rsid w:val="00D607ED"/>
    <w:rsid w:val="00D64236"/>
    <w:rsid w:val="00D71AF9"/>
    <w:rsid w:val="00D73319"/>
    <w:rsid w:val="00D8353C"/>
    <w:rsid w:val="00D84B0B"/>
    <w:rsid w:val="00D86CFF"/>
    <w:rsid w:val="00D90D40"/>
    <w:rsid w:val="00D94DE6"/>
    <w:rsid w:val="00D968F9"/>
    <w:rsid w:val="00D96D1F"/>
    <w:rsid w:val="00D97B94"/>
    <w:rsid w:val="00D97EDD"/>
    <w:rsid w:val="00DA1562"/>
    <w:rsid w:val="00DA2663"/>
    <w:rsid w:val="00DA2B10"/>
    <w:rsid w:val="00DB085D"/>
    <w:rsid w:val="00DB1D18"/>
    <w:rsid w:val="00DB27F4"/>
    <w:rsid w:val="00DB521B"/>
    <w:rsid w:val="00DB5392"/>
    <w:rsid w:val="00DC188A"/>
    <w:rsid w:val="00DC2309"/>
    <w:rsid w:val="00DC75F5"/>
    <w:rsid w:val="00DD19D3"/>
    <w:rsid w:val="00DD3CDD"/>
    <w:rsid w:val="00DD476D"/>
    <w:rsid w:val="00DD4D9B"/>
    <w:rsid w:val="00DD50EB"/>
    <w:rsid w:val="00DD5A48"/>
    <w:rsid w:val="00DD6200"/>
    <w:rsid w:val="00DE29EF"/>
    <w:rsid w:val="00DE30B9"/>
    <w:rsid w:val="00DE3105"/>
    <w:rsid w:val="00DE36CD"/>
    <w:rsid w:val="00DF33A6"/>
    <w:rsid w:val="00E023C6"/>
    <w:rsid w:val="00E0729B"/>
    <w:rsid w:val="00E11BAE"/>
    <w:rsid w:val="00E15ED9"/>
    <w:rsid w:val="00E15F3C"/>
    <w:rsid w:val="00E17E78"/>
    <w:rsid w:val="00E2068E"/>
    <w:rsid w:val="00E22E60"/>
    <w:rsid w:val="00E3485A"/>
    <w:rsid w:val="00E35A2E"/>
    <w:rsid w:val="00E42998"/>
    <w:rsid w:val="00E43B30"/>
    <w:rsid w:val="00E458B7"/>
    <w:rsid w:val="00E470BF"/>
    <w:rsid w:val="00E47FBB"/>
    <w:rsid w:val="00E5007A"/>
    <w:rsid w:val="00E52C6E"/>
    <w:rsid w:val="00E5379F"/>
    <w:rsid w:val="00E540CF"/>
    <w:rsid w:val="00E563F3"/>
    <w:rsid w:val="00E60916"/>
    <w:rsid w:val="00E668D4"/>
    <w:rsid w:val="00E6708B"/>
    <w:rsid w:val="00E77A26"/>
    <w:rsid w:val="00E83D91"/>
    <w:rsid w:val="00E84DF3"/>
    <w:rsid w:val="00E927A6"/>
    <w:rsid w:val="00E928CA"/>
    <w:rsid w:val="00E96741"/>
    <w:rsid w:val="00E96BF6"/>
    <w:rsid w:val="00EA04DC"/>
    <w:rsid w:val="00EA7959"/>
    <w:rsid w:val="00EB4F7A"/>
    <w:rsid w:val="00EB6AB4"/>
    <w:rsid w:val="00EB71ED"/>
    <w:rsid w:val="00EC1E9E"/>
    <w:rsid w:val="00EC2DCF"/>
    <w:rsid w:val="00EC3498"/>
    <w:rsid w:val="00EC391C"/>
    <w:rsid w:val="00EC6725"/>
    <w:rsid w:val="00EC6ADB"/>
    <w:rsid w:val="00EC7E88"/>
    <w:rsid w:val="00ED4215"/>
    <w:rsid w:val="00ED645F"/>
    <w:rsid w:val="00ED651D"/>
    <w:rsid w:val="00ED7952"/>
    <w:rsid w:val="00EE25AF"/>
    <w:rsid w:val="00EE42A2"/>
    <w:rsid w:val="00EE5CD2"/>
    <w:rsid w:val="00EF18F3"/>
    <w:rsid w:val="00EF668F"/>
    <w:rsid w:val="00F02575"/>
    <w:rsid w:val="00F031B0"/>
    <w:rsid w:val="00F035C8"/>
    <w:rsid w:val="00F0469A"/>
    <w:rsid w:val="00F061B5"/>
    <w:rsid w:val="00F073C4"/>
    <w:rsid w:val="00F108DB"/>
    <w:rsid w:val="00F13ACB"/>
    <w:rsid w:val="00F14B67"/>
    <w:rsid w:val="00F16046"/>
    <w:rsid w:val="00F16933"/>
    <w:rsid w:val="00F16D20"/>
    <w:rsid w:val="00F1737B"/>
    <w:rsid w:val="00F175F9"/>
    <w:rsid w:val="00F230FD"/>
    <w:rsid w:val="00F241A3"/>
    <w:rsid w:val="00F2547C"/>
    <w:rsid w:val="00F26F23"/>
    <w:rsid w:val="00F3285A"/>
    <w:rsid w:val="00F358D8"/>
    <w:rsid w:val="00F3709C"/>
    <w:rsid w:val="00F3728D"/>
    <w:rsid w:val="00F40695"/>
    <w:rsid w:val="00F4198C"/>
    <w:rsid w:val="00F427A9"/>
    <w:rsid w:val="00F44EEA"/>
    <w:rsid w:val="00F450D6"/>
    <w:rsid w:val="00F53644"/>
    <w:rsid w:val="00F5584E"/>
    <w:rsid w:val="00F57562"/>
    <w:rsid w:val="00F57BF1"/>
    <w:rsid w:val="00F6114A"/>
    <w:rsid w:val="00F61B86"/>
    <w:rsid w:val="00F62A82"/>
    <w:rsid w:val="00F67C40"/>
    <w:rsid w:val="00F82DF0"/>
    <w:rsid w:val="00F84366"/>
    <w:rsid w:val="00F853F4"/>
    <w:rsid w:val="00F86812"/>
    <w:rsid w:val="00F870F4"/>
    <w:rsid w:val="00F93D5A"/>
    <w:rsid w:val="00FA0957"/>
    <w:rsid w:val="00FA28A6"/>
    <w:rsid w:val="00FA793D"/>
    <w:rsid w:val="00FB09E8"/>
    <w:rsid w:val="00FC23EF"/>
    <w:rsid w:val="00FC5D78"/>
    <w:rsid w:val="00FC7360"/>
    <w:rsid w:val="00FD09BE"/>
    <w:rsid w:val="00FD2666"/>
    <w:rsid w:val="00FD2CBE"/>
    <w:rsid w:val="00FD5F8D"/>
    <w:rsid w:val="00FE5B84"/>
    <w:rsid w:val="00FE5D64"/>
    <w:rsid w:val="00FE6EBD"/>
    <w:rsid w:val="00FF208E"/>
    <w:rsid w:val="00FF37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3A04D"/>
  <w15:docId w15:val="{878C8229-C883-4A3A-8CE9-A4F31AF4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B0DFC"/>
  </w:style>
  <w:style w:type="paragraph" w:styleId="Nagwek2">
    <w:name w:val="heading 2"/>
    <w:basedOn w:val="Normalny"/>
    <w:link w:val="Nagwek2Znak"/>
    <w:uiPriority w:val="9"/>
    <w:qFormat/>
    <w:rsid w:val="00A75C3B"/>
    <w:pPr>
      <w:autoSpaceDN/>
      <w:spacing w:before="100" w:beforeAutospacing="1" w:after="100" w:afterAutospacing="1" w:line="240" w:lineRule="auto"/>
      <w:textAlignment w:val="auto"/>
      <w:outlineLvl w:val="1"/>
    </w:pPr>
    <w:rPr>
      <w:rFonts w:ascii="Times New Roman" w:eastAsia="Times New Roman" w:hAnsi="Times New Roman"/>
      <w:b/>
      <w:bCs/>
      <w:sz w:val="36"/>
      <w:szCs w:val="36"/>
      <w:lang w:eastAsia="pl-PL"/>
    </w:rPr>
  </w:style>
  <w:style w:type="paragraph" w:styleId="Nagwek3">
    <w:name w:val="heading 3"/>
    <w:basedOn w:val="Normalny"/>
    <w:link w:val="Nagwek3Znak"/>
    <w:uiPriority w:val="9"/>
    <w:qFormat/>
    <w:rsid w:val="00A75C3B"/>
    <w:pPr>
      <w:autoSpaceDN/>
      <w:spacing w:before="100" w:beforeAutospacing="1" w:after="100" w:afterAutospacing="1" w:line="240" w:lineRule="auto"/>
      <w:textAlignment w:val="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AB0DFC"/>
    <w:pPr>
      <w:suppressAutoHyphens/>
      <w:spacing w:line="240" w:lineRule="auto"/>
    </w:pPr>
  </w:style>
  <w:style w:type="character" w:customStyle="1" w:styleId="Domylnaczcionkaakapitu1">
    <w:name w:val="Domyślna czcionka akapitu1"/>
    <w:rsid w:val="00AB0DFC"/>
  </w:style>
  <w:style w:type="paragraph" w:customStyle="1" w:styleId="Default">
    <w:name w:val="Default"/>
    <w:rsid w:val="00AB0DFC"/>
    <w:pPr>
      <w:suppressAutoHyphens/>
      <w:autoSpaceDE w:val="0"/>
      <w:spacing w:after="0" w:line="240" w:lineRule="auto"/>
    </w:pPr>
    <w:rPr>
      <w:rFonts w:ascii="Times New Roman" w:hAnsi="Times New Roman"/>
      <w:color w:val="000000"/>
      <w:sz w:val="24"/>
      <w:szCs w:val="24"/>
    </w:rPr>
  </w:style>
  <w:style w:type="paragraph" w:customStyle="1" w:styleId="Akapitzlist1">
    <w:name w:val="Akapit z listą1"/>
    <w:basedOn w:val="Normalny1"/>
    <w:rsid w:val="00AB0DFC"/>
    <w:pPr>
      <w:ind w:left="720"/>
    </w:pPr>
  </w:style>
  <w:style w:type="paragraph" w:customStyle="1" w:styleId="Pa26">
    <w:name w:val="Pa26"/>
    <w:basedOn w:val="Default"/>
    <w:next w:val="Default"/>
    <w:rsid w:val="00AB0DFC"/>
    <w:pPr>
      <w:spacing w:line="121" w:lineRule="atLeast"/>
    </w:pPr>
    <w:rPr>
      <w:rFonts w:ascii="ITC Symbol Std Medium" w:hAnsi="ITC Symbol Std Medium"/>
      <w:color w:val="auto"/>
      <w:lang w:val="en-US"/>
    </w:rPr>
  </w:style>
  <w:style w:type="character" w:customStyle="1" w:styleId="Uwydatnienie1">
    <w:name w:val="Uwydatnienie1"/>
    <w:basedOn w:val="Domylnaczcionkaakapitu1"/>
    <w:rsid w:val="00AB0DFC"/>
    <w:rPr>
      <w:i/>
      <w:iCs/>
    </w:rPr>
  </w:style>
  <w:style w:type="paragraph" w:styleId="Tekstdymka">
    <w:name w:val="Balloon Text"/>
    <w:basedOn w:val="Normalny"/>
    <w:link w:val="TekstdymkaZnak"/>
    <w:uiPriority w:val="99"/>
    <w:semiHidden/>
    <w:unhideWhenUsed/>
    <w:rsid w:val="001722C3"/>
    <w:pPr>
      <w:spacing w:after="0" w:line="240" w:lineRule="auto"/>
    </w:pPr>
    <w:rPr>
      <w:rFonts w:ascii="Times New Roman" w:hAnsi="Times New Roman"/>
      <w:sz w:val="18"/>
      <w:szCs w:val="18"/>
    </w:rPr>
  </w:style>
  <w:style w:type="character" w:customStyle="1" w:styleId="TekstdymkaZnak">
    <w:name w:val="Tekst dymka Znak"/>
    <w:basedOn w:val="Domylnaczcionkaakapitu"/>
    <w:link w:val="Tekstdymka"/>
    <w:uiPriority w:val="99"/>
    <w:semiHidden/>
    <w:rsid w:val="001722C3"/>
    <w:rPr>
      <w:rFonts w:ascii="Times New Roman" w:hAnsi="Times New Roman"/>
      <w:sz w:val="18"/>
      <w:szCs w:val="18"/>
    </w:rPr>
  </w:style>
  <w:style w:type="character" w:styleId="Odwoaniedokomentarza">
    <w:name w:val="annotation reference"/>
    <w:basedOn w:val="Domylnaczcionkaakapitu"/>
    <w:uiPriority w:val="99"/>
    <w:semiHidden/>
    <w:unhideWhenUsed/>
    <w:rsid w:val="001722C3"/>
    <w:rPr>
      <w:sz w:val="18"/>
      <w:szCs w:val="18"/>
    </w:rPr>
  </w:style>
  <w:style w:type="paragraph" w:styleId="Tekstkomentarza">
    <w:name w:val="annotation text"/>
    <w:basedOn w:val="Normalny"/>
    <w:link w:val="TekstkomentarzaZnak"/>
    <w:uiPriority w:val="99"/>
    <w:unhideWhenUsed/>
    <w:rsid w:val="001722C3"/>
    <w:pPr>
      <w:spacing w:line="240" w:lineRule="auto"/>
    </w:pPr>
    <w:rPr>
      <w:sz w:val="24"/>
      <w:szCs w:val="24"/>
    </w:rPr>
  </w:style>
  <w:style w:type="character" w:customStyle="1" w:styleId="TekstkomentarzaZnak">
    <w:name w:val="Tekst komentarza Znak"/>
    <w:basedOn w:val="Domylnaczcionkaakapitu"/>
    <w:link w:val="Tekstkomentarza"/>
    <w:uiPriority w:val="99"/>
    <w:rsid w:val="001722C3"/>
    <w:rPr>
      <w:sz w:val="24"/>
      <w:szCs w:val="24"/>
    </w:rPr>
  </w:style>
  <w:style w:type="paragraph" w:styleId="Tematkomentarza">
    <w:name w:val="annotation subject"/>
    <w:basedOn w:val="Tekstkomentarza"/>
    <w:next w:val="Tekstkomentarza"/>
    <w:link w:val="TematkomentarzaZnak"/>
    <w:uiPriority w:val="99"/>
    <w:semiHidden/>
    <w:unhideWhenUsed/>
    <w:rsid w:val="001722C3"/>
    <w:rPr>
      <w:b/>
      <w:bCs/>
      <w:sz w:val="20"/>
      <w:szCs w:val="20"/>
    </w:rPr>
  </w:style>
  <w:style w:type="character" w:customStyle="1" w:styleId="TematkomentarzaZnak">
    <w:name w:val="Temat komentarza Znak"/>
    <w:basedOn w:val="TekstkomentarzaZnak"/>
    <w:link w:val="Tematkomentarza"/>
    <w:uiPriority w:val="99"/>
    <w:semiHidden/>
    <w:rsid w:val="001722C3"/>
    <w:rPr>
      <w:b/>
      <w:bCs/>
      <w:sz w:val="20"/>
      <w:szCs w:val="20"/>
    </w:rPr>
  </w:style>
  <w:style w:type="paragraph" w:styleId="Mapadokumentu">
    <w:name w:val="Document Map"/>
    <w:basedOn w:val="Normalny"/>
    <w:link w:val="MapadokumentuZnak"/>
    <w:uiPriority w:val="99"/>
    <w:semiHidden/>
    <w:unhideWhenUsed/>
    <w:rsid w:val="005E1E73"/>
    <w:pPr>
      <w:spacing w:after="0" w:line="240" w:lineRule="auto"/>
    </w:pPr>
    <w:rPr>
      <w:rFonts w:ascii="Times New Roman" w:hAnsi="Times New Roman"/>
      <w:sz w:val="24"/>
      <w:szCs w:val="24"/>
    </w:rPr>
  </w:style>
  <w:style w:type="character" w:customStyle="1" w:styleId="MapadokumentuZnak">
    <w:name w:val="Mapa dokumentu Znak"/>
    <w:basedOn w:val="Domylnaczcionkaakapitu"/>
    <w:link w:val="Mapadokumentu"/>
    <w:uiPriority w:val="99"/>
    <w:semiHidden/>
    <w:rsid w:val="005E1E73"/>
    <w:rPr>
      <w:rFonts w:ascii="Times New Roman" w:hAnsi="Times New Roman"/>
      <w:sz w:val="24"/>
      <w:szCs w:val="24"/>
    </w:rPr>
  </w:style>
  <w:style w:type="paragraph" w:styleId="Poprawka">
    <w:name w:val="Revision"/>
    <w:hidden/>
    <w:uiPriority w:val="99"/>
    <w:semiHidden/>
    <w:rsid w:val="0033709F"/>
    <w:pPr>
      <w:autoSpaceDN/>
      <w:spacing w:after="0" w:line="240" w:lineRule="auto"/>
      <w:textAlignment w:val="auto"/>
    </w:pPr>
  </w:style>
  <w:style w:type="table" w:styleId="Tabela-Siatka">
    <w:name w:val="Table Grid"/>
    <w:basedOn w:val="Standardowy"/>
    <w:uiPriority w:val="59"/>
    <w:rsid w:val="00C60AAE"/>
    <w:pPr>
      <w:autoSpaceDN/>
      <w:spacing w:after="0" w:line="240" w:lineRule="auto"/>
      <w:textAlignment w:val="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basedOn w:val="Normalny"/>
    <w:link w:val="TekstprzypisudolnegoZnak"/>
    <w:rsid w:val="00555BA0"/>
    <w:pPr>
      <w:widowControl w:val="0"/>
      <w:autoSpaceDN/>
      <w:spacing w:after="200" w:line="276" w:lineRule="auto"/>
      <w:textAlignment w:val="auto"/>
    </w:pPr>
    <w:rPr>
      <w:snapToGrid w:val="0"/>
      <w:sz w:val="20"/>
      <w:szCs w:val="20"/>
      <w:lang w:val="en-US"/>
    </w:rPr>
  </w:style>
  <w:style w:type="character" w:customStyle="1" w:styleId="TekstprzypisudolnegoZnak">
    <w:name w:val="Tekst przypisu dolnego Znak"/>
    <w:basedOn w:val="Domylnaczcionkaakapitu"/>
    <w:link w:val="Tekstprzypisudolnego"/>
    <w:rsid w:val="00555BA0"/>
    <w:rPr>
      <w:snapToGrid w:val="0"/>
      <w:sz w:val="20"/>
      <w:szCs w:val="20"/>
      <w:lang w:val="en-US"/>
    </w:rPr>
  </w:style>
  <w:style w:type="character" w:styleId="Odwoanieprzypisudolnego">
    <w:name w:val="footnote reference"/>
    <w:basedOn w:val="Domylnaczcionkaakapitu"/>
    <w:uiPriority w:val="99"/>
    <w:semiHidden/>
    <w:unhideWhenUsed/>
    <w:rsid w:val="00555BA0"/>
    <w:rPr>
      <w:vertAlign w:val="superscript"/>
    </w:rPr>
  </w:style>
  <w:style w:type="paragraph" w:customStyle="1" w:styleId="Text">
    <w:name w:val="Text"/>
    <w:basedOn w:val="Normalny"/>
    <w:rsid w:val="00C449EE"/>
    <w:pPr>
      <w:spacing w:after="283" w:line="254" w:lineRule="auto"/>
    </w:pPr>
  </w:style>
  <w:style w:type="paragraph" w:styleId="Tekstpodstawowy">
    <w:name w:val="Body Text"/>
    <w:basedOn w:val="Normalny"/>
    <w:link w:val="TekstpodstawowyZnak"/>
    <w:rsid w:val="00C449EE"/>
    <w:pPr>
      <w:spacing w:after="120" w:line="240" w:lineRule="auto"/>
      <w:textAlignment w:val="auto"/>
    </w:pPr>
    <w:rPr>
      <w:rFonts w:ascii="Times New Roman" w:eastAsia="Times New Roman" w:hAnsi="Times New Roman"/>
      <w:sz w:val="24"/>
      <w:szCs w:val="24"/>
      <w:lang w:val="en-GB" w:eastAsia="pl-PL"/>
    </w:rPr>
  </w:style>
  <w:style w:type="character" w:customStyle="1" w:styleId="TekstpodstawowyZnak">
    <w:name w:val="Tekst podstawowy Znak"/>
    <w:basedOn w:val="Domylnaczcionkaakapitu"/>
    <w:link w:val="Tekstpodstawowy"/>
    <w:rsid w:val="00C449EE"/>
    <w:rPr>
      <w:rFonts w:ascii="Times New Roman" w:eastAsia="Times New Roman" w:hAnsi="Times New Roman"/>
      <w:sz w:val="24"/>
      <w:szCs w:val="24"/>
      <w:lang w:val="en-GB" w:eastAsia="pl-PL"/>
    </w:rPr>
  </w:style>
  <w:style w:type="character" w:styleId="Hipercze">
    <w:name w:val="Hyperlink"/>
    <w:basedOn w:val="Domylnaczcionkaakapitu"/>
    <w:uiPriority w:val="99"/>
    <w:rsid w:val="00C449EE"/>
    <w:rPr>
      <w:color w:val="0563C1"/>
      <w:u w:val="single"/>
    </w:rPr>
  </w:style>
  <w:style w:type="paragraph" w:styleId="Bibliografia">
    <w:name w:val="Bibliography"/>
    <w:basedOn w:val="Normalny"/>
    <w:next w:val="Normalny"/>
    <w:uiPriority w:val="37"/>
    <w:unhideWhenUsed/>
    <w:rsid w:val="009D6B82"/>
    <w:pPr>
      <w:tabs>
        <w:tab w:val="left" w:pos="504"/>
      </w:tabs>
      <w:spacing w:after="240" w:line="240" w:lineRule="auto"/>
      <w:ind w:left="504" w:hanging="504"/>
    </w:pPr>
  </w:style>
  <w:style w:type="character" w:customStyle="1" w:styleId="Nierozpoznanawzmianka1">
    <w:name w:val="Nierozpoznana wzmianka1"/>
    <w:basedOn w:val="Domylnaczcionkaakapitu"/>
    <w:uiPriority w:val="99"/>
    <w:rsid w:val="000A1E1F"/>
    <w:rPr>
      <w:color w:val="605E5C"/>
      <w:shd w:val="clear" w:color="auto" w:fill="E1DFDD"/>
    </w:rPr>
  </w:style>
  <w:style w:type="character" w:customStyle="1" w:styleId="Nierozpoznanawzmianka2">
    <w:name w:val="Nierozpoznana wzmianka2"/>
    <w:basedOn w:val="Domylnaczcionkaakapitu"/>
    <w:uiPriority w:val="99"/>
    <w:rsid w:val="000634A9"/>
    <w:rPr>
      <w:color w:val="605E5C"/>
      <w:shd w:val="clear" w:color="auto" w:fill="E1DFDD"/>
    </w:rPr>
  </w:style>
  <w:style w:type="paragraph" w:styleId="Akapitzlist">
    <w:name w:val="List Paragraph"/>
    <w:basedOn w:val="Normalny"/>
    <w:uiPriority w:val="34"/>
    <w:qFormat/>
    <w:rsid w:val="00DC75F5"/>
    <w:pPr>
      <w:autoSpaceDN/>
      <w:spacing w:after="200" w:line="276" w:lineRule="auto"/>
      <w:ind w:left="720"/>
      <w:contextualSpacing/>
      <w:textAlignment w:val="auto"/>
    </w:pPr>
    <w:rPr>
      <w:rFonts w:asciiTheme="minorHAnsi" w:eastAsiaTheme="minorHAnsi" w:hAnsiTheme="minorHAnsi" w:cstheme="minorBidi"/>
    </w:rPr>
  </w:style>
  <w:style w:type="paragraph" w:styleId="NormalnyWeb">
    <w:name w:val="Normal (Web)"/>
    <w:basedOn w:val="Normalny"/>
    <w:uiPriority w:val="99"/>
    <w:semiHidden/>
    <w:unhideWhenUsed/>
    <w:rsid w:val="00D71AF9"/>
    <w:pPr>
      <w:autoSpaceDN/>
      <w:spacing w:before="100" w:beforeAutospacing="1" w:after="100" w:afterAutospacing="1" w:line="240" w:lineRule="auto"/>
      <w:textAlignment w:val="auto"/>
    </w:pPr>
    <w:rPr>
      <w:rFonts w:ascii="Times New Roman" w:eastAsia="Times New Roman" w:hAnsi="Times New Roman"/>
      <w:sz w:val="24"/>
      <w:szCs w:val="24"/>
      <w:lang w:eastAsia="pl-PL"/>
    </w:rPr>
  </w:style>
  <w:style w:type="paragraph" w:styleId="Nagwek">
    <w:name w:val="header"/>
    <w:basedOn w:val="Normalny"/>
    <w:link w:val="NagwekZnak"/>
    <w:uiPriority w:val="99"/>
    <w:unhideWhenUsed/>
    <w:rsid w:val="00205E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5E99"/>
  </w:style>
  <w:style w:type="paragraph" w:styleId="Stopka">
    <w:name w:val="footer"/>
    <w:basedOn w:val="Normalny"/>
    <w:link w:val="StopkaZnak"/>
    <w:uiPriority w:val="99"/>
    <w:unhideWhenUsed/>
    <w:rsid w:val="00205E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05E99"/>
  </w:style>
  <w:style w:type="character" w:customStyle="1" w:styleId="Nagwek2Znak">
    <w:name w:val="Nagłówek 2 Znak"/>
    <w:basedOn w:val="Domylnaczcionkaakapitu"/>
    <w:link w:val="Nagwek2"/>
    <w:uiPriority w:val="9"/>
    <w:rsid w:val="00A75C3B"/>
    <w:rPr>
      <w:rFonts w:ascii="Times New Roman" w:eastAsia="Times New Roman" w:hAnsi="Times New Roman"/>
      <w:b/>
      <w:bCs/>
      <w:sz w:val="36"/>
      <w:szCs w:val="36"/>
      <w:lang w:eastAsia="pl-PL"/>
    </w:rPr>
  </w:style>
  <w:style w:type="character" w:customStyle="1" w:styleId="Nagwek3Znak">
    <w:name w:val="Nagłówek 3 Znak"/>
    <w:basedOn w:val="Domylnaczcionkaakapitu"/>
    <w:link w:val="Nagwek3"/>
    <w:uiPriority w:val="9"/>
    <w:rsid w:val="00A75C3B"/>
    <w:rPr>
      <w:rFonts w:ascii="Times New Roman" w:eastAsia="Times New Roman" w:hAnsi="Times New Roman"/>
      <w:b/>
      <w:bCs/>
      <w:sz w:val="27"/>
      <w:szCs w:val="27"/>
      <w:lang w:eastAsia="pl-PL"/>
    </w:rPr>
  </w:style>
  <w:style w:type="character" w:styleId="Numerwiersza">
    <w:name w:val="line number"/>
    <w:basedOn w:val="Domylnaczcionkaakapitu"/>
    <w:uiPriority w:val="99"/>
    <w:semiHidden/>
    <w:unhideWhenUsed/>
    <w:rsid w:val="00393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4993">
      <w:bodyDiv w:val="1"/>
      <w:marLeft w:val="0"/>
      <w:marRight w:val="0"/>
      <w:marTop w:val="0"/>
      <w:marBottom w:val="0"/>
      <w:divBdr>
        <w:top w:val="none" w:sz="0" w:space="0" w:color="auto"/>
        <w:left w:val="none" w:sz="0" w:space="0" w:color="auto"/>
        <w:bottom w:val="none" w:sz="0" w:space="0" w:color="auto"/>
        <w:right w:val="none" w:sz="0" w:space="0" w:color="auto"/>
      </w:divBdr>
    </w:div>
    <w:div w:id="217329140">
      <w:bodyDiv w:val="1"/>
      <w:marLeft w:val="0"/>
      <w:marRight w:val="0"/>
      <w:marTop w:val="0"/>
      <w:marBottom w:val="0"/>
      <w:divBdr>
        <w:top w:val="none" w:sz="0" w:space="0" w:color="auto"/>
        <w:left w:val="none" w:sz="0" w:space="0" w:color="auto"/>
        <w:bottom w:val="none" w:sz="0" w:space="0" w:color="auto"/>
        <w:right w:val="none" w:sz="0" w:space="0" w:color="auto"/>
      </w:divBdr>
      <w:divsChild>
        <w:div w:id="745416784">
          <w:marLeft w:val="0"/>
          <w:marRight w:val="0"/>
          <w:marTop w:val="0"/>
          <w:marBottom w:val="600"/>
          <w:divBdr>
            <w:top w:val="none" w:sz="0" w:space="0" w:color="auto"/>
            <w:left w:val="none" w:sz="0" w:space="0" w:color="auto"/>
            <w:bottom w:val="none" w:sz="0" w:space="0" w:color="auto"/>
            <w:right w:val="none" w:sz="0" w:space="0" w:color="auto"/>
          </w:divBdr>
        </w:div>
      </w:divsChild>
    </w:div>
    <w:div w:id="1348170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labstructbioinf/DeepCoil/tree/develop"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damczyk@ch.pw.edu.pl" TargetMode="Externa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damczyk@ch.pw.edu.pl" TargetMode="External"/><Relationship Id="rId14" Type="http://schemas.openxmlformats.org/officeDocument/2006/relationships/image" Target="media/image5.tiff"/><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43794</Words>
  <Characters>262768</Characters>
  <Application>Microsoft Office Word</Application>
  <DocSecurity>0</DocSecurity>
  <Lines>2189</Lines>
  <Paragraphs>611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Revealing biophysical properties of KfrA-type proteins, as a novel class of cytoskeletal, coiled-coil plasmidic proteins</vt:lpstr>
      <vt:lpstr>Revealing biophysical properties of KfrA-type proteins, as a novel class of cytoskeletal, coiled-coil plasmidic proteins</vt:lpstr>
    </vt:vector>
  </TitlesOfParts>
  <Manager/>
  <Company/>
  <LinksUpToDate>false</LinksUpToDate>
  <CharactersWithSpaces>305951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Revealing biophysical properties of KfrA-type proteins, as a novel class of cytoskeletal, coiled-coil plasmidic proteins</dc:title>
  <dc:subject/>
  <dc:creator>madamczyk2016@outlook.com</dc:creator>
  <cp:keywords/>
  <dc:description/>
  <cp:lastModifiedBy>Ewa Sitkiewicz</cp:lastModifiedBy>
  <cp:revision>2</cp:revision>
  <cp:lastPrinted>2020-05-13T23:59:00Z</cp:lastPrinted>
  <dcterms:created xsi:type="dcterms:W3CDTF">2021-01-19T11:00:00Z</dcterms:created>
  <dcterms:modified xsi:type="dcterms:W3CDTF">2021-01-19T11:00:00Z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id="TWByhbEl"/&gt;&lt;style id="http://www.zotero.org/styles/vancouver" locale="en-GB" hasBibliography="1" bibliographyStyleHasBeenSet="1"/&gt;&lt;prefs&gt;&lt;pref name="fieldType" value="Field"/&gt;&lt;pref name="dontAskD</vt:lpwstr>
  </property>
  <property fmtid="{D5CDD505-2E9C-101B-9397-08002B2CF9AE}" pid="3" name="ZOTERO_PREF_2">
    <vt:lpwstr>elayCitationUpdates" value="true"/&gt;&lt;/prefs&gt;&lt;/data&gt;</vt:lpwstr>
  </property>
</Properties>
</file>