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6E5" w:rsidRPr="00907A49" w:rsidRDefault="005256E5" w:rsidP="00010AD3">
      <w:pPr>
        <w:pStyle w:val="Akapitzlist"/>
        <w:tabs>
          <w:tab w:val="left" w:pos="8085"/>
        </w:tabs>
        <w:spacing w:line="360" w:lineRule="auto"/>
        <w:ind w:left="0"/>
        <w:jc w:val="center"/>
        <w:rPr>
          <w:rFonts w:ascii="Times New Roman" w:hAnsi="Times New Roman"/>
          <w:sz w:val="24"/>
          <w:lang w:val="en-US"/>
        </w:rPr>
      </w:pPr>
      <w:r w:rsidRPr="00907A49">
        <w:rPr>
          <w:rFonts w:ascii="Times New Roman" w:hAnsi="Times New Roman"/>
          <w:sz w:val="24"/>
          <w:lang w:val="en-US"/>
        </w:rPr>
        <w:t xml:space="preserve">Purification of recombinant adenovirus type 3 </w:t>
      </w:r>
      <w:proofErr w:type="spellStart"/>
      <w:r w:rsidRPr="00907A49">
        <w:rPr>
          <w:rFonts w:ascii="Times New Roman" w:hAnsi="Times New Roman"/>
          <w:sz w:val="24"/>
          <w:lang w:val="en-US"/>
        </w:rPr>
        <w:t>dodecahedric</w:t>
      </w:r>
      <w:proofErr w:type="spellEnd"/>
      <w:r w:rsidRPr="00907A49">
        <w:rPr>
          <w:rFonts w:ascii="Times New Roman" w:hAnsi="Times New Roman"/>
          <w:sz w:val="24"/>
          <w:lang w:val="en-US"/>
        </w:rPr>
        <w:t xml:space="preserve"> virus-like particles for biomedical applications using short monolithic columns</w:t>
      </w:r>
    </w:p>
    <w:p w:rsidR="005256E5" w:rsidRPr="00907A49" w:rsidRDefault="005256E5" w:rsidP="00010AD3">
      <w:pPr>
        <w:tabs>
          <w:tab w:val="left" w:pos="8085"/>
        </w:tabs>
        <w:spacing w:line="360" w:lineRule="auto"/>
        <w:rPr>
          <w:rFonts w:ascii="Times New Roman" w:hAnsi="Times New Roman"/>
          <w:sz w:val="24"/>
          <w:lang w:val="en-US"/>
        </w:rPr>
      </w:pPr>
    </w:p>
    <w:p w:rsidR="005256E5" w:rsidRPr="00907A49" w:rsidRDefault="005256E5" w:rsidP="00010AD3">
      <w:pPr>
        <w:tabs>
          <w:tab w:val="left" w:pos="8085"/>
        </w:tabs>
        <w:spacing w:line="360" w:lineRule="auto"/>
        <w:jc w:val="center"/>
        <w:rPr>
          <w:rFonts w:ascii="Times New Roman" w:hAnsi="Times New Roman"/>
          <w:sz w:val="24"/>
          <w:lang w:val="en-US"/>
        </w:rPr>
      </w:pPr>
      <w:proofErr w:type="spellStart"/>
      <w:smartTag w:uri="urn:schemas-microsoft-com:office:smarttags" w:element="PersonName">
        <w:r w:rsidRPr="00907A49">
          <w:rPr>
            <w:rFonts w:ascii="Times New Roman" w:hAnsi="Times New Roman"/>
            <w:sz w:val="24"/>
            <w:lang w:val="en-US"/>
          </w:rPr>
          <w:t>Lidija</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Urbas</w:t>
        </w:r>
      </w:smartTag>
      <w:r w:rsidRPr="00907A49">
        <w:rPr>
          <w:rFonts w:ascii="Times New Roman" w:hAnsi="Times New Roman"/>
          <w:sz w:val="24"/>
          <w:vertAlign w:val="superscript"/>
          <w:lang w:val="en-US"/>
        </w:rPr>
        <w:t>a</w:t>
      </w:r>
      <w:proofErr w:type="spellEnd"/>
      <w:r w:rsidRPr="00907A49">
        <w:rPr>
          <w:rFonts w:ascii="Times New Roman" w:hAnsi="Times New Roman"/>
          <w:sz w:val="24"/>
          <w:lang w:val="en-US"/>
        </w:rPr>
        <w:t xml:space="preserve">, Barbara </w:t>
      </w:r>
      <w:proofErr w:type="spellStart"/>
      <w:r w:rsidRPr="00907A49">
        <w:rPr>
          <w:rFonts w:ascii="Times New Roman" w:hAnsi="Times New Roman"/>
          <w:sz w:val="24"/>
          <w:lang w:val="en-US"/>
        </w:rPr>
        <w:t>Lah</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Jarc</w:t>
      </w:r>
      <w:r w:rsidRPr="00907A49">
        <w:rPr>
          <w:rFonts w:ascii="Times New Roman" w:hAnsi="Times New Roman"/>
          <w:sz w:val="24"/>
          <w:vertAlign w:val="superscript"/>
          <w:lang w:val="en-US"/>
        </w:rPr>
        <w:t>a</w:t>
      </w:r>
      <w:r>
        <w:rPr>
          <w:rFonts w:ascii="Times New Roman" w:hAnsi="Times New Roman"/>
          <w:sz w:val="24"/>
          <w:vertAlign w:val="superscript"/>
          <w:lang w:val="en-US"/>
        </w:rPr>
        <w:t>,e</w:t>
      </w:r>
      <w:proofErr w:type="spellEnd"/>
      <w:r w:rsidRPr="00907A49">
        <w:rPr>
          <w:rFonts w:ascii="Times New Roman" w:hAnsi="Times New Roman"/>
          <w:sz w:val="24"/>
          <w:vertAlign w:val="superscript"/>
          <w:lang w:val="en-US"/>
        </w:rPr>
        <w:t>*</w:t>
      </w:r>
      <w:r w:rsidRPr="00907A49">
        <w:rPr>
          <w:rFonts w:ascii="Times New Roman" w:hAnsi="Times New Roman"/>
          <w:sz w:val="24"/>
          <w:lang w:val="en-US"/>
        </w:rPr>
        <w:t xml:space="preserve">, </w:t>
      </w:r>
      <w:proofErr w:type="spellStart"/>
      <w:r w:rsidRPr="00907A49">
        <w:rPr>
          <w:rFonts w:ascii="Times New Roman" w:hAnsi="Times New Roman"/>
          <w:sz w:val="24"/>
          <w:lang w:val="en-US"/>
        </w:rPr>
        <w:t>Miloš</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Barut</w:t>
      </w:r>
      <w:r w:rsidRPr="00907A49">
        <w:rPr>
          <w:rFonts w:ascii="Times New Roman" w:hAnsi="Times New Roman"/>
          <w:sz w:val="24"/>
          <w:vertAlign w:val="superscript"/>
          <w:lang w:val="en-US"/>
        </w:rPr>
        <w:t>a</w:t>
      </w:r>
      <w:r>
        <w:rPr>
          <w:rFonts w:ascii="Times New Roman" w:hAnsi="Times New Roman"/>
          <w:sz w:val="24"/>
          <w:vertAlign w:val="superscript"/>
          <w:lang w:val="en-US"/>
        </w:rPr>
        <w:t>,e</w:t>
      </w:r>
      <w:proofErr w:type="spellEnd"/>
      <w:r w:rsidRPr="00907A49">
        <w:rPr>
          <w:rFonts w:ascii="Times New Roman" w:hAnsi="Times New Roman"/>
          <w:sz w:val="24"/>
          <w:lang w:val="en-US"/>
        </w:rPr>
        <w:t xml:space="preserve">, Monika </w:t>
      </w:r>
      <w:proofErr w:type="spellStart"/>
      <w:r w:rsidRPr="00907A49">
        <w:rPr>
          <w:rFonts w:ascii="Times New Roman" w:hAnsi="Times New Roman"/>
          <w:sz w:val="24"/>
          <w:lang w:val="en-US"/>
        </w:rPr>
        <w:t>Zochowska</w:t>
      </w:r>
      <w:r w:rsidRPr="00907A49">
        <w:rPr>
          <w:rFonts w:ascii="Times New Roman" w:hAnsi="Times New Roman"/>
          <w:sz w:val="24"/>
          <w:vertAlign w:val="superscript"/>
          <w:lang w:val="en-US"/>
        </w:rPr>
        <w:t>b</w:t>
      </w:r>
      <w:proofErr w:type="spellEnd"/>
      <w:r w:rsidRPr="00907A49">
        <w:rPr>
          <w:rFonts w:ascii="Times New Roman" w:hAnsi="Times New Roman"/>
          <w:sz w:val="24"/>
          <w:lang w:val="en-US"/>
        </w:rPr>
        <w:t xml:space="preserve">, Jadwiga </w:t>
      </w:r>
      <w:bookmarkStart w:id="0" w:name="_GoBack"/>
      <w:bookmarkEnd w:id="0"/>
      <w:proofErr w:type="spellStart"/>
      <w:r w:rsidRPr="00907A49">
        <w:rPr>
          <w:rFonts w:ascii="Times New Roman" w:hAnsi="Times New Roman"/>
          <w:sz w:val="24"/>
          <w:lang w:val="en-US"/>
        </w:rPr>
        <w:t>Chroboczek</w:t>
      </w:r>
      <w:r w:rsidRPr="00907A49">
        <w:rPr>
          <w:rFonts w:ascii="Times New Roman" w:hAnsi="Times New Roman"/>
          <w:sz w:val="24"/>
          <w:vertAlign w:val="superscript"/>
          <w:lang w:val="en-US"/>
        </w:rPr>
        <w:t>b,c</w:t>
      </w:r>
      <w:proofErr w:type="spellEnd"/>
      <w:r w:rsidRPr="00907A49">
        <w:rPr>
          <w:rFonts w:ascii="Times New Roman" w:hAnsi="Times New Roman"/>
          <w:sz w:val="24"/>
          <w:lang w:val="en-US"/>
        </w:rPr>
        <w:t xml:space="preserve">, Boris </w:t>
      </w:r>
      <w:proofErr w:type="spellStart"/>
      <w:r w:rsidRPr="00907A49">
        <w:rPr>
          <w:rFonts w:ascii="Times New Roman" w:hAnsi="Times New Roman"/>
          <w:sz w:val="24"/>
          <w:lang w:val="en-US"/>
        </w:rPr>
        <w:t>Pihlar</w:t>
      </w:r>
      <w:r w:rsidRPr="00907A49">
        <w:rPr>
          <w:rFonts w:ascii="Times New Roman" w:hAnsi="Times New Roman"/>
          <w:sz w:val="24"/>
          <w:vertAlign w:val="superscript"/>
          <w:lang w:val="en-US"/>
        </w:rPr>
        <w:t>d</w:t>
      </w:r>
      <w:proofErr w:type="spellEnd"/>
      <w:r w:rsidRPr="00907A49">
        <w:rPr>
          <w:rFonts w:ascii="Times New Roman" w:hAnsi="Times New Roman"/>
          <w:sz w:val="24"/>
          <w:lang w:val="en-US"/>
        </w:rPr>
        <w:t xml:space="preserve"> and </w:t>
      </w:r>
      <w:proofErr w:type="spellStart"/>
      <w:r w:rsidRPr="00907A49">
        <w:rPr>
          <w:rFonts w:ascii="Times New Roman" w:hAnsi="Times New Roman"/>
          <w:sz w:val="24"/>
          <w:lang w:val="en-US"/>
        </w:rPr>
        <w:t>Ewa</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Szolajska</w:t>
      </w:r>
      <w:r w:rsidRPr="00907A49">
        <w:rPr>
          <w:rFonts w:ascii="Times New Roman" w:hAnsi="Times New Roman"/>
          <w:sz w:val="24"/>
          <w:vertAlign w:val="superscript"/>
          <w:lang w:val="en-US"/>
        </w:rPr>
        <w:t>b</w:t>
      </w:r>
      <w:proofErr w:type="spellEnd"/>
      <w:r w:rsidRPr="00907A49">
        <w:rPr>
          <w:rFonts w:ascii="Times New Roman" w:hAnsi="Times New Roman"/>
          <w:sz w:val="24"/>
          <w:vertAlign w:val="superscript"/>
          <w:lang w:val="en-US"/>
        </w:rPr>
        <w:t>*</w:t>
      </w:r>
    </w:p>
    <w:p w:rsidR="005256E5" w:rsidRPr="00907A49" w:rsidRDefault="005256E5" w:rsidP="00010AD3">
      <w:pPr>
        <w:tabs>
          <w:tab w:val="left" w:pos="8085"/>
        </w:tabs>
        <w:spacing w:line="360" w:lineRule="auto"/>
        <w:rPr>
          <w:rFonts w:ascii="Times New Roman" w:hAnsi="Times New Roman"/>
          <w:sz w:val="24"/>
          <w:lang w:val="en-US"/>
        </w:rPr>
      </w:pPr>
    </w:p>
    <w:p w:rsidR="005256E5" w:rsidRPr="00907A49" w:rsidRDefault="005256E5" w:rsidP="00010AD3">
      <w:pPr>
        <w:tabs>
          <w:tab w:val="left" w:pos="8085"/>
        </w:tabs>
        <w:spacing w:line="360" w:lineRule="auto"/>
        <w:rPr>
          <w:rFonts w:ascii="Times New Roman" w:hAnsi="Times New Roman"/>
          <w:sz w:val="24"/>
          <w:lang w:val="en-US"/>
        </w:rPr>
      </w:pPr>
    </w:p>
    <w:p w:rsidR="005256E5" w:rsidRPr="00907A49" w:rsidRDefault="005256E5" w:rsidP="00010AD3">
      <w:pPr>
        <w:tabs>
          <w:tab w:val="left" w:pos="8085"/>
        </w:tabs>
        <w:spacing w:line="360" w:lineRule="auto"/>
        <w:rPr>
          <w:rFonts w:ascii="Times New Roman" w:hAnsi="Times New Roman"/>
          <w:sz w:val="24"/>
          <w:lang w:val="en-US"/>
        </w:rPr>
      </w:pPr>
    </w:p>
    <w:p w:rsidR="005256E5" w:rsidRPr="00907A49" w:rsidRDefault="005256E5" w:rsidP="00010AD3">
      <w:pPr>
        <w:tabs>
          <w:tab w:val="left" w:pos="8085"/>
        </w:tabs>
        <w:spacing w:line="360" w:lineRule="auto"/>
        <w:rPr>
          <w:rFonts w:ascii="Times New Roman" w:hAnsi="Times New Roman"/>
          <w:sz w:val="24"/>
          <w:lang w:val="en-US"/>
        </w:rPr>
      </w:pPr>
    </w:p>
    <w:p w:rsidR="005256E5" w:rsidRPr="00907A49" w:rsidRDefault="005256E5" w:rsidP="00010AD3">
      <w:pPr>
        <w:tabs>
          <w:tab w:val="left" w:pos="8085"/>
        </w:tabs>
        <w:spacing w:line="360" w:lineRule="auto"/>
        <w:rPr>
          <w:rFonts w:ascii="Times New Roman" w:eastAsia="Times-Italic" w:hAnsi="Times New Roman"/>
          <w:iCs/>
          <w:sz w:val="24"/>
          <w:lang w:val="en-US"/>
        </w:rPr>
      </w:pPr>
      <w:r w:rsidRPr="00907A49">
        <w:rPr>
          <w:rFonts w:ascii="Times New Roman" w:hAnsi="Times New Roman"/>
          <w:sz w:val="24"/>
          <w:vertAlign w:val="superscript"/>
          <w:lang w:val="en-US"/>
        </w:rPr>
        <w:t xml:space="preserve">a </w:t>
      </w:r>
      <w:r w:rsidRPr="00907A49">
        <w:rPr>
          <w:rFonts w:ascii="Times New Roman" w:eastAsia="Times-Italic" w:hAnsi="Times New Roman"/>
          <w:iCs/>
          <w:sz w:val="24"/>
          <w:lang w:val="en-US"/>
        </w:rPr>
        <w:t xml:space="preserve">BIA Separations, </w:t>
      </w:r>
      <w:proofErr w:type="spellStart"/>
      <w:r w:rsidRPr="00907A49">
        <w:rPr>
          <w:rFonts w:ascii="Times New Roman" w:eastAsia="Times-Italic" w:hAnsi="Times New Roman"/>
          <w:iCs/>
          <w:sz w:val="24"/>
          <w:lang w:val="en-US"/>
        </w:rPr>
        <w:t>d.o.o</w:t>
      </w:r>
      <w:proofErr w:type="spellEnd"/>
      <w:r w:rsidRPr="00907A49">
        <w:rPr>
          <w:rFonts w:ascii="Times New Roman" w:eastAsia="Times-Italic" w:hAnsi="Times New Roman"/>
          <w:iCs/>
          <w:sz w:val="24"/>
          <w:lang w:val="en-US"/>
        </w:rPr>
        <w:t xml:space="preserve">., </w:t>
      </w:r>
      <w:proofErr w:type="spellStart"/>
      <w:r w:rsidRPr="00907A49">
        <w:rPr>
          <w:rFonts w:ascii="Times New Roman" w:eastAsia="Times-Italic" w:hAnsi="Times New Roman"/>
          <w:iCs/>
          <w:sz w:val="24"/>
          <w:lang w:val="en-US"/>
        </w:rPr>
        <w:t>Teslova</w:t>
      </w:r>
      <w:proofErr w:type="spellEnd"/>
      <w:r w:rsidRPr="00907A49">
        <w:rPr>
          <w:rFonts w:ascii="Times New Roman" w:eastAsia="Times-Italic" w:hAnsi="Times New Roman"/>
          <w:iCs/>
          <w:sz w:val="24"/>
          <w:lang w:val="en-US"/>
        </w:rPr>
        <w:t xml:space="preserve"> 30, SI-1000 Ljubljana, Slovenia</w:t>
      </w:r>
    </w:p>
    <w:p w:rsidR="005256E5" w:rsidRPr="00907A49" w:rsidRDefault="005256E5" w:rsidP="00010AD3">
      <w:pPr>
        <w:tabs>
          <w:tab w:val="left" w:pos="8085"/>
        </w:tabs>
        <w:spacing w:line="360" w:lineRule="auto"/>
        <w:rPr>
          <w:rFonts w:ascii="Times New Roman" w:hAnsi="Times New Roman"/>
          <w:sz w:val="24"/>
          <w:lang w:val="en-US"/>
        </w:rPr>
      </w:pPr>
      <w:r w:rsidRPr="00907A49">
        <w:rPr>
          <w:rFonts w:ascii="Times New Roman" w:eastAsia="Times-Italic" w:hAnsi="Times New Roman"/>
          <w:iCs/>
          <w:sz w:val="24"/>
          <w:vertAlign w:val="superscript"/>
          <w:lang w:val="en-US"/>
        </w:rPr>
        <w:t xml:space="preserve">b </w:t>
      </w:r>
      <w:r w:rsidRPr="00907A49">
        <w:rPr>
          <w:rFonts w:ascii="Times New Roman" w:hAnsi="Times New Roman"/>
          <w:sz w:val="24"/>
          <w:lang w:val="en-US"/>
        </w:rPr>
        <w:t xml:space="preserve">Institute of Biochemistry and Biophysics, Polish </w:t>
      </w:r>
      <w:smartTag w:uri="urn:schemas-microsoft-com:office:smarttags" w:element="PlaceType">
        <w:r w:rsidRPr="00907A49">
          <w:rPr>
            <w:rFonts w:ascii="Times New Roman" w:hAnsi="Times New Roman"/>
            <w:sz w:val="24"/>
            <w:lang w:val="en-US"/>
          </w:rPr>
          <w:t>Academy</w:t>
        </w:r>
      </w:smartTag>
      <w:r w:rsidRPr="00907A49">
        <w:rPr>
          <w:rFonts w:ascii="Times New Roman" w:hAnsi="Times New Roman"/>
          <w:sz w:val="24"/>
          <w:lang w:val="en-US"/>
        </w:rPr>
        <w:t xml:space="preserve"> of </w:t>
      </w:r>
      <w:smartTag w:uri="urn:schemas-microsoft-com:office:smarttags" w:element="PlaceName">
        <w:r w:rsidRPr="00907A49">
          <w:rPr>
            <w:rFonts w:ascii="Times New Roman" w:hAnsi="Times New Roman"/>
            <w:sz w:val="24"/>
            <w:lang w:val="en-US"/>
          </w:rPr>
          <w:t>Sciences</w:t>
        </w:r>
      </w:smartTag>
      <w:r w:rsidRPr="00907A49">
        <w:rPr>
          <w:rFonts w:ascii="Times New Roman" w:hAnsi="Times New Roman"/>
          <w:sz w:val="24"/>
          <w:lang w:val="en-US"/>
        </w:rPr>
        <w:t xml:space="preserve">, </w:t>
      </w:r>
      <w:smartTag w:uri="urn:schemas-microsoft-com:office:smarttags" w:element="City">
        <w:smartTag w:uri="urn:schemas-microsoft-com:office:smarttags" w:element="place">
          <w:r w:rsidRPr="00907A49">
            <w:rPr>
              <w:rFonts w:ascii="Times New Roman" w:hAnsi="Times New Roman"/>
              <w:sz w:val="24"/>
              <w:lang w:val="en-US"/>
            </w:rPr>
            <w:t>Warsaw</w:t>
          </w:r>
        </w:smartTag>
        <w:r w:rsidRPr="00907A49">
          <w:rPr>
            <w:rFonts w:ascii="Times New Roman" w:hAnsi="Times New Roman"/>
            <w:sz w:val="24"/>
            <w:lang w:val="en-US"/>
          </w:rPr>
          <w:t xml:space="preserve">, </w:t>
        </w:r>
        <w:smartTag w:uri="urn:schemas-microsoft-com:office:smarttags" w:element="country-region">
          <w:r w:rsidRPr="00907A49">
            <w:rPr>
              <w:rFonts w:ascii="Times New Roman" w:hAnsi="Times New Roman"/>
              <w:sz w:val="24"/>
              <w:lang w:val="en-US"/>
            </w:rPr>
            <w:t>Poland</w:t>
          </w:r>
        </w:smartTag>
      </w:smartTag>
    </w:p>
    <w:p w:rsidR="005256E5" w:rsidRPr="00907A49" w:rsidRDefault="005256E5" w:rsidP="00010AD3">
      <w:pPr>
        <w:tabs>
          <w:tab w:val="left" w:pos="8085"/>
        </w:tabs>
        <w:spacing w:line="360" w:lineRule="auto"/>
        <w:rPr>
          <w:rFonts w:ascii="Times New Roman" w:hAnsi="Times New Roman"/>
          <w:sz w:val="24"/>
          <w:lang w:val="en-US"/>
        </w:rPr>
      </w:pPr>
      <w:r w:rsidRPr="00907A49">
        <w:rPr>
          <w:rFonts w:ascii="Times New Roman" w:hAnsi="Times New Roman"/>
          <w:sz w:val="24"/>
          <w:vertAlign w:val="superscript"/>
          <w:lang w:val="en-US"/>
        </w:rPr>
        <w:t>c</w:t>
      </w:r>
      <w:r w:rsidRPr="00907A49">
        <w:rPr>
          <w:rFonts w:ascii="Times New Roman" w:hAnsi="Times New Roman"/>
          <w:sz w:val="24"/>
          <w:lang w:val="en-US"/>
        </w:rPr>
        <w:t xml:space="preserve"> </w:t>
      </w:r>
      <w:proofErr w:type="spellStart"/>
      <w:r w:rsidRPr="00907A49">
        <w:rPr>
          <w:rFonts w:ascii="Times New Roman" w:hAnsi="Times New Roman"/>
          <w:sz w:val="24"/>
          <w:lang w:val="en-US"/>
        </w:rPr>
        <w:t>Institut</w:t>
      </w:r>
      <w:proofErr w:type="spellEnd"/>
      <w:r w:rsidRPr="00907A49">
        <w:rPr>
          <w:rFonts w:ascii="Times New Roman" w:hAnsi="Times New Roman"/>
          <w:sz w:val="24"/>
          <w:lang w:val="en-US"/>
        </w:rPr>
        <w:t xml:space="preserve"> de </w:t>
      </w:r>
      <w:proofErr w:type="spellStart"/>
      <w:r w:rsidRPr="00907A49">
        <w:rPr>
          <w:rFonts w:ascii="Times New Roman" w:hAnsi="Times New Roman"/>
          <w:sz w:val="24"/>
          <w:lang w:val="en-US"/>
        </w:rPr>
        <w:t>Biologie</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Structurale</w:t>
      </w:r>
      <w:proofErr w:type="spellEnd"/>
      <w:r w:rsidRPr="00907A49">
        <w:rPr>
          <w:rFonts w:ascii="Times New Roman" w:hAnsi="Times New Roman"/>
          <w:sz w:val="24"/>
          <w:lang w:val="en-US"/>
        </w:rPr>
        <w:t xml:space="preserve"> JP </w:t>
      </w:r>
      <w:proofErr w:type="spellStart"/>
      <w:r w:rsidRPr="00907A49">
        <w:rPr>
          <w:rFonts w:ascii="Times New Roman" w:hAnsi="Times New Roman"/>
          <w:sz w:val="24"/>
          <w:lang w:val="en-US"/>
        </w:rPr>
        <w:t>Ebel</w:t>
      </w:r>
      <w:proofErr w:type="spellEnd"/>
      <w:r w:rsidRPr="00907A49">
        <w:rPr>
          <w:rFonts w:ascii="Times New Roman" w:hAnsi="Times New Roman"/>
          <w:sz w:val="24"/>
          <w:lang w:val="en-US"/>
        </w:rPr>
        <w:t xml:space="preserve">, CEA, CNRS, UJF, </w:t>
      </w:r>
      <w:smartTag w:uri="urn:schemas-microsoft-com:office:smarttags" w:element="City">
        <w:smartTag w:uri="urn:schemas-microsoft-com:office:smarttags" w:element="place">
          <w:r w:rsidRPr="00907A49">
            <w:rPr>
              <w:rFonts w:ascii="Times New Roman" w:hAnsi="Times New Roman"/>
              <w:sz w:val="24"/>
              <w:lang w:val="en-US"/>
            </w:rPr>
            <w:t>Grenoble</w:t>
          </w:r>
        </w:smartTag>
        <w:r w:rsidRPr="00907A49">
          <w:rPr>
            <w:rFonts w:ascii="Times New Roman" w:hAnsi="Times New Roman"/>
            <w:sz w:val="24"/>
            <w:lang w:val="en-US"/>
          </w:rPr>
          <w:t xml:space="preserve">, </w:t>
        </w:r>
        <w:smartTag w:uri="urn:schemas-microsoft-com:office:smarttags" w:element="country-region">
          <w:r w:rsidRPr="00907A49">
            <w:rPr>
              <w:rFonts w:ascii="Times New Roman" w:hAnsi="Times New Roman"/>
              <w:sz w:val="24"/>
              <w:lang w:val="en-US"/>
            </w:rPr>
            <w:t>France</w:t>
          </w:r>
        </w:smartTag>
      </w:smartTag>
    </w:p>
    <w:p w:rsidR="005256E5" w:rsidRDefault="005256E5" w:rsidP="00010AD3">
      <w:pPr>
        <w:tabs>
          <w:tab w:val="left" w:pos="8085"/>
        </w:tabs>
        <w:spacing w:line="360" w:lineRule="auto"/>
        <w:rPr>
          <w:rFonts w:ascii="Times New Roman" w:hAnsi="Times New Roman"/>
          <w:sz w:val="24"/>
          <w:lang w:val="en-US"/>
        </w:rPr>
      </w:pPr>
      <w:r w:rsidRPr="00907A49">
        <w:rPr>
          <w:rFonts w:ascii="Times New Roman" w:hAnsi="Times New Roman"/>
          <w:sz w:val="24"/>
          <w:vertAlign w:val="superscript"/>
          <w:lang w:val="en-US"/>
        </w:rPr>
        <w:t>d</w:t>
      </w:r>
      <w:r w:rsidRPr="00907A49">
        <w:rPr>
          <w:rFonts w:ascii="Times New Roman" w:hAnsi="Times New Roman"/>
          <w:sz w:val="24"/>
          <w:lang w:val="en-US"/>
        </w:rPr>
        <w:t xml:space="preserve"> Faculty of Chemistry and Chemical Technology, </w:t>
      </w:r>
      <w:smartTag w:uri="urn:schemas-microsoft-com:office:smarttags" w:element="PlaceType">
        <w:r w:rsidRPr="00907A49">
          <w:rPr>
            <w:rFonts w:ascii="Times New Roman" w:hAnsi="Times New Roman"/>
            <w:sz w:val="24"/>
            <w:lang w:val="en-US"/>
          </w:rPr>
          <w:t>University</w:t>
        </w:r>
      </w:smartTag>
      <w:r w:rsidRPr="00907A49">
        <w:rPr>
          <w:rFonts w:ascii="Times New Roman" w:hAnsi="Times New Roman"/>
          <w:sz w:val="24"/>
          <w:lang w:val="en-US"/>
        </w:rPr>
        <w:t xml:space="preserve"> of </w:t>
      </w:r>
      <w:smartTag w:uri="urn:schemas-microsoft-com:office:smarttags" w:element="PlaceName">
        <w:r w:rsidRPr="00907A49">
          <w:rPr>
            <w:rFonts w:ascii="Times New Roman" w:hAnsi="Times New Roman"/>
            <w:sz w:val="24"/>
            <w:lang w:val="en-US"/>
          </w:rPr>
          <w:t>Ljubljana</w:t>
        </w:r>
      </w:smartTag>
      <w:r w:rsidRPr="00907A49">
        <w:rPr>
          <w:rFonts w:ascii="Times New Roman" w:hAnsi="Times New Roman"/>
          <w:sz w:val="24"/>
          <w:lang w:val="en-US"/>
        </w:rPr>
        <w:t xml:space="preserve">, </w:t>
      </w:r>
      <w:proofErr w:type="spellStart"/>
      <w:r w:rsidRPr="00907A49">
        <w:rPr>
          <w:rFonts w:ascii="Times New Roman" w:hAnsi="Times New Roman"/>
          <w:sz w:val="24"/>
          <w:lang w:val="en-US"/>
        </w:rPr>
        <w:t>Aškerčeva</w:t>
      </w:r>
      <w:proofErr w:type="spellEnd"/>
      <w:r w:rsidRPr="00907A49">
        <w:rPr>
          <w:rFonts w:ascii="Times New Roman" w:hAnsi="Times New Roman"/>
          <w:sz w:val="24"/>
          <w:lang w:val="en-US"/>
        </w:rPr>
        <w:t xml:space="preserve"> 5, SI-1000 </w:t>
      </w:r>
      <w:smartTag w:uri="urn:schemas-microsoft-com:office:smarttags" w:element="City">
        <w:smartTag w:uri="urn:schemas-microsoft-com:office:smarttags" w:element="place">
          <w:r w:rsidRPr="00907A49">
            <w:rPr>
              <w:rFonts w:ascii="Times New Roman" w:hAnsi="Times New Roman"/>
              <w:sz w:val="24"/>
              <w:lang w:val="en-US"/>
            </w:rPr>
            <w:t>Ljubljana</w:t>
          </w:r>
        </w:smartTag>
        <w:r w:rsidRPr="00907A49">
          <w:rPr>
            <w:rFonts w:ascii="Times New Roman" w:hAnsi="Times New Roman"/>
            <w:sz w:val="24"/>
            <w:lang w:val="en-US"/>
          </w:rPr>
          <w:t xml:space="preserve">, </w:t>
        </w:r>
        <w:smartTag w:uri="urn:schemas-microsoft-com:office:smarttags" w:element="country-region">
          <w:r w:rsidRPr="00907A49">
            <w:rPr>
              <w:rFonts w:ascii="Times New Roman" w:hAnsi="Times New Roman"/>
              <w:sz w:val="24"/>
              <w:lang w:val="en-US"/>
            </w:rPr>
            <w:t>Slovenia</w:t>
          </w:r>
        </w:smartTag>
      </w:smartTag>
    </w:p>
    <w:p w:rsidR="005256E5" w:rsidRPr="00907A49" w:rsidRDefault="005256E5" w:rsidP="00010AD3">
      <w:pPr>
        <w:tabs>
          <w:tab w:val="left" w:pos="8085"/>
        </w:tabs>
        <w:spacing w:line="360" w:lineRule="auto"/>
        <w:rPr>
          <w:rFonts w:ascii="Times New Roman" w:hAnsi="Times New Roman"/>
          <w:sz w:val="24"/>
          <w:lang w:val="en-US"/>
        </w:rPr>
      </w:pPr>
      <w:r w:rsidRPr="00FF6A41">
        <w:rPr>
          <w:rFonts w:ascii="Times New Roman" w:hAnsi="Times New Roman"/>
          <w:sz w:val="24"/>
          <w:vertAlign w:val="superscript"/>
          <w:lang w:val="en-US"/>
        </w:rPr>
        <w:t xml:space="preserve">e </w:t>
      </w:r>
      <w:r w:rsidRPr="00EA3549">
        <w:rPr>
          <w:rFonts w:ascii="Times New Roman" w:hAnsi="Times New Roman"/>
          <w:sz w:val="24"/>
          <w:lang w:val="en-US"/>
        </w:rPr>
        <w:t xml:space="preserve">The Centre of Excellence for Biosensors, Instrumentation and Process Control - COBIK, </w:t>
      </w:r>
      <w:proofErr w:type="spellStart"/>
      <w:r w:rsidRPr="00EA3549">
        <w:rPr>
          <w:rFonts w:ascii="Times New Roman" w:hAnsi="Times New Roman"/>
          <w:sz w:val="24"/>
          <w:lang w:val="en-US"/>
        </w:rPr>
        <w:t>Velika</w:t>
      </w:r>
      <w:proofErr w:type="spellEnd"/>
      <w:r w:rsidRPr="00EA3549">
        <w:rPr>
          <w:rFonts w:ascii="Times New Roman" w:hAnsi="Times New Roman"/>
          <w:sz w:val="24"/>
          <w:lang w:val="en-US"/>
        </w:rPr>
        <w:t xml:space="preserve"> pot 22, SI-5250 </w:t>
      </w:r>
      <w:proofErr w:type="spellStart"/>
      <w:r w:rsidRPr="00EA3549">
        <w:rPr>
          <w:rFonts w:ascii="Times New Roman" w:hAnsi="Times New Roman"/>
          <w:sz w:val="24"/>
          <w:lang w:val="en-US"/>
        </w:rPr>
        <w:t>Solkan</w:t>
      </w:r>
      <w:proofErr w:type="spellEnd"/>
      <w:r w:rsidRPr="00EA3549">
        <w:rPr>
          <w:rFonts w:ascii="Times New Roman" w:hAnsi="Times New Roman"/>
          <w:sz w:val="24"/>
          <w:lang w:val="en-US"/>
        </w:rPr>
        <w:t xml:space="preserve">, </w:t>
      </w:r>
      <w:smartTag w:uri="urn:schemas-microsoft-com:office:smarttags" w:element="country-region">
        <w:smartTag w:uri="urn:schemas-microsoft-com:office:smarttags" w:element="place">
          <w:r w:rsidRPr="00EA3549">
            <w:rPr>
              <w:rFonts w:ascii="Times New Roman" w:hAnsi="Times New Roman"/>
              <w:sz w:val="24"/>
              <w:lang w:val="en-US"/>
            </w:rPr>
            <w:t>Slovenia</w:t>
          </w:r>
        </w:smartTag>
      </w:smartTag>
    </w:p>
    <w:p w:rsidR="005256E5" w:rsidRPr="00907A49" w:rsidRDefault="005256E5" w:rsidP="00010AD3">
      <w:pPr>
        <w:tabs>
          <w:tab w:val="left" w:pos="8085"/>
        </w:tabs>
        <w:spacing w:line="360" w:lineRule="auto"/>
        <w:rPr>
          <w:rFonts w:ascii="Times New Roman" w:hAnsi="Times New Roman"/>
          <w:sz w:val="24"/>
          <w:lang w:val="en-US"/>
        </w:rPr>
      </w:pPr>
    </w:p>
    <w:p w:rsidR="005256E5" w:rsidRPr="00907A49" w:rsidRDefault="005256E5" w:rsidP="00010AD3">
      <w:pPr>
        <w:tabs>
          <w:tab w:val="left" w:pos="8085"/>
        </w:tabs>
        <w:spacing w:line="360" w:lineRule="auto"/>
        <w:rPr>
          <w:rFonts w:ascii="Times New Roman" w:hAnsi="Times New Roman"/>
          <w:sz w:val="24"/>
          <w:lang w:val="en-US"/>
        </w:rPr>
      </w:pPr>
    </w:p>
    <w:p w:rsidR="005256E5" w:rsidRPr="00907A49" w:rsidRDefault="005256E5" w:rsidP="00010AD3">
      <w:pPr>
        <w:tabs>
          <w:tab w:val="left" w:pos="8085"/>
        </w:tabs>
        <w:spacing w:line="360" w:lineRule="auto"/>
        <w:rPr>
          <w:rFonts w:ascii="Times New Roman" w:hAnsi="Times New Roman"/>
          <w:sz w:val="24"/>
          <w:lang w:val="en-US"/>
        </w:rPr>
      </w:pPr>
    </w:p>
    <w:p w:rsidR="005256E5" w:rsidRPr="00907A49" w:rsidRDefault="005256E5" w:rsidP="00010AD3">
      <w:pPr>
        <w:tabs>
          <w:tab w:val="left" w:pos="8085"/>
        </w:tabs>
        <w:spacing w:line="360" w:lineRule="auto"/>
        <w:rPr>
          <w:rFonts w:ascii="Times New Roman" w:hAnsi="Times New Roman"/>
          <w:sz w:val="24"/>
          <w:lang w:val="en-US"/>
        </w:rPr>
      </w:pPr>
      <w:r w:rsidRPr="00907A49">
        <w:rPr>
          <w:rFonts w:ascii="Times New Roman" w:hAnsi="Times New Roman"/>
          <w:sz w:val="24"/>
          <w:lang w:val="en-US"/>
        </w:rPr>
        <w:t xml:space="preserve">*Corresponding authors: </w:t>
      </w:r>
    </w:p>
    <w:p w:rsidR="005256E5" w:rsidRPr="00907A49" w:rsidRDefault="005256E5" w:rsidP="00010AD3">
      <w:pPr>
        <w:tabs>
          <w:tab w:val="left" w:pos="8085"/>
        </w:tabs>
        <w:spacing w:line="360" w:lineRule="auto"/>
        <w:rPr>
          <w:rFonts w:ascii="Times New Roman" w:hAnsi="Times New Roman"/>
          <w:lang w:val="en-US"/>
        </w:rPr>
      </w:pPr>
    </w:p>
    <w:p w:rsidR="005256E5" w:rsidRPr="00907A49" w:rsidRDefault="005256E5" w:rsidP="00010AD3">
      <w:pPr>
        <w:tabs>
          <w:tab w:val="left" w:pos="8085"/>
        </w:tabs>
        <w:spacing w:line="360" w:lineRule="auto"/>
        <w:rPr>
          <w:rFonts w:ascii="Times New Roman" w:hAnsi="Times New Roman"/>
          <w:sz w:val="24"/>
          <w:lang w:val="en-US"/>
        </w:rPr>
      </w:pPr>
      <w:r w:rsidRPr="00907A49">
        <w:rPr>
          <w:rFonts w:ascii="Times New Roman" w:hAnsi="Times New Roman"/>
          <w:sz w:val="24"/>
          <w:lang w:val="en-US"/>
        </w:rPr>
        <w:t xml:space="preserve">Barbara </w:t>
      </w:r>
      <w:proofErr w:type="spellStart"/>
      <w:r w:rsidRPr="00907A49">
        <w:rPr>
          <w:rFonts w:ascii="Times New Roman" w:hAnsi="Times New Roman"/>
          <w:sz w:val="24"/>
          <w:lang w:val="en-US"/>
        </w:rPr>
        <w:t>Lah</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Jarc</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Ewa</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Szolajska</w:t>
      </w:r>
      <w:proofErr w:type="spellEnd"/>
    </w:p>
    <w:p w:rsidR="005256E5" w:rsidRPr="00907A49" w:rsidRDefault="005256E5" w:rsidP="00010AD3">
      <w:pPr>
        <w:tabs>
          <w:tab w:val="left" w:pos="8085"/>
        </w:tabs>
        <w:spacing w:line="360" w:lineRule="auto"/>
        <w:rPr>
          <w:rFonts w:ascii="Times New Roman" w:hAnsi="Times New Roman"/>
          <w:sz w:val="24"/>
          <w:lang w:val="en-US"/>
        </w:rPr>
      </w:pPr>
      <w:r w:rsidRPr="00907A49">
        <w:rPr>
          <w:rFonts w:ascii="Times New Roman" w:hAnsi="Times New Roman"/>
          <w:sz w:val="24"/>
          <w:lang w:val="en-US"/>
        </w:rPr>
        <w:t xml:space="preserve">BIA Separations </w:t>
      </w:r>
      <w:proofErr w:type="spellStart"/>
      <w:r w:rsidRPr="00907A49">
        <w:rPr>
          <w:rFonts w:ascii="Times New Roman" w:hAnsi="Times New Roman"/>
          <w:sz w:val="24"/>
          <w:lang w:val="en-US"/>
        </w:rPr>
        <w:t>d.o.o</w:t>
      </w:r>
      <w:proofErr w:type="spellEnd"/>
      <w:r w:rsidRPr="00907A49">
        <w:rPr>
          <w:rFonts w:ascii="Times New Roman" w:eastAsia="Times-Italic" w:hAnsi="Times New Roman"/>
          <w:iCs/>
          <w:sz w:val="24"/>
          <w:vertAlign w:val="superscript"/>
          <w:lang w:val="en-US"/>
        </w:rPr>
        <w:t xml:space="preserve">                                      </w:t>
      </w:r>
      <w:smartTag w:uri="urn:schemas-microsoft-com:office:smarttags" w:element="place">
        <w:smartTag w:uri="urn:schemas-microsoft-com:office:smarttags" w:element="PlaceType">
          <w:r w:rsidRPr="00907A49">
            <w:rPr>
              <w:rFonts w:ascii="Times New Roman" w:hAnsi="Times New Roman"/>
              <w:sz w:val="24"/>
              <w:lang w:val="en-US"/>
            </w:rPr>
            <w:t>Institute</w:t>
          </w:r>
        </w:smartTag>
        <w:r w:rsidRPr="00907A49">
          <w:rPr>
            <w:rFonts w:ascii="Times New Roman" w:hAnsi="Times New Roman"/>
            <w:sz w:val="24"/>
            <w:lang w:val="en-US"/>
          </w:rPr>
          <w:t xml:space="preserve"> of </w:t>
        </w:r>
        <w:smartTag w:uri="urn:schemas-microsoft-com:office:smarttags" w:element="PlaceName">
          <w:r w:rsidRPr="00907A49">
            <w:rPr>
              <w:rFonts w:ascii="Times New Roman" w:hAnsi="Times New Roman"/>
              <w:sz w:val="24"/>
              <w:lang w:val="en-US"/>
            </w:rPr>
            <w:t>Biochemistry</w:t>
          </w:r>
        </w:smartTag>
      </w:smartTag>
      <w:r w:rsidRPr="00907A49">
        <w:rPr>
          <w:rFonts w:ascii="Times New Roman" w:hAnsi="Times New Roman"/>
          <w:sz w:val="24"/>
          <w:lang w:val="en-US"/>
        </w:rPr>
        <w:t xml:space="preserve"> and Biophysics</w:t>
      </w:r>
    </w:p>
    <w:p w:rsidR="005256E5" w:rsidRPr="00907A49" w:rsidRDefault="005256E5" w:rsidP="00010AD3">
      <w:pPr>
        <w:tabs>
          <w:tab w:val="left" w:pos="8085"/>
        </w:tabs>
        <w:spacing w:line="360" w:lineRule="auto"/>
        <w:rPr>
          <w:rFonts w:ascii="Times New Roman" w:hAnsi="Times New Roman"/>
          <w:sz w:val="24"/>
          <w:lang w:val="en-US"/>
        </w:rPr>
      </w:pPr>
      <w:proofErr w:type="spellStart"/>
      <w:r w:rsidRPr="00907A49">
        <w:rPr>
          <w:rFonts w:ascii="Times New Roman" w:hAnsi="Times New Roman"/>
          <w:sz w:val="24"/>
          <w:lang w:val="en-US"/>
        </w:rPr>
        <w:t>Teslova</w:t>
      </w:r>
      <w:proofErr w:type="spellEnd"/>
      <w:r w:rsidRPr="00907A49">
        <w:rPr>
          <w:rFonts w:ascii="Times New Roman" w:hAnsi="Times New Roman"/>
          <w:sz w:val="24"/>
          <w:lang w:val="en-US"/>
        </w:rPr>
        <w:t xml:space="preserve"> 30                                           </w:t>
      </w:r>
      <w:smartTag w:uri="urn:schemas-microsoft-com:office:smarttags" w:element="place">
        <w:smartTag w:uri="urn:schemas-microsoft-com:office:smarttags" w:element="PlaceName">
          <w:r w:rsidRPr="00907A49">
            <w:rPr>
              <w:rFonts w:ascii="Times New Roman" w:hAnsi="Times New Roman"/>
              <w:sz w:val="24"/>
              <w:lang w:val="en-US"/>
            </w:rPr>
            <w:t>Polish</w:t>
          </w:r>
        </w:smartTag>
        <w:r w:rsidRPr="00907A49">
          <w:rPr>
            <w:rFonts w:ascii="Times New Roman" w:hAnsi="Times New Roman"/>
            <w:sz w:val="24"/>
            <w:lang w:val="en-US"/>
          </w:rPr>
          <w:t xml:space="preserve"> </w:t>
        </w:r>
        <w:smartTag w:uri="urn:schemas-microsoft-com:office:smarttags" w:element="PlaceType">
          <w:r w:rsidRPr="00907A49">
            <w:rPr>
              <w:rFonts w:ascii="Times New Roman" w:hAnsi="Times New Roman"/>
              <w:sz w:val="24"/>
              <w:lang w:val="en-US"/>
            </w:rPr>
            <w:t>Academy</w:t>
          </w:r>
        </w:smartTag>
      </w:smartTag>
      <w:r w:rsidRPr="00907A49">
        <w:rPr>
          <w:rFonts w:ascii="Times New Roman" w:hAnsi="Times New Roman"/>
          <w:sz w:val="24"/>
          <w:lang w:val="en-US"/>
        </w:rPr>
        <w:t xml:space="preserve"> of Sciences</w:t>
      </w:r>
    </w:p>
    <w:p w:rsidR="005256E5" w:rsidRPr="00907A49" w:rsidRDefault="005256E5" w:rsidP="00010AD3">
      <w:pPr>
        <w:tabs>
          <w:tab w:val="left" w:pos="8085"/>
        </w:tabs>
        <w:spacing w:line="360" w:lineRule="auto"/>
        <w:rPr>
          <w:rFonts w:ascii="Times New Roman" w:hAnsi="Times New Roman"/>
          <w:sz w:val="24"/>
          <w:lang w:val="en-US"/>
        </w:rPr>
      </w:pPr>
      <w:r w:rsidRPr="00907A49">
        <w:rPr>
          <w:rFonts w:ascii="Times New Roman" w:hAnsi="Times New Roman"/>
          <w:sz w:val="24"/>
          <w:lang w:val="en-US"/>
        </w:rPr>
        <w:t xml:space="preserve"> SI-1000, </w:t>
      </w:r>
      <w:smartTag w:uri="urn:schemas-microsoft-com:office:smarttags" w:element="City">
        <w:r w:rsidRPr="00907A49">
          <w:rPr>
            <w:rFonts w:ascii="Times New Roman" w:hAnsi="Times New Roman"/>
            <w:sz w:val="24"/>
            <w:lang w:val="en-US"/>
          </w:rPr>
          <w:t>Ljubljana</w:t>
        </w:r>
      </w:smartTag>
      <w:r w:rsidRPr="00907A49">
        <w:rPr>
          <w:rFonts w:ascii="Times New Roman" w:hAnsi="Times New Roman"/>
          <w:sz w:val="24"/>
          <w:lang w:val="en-US"/>
        </w:rPr>
        <w:t xml:space="preserve">, </w:t>
      </w:r>
      <w:smartTag w:uri="urn:schemas-microsoft-com:office:smarttags" w:element="country-region">
        <w:r w:rsidRPr="00907A49">
          <w:rPr>
            <w:rFonts w:ascii="Times New Roman" w:hAnsi="Times New Roman"/>
            <w:sz w:val="24"/>
            <w:lang w:val="en-US"/>
          </w:rPr>
          <w:t>Slovenia</w:t>
        </w:r>
      </w:smartTag>
      <w:r w:rsidRPr="00907A49">
        <w:rPr>
          <w:rFonts w:ascii="Times New Roman" w:hAnsi="Times New Roman"/>
          <w:sz w:val="24"/>
          <w:lang w:val="en-US"/>
        </w:rPr>
        <w:t xml:space="preserve">              02106 </w:t>
      </w:r>
      <w:smartTag w:uri="urn:schemas-microsoft-com:office:smarttags" w:element="place">
        <w:smartTag w:uri="urn:schemas-microsoft-com:office:smarttags" w:element="City">
          <w:r w:rsidRPr="00907A49">
            <w:rPr>
              <w:rFonts w:ascii="Times New Roman" w:hAnsi="Times New Roman"/>
              <w:sz w:val="24"/>
              <w:lang w:val="en-US"/>
            </w:rPr>
            <w:t>Warsaw</w:t>
          </w:r>
        </w:smartTag>
        <w:r w:rsidRPr="00907A49">
          <w:rPr>
            <w:rFonts w:ascii="Times New Roman" w:hAnsi="Times New Roman"/>
            <w:sz w:val="24"/>
            <w:lang w:val="en-US"/>
          </w:rPr>
          <w:t xml:space="preserve">, </w:t>
        </w:r>
        <w:smartTag w:uri="urn:schemas-microsoft-com:office:smarttags" w:element="country-region">
          <w:r w:rsidRPr="00907A49">
            <w:rPr>
              <w:rFonts w:ascii="Times New Roman" w:hAnsi="Times New Roman"/>
              <w:sz w:val="24"/>
              <w:lang w:val="en-US"/>
            </w:rPr>
            <w:t>Poland</w:t>
          </w:r>
        </w:smartTag>
      </w:smartTag>
    </w:p>
    <w:p w:rsidR="005256E5" w:rsidRPr="00907A49" w:rsidRDefault="005256E5" w:rsidP="00010AD3">
      <w:pPr>
        <w:tabs>
          <w:tab w:val="left" w:pos="8085"/>
        </w:tabs>
        <w:spacing w:line="360" w:lineRule="auto"/>
        <w:rPr>
          <w:rFonts w:ascii="Times New Roman" w:hAnsi="Times New Roman"/>
          <w:sz w:val="24"/>
          <w:lang w:val="en-US"/>
        </w:rPr>
      </w:pPr>
      <w:r w:rsidRPr="00907A49">
        <w:rPr>
          <w:rFonts w:ascii="Times New Roman" w:hAnsi="Times New Roman"/>
          <w:sz w:val="24"/>
          <w:lang w:val="en-US"/>
        </w:rPr>
        <w:t xml:space="preserve">Phone: +386 1 426 56 49                   +48 22 592 2420 </w:t>
      </w:r>
    </w:p>
    <w:p w:rsidR="005256E5" w:rsidRPr="00907A49" w:rsidRDefault="005256E5" w:rsidP="00010AD3">
      <w:pPr>
        <w:tabs>
          <w:tab w:val="left" w:pos="8085"/>
        </w:tabs>
        <w:spacing w:line="360" w:lineRule="auto"/>
        <w:rPr>
          <w:rFonts w:ascii="Times New Roman" w:hAnsi="Times New Roman"/>
          <w:sz w:val="24"/>
          <w:lang w:val="en-US"/>
        </w:rPr>
      </w:pPr>
      <w:r w:rsidRPr="00907A49">
        <w:rPr>
          <w:rFonts w:ascii="Times New Roman" w:hAnsi="Times New Roman"/>
          <w:sz w:val="24"/>
          <w:lang w:val="en-US"/>
        </w:rPr>
        <w:t>Fax: + 386 1 426 56 50                      +48 22 568 4636</w:t>
      </w:r>
    </w:p>
    <w:p w:rsidR="005256E5" w:rsidRDefault="005256E5" w:rsidP="00010AD3">
      <w:pPr>
        <w:tabs>
          <w:tab w:val="left" w:pos="8085"/>
        </w:tabs>
        <w:spacing w:line="360" w:lineRule="auto"/>
        <w:rPr>
          <w:rFonts w:ascii="Times New Roman" w:hAnsi="Times New Roman"/>
          <w:sz w:val="24"/>
          <w:lang w:val="en-US"/>
        </w:rPr>
      </w:pPr>
      <w:r w:rsidRPr="00907A49">
        <w:rPr>
          <w:rFonts w:ascii="Times New Roman" w:hAnsi="Times New Roman"/>
          <w:sz w:val="24"/>
          <w:szCs w:val="24"/>
          <w:lang w:val="en-US"/>
        </w:rPr>
        <w:t>barbara.lah@monoliths.com</w:t>
      </w:r>
      <w:r w:rsidRPr="00907A49">
        <w:rPr>
          <w:rFonts w:ascii="Times New Roman" w:hAnsi="Times New Roman"/>
          <w:sz w:val="24"/>
          <w:lang w:val="en-US"/>
        </w:rPr>
        <w:t xml:space="preserve">                </w:t>
      </w:r>
      <w:hyperlink r:id="rId7" w:history="1">
        <w:r w:rsidRPr="00F077A1">
          <w:rPr>
            <w:rStyle w:val="Hipercze"/>
            <w:rFonts w:ascii="Times New Roman" w:hAnsi="Times New Roman"/>
            <w:sz w:val="24"/>
            <w:lang w:val="en-US"/>
          </w:rPr>
          <w:t>ewasz@ibb.waw.pl</w:t>
        </w:r>
      </w:hyperlink>
    </w:p>
    <w:p w:rsidR="005256E5" w:rsidRPr="00907A49" w:rsidRDefault="005256E5" w:rsidP="00010AD3">
      <w:pPr>
        <w:tabs>
          <w:tab w:val="left" w:pos="8085"/>
        </w:tabs>
        <w:spacing w:line="360" w:lineRule="auto"/>
        <w:rPr>
          <w:rFonts w:ascii="Times New Roman" w:hAnsi="Times New Roman"/>
          <w:b/>
          <w:sz w:val="24"/>
          <w:lang w:val="en-US"/>
        </w:rPr>
      </w:pPr>
      <w:r w:rsidRPr="00907A49">
        <w:rPr>
          <w:rFonts w:ascii="Times New Roman" w:hAnsi="Times New Roman"/>
          <w:b/>
          <w:sz w:val="24"/>
          <w:lang w:val="en-US"/>
        </w:rPr>
        <w:br w:type="page"/>
      </w:r>
      <w:r w:rsidRPr="00907A49">
        <w:rPr>
          <w:rFonts w:ascii="Times New Roman" w:hAnsi="Times New Roman"/>
          <w:b/>
          <w:sz w:val="24"/>
          <w:lang w:val="en-US"/>
        </w:rPr>
        <w:lastRenderedPageBreak/>
        <w:t>Abstract</w:t>
      </w: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 xml:space="preserve">Adenovirus type 3 </w:t>
      </w:r>
      <w:proofErr w:type="spellStart"/>
      <w:r w:rsidRPr="00907A49">
        <w:rPr>
          <w:rFonts w:ascii="Times New Roman" w:hAnsi="Times New Roman"/>
          <w:sz w:val="24"/>
          <w:lang w:val="en-US"/>
        </w:rPr>
        <w:t>dodecahedric</w:t>
      </w:r>
      <w:proofErr w:type="spellEnd"/>
      <w:r w:rsidRPr="00907A49">
        <w:rPr>
          <w:rFonts w:ascii="Times New Roman" w:hAnsi="Times New Roman"/>
          <w:sz w:val="24"/>
          <w:lang w:val="en-US"/>
        </w:rPr>
        <w:t xml:space="preserve"> virus-like particles (</w:t>
      </w:r>
      <w:r>
        <w:rPr>
          <w:rFonts w:ascii="Times New Roman" w:hAnsi="Times New Roman"/>
          <w:sz w:val="24"/>
          <w:lang w:val="en-US"/>
        </w:rPr>
        <w:t>Ad3 VLP</w:t>
      </w:r>
      <w:r w:rsidRPr="00907A49">
        <w:rPr>
          <w:rFonts w:ascii="Times New Roman" w:hAnsi="Times New Roman"/>
          <w:sz w:val="24"/>
          <w:lang w:val="en-US"/>
        </w:rPr>
        <w:t xml:space="preserve">) are an interesting delivery vector. They penetrate animal cells in culture very efficiently and 200-300 000 </w:t>
      </w:r>
      <w:r>
        <w:rPr>
          <w:rFonts w:ascii="Times New Roman" w:hAnsi="Times New Roman"/>
          <w:sz w:val="24"/>
          <w:lang w:val="en-US"/>
        </w:rPr>
        <w:t>Ad3 VLP</w:t>
      </w:r>
      <w:r w:rsidRPr="00907A49">
        <w:rPr>
          <w:rFonts w:ascii="Times New Roman" w:hAnsi="Times New Roman"/>
          <w:sz w:val="24"/>
          <w:lang w:val="en-US"/>
        </w:rPr>
        <w:t xml:space="preserve"> can be observed in one cell. The purification of such particles usually consists of several steps.</w:t>
      </w:r>
      <w:r>
        <w:rPr>
          <w:rFonts w:ascii="Times New Roman" w:hAnsi="Times New Roman"/>
          <w:sz w:val="24"/>
          <w:lang w:val="en-US"/>
        </w:rPr>
        <w:t xml:space="preserve"> In these work we describe the method development and optimization for the purification of Ad3 VLP using the </w:t>
      </w:r>
      <w:r w:rsidRPr="00907A49">
        <w:rPr>
          <w:rFonts w:ascii="Times New Roman" w:hAnsi="Times New Roman"/>
          <w:sz w:val="24"/>
          <w:lang w:val="en-US"/>
        </w:rPr>
        <w:t>Convective Interaction Media analytical columns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w:t>
      </w:r>
      <w:r>
        <w:rPr>
          <w:rFonts w:ascii="Times New Roman" w:hAnsi="Times New Roman"/>
          <w:sz w:val="24"/>
          <w:lang w:val="en-US"/>
        </w:rPr>
        <w:t>.</w:t>
      </w:r>
      <w:r w:rsidRPr="00907A49">
        <w:rPr>
          <w:rFonts w:ascii="Times New Roman" w:hAnsi="Times New Roman"/>
          <w:sz w:val="24"/>
          <w:lang w:val="en-US"/>
        </w:rPr>
        <w:t xml:space="preserve"> Results obtained with </w:t>
      </w:r>
      <w:r>
        <w:rPr>
          <w:rFonts w:ascii="Times New Roman" w:hAnsi="Times New Roman"/>
          <w:sz w:val="24"/>
          <w:lang w:val="en-US"/>
        </w:rPr>
        <w:t xml:space="preserve">the </w:t>
      </w:r>
      <w:proofErr w:type="spellStart"/>
      <w:r>
        <w:rPr>
          <w:rFonts w:ascii="Times New Roman" w:hAnsi="Times New Roman"/>
          <w:sz w:val="24"/>
          <w:lang w:val="en-US"/>
        </w:rPr>
        <w:t>CIMac</w:t>
      </w:r>
      <w:proofErr w:type="spellEnd"/>
      <w:r>
        <w:rPr>
          <w:rFonts w:ascii="Times New Roman" w:hAnsi="Times New Roman"/>
          <w:sz w:val="24"/>
          <w:lang w:val="en-US"/>
        </w:rPr>
        <w:t xml:space="preserve"> </w:t>
      </w:r>
      <w:r w:rsidRPr="00907A49">
        <w:rPr>
          <w:rFonts w:ascii="Times New Roman" w:hAnsi="Times New Roman"/>
          <w:sz w:val="24"/>
          <w:lang w:val="en-US"/>
        </w:rPr>
        <w:t xml:space="preserve">were compared to the already established two-step purification protocol for </w:t>
      </w:r>
      <w:r>
        <w:rPr>
          <w:rFonts w:ascii="Times New Roman" w:hAnsi="Times New Roman"/>
          <w:sz w:val="24"/>
          <w:lang w:val="en-US"/>
        </w:rPr>
        <w:t>Ad3 VLP</w:t>
      </w:r>
      <w:r w:rsidRPr="00907A49">
        <w:rPr>
          <w:rFonts w:ascii="Times New Roman" w:hAnsi="Times New Roman"/>
          <w:sz w:val="24"/>
          <w:lang w:val="en-US"/>
        </w:rPr>
        <w:t xml:space="preserve"> based on sucrose density gradient </w:t>
      </w:r>
      <w:proofErr w:type="spellStart"/>
      <w:r w:rsidRPr="00907A49">
        <w:rPr>
          <w:rFonts w:ascii="Times New Roman" w:hAnsi="Times New Roman"/>
          <w:sz w:val="24"/>
          <w:lang w:val="en-US"/>
        </w:rPr>
        <w:t>ultracentifugation</w:t>
      </w:r>
      <w:proofErr w:type="spellEnd"/>
      <w:r w:rsidRPr="00907A49">
        <w:rPr>
          <w:rFonts w:ascii="Times New Roman" w:hAnsi="Times New Roman"/>
          <w:sz w:val="24"/>
          <w:lang w:val="en-US"/>
        </w:rPr>
        <w:t xml:space="preserve"> and </w:t>
      </w:r>
      <w:r>
        <w:rPr>
          <w:rFonts w:ascii="Times New Roman" w:hAnsi="Times New Roman"/>
          <w:sz w:val="24"/>
          <w:lang w:val="en-US"/>
        </w:rPr>
        <w:t xml:space="preserve">the </w:t>
      </w:r>
      <w:r w:rsidRPr="00907A49">
        <w:rPr>
          <w:rFonts w:ascii="Times New Roman" w:hAnsi="Times New Roman"/>
          <w:sz w:val="24"/>
          <w:lang w:val="en-US"/>
        </w:rPr>
        <w:t>Q-</w:t>
      </w:r>
      <w:proofErr w:type="spellStart"/>
      <w:r w:rsidRPr="00907A49">
        <w:rPr>
          <w:rFonts w:ascii="Times New Roman" w:hAnsi="Times New Roman"/>
          <w:sz w:val="24"/>
          <w:lang w:val="en-US"/>
        </w:rPr>
        <w:t>Sepharose</w:t>
      </w:r>
      <w:proofErr w:type="spellEnd"/>
      <w:r w:rsidRPr="00907A49">
        <w:rPr>
          <w:rFonts w:ascii="Times New Roman" w:hAnsi="Times New Roman"/>
          <w:sz w:val="24"/>
          <w:lang w:val="en-US"/>
        </w:rPr>
        <w:t xml:space="preserve"> ion-exchange column. Pure, concentrated and bioactive VLP were obtained</w:t>
      </w:r>
      <w:r>
        <w:rPr>
          <w:rFonts w:ascii="Times New Roman" w:hAnsi="Times New Roman"/>
          <w:sz w:val="24"/>
          <w:lang w:val="en-US"/>
        </w:rPr>
        <w:t xml:space="preserve"> </w:t>
      </w:r>
      <w:r w:rsidRPr="00907A49">
        <w:rPr>
          <w:rFonts w:ascii="Times New Roman" w:hAnsi="Times New Roman"/>
          <w:sz w:val="24"/>
          <w:lang w:val="en-US"/>
        </w:rPr>
        <w:t xml:space="preserve">and characterized by several analytical methods. </w:t>
      </w:r>
      <w:r>
        <w:rPr>
          <w:rFonts w:ascii="Times New Roman" w:hAnsi="Times New Roman"/>
          <w:sz w:val="24"/>
          <w:lang w:val="en-US"/>
        </w:rPr>
        <w:t>The recovery of the Ad3 VLP was more than 50% and the purified fraction was almost completely depleted of DNA; less than 1% of DNA was present. T</w:t>
      </w:r>
      <w:r w:rsidRPr="00907A49">
        <w:rPr>
          <w:rFonts w:ascii="Times New Roman" w:hAnsi="Times New Roman"/>
          <w:sz w:val="24"/>
          <w:lang w:val="en-US"/>
        </w:rPr>
        <w:t>he purification protocol was shortened from 4-5 days to one day</w:t>
      </w:r>
      <w:r>
        <w:rPr>
          <w:rFonts w:ascii="Times New Roman" w:hAnsi="Times New Roman"/>
          <w:sz w:val="24"/>
          <w:lang w:val="en-US"/>
        </w:rPr>
        <w:t xml:space="preserve"> and </w:t>
      </w:r>
      <w:r w:rsidRPr="00907A49">
        <w:rPr>
          <w:rFonts w:ascii="Times New Roman" w:hAnsi="Times New Roman"/>
          <w:sz w:val="24"/>
          <w:lang w:val="en-US"/>
        </w:rPr>
        <w:t xml:space="preserve">remarkably high penetration efficacy of the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-purified vector was retained. </w:t>
      </w:r>
      <w:r>
        <w:rPr>
          <w:rFonts w:ascii="Times New Roman" w:hAnsi="Times New Roman"/>
          <w:sz w:val="24"/>
          <w:lang w:val="en-US"/>
        </w:rPr>
        <w:t xml:space="preserve">Additionally, </w:t>
      </w:r>
      <w:proofErr w:type="spellStart"/>
      <w:r>
        <w:rPr>
          <w:rFonts w:ascii="Times New Roman" w:hAnsi="Times New Roman"/>
          <w:sz w:val="24"/>
          <w:lang w:val="en-US"/>
        </w:rPr>
        <w:t>CIMac</w:t>
      </w:r>
      <w:proofErr w:type="spellEnd"/>
      <w:r>
        <w:rPr>
          <w:rFonts w:ascii="Times New Roman" w:hAnsi="Times New Roman"/>
          <w:sz w:val="24"/>
          <w:lang w:val="en-US"/>
        </w:rPr>
        <w:t xml:space="preserve"> QA analytical column has proven to be applicable for the final and in-process control of various Ad3 VLP samples.</w:t>
      </w:r>
    </w:p>
    <w:p w:rsidR="005256E5" w:rsidRPr="00907A49" w:rsidRDefault="005256E5" w:rsidP="00010AD3">
      <w:pPr>
        <w:tabs>
          <w:tab w:val="left" w:pos="8085"/>
        </w:tabs>
        <w:spacing w:line="360" w:lineRule="auto"/>
        <w:rPr>
          <w:rFonts w:ascii="Times New Roman" w:hAnsi="Times New Roman"/>
          <w:sz w:val="24"/>
          <w:lang w:val="en-US"/>
        </w:rPr>
      </w:pPr>
    </w:p>
    <w:p w:rsidR="005256E5" w:rsidRPr="00907A49" w:rsidRDefault="005256E5" w:rsidP="00010AD3">
      <w:pPr>
        <w:tabs>
          <w:tab w:val="left" w:pos="8085"/>
        </w:tabs>
        <w:spacing w:line="360" w:lineRule="auto"/>
        <w:rPr>
          <w:rFonts w:ascii="Times New Roman" w:hAnsi="Times New Roman"/>
          <w:sz w:val="24"/>
          <w:lang w:val="en-US"/>
        </w:rPr>
      </w:pPr>
    </w:p>
    <w:p w:rsidR="005256E5" w:rsidRPr="00907A49" w:rsidRDefault="005256E5" w:rsidP="00010AD3">
      <w:pPr>
        <w:autoSpaceDE w:val="0"/>
        <w:autoSpaceDN w:val="0"/>
        <w:adjustRightInd w:val="0"/>
        <w:spacing w:line="360" w:lineRule="auto"/>
        <w:rPr>
          <w:rFonts w:ascii="Times New Roman" w:hAnsi="Times New Roman"/>
          <w:sz w:val="24"/>
          <w:lang w:val="en-US"/>
        </w:rPr>
      </w:pPr>
      <w:r w:rsidRPr="00907A49">
        <w:rPr>
          <w:rFonts w:ascii="Times New Roman" w:hAnsi="Times New Roman"/>
          <w:i/>
          <w:sz w:val="24"/>
          <w:lang w:val="en-US"/>
        </w:rPr>
        <w:t xml:space="preserve">Key words: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monolithic columns; Ad3 dodecahedron particles; VLP purification; Downstream processing; Ion-exchange chromatography</w:t>
      </w:r>
      <w:r>
        <w:rPr>
          <w:rFonts w:ascii="Times New Roman" w:hAnsi="Times New Roman"/>
          <w:sz w:val="24"/>
          <w:lang w:val="en-US"/>
        </w:rPr>
        <w:t>, In-process control</w:t>
      </w:r>
    </w:p>
    <w:p w:rsidR="005256E5" w:rsidRDefault="005256E5" w:rsidP="00010AD3">
      <w:pPr>
        <w:autoSpaceDE w:val="0"/>
        <w:autoSpaceDN w:val="0"/>
        <w:adjustRightInd w:val="0"/>
        <w:spacing w:line="360" w:lineRule="auto"/>
        <w:rPr>
          <w:rFonts w:ascii="Times New Roman" w:hAnsi="Times New Roman"/>
          <w:sz w:val="24"/>
          <w:lang w:val="en-US"/>
        </w:rPr>
      </w:pPr>
    </w:p>
    <w:p w:rsidR="005256E5" w:rsidRPr="00907A49" w:rsidRDefault="005256E5" w:rsidP="00010AD3">
      <w:pPr>
        <w:autoSpaceDE w:val="0"/>
        <w:autoSpaceDN w:val="0"/>
        <w:adjustRightInd w:val="0"/>
        <w:spacing w:line="360" w:lineRule="auto"/>
        <w:rPr>
          <w:rFonts w:ascii="Times New Roman" w:hAnsi="Times New Roman"/>
          <w:sz w:val="24"/>
          <w:lang w:val="en-US"/>
        </w:rPr>
      </w:pPr>
    </w:p>
    <w:p w:rsidR="005256E5" w:rsidRPr="00907A49" w:rsidRDefault="005256E5" w:rsidP="00010AD3">
      <w:pPr>
        <w:autoSpaceDE w:val="0"/>
        <w:autoSpaceDN w:val="0"/>
        <w:adjustRightInd w:val="0"/>
        <w:spacing w:line="360" w:lineRule="auto"/>
        <w:jc w:val="both"/>
        <w:rPr>
          <w:rFonts w:ascii="Times New Roman" w:hAnsi="Times New Roman"/>
          <w:b/>
          <w:sz w:val="24"/>
          <w:lang w:val="en-US"/>
        </w:rPr>
      </w:pPr>
      <w:r w:rsidRPr="00907A49">
        <w:rPr>
          <w:rFonts w:ascii="Times New Roman" w:hAnsi="Times New Roman"/>
          <w:sz w:val="24"/>
          <w:lang w:val="en-US"/>
        </w:rPr>
        <w:br w:type="page"/>
      </w:r>
      <w:r w:rsidRPr="00907A49">
        <w:rPr>
          <w:rFonts w:ascii="Times New Roman" w:hAnsi="Times New Roman"/>
          <w:b/>
          <w:sz w:val="24"/>
          <w:lang w:val="en-US"/>
        </w:rPr>
        <w:lastRenderedPageBreak/>
        <w:t>1. Introduction</w:t>
      </w:r>
    </w:p>
    <w:p w:rsidR="005256E5" w:rsidRPr="00907A49" w:rsidRDefault="005256E5" w:rsidP="00010AD3">
      <w:pPr>
        <w:tabs>
          <w:tab w:val="left" w:pos="8085"/>
        </w:tabs>
        <w:spacing w:line="360" w:lineRule="auto"/>
        <w:jc w:val="both"/>
        <w:rPr>
          <w:rFonts w:ascii="Times New Roman" w:hAnsi="Times New Roman"/>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 xml:space="preserve">Virus-like particles (VLP) represent an interesting </w:t>
      </w:r>
      <w:proofErr w:type="spellStart"/>
      <w:r w:rsidRPr="00907A49">
        <w:rPr>
          <w:rFonts w:ascii="Times New Roman" w:hAnsi="Times New Roman"/>
          <w:sz w:val="24"/>
          <w:lang w:val="en-US"/>
        </w:rPr>
        <w:t>biomolecular</w:t>
      </w:r>
      <w:proofErr w:type="spellEnd"/>
      <w:r w:rsidRPr="00907A49">
        <w:rPr>
          <w:rFonts w:ascii="Times New Roman" w:hAnsi="Times New Roman"/>
          <w:sz w:val="24"/>
          <w:lang w:val="en-US"/>
        </w:rPr>
        <w:t xml:space="preserve"> tool for use in the field of biomedical applications. VLP are used for production of vaccines, as delivery systems, as well as in other fields of nanotechnology applications [1-7]. VLP are formed when recombinant structural viral proteins spontaneously self-assemble in </w:t>
      </w:r>
      <w:proofErr w:type="spellStart"/>
      <w:r>
        <w:rPr>
          <w:rFonts w:ascii="Times New Roman" w:hAnsi="Times New Roman"/>
          <w:sz w:val="24"/>
          <w:lang w:val="en-US"/>
        </w:rPr>
        <w:t>baculo</w:t>
      </w:r>
      <w:r w:rsidRPr="00907A49">
        <w:rPr>
          <w:rFonts w:ascii="Times New Roman" w:hAnsi="Times New Roman"/>
          <w:sz w:val="24"/>
          <w:lang w:val="en-US"/>
        </w:rPr>
        <w:t>virus-</w:t>
      </w:r>
      <w:r>
        <w:rPr>
          <w:rFonts w:ascii="Times New Roman" w:hAnsi="Times New Roman"/>
          <w:sz w:val="24"/>
          <w:lang w:val="en-US"/>
        </w:rPr>
        <w:t>transfected</w:t>
      </w:r>
      <w:proofErr w:type="spellEnd"/>
      <w:r w:rsidRPr="00907A49">
        <w:rPr>
          <w:rFonts w:ascii="Times New Roman" w:hAnsi="Times New Roman"/>
          <w:sz w:val="24"/>
          <w:lang w:val="en-US"/>
        </w:rPr>
        <w:t xml:space="preserve"> cells. Most VLP have an </w:t>
      </w:r>
      <w:proofErr w:type="spellStart"/>
      <w:r w:rsidRPr="00907A49">
        <w:rPr>
          <w:rFonts w:ascii="Times New Roman" w:hAnsi="Times New Roman"/>
          <w:sz w:val="24"/>
          <w:lang w:val="en-US"/>
        </w:rPr>
        <w:t>icosahedral</w:t>
      </w:r>
      <w:proofErr w:type="spellEnd"/>
      <w:r w:rsidRPr="00907A49">
        <w:rPr>
          <w:rFonts w:ascii="Times New Roman" w:hAnsi="Times New Roman"/>
          <w:sz w:val="24"/>
          <w:lang w:val="en-US"/>
        </w:rPr>
        <w:t xml:space="preserve"> structure, </w:t>
      </w:r>
      <w:r>
        <w:rPr>
          <w:rFonts w:ascii="Times New Roman" w:hAnsi="Times New Roman"/>
          <w:sz w:val="24"/>
          <w:lang w:val="en-US"/>
        </w:rPr>
        <w:t>however,</w:t>
      </w:r>
      <w:r w:rsidRPr="00907A49">
        <w:rPr>
          <w:rFonts w:ascii="Times New Roman" w:hAnsi="Times New Roman"/>
          <w:sz w:val="24"/>
          <w:lang w:val="en-US"/>
        </w:rPr>
        <w:t xml:space="preserve"> in the case of the influenza virus, non-symmetrical VLP can be formed as well [5, 8, 9].</w:t>
      </w: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 xml:space="preserve">Human adenoviruses are non-enveloped viruses causing respiratory infections. Their </w:t>
      </w:r>
      <w:proofErr w:type="spellStart"/>
      <w:r w:rsidRPr="00907A49">
        <w:rPr>
          <w:rFonts w:ascii="Times New Roman" w:hAnsi="Times New Roman"/>
          <w:sz w:val="24"/>
          <w:lang w:val="en-US"/>
        </w:rPr>
        <w:t>icosahedral</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capsid</w:t>
      </w:r>
      <w:proofErr w:type="spellEnd"/>
      <w:r w:rsidRPr="00907A49">
        <w:rPr>
          <w:rFonts w:ascii="Times New Roman" w:hAnsi="Times New Roman"/>
          <w:sz w:val="24"/>
          <w:lang w:val="en-US"/>
        </w:rPr>
        <w:t xml:space="preserve"> contains a 36 </w:t>
      </w:r>
      <w:proofErr w:type="spellStart"/>
      <w:r w:rsidRPr="00907A49">
        <w:rPr>
          <w:rFonts w:ascii="Times New Roman" w:hAnsi="Times New Roman"/>
          <w:sz w:val="24"/>
          <w:lang w:val="en-US"/>
        </w:rPr>
        <w:t>kbp</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dsDNA</w:t>
      </w:r>
      <w:proofErr w:type="spellEnd"/>
      <w:r w:rsidRPr="00907A49">
        <w:rPr>
          <w:rFonts w:ascii="Times New Roman" w:hAnsi="Times New Roman"/>
          <w:sz w:val="24"/>
          <w:lang w:val="en-US"/>
        </w:rPr>
        <w:t xml:space="preserve"> genome and consists of three major proteins: the </w:t>
      </w:r>
      <w:proofErr w:type="spellStart"/>
      <w:r w:rsidRPr="00907A49">
        <w:rPr>
          <w:rFonts w:ascii="Times New Roman" w:hAnsi="Times New Roman"/>
          <w:sz w:val="24"/>
          <w:lang w:val="en-US"/>
        </w:rPr>
        <w:t>hexon</w:t>
      </w:r>
      <w:proofErr w:type="spellEnd"/>
      <w:r w:rsidRPr="00907A49">
        <w:rPr>
          <w:rFonts w:ascii="Times New Roman" w:hAnsi="Times New Roman"/>
          <w:sz w:val="24"/>
          <w:lang w:val="en-US"/>
        </w:rPr>
        <w:t xml:space="preserve"> protein, the </w:t>
      </w:r>
      <w:proofErr w:type="spellStart"/>
      <w:r w:rsidRPr="00907A49">
        <w:rPr>
          <w:rFonts w:ascii="Times New Roman" w:hAnsi="Times New Roman"/>
          <w:sz w:val="24"/>
          <w:lang w:val="en-US"/>
        </w:rPr>
        <w:t>penton</w:t>
      </w:r>
      <w:proofErr w:type="spellEnd"/>
      <w:r w:rsidRPr="00907A49">
        <w:rPr>
          <w:rFonts w:ascii="Times New Roman" w:hAnsi="Times New Roman"/>
          <w:sz w:val="24"/>
          <w:lang w:val="en-US"/>
        </w:rPr>
        <w:t xml:space="preserve"> base and the fiber protein [10-12]. The two latter proteins form the </w:t>
      </w:r>
      <w:proofErr w:type="spellStart"/>
      <w:r w:rsidRPr="00907A49">
        <w:rPr>
          <w:rFonts w:ascii="Times New Roman" w:hAnsi="Times New Roman"/>
          <w:sz w:val="24"/>
          <w:lang w:val="en-US"/>
        </w:rPr>
        <w:t>penton</w:t>
      </w:r>
      <w:proofErr w:type="spellEnd"/>
      <w:r w:rsidRPr="00907A49">
        <w:rPr>
          <w:rFonts w:ascii="Times New Roman" w:hAnsi="Times New Roman"/>
          <w:sz w:val="24"/>
          <w:lang w:val="en-US"/>
        </w:rPr>
        <w:t xml:space="preserve"> complex, responsible for virus penetration. Twelve </w:t>
      </w:r>
      <w:proofErr w:type="spellStart"/>
      <w:r w:rsidRPr="00907A49">
        <w:rPr>
          <w:rFonts w:ascii="Times New Roman" w:hAnsi="Times New Roman"/>
          <w:sz w:val="24"/>
          <w:lang w:val="en-US"/>
        </w:rPr>
        <w:t>pentons</w:t>
      </w:r>
      <w:proofErr w:type="spellEnd"/>
      <w:r w:rsidRPr="00907A49">
        <w:rPr>
          <w:rFonts w:ascii="Times New Roman" w:hAnsi="Times New Roman"/>
          <w:sz w:val="24"/>
          <w:lang w:val="en-US"/>
        </w:rPr>
        <w:t xml:space="preserve"> of adenovirus serotype 3 can spontaneously self-assemble into VLP particles, called </w:t>
      </w:r>
      <w:proofErr w:type="spellStart"/>
      <w:r w:rsidRPr="00907A49">
        <w:rPr>
          <w:rFonts w:ascii="Times New Roman" w:hAnsi="Times New Roman"/>
          <w:sz w:val="24"/>
          <w:lang w:val="en-US"/>
        </w:rPr>
        <w:t>penton</w:t>
      </w:r>
      <w:proofErr w:type="spellEnd"/>
      <w:r w:rsidRPr="00907A49">
        <w:rPr>
          <w:rFonts w:ascii="Times New Roman" w:hAnsi="Times New Roman"/>
          <w:sz w:val="24"/>
          <w:lang w:val="en-US"/>
        </w:rPr>
        <w:t>-dodecahedra that can be observed in infected</w:t>
      </w:r>
      <w:r w:rsidRPr="00907A49">
        <w:rPr>
          <w:rFonts w:ascii="Times New Roman" w:hAnsi="Times New Roman"/>
          <w:sz w:val="24"/>
          <w:vertAlign w:val="superscript"/>
          <w:lang w:val="en-US"/>
        </w:rPr>
        <w:t xml:space="preserve"> </w:t>
      </w:r>
      <w:r w:rsidRPr="00907A49">
        <w:rPr>
          <w:rFonts w:ascii="Times New Roman" w:hAnsi="Times New Roman"/>
          <w:sz w:val="24"/>
          <w:lang w:val="en-US"/>
        </w:rPr>
        <w:t xml:space="preserve">cells. Such dodecahedra formed from </w:t>
      </w:r>
      <w:proofErr w:type="spellStart"/>
      <w:r w:rsidRPr="00907A49">
        <w:rPr>
          <w:rFonts w:ascii="Times New Roman" w:hAnsi="Times New Roman"/>
          <w:sz w:val="24"/>
          <w:lang w:val="en-US"/>
        </w:rPr>
        <w:t>pentons</w:t>
      </w:r>
      <w:proofErr w:type="spellEnd"/>
      <w:r w:rsidRPr="00907A49">
        <w:rPr>
          <w:rFonts w:ascii="Times New Roman" w:hAnsi="Times New Roman"/>
          <w:sz w:val="24"/>
          <w:lang w:val="en-US"/>
        </w:rPr>
        <w:t xml:space="preserve"> can be expressed in a </w:t>
      </w:r>
      <w:proofErr w:type="spellStart"/>
      <w:r w:rsidRPr="00907A49">
        <w:rPr>
          <w:rFonts w:ascii="Times New Roman" w:hAnsi="Times New Roman"/>
          <w:sz w:val="24"/>
          <w:lang w:val="en-US"/>
        </w:rPr>
        <w:t>baculovirus</w:t>
      </w:r>
      <w:proofErr w:type="spellEnd"/>
      <w:r w:rsidRPr="00907A49">
        <w:rPr>
          <w:rFonts w:ascii="Times New Roman" w:hAnsi="Times New Roman"/>
          <w:sz w:val="24"/>
          <w:lang w:val="en-US"/>
        </w:rPr>
        <w:t>/insect cell system</w:t>
      </w:r>
      <w:r>
        <w:rPr>
          <w:rFonts w:ascii="Times New Roman" w:hAnsi="Times New Roman"/>
          <w:sz w:val="24"/>
          <w:lang w:val="en-US"/>
        </w:rPr>
        <w:t xml:space="preserve">. The </w:t>
      </w:r>
      <w:proofErr w:type="spellStart"/>
      <w:r>
        <w:rPr>
          <w:rFonts w:ascii="Times New Roman" w:hAnsi="Times New Roman"/>
          <w:sz w:val="24"/>
          <w:lang w:val="en-US"/>
        </w:rPr>
        <w:t>baculovirus</w:t>
      </w:r>
      <w:proofErr w:type="spellEnd"/>
      <w:r>
        <w:rPr>
          <w:rFonts w:ascii="Times New Roman" w:hAnsi="Times New Roman"/>
          <w:sz w:val="24"/>
          <w:lang w:val="en-US"/>
        </w:rPr>
        <w:t xml:space="preserve"> system</w:t>
      </w:r>
      <w:r w:rsidRPr="00907A49">
        <w:rPr>
          <w:rFonts w:ascii="Times New Roman" w:hAnsi="Times New Roman"/>
          <w:sz w:val="24"/>
          <w:lang w:val="en-US"/>
        </w:rPr>
        <w:t xml:space="preserve"> can also</w:t>
      </w:r>
      <w:r>
        <w:rPr>
          <w:rFonts w:ascii="Times New Roman" w:hAnsi="Times New Roman"/>
          <w:sz w:val="24"/>
          <w:lang w:val="en-US"/>
        </w:rPr>
        <w:t xml:space="preserve"> be</w:t>
      </w:r>
      <w:r w:rsidRPr="00907A49">
        <w:rPr>
          <w:rFonts w:ascii="Times New Roman" w:hAnsi="Times New Roman"/>
          <w:sz w:val="24"/>
          <w:lang w:val="en-US"/>
        </w:rPr>
        <w:t xml:space="preserve"> employed for the expression of VLP formed </w:t>
      </w:r>
      <w:r>
        <w:rPr>
          <w:rFonts w:ascii="Times New Roman" w:hAnsi="Times New Roman"/>
          <w:sz w:val="24"/>
          <w:lang w:val="en-US"/>
        </w:rPr>
        <w:t xml:space="preserve">only </w:t>
      </w:r>
      <w:r w:rsidRPr="00907A49">
        <w:rPr>
          <w:rFonts w:ascii="Times New Roman" w:hAnsi="Times New Roman"/>
          <w:sz w:val="24"/>
          <w:lang w:val="en-US"/>
        </w:rPr>
        <w:t xml:space="preserve">from </w:t>
      </w:r>
      <w:proofErr w:type="spellStart"/>
      <w:r w:rsidRPr="00907A49">
        <w:rPr>
          <w:rFonts w:ascii="Times New Roman" w:hAnsi="Times New Roman"/>
          <w:sz w:val="24"/>
          <w:lang w:val="en-US"/>
        </w:rPr>
        <w:t>penton</w:t>
      </w:r>
      <w:proofErr w:type="spellEnd"/>
      <w:r w:rsidRPr="00907A49">
        <w:rPr>
          <w:rFonts w:ascii="Times New Roman" w:hAnsi="Times New Roman"/>
          <w:sz w:val="24"/>
          <w:lang w:val="en-US"/>
        </w:rPr>
        <w:t xml:space="preserve"> bases</w:t>
      </w:r>
      <w:r>
        <w:rPr>
          <w:rFonts w:ascii="Times New Roman" w:hAnsi="Times New Roman"/>
          <w:sz w:val="24"/>
          <w:lang w:val="en-US"/>
        </w:rPr>
        <w:t xml:space="preserve"> </w:t>
      </w:r>
      <w:r w:rsidRPr="00907A49">
        <w:rPr>
          <w:rFonts w:ascii="Times New Roman" w:hAnsi="Times New Roman"/>
          <w:sz w:val="24"/>
          <w:lang w:val="en-US"/>
        </w:rPr>
        <w:t xml:space="preserve">[6, 7, 10-12], which are called here </w:t>
      </w:r>
      <w:r>
        <w:rPr>
          <w:rFonts w:ascii="Times New Roman" w:hAnsi="Times New Roman"/>
          <w:sz w:val="24"/>
          <w:lang w:val="en-US"/>
        </w:rPr>
        <w:t>a</w:t>
      </w:r>
      <w:r w:rsidRPr="00907A49">
        <w:rPr>
          <w:rFonts w:ascii="Times New Roman" w:hAnsi="Times New Roman"/>
          <w:sz w:val="24"/>
          <w:lang w:val="en-US"/>
        </w:rPr>
        <w:t xml:space="preserve">denovirus type 3 </w:t>
      </w:r>
      <w:proofErr w:type="spellStart"/>
      <w:r w:rsidRPr="00907A49">
        <w:rPr>
          <w:rFonts w:ascii="Times New Roman" w:hAnsi="Times New Roman"/>
          <w:sz w:val="24"/>
          <w:lang w:val="en-US"/>
        </w:rPr>
        <w:t>dodecahedric</w:t>
      </w:r>
      <w:proofErr w:type="spellEnd"/>
      <w:r w:rsidRPr="00907A49">
        <w:rPr>
          <w:rFonts w:ascii="Times New Roman" w:hAnsi="Times New Roman"/>
          <w:sz w:val="24"/>
          <w:lang w:val="en-US"/>
        </w:rPr>
        <w:t xml:space="preserve"> virus-like particles (</w:t>
      </w:r>
      <w:r>
        <w:rPr>
          <w:rFonts w:ascii="Times New Roman" w:hAnsi="Times New Roman"/>
          <w:sz w:val="24"/>
          <w:lang w:val="en-US"/>
        </w:rPr>
        <w:t>Ad3 VLP</w:t>
      </w:r>
      <w:r w:rsidRPr="00907A49">
        <w:rPr>
          <w:rFonts w:ascii="Times New Roman" w:hAnsi="Times New Roman"/>
          <w:sz w:val="24"/>
          <w:lang w:val="en-US"/>
        </w:rPr>
        <w:t>)</w:t>
      </w:r>
      <w:r>
        <w:rPr>
          <w:rFonts w:ascii="Times New Roman" w:hAnsi="Times New Roman"/>
          <w:sz w:val="24"/>
          <w:lang w:val="en-US"/>
        </w:rPr>
        <w:t>.</w:t>
      </w: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 xml:space="preserve">The </w:t>
      </w:r>
      <w:proofErr w:type="spellStart"/>
      <w:r w:rsidRPr="00907A49">
        <w:rPr>
          <w:rFonts w:ascii="Times New Roman" w:hAnsi="Times New Roman"/>
          <w:sz w:val="24"/>
          <w:lang w:val="en-US"/>
        </w:rPr>
        <w:t>baculovirus</w:t>
      </w:r>
      <w:proofErr w:type="spellEnd"/>
      <w:r w:rsidRPr="00907A49">
        <w:rPr>
          <w:rFonts w:ascii="Times New Roman" w:hAnsi="Times New Roman"/>
          <w:sz w:val="24"/>
          <w:lang w:val="en-US"/>
        </w:rPr>
        <w:t xml:space="preserve"> system is widely used for VLP production. Most commonly Sf9 (</w:t>
      </w:r>
      <w:proofErr w:type="spellStart"/>
      <w:r w:rsidRPr="00907A49">
        <w:rPr>
          <w:rFonts w:ascii="Times New Roman" w:hAnsi="Times New Roman"/>
          <w:i/>
          <w:sz w:val="24"/>
          <w:lang w:val="en-US"/>
        </w:rPr>
        <w:t>Spodoptera</w:t>
      </w:r>
      <w:proofErr w:type="spellEnd"/>
      <w:r w:rsidRPr="00907A49">
        <w:rPr>
          <w:rFonts w:ascii="Times New Roman" w:hAnsi="Times New Roman"/>
          <w:i/>
          <w:sz w:val="24"/>
          <w:lang w:val="en-US"/>
        </w:rPr>
        <w:t xml:space="preserve"> </w:t>
      </w:r>
      <w:proofErr w:type="spellStart"/>
      <w:r w:rsidRPr="00907A49">
        <w:rPr>
          <w:rFonts w:ascii="Times New Roman" w:hAnsi="Times New Roman"/>
          <w:i/>
          <w:sz w:val="24"/>
          <w:lang w:val="en-US"/>
        </w:rPr>
        <w:t>frugiperda</w:t>
      </w:r>
      <w:proofErr w:type="spellEnd"/>
      <w:r w:rsidRPr="00907A49">
        <w:rPr>
          <w:rFonts w:ascii="Times New Roman" w:hAnsi="Times New Roman"/>
          <w:sz w:val="24"/>
          <w:lang w:val="en-US"/>
        </w:rPr>
        <w:t xml:space="preserve">) and High </w:t>
      </w:r>
      <w:proofErr w:type="spellStart"/>
      <w:r w:rsidRPr="00907A49">
        <w:rPr>
          <w:rFonts w:ascii="Times New Roman" w:hAnsi="Times New Roman"/>
          <w:sz w:val="24"/>
          <w:lang w:val="en-US"/>
        </w:rPr>
        <w:t>Five</w:t>
      </w:r>
      <w:r w:rsidRPr="00907A49">
        <w:rPr>
          <w:rFonts w:ascii="Times New Roman" w:hAnsi="Times New Roman"/>
          <w:sz w:val="24"/>
          <w:vertAlign w:val="superscript"/>
          <w:lang w:val="en-US"/>
        </w:rPr>
        <w:t>TM</w:t>
      </w:r>
      <w:proofErr w:type="spellEnd"/>
      <w:r w:rsidRPr="00907A49">
        <w:rPr>
          <w:rFonts w:ascii="Times New Roman" w:hAnsi="Times New Roman"/>
          <w:sz w:val="24"/>
          <w:lang w:val="en-US"/>
        </w:rPr>
        <w:t xml:space="preserve"> (</w:t>
      </w:r>
      <w:proofErr w:type="spellStart"/>
      <w:r w:rsidRPr="00907A49">
        <w:rPr>
          <w:rFonts w:ascii="Times New Roman" w:hAnsi="Times New Roman"/>
          <w:i/>
          <w:sz w:val="24"/>
          <w:lang w:val="en-US"/>
        </w:rPr>
        <w:t>Trichoplusia</w:t>
      </w:r>
      <w:proofErr w:type="spellEnd"/>
      <w:r w:rsidRPr="00907A49">
        <w:rPr>
          <w:rFonts w:ascii="Times New Roman" w:hAnsi="Times New Roman"/>
          <w:i/>
          <w:sz w:val="24"/>
          <w:lang w:val="en-US"/>
        </w:rPr>
        <w:t xml:space="preserve"> </w:t>
      </w:r>
      <w:proofErr w:type="spellStart"/>
      <w:r w:rsidRPr="00907A49">
        <w:rPr>
          <w:rFonts w:ascii="Times New Roman" w:hAnsi="Times New Roman"/>
          <w:i/>
          <w:sz w:val="24"/>
          <w:lang w:val="en-US"/>
        </w:rPr>
        <w:t>ni</w:t>
      </w:r>
      <w:proofErr w:type="spellEnd"/>
      <w:r w:rsidRPr="00907A49">
        <w:rPr>
          <w:rFonts w:ascii="Times New Roman" w:hAnsi="Times New Roman"/>
          <w:sz w:val="24"/>
          <w:lang w:val="en-US"/>
        </w:rPr>
        <w:t xml:space="preserve">) cells are employed and for the latter </w:t>
      </w:r>
      <w:r>
        <w:rPr>
          <w:rFonts w:ascii="Times New Roman" w:hAnsi="Times New Roman"/>
          <w:sz w:val="24"/>
          <w:lang w:val="en-US"/>
        </w:rPr>
        <w:t>three times</w:t>
      </w:r>
      <w:r w:rsidRPr="00907A49">
        <w:rPr>
          <w:rFonts w:ascii="Times New Roman" w:hAnsi="Times New Roman"/>
          <w:sz w:val="24"/>
          <w:lang w:val="en-US"/>
        </w:rPr>
        <w:t xml:space="preserve"> high</w:t>
      </w:r>
      <w:r>
        <w:rPr>
          <w:rFonts w:ascii="Times New Roman" w:hAnsi="Times New Roman"/>
          <w:sz w:val="24"/>
          <w:lang w:val="en-US"/>
        </w:rPr>
        <w:t>er</w:t>
      </w:r>
      <w:r w:rsidRPr="00907A49">
        <w:rPr>
          <w:rFonts w:ascii="Times New Roman" w:hAnsi="Times New Roman"/>
          <w:sz w:val="24"/>
          <w:lang w:val="en-US"/>
        </w:rPr>
        <w:t xml:space="preserve"> yields of VLP have been reported [3, 5, 13-15]. Since extract from expressing cells contains not only VLP but also cellular DNA and proteins, VLP purification represents a great challenge for</w:t>
      </w:r>
      <w:r>
        <w:rPr>
          <w:rFonts w:ascii="Times New Roman" w:hAnsi="Times New Roman"/>
          <w:sz w:val="24"/>
          <w:lang w:val="en-US"/>
        </w:rPr>
        <w:t xml:space="preserve"> the</w:t>
      </w:r>
      <w:r w:rsidRPr="00907A49">
        <w:rPr>
          <w:rFonts w:ascii="Times New Roman" w:hAnsi="Times New Roman"/>
          <w:sz w:val="24"/>
          <w:lang w:val="en-US"/>
        </w:rPr>
        <w:t xml:space="preserve"> downstream processing. To obtain pure complete VLP several purification steps and a combination of various methods have to be employed. Ultracentrifugation methods such as </w:t>
      </w:r>
      <w:proofErr w:type="spellStart"/>
      <w:r w:rsidRPr="00907A49">
        <w:rPr>
          <w:rFonts w:ascii="Times New Roman" w:hAnsi="Times New Roman"/>
          <w:sz w:val="24"/>
          <w:lang w:val="en-US"/>
        </w:rPr>
        <w:t>CsCl</w:t>
      </w:r>
      <w:proofErr w:type="spellEnd"/>
      <w:r w:rsidRPr="00907A49">
        <w:rPr>
          <w:rFonts w:ascii="Times New Roman" w:hAnsi="Times New Roman"/>
          <w:sz w:val="24"/>
          <w:lang w:val="en-US"/>
        </w:rPr>
        <w:t xml:space="preserve"> or sucrose density gradients and various </w:t>
      </w:r>
      <w:proofErr w:type="spellStart"/>
      <w:r w:rsidRPr="00907A49">
        <w:rPr>
          <w:rFonts w:ascii="Times New Roman" w:hAnsi="Times New Roman"/>
          <w:sz w:val="24"/>
          <w:lang w:val="en-US"/>
        </w:rPr>
        <w:t>microfiltrations</w:t>
      </w:r>
      <w:proofErr w:type="spellEnd"/>
      <w:r w:rsidRPr="00907A49">
        <w:rPr>
          <w:rFonts w:ascii="Times New Roman" w:hAnsi="Times New Roman"/>
          <w:sz w:val="24"/>
          <w:lang w:val="en-US"/>
        </w:rPr>
        <w:t xml:space="preserve"> are commonly used, often followed by one or more chromatographic steps [5, 16-20]. Such a purification procedure does not, however, provide large batches of sufficiently homogenous and pure material [5]. Traditional column chromatography can successfully remove host cell DNA and other production system impurities, but results in low VLP yields [5, 16-19]. On the other hand, chromatography matrices such as </w:t>
      </w:r>
      <w:proofErr w:type="spellStart"/>
      <w:r w:rsidRPr="00907A49">
        <w:rPr>
          <w:rFonts w:ascii="Times New Roman" w:hAnsi="Times New Roman"/>
          <w:sz w:val="24"/>
          <w:lang w:val="en-US"/>
        </w:rPr>
        <w:t>hydroxyapatite</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cellufine</w:t>
      </w:r>
      <w:proofErr w:type="spellEnd"/>
      <w:r w:rsidRPr="00907A49">
        <w:rPr>
          <w:rFonts w:ascii="Times New Roman" w:hAnsi="Times New Roman"/>
          <w:sz w:val="24"/>
          <w:lang w:val="en-US"/>
        </w:rPr>
        <w:t xml:space="preserve"> sulfate, and Q-</w:t>
      </w:r>
      <w:proofErr w:type="spellStart"/>
      <w:r w:rsidRPr="00907A49">
        <w:rPr>
          <w:rFonts w:ascii="Times New Roman" w:hAnsi="Times New Roman"/>
          <w:sz w:val="24"/>
          <w:lang w:val="en-US"/>
        </w:rPr>
        <w:t>Sepharose</w:t>
      </w:r>
      <w:proofErr w:type="spellEnd"/>
      <w:r w:rsidRPr="00907A49">
        <w:rPr>
          <w:rFonts w:ascii="Times New Roman" w:hAnsi="Times New Roman"/>
          <w:sz w:val="24"/>
          <w:lang w:val="en-US"/>
        </w:rPr>
        <w:t xml:space="preserve"> have been reported to improve yield and purity of the final product [3, 5]. An alternative to conventional partic</w:t>
      </w:r>
      <w:r>
        <w:rPr>
          <w:rFonts w:ascii="Times New Roman" w:hAnsi="Times New Roman"/>
          <w:sz w:val="24"/>
          <w:lang w:val="en-US"/>
        </w:rPr>
        <w:t>le based</w:t>
      </w:r>
      <w:r w:rsidRPr="00907A49">
        <w:rPr>
          <w:rFonts w:ascii="Times New Roman" w:hAnsi="Times New Roman"/>
          <w:sz w:val="24"/>
          <w:lang w:val="en-US"/>
        </w:rPr>
        <w:t xml:space="preserve"> chromatographic resins are the novel monolithic supports. </w:t>
      </w:r>
      <w:r>
        <w:rPr>
          <w:rFonts w:ascii="Times New Roman" w:hAnsi="Times New Roman"/>
          <w:sz w:val="24"/>
          <w:lang w:val="en-US"/>
        </w:rPr>
        <w:t xml:space="preserve">Monoliths are continuous stationary phases cast as homogenous columns in a single piece [21]. </w:t>
      </w:r>
      <w:proofErr w:type="spellStart"/>
      <w:r>
        <w:rPr>
          <w:rFonts w:ascii="Times New Roman" w:hAnsi="Times New Roman"/>
          <w:sz w:val="24"/>
          <w:lang w:val="en-US"/>
        </w:rPr>
        <w:t>Methacrylate</w:t>
      </w:r>
      <w:proofErr w:type="spellEnd"/>
      <w:r>
        <w:rPr>
          <w:rFonts w:ascii="Times New Roman" w:hAnsi="Times New Roman"/>
          <w:sz w:val="24"/>
          <w:lang w:val="en-US"/>
        </w:rPr>
        <w:t xml:space="preserve"> monoliths are highly porous polymers with a distinctive structure. Pores of monoliths form a network of highly interconnected channels with </w:t>
      </w:r>
      <w:r>
        <w:rPr>
          <w:rFonts w:ascii="Times New Roman" w:hAnsi="Times New Roman"/>
          <w:sz w:val="24"/>
          <w:lang w:val="en-US"/>
        </w:rPr>
        <w:lastRenderedPageBreak/>
        <w:t xml:space="preserve">diameters larger than 1.5 </w:t>
      </w:r>
      <w:r w:rsidRPr="00FF6A41">
        <w:rPr>
          <w:rFonts w:ascii="Times New Roman" w:hAnsi="Times New Roman"/>
          <w:sz w:val="24"/>
          <w:lang w:val="en-US"/>
        </w:rPr>
        <w:t>µ</w:t>
      </w:r>
      <w:r>
        <w:rPr>
          <w:rFonts w:ascii="Times New Roman" w:hAnsi="Times New Roman"/>
          <w:sz w:val="24"/>
          <w:lang w:val="en-US"/>
        </w:rPr>
        <w:t xml:space="preserve">m. Since all active sites are in these flow-through channels, mass transport is based on convection rather than diffusion [22-24]. These characteristics make </w:t>
      </w:r>
      <w:r w:rsidRPr="00907A49">
        <w:rPr>
          <w:rFonts w:ascii="Times New Roman" w:hAnsi="Times New Roman"/>
          <w:sz w:val="24"/>
          <w:lang w:val="en-US"/>
        </w:rPr>
        <w:t xml:space="preserve">Convective Interaction Media (CIM) monolithic supports </w:t>
      </w:r>
      <w:r>
        <w:rPr>
          <w:rFonts w:ascii="Times New Roman" w:hAnsi="Times New Roman"/>
          <w:sz w:val="24"/>
          <w:lang w:val="en-US"/>
        </w:rPr>
        <w:t>appropriate</w:t>
      </w:r>
      <w:r w:rsidRPr="00907A49">
        <w:rPr>
          <w:rFonts w:ascii="Times New Roman" w:hAnsi="Times New Roman"/>
          <w:sz w:val="24"/>
          <w:lang w:val="en-US"/>
        </w:rPr>
        <w:t xml:space="preserve"> for fast separations of macromolecules and </w:t>
      </w:r>
      <w:proofErr w:type="spellStart"/>
      <w:r w:rsidRPr="00907A49">
        <w:rPr>
          <w:rFonts w:ascii="Times New Roman" w:hAnsi="Times New Roman"/>
          <w:sz w:val="24"/>
          <w:lang w:val="en-US"/>
        </w:rPr>
        <w:t>nanoparticles</w:t>
      </w:r>
      <w:proofErr w:type="spellEnd"/>
      <w:r w:rsidRPr="00907A49">
        <w:rPr>
          <w:rFonts w:ascii="Times New Roman" w:hAnsi="Times New Roman"/>
          <w:sz w:val="24"/>
          <w:lang w:val="en-US"/>
        </w:rPr>
        <w:t xml:space="preserve">. </w:t>
      </w:r>
      <w:r>
        <w:rPr>
          <w:rFonts w:ascii="Times New Roman" w:hAnsi="Times New Roman"/>
          <w:sz w:val="24"/>
          <w:lang w:val="en-US"/>
        </w:rPr>
        <w:t>Monoliths</w:t>
      </w:r>
      <w:r w:rsidRPr="00907A49">
        <w:rPr>
          <w:rFonts w:ascii="Times New Roman" w:hAnsi="Times New Roman"/>
          <w:sz w:val="24"/>
          <w:lang w:val="en-US"/>
        </w:rPr>
        <w:t xml:space="preserve"> exhibit high dynamic binding capacities for large molecules</w:t>
      </w:r>
      <w:r w:rsidRPr="000E7BBC">
        <w:rPr>
          <w:rFonts w:ascii="Times New Roman" w:hAnsi="Times New Roman"/>
          <w:sz w:val="24"/>
          <w:lang w:val="en-US"/>
        </w:rPr>
        <w:t xml:space="preserve"> </w:t>
      </w:r>
      <w:r>
        <w:rPr>
          <w:rFonts w:ascii="Times New Roman" w:hAnsi="Times New Roman"/>
          <w:sz w:val="24"/>
          <w:lang w:val="en-US"/>
        </w:rPr>
        <w:t>and low pressure drops</w:t>
      </w:r>
      <w:r w:rsidRPr="00907A49">
        <w:rPr>
          <w:rFonts w:ascii="Times New Roman" w:hAnsi="Times New Roman"/>
          <w:sz w:val="24"/>
          <w:lang w:val="en-US"/>
        </w:rPr>
        <w:t xml:space="preserve"> at high volumetric flow rates</w:t>
      </w:r>
      <w:r>
        <w:rPr>
          <w:rFonts w:ascii="Times New Roman" w:hAnsi="Times New Roman"/>
          <w:sz w:val="24"/>
          <w:lang w:val="en-US"/>
        </w:rPr>
        <w:t xml:space="preserve">. As </w:t>
      </w:r>
      <w:r w:rsidRPr="00907A49">
        <w:rPr>
          <w:rFonts w:ascii="Times New Roman" w:hAnsi="Times New Roman"/>
          <w:sz w:val="24"/>
          <w:lang w:val="en-US"/>
        </w:rPr>
        <w:t>a consequence of enhanced mass transfer properties</w:t>
      </w:r>
      <w:r>
        <w:rPr>
          <w:rFonts w:ascii="Times New Roman" w:hAnsi="Times New Roman"/>
          <w:sz w:val="24"/>
          <w:lang w:val="en-US"/>
        </w:rPr>
        <w:t xml:space="preserve"> the resolution and the dynamic binding capacity are </w:t>
      </w:r>
      <w:r w:rsidRPr="00907A49">
        <w:rPr>
          <w:rFonts w:ascii="Times New Roman" w:hAnsi="Times New Roman"/>
          <w:sz w:val="24"/>
          <w:lang w:val="en-US"/>
        </w:rPr>
        <w:t>flow independen</w:t>
      </w:r>
      <w:r>
        <w:rPr>
          <w:rFonts w:ascii="Times New Roman" w:hAnsi="Times New Roman"/>
          <w:sz w:val="24"/>
          <w:lang w:val="en-US"/>
        </w:rPr>
        <w:t xml:space="preserve">t </w:t>
      </w:r>
      <w:r w:rsidRPr="00907A49">
        <w:rPr>
          <w:rFonts w:ascii="Times New Roman" w:hAnsi="Times New Roman"/>
          <w:sz w:val="24"/>
          <w:lang w:val="en-US"/>
        </w:rPr>
        <w:t>[</w:t>
      </w:r>
      <w:bookmarkStart w:id="1" w:name="OLE_LINK1"/>
      <w:bookmarkStart w:id="2" w:name="OLE_LINK2"/>
      <w:r>
        <w:rPr>
          <w:rFonts w:ascii="Times New Roman" w:hAnsi="Times New Roman"/>
          <w:sz w:val="24"/>
          <w:lang w:val="en-US"/>
        </w:rPr>
        <w:t>25-</w:t>
      </w:r>
      <w:r w:rsidRPr="00907A49">
        <w:rPr>
          <w:rFonts w:ascii="Times New Roman" w:hAnsi="Times New Roman"/>
          <w:sz w:val="24"/>
          <w:lang w:val="en-US"/>
        </w:rPr>
        <w:t xml:space="preserve">27]. </w:t>
      </w:r>
      <w:r>
        <w:rPr>
          <w:rFonts w:ascii="Times New Roman" w:hAnsi="Times New Roman"/>
          <w:sz w:val="24"/>
          <w:lang w:val="en-US"/>
        </w:rPr>
        <w:t>CIM m</w:t>
      </w:r>
      <w:r w:rsidRPr="00907A49">
        <w:rPr>
          <w:rFonts w:ascii="Times New Roman" w:hAnsi="Times New Roman"/>
          <w:sz w:val="24"/>
          <w:lang w:val="en-US"/>
        </w:rPr>
        <w:t xml:space="preserve">onoliths have already been successfully applied for purification of large </w:t>
      </w:r>
      <w:proofErr w:type="spellStart"/>
      <w:r w:rsidRPr="00907A49">
        <w:rPr>
          <w:rFonts w:ascii="Times New Roman" w:hAnsi="Times New Roman"/>
          <w:sz w:val="24"/>
          <w:lang w:val="en-US"/>
        </w:rPr>
        <w:t>biomolecules</w:t>
      </w:r>
      <w:proofErr w:type="spellEnd"/>
      <w:r w:rsidRPr="00907A49">
        <w:rPr>
          <w:rFonts w:ascii="Times New Roman" w:hAnsi="Times New Roman"/>
          <w:sz w:val="24"/>
          <w:lang w:val="en-US"/>
        </w:rPr>
        <w:t xml:space="preserve"> such as protein</w:t>
      </w:r>
      <w:r>
        <w:rPr>
          <w:rFonts w:ascii="Times New Roman" w:hAnsi="Times New Roman"/>
          <w:sz w:val="24"/>
          <w:lang w:val="en-US"/>
        </w:rPr>
        <w:t>s, viruses and nucleic acids [28-33], however</w:t>
      </w:r>
      <w:r w:rsidRPr="00907A49">
        <w:rPr>
          <w:rFonts w:ascii="Times New Roman" w:hAnsi="Times New Roman"/>
          <w:sz w:val="24"/>
          <w:lang w:val="en-US"/>
        </w:rPr>
        <w:t xml:space="preserve"> their use for the purification of VLP has not yet been reported in the literature.</w:t>
      </w:r>
      <w:r>
        <w:rPr>
          <w:rFonts w:ascii="Times New Roman" w:hAnsi="Times New Roman"/>
          <w:sz w:val="24"/>
          <w:lang w:val="en-US"/>
        </w:rPr>
        <w:t xml:space="preserve"> </w:t>
      </w:r>
      <w:r w:rsidRPr="00907A49">
        <w:rPr>
          <w:rFonts w:ascii="Times New Roman" w:hAnsi="Times New Roman"/>
          <w:sz w:val="24"/>
          <w:lang w:val="en-US"/>
        </w:rPr>
        <w:t>Recently, new monolithic columns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analytical columns) with a special design have been introduced, intended mainly for analys</w:t>
      </w:r>
      <w:r>
        <w:rPr>
          <w:rFonts w:ascii="Times New Roman" w:hAnsi="Times New Roman"/>
          <w:sz w:val="24"/>
          <w:lang w:val="en-US"/>
        </w:rPr>
        <w:t>e</w:t>
      </w:r>
      <w:r w:rsidRPr="00907A49">
        <w:rPr>
          <w:rFonts w:ascii="Times New Roman" w:hAnsi="Times New Roman"/>
          <w:sz w:val="24"/>
          <w:lang w:val="en-US"/>
        </w:rPr>
        <w:t xml:space="preserve">s of </w:t>
      </w:r>
      <w:proofErr w:type="spellStart"/>
      <w:r w:rsidRPr="00907A49">
        <w:rPr>
          <w:rFonts w:ascii="Times New Roman" w:hAnsi="Times New Roman"/>
          <w:sz w:val="24"/>
          <w:lang w:val="en-US"/>
        </w:rPr>
        <w:t>biomolecules</w:t>
      </w:r>
      <w:bookmarkEnd w:id="1"/>
      <w:bookmarkEnd w:id="2"/>
      <w:proofErr w:type="spellEnd"/>
      <w:r w:rsidRPr="00907A49">
        <w:rPr>
          <w:rFonts w:ascii="Times New Roman" w:hAnsi="Times New Roman"/>
          <w:sz w:val="24"/>
          <w:lang w:val="en-US"/>
        </w:rPr>
        <w:t xml:space="preserve">. These columns have already proven to be of great value for </w:t>
      </w:r>
      <w:r>
        <w:rPr>
          <w:rFonts w:ascii="Times New Roman" w:hAnsi="Times New Roman"/>
          <w:sz w:val="24"/>
          <w:lang w:val="en-US"/>
        </w:rPr>
        <w:t xml:space="preserve">the </w:t>
      </w:r>
      <w:r w:rsidRPr="00907A49">
        <w:rPr>
          <w:rFonts w:ascii="Times New Roman" w:hAnsi="Times New Roman"/>
          <w:sz w:val="24"/>
          <w:lang w:val="en-US"/>
        </w:rPr>
        <w:t>analys</w:t>
      </w:r>
      <w:r>
        <w:rPr>
          <w:rFonts w:ascii="Times New Roman" w:hAnsi="Times New Roman"/>
          <w:sz w:val="24"/>
          <w:lang w:val="en-US"/>
        </w:rPr>
        <w:t>e</w:t>
      </w:r>
      <w:r w:rsidRPr="00907A49">
        <w:rPr>
          <w:rFonts w:ascii="Times New Roman" w:hAnsi="Times New Roman"/>
          <w:sz w:val="24"/>
          <w:lang w:val="en-US"/>
        </w:rPr>
        <w:t>s of Adenovirus type 5 (Ad5), where a method for in-process control of the Ad5 purification process has been developed [</w:t>
      </w:r>
      <w:r>
        <w:rPr>
          <w:rFonts w:ascii="Times New Roman" w:hAnsi="Times New Roman"/>
          <w:sz w:val="24"/>
          <w:lang w:val="en-US"/>
        </w:rPr>
        <w:t>34</w:t>
      </w:r>
      <w:r w:rsidRPr="00907A49">
        <w:rPr>
          <w:rFonts w:ascii="Times New Roman" w:hAnsi="Times New Roman"/>
          <w:sz w:val="24"/>
          <w:lang w:val="en-US"/>
        </w:rPr>
        <w:t>].</w:t>
      </w:r>
      <w:r>
        <w:rPr>
          <w:rFonts w:ascii="Times New Roman" w:hAnsi="Times New Roman"/>
          <w:sz w:val="24"/>
          <w:lang w:val="en-US"/>
        </w:rPr>
        <w:t xml:space="preserve"> </w:t>
      </w:r>
    </w:p>
    <w:p w:rsidR="005256E5" w:rsidRDefault="005256E5" w:rsidP="00010AD3">
      <w:pPr>
        <w:tabs>
          <w:tab w:val="left" w:pos="8085"/>
        </w:tabs>
        <w:spacing w:line="360" w:lineRule="auto"/>
        <w:jc w:val="both"/>
        <w:rPr>
          <w:rFonts w:ascii="Times New Roman" w:hAnsi="Times New Roman"/>
          <w:color w:val="000000"/>
          <w:sz w:val="24"/>
          <w:lang w:val="en-US"/>
        </w:rPr>
      </w:pPr>
      <w:r w:rsidRPr="00907A49">
        <w:rPr>
          <w:rFonts w:ascii="Times New Roman" w:hAnsi="Times New Roman"/>
          <w:sz w:val="24"/>
          <w:lang w:val="en-US"/>
        </w:rPr>
        <w:t xml:space="preserve">In this work,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analytical columns were </w:t>
      </w:r>
      <w:r>
        <w:rPr>
          <w:rFonts w:ascii="Times New Roman" w:hAnsi="Times New Roman"/>
          <w:sz w:val="24"/>
          <w:lang w:val="en-US"/>
        </w:rPr>
        <w:t>examined</w:t>
      </w:r>
      <w:r w:rsidRPr="00907A49">
        <w:rPr>
          <w:rFonts w:ascii="Times New Roman" w:hAnsi="Times New Roman"/>
          <w:sz w:val="24"/>
          <w:lang w:val="en-US"/>
        </w:rPr>
        <w:t xml:space="preserve"> for purification and HPLC analys</w:t>
      </w:r>
      <w:r>
        <w:rPr>
          <w:rFonts w:ascii="Times New Roman" w:hAnsi="Times New Roman"/>
          <w:sz w:val="24"/>
          <w:lang w:val="en-US"/>
        </w:rPr>
        <w:t>e</w:t>
      </w:r>
      <w:r w:rsidRPr="00907A49">
        <w:rPr>
          <w:rFonts w:ascii="Times New Roman" w:hAnsi="Times New Roman"/>
          <w:sz w:val="24"/>
          <w:lang w:val="en-US"/>
        </w:rPr>
        <w:t xml:space="preserve">s of Ad3 VLP. Ad3 VLP </w:t>
      </w:r>
      <w:r>
        <w:rPr>
          <w:rFonts w:ascii="Times New Roman" w:hAnsi="Times New Roman"/>
          <w:sz w:val="24"/>
          <w:lang w:val="en-US"/>
        </w:rPr>
        <w:t>have</w:t>
      </w:r>
      <w:r w:rsidRPr="00907A49">
        <w:rPr>
          <w:rFonts w:ascii="Times New Roman" w:hAnsi="Times New Roman"/>
          <w:sz w:val="24"/>
          <w:lang w:val="en-US"/>
        </w:rPr>
        <w:t xml:space="preserve"> shown to be a very efficient vector for delivery of the anticancer antibiotic </w:t>
      </w:r>
      <w:proofErr w:type="spellStart"/>
      <w:r w:rsidRPr="00907A49">
        <w:rPr>
          <w:rFonts w:ascii="Times New Roman" w:hAnsi="Times New Roman"/>
          <w:sz w:val="24"/>
          <w:lang w:val="en-US"/>
        </w:rPr>
        <w:t>bleomycin</w:t>
      </w:r>
      <w:proofErr w:type="spellEnd"/>
      <w:r w:rsidRPr="00907A49">
        <w:rPr>
          <w:rFonts w:ascii="Times New Roman" w:hAnsi="Times New Roman"/>
          <w:sz w:val="24"/>
          <w:lang w:val="en-US"/>
        </w:rPr>
        <w:t xml:space="preserve"> (BLM) – use of Ad3 </w:t>
      </w:r>
      <w:r>
        <w:rPr>
          <w:rFonts w:ascii="Times New Roman" w:hAnsi="Times New Roman"/>
          <w:sz w:val="24"/>
          <w:lang w:val="en-US"/>
        </w:rPr>
        <w:t>VLP</w:t>
      </w:r>
      <w:r w:rsidRPr="00907A49">
        <w:rPr>
          <w:rFonts w:ascii="Times New Roman" w:hAnsi="Times New Roman"/>
          <w:sz w:val="24"/>
          <w:lang w:val="en-US"/>
        </w:rPr>
        <w:t xml:space="preserve"> resulted in over 100 fold improvement of BLM bioavailability [6]. The current purification process of Ad3 VLP consists of an ultracentrifugation step followed by ion-exchange chromatography on a Q-</w:t>
      </w:r>
      <w:proofErr w:type="spellStart"/>
      <w:r w:rsidRPr="00907A49">
        <w:rPr>
          <w:rFonts w:ascii="Times New Roman" w:hAnsi="Times New Roman"/>
          <w:sz w:val="24"/>
          <w:lang w:val="en-US"/>
        </w:rPr>
        <w:t>Sepharose</w:t>
      </w:r>
      <w:proofErr w:type="spellEnd"/>
      <w:r w:rsidRPr="00907A49">
        <w:rPr>
          <w:rFonts w:ascii="Times New Roman" w:hAnsi="Times New Roman"/>
          <w:sz w:val="24"/>
          <w:lang w:val="en-US"/>
        </w:rPr>
        <w:t xml:space="preserve"> column [6]. </w:t>
      </w:r>
      <w:r>
        <w:rPr>
          <w:rFonts w:ascii="Times New Roman" w:hAnsi="Times New Roman"/>
          <w:sz w:val="24"/>
          <w:lang w:val="en-US"/>
        </w:rPr>
        <w:t>In this paper</w:t>
      </w:r>
      <w:r w:rsidRPr="00907A49">
        <w:rPr>
          <w:rFonts w:ascii="Times New Roman" w:hAnsi="Times New Roman"/>
          <w:sz w:val="24"/>
          <w:lang w:val="en-US"/>
        </w:rPr>
        <w:t xml:space="preserve"> we first examined whether the CIM monolithic column was comparable to the Q-</w:t>
      </w:r>
      <w:proofErr w:type="spellStart"/>
      <w:r w:rsidRPr="00907A49">
        <w:rPr>
          <w:rFonts w:ascii="Times New Roman" w:hAnsi="Times New Roman"/>
          <w:sz w:val="24"/>
          <w:lang w:val="en-US"/>
        </w:rPr>
        <w:t>Sepharose</w:t>
      </w:r>
      <w:proofErr w:type="spellEnd"/>
      <w:r w:rsidRPr="00907A49">
        <w:rPr>
          <w:rFonts w:ascii="Times New Roman" w:hAnsi="Times New Roman"/>
          <w:sz w:val="24"/>
          <w:lang w:val="en-US"/>
        </w:rPr>
        <w:t xml:space="preserve"> column. Therefore, a</w:t>
      </w:r>
      <w:r>
        <w:rPr>
          <w:rFonts w:ascii="Times New Roman" w:hAnsi="Times New Roman"/>
          <w:sz w:val="24"/>
          <w:lang w:val="en-US"/>
        </w:rPr>
        <w:t>n</w:t>
      </w:r>
      <w:r w:rsidRPr="00907A49">
        <w:rPr>
          <w:rFonts w:ascii="Times New Roman" w:hAnsi="Times New Roman"/>
          <w:sz w:val="24"/>
          <w:lang w:val="en-US"/>
        </w:rPr>
        <w:t xml:space="preserve"> </w:t>
      </w:r>
      <w:r>
        <w:rPr>
          <w:rFonts w:ascii="Times New Roman" w:hAnsi="Times New Roman"/>
          <w:sz w:val="24"/>
          <w:lang w:val="en-US"/>
        </w:rPr>
        <w:t xml:space="preserve">ultracentrifugation </w:t>
      </w:r>
      <w:r w:rsidRPr="00907A49">
        <w:rPr>
          <w:rFonts w:ascii="Times New Roman" w:hAnsi="Times New Roman"/>
          <w:sz w:val="24"/>
          <w:lang w:val="en-US"/>
        </w:rPr>
        <w:t xml:space="preserve">purified sample was used for screening of anion and </w:t>
      </w:r>
      <w:proofErr w:type="spellStart"/>
      <w:r w:rsidRPr="00907A49">
        <w:rPr>
          <w:rFonts w:ascii="Times New Roman" w:hAnsi="Times New Roman"/>
          <w:sz w:val="24"/>
          <w:lang w:val="en-US"/>
        </w:rPr>
        <w:t>cation</w:t>
      </w:r>
      <w:proofErr w:type="spellEnd"/>
      <w:r w:rsidRPr="00907A49">
        <w:rPr>
          <w:rFonts w:ascii="Times New Roman" w:hAnsi="Times New Roman"/>
          <w:sz w:val="24"/>
          <w:lang w:val="en-US"/>
        </w:rPr>
        <w:t xml:space="preserve">-exchange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columns. In the next step, a filtered crude cell </w:t>
      </w:r>
      <w:proofErr w:type="spellStart"/>
      <w:r w:rsidRPr="00907A49">
        <w:rPr>
          <w:rFonts w:ascii="Times New Roman" w:hAnsi="Times New Roman"/>
          <w:sz w:val="24"/>
          <w:lang w:val="en-US"/>
        </w:rPr>
        <w:t>lysate</w:t>
      </w:r>
      <w:proofErr w:type="spellEnd"/>
      <w:r w:rsidRPr="00907A49">
        <w:rPr>
          <w:rFonts w:ascii="Times New Roman" w:hAnsi="Times New Roman"/>
          <w:sz w:val="24"/>
          <w:lang w:val="en-US"/>
        </w:rPr>
        <w:t xml:space="preserve"> </w:t>
      </w:r>
      <w:r>
        <w:rPr>
          <w:rFonts w:ascii="Times New Roman" w:hAnsi="Times New Roman"/>
          <w:sz w:val="24"/>
          <w:lang w:val="en-US"/>
        </w:rPr>
        <w:t>sample was</w:t>
      </w:r>
      <w:r w:rsidRPr="00907A49">
        <w:rPr>
          <w:rFonts w:ascii="Times New Roman" w:hAnsi="Times New Roman"/>
          <w:sz w:val="24"/>
          <w:lang w:val="en-US"/>
        </w:rPr>
        <w:t xml:space="preserve"> applied </w:t>
      </w:r>
      <w:r>
        <w:rPr>
          <w:rFonts w:ascii="Times New Roman" w:hAnsi="Times New Roman"/>
          <w:sz w:val="24"/>
          <w:lang w:val="en-US"/>
        </w:rPr>
        <w:t>directly on</w:t>
      </w:r>
      <w:r w:rsidRPr="00907A49">
        <w:rPr>
          <w:rFonts w:ascii="Times New Roman" w:hAnsi="Times New Roman"/>
          <w:sz w:val="24"/>
          <w:lang w:val="en-US"/>
        </w:rPr>
        <w:t>to the column</w:t>
      </w:r>
      <w:r>
        <w:rPr>
          <w:rFonts w:ascii="Times New Roman" w:hAnsi="Times New Roman"/>
          <w:sz w:val="24"/>
          <w:lang w:val="en-US"/>
        </w:rPr>
        <w:t xml:space="preserve">. We wanted to test whether Ad3 VLP could be purified directly from the cell </w:t>
      </w:r>
      <w:proofErr w:type="spellStart"/>
      <w:r>
        <w:rPr>
          <w:rFonts w:ascii="Times New Roman" w:hAnsi="Times New Roman"/>
          <w:sz w:val="24"/>
          <w:lang w:val="en-US"/>
        </w:rPr>
        <w:t>lysate</w:t>
      </w:r>
      <w:proofErr w:type="spellEnd"/>
      <w:r>
        <w:rPr>
          <w:rFonts w:ascii="Times New Roman" w:hAnsi="Times New Roman"/>
          <w:sz w:val="24"/>
          <w:lang w:val="en-US"/>
        </w:rPr>
        <w:t xml:space="preserve"> and if the ultracentrifugation step could be omitted. This would greatly improve the currently established Ad3 VLP purification process. The purity and bioactivity of the </w:t>
      </w:r>
      <w:proofErr w:type="spellStart"/>
      <w:r>
        <w:rPr>
          <w:rFonts w:ascii="Times New Roman" w:hAnsi="Times New Roman"/>
          <w:sz w:val="24"/>
          <w:lang w:val="en-US"/>
        </w:rPr>
        <w:t>CIMac</w:t>
      </w:r>
      <w:proofErr w:type="spellEnd"/>
      <w:r>
        <w:rPr>
          <w:rFonts w:ascii="Times New Roman" w:hAnsi="Times New Roman"/>
          <w:sz w:val="24"/>
          <w:lang w:val="en-US"/>
        </w:rPr>
        <w:t xml:space="preserve"> purified Ad3 VLP was determined and the recovery of the purification was estimated. </w:t>
      </w:r>
      <w:proofErr w:type="spellStart"/>
      <w:r>
        <w:rPr>
          <w:rFonts w:ascii="Times New Roman" w:hAnsi="Times New Roman"/>
          <w:color w:val="000000"/>
          <w:sz w:val="24"/>
          <w:lang w:val="en-US"/>
        </w:rPr>
        <w:t>CIMac</w:t>
      </w:r>
      <w:proofErr w:type="spellEnd"/>
      <w:r>
        <w:rPr>
          <w:rFonts w:ascii="Times New Roman" w:hAnsi="Times New Roman"/>
          <w:color w:val="000000"/>
          <w:sz w:val="24"/>
          <w:lang w:val="en-US"/>
        </w:rPr>
        <w:t xml:space="preserve"> columns were also examined for the in-process control of Ad3 VLP of samples from various purification steps.</w:t>
      </w:r>
    </w:p>
    <w:p w:rsidR="005256E5" w:rsidRPr="00907A49" w:rsidRDefault="005256E5" w:rsidP="00010AD3">
      <w:pPr>
        <w:tabs>
          <w:tab w:val="left" w:pos="8085"/>
        </w:tabs>
        <w:spacing w:line="360" w:lineRule="auto"/>
        <w:jc w:val="both"/>
        <w:rPr>
          <w:rFonts w:ascii="Times New Roman" w:hAnsi="Times New Roman"/>
          <w:color w:val="000000"/>
          <w:sz w:val="24"/>
          <w:lang w:val="en-US"/>
        </w:rPr>
      </w:pPr>
    </w:p>
    <w:p w:rsidR="005256E5" w:rsidRPr="00907A49" w:rsidRDefault="005256E5" w:rsidP="00010AD3">
      <w:pPr>
        <w:tabs>
          <w:tab w:val="left" w:pos="8085"/>
        </w:tabs>
        <w:spacing w:line="360" w:lineRule="auto"/>
        <w:jc w:val="both"/>
        <w:rPr>
          <w:rFonts w:ascii="Times New Roman" w:hAnsi="Times New Roman"/>
          <w:b/>
          <w:sz w:val="24"/>
          <w:lang w:val="en-US"/>
        </w:rPr>
      </w:pPr>
      <w:r w:rsidRPr="00907A49">
        <w:rPr>
          <w:rFonts w:ascii="Times New Roman" w:hAnsi="Times New Roman"/>
          <w:sz w:val="24"/>
          <w:lang w:val="en-US"/>
        </w:rPr>
        <w:br w:type="page"/>
      </w:r>
      <w:r w:rsidRPr="00907A49">
        <w:rPr>
          <w:rFonts w:ascii="Times New Roman" w:hAnsi="Times New Roman"/>
          <w:b/>
          <w:sz w:val="24"/>
          <w:lang w:val="en-US"/>
        </w:rPr>
        <w:lastRenderedPageBreak/>
        <w:t>2. Materials and methods</w:t>
      </w:r>
    </w:p>
    <w:p w:rsidR="005256E5" w:rsidRPr="00907A49" w:rsidRDefault="005256E5" w:rsidP="00010AD3">
      <w:pPr>
        <w:tabs>
          <w:tab w:val="left" w:pos="8085"/>
        </w:tabs>
        <w:spacing w:line="360" w:lineRule="auto"/>
        <w:jc w:val="both"/>
        <w:rPr>
          <w:rFonts w:ascii="Times New Roman" w:hAnsi="Times New Roman"/>
          <w:b/>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 xml:space="preserve">2.1.1. Expression of Adenovirus type 3 </w:t>
      </w:r>
      <w:proofErr w:type="spellStart"/>
      <w:r w:rsidRPr="00907A49">
        <w:rPr>
          <w:rFonts w:ascii="Times New Roman" w:hAnsi="Times New Roman"/>
          <w:sz w:val="24"/>
          <w:lang w:val="en-US"/>
        </w:rPr>
        <w:t>dodecahedric</w:t>
      </w:r>
      <w:proofErr w:type="spellEnd"/>
      <w:r w:rsidRPr="00907A49">
        <w:rPr>
          <w:rFonts w:ascii="Times New Roman" w:hAnsi="Times New Roman"/>
          <w:sz w:val="24"/>
          <w:lang w:val="en-US"/>
        </w:rPr>
        <w:t xml:space="preserve"> VLP </w:t>
      </w:r>
    </w:p>
    <w:p w:rsidR="005256E5" w:rsidRPr="00907A49" w:rsidRDefault="005256E5" w:rsidP="00010AD3">
      <w:pPr>
        <w:tabs>
          <w:tab w:val="left" w:pos="8085"/>
        </w:tabs>
        <w:spacing w:line="360" w:lineRule="auto"/>
        <w:jc w:val="both"/>
        <w:rPr>
          <w:rFonts w:ascii="Times New Roman" w:hAnsi="Times New Roman"/>
          <w:sz w:val="24"/>
          <w:lang w:val="en-US" w:eastAsia="sl-SI"/>
        </w:rPr>
      </w:pPr>
      <w:r w:rsidRPr="00907A49">
        <w:rPr>
          <w:rFonts w:ascii="Times New Roman" w:hAnsi="Times New Roman"/>
          <w:sz w:val="24"/>
          <w:lang w:val="en-US"/>
        </w:rPr>
        <w:t xml:space="preserve">Adenovirus type 3 </w:t>
      </w:r>
      <w:proofErr w:type="spellStart"/>
      <w:r w:rsidRPr="00907A49">
        <w:rPr>
          <w:rFonts w:ascii="Times New Roman" w:hAnsi="Times New Roman"/>
          <w:sz w:val="24"/>
          <w:lang w:val="en-US"/>
        </w:rPr>
        <w:t>dodecahedric</w:t>
      </w:r>
      <w:proofErr w:type="spellEnd"/>
      <w:r w:rsidRPr="00907A49">
        <w:rPr>
          <w:rFonts w:ascii="Times New Roman" w:hAnsi="Times New Roman"/>
          <w:sz w:val="24"/>
          <w:lang w:val="en-US"/>
        </w:rPr>
        <w:t xml:space="preserve"> VLP were expressed from a </w:t>
      </w:r>
      <w:r w:rsidRPr="00907A49">
        <w:rPr>
          <w:rFonts w:ascii="Times New Roman" w:hAnsi="Times New Roman"/>
          <w:sz w:val="24"/>
          <w:lang w:val="en-US" w:eastAsia="sl-SI"/>
        </w:rPr>
        <w:t xml:space="preserve">full-length human Ad3 </w:t>
      </w:r>
      <w:proofErr w:type="spellStart"/>
      <w:r w:rsidRPr="00907A49">
        <w:rPr>
          <w:rFonts w:ascii="Times New Roman" w:hAnsi="Times New Roman"/>
          <w:sz w:val="24"/>
          <w:lang w:val="en-US" w:eastAsia="sl-SI"/>
        </w:rPr>
        <w:t>penton</w:t>
      </w:r>
      <w:proofErr w:type="spellEnd"/>
      <w:r w:rsidRPr="00907A49">
        <w:rPr>
          <w:rFonts w:ascii="Times New Roman" w:hAnsi="Times New Roman"/>
          <w:sz w:val="24"/>
          <w:lang w:val="en-US" w:eastAsia="sl-SI"/>
        </w:rPr>
        <w:t xml:space="preserve"> base gene in the </w:t>
      </w:r>
      <w:proofErr w:type="spellStart"/>
      <w:r w:rsidRPr="00907A49">
        <w:rPr>
          <w:rFonts w:ascii="Times New Roman" w:hAnsi="Times New Roman"/>
          <w:sz w:val="24"/>
          <w:lang w:val="en-US" w:eastAsia="sl-SI"/>
        </w:rPr>
        <w:t>baculovirus</w:t>
      </w:r>
      <w:proofErr w:type="spellEnd"/>
      <w:r w:rsidRPr="00907A49">
        <w:rPr>
          <w:rFonts w:ascii="Times New Roman" w:hAnsi="Times New Roman"/>
          <w:sz w:val="24"/>
          <w:lang w:val="en-US" w:eastAsia="sl-SI"/>
        </w:rPr>
        <w:t xml:space="preserve"> system and purified as described earlier [6, 10]. Virus amplification was performed in </w:t>
      </w:r>
      <w:proofErr w:type="spellStart"/>
      <w:r w:rsidRPr="00907A49">
        <w:rPr>
          <w:rFonts w:ascii="Times New Roman" w:hAnsi="Times New Roman"/>
          <w:sz w:val="24"/>
          <w:lang w:val="en-US" w:eastAsia="sl-SI"/>
        </w:rPr>
        <w:t>monolayers</w:t>
      </w:r>
      <w:proofErr w:type="spellEnd"/>
      <w:r w:rsidRPr="00907A49">
        <w:rPr>
          <w:rFonts w:ascii="Times New Roman" w:hAnsi="Times New Roman"/>
          <w:sz w:val="24"/>
          <w:lang w:val="en-US" w:eastAsia="sl-SI"/>
        </w:rPr>
        <w:t xml:space="preserve"> of Sf21 cells, maintained in TC-100 insect medium supplemented with 5% (v/v) fetal calf serum (both from </w:t>
      </w:r>
      <w:proofErr w:type="spellStart"/>
      <w:r w:rsidRPr="00907A49">
        <w:rPr>
          <w:rFonts w:ascii="Times New Roman" w:hAnsi="Times New Roman"/>
          <w:sz w:val="24"/>
          <w:lang w:val="en-US" w:eastAsia="sl-SI"/>
        </w:rPr>
        <w:t>Lonza</w:t>
      </w:r>
      <w:proofErr w:type="spellEnd"/>
      <w:r w:rsidRPr="00907A49">
        <w:rPr>
          <w:rFonts w:ascii="Times New Roman" w:hAnsi="Times New Roman"/>
          <w:sz w:val="24"/>
          <w:lang w:val="en-US" w:eastAsia="sl-SI"/>
        </w:rPr>
        <w:t>, Belgium). For Ad3 VLP expression, High-Five (HF) cells grown in suspension in Express Five SFM medium (</w:t>
      </w:r>
      <w:proofErr w:type="spellStart"/>
      <w:r w:rsidRPr="00907A49">
        <w:rPr>
          <w:rFonts w:ascii="Times New Roman" w:hAnsi="Times New Roman"/>
          <w:sz w:val="24"/>
          <w:lang w:val="en-US" w:eastAsia="sl-SI"/>
        </w:rPr>
        <w:t>Invitrogen</w:t>
      </w:r>
      <w:proofErr w:type="spellEnd"/>
      <w:r w:rsidRPr="00907A49">
        <w:rPr>
          <w:rFonts w:ascii="Times New Roman" w:hAnsi="Times New Roman"/>
          <w:sz w:val="24"/>
          <w:lang w:val="en-US" w:eastAsia="sl-SI"/>
        </w:rPr>
        <w:t xml:space="preserve">) with </w:t>
      </w:r>
      <w:proofErr w:type="spellStart"/>
      <w:r w:rsidRPr="00907A49">
        <w:rPr>
          <w:rFonts w:ascii="Times New Roman" w:hAnsi="Times New Roman"/>
          <w:sz w:val="24"/>
          <w:lang w:val="en-US" w:eastAsia="sl-SI"/>
        </w:rPr>
        <w:t>gentamycin</w:t>
      </w:r>
      <w:proofErr w:type="spellEnd"/>
      <w:r w:rsidRPr="00907A49">
        <w:rPr>
          <w:rFonts w:ascii="Times New Roman" w:hAnsi="Times New Roman"/>
          <w:sz w:val="24"/>
          <w:lang w:val="en-US" w:eastAsia="sl-SI"/>
        </w:rPr>
        <w:t xml:space="preserve"> (50 mg/l) and </w:t>
      </w:r>
      <w:proofErr w:type="spellStart"/>
      <w:r w:rsidRPr="00907A49">
        <w:rPr>
          <w:rFonts w:ascii="Times New Roman" w:hAnsi="Times New Roman"/>
          <w:sz w:val="24"/>
          <w:lang w:val="en-US" w:eastAsia="sl-SI"/>
        </w:rPr>
        <w:t>amphotericin</w:t>
      </w:r>
      <w:proofErr w:type="spellEnd"/>
      <w:r w:rsidRPr="00907A49">
        <w:rPr>
          <w:rFonts w:ascii="Times New Roman" w:hAnsi="Times New Roman"/>
          <w:sz w:val="24"/>
          <w:lang w:val="en-US" w:eastAsia="sl-SI"/>
        </w:rPr>
        <w:t xml:space="preserve"> B (0.25 mg/l) (both from </w:t>
      </w:r>
      <w:proofErr w:type="spellStart"/>
      <w:r w:rsidRPr="00907A49">
        <w:rPr>
          <w:rFonts w:ascii="Times New Roman" w:hAnsi="Times New Roman"/>
          <w:sz w:val="24"/>
          <w:lang w:val="en-US" w:eastAsia="sl-SI"/>
        </w:rPr>
        <w:t>Invitrogen</w:t>
      </w:r>
      <w:proofErr w:type="spellEnd"/>
      <w:r w:rsidRPr="00907A49">
        <w:rPr>
          <w:rFonts w:ascii="Times New Roman" w:hAnsi="Times New Roman"/>
          <w:sz w:val="24"/>
          <w:lang w:val="en-US" w:eastAsia="sl-SI"/>
        </w:rPr>
        <w:t xml:space="preserve">) were </w:t>
      </w:r>
      <w:proofErr w:type="spellStart"/>
      <w:r>
        <w:rPr>
          <w:rFonts w:ascii="Times New Roman" w:hAnsi="Times New Roman"/>
          <w:sz w:val="24"/>
          <w:lang w:val="en-US" w:eastAsia="sl-SI"/>
        </w:rPr>
        <w:t>transfected</w:t>
      </w:r>
      <w:proofErr w:type="spellEnd"/>
      <w:r w:rsidRPr="00907A49">
        <w:rPr>
          <w:rFonts w:ascii="Times New Roman" w:hAnsi="Times New Roman"/>
          <w:sz w:val="24"/>
          <w:lang w:val="en-US" w:eastAsia="sl-SI"/>
        </w:rPr>
        <w:t xml:space="preserve"> with the recombinant </w:t>
      </w:r>
      <w:proofErr w:type="spellStart"/>
      <w:r w:rsidRPr="00907A49">
        <w:rPr>
          <w:rFonts w:ascii="Times New Roman" w:hAnsi="Times New Roman"/>
          <w:sz w:val="24"/>
          <w:lang w:val="en-US" w:eastAsia="sl-SI"/>
        </w:rPr>
        <w:t>baculovirus</w:t>
      </w:r>
      <w:proofErr w:type="spellEnd"/>
      <w:r w:rsidRPr="00907A49">
        <w:rPr>
          <w:rFonts w:ascii="Times New Roman" w:hAnsi="Times New Roman"/>
          <w:sz w:val="24"/>
          <w:lang w:val="en-US" w:eastAsia="sl-SI"/>
        </w:rPr>
        <w:t xml:space="preserve"> at multiplicity of infection of 4 </w:t>
      </w:r>
      <w:proofErr w:type="spellStart"/>
      <w:r w:rsidRPr="00907A49">
        <w:rPr>
          <w:rFonts w:ascii="Times New Roman" w:hAnsi="Times New Roman"/>
          <w:sz w:val="24"/>
          <w:lang w:val="en-US" w:eastAsia="sl-SI"/>
        </w:rPr>
        <w:t>pfu</w:t>
      </w:r>
      <w:proofErr w:type="spellEnd"/>
      <w:r w:rsidRPr="00907A49">
        <w:rPr>
          <w:rFonts w:ascii="Times New Roman" w:hAnsi="Times New Roman"/>
          <w:sz w:val="24"/>
          <w:lang w:val="en-US" w:eastAsia="sl-SI"/>
        </w:rPr>
        <w:t>/cell. After 48 h cells were collected.</w:t>
      </w:r>
    </w:p>
    <w:p w:rsidR="005256E5" w:rsidRPr="00907A49" w:rsidRDefault="005256E5" w:rsidP="00010AD3">
      <w:pPr>
        <w:autoSpaceDE w:val="0"/>
        <w:autoSpaceDN w:val="0"/>
        <w:adjustRightInd w:val="0"/>
        <w:spacing w:line="360" w:lineRule="auto"/>
        <w:jc w:val="both"/>
        <w:rPr>
          <w:rFonts w:ascii="Times New Roman" w:hAnsi="Times New Roman"/>
          <w:sz w:val="24"/>
          <w:lang w:val="en-US" w:eastAsia="sl-SI"/>
        </w:rPr>
      </w:pPr>
    </w:p>
    <w:p w:rsidR="005256E5" w:rsidRPr="00907A49" w:rsidRDefault="005256E5" w:rsidP="00010AD3">
      <w:pPr>
        <w:autoSpaceDE w:val="0"/>
        <w:autoSpaceDN w:val="0"/>
        <w:adjustRightInd w:val="0"/>
        <w:spacing w:line="360" w:lineRule="auto"/>
        <w:jc w:val="both"/>
        <w:rPr>
          <w:rFonts w:ascii="Times New Roman" w:hAnsi="Times New Roman"/>
          <w:sz w:val="24"/>
          <w:lang w:val="en-US" w:eastAsia="sl-SI"/>
        </w:rPr>
      </w:pPr>
      <w:r w:rsidRPr="00907A49">
        <w:rPr>
          <w:rFonts w:ascii="Times New Roman" w:hAnsi="Times New Roman"/>
          <w:sz w:val="24"/>
          <w:lang w:val="en-US" w:eastAsia="sl-SI"/>
        </w:rPr>
        <w:t>2.1.2. Crude</w:t>
      </w:r>
      <w:r>
        <w:rPr>
          <w:rFonts w:ascii="Times New Roman" w:hAnsi="Times New Roman"/>
          <w:sz w:val="24"/>
          <w:lang w:val="en-US" w:eastAsia="sl-SI"/>
        </w:rPr>
        <w:t xml:space="preserve"> cell</w:t>
      </w:r>
      <w:r w:rsidRPr="00907A49">
        <w:rPr>
          <w:rFonts w:ascii="Times New Roman" w:hAnsi="Times New Roman"/>
          <w:sz w:val="24"/>
          <w:lang w:val="en-US" w:eastAsia="sl-SI"/>
        </w:rPr>
        <w:t xml:space="preserve"> </w:t>
      </w:r>
      <w:proofErr w:type="spellStart"/>
      <w:r w:rsidRPr="00907A49">
        <w:rPr>
          <w:rFonts w:ascii="Times New Roman" w:hAnsi="Times New Roman"/>
          <w:sz w:val="24"/>
          <w:lang w:val="en-US" w:eastAsia="sl-SI"/>
        </w:rPr>
        <w:t>lysate</w:t>
      </w:r>
      <w:proofErr w:type="spellEnd"/>
      <w:r w:rsidRPr="00907A49">
        <w:rPr>
          <w:rFonts w:ascii="Times New Roman" w:hAnsi="Times New Roman"/>
          <w:sz w:val="24"/>
          <w:lang w:val="en-US" w:eastAsia="sl-SI"/>
        </w:rPr>
        <w:t xml:space="preserve"> </w:t>
      </w:r>
      <w:r>
        <w:rPr>
          <w:rFonts w:ascii="Times New Roman" w:hAnsi="Times New Roman"/>
          <w:sz w:val="24"/>
          <w:lang w:val="en-US" w:eastAsia="sl-SI"/>
        </w:rPr>
        <w:t xml:space="preserve">Ad3 VLP </w:t>
      </w:r>
      <w:r w:rsidRPr="00907A49">
        <w:rPr>
          <w:rFonts w:ascii="Times New Roman" w:hAnsi="Times New Roman"/>
          <w:sz w:val="24"/>
          <w:lang w:val="en-US" w:eastAsia="sl-SI"/>
        </w:rPr>
        <w:t>(</w:t>
      </w:r>
      <w:proofErr w:type="spellStart"/>
      <w:r>
        <w:rPr>
          <w:rFonts w:ascii="Times New Roman" w:hAnsi="Times New Roman"/>
          <w:sz w:val="24"/>
          <w:lang w:val="en-US" w:eastAsia="sl-SI"/>
        </w:rPr>
        <w:t>lysate</w:t>
      </w:r>
      <w:proofErr w:type="spellEnd"/>
      <w:r>
        <w:rPr>
          <w:rFonts w:ascii="Times New Roman" w:hAnsi="Times New Roman"/>
          <w:sz w:val="24"/>
          <w:lang w:val="en-US" w:eastAsia="sl-SI"/>
        </w:rPr>
        <w:t xml:space="preserve"> sample</w:t>
      </w:r>
      <w:r w:rsidRPr="00907A49">
        <w:rPr>
          <w:rFonts w:ascii="Times New Roman" w:hAnsi="Times New Roman"/>
          <w:sz w:val="24"/>
          <w:lang w:val="en-US" w:eastAsia="sl-SI"/>
        </w:rPr>
        <w:t xml:space="preserve">) and pre-purified </w:t>
      </w:r>
      <w:r>
        <w:rPr>
          <w:rFonts w:ascii="Times New Roman" w:hAnsi="Times New Roman"/>
          <w:sz w:val="24"/>
          <w:lang w:val="en-US" w:eastAsia="sl-SI"/>
        </w:rPr>
        <w:t xml:space="preserve">Ad3 </w:t>
      </w:r>
      <w:r w:rsidRPr="00907A49">
        <w:rPr>
          <w:rFonts w:ascii="Times New Roman" w:hAnsi="Times New Roman"/>
          <w:sz w:val="24"/>
          <w:lang w:val="en-US" w:eastAsia="sl-SI"/>
        </w:rPr>
        <w:t>VLP (</w:t>
      </w:r>
      <w:r>
        <w:rPr>
          <w:rFonts w:ascii="Times New Roman" w:hAnsi="Times New Roman"/>
          <w:sz w:val="24"/>
          <w:lang w:val="en-US" w:eastAsia="sl-SI"/>
        </w:rPr>
        <w:t>pre-purified sample</w:t>
      </w:r>
      <w:r w:rsidRPr="00907A49">
        <w:rPr>
          <w:rFonts w:ascii="Times New Roman" w:hAnsi="Times New Roman"/>
          <w:sz w:val="24"/>
          <w:lang w:val="en-US" w:eastAsia="sl-SI"/>
        </w:rPr>
        <w:t xml:space="preserve">) preparation </w:t>
      </w:r>
    </w:p>
    <w:p w:rsidR="005256E5" w:rsidRPr="00907A49" w:rsidRDefault="005256E5" w:rsidP="00010AD3">
      <w:pPr>
        <w:autoSpaceDE w:val="0"/>
        <w:autoSpaceDN w:val="0"/>
        <w:adjustRightInd w:val="0"/>
        <w:spacing w:line="360" w:lineRule="auto"/>
        <w:jc w:val="both"/>
        <w:rPr>
          <w:rFonts w:ascii="Times New Roman" w:hAnsi="Times New Roman"/>
          <w:sz w:val="24"/>
          <w:lang w:val="en-US" w:eastAsia="sl-SI"/>
        </w:rPr>
      </w:pPr>
      <w:r w:rsidRPr="00907A49">
        <w:rPr>
          <w:rFonts w:ascii="Times New Roman" w:hAnsi="Times New Roman"/>
          <w:sz w:val="24"/>
          <w:lang w:val="en-US" w:eastAsia="sl-SI"/>
        </w:rPr>
        <w:t xml:space="preserve">Expressing cells were collected by centrifugation at 3000 rpm for 5 min, suspended in hypotonic </w:t>
      </w:r>
      <w:proofErr w:type="spellStart"/>
      <w:r w:rsidRPr="00907A49">
        <w:rPr>
          <w:rFonts w:ascii="Times New Roman" w:hAnsi="Times New Roman"/>
          <w:sz w:val="24"/>
          <w:lang w:val="en-US" w:eastAsia="sl-SI"/>
        </w:rPr>
        <w:t>lysis</w:t>
      </w:r>
      <w:proofErr w:type="spellEnd"/>
      <w:r w:rsidRPr="00907A49">
        <w:rPr>
          <w:rFonts w:ascii="Times New Roman" w:hAnsi="Times New Roman"/>
          <w:sz w:val="24"/>
          <w:lang w:val="en-US" w:eastAsia="sl-SI"/>
        </w:rPr>
        <w:t xml:space="preserve"> buffer (</w:t>
      </w:r>
      <w:r w:rsidRPr="00907A49">
        <w:rPr>
          <w:rFonts w:ascii="Times New Roman" w:hAnsi="Times New Roman"/>
          <w:sz w:val="24"/>
          <w:lang w:val="en-US"/>
        </w:rPr>
        <w:t xml:space="preserve">20 </w:t>
      </w:r>
      <w:proofErr w:type="spellStart"/>
      <w:r w:rsidRPr="00907A49">
        <w:rPr>
          <w:rFonts w:ascii="Times New Roman" w:hAnsi="Times New Roman"/>
          <w:sz w:val="24"/>
          <w:lang w:val="en-US"/>
        </w:rPr>
        <w:t>mM</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Tris</w:t>
      </w:r>
      <w:proofErr w:type="spellEnd"/>
      <w:r w:rsidRPr="00907A49">
        <w:rPr>
          <w:rFonts w:ascii="Times New Roman" w:hAnsi="Times New Roman"/>
          <w:sz w:val="24"/>
          <w:lang w:val="en-US"/>
        </w:rPr>
        <w:t xml:space="preserve">, pH 7.5, 50 </w:t>
      </w:r>
      <w:proofErr w:type="spellStart"/>
      <w:r w:rsidRPr="00907A49">
        <w:rPr>
          <w:rFonts w:ascii="Times New Roman" w:hAnsi="Times New Roman"/>
          <w:sz w:val="24"/>
          <w:lang w:val="en-US"/>
        </w:rPr>
        <w:t>mM</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NaCl</w:t>
      </w:r>
      <w:proofErr w:type="spellEnd"/>
      <w:r w:rsidRPr="00907A49">
        <w:rPr>
          <w:rFonts w:ascii="Times New Roman" w:hAnsi="Times New Roman"/>
          <w:sz w:val="24"/>
          <w:lang w:val="en-US"/>
        </w:rPr>
        <w:t xml:space="preserve">, 1 </w:t>
      </w:r>
      <w:proofErr w:type="spellStart"/>
      <w:r w:rsidRPr="00907A49">
        <w:rPr>
          <w:rFonts w:ascii="Times New Roman" w:hAnsi="Times New Roman"/>
          <w:sz w:val="24"/>
          <w:lang w:val="en-US"/>
        </w:rPr>
        <w:t>mM</w:t>
      </w:r>
      <w:proofErr w:type="spellEnd"/>
      <w:r w:rsidRPr="00907A49">
        <w:rPr>
          <w:rFonts w:ascii="Times New Roman" w:hAnsi="Times New Roman"/>
          <w:sz w:val="24"/>
          <w:lang w:val="en-US"/>
        </w:rPr>
        <w:t xml:space="preserve"> EDTA) containing protease inhibitors </w:t>
      </w:r>
      <w:r w:rsidRPr="00907A49">
        <w:rPr>
          <w:rFonts w:ascii="Times New Roman" w:hAnsi="Times New Roman"/>
          <w:sz w:val="24"/>
          <w:vertAlign w:val="superscript"/>
          <w:lang w:val="en-US"/>
        </w:rPr>
        <w:t xml:space="preserve"> </w:t>
      </w:r>
      <w:r w:rsidRPr="00907A49">
        <w:rPr>
          <w:rFonts w:ascii="Times New Roman" w:hAnsi="Times New Roman"/>
          <w:sz w:val="24"/>
          <w:lang w:val="en-US"/>
        </w:rPr>
        <w:t xml:space="preserve">(Roche) and </w:t>
      </w:r>
      <w:proofErr w:type="spellStart"/>
      <w:r w:rsidRPr="00907A49">
        <w:rPr>
          <w:rFonts w:ascii="Times New Roman" w:hAnsi="Times New Roman"/>
          <w:sz w:val="24"/>
          <w:lang w:val="en-US"/>
        </w:rPr>
        <w:t>lysed</w:t>
      </w:r>
      <w:proofErr w:type="spellEnd"/>
      <w:r w:rsidRPr="00907A49">
        <w:rPr>
          <w:rFonts w:ascii="Times New Roman" w:hAnsi="Times New Roman"/>
          <w:sz w:val="24"/>
          <w:lang w:val="en-US"/>
        </w:rPr>
        <w:t xml:space="preserve"> by three</w:t>
      </w:r>
      <w:r w:rsidRPr="00907A49">
        <w:rPr>
          <w:rFonts w:ascii="Times New Roman" w:hAnsi="Times New Roman"/>
          <w:sz w:val="24"/>
          <w:lang w:val="en-US" w:eastAsia="sl-SI"/>
        </w:rPr>
        <w:t xml:space="preserve"> rounds of freezing (in </w:t>
      </w:r>
      <w:r w:rsidRPr="00907A49">
        <w:rPr>
          <w:rFonts w:ascii="Times New Roman" w:hAnsi="Times New Roman"/>
          <w:sz w:val="24"/>
          <w:lang w:val="en-US"/>
        </w:rPr>
        <w:t xml:space="preserve">liquid nitrogen) </w:t>
      </w:r>
      <w:r w:rsidRPr="00907A49">
        <w:rPr>
          <w:rFonts w:ascii="Times New Roman" w:hAnsi="Times New Roman"/>
          <w:sz w:val="24"/>
          <w:lang w:val="en-US" w:eastAsia="sl-SI"/>
        </w:rPr>
        <w:t xml:space="preserve">and thawing </w:t>
      </w:r>
      <w:r w:rsidRPr="00907A49">
        <w:rPr>
          <w:rFonts w:ascii="Times New Roman" w:hAnsi="Times New Roman"/>
          <w:sz w:val="24"/>
          <w:lang w:val="en-US"/>
        </w:rPr>
        <w:t xml:space="preserve">(in 37°C water bath). The crude cell </w:t>
      </w:r>
      <w:proofErr w:type="spellStart"/>
      <w:r w:rsidRPr="00907A49">
        <w:rPr>
          <w:rFonts w:ascii="Times New Roman" w:hAnsi="Times New Roman"/>
          <w:sz w:val="24"/>
          <w:lang w:val="en-US"/>
        </w:rPr>
        <w:t>lysate</w:t>
      </w:r>
      <w:proofErr w:type="spellEnd"/>
      <w:r w:rsidRPr="00907A49">
        <w:rPr>
          <w:rFonts w:ascii="Times New Roman" w:hAnsi="Times New Roman"/>
          <w:sz w:val="24"/>
          <w:lang w:val="en-US"/>
        </w:rPr>
        <w:t xml:space="preserve"> was centrifuged at</w:t>
      </w:r>
      <w:r w:rsidRPr="00907A49">
        <w:rPr>
          <w:rFonts w:ascii="Times New Roman" w:hAnsi="Times New Roman"/>
          <w:sz w:val="24"/>
          <w:lang w:val="en-US" w:eastAsia="sl-SI"/>
        </w:rPr>
        <w:t xml:space="preserve"> 13 000 rpm for 3 min and the supernatant (</w:t>
      </w:r>
      <w:proofErr w:type="spellStart"/>
      <w:r>
        <w:rPr>
          <w:rFonts w:ascii="Times New Roman" w:hAnsi="Times New Roman"/>
          <w:sz w:val="24"/>
          <w:lang w:val="en-US" w:eastAsia="sl-SI"/>
        </w:rPr>
        <w:t>lysate</w:t>
      </w:r>
      <w:proofErr w:type="spellEnd"/>
      <w:r>
        <w:rPr>
          <w:rFonts w:ascii="Times New Roman" w:hAnsi="Times New Roman"/>
          <w:sz w:val="24"/>
          <w:lang w:val="en-US" w:eastAsia="sl-SI"/>
        </w:rPr>
        <w:t xml:space="preserve"> sample</w:t>
      </w:r>
      <w:r w:rsidRPr="00907A49">
        <w:rPr>
          <w:rFonts w:ascii="Times New Roman" w:hAnsi="Times New Roman"/>
          <w:sz w:val="24"/>
          <w:lang w:val="en-US" w:eastAsia="sl-SI"/>
        </w:rPr>
        <w:t xml:space="preserve">) was collected for further experiments. Alternatively, clarified </w:t>
      </w:r>
      <w:proofErr w:type="spellStart"/>
      <w:r w:rsidRPr="00907A49">
        <w:rPr>
          <w:rFonts w:ascii="Times New Roman" w:hAnsi="Times New Roman"/>
          <w:sz w:val="24"/>
          <w:lang w:val="en-US" w:eastAsia="sl-SI"/>
        </w:rPr>
        <w:t>lysates</w:t>
      </w:r>
      <w:proofErr w:type="spellEnd"/>
      <w:r w:rsidRPr="00907A49">
        <w:rPr>
          <w:rFonts w:ascii="Times New Roman" w:hAnsi="Times New Roman"/>
          <w:sz w:val="24"/>
          <w:lang w:val="en-US" w:eastAsia="sl-SI"/>
        </w:rPr>
        <w:t xml:space="preserve"> were fractionated on 15–40% sucrose density gradients as previously described by Fender [10]. Heavy sucrose density gradient fractions containing Ad3 VLP were pooled, </w:t>
      </w:r>
      <w:r>
        <w:rPr>
          <w:rFonts w:ascii="Times New Roman" w:hAnsi="Times New Roman"/>
          <w:sz w:val="24"/>
          <w:lang w:val="en-US" w:eastAsia="sl-SI"/>
        </w:rPr>
        <w:t xml:space="preserve">and </w:t>
      </w:r>
      <w:r w:rsidRPr="00907A49">
        <w:rPr>
          <w:rFonts w:ascii="Times New Roman" w:hAnsi="Times New Roman"/>
          <w:sz w:val="24"/>
          <w:lang w:val="en-US" w:eastAsia="sl-SI"/>
        </w:rPr>
        <w:t xml:space="preserve">dialyzed against 20 </w:t>
      </w:r>
      <w:proofErr w:type="spellStart"/>
      <w:r w:rsidRPr="00907A49">
        <w:rPr>
          <w:rFonts w:ascii="Times New Roman" w:hAnsi="Times New Roman"/>
          <w:sz w:val="24"/>
          <w:lang w:val="en-US" w:eastAsia="sl-SI"/>
        </w:rPr>
        <w:t>mM</w:t>
      </w:r>
      <w:proofErr w:type="spellEnd"/>
      <w:r w:rsidRPr="00907A49">
        <w:rPr>
          <w:rFonts w:ascii="Times New Roman" w:hAnsi="Times New Roman"/>
          <w:sz w:val="24"/>
          <w:lang w:val="en-US" w:eastAsia="sl-SI"/>
        </w:rPr>
        <w:t xml:space="preserve"> </w:t>
      </w:r>
      <w:proofErr w:type="spellStart"/>
      <w:r w:rsidRPr="00907A49">
        <w:rPr>
          <w:rFonts w:ascii="Times New Roman" w:hAnsi="Times New Roman"/>
          <w:sz w:val="24"/>
          <w:lang w:val="en-US" w:eastAsia="sl-SI"/>
        </w:rPr>
        <w:t>Tris</w:t>
      </w:r>
      <w:proofErr w:type="spellEnd"/>
      <w:r w:rsidRPr="00907A49">
        <w:rPr>
          <w:rFonts w:ascii="Times New Roman" w:hAnsi="Times New Roman"/>
          <w:sz w:val="24"/>
          <w:lang w:val="en-US" w:eastAsia="sl-SI"/>
        </w:rPr>
        <w:t xml:space="preserve">, pH 7.5, containing 1 </w:t>
      </w:r>
      <w:proofErr w:type="spellStart"/>
      <w:r w:rsidRPr="00907A49">
        <w:rPr>
          <w:rFonts w:ascii="Times New Roman" w:hAnsi="Times New Roman"/>
          <w:sz w:val="24"/>
          <w:lang w:val="en-US" w:eastAsia="sl-SI"/>
        </w:rPr>
        <w:t>mM</w:t>
      </w:r>
      <w:proofErr w:type="spellEnd"/>
      <w:r w:rsidRPr="00907A49">
        <w:rPr>
          <w:rFonts w:ascii="Times New Roman" w:hAnsi="Times New Roman"/>
          <w:sz w:val="24"/>
          <w:lang w:val="en-US" w:eastAsia="sl-SI"/>
        </w:rPr>
        <w:t xml:space="preserve"> EDTA and 5% glycerol</w:t>
      </w:r>
      <w:r>
        <w:rPr>
          <w:rFonts w:ascii="Times New Roman" w:hAnsi="Times New Roman"/>
          <w:sz w:val="24"/>
          <w:lang w:val="en-US" w:eastAsia="sl-SI"/>
        </w:rPr>
        <w:t xml:space="preserve"> (pre-purified sample)</w:t>
      </w:r>
      <w:r w:rsidRPr="00907A49">
        <w:rPr>
          <w:rFonts w:ascii="Times New Roman" w:hAnsi="Times New Roman"/>
          <w:sz w:val="24"/>
          <w:lang w:val="en-US" w:eastAsia="sl-SI"/>
        </w:rPr>
        <w:t xml:space="preserve">. </w:t>
      </w:r>
    </w:p>
    <w:p w:rsidR="005256E5" w:rsidRPr="00907A49" w:rsidRDefault="005256E5" w:rsidP="00010AD3">
      <w:pPr>
        <w:autoSpaceDE w:val="0"/>
        <w:autoSpaceDN w:val="0"/>
        <w:adjustRightInd w:val="0"/>
        <w:spacing w:line="360" w:lineRule="auto"/>
        <w:jc w:val="both"/>
        <w:rPr>
          <w:rFonts w:ascii="Times New Roman" w:hAnsi="Times New Roman"/>
          <w:sz w:val="24"/>
          <w:lang w:val="en-US" w:eastAsia="sl-SI"/>
        </w:rPr>
      </w:pP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 xml:space="preserve">2.2. Chromatographic equipment </w:t>
      </w:r>
    </w:p>
    <w:p w:rsidR="005256E5" w:rsidRPr="00907A49" w:rsidRDefault="005256E5" w:rsidP="00010AD3">
      <w:pPr>
        <w:pStyle w:val="Nagwek"/>
        <w:tabs>
          <w:tab w:val="left" w:pos="0"/>
        </w:tabs>
        <w:spacing w:line="360" w:lineRule="auto"/>
        <w:jc w:val="both"/>
        <w:rPr>
          <w:lang w:val="en-US"/>
        </w:rPr>
      </w:pPr>
      <w:r w:rsidRPr="00907A49">
        <w:rPr>
          <w:lang w:val="en-US"/>
        </w:rPr>
        <w:t xml:space="preserve">All chromatographic experiments were carried out using a gradient chromatography workstation, consisting of two pumps, an </w:t>
      </w:r>
      <w:proofErr w:type="spellStart"/>
      <w:r w:rsidRPr="00907A49">
        <w:rPr>
          <w:lang w:val="en-US"/>
        </w:rPr>
        <w:t>autosampler</w:t>
      </w:r>
      <w:proofErr w:type="spellEnd"/>
      <w:r w:rsidRPr="00907A49">
        <w:rPr>
          <w:lang w:val="en-US"/>
        </w:rPr>
        <w:t xml:space="preserve"> with various sample loop volumes and an UV detector (</w:t>
      </w:r>
      <w:proofErr w:type="spellStart"/>
      <w:r w:rsidRPr="00907A49">
        <w:rPr>
          <w:lang w:val="en-US"/>
        </w:rPr>
        <w:t>Knauer</w:t>
      </w:r>
      <w:proofErr w:type="spellEnd"/>
      <w:r w:rsidRPr="00907A49">
        <w:rPr>
          <w:lang w:val="en-US"/>
        </w:rPr>
        <w:t xml:space="preserve">, Berlin, Germany) set to 280 nm. For data acquisition and control, </w:t>
      </w:r>
      <w:proofErr w:type="spellStart"/>
      <w:r w:rsidRPr="00907A49">
        <w:rPr>
          <w:lang w:val="en-US"/>
        </w:rPr>
        <w:t>ChromGate</w:t>
      </w:r>
      <w:proofErr w:type="spellEnd"/>
      <w:r w:rsidRPr="00907A49">
        <w:rPr>
          <w:lang w:val="en-US"/>
        </w:rPr>
        <w:t xml:space="preserve"> 3.1.6 software (</w:t>
      </w:r>
      <w:proofErr w:type="spellStart"/>
      <w:r w:rsidRPr="00907A49">
        <w:rPr>
          <w:lang w:val="en-US"/>
        </w:rPr>
        <w:t>Knauer</w:t>
      </w:r>
      <w:proofErr w:type="spellEnd"/>
      <w:r w:rsidRPr="00907A49">
        <w:rPr>
          <w:lang w:val="en-US"/>
        </w:rPr>
        <w:t>) was used.</w:t>
      </w:r>
    </w:p>
    <w:p w:rsidR="005256E5" w:rsidRPr="00907A49" w:rsidRDefault="005256E5" w:rsidP="00010AD3">
      <w:pPr>
        <w:pStyle w:val="Nagwek"/>
        <w:tabs>
          <w:tab w:val="left" w:pos="0"/>
        </w:tabs>
        <w:spacing w:line="360" w:lineRule="auto"/>
        <w:jc w:val="both"/>
        <w:rPr>
          <w:i/>
          <w:lang w:val="en-US"/>
        </w:rPr>
      </w:pPr>
    </w:p>
    <w:p w:rsidR="005256E5" w:rsidRPr="00907A49" w:rsidRDefault="005256E5" w:rsidP="00010AD3">
      <w:pPr>
        <w:pStyle w:val="Nagwek"/>
        <w:tabs>
          <w:tab w:val="left" w:pos="0"/>
        </w:tabs>
        <w:spacing w:line="360" w:lineRule="auto"/>
        <w:jc w:val="both"/>
        <w:rPr>
          <w:lang w:val="en-US"/>
        </w:rPr>
      </w:pPr>
      <w:r w:rsidRPr="00907A49">
        <w:rPr>
          <w:lang w:val="en-US"/>
        </w:rPr>
        <w:t xml:space="preserve">2.2.1. </w:t>
      </w:r>
      <w:proofErr w:type="spellStart"/>
      <w:r w:rsidRPr="00907A49">
        <w:rPr>
          <w:lang w:val="en-US"/>
        </w:rPr>
        <w:t>CIMac</w:t>
      </w:r>
      <w:r w:rsidRPr="00907A49">
        <w:rPr>
          <w:vertAlign w:val="superscript"/>
          <w:lang w:val="en-US"/>
        </w:rPr>
        <w:t>TM</w:t>
      </w:r>
      <w:proofErr w:type="spellEnd"/>
      <w:r w:rsidRPr="00907A49">
        <w:rPr>
          <w:vertAlign w:val="superscript"/>
          <w:lang w:val="en-US"/>
        </w:rPr>
        <w:t xml:space="preserve"> </w:t>
      </w:r>
      <w:r w:rsidRPr="00907A49">
        <w:rPr>
          <w:lang w:val="en-US"/>
        </w:rPr>
        <w:t>and Q-</w:t>
      </w:r>
      <w:proofErr w:type="spellStart"/>
      <w:r w:rsidRPr="00907A49">
        <w:rPr>
          <w:lang w:val="en-US"/>
        </w:rPr>
        <w:t>Sepharose</w:t>
      </w:r>
      <w:proofErr w:type="spellEnd"/>
      <w:r w:rsidRPr="00907A49">
        <w:rPr>
          <w:vertAlign w:val="superscript"/>
          <w:lang w:val="en-US"/>
        </w:rPr>
        <w:t xml:space="preserve"> </w:t>
      </w:r>
      <w:r w:rsidRPr="00907A49">
        <w:rPr>
          <w:lang w:val="en-US"/>
        </w:rPr>
        <w:t xml:space="preserve">analytical columns </w:t>
      </w:r>
    </w:p>
    <w:p w:rsidR="005256E5" w:rsidRPr="00907A49" w:rsidRDefault="005256E5" w:rsidP="00010AD3">
      <w:pPr>
        <w:tabs>
          <w:tab w:val="left" w:pos="8085"/>
        </w:tabs>
        <w:autoSpaceDE w:val="0"/>
        <w:autoSpaceDN w:val="0"/>
        <w:adjustRightInd w:val="0"/>
        <w:spacing w:line="360" w:lineRule="auto"/>
        <w:jc w:val="both"/>
        <w:rPr>
          <w:rFonts w:ascii="Times New Roman" w:eastAsia="Times-Italic" w:hAnsi="Times New Roman"/>
          <w:color w:val="000000"/>
          <w:sz w:val="24"/>
          <w:lang w:val="en-US"/>
        </w:rPr>
      </w:pPr>
      <w:proofErr w:type="spellStart"/>
      <w:r w:rsidRPr="00907A49">
        <w:rPr>
          <w:rFonts w:ascii="Times New Roman" w:eastAsia="Times-Italic" w:hAnsi="Times New Roman"/>
          <w:color w:val="000000"/>
          <w:sz w:val="24"/>
          <w:lang w:val="en-US"/>
        </w:rPr>
        <w:t>CIMac</w:t>
      </w:r>
      <w:r w:rsidRPr="00907A49">
        <w:rPr>
          <w:rFonts w:ascii="Times New Roman" w:eastAsia="Times-Italic" w:hAnsi="Times New Roman"/>
          <w:color w:val="000000"/>
          <w:sz w:val="24"/>
          <w:vertAlign w:val="superscript"/>
          <w:lang w:val="en-US"/>
        </w:rPr>
        <w:t>TM</w:t>
      </w:r>
      <w:proofErr w:type="spellEnd"/>
      <w:r w:rsidRPr="00907A49">
        <w:rPr>
          <w:rFonts w:ascii="Times New Roman" w:eastAsia="Times-Italic" w:hAnsi="Times New Roman"/>
          <w:color w:val="000000"/>
          <w:sz w:val="24"/>
          <w:lang w:val="en-US"/>
        </w:rPr>
        <w:t xml:space="preserve"> Convective Interaction Media analytical monolithic columns (5.2 mm I.D. × 5 mm; </w:t>
      </w:r>
      <w:r w:rsidRPr="00907A49">
        <w:rPr>
          <w:rFonts w:ascii="Times New Roman" w:eastAsia="Times-Italic" w:hAnsi="Times New Roman"/>
          <w:i/>
          <w:color w:val="000000"/>
          <w:sz w:val="24"/>
          <w:lang w:val="en-US"/>
        </w:rPr>
        <w:t>V</w:t>
      </w:r>
      <w:r w:rsidRPr="00907A49">
        <w:rPr>
          <w:rFonts w:ascii="Times New Roman" w:eastAsia="Times-Italic" w:hAnsi="Times New Roman"/>
          <w:color w:val="000000"/>
          <w:sz w:val="24"/>
          <w:lang w:val="en-US"/>
        </w:rPr>
        <w:t xml:space="preserve">: 0.1 ml) with the following chemistries: quaternary amine (QA), </w:t>
      </w:r>
      <w:proofErr w:type="spellStart"/>
      <w:r w:rsidRPr="00907A49">
        <w:rPr>
          <w:rFonts w:ascii="Times New Roman" w:eastAsia="Times-Italic" w:hAnsi="Times New Roman"/>
          <w:color w:val="000000"/>
          <w:sz w:val="24"/>
          <w:lang w:val="en-US"/>
        </w:rPr>
        <w:t>diethylamine</w:t>
      </w:r>
      <w:proofErr w:type="spellEnd"/>
      <w:r w:rsidRPr="00907A49">
        <w:rPr>
          <w:rFonts w:ascii="Times New Roman" w:eastAsia="Times-Italic" w:hAnsi="Times New Roman"/>
          <w:color w:val="000000"/>
          <w:sz w:val="24"/>
          <w:lang w:val="en-US"/>
        </w:rPr>
        <w:t xml:space="preserve"> (DEAE), sulfate (SO3) and </w:t>
      </w:r>
      <w:proofErr w:type="spellStart"/>
      <w:r w:rsidRPr="00907A49">
        <w:rPr>
          <w:rFonts w:ascii="Times New Roman" w:eastAsia="Times-Italic" w:hAnsi="Times New Roman"/>
          <w:color w:val="000000"/>
          <w:sz w:val="24"/>
          <w:lang w:val="en-US"/>
        </w:rPr>
        <w:t>ethylenediamine</w:t>
      </w:r>
      <w:proofErr w:type="spellEnd"/>
      <w:r w:rsidRPr="00907A49">
        <w:rPr>
          <w:rFonts w:ascii="Times New Roman" w:eastAsia="Times-Italic" w:hAnsi="Times New Roman"/>
          <w:color w:val="000000"/>
          <w:sz w:val="24"/>
          <w:lang w:val="en-US"/>
        </w:rPr>
        <w:t xml:space="preserve"> (EDA), were provided by BIA Separations (Ljubljana, </w:t>
      </w:r>
      <w:r w:rsidRPr="00907A49">
        <w:rPr>
          <w:rFonts w:ascii="Times New Roman" w:eastAsia="Times-Italic" w:hAnsi="Times New Roman"/>
          <w:color w:val="000000"/>
          <w:sz w:val="24"/>
          <w:lang w:val="en-US"/>
        </w:rPr>
        <w:lastRenderedPageBreak/>
        <w:t>Slovenia). A Q-</w:t>
      </w:r>
      <w:proofErr w:type="spellStart"/>
      <w:r w:rsidRPr="00907A49">
        <w:rPr>
          <w:rFonts w:ascii="Times New Roman" w:eastAsia="Times-Italic" w:hAnsi="Times New Roman"/>
          <w:color w:val="000000"/>
          <w:sz w:val="24"/>
          <w:lang w:val="en-US"/>
        </w:rPr>
        <w:t>Sepharose</w:t>
      </w:r>
      <w:proofErr w:type="spellEnd"/>
      <w:r w:rsidRPr="00907A49">
        <w:rPr>
          <w:rFonts w:ascii="Times New Roman" w:eastAsia="Times-Italic" w:hAnsi="Times New Roman"/>
          <w:color w:val="000000"/>
          <w:sz w:val="24"/>
          <w:lang w:val="en-US"/>
        </w:rPr>
        <w:t xml:space="preserve"> column was obtained by packing the Q-</w:t>
      </w:r>
      <w:proofErr w:type="spellStart"/>
      <w:r w:rsidRPr="00907A49">
        <w:rPr>
          <w:rFonts w:ascii="Times New Roman" w:eastAsia="Times-Italic" w:hAnsi="Times New Roman"/>
          <w:color w:val="000000"/>
          <w:sz w:val="24"/>
          <w:lang w:val="en-US"/>
        </w:rPr>
        <w:t>Sepharose</w:t>
      </w:r>
      <w:r w:rsidRPr="00907A49">
        <w:rPr>
          <w:rFonts w:ascii="Times New Roman" w:eastAsia="Times-Italic" w:hAnsi="Times New Roman"/>
          <w:color w:val="000000"/>
          <w:sz w:val="24"/>
          <w:vertAlign w:val="superscript"/>
          <w:lang w:val="en-US"/>
        </w:rPr>
        <w:t>TM</w:t>
      </w:r>
      <w:proofErr w:type="spellEnd"/>
      <w:r w:rsidRPr="00907A49">
        <w:rPr>
          <w:rFonts w:ascii="Times New Roman" w:eastAsia="Times-Italic" w:hAnsi="Times New Roman"/>
          <w:color w:val="000000"/>
          <w:sz w:val="24"/>
          <w:lang w:val="en-US"/>
        </w:rPr>
        <w:t xml:space="preserve"> XL resin (GE Healthcare, Uppsala, Sweden) into a stainless steel housing (4 mm I.D. × 30 mm, </w:t>
      </w:r>
      <w:r w:rsidRPr="00907A49">
        <w:rPr>
          <w:rFonts w:ascii="Times New Roman" w:eastAsia="Times-Italic" w:hAnsi="Times New Roman"/>
          <w:i/>
          <w:color w:val="000000"/>
          <w:sz w:val="24"/>
          <w:lang w:val="en-US"/>
        </w:rPr>
        <w:t>V</w:t>
      </w:r>
      <w:r w:rsidRPr="00907A49">
        <w:rPr>
          <w:rFonts w:ascii="Times New Roman" w:eastAsia="Times-Italic" w:hAnsi="Times New Roman"/>
          <w:color w:val="000000"/>
          <w:sz w:val="24"/>
          <w:lang w:val="en-US"/>
        </w:rPr>
        <w:t>: 0.38 ml).</w:t>
      </w:r>
    </w:p>
    <w:p w:rsidR="005256E5" w:rsidRPr="00907A49" w:rsidRDefault="005256E5" w:rsidP="00010AD3">
      <w:pPr>
        <w:tabs>
          <w:tab w:val="left" w:pos="8085"/>
        </w:tabs>
        <w:autoSpaceDE w:val="0"/>
        <w:autoSpaceDN w:val="0"/>
        <w:adjustRightInd w:val="0"/>
        <w:spacing w:line="360" w:lineRule="auto"/>
        <w:jc w:val="both"/>
        <w:rPr>
          <w:rFonts w:ascii="Times New Roman" w:eastAsia="Times-Italic" w:hAnsi="Times New Roman"/>
          <w:color w:val="000000"/>
          <w:sz w:val="24"/>
          <w:lang w:val="en-US"/>
        </w:rPr>
      </w:pPr>
    </w:p>
    <w:p w:rsidR="005256E5" w:rsidRPr="00907A49" w:rsidRDefault="005256E5" w:rsidP="00010AD3">
      <w:pPr>
        <w:tabs>
          <w:tab w:val="left" w:pos="8085"/>
        </w:tabs>
        <w:autoSpaceDE w:val="0"/>
        <w:autoSpaceDN w:val="0"/>
        <w:adjustRightInd w:val="0"/>
        <w:spacing w:line="360" w:lineRule="auto"/>
        <w:jc w:val="both"/>
        <w:rPr>
          <w:rFonts w:ascii="Times New Roman" w:eastAsia="Times-Italic" w:hAnsi="Times New Roman"/>
          <w:color w:val="000000"/>
          <w:sz w:val="24"/>
          <w:lang w:val="en-US"/>
        </w:rPr>
      </w:pPr>
      <w:r w:rsidRPr="00907A49">
        <w:rPr>
          <w:rFonts w:ascii="Times New Roman" w:eastAsia="Times-Italic" w:hAnsi="Times New Roman"/>
          <w:color w:val="000000"/>
          <w:sz w:val="24"/>
          <w:lang w:val="en-US"/>
        </w:rPr>
        <w:t>2.2.2. Chemicals</w:t>
      </w:r>
    </w:p>
    <w:p w:rsidR="005256E5" w:rsidRPr="00907A49" w:rsidRDefault="005256E5" w:rsidP="00010AD3">
      <w:pPr>
        <w:tabs>
          <w:tab w:val="left" w:pos="8085"/>
        </w:tabs>
        <w:autoSpaceDE w:val="0"/>
        <w:autoSpaceDN w:val="0"/>
        <w:adjustRightInd w:val="0"/>
        <w:spacing w:line="360" w:lineRule="auto"/>
        <w:jc w:val="both"/>
        <w:rPr>
          <w:rFonts w:ascii="Times New Roman" w:hAnsi="Times New Roman"/>
          <w:sz w:val="24"/>
          <w:lang w:val="en-US"/>
        </w:rPr>
      </w:pPr>
      <w:r w:rsidRPr="00907A49">
        <w:rPr>
          <w:rFonts w:ascii="Times New Roman" w:eastAsia="Times-Italic" w:hAnsi="Times New Roman"/>
          <w:color w:val="000000"/>
          <w:sz w:val="24"/>
          <w:lang w:val="en-US"/>
        </w:rPr>
        <w:t xml:space="preserve">All chemicals were obtained from Merck (Darmstadt, Germany), except for glycerol and EDTA which were purchased from </w:t>
      </w:r>
      <w:proofErr w:type="spellStart"/>
      <w:r w:rsidRPr="00907A49">
        <w:rPr>
          <w:rFonts w:ascii="Times New Roman" w:eastAsia="Times-Italic" w:hAnsi="Times New Roman"/>
          <w:color w:val="000000"/>
          <w:sz w:val="24"/>
          <w:lang w:val="en-US"/>
        </w:rPr>
        <w:t>Kemika</w:t>
      </w:r>
      <w:proofErr w:type="spellEnd"/>
      <w:r w:rsidRPr="00907A49">
        <w:rPr>
          <w:rFonts w:ascii="Times New Roman" w:eastAsia="Times-Italic" w:hAnsi="Times New Roman"/>
          <w:color w:val="000000"/>
          <w:sz w:val="24"/>
          <w:lang w:val="en-US"/>
        </w:rPr>
        <w:t xml:space="preserve"> (Zagreb, Croatia). All buffers were filtered through 0.22 µm PES membrane filters from TPP (</w:t>
      </w:r>
      <w:proofErr w:type="spellStart"/>
      <w:r w:rsidRPr="00907A49">
        <w:rPr>
          <w:rFonts w:ascii="Times New Roman" w:hAnsi="Times New Roman"/>
          <w:sz w:val="24"/>
          <w:lang w:val="en-US"/>
        </w:rPr>
        <w:t>Trasadingen</w:t>
      </w:r>
      <w:proofErr w:type="spellEnd"/>
      <w:r w:rsidRPr="00907A49">
        <w:rPr>
          <w:rFonts w:ascii="Times New Roman" w:hAnsi="Times New Roman"/>
          <w:sz w:val="24"/>
          <w:lang w:val="en-US"/>
        </w:rPr>
        <w:t>, Switzerland).</w:t>
      </w:r>
    </w:p>
    <w:p w:rsidR="005256E5" w:rsidRPr="00907A49" w:rsidRDefault="005256E5" w:rsidP="00010AD3">
      <w:pPr>
        <w:tabs>
          <w:tab w:val="left" w:pos="8085"/>
        </w:tabs>
        <w:spacing w:line="360" w:lineRule="auto"/>
        <w:jc w:val="both"/>
        <w:rPr>
          <w:rFonts w:ascii="Times New Roman" w:eastAsia="Times-Italic" w:hAnsi="Times New Roman"/>
          <w:b/>
          <w:color w:val="000000"/>
          <w:sz w:val="24"/>
          <w:lang w:val="en-US"/>
        </w:rPr>
      </w:pPr>
    </w:p>
    <w:p w:rsidR="005256E5" w:rsidRPr="00907A49" w:rsidRDefault="005256E5" w:rsidP="00010AD3">
      <w:pPr>
        <w:autoSpaceDE w:val="0"/>
        <w:autoSpaceDN w:val="0"/>
        <w:adjustRightInd w:val="0"/>
        <w:spacing w:line="360" w:lineRule="auto"/>
        <w:jc w:val="both"/>
        <w:rPr>
          <w:rFonts w:ascii="Times New Roman" w:eastAsia="Times-Italic" w:hAnsi="Times New Roman"/>
          <w:iCs/>
          <w:sz w:val="24"/>
          <w:lang w:val="en-US"/>
        </w:rPr>
      </w:pPr>
      <w:r w:rsidRPr="00907A49">
        <w:rPr>
          <w:rFonts w:ascii="Times New Roman" w:eastAsia="Times-Italic" w:hAnsi="Times New Roman"/>
          <w:iCs/>
          <w:sz w:val="24"/>
          <w:lang w:val="en-US"/>
        </w:rPr>
        <w:t xml:space="preserve">2.2.3. </w:t>
      </w:r>
      <w:r>
        <w:rPr>
          <w:rFonts w:ascii="Times New Roman" w:eastAsia="Times-Italic" w:hAnsi="Times New Roman"/>
          <w:iCs/>
          <w:sz w:val="24"/>
          <w:lang w:val="en-US"/>
        </w:rPr>
        <w:t>Optimization of c</w:t>
      </w:r>
      <w:r w:rsidRPr="00907A49">
        <w:rPr>
          <w:rFonts w:ascii="Times New Roman" w:eastAsia="Times-Italic" w:hAnsi="Times New Roman"/>
          <w:iCs/>
          <w:sz w:val="24"/>
          <w:lang w:val="en-US"/>
        </w:rPr>
        <w:t>hromatography conditions for purification of</w:t>
      </w:r>
      <w:r>
        <w:rPr>
          <w:rFonts w:ascii="Times New Roman" w:eastAsia="Times-Italic" w:hAnsi="Times New Roman"/>
          <w:iCs/>
          <w:sz w:val="24"/>
          <w:lang w:val="en-US"/>
        </w:rPr>
        <w:t xml:space="preserve"> Ad3</w:t>
      </w:r>
      <w:r w:rsidRPr="00907A49">
        <w:rPr>
          <w:rFonts w:ascii="Times New Roman" w:eastAsia="Times-Italic" w:hAnsi="Times New Roman"/>
          <w:iCs/>
          <w:sz w:val="24"/>
          <w:lang w:val="en-US"/>
        </w:rPr>
        <w:t xml:space="preserve"> VLP (</w:t>
      </w:r>
      <w:r>
        <w:rPr>
          <w:rFonts w:ascii="Times New Roman" w:eastAsia="Times-Italic" w:hAnsi="Times New Roman"/>
          <w:iCs/>
          <w:sz w:val="24"/>
          <w:lang w:val="en-US"/>
        </w:rPr>
        <w:t>pre-purified sample</w:t>
      </w:r>
      <w:r w:rsidRPr="00907A49">
        <w:rPr>
          <w:rFonts w:ascii="Times New Roman" w:eastAsia="Times-Italic" w:hAnsi="Times New Roman"/>
          <w:iCs/>
          <w:sz w:val="24"/>
          <w:lang w:val="en-US"/>
        </w:rPr>
        <w:t xml:space="preserve"> and </w:t>
      </w:r>
      <w:proofErr w:type="spellStart"/>
      <w:r>
        <w:rPr>
          <w:rFonts w:ascii="Times New Roman" w:eastAsia="Times-Italic" w:hAnsi="Times New Roman"/>
          <w:iCs/>
          <w:sz w:val="24"/>
          <w:lang w:val="en-US"/>
        </w:rPr>
        <w:t>lysate</w:t>
      </w:r>
      <w:proofErr w:type="spellEnd"/>
      <w:r>
        <w:rPr>
          <w:rFonts w:ascii="Times New Roman" w:eastAsia="Times-Italic" w:hAnsi="Times New Roman"/>
          <w:iCs/>
          <w:sz w:val="24"/>
          <w:lang w:val="en-US"/>
        </w:rPr>
        <w:t xml:space="preserve"> sample</w:t>
      </w:r>
      <w:r w:rsidRPr="00907A49">
        <w:rPr>
          <w:rFonts w:ascii="Times New Roman" w:eastAsia="Times-Italic" w:hAnsi="Times New Roman"/>
          <w:iCs/>
          <w:sz w:val="24"/>
          <w:lang w:val="en-US"/>
        </w:rPr>
        <w:t>)</w:t>
      </w:r>
    </w:p>
    <w:p w:rsidR="005256E5" w:rsidRPr="00907A49" w:rsidRDefault="005256E5" w:rsidP="00010AD3">
      <w:pPr>
        <w:autoSpaceDE w:val="0"/>
        <w:autoSpaceDN w:val="0"/>
        <w:adjustRightInd w:val="0"/>
        <w:spacing w:line="360" w:lineRule="auto"/>
        <w:jc w:val="both"/>
        <w:rPr>
          <w:rFonts w:ascii="Times New Roman" w:hAnsi="Times New Roman"/>
          <w:sz w:val="24"/>
          <w:lang w:val="en-US" w:eastAsia="sl-SI"/>
        </w:rPr>
      </w:pPr>
      <w:r w:rsidRPr="00907A49">
        <w:rPr>
          <w:rFonts w:ascii="Times New Roman" w:eastAsia="Times-Italic" w:hAnsi="Times New Roman"/>
          <w:color w:val="000000"/>
          <w:sz w:val="24"/>
          <w:lang w:val="en-US" w:eastAsia="sl-SI"/>
        </w:rPr>
        <w:t>Screening</w:t>
      </w:r>
      <w:r>
        <w:rPr>
          <w:rFonts w:ascii="Times New Roman" w:eastAsia="Times-Italic" w:hAnsi="Times New Roman"/>
          <w:color w:val="000000"/>
          <w:sz w:val="24"/>
          <w:lang w:val="en-US" w:eastAsia="sl-SI"/>
        </w:rPr>
        <w:t>s</w:t>
      </w:r>
      <w:r w:rsidRPr="00907A49">
        <w:rPr>
          <w:rFonts w:ascii="Times New Roman" w:eastAsia="Times-Italic" w:hAnsi="Times New Roman"/>
          <w:color w:val="000000"/>
          <w:sz w:val="24"/>
          <w:lang w:val="en-US" w:eastAsia="sl-SI"/>
        </w:rPr>
        <w:t xml:space="preserve"> on QA, DEAE, SO3, EDA monolithic columns and on </w:t>
      </w:r>
      <w:r>
        <w:rPr>
          <w:rFonts w:ascii="Times New Roman" w:eastAsia="Times-Italic" w:hAnsi="Times New Roman"/>
          <w:color w:val="000000"/>
          <w:sz w:val="24"/>
          <w:lang w:val="en-US" w:eastAsia="sl-SI"/>
        </w:rPr>
        <w:t xml:space="preserve">the </w:t>
      </w:r>
      <w:r w:rsidRPr="00907A49">
        <w:rPr>
          <w:rFonts w:ascii="Times New Roman" w:eastAsia="Times-Italic" w:hAnsi="Times New Roman"/>
          <w:color w:val="000000"/>
          <w:sz w:val="24"/>
          <w:lang w:val="en-US" w:eastAsia="sl-SI"/>
        </w:rPr>
        <w:t>Q-</w:t>
      </w:r>
      <w:proofErr w:type="spellStart"/>
      <w:r w:rsidRPr="00907A49">
        <w:rPr>
          <w:rFonts w:ascii="Times New Roman" w:eastAsia="Times-Italic" w:hAnsi="Times New Roman"/>
          <w:color w:val="000000"/>
          <w:sz w:val="24"/>
          <w:lang w:val="en-US" w:eastAsia="sl-SI"/>
        </w:rPr>
        <w:t>Sepharose</w:t>
      </w:r>
      <w:proofErr w:type="spellEnd"/>
      <w:r w:rsidRPr="00907A49">
        <w:rPr>
          <w:rFonts w:ascii="Times New Roman" w:eastAsia="Times-Italic" w:hAnsi="Times New Roman"/>
          <w:color w:val="000000"/>
          <w:sz w:val="24"/>
          <w:lang w:val="en-US" w:eastAsia="sl-SI"/>
        </w:rPr>
        <w:t xml:space="preserve"> column were performed with </w:t>
      </w:r>
      <w:r>
        <w:rPr>
          <w:rFonts w:ascii="Times New Roman" w:eastAsia="Times-Italic" w:hAnsi="Times New Roman"/>
          <w:color w:val="000000"/>
          <w:sz w:val="24"/>
          <w:lang w:val="en-US" w:eastAsia="sl-SI"/>
        </w:rPr>
        <w:t>the pre-purified sample</w:t>
      </w:r>
      <w:r w:rsidRPr="00907A49">
        <w:rPr>
          <w:rFonts w:ascii="Times New Roman" w:eastAsia="Times-Italic" w:hAnsi="Times New Roman"/>
          <w:color w:val="000000"/>
          <w:sz w:val="24"/>
          <w:lang w:val="en-US" w:eastAsia="sl-SI"/>
        </w:rPr>
        <w:t xml:space="preserve"> in a gradient elution mode. The optimal buffering system was found to be </w:t>
      </w:r>
      <w:r>
        <w:rPr>
          <w:rFonts w:ascii="Times New Roman" w:eastAsia="Times-Italic" w:hAnsi="Times New Roman"/>
          <w:color w:val="000000"/>
          <w:sz w:val="24"/>
          <w:lang w:val="en-US" w:eastAsia="sl-SI"/>
        </w:rPr>
        <w:t xml:space="preserve">the </w:t>
      </w:r>
      <w:proofErr w:type="spellStart"/>
      <w:r w:rsidRPr="00907A49">
        <w:rPr>
          <w:rFonts w:ascii="Times New Roman" w:eastAsia="Times-Italic" w:hAnsi="Times New Roman"/>
          <w:color w:val="000000"/>
          <w:sz w:val="24"/>
          <w:lang w:val="en-US" w:eastAsia="sl-SI"/>
        </w:rPr>
        <w:t>Tris</w:t>
      </w:r>
      <w:proofErr w:type="spellEnd"/>
      <w:r w:rsidRPr="00907A49">
        <w:rPr>
          <w:rFonts w:ascii="Times New Roman" w:eastAsia="Times-Italic" w:hAnsi="Times New Roman"/>
          <w:color w:val="000000"/>
          <w:sz w:val="24"/>
          <w:lang w:val="en-US" w:eastAsia="sl-SI"/>
        </w:rPr>
        <w:t xml:space="preserve"> buffer</w:t>
      </w:r>
      <w:r>
        <w:rPr>
          <w:rFonts w:ascii="Times New Roman" w:eastAsia="Times-Italic" w:hAnsi="Times New Roman"/>
          <w:color w:val="000000"/>
          <w:sz w:val="24"/>
          <w:lang w:val="en-US" w:eastAsia="sl-SI"/>
        </w:rPr>
        <w:t>. A</w:t>
      </w:r>
      <w:r w:rsidRPr="00907A49">
        <w:rPr>
          <w:rFonts w:ascii="Times New Roman" w:eastAsia="Times-Italic" w:hAnsi="Times New Roman"/>
          <w:color w:val="000000"/>
          <w:sz w:val="24"/>
          <w:lang w:val="en-US" w:eastAsia="sl-SI"/>
        </w:rPr>
        <w:t xml:space="preserve"> 20 </w:t>
      </w:r>
      <w:proofErr w:type="spellStart"/>
      <w:r w:rsidRPr="00907A49">
        <w:rPr>
          <w:rFonts w:ascii="Times New Roman" w:eastAsia="Times-Italic" w:hAnsi="Times New Roman"/>
          <w:color w:val="000000"/>
          <w:sz w:val="24"/>
          <w:lang w:val="en-US" w:eastAsia="sl-SI"/>
        </w:rPr>
        <w:t>mM</w:t>
      </w:r>
      <w:proofErr w:type="spellEnd"/>
      <w:r w:rsidRPr="00907A49">
        <w:rPr>
          <w:rFonts w:ascii="Times New Roman" w:eastAsia="Times-Italic" w:hAnsi="Times New Roman"/>
          <w:color w:val="000000"/>
          <w:sz w:val="24"/>
          <w:lang w:val="en-US" w:eastAsia="sl-SI"/>
        </w:rPr>
        <w:t xml:space="preserve"> </w:t>
      </w:r>
      <w:proofErr w:type="spellStart"/>
      <w:r w:rsidRPr="00907A49">
        <w:rPr>
          <w:rFonts w:ascii="Times New Roman" w:eastAsia="Times-Italic" w:hAnsi="Times New Roman"/>
          <w:color w:val="000000"/>
          <w:sz w:val="24"/>
          <w:lang w:val="en-US" w:eastAsia="sl-SI"/>
        </w:rPr>
        <w:t>Tris</w:t>
      </w:r>
      <w:proofErr w:type="spellEnd"/>
      <w:r w:rsidRPr="00907A49">
        <w:rPr>
          <w:rFonts w:ascii="Times New Roman" w:eastAsia="Times-Italic" w:hAnsi="Times New Roman"/>
          <w:color w:val="000000"/>
          <w:sz w:val="24"/>
          <w:lang w:val="en-US" w:eastAsia="sl-SI"/>
        </w:rPr>
        <w:t xml:space="preserve">, pH 7.5, containing 1 </w:t>
      </w:r>
      <w:proofErr w:type="spellStart"/>
      <w:r w:rsidRPr="00907A49">
        <w:rPr>
          <w:rFonts w:ascii="Times New Roman" w:eastAsia="Times-Italic" w:hAnsi="Times New Roman"/>
          <w:color w:val="000000"/>
          <w:sz w:val="24"/>
          <w:lang w:val="en-US" w:eastAsia="sl-SI"/>
        </w:rPr>
        <w:t>mM</w:t>
      </w:r>
      <w:proofErr w:type="spellEnd"/>
      <w:r w:rsidRPr="00907A49">
        <w:rPr>
          <w:rFonts w:ascii="Times New Roman" w:eastAsia="Times-Italic" w:hAnsi="Times New Roman"/>
          <w:color w:val="000000"/>
          <w:sz w:val="24"/>
          <w:lang w:val="en-US" w:eastAsia="sl-SI"/>
        </w:rPr>
        <w:t xml:space="preserve"> EDTA and 5% glycerol </w:t>
      </w:r>
      <w:r>
        <w:rPr>
          <w:rFonts w:ascii="Times New Roman" w:eastAsia="Times-Italic" w:hAnsi="Times New Roman"/>
          <w:color w:val="000000"/>
          <w:sz w:val="24"/>
          <w:lang w:val="en-US" w:eastAsia="sl-SI"/>
        </w:rPr>
        <w:t xml:space="preserve">was applied </w:t>
      </w:r>
      <w:r w:rsidRPr="00907A49">
        <w:rPr>
          <w:rFonts w:ascii="Times New Roman" w:eastAsia="Times-Italic" w:hAnsi="Times New Roman"/>
          <w:color w:val="000000"/>
          <w:sz w:val="24"/>
          <w:lang w:val="en-US" w:eastAsia="sl-SI"/>
        </w:rPr>
        <w:t>as</w:t>
      </w:r>
      <w:r>
        <w:rPr>
          <w:rFonts w:ascii="Times New Roman" w:eastAsia="Times-Italic" w:hAnsi="Times New Roman"/>
          <w:color w:val="000000"/>
          <w:sz w:val="24"/>
          <w:lang w:val="en-US" w:eastAsia="sl-SI"/>
        </w:rPr>
        <w:t xml:space="preserve"> the</w:t>
      </w:r>
      <w:r w:rsidRPr="00907A49">
        <w:rPr>
          <w:rFonts w:ascii="Times New Roman" w:eastAsia="Times-Italic" w:hAnsi="Times New Roman"/>
          <w:color w:val="000000"/>
          <w:sz w:val="24"/>
          <w:lang w:val="en-US" w:eastAsia="sl-SI"/>
        </w:rPr>
        <w:t xml:space="preserve"> loading buffer (mobile phase A),</w:t>
      </w:r>
      <w:r>
        <w:rPr>
          <w:rFonts w:ascii="Times New Roman" w:eastAsia="Times-Italic" w:hAnsi="Times New Roman"/>
          <w:color w:val="000000"/>
          <w:sz w:val="24"/>
          <w:lang w:val="en-US" w:eastAsia="sl-SI"/>
        </w:rPr>
        <w:t xml:space="preserve"> and mobile phase A containing</w:t>
      </w:r>
      <w:r w:rsidRPr="00907A49">
        <w:rPr>
          <w:rFonts w:ascii="Times New Roman" w:eastAsia="Times-Italic" w:hAnsi="Times New Roman"/>
          <w:color w:val="000000"/>
          <w:sz w:val="24"/>
          <w:lang w:val="en-US" w:eastAsia="sl-SI"/>
        </w:rPr>
        <w:t xml:space="preserve"> 1M </w:t>
      </w:r>
      <w:proofErr w:type="spellStart"/>
      <w:r w:rsidRPr="00907A49">
        <w:rPr>
          <w:rFonts w:ascii="Times New Roman" w:eastAsia="Times-Italic" w:hAnsi="Times New Roman"/>
          <w:color w:val="000000"/>
          <w:sz w:val="24"/>
          <w:lang w:val="en-US" w:eastAsia="sl-SI"/>
        </w:rPr>
        <w:t>NaCl</w:t>
      </w:r>
      <w:proofErr w:type="spellEnd"/>
      <w:r>
        <w:rPr>
          <w:rFonts w:ascii="Times New Roman" w:eastAsia="Times-Italic" w:hAnsi="Times New Roman"/>
          <w:color w:val="000000"/>
          <w:sz w:val="24"/>
          <w:lang w:val="en-US" w:eastAsia="sl-SI"/>
        </w:rPr>
        <w:t xml:space="preserve"> was applied</w:t>
      </w:r>
      <w:r w:rsidRPr="00907A49">
        <w:rPr>
          <w:rFonts w:ascii="Times New Roman" w:eastAsia="Times-Italic" w:hAnsi="Times New Roman"/>
          <w:color w:val="000000"/>
          <w:sz w:val="24"/>
          <w:lang w:val="en-US" w:eastAsia="sl-SI"/>
        </w:rPr>
        <w:t xml:space="preserve"> as </w:t>
      </w:r>
      <w:r>
        <w:rPr>
          <w:rFonts w:ascii="Times New Roman" w:eastAsia="Times-Italic" w:hAnsi="Times New Roman"/>
          <w:color w:val="000000"/>
          <w:sz w:val="24"/>
          <w:lang w:val="en-US" w:eastAsia="sl-SI"/>
        </w:rPr>
        <w:t>the</w:t>
      </w:r>
      <w:r w:rsidRPr="00907A49">
        <w:rPr>
          <w:rFonts w:ascii="Times New Roman" w:eastAsia="Times-Italic" w:hAnsi="Times New Roman"/>
          <w:color w:val="000000"/>
          <w:sz w:val="24"/>
          <w:lang w:val="en-US" w:eastAsia="sl-SI"/>
        </w:rPr>
        <w:t xml:space="preserve"> elution buffer (mobile phase B). Further stepwise elution experiments with </w:t>
      </w:r>
      <w:r>
        <w:rPr>
          <w:rFonts w:ascii="Times New Roman" w:eastAsia="Times-Italic" w:hAnsi="Times New Roman"/>
          <w:color w:val="000000"/>
          <w:sz w:val="24"/>
          <w:lang w:val="en-US" w:eastAsia="sl-SI"/>
        </w:rPr>
        <w:t xml:space="preserve">the pre-purified and </w:t>
      </w:r>
      <w:proofErr w:type="spellStart"/>
      <w:r>
        <w:rPr>
          <w:rFonts w:ascii="Times New Roman" w:eastAsia="Times-Italic" w:hAnsi="Times New Roman"/>
          <w:color w:val="000000"/>
          <w:sz w:val="24"/>
          <w:lang w:val="en-US" w:eastAsia="sl-SI"/>
        </w:rPr>
        <w:t>lysate</w:t>
      </w:r>
      <w:proofErr w:type="spellEnd"/>
      <w:r>
        <w:rPr>
          <w:rFonts w:ascii="Times New Roman" w:eastAsia="Times-Italic" w:hAnsi="Times New Roman"/>
          <w:color w:val="000000"/>
          <w:sz w:val="24"/>
          <w:lang w:val="en-US" w:eastAsia="sl-SI"/>
        </w:rPr>
        <w:t xml:space="preserve"> sample</w:t>
      </w:r>
      <w:r w:rsidRPr="00907A49">
        <w:rPr>
          <w:rFonts w:ascii="Times New Roman" w:eastAsia="Times-Italic" w:hAnsi="Times New Roman"/>
          <w:color w:val="000000"/>
          <w:sz w:val="24"/>
          <w:lang w:val="en-US" w:eastAsia="sl-SI"/>
        </w:rPr>
        <w:t xml:space="preserve"> were performed with the same buffer system. </w:t>
      </w:r>
      <w:r w:rsidRPr="00907A49">
        <w:rPr>
          <w:rFonts w:ascii="Times New Roman" w:hAnsi="Times New Roman"/>
          <w:sz w:val="24"/>
          <w:lang w:val="en-US" w:eastAsia="sl-SI"/>
        </w:rPr>
        <w:t xml:space="preserve">Prior to separation, </w:t>
      </w:r>
      <w:r>
        <w:rPr>
          <w:rFonts w:ascii="Times New Roman" w:hAnsi="Times New Roman"/>
          <w:sz w:val="24"/>
          <w:lang w:val="en-US" w:eastAsia="sl-SI"/>
        </w:rPr>
        <w:t>samples</w:t>
      </w:r>
      <w:r w:rsidRPr="00907A49">
        <w:rPr>
          <w:rFonts w:ascii="Times New Roman" w:hAnsi="Times New Roman"/>
          <w:sz w:val="24"/>
          <w:lang w:val="en-US" w:eastAsia="sl-SI"/>
        </w:rPr>
        <w:t xml:space="preserve"> were diluted in </w:t>
      </w:r>
      <w:r>
        <w:rPr>
          <w:rFonts w:ascii="Times New Roman" w:hAnsi="Times New Roman"/>
          <w:sz w:val="24"/>
          <w:lang w:val="en-US" w:eastAsia="sl-SI"/>
        </w:rPr>
        <w:t>mobile phase A</w:t>
      </w:r>
      <w:r w:rsidRPr="00907A49">
        <w:rPr>
          <w:rFonts w:ascii="Times New Roman" w:hAnsi="Times New Roman"/>
          <w:sz w:val="24"/>
          <w:lang w:val="en-US" w:eastAsia="sl-SI"/>
        </w:rPr>
        <w:t xml:space="preserve"> three to five times and filtered through a 0.45 </w:t>
      </w:r>
      <w:proofErr w:type="spellStart"/>
      <w:r w:rsidRPr="00907A49">
        <w:rPr>
          <w:rFonts w:ascii="Times New Roman" w:hAnsi="Times New Roman"/>
          <w:sz w:val="24"/>
          <w:lang w:val="en-US" w:eastAsia="sl-SI"/>
        </w:rPr>
        <w:t>μm</w:t>
      </w:r>
      <w:proofErr w:type="spellEnd"/>
      <w:r w:rsidRPr="00907A49">
        <w:rPr>
          <w:rFonts w:ascii="Times New Roman" w:hAnsi="Times New Roman"/>
          <w:sz w:val="24"/>
          <w:lang w:val="en-US" w:eastAsia="sl-SI"/>
        </w:rPr>
        <w:t xml:space="preserve"> filter (</w:t>
      </w:r>
      <w:proofErr w:type="spellStart"/>
      <w:r w:rsidRPr="00907A49">
        <w:rPr>
          <w:rFonts w:ascii="Times New Roman" w:hAnsi="Times New Roman"/>
          <w:sz w:val="24"/>
          <w:lang w:val="en-US" w:eastAsia="sl-SI"/>
        </w:rPr>
        <w:t>Chromafil</w:t>
      </w:r>
      <w:proofErr w:type="spellEnd"/>
      <w:r w:rsidRPr="00907A49">
        <w:rPr>
          <w:rFonts w:ascii="Times New Roman" w:hAnsi="Times New Roman"/>
          <w:sz w:val="24"/>
          <w:lang w:val="en-US" w:eastAsia="sl-SI"/>
        </w:rPr>
        <w:t xml:space="preserve"> CA-45/25, </w:t>
      </w:r>
      <w:proofErr w:type="spellStart"/>
      <w:r w:rsidRPr="00907A49">
        <w:rPr>
          <w:rFonts w:ascii="Times New Roman" w:hAnsi="Times New Roman"/>
          <w:sz w:val="24"/>
          <w:lang w:val="en-US" w:eastAsia="sl-SI"/>
        </w:rPr>
        <w:t>Machery</w:t>
      </w:r>
      <w:proofErr w:type="spellEnd"/>
      <w:r w:rsidRPr="00907A49">
        <w:rPr>
          <w:rFonts w:ascii="Times New Roman" w:hAnsi="Times New Roman"/>
          <w:sz w:val="24"/>
          <w:lang w:val="en-US" w:eastAsia="sl-SI"/>
        </w:rPr>
        <w:t>-Nagel). All experiments were performed with the 1</w:t>
      </w:r>
      <w:r>
        <w:rPr>
          <w:rFonts w:ascii="Times New Roman" w:hAnsi="Times New Roman"/>
          <w:sz w:val="24"/>
          <w:lang w:val="en-US" w:eastAsia="sl-SI"/>
        </w:rPr>
        <w:t xml:space="preserve"> </w:t>
      </w:r>
      <w:r w:rsidRPr="00907A49">
        <w:rPr>
          <w:rFonts w:ascii="Times New Roman" w:hAnsi="Times New Roman"/>
          <w:sz w:val="24"/>
          <w:lang w:val="en-US" w:eastAsia="sl-SI"/>
        </w:rPr>
        <w:t xml:space="preserve">ml/min flow rate </w:t>
      </w:r>
      <w:r>
        <w:rPr>
          <w:rFonts w:ascii="Times New Roman" w:hAnsi="Times New Roman"/>
          <w:sz w:val="24"/>
          <w:lang w:val="en-US" w:eastAsia="sl-SI"/>
        </w:rPr>
        <w:t>using various</w:t>
      </w:r>
      <w:r w:rsidRPr="00907A49">
        <w:rPr>
          <w:rFonts w:ascii="Times New Roman" w:hAnsi="Times New Roman"/>
          <w:sz w:val="24"/>
          <w:lang w:val="en-US" w:eastAsia="sl-SI"/>
        </w:rPr>
        <w:t xml:space="preserve"> linear or stepwise gradients</w:t>
      </w:r>
      <w:r w:rsidRPr="00907A49" w:rsidDel="00C35441">
        <w:rPr>
          <w:rFonts w:ascii="Times New Roman" w:hAnsi="Times New Roman"/>
          <w:sz w:val="24"/>
          <w:lang w:val="en-US" w:eastAsia="sl-SI"/>
        </w:rPr>
        <w:t xml:space="preserve">, </w:t>
      </w:r>
      <w:r w:rsidRPr="00907A49">
        <w:rPr>
          <w:rFonts w:ascii="Times New Roman" w:hAnsi="Times New Roman"/>
          <w:sz w:val="24"/>
          <w:lang w:val="en-US" w:eastAsia="sl-SI"/>
        </w:rPr>
        <w:t xml:space="preserve">as </w:t>
      </w:r>
      <w:r>
        <w:rPr>
          <w:rFonts w:ascii="Times New Roman" w:hAnsi="Times New Roman"/>
          <w:sz w:val="24"/>
          <w:lang w:val="en-US" w:eastAsia="sl-SI"/>
        </w:rPr>
        <w:t>depicted</w:t>
      </w:r>
      <w:r w:rsidRPr="00907A49">
        <w:rPr>
          <w:rFonts w:ascii="Times New Roman" w:hAnsi="Times New Roman"/>
          <w:sz w:val="24"/>
          <w:lang w:val="en-US" w:eastAsia="sl-SI"/>
        </w:rPr>
        <w:t xml:space="preserve"> in the respective Figures. </w:t>
      </w:r>
    </w:p>
    <w:p w:rsidR="005256E5" w:rsidRPr="00907A49" w:rsidRDefault="005256E5" w:rsidP="00010AD3">
      <w:pPr>
        <w:autoSpaceDE w:val="0"/>
        <w:autoSpaceDN w:val="0"/>
        <w:adjustRightInd w:val="0"/>
        <w:spacing w:line="360" w:lineRule="auto"/>
        <w:jc w:val="both"/>
        <w:rPr>
          <w:rFonts w:ascii="Times New Roman" w:hAnsi="Times New Roman"/>
          <w:color w:val="000000"/>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2.2.4. Dynamic binding capacity determination</w:t>
      </w: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 xml:space="preserve">The dynamic binding capacity (DBC) for </w:t>
      </w:r>
      <w:r>
        <w:rPr>
          <w:rFonts w:ascii="Times New Roman" w:hAnsi="Times New Roman"/>
          <w:sz w:val="24"/>
          <w:lang w:val="en-US"/>
        </w:rPr>
        <w:t xml:space="preserve">Ad3 </w:t>
      </w:r>
      <w:r w:rsidRPr="00907A49">
        <w:rPr>
          <w:rFonts w:ascii="Times New Roman" w:hAnsi="Times New Roman"/>
          <w:sz w:val="24"/>
          <w:lang w:val="en-US"/>
        </w:rPr>
        <w:t xml:space="preserve">VLP in </w:t>
      </w:r>
      <w:r>
        <w:rPr>
          <w:rFonts w:ascii="Times New Roman" w:hAnsi="Times New Roman"/>
          <w:sz w:val="24"/>
          <w:lang w:val="en-US"/>
        </w:rPr>
        <w:t>the pre-purified sample</w:t>
      </w:r>
      <w:r w:rsidRPr="00907A49">
        <w:rPr>
          <w:rFonts w:ascii="Times New Roman" w:hAnsi="Times New Roman"/>
          <w:sz w:val="24"/>
          <w:lang w:val="en-US"/>
        </w:rPr>
        <w:t xml:space="preserve"> was determined by </w:t>
      </w:r>
      <w:r>
        <w:rPr>
          <w:rFonts w:ascii="Times New Roman" w:hAnsi="Times New Roman"/>
          <w:sz w:val="24"/>
          <w:lang w:val="en-US"/>
        </w:rPr>
        <w:t xml:space="preserve">continuously </w:t>
      </w:r>
      <w:r w:rsidRPr="00907A49">
        <w:rPr>
          <w:rFonts w:ascii="Times New Roman" w:hAnsi="Times New Roman"/>
          <w:sz w:val="24"/>
          <w:lang w:val="en-US"/>
        </w:rPr>
        <w:t>pumping</w:t>
      </w:r>
      <w:r>
        <w:rPr>
          <w:rFonts w:ascii="Times New Roman" w:hAnsi="Times New Roman"/>
          <w:sz w:val="24"/>
          <w:lang w:val="en-US"/>
        </w:rPr>
        <w:t xml:space="preserve"> the</w:t>
      </w:r>
      <w:r w:rsidRPr="00907A49">
        <w:rPr>
          <w:rFonts w:ascii="Times New Roman" w:hAnsi="Times New Roman"/>
          <w:sz w:val="24"/>
          <w:lang w:val="en-US"/>
        </w:rPr>
        <w:t xml:space="preserve"> </w:t>
      </w:r>
      <w:r>
        <w:rPr>
          <w:rFonts w:ascii="Times New Roman" w:hAnsi="Times New Roman"/>
          <w:sz w:val="24"/>
          <w:lang w:val="en-US"/>
        </w:rPr>
        <w:t>pre-purified sample</w:t>
      </w:r>
      <w:r w:rsidRPr="00907A49">
        <w:rPr>
          <w:rFonts w:ascii="Times New Roman" w:hAnsi="Times New Roman"/>
          <w:sz w:val="24"/>
          <w:lang w:val="en-US"/>
        </w:rPr>
        <w:t xml:space="preserve"> </w:t>
      </w:r>
      <w:r>
        <w:rPr>
          <w:rFonts w:ascii="Times New Roman" w:hAnsi="Times New Roman"/>
          <w:sz w:val="24"/>
          <w:lang w:val="en-US"/>
        </w:rPr>
        <w:t>(</w:t>
      </w:r>
      <w:r w:rsidRPr="00907A49">
        <w:rPr>
          <w:rFonts w:ascii="Times New Roman" w:hAnsi="Times New Roman"/>
          <w:sz w:val="24"/>
          <w:lang w:val="en-US"/>
        </w:rPr>
        <w:t>twice diluted with mobile phase A</w:t>
      </w:r>
      <w:r>
        <w:rPr>
          <w:rFonts w:ascii="Times New Roman" w:hAnsi="Times New Roman"/>
          <w:sz w:val="24"/>
          <w:lang w:val="en-US"/>
        </w:rPr>
        <w:t>)</w:t>
      </w:r>
      <w:r w:rsidRPr="00907A49">
        <w:rPr>
          <w:rFonts w:ascii="Times New Roman" w:hAnsi="Times New Roman"/>
          <w:sz w:val="24"/>
          <w:lang w:val="en-US"/>
        </w:rPr>
        <w:t xml:space="preserve"> through the column. Flow-through fractions were collected and analyzed by SDS-PAGE</w:t>
      </w:r>
      <w:r>
        <w:rPr>
          <w:rFonts w:ascii="Times New Roman" w:hAnsi="Times New Roman"/>
          <w:sz w:val="24"/>
          <w:lang w:val="en-US"/>
        </w:rPr>
        <w:t xml:space="preserve"> for the presence of bands characteristic for Ad3 </w:t>
      </w:r>
      <w:r w:rsidRPr="00907A49">
        <w:rPr>
          <w:rFonts w:ascii="Times New Roman" w:hAnsi="Times New Roman"/>
          <w:sz w:val="24"/>
          <w:lang w:val="en-US"/>
        </w:rPr>
        <w:t>VLP</w:t>
      </w:r>
      <w:r>
        <w:rPr>
          <w:rFonts w:ascii="Times New Roman" w:hAnsi="Times New Roman"/>
          <w:sz w:val="24"/>
          <w:lang w:val="en-US"/>
        </w:rPr>
        <w:t xml:space="preserve">. These appeared in the collected fractions only when Ad3 VLP were no longer able to bind to the </w:t>
      </w:r>
      <w:proofErr w:type="spellStart"/>
      <w:r>
        <w:rPr>
          <w:rFonts w:ascii="Times New Roman" w:hAnsi="Times New Roman"/>
          <w:sz w:val="24"/>
          <w:lang w:val="en-US"/>
        </w:rPr>
        <w:t>CIMac</w:t>
      </w:r>
      <w:proofErr w:type="spellEnd"/>
      <w:r>
        <w:rPr>
          <w:rFonts w:ascii="Times New Roman" w:hAnsi="Times New Roman"/>
          <w:sz w:val="24"/>
          <w:lang w:val="en-US"/>
        </w:rPr>
        <w:t xml:space="preserve"> column because the DBC of the column was exceeded. </w:t>
      </w:r>
      <w:r w:rsidRPr="00907A49">
        <w:rPr>
          <w:rFonts w:ascii="Times New Roman" w:hAnsi="Times New Roman"/>
          <w:sz w:val="24"/>
          <w:szCs w:val="24"/>
          <w:lang w:val="en-US"/>
        </w:rPr>
        <w:t xml:space="preserve">The retention time of the last fraction not containing </w:t>
      </w:r>
      <w:r>
        <w:rPr>
          <w:rFonts w:ascii="Times New Roman" w:hAnsi="Times New Roman"/>
          <w:sz w:val="24"/>
          <w:szCs w:val="24"/>
          <w:lang w:val="en-US"/>
        </w:rPr>
        <w:t xml:space="preserve">Ad3 </w:t>
      </w:r>
      <w:r w:rsidRPr="00907A49">
        <w:rPr>
          <w:rFonts w:ascii="Times New Roman" w:hAnsi="Times New Roman"/>
          <w:sz w:val="24"/>
          <w:szCs w:val="24"/>
          <w:lang w:val="en-US"/>
        </w:rPr>
        <w:t>VLP was used f</w:t>
      </w:r>
      <w:r>
        <w:rPr>
          <w:rFonts w:ascii="Times New Roman" w:hAnsi="Times New Roman"/>
          <w:sz w:val="24"/>
          <w:szCs w:val="24"/>
          <w:lang w:val="en-US"/>
        </w:rPr>
        <w:t xml:space="preserve">or the DBC calculation </w:t>
      </w:r>
      <w:r>
        <w:rPr>
          <w:rFonts w:ascii="Times New Roman" w:hAnsi="Times New Roman"/>
          <w:sz w:val="24"/>
          <w:lang w:val="en-US"/>
        </w:rPr>
        <w:t>using</w:t>
      </w:r>
      <w:r w:rsidRPr="00907A49">
        <w:rPr>
          <w:rFonts w:ascii="Times New Roman" w:hAnsi="Times New Roman"/>
          <w:sz w:val="24"/>
          <w:lang w:val="en-US"/>
        </w:rPr>
        <w:t xml:space="preserve"> the following equation: </w:t>
      </w:r>
    </w:p>
    <w:p w:rsidR="005256E5" w:rsidRPr="00907A49" w:rsidRDefault="005256E5" w:rsidP="00010AD3">
      <w:pPr>
        <w:tabs>
          <w:tab w:val="left" w:pos="8085"/>
        </w:tabs>
        <w:spacing w:line="360" w:lineRule="auto"/>
        <w:jc w:val="both"/>
        <w:rPr>
          <w:rFonts w:ascii="Times New Roman" w:hAnsi="Times New Roman"/>
          <w:sz w:val="24"/>
          <w:lang w:val="en-US"/>
        </w:rPr>
      </w:pPr>
    </w:p>
    <w:p w:rsidR="005256E5" w:rsidRPr="00907A49" w:rsidRDefault="002F7213" w:rsidP="00010AD3">
      <w:pPr>
        <w:tabs>
          <w:tab w:val="left" w:pos="8085"/>
        </w:tabs>
        <w:spacing w:line="360" w:lineRule="auto"/>
        <w:jc w:val="both"/>
        <w:rPr>
          <w:rFonts w:ascii="Times New Roman" w:hAnsi="Times New Roman"/>
          <w:sz w:val="24"/>
          <w:lang w:val="en-US"/>
        </w:rPr>
      </w:pPr>
      <w:r w:rsidRPr="00907A49">
        <w:rPr>
          <w:rFonts w:ascii="Times New Roman" w:hAnsi="Times New Roman"/>
          <w:position w:val="-30"/>
          <w:sz w:val="24"/>
          <w:lang w:val="en-US"/>
        </w:rPr>
        <w:fldChar w:fldCharType="begin"/>
      </w:r>
      <w:r w:rsidR="00954DD4">
        <w:rPr>
          <w:rFonts w:ascii="Times New Roman" w:hAnsi="Times New Roman"/>
          <w:noProof/>
          <w:position w:val="-30"/>
          <w:sz w:val="24"/>
          <w:lang w:val="pl-PL" w:eastAsia="pl-PL"/>
        </w:rPr>
        <w:drawing>
          <wp:inline distT="0" distB="0" distL="0" distR="0">
            <wp:extent cx="2438400" cy="4127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8400" cy="412750"/>
                    </a:xfrm>
                    <a:prstGeom prst="rect">
                      <a:avLst/>
                    </a:prstGeom>
                    <a:noFill/>
                    <a:ln>
                      <a:noFill/>
                    </a:ln>
                  </pic:spPr>
                </pic:pic>
              </a:graphicData>
            </a:graphic>
          </wp:inline>
        </w:drawing>
      </w:r>
      <w:r w:rsidR="005256E5" w:rsidRPr="00907A49">
        <w:rPr>
          <w:rFonts w:ascii="Times New Roman" w:hAnsi="Times New Roman"/>
          <w:position w:val="-30"/>
          <w:sz w:val="24"/>
          <w:lang w:val="en-US"/>
        </w:rPr>
        <w:instrText xml:space="preserve"> </w:instrText>
      </w:r>
      <w:r w:rsidRPr="00907A49">
        <w:rPr>
          <w:rFonts w:ascii="Times New Roman" w:hAnsi="Times New Roman"/>
          <w:position w:val="-30"/>
          <w:sz w:val="24"/>
          <w:lang w:val="en-US"/>
        </w:rPr>
        <w:fldChar w:fldCharType="separate"/>
      </w:r>
      <w:r w:rsidR="00954DD4">
        <w:rPr>
          <w:rFonts w:ascii="Times New Roman" w:hAnsi="Times New Roman"/>
          <w:noProof/>
          <w:position w:val="-30"/>
          <w:sz w:val="24"/>
          <w:lang w:val="pl-PL" w:eastAsia="pl-PL"/>
        </w:rPr>
        <w:drawing>
          <wp:inline distT="0" distB="0" distL="0" distR="0">
            <wp:extent cx="2393950" cy="336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3950" cy="336550"/>
                    </a:xfrm>
                    <a:prstGeom prst="rect">
                      <a:avLst/>
                    </a:prstGeom>
                    <a:noFill/>
                    <a:ln>
                      <a:noFill/>
                    </a:ln>
                  </pic:spPr>
                </pic:pic>
              </a:graphicData>
            </a:graphic>
          </wp:inline>
        </w:drawing>
      </w:r>
      <w:r w:rsidRPr="00907A49">
        <w:rPr>
          <w:rFonts w:ascii="Times New Roman" w:hAnsi="Times New Roman"/>
          <w:position w:val="-30"/>
          <w:sz w:val="24"/>
          <w:lang w:val="en-US"/>
        </w:rPr>
        <w:fldChar w:fldCharType="end"/>
      </w:r>
      <w:r w:rsidR="00954DD4">
        <w:rPr>
          <w:rFonts w:ascii="Times New Roman" w:hAnsi="Times New Roman"/>
          <w:noProof/>
          <w:position w:val="-30"/>
          <w:sz w:val="24"/>
          <w:lang w:val="pl-PL" w:eastAsia="pl-PL"/>
        </w:rPr>
        <w:drawing>
          <wp:inline distT="0" distB="0" distL="0" distR="0">
            <wp:extent cx="2438400" cy="412750"/>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8400" cy="412750"/>
                    </a:xfrm>
                    <a:prstGeom prst="rect">
                      <a:avLst/>
                    </a:prstGeom>
                    <a:noFill/>
                    <a:ln>
                      <a:noFill/>
                    </a:ln>
                  </pic:spPr>
                </pic:pic>
              </a:graphicData>
            </a:graphic>
          </wp:inline>
        </w:drawing>
      </w:r>
      <w:r w:rsidR="005256E5" w:rsidRPr="00907A49">
        <w:rPr>
          <w:rFonts w:ascii="Times New Roman" w:hAnsi="Times New Roman"/>
          <w:sz w:val="24"/>
          <w:lang w:val="en-US"/>
        </w:rPr>
        <w:t xml:space="preserve"> </w:t>
      </w:r>
      <w:r w:rsidR="005256E5" w:rsidRPr="00907A49">
        <w:rPr>
          <w:rFonts w:ascii="Times New Roman" w:hAnsi="Times New Roman"/>
          <w:sz w:val="24"/>
          <w:lang w:val="en-US"/>
        </w:rPr>
        <w:tab/>
      </w:r>
      <w:r w:rsidR="005256E5" w:rsidRPr="00907A49">
        <w:rPr>
          <w:rFonts w:ascii="Times New Roman" w:hAnsi="Times New Roman"/>
          <w:sz w:val="24"/>
          <w:lang w:val="en-US"/>
        </w:rPr>
        <w:tab/>
        <w:t>(1)</w:t>
      </w:r>
    </w:p>
    <w:p w:rsidR="005256E5" w:rsidRPr="00907A49" w:rsidRDefault="005256E5" w:rsidP="00010AD3">
      <w:pPr>
        <w:tabs>
          <w:tab w:val="left" w:pos="8085"/>
        </w:tabs>
        <w:spacing w:line="360" w:lineRule="auto"/>
        <w:jc w:val="both"/>
        <w:rPr>
          <w:rFonts w:ascii="Times New Roman" w:hAnsi="Times New Roman"/>
          <w:sz w:val="24"/>
          <w:lang w:val="en-US"/>
        </w:rPr>
      </w:pPr>
    </w:p>
    <w:p w:rsidR="005256E5" w:rsidRPr="00907A49" w:rsidRDefault="005256E5" w:rsidP="00010AD3">
      <w:pPr>
        <w:tabs>
          <w:tab w:val="left" w:pos="8085"/>
        </w:tabs>
        <w:spacing w:line="360" w:lineRule="auto"/>
        <w:jc w:val="both"/>
        <w:rPr>
          <w:rFonts w:ascii="Times New Roman" w:hAnsi="Times New Roman"/>
          <w:sz w:val="24"/>
          <w:szCs w:val="24"/>
          <w:lang w:val="en-US"/>
        </w:rPr>
      </w:pPr>
      <w:r>
        <w:rPr>
          <w:rFonts w:ascii="Times New Roman" w:hAnsi="Times New Roman"/>
          <w:sz w:val="24"/>
          <w:lang w:val="en-US"/>
        </w:rPr>
        <w:lastRenderedPageBreak/>
        <w:t>W</w:t>
      </w:r>
      <w:r w:rsidRPr="00907A49">
        <w:rPr>
          <w:rFonts w:ascii="Times New Roman" w:hAnsi="Times New Roman"/>
          <w:sz w:val="24"/>
          <w:lang w:val="en-US"/>
        </w:rPr>
        <w:t xml:space="preserve">here </w:t>
      </w:r>
      <w:proofErr w:type="spellStart"/>
      <w:r w:rsidRPr="00907A49">
        <w:rPr>
          <w:rFonts w:ascii="Times New Roman" w:hAnsi="Times New Roman"/>
          <w:i/>
          <w:sz w:val="24"/>
          <w:lang w:val="en-US"/>
        </w:rPr>
        <w:t>K</w:t>
      </w:r>
      <w:r w:rsidRPr="00907A49">
        <w:rPr>
          <w:rFonts w:ascii="Times New Roman" w:hAnsi="Times New Roman"/>
          <w:i/>
          <w:sz w:val="24"/>
          <w:vertAlign w:val="subscript"/>
          <w:lang w:val="en-US"/>
        </w:rPr>
        <w:t>d</w:t>
      </w:r>
      <w:proofErr w:type="spellEnd"/>
      <w:r w:rsidRPr="00907A49">
        <w:rPr>
          <w:rFonts w:ascii="Times New Roman" w:hAnsi="Times New Roman"/>
          <w:sz w:val="24"/>
          <w:lang w:val="en-US"/>
        </w:rPr>
        <w:t xml:space="preserve"> stands for the dynamic binding capacity (particles/ml), </w:t>
      </w:r>
      <w:r w:rsidRPr="00907A49">
        <w:rPr>
          <w:rFonts w:ascii="Times New Roman" w:eastAsia="MS Mincho" w:hAnsi="Times New Roman" w:cs="MS Mincho"/>
          <w:sz w:val="24"/>
          <w:szCs w:val="24"/>
          <w:lang w:val="en-US"/>
        </w:rPr>
        <w:sym w:font="Symbol" w:char="F046"/>
      </w:r>
      <w:r w:rsidRPr="00907A49">
        <w:rPr>
          <w:rFonts w:ascii="Times New Roman" w:hAnsi="Times New Roman" w:cs="Calibri"/>
          <w:sz w:val="24"/>
          <w:lang w:val="en-US"/>
        </w:rPr>
        <w:t xml:space="preserve"> is </w:t>
      </w:r>
      <w:r>
        <w:rPr>
          <w:rFonts w:ascii="Times New Roman" w:hAnsi="Times New Roman" w:cs="Calibri"/>
          <w:sz w:val="24"/>
          <w:lang w:val="en-US"/>
        </w:rPr>
        <w:t xml:space="preserve">the </w:t>
      </w:r>
      <w:r w:rsidRPr="00907A49">
        <w:rPr>
          <w:rFonts w:ascii="Times New Roman" w:hAnsi="Times New Roman" w:cs="Calibri"/>
          <w:sz w:val="24"/>
          <w:lang w:val="en-US"/>
        </w:rPr>
        <w:t xml:space="preserve">flow rate (ml/min), </w:t>
      </w:r>
      <w:proofErr w:type="spellStart"/>
      <w:r w:rsidRPr="00907A49">
        <w:rPr>
          <w:rFonts w:ascii="Times New Roman" w:hAnsi="Times New Roman" w:cs="Calibri"/>
          <w:i/>
          <w:sz w:val="24"/>
          <w:lang w:val="en-US"/>
        </w:rPr>
        <w:t>t</w:t>
      </w:r>
      <w:r w:rsidRPr="00907A49">
        <w:rPr>
          <w:rFonts w:ascii="Times New Roman" w:hAnsi="Times New Roman" w:cs="Calibri"/>
          <w:i/>
          <w:sz w:val="24"/>
          <w:vertAlign w:val="subscript"/>
          <w:lang w:val="en-US"/>
        </w:rPr>
        <w:t>R</w:t>
      </w:r>
      <w:proofErr w:type="spellEnd"/>
      <w:r w:rsidRPr="00907A49">
        <w:rPr>
          <w:rFonts w:ascii="Times New Roman" w:hAnsi="Times New Roman" w:cs="Calibri"/>
          <w:sz w:val="24"/>
          <w:lang w:val="en-US"/>
        </w:rPr>
        <w:t xml:space="preserve"> is the retention time at the breakt</w:t>
      </w:r>
      <w:r>
        <w:rPr>
          <w:rFonts w:ascii="Times New Roman" w:hAnsi="Times New Roman" w:cs="Calibri"/>
          <w:sz w:val="24"/>
          <w:lang w:val="en-US"/>
        </w:rPr>
        <w:t>h</w:t>
      </w:r>
      <w:r w:rsidRPr="00907A49">
        <w:rPr>
          <w:rFonts w:ascii="Times New Roman" w:hAnsi="Times New Roman" w:cs="Calibri"/>
          <w:sz w:val="24"/>
          <w:lang w:val="en-US"/>
        </w:rPr>
        <w:t xml:space="preserve">rough (min), </w:t>
      </w:r>
      <w:proofErr w:type="spellStart"/>
      <w:r w:rsidRPr="00907A49">
        <w:rPr>
          <w:rFonts w:ascii="Times New Roman" w:hAnsi="Times New Roman" w:cs="Calibri"/>
          <w:i/>
          <w:sz w:val="24"/>
          <w:lang w:val="en-US"/>
        </w:rPr>
        <w:t>V</w:t>
      </w:r>
      <w:r w:rsidRPr="00907A49">
        <w:rPr>
          <w:rFonts w:ascii="Times New Roman" w:hAnsi="Times New Roman" w:cs="Calibri"/>
          <w:i/>
          <w:sz w:val="24"/>
          <w:vertAlign w:val="subscript"/>
          <w:lang w:val="en-US"/>
        </w:rPr>
        <w:t>m</w:t>
      </w:r>
      <w:proofErr w:type="spellEnd"/>
      <w:r w:rsidRPr="00907A49">
        <w:rPr>
          <w:rFonts w:ascii="Times New Roman" w:hAnsi="Times New Roman" w:cs="Calibri"/>
          <w:sz w:val="24"/>
          <w:lang w:val="en-US"/>
        </w:rPr>
        <w:t xml:space="preserve"> is the dead volume of the column (ml), </w:t>
      </w:r>
      <w:proofErr w:type="spellStart"/>
      <w:r w:rsidRPr="00907A49">
        <w:rPr>
          <w:rFonts w:ascii="Times New Roman" w:hAnsi="Times New Roman" w:cs="Calibri"/>
          <w:i/>
          <w:sz w:val="24"/>
          <w:lang w:val="en-US"/>
        </w:rPr>
        <w:t>V</w:t>
      </w:r>
      <w:r w:rsidRPr="00907A49">
        <w:rPr>
          <w:rFonts w:ascii="Times New Roman" w:hAnsi="Times New Roman" w:cs="Calibri"/>
          <w:i/>
          <w:sz w:val="24"/>
          <w:vertAlign w:val="subscript"/>
          <w:lang w:val="en-US"/>
        </w:rPr>
        <w:t>column</w:t>
      </w:r>
      <w:proofErr w:type="spellEnd"/>
      <w:r w:rsidRPr="00907A49">
        <w:rPr>
          <w:rFonts w:ascii="Times New Roman" w:hAnsi="Times New Roman" w:cs="Calibri"/>
          <w:sz w:val="24"/>
          <w:lang w:val="en-US"/>
        </w:rPr>
        <w:t xml:space="preserve"> is the column volume (ml), and </w:t>
      </w:r>
      <w:r w:rsidRPr="00907A49">
        <w:rPr>
          <w:rFonts w:ascii="Times New Roman" w:hAnsi="Times New Roman" w:cs="Calibri"/>
          <w:i/>
          <w:sz w:val="24"/>
          <w:lang w:val="en-US"/>
        </w:rPr>
        <w:t>C</w:t>
      </w:r>
      <w:r w:rsidRPr="00907A49">
        <w:rPr>
          <w:rFonts w:ascii="Times New Roman" w:hAnsi="Times New Roman" w:cs="Calibri"/>
          <w:i/>
          <w:sz w:val="24"/>
          <w:vertAlign w:val="subscript"/>
          <w:lang w:val="en-US"/>
        </w:rPr>
        <w:t>VLP</w:t>
      </w:r>
      <w:r w:rsidRPr="00907A49">
        <w:rPr>
          <w:rFonts w:ascii="Times New Roman" w:hAnsi="Times New Roman" w:cs="Calibri"/>
          <w:sz w:val="24"/>
          <w:lang w:val="en-US"/>
        </w:rPr>
        <w:t xml:space="preserve"> is the concentration of the </w:t>
      </w:r>
      <w:r>
        <w:rPr>
          <w:rFonts w:ascii="Times New Roman" w:hAnsi="Times New Roman" w:cs="Calibri"/>
          <w:sz w:val="24"/>
          <w:lang w:val="en-US"/>
        </w:rPr>
        <w:t xml:space="preserve">Ad3 VLP in the </w:t>
      </w:r>
      <w:r w:rsidRPr="00907A49">
        <w:rPr>
          <w:rFonts w:ascii="Times New Roman" w:hAnsi="Times New Roman"/>
          <w:sz w:val="24"/>
          <w:lang w:val="en-US"/>
        </w:rPr>
        <w:t>loaded sample (</w:t>
      </w:r>
      <w:r>
        <w:rPr>
          <w:rFonts w:ascii="Times New Roman" w:hAnsi="Times New Roman"/>
          <w:sz w:val="24"/>
          <w:lang w:val="en-US"/>
        </w:rPr>
        <w:t xml:space="preserve">Ad3 </w:t>
      </w:r>
      <w:r w:rsidRPr="00907A49">
        <w:rPr>
          <w:rFonts w:ascii="Times New Roman" w:hAnsi="Times New Roman"/>
          <w:sz w:val="24"/>
          <w:lang w:val="en-US"/>
        </w:rPr>
        <w:t xml:space="preserve">VLP particles/ml). </w:t>
      </w:r>
    </w:p>
    <w:p w:rsidR="005256E5" w:rsidRPr="00907A49" w:rsidRDefault="005256E5" w:rsidP="00010AD3">
      <w:pPr>
        <w:tabs>
          <w:tab w:val="left" w:pos="8085"/>
        </w:tabs>
        <w:spacing w:line="360" w:lineRule="auto"/>
        <w:jc w:val="both"/>
        <w:rPr>
          <w:rFonts w:ascii="Times New Roman" w:hAnsi="Times New Roman"/>
          <w:color w:val="000000"/>
          <w:sz w:val="24"/>
          <w:lang w:val="en-US"/>
        </w:rPr>
      </w:pPr>
    </w:p>
    <w:p w:rsidR="005256E5" w:rsidRPr="00907A49" w:rsidRDefault="005256E5" w:rsidP="00010AD3">
      <w:pPr>
        <w:autoSpaceDE w:val="0"/>
        <w:autoSpaceDN w:val="0"/>
        <w:adjustRightInd w:val="0"/>
        <w:spacing w:line="360" w:lineRule="auto"/>
        <w:jc w:val="both"/>
        <w:rPr>
          <w:rFonts w:ascii="Times New Roman" w:eastAsia="Times-Italic" w:hAnsi="Times New Roman"/>
          <w:iCs/>
          <w:sz w:val="24"/>
          <w:lang w:val="en-US"/>
        </w:rPr>
      </w:pPr>
      <w:r w:rsidRPr="00907A49">
        <w:rPr>
          <w:rFonts w:ascii="Times New Roman" w:eastAsia="Times-Italic" w:hAnsi="Times New Roman"/>
          <w:iCs/>
          <w:sz w:val="24"/>
          <w:lang w:val="en-US"/>
        </w:rPr>
        <w:t xml:space="preserve">2.3. Sodium </w:t>
      </w:r>
      <w:proofErr w:type="spellStart"/>
      <w:r w:rsidRPr="00907A49">
        <w:rPr>
          <w:rFonts w:ascii="Times New Roman" w:eastAsia="Times-Italic" w:hAnsi="Times New Roman"/>
          <w:iCs/>
          <w:sz w:val="24"/>
          <w:lang w:val="en-US"/>
        </w:rPr>
        <w:t>dodecyl</w:t>
      </w:r>
      <w:proofErr w:type="spellEnd"/>
      <w:r w:rsidRPr="00907A49">
        <w:rPr>
          <w:rFonts w:ascii="Times New Roman" w:eastAsia="Times-Italic" w:hAnsi="Times New Roman"/>
          <w:iCs/>
          <w:sz w:val="24"/>
          <w:lang w:val="en-US"/>
        </w:rPr>
        <w:t xml:space="preserve"> </w:t>
      </w:r>
      <w:proofErr w:type="spellStart"/>
      <w:r w:rsidRPr="00907A49">
        <w:rPr>
          <w:rFonts w:ascii="Times New Roman" w:eastAsia="Times-Italic" w:hAnsi="Times New Roman"/>
          <w:iCs/>
          <w:sz w:val="24"/>
          <w:lang w:val="en-US"/>
        </w:rPr>
        <w:t>sulphate-polyacrylamide</w:t>
      </w:r>
      <w:proofErr w:type="spellEnd"/>
      <w:r w:rsidRPr="00907A49">
        <w:rPr>
          <w:rFonts w:ascii="Times New Roman" w:eastAsia="Times-Italic" w:hAnsi="Times New Roman"/>
          <w:iCs/>
          <w:sz w:val="24"/>
          <w:lang w:val="en-US"/>
        </w:rPr>
        <w:t xml:space="preserve"> gel electrophoresis (SDS–PAGE)</w:t>
      </w:r>
      <w:r>
        <w:rPr>
          <w:rFonts w:ascii="Times New Roman" w:eastAsia="Times-Italic" w:hAnsi="Times New Roman"/>
          <w:iCs/>
          <w:sz w:val="24"/>
          <w:lang w:val="en-US"/>
        </w:rPr>
        <w:t xml:space="preserve">, </w:t>
      </w:r>
      <w:r w:rsidRPr="00907A49">
        <w:rPr>
          <w:rFonts w:ascii="Times New Roman" w:eastAsia="Times-Italic" w:hAnsi="Times New Roman"/>
          <w:iCs/>
          <w:sz w:val="24"/>
          <w:lang w:val="en-US"/>
        </w:rPr>
        <w:t>Western blot analysis</w:t>
      </w:r>
      <w:r>
        <w:rPr>
          <w:rFonts w:ascii="Times New Roman" w:eastAsia="Times-Italic" w:hAnsi="Times New Roman"/>
          <w:iCs/>
          <w:sz w:val="24"/>
          <w:lang w:val="en-US"/>
        </w:rPr>
        <w:t xml:space="preserve">, </w:t>
      </w:r>
      <w:proofErr w:type="spellStart"/>
      <w:r>
        <w:rPr>
          <w:rFonts w:ascii="Times New Roman" w:eastAsia="Times-Italic" w:hAnsi="Times New Roman"/>
          <w:iCs/>
          <w:sz w:val="24"/>
          <w:lang w:val="en-US"/>
        </w:rPr>
        <w:t>agarose</w:t>
      </w:r>
      <w:proofErr w:type="spellEnd"/>
      <w:r>
        <w:rPr>
          <w:rFonts w:ascii="Times New Roman" w:eastAsia="Times-Italic" w:hAnsi="Times New Roman"/>
          <w:iCs/>
          <w:sz w:val="24"/>
          <w:lang w:val="en-US"/>
        </w:rPr>
        <w:t xml:space="preserve"> electrophoresis</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eastAsia="Times-Italic" w:hAnsi="Times New Roman"/>
          <w:iCs/>
          <w:sz w:val="24"/>
          <w:lang w:val="en-US"/>
        </w:rPr>
        <w:t>Protein content of the collected fractions was examined by SDS–PAGE, using a Mini</w:t>
      </w:r>
      <w:r>
        <w:rPr>
          <w:rFonts w:ascii="Times New Roman" w:eastAsia="Times-Italic" w:hAnsi="Times New Roman"/>
          <w:iCs/>
          <w:sz w:val="24"/>
          <w:lang w:val="en-US"/>
        </w:rPr>
        <w:t xml:space="preserve"> </w:t>
      </w:r>
      <w:r w:rsidRPr="00907A49">
        <w:rPr>
          <w:rFonts w:ascii="Times New Roman" w:eastAsia="Times-Italic" w:hAnsi="Times New Roman"/>
          <w:iCs/>
          <w:sz w:val="24"/>
          <w:lang w:val="en-US"/>
        </w:rPr>
        <w:t>Protean II electrophoresis Cell (Bio-Rad, Hercules, CA, USA) and 4–20% PAGE Gold gradient gels (</w:t>
      </w:r>
      <w:proofErr w:type="spellStart"/>
      <w:r w:rsidRPr="00907A49">
        <w:rPr>
          <w:rFonts w:ascii="Times New Roman" w:eastAsia="Times-Italic" w:hAnsi="Times New Roman"/>
          <w:iCs/>
          <w:sz w:val="24"/>
          <w:lang w:val="en-US"/>
        </w:rPr>
        <w:t>Cambrex</w:t>
      </w:r>
      <w:proofErr w:type="spellEnd"/>
      <w:r w:rsidRPr="00907A49">
        <w:rPr>
          <w:rFonts w:ascii="Times New Roman" w:eastAsia="Times-Italic" w:hAnsi="Times New Roman"/>
          <w:iCs/>
          <w:sz w:val="24"/>
          <w:lang w:val="en-US"/>
        </w:rPr>
        <w:t xml:space="preserve">, Rockland, ME, USA) or 4-20 % </w:t>
      </w:r>
      <w:proofErr w:type="spellStart"/>
      <w:r w:rsidRPr="00907A49">
        <w:rPr>
          <w:rFonts w:ascii="Times New Roman" w:eastAsia="Times-Italic" w:hAnsi="Times New Roman"/>
          <w:iCs/>
          <w:sz w:val="24"/>
          <w:lang w:val="en-US"/>
        </w:rPr>
        <w:t>RunBlue</w:t>
      </w:r>
      <w:proofErr w:type="spellEnd"/>
      <w:r w:rsidRPr="00907A49">
        <w:rPr>
          <w:rFonts w:ascii="Times New Roman" w:eastAsia="Times-Italic" w:hAnsi="Times New Roman"/>
          <w:iCs/>
          <w:sz w:val="24"/>
          <w:lang w:val="en-US"/>
        </w:rPr>
        <w:t xml:space="preserve"> gels (</w:t>
      </w:r>
      <w:proofErr w:type="spellStart"/>
      <w:r w:rsidRPr="00907A49">
        <w:rPr>
          <w:rFonts w:ascii="Times New Roman" w:eastAsia="Times-Italic" w:hAnsi="Times New Roman"/>
          <w:iCs/>
          <w:sz w:val="24"/>
          <w:lang w:val="en-US"/>
        </w:rPr>
        <w:t>Expedeon</w:t>
      </w:r>
      <w:proofErr w:type="spellEnd"/>
      <w:r w:rsidRPr="00907A49">
        <w:rPr>
          <w:rFonts w:ascii="Times New Roman" w:eastAsia="Times-Italic" w:hAnsi="Times New Roman"/>
          <w:iCs/>
          <w:sz w:val="24"/>
          <w:lang w:val="en-US"/>
        </w:rPr>
        <w:t>, San Diego, CA, USA)</w:t>
      </w:r>
      <w:r w:rsidRPr="00907A49">
        <w:rPr>
          <w:rFonts w:ascii="Times New Roman" w:hAnsi="Times New Roman"/>
          <w:sz w:val="24"/>
          <w:lang w:val="en-US"/>
        </w:rPr>
        <w:t>.</w:t>
      </w:r>
      <w:r w:rsidRPr="00907A49">
        <w:rPr>
          <w:rFonts w:ascii="Times New Roman" w:eastAsia="Times-Italic" w:hAnsi="Times New Roman"/>
          <w:iCs/>
          <w:sz w:val="24"/>
          <w:lang w:val="en-US"/>
        </w:rPr>
        <w:t xml:space="preserve"> Electrophoresis was carried out under reducing conditions according to </w:t>
      </w:r>
      <w:r w:rsidRPr="00907A49">
        <w:rPr>
          <w:rFonts w:ascii="Times New Roman" w:hAnsi="Times New Roman"/>
          <w:sz w:val="24"/>
          <w:lang w:val="en-US"/>
        </w:rPr>
        <w:t xml:space="preserve">the manufacturer’s instructions; </w:t>
      </w:r>
      <w:r w:rsidRPr="00907A49">
        <w:rPr>
          <w:rFonts w:ascii="Times New Roman" w:eastAsia="Times-Italic" w:hAnsi="Times New Roman"/>
          <w:iCs/>
          <w:sz w:val="24"/>
          <w:lang w:val="en-US"/>
        </w:rPr>
        <w:t xml:space="preserve">gels were run at 200 V for 60 min. Protein bands were visualized by silver staining (GE Healthcare) or with the </w:t>
      </w:r>
      <w:proofErr w:type="spellStart"/>
      <w:r w:rsidRPr="00907A49">
        <w:rPr>
          <w:rFonts w:ascii="Times New Roman" w:eastAsia="Times-Italic" w:hAnsi="Times New Roman"/>
          <w:iCs/>
          <w:sz w:val="24"/>
          <w:lang w:val="en-US"/>
        </w:rPr>
        <w:t>Coomassie</w:t>
      </w:r>
      <w:proofErr w:type="spellEnd"/>
      <w:r w:rsidRPr="00907A49">
        <w:rPr>
          <w:rFonts w:ascii="Times New Roman" w:eastAsia="Times-Italic" w:hAnsi="Times New Roman"/>
          <w:iCs/>
          <w:sz w:val="24"/>
          <w:lang w:val="en-US"/>
        </w:rPr>
        <w:t>-based Instant Blue Stain (</w:t>
      </w:r>
      <w:proofErr w:type="spellStart"/>
      <w:r w:rsidRPr="00907A49">
        <w:rPr>
          <w:rFonts w:ascii="Times New Roman" w:eastAsia="Times-Italic" w:hAnsi="Times New Roman"/>
          <w:iCs/>
          <w:sz w:val="24"/>
          <w:lang w:val="en-US"/>
        </w:rPr>
        <w:t>Expedeon</w:t>
      </w:r>
      <w:proofErr w:type="spellEnd"/>
      <w:r w:rsidRPr="00907A49">
        <w:rPr>
          <w:rFonts w:ascii="Times New Roman" w:eastAsia="Times-Italic" w:hAnsi="Times New Roman"/>
          <w:iCs/>
          <w:sz w:val="24"/>
          <w:lang w:val="en-US"/>
        </w:rPr>
        <w:t xml:space="preserve">). </w:t>
      </w:r>
      <w:r w:rsidRPr="00907A49">
        <w:rPr>
          <w:rFonts w:ascii="Times New Roman" w:eastAsia="Times-Italic" w:hAnsi="Times New Roman"/>
          <w:iCs/>
          <w:sz w:val="24"/>
          <w:szCs w:val="24"/>
          <w:lang w:val="en-US"/>
        </w:rPr>
        <w:t xml:space="preserve">A 10 -200 </w:t>
      </w:r>
      <w:proofErr w:type="spellStart"/>
      <w:r w:rsidRPr="00907A49">
        <w:rPr>
          <w:rFonts w:ascii="Times New Roman" w:eastAsia="Times-Italic" w:hAnsi="Times New Roman"/>
          <w:iCs/>
          <w:sz w:val="24"/>
          <w:szCs w:val="24"/>
          <w:lang w:val="en-US"/>
        </w:rPr>
        <w:t>kDa</w:t>
      </w:r>
      <w:proofErr w:type="spellEnd"/>
      <w:r w:rsidRPr="00907A49">
        <w:rPr>
          <w:rFonts w:ascii="Times New Roman" w:eastAsia="Times-Italic" w:hAnsi="Times New Roman"/>
          <w:iCs/>
          <w:sz w:val="24"/>
          <w:szCs w:val="24"/>
          <w:lang w:val="en-US"/>
        </w:rPr>
        <w:t xml:space="preserve"> molecular weight standard</w:t>
      </w:r>
      <w:r>
        <w:rPr>
          <w:rFonts w:ascii="Times New Roman" w:eastAsia="Times-Italic" w:hAnsi="Times New Roman"/>
          <w:iCs/>
          <w:sz w:val="24"/>
          <w:szCs w:val="24"/>
          <w:lang w:val="en-US"/>
        </w:rPr>
        <w:t>s</w:t>
      </w:r>
      <w:r w:rsidRPr="00907A49">
        <w:rPr>
          <w:rFonts w:ascii="Times New Roman" w:eastAsia="Times-Italic" w:hAnsi="Times New Roman"/>
          <w:iCs/>
          <w:sz w:val="24"/>
          <w:szCs w:val="24"/>
          <w:lang w:val="en-US"/>
        </w:rPr>
        <w:t xml:space="preserve"> w</w:t>
      </w:r>
      <w:r>
        <w:rPr>
          <w:rFonts w:ascii="Times New Roman" w:eastAsia="Times-Italic" w:hAnsi="Times New Roman"/>
          <w:iCs/>
          <w:sz w:val="24"/>
          <w:szCs w:val="24"/>
          <w:lang w:val="en-US"/>
        </w:rPr>
        <w:t>ere</w:t>
      </w:r>
      <w:r w:rsidRPr="00907A49">
        <w:rPr>
          <w:rFonts w:ascii="Times New Roman" w:eastAsia="Times-Italic" w:hAnsi="Times New Roman"/>
          <w:iCs/>
          <w:sz w:val="24"/>
          <w:szCs w:val="24"/>
          <w:lang w:val="en-US"/>
        </w:rPr>
        <w:t xml:space="preserve"> used (</w:t>
      </w:r>
      <w:proofErr w:type="spellStart"/>
      <w:r w:rsidRPr="00907A49">
        <w:rPr>
          <w:rFonts w:ascii="Times New Roman" w:eastAsia="Times-Italic" w:hAnsi="Times New Roman"/>
          <w:iCs/>
          <w:sz w:val="24"/>
          <w:szCs w:val="24"/>
          <w:lang w:val="en-US"/>
        </w:rPr>
        <w:t>Fermentas</w:t>
      </w:r>
      <w:proofErr w:type="spellEnd"/>
      <w:r w:rsidRPr="00907A49">
        <w:rPr>
          <w:rFonts w:ascii="Times New Roman" w:eastAsia="Times-Italic" w:hAnsi="Times New Roman"/>
          <w:iCs/>
          <w:sz w:val="24"/>
          <w:szCs w:val="24"/>
          <w:lang w:val="en-US"/>
        </w:rPr>
        <w:t xml:space="preserve"> Life Sciences, Burlington, Canada). For Western blots, proteins resolved by SDS-PAGE were </w:t>
      </w:r>
      <w:proofErr w:type="spellStart"/>
      <w:r w:rsidRPr="00907A49">
        <w:rPr>
          <w:rFonts w:ascii="Times New Roman" w:eastAsia="Times-Italic" w:hAnsi="Times New Roman"/>
          <w:iCs/>
          <w:sz w:val="24"/>
          <w:szCs w:val="24"/>
          <w:lang w:val="en-US"/>
        </w:rPr>
        <w:t>electroblotted</w:t>
      </w:r>
      <w:proofErr w:type="spellEnd"/>
      <w:r w:rsidRPr="00907A49">
        <w:rPr>
          <w:rFonts w:ascii="Times New Roman" w:eastAsia="Times-Italic" w:hAnsi="Times New Roman"/>
          <w:iCs/>
          <w:sz w:val="24"/>
          <w:szCs w:val="24"/>
          <w:lang w:val="en-US"/>
        </w:rPr>
        <w:t xml:space="preserve"> onto a PVDF membrane (Millipore</w:t>
      </w:r>
      <w:r w:rsidRPr="00907A49">
        <w:rPr>
          <w:rFonts w:ascii="Times New Roman" w:hAnsi="Times New Roman"/>
          <w:sz w:val="24"/>
          <w:lang w:val="en-US"/>
        </w:rPr>
        <w:t>, Billerica, MA, USA</w:t>
      </w:r>
      <w:r w:rsidRPr="00907A49">
        <w:rPr>
          <w:rFonts w:ascii="Times New Roman" w:eastAsia="Times-Italic" w:hAnsi="Times New Roman"/>
          <w:iCs/>
          <w:sz w:val="24"/>
          <w:szCs w:val="24"/>
          <w:lang w:val="en-US"/>
        </w:rPr>
        <w:t>)</w:t>
      </w:r>
      <w:r w:rsidRPr="00907A49">
        <w:rPr>
          <w:rFonts w:ascii="Times New Roman" w:eastAsia="Times-Italic" w:hAnsi="Times New Roman"/>
          <w:iCs/>
          <w:color w:val="FF00FF"/>
          <w:sz w:val="24"/>
          <w:szCs w:val="24"/>
          <w:lang w:val="en-US"/>
        </w:rPr>
        <w:t xml:space="preserve"> </w:t>
      </w:r>
      <w:r w:rsidRPr="00907A49">
        <w:rPr>
          <w:rFonts w:ascii="Times New Roman" w:eastAsia="Times-Italic" w:hAnsi="Times New Roman"/>
          <w:iCs/>
          <w:sz w:val="24"/>
          <w:szCs w:val="24"/>
          <w:lang w:val="en-US"/>
        </w:rPr>
        <w:t xml:space="preserve">and revealed </w:t>
      </w:r>
      <w:r w:rsidRPr="00907A49">
        <w:rPr>
          <w:rFonts w:ascii="Times New Roman" w:hAnsi="Times New Roman"/>
          <w:sz w:val="24"/>
          <w:lang w:val="en-US"/>
        </w:rPr>
        <w:t>using rabbit anti-</w:t>
      </w:r>
      <w:proofErr w:type="spellStart"/>
      <w:r w:rsidRPr="00907A49">
        <w:rPr>
          <w:rFonts w:ascii="Times New Roman" w:hAnsi="Times New Roman"/>
          <w:sz w:val="24"/>
          <w:lang w:val="en-US"/>
        </w:rPr>
        <w:t>Dd</w:t>
      </w:r>
      <w:proofErr w:type="spellEnd"/>
      <w:r w:rsidRPr="00907A49">
        <w:rPr>
          <w:rFonts w:ascii="Times New Roman" w:hAnsi="Times New Roman"/>
          <w:sz w:val="24"/>
          <w:lang w:val="en-US"/>
        </w:rPr>
        <w:t xml:space="preserve"> serum (prepared in the laboratory) at 1:40000, followed by incubation with horse radish </w:t>
      </w:r>
      <w:proofErr w:type="spellStart"/>
      <w:r w:rsidRPr="00907A49">
        <w:rPr>
          <w:rFonts w:ascii="Times New Roman" w:hAnsi="Times New Roman"/>
          <w:sz w:val="24"/>
          <w:lang w:val="en-US"/>
        </w:rPr>
        <w:t>peroxidase</w:t>
      </w:r>
      <w:proofErr w:type="spellEnd"/>
      <w:r w:rsidRPr="00907A49">
        <w:rPr>
          <w:rFonts w:ascii="Times New Roman" w:hAnsi="Times New Roman"/>
          <w:sz w:val="24"/>
          <w:lang w:val="en-US"/>
        </w:rPr>
        <w:t xml:space="preserve"> (HRP)-labeled anti-rabbit secondary </w:t>
      </w:r>
      <w:proofErr w:type="spellStart"/>
      <w:r w:rsidRPr="00907A49">
        <w:rPr>
          <w:rFonts w:ascii="Times New Roman" w:hAnsi="Times New Roman"/>
          <w:sz w:val="24"/>
          <w:lang w:val="en-US"/>
        </w:rPr>
        <w:t>Ab</w:t>
      </w:r>
      <w:proofErr w:type="spellEnd"/>
      <w:r w:rsidRPr="00907A49">
        <w:rPr>
          <w:rFonts w:ascii="Times New Roman" w:hAnsi="Times New Roman"/>
          <w:sz w:val="24"/>
          <w:lang w:val="en-US"/>
        </w:rPr>
        <w:t xml:space="preserve"> (Sigma, St Louis, MO, USA) diluted 1:160000. </w:t>
      </w:r>
      <w:r>
        <w:rPr>
          <w:rFonts w:ascii="Times New Roman" w:hAnsi="Times New Roman"/>
          <w:sz w:val="24"/>
          <w:lang w:val="en-US"/>
        </w:rPr>
        <w:t>Ad3 VLP</w:t>
      </w:r>
      <w:r w:rsidRPr="00907A49">
        <w:rPr>
          <w:rFonts w:ascii="Times New Roman" w:hAnsi="Times New Roman"/>
          <w:sz w:val="24"/>
          <w:lang w:val="en-US"/>
        </w:rPr>
        <w:t xml:space="preserve"> were visualized using the ECL detection system (GE Healthcare).</w:t>
      </w:r>
    </w:p>
    <w:p w:rsidR="005256E5" w:rsidRPr="00907A49" w:rsidRDefault="005256E5" w:rsidP="00842D19">
      <w:pPr>
        <w:tabs>
          <w:tab w:val="left" w:pos="0"/>
        </w:tabs>
        <w:spacing w:line="360" w:lineRule="auto"/>
        <w:jc w:val="both"/>
        <w:rPr>
          <w:rFonts w:ascii="Times New Roman" w:hAnsi="Times New Roman"/>
          <w:sz w:val="24"/>
          <w:lang w:val="en-US"/>
        </w:rPr>
      </w:pPr>
      <w:r>
        <w:rPr>
          <w:rFonts w:ascii="Times New Roman" w:hAnsi="Times New Roman"/>
          <w:sz w:val="24"/>
          <w:lang w:val="en-US"/>
        </w:rPr>
        <w:t xml:space="preserve">The presence of DNA was examined by </w:t>
      </w:r>
      <w:proofErr w:type="spellStart"/>
      <w:r>
        <w:rPr>
          <w:rFonts w:ascii="Times New Roman" w:hAnsi="Times New Roman"/>
          <w:sz w:val="24"/>
          <w:lang w:val="en-US"/>
        </w:rPr>
        <w:t>agarose</w:t>
      </w:r>
      <w:proofErr w:type="spellEnd"/>
      <w:r>
        <w:rPr>
          <w:rFonts w:ascii="Times New Roman" w:hAnsi="Times New Roman"/>
          <w:sz w:val="24"/>
          <w:lang w:val="en-US"/>
        </w:rPr>
        <w:t xml:space="preserve"> electrophoresis using </w:t>
      </w:r>
      <w:r w:rsidRPr="008F40C7">
        <w:rPr>
          <w:rFonts w:ascii="Times New Roman" w:hAnsi="Times New Roman"/>
          <w:sz w:val="24"/>
          <w:szCs w:val="24"/>
          <w:lang w:val="en-US"/>
        </w:rPr>
        <w:t xml:space="preserve">a </w:t>
      </w:r>
      <w:r w:rsidRPr="00FF6A41">
        <w:rPr>
          <w:rFonts w:ascii="Times New Roman" w:hAnsi="Times New Roman"/>
          <w:color w:val="000080"/>
          <w:sz w:val="24"/>
          <w:szCs w:val="24"/>
        </w:rPr>
        <w:t>Wide</w:t>
      </w:r>
      <w:r>
        <w:rPr>
          <w:rFonts w:ascii="Arial" w:hAnsi="Arial" w:cs="Arial"/>
          <w:color w:val="000080"/>
          <w:sz w:val="20"/>
          <w:szCs w:val="20"/>
        </w:rPr>
        <w:t xml:space="preserve"> </w:t>
      </w:r>
      <w:r w:rsidRPr="00FF6A41">
        <w:rPr>
          <w:rFonts w:ascii="Times New Roman" w:hAnsi="Times New Roman"/>
          <w:color w:val="000080"/>
          <w:sz w:val="24"/>
          <w:szCs w:val="24"/>
        </w:rPr>
        <w:t>mini sub cell II</w:t>
      </w:r>
      <w:r>
        <w:rPr>
          <w:rFonts w:ascii="Times New Roman" w:hAnsi="Times New Roman"/>
          <w:sz w:val="24"/>
          <w:szCs w:val="24"/>
          <w:lang w:val="en-US"/>
        </w:rPr>
        <w:t xml:space="preserve"> (Bio-Rad)</w:t>
      </w:r>
      <w:r>
        <w:rPr>
          <w:rFonts w:ascii="Times New Roman" w:hAnsi="Times New Roman"/>
          <w:sz w:val="24"/>
          <w:lang w:val="en-US"/>
        </w:rPr>
        <w:t xml:space="preserve"> electrophoresis cell. </w:t>
      </w:r>
      <w:proofErr w:type="spellStart"/>
      <w:r>
        <w:rPr>
          <w:rFonts w:ascii="Times New Roman" w:hAnsi="Times New Roman"/>
          <w:sz w:val="24"/>
          <w:lang w:val="en-US"/>
        </w:rPr>
        <w:t>Agarose</w:t>
      </w:r>
      <w:proofErr w:type="spellEnd"/>
      <w:r>
        <w:rPr>
          <w:rFonts w:ascii="Times New Roman" w:hAnsi="Times New Roman"/>
          <w:sz w:val="24"/>
          <w:lang w:val="en-US"/>
        </w:rPr>
        <w:t xml:space="preserve"> gels (0.8%), containing 50 </w:t>
      </w:r>
      <w:proofErr w:type="spellStart"/>
      <w:r>
        <w:rPr>
          <w:rFonts w:ascii="Times New Roman" w:hAnsi="Times New Roman"/>
          <w:sz w:val="24"/>
          <w:lang w:val="en-US"/>
        </w:rPr>
        <w:t>mM</w:t>
      </w:r>
      <w:proofErr w:type="spellEnd"/>
      <w:r>
        <w:rPr>
          <w:rFonts w:ascii="Times New Roman" w:hAnsi="Times New Roman"/>
          <w:sz w:val="24"/>
          <w:lang w:val="en-US"/>
        </w:rPr>
        <w:t xml:space="preserve"> </w:t>
      </w:r>
      <w:proofErr w:type="spellStart"/>
      <w:r>
        <w:rPr>
          <w:rFonts w:ascii="Times New Roman" w:hAnsi="Times New Roman"/>
          <w:sz w:val="24"/>
          <w:lang w:val="en-US"/>
        </w:rPr>
        <w:t>Tris</w:t>
      </w:r>
      <w:proofErr w:type="spellEnd"/>
      <w:r>
        <w:rPr>
          <w:rFonts w:ascii="Times New Roman" w:hAnsi="Times New Roman"/>
          <w:sz w:val="24"/>
          <w:lang w:val="en-US"/>
        </w:rPr>
        <w:t xml:space="preserve"> and 200 </w:t>
      </w:r>
      <w:proofErr w:type="spellStart"/>
      <w:r>
        <w:rPr>
          <w:rFonts w:ascii="Times New Roman" w:hAnsi="Times New Roman"/>
          <w:sz w:val="24"/>
          <w:lang w:val="en-US"/>
        </w:rPr>
        <w:t>mM</w:t>
      </w:r>
      <w:proofErr w:type="spellEnd"/>
      <w:r>
        <w:rPr>
          <w:rFonts w:ascii="Times New Roman" w:hAnsi="Times New Roman"/>
          <w:sz w:val="24"/>
          <w:lang w:val="en-US"/>
        </w:rPr>
        <w:t xml:space="preserve"> </w:t>
      </w:r>
      <w:proofErr w:type="spellStart"/>
      <w:r>
        <w:rPr>
          <w:rFonts w:ascii="Times New Roman" w:hAnsi="Times New Roman"/>
          <w:sz w:val="24"/>
          <w:lang w:val="en-US"/>
        </w:rPr>
        <w:t>glycine</w:t>
      </w:r>
      <w:proofErr w:type="spellEnd"/>
      <w:r>
        <w:rPr>
          <w:rFonts w:ascii="Times New Roman" w:hAnsi="Times New Roman"/>
          <w:sz w:val="24"/>
          <w:lang w:val="en-US"/>
        </w:rPr>
        <w:t xml:space="preserve"> pH 8.0, were run at 75 V at room temperature. Staining was performed with </w:t>
      </w:r>
      <w:proofErr w:type="spellStart"/>
      <w:r>
        <w:rPr>
          <w:rFonts w:ascii="Times New Roman" w:hAnsi="Times New Roman"/>
          <w:sz w:val="24"/>
          <w:lang w:val="en-US"/>
        </w:rPr>
        <w:t>ethidium</w:t>
      </w:r>
      <w:proofErr w:type="spellEnd"/>
      <w:r>
        <w:rPr>
          <w:rFonts w:ascii="Times New Roman" w:hAnsi="Times New Roman"/>
          <w:sz w:val="24"/>
          <w:lang w:val="en-US"/>
        </w:rPr>
        <w:t xml:space="preserve"> bromide (Merck). </w:t>
      </w:r>
    </w:p>
    <w:p w:rsidR="005256E5" w:rsidRPr="00907A49" w:rsidRDefault="005256E5" w:rsidP="00010AD3">
      <w:pPr>
        <w:autoSpaceDE w:val="0"/>
        <w:autoSpaceDN w:val="0"/>
        <w:adjustRightInd w:val="0"/>
        <w:spacing w:line="360" w:lineRule="auto"/>
        <w:jc w:val="both"/>
        <w:rPr>
          <w:rFonts w:ascii="Times New Roman" w:hAnsi="Times New Roman"/>
          <w:sz w:val="24"/>
          <w:lang w:val="en-US" w:eastAsia="sl-SI"/>
        </w:rPr>
      </w:pPr>
    </w:p>
    <w:p w:rsidR="005256E5" w:rsidRPr="00907A49" w:rsidRDefault="005256E5" w:rsidP="00010AD3">
      <w:pPr>
        <w:autoSpaceDE w:val="0"/>
        <w:autoSpaceDN w:val="0"/>
        <w:adjustRightInd w:val="0"/>
        <w:spacing w:line="360" w:lineRule="auto"/>
        <w:jc w:val="both"/>
        <w:rPr>
          <w:rFonts w:ascii="Times New Roman" w:eastAsia="Times-Italic" w:hAnsi="Times New Roman"/>
          <w:iCs/>
          <w:sz w:val="24"/>
          <w:lang w:val="en-US"/>
        </w:rPr>
      </w:pPr>
      <w:r w:rsidRPr="00907A49">
        <w:rPr>
          <w:rFonts w:ascii="Times New Roman" w:eastAsia="Times-Italic" w:hAnsi="Times New Roman"/>
          <w:iCs/>
          <w:sz w:val="24"/>
          <w:lang w:val="en-US"/>
        </w:rPr>
        <w:t xml:space="preserve">2.4. Transmission Electron Microscopy (TEM) analysis </w:t>
      </w:r>
    </w:p>
    <w:p w:rsidR="005256E5" w:rsidRPr="00907A49" w:rsidRDefault="005256E5" w:rsidP="00010AD3">
      <w:pPr>
        <w:spacing w:line="360" w:lineRule="auto"/>
        <w:jc w:val="both"/>
        <w:rPr>
          <w:rFonts w:ascii="Times New Roman" w:hAnsi="Times New Roman"/>
          <w:sz w:val="24"/>
          <w:lang w:val="en-US"/>
        </w:rPr>
      </w:pPr>
      <w:r w:rsidRPr="00907A49">
        <w:rPr>
          <w:rFonts w:ascii="Times New Roman" w:hAnsi="Times New Roman"/>
          <w:sz w:val="24"/>
          <w:lang w:val="en-US"/>
        </w:rPr>
        <w:t xml:space="preserve">To analyze the integrity and morphology of the </w:t>
      </w:r>
      <w:r>
        <w:rPr>
          <w:rFonts w:ascii="Times New Roman" w:hAnsi="Times New Roman"/>
          <w:sz w:val="24"/>
          <w:lang w:val="en-US"/>
        </w:rPr>
        <w:t xml:space="preserve">Ad3 </w:t>
      </w:r>
      <w:r w:rsidRPr="00907A49">
        <w:rPr>
          <w:rFonts w:ascii="Times New Roman" w:hAnsi="Times New Roman"/>
          <w:sz w:val="24"/>
          <w:lang w:val="en-US"/>
        </w:rPr>
        <w:t xml:space="preserve">VLP, electron microscopy was performed as follows: first, the 400 MESH copper grid was placed on the sample drop for 5 minutes. The sample excess was blotted away from the grid and 3-5 drops of sterile water were dropped on a grid and blotted away to wash off the unbound sample. Subsequently four drops of 1% </w:t>
      </w:r>
      <w:proofErr w:type="spellStart"/>
      <w:r w:rsidRPr="00907A49">
        <w:rPr>
          <w:rFonts w:ascii="Times New Roman" w:hAnsi="Times New Roman"/>
          <w:sz w:val="24"/>
          <w:lang w:val="en-US"/>
        </w:rPr>
        <w:t>uranyl</w:t>
      </w:r>
      <w:proofErr w:type="spellEnd"/>
      <w:r w:rsidRPr="00907A49">
        <w:rPr>
          <w:rFonts w:ascii="Times New Roman" w:hAnsi="Times New Roman"/>
          <w:sz w:val="24"/>
          <w:lang w:val="en-US"/>
        </w:rPr>
        <w:t xml:space="preserve"> acetate were placed on the grid. After </w:t>
      </w:r>
      <w:proofErr w:type="spellStart"/>
      <w:r w:rsidRPr="00907A49">
        <w:rPr>
          <w:rFonts w:ascii="Times New Roman" w:hAnsi="Times New Roman"/>
          <w:sz w:val="24"/>
          <w:lang w:val="en-US"/>
        </w:rPr>
        <w:t>uranyl</w:t>
      </w:r>
      <w:proofErr w:type="spellEnd"/>
      <w:r w:rsidRPr="00907A49">
        <w:rPr>
          <w:rFonts w:ascii="Times New Roman" w:hAnsi="Times New Roman"/>
          <w:sz w:val="24"/>
          <w:lang w:val="en-US"/>
        </w:rPr>
        <w:t xml:space="preserve"> acetate was blotted away, the grid was dried at room temperature and examined </w:t>
      </w:r>
      <w:r w:rsidRPr="00907A49">
        <w:rPr>
          <w:rFonts w:ascii="Times New Roman" w:hAnsi="Times New Roman"/>
          <w:sz w:val="24"/>
          <w:lang w:val="en-US" w:eastAsia="sl-SI"/>
        </w:rPr>
        <w:t xml:space="preserve">at 80 kV </w:t>
      </w:r>
      <w:r w:rsidRPr="00907A49">
        <w:rPr>
          <w:rFonts w:ascii="Times New Roman" w:hAnsi="Times New Roman"/>
          <w:sz w:val="24"/>
          <w:lang w:val="en-US"/>
        </w:rPr>
        <w:t xml:space="preserve">with </w:t>
      </w:r>
      <w:r w:rsidRPr="00907A49">
        <w:rPr>
          <w:rFonts w:ascii="Times New Roman" w:hAnsi="Times New Roman"/>
          <w:sz w:val="24"/>
          <w:lang w:val="en-US" w:eastAsia="sl-SI"/>
        </w:rPr>
        <w:t>a Philips CM 100 transmission electron microscope (Royal Philips Electronics, Amsterdam,</w:t>
      </w:r>
      <w:r>
        <w:rPr>
          <w:rFonts w:ascii="Times New Roman" w:hAnsi="Times New Roman"/>
          <w:sz w:val="24"/>
          <w:lang w:val="en-US" w:eastAsia="sl-SI"/>
        </w:rPr>
        <w:t xml:space="preserve"> The</w:t>
      </w:r>
      <w:r w:rsidRPr="00907A49">
        <w:rPr>
          <w:rFonts w:ascii="Times New Roman" w:hAnsi="Times New Roman"/>
          <w:sz w:val="24"/>
          <w:lang w:val="en-US" w:eastAsia="sl-SI"/>
        </w:rPr>
        <w:t xml:space="preserve"> Netherlands) connected to a </w:t>
      </w:r>
      <w:proofErr w:type="spellStart"/>
      <w:r w:rsidRPr="00907A49">
        <w:rPr>
          <w:rFonts w:ascii="Times New Roman" w:hAnsi="Times New Roman"/>
          <w:sz w:val="24"/>
          <w:lang w:val="en-US"/>
        </w:rPr>
        <w:t>Bioscan</w:t>
      </w:r>
      <w:proofErr w:type="spellEnd"/>
      <w:r w:rsidRPr="00907A49">
        <w:rPr>
          <w:rFonts w:ascii="Times New Roman" w:hAnsi="Times New Roman"/>
          <w:sz w:val="24"/>
          <w:lang w:val="en-US"/>
        </w:rPr>
        <w:t xml:space="preserve"> CCD camera. For the additional analys</w:t>
      </w:r>
      <w:r>
        <w:rPr>
          <w:rFonts w:ascii="Times New Roman" w:hAnsi="Times New Roman"/>
          <w:sz w:val="24"/>
          <w:lang w:val="en-US"/>
        </w:rPr>
        <w:t>e</w:t>
      </w:r>
      <w:r w:rsidRPr="00907A49">
        <w:rPr>
          <w:rFonts w:ascii="Times New Roman" w:hAnsi="Times New Roman"/>
          <w:sz w:val="24"/>
          <w:lang w:val="en-US"/>
        </w:rPr>
        <w:t>s of photomicrographs the Digital Micrograph (</w:t>
      </w:r>
      <w:proofErr w:type="spellStart"/>
      <w:r w:rsidRPr="00907A49">
        <w:rPr>
          <w:rFonts w:ascii="Times New Roman" w:hAnsi="Times New Roman"/>
          <w:sz w:val="24"/>
          <w:lang w:val="en-US"/>
        </w:rPr>
        <w:t>Gatan</w:t>
      </w:r>
      <w:proofErr w:type="spellEnd"/>
      <w:r w:rsidRPr="00907A49">
        <w:rPr>
          <w:rFonts w:ascii="Times New Roman" w:hAnsi="Times New Roman"/>
          <w:sz w:val="24"/>
          <w:lang w:val="en-US"/>
        </w:rPr>
        <w:t>,</w:t>
      </w:r>
      <w:r w:rsidRPr="00907A49">
        <w:rPr>
          <w:rFonts w:ascii="Times New Roman" w:hAnsi="Times New Roman"/>
          <w:lang w:val="en-US"/>
        </w:rPr>
        <w:t xml:space="preserve"> </w:t>
      </w:r>
      <w:r w:rsidRPr="00907A49">
        <w:rPr>
          <w:rFonts w:ascii="Times New Roman" w:hAnsi="Times New Roman"/>
          <w:sz w:val="24"/>
          <w:lang w:val="en-US"/>
        </w:rPr>
        <w:t>Pleasanton, CA, USA) software was used.</w:t>
      </w:r>
    </w:p>
    <w:p w:rsidR="005256E5" w:rsidRPr="00907A49" w:rsidRDefault="005256E5" w:rsidP="00010AD3">
      <w:pPr>
        <w:spacing w:line="360" w:lineRule="auto"/>
        <w:jc w:val="both"/>
        <w:rPr>
          <w:rFonts w:ascii="Times New Roman" w:hAnsi="Times New Roman"/>
          <w:sz w:val="24"/>
          <w:lang w:val="en-US"/>
        </w:rPr>
      </w:pP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2.5. Protein concentration and DNA content</w:t>
      </w:r>
    </w:p>
    <w:p w:rsidR="005256E5" w:rsidRDefault="005256E5" w:rsidP="00010AD3">
      <w:pPr>
        <w:tabs>
          <w:tab w:val="left" w:pos="0"/>
        </w:tabs>
        <w:spacing w:line="360" w:lineRule="auto"/>
        <w:jc w:val="both"/>
        <w:rPr>
          <w:rFonts w:ascii="Times New Roman" w:hAnsi="Times New Roman"/>
          <w:sz w:val="24"/>
          <w:lang w:val="en-US"/>
        </w:rPr>
      </w:pPr>
      <w:r w:rsidRPr="00907A49">
        <w:rPr>
          <w:rFonts w:ascii="Times New Roman" w:hAnsi="Times New Roman"/>
          <w:sz w:val="24"/>
          <w:lang w:val="en-US"/>
        </w:rPr>
        <w:t>The concentration of proteins was determined with the Bradford Ultra Assay (</w:t>
      </w:r>
      <w:proofErr w:type="spellStart"/>
      <w:r w:rsidRPr="00907A49">
        <w:rPr>
          <w:rFonts w:ascii="Times New Roman" w:hAnsi="Times New Roman"/>
          <w:sz w:val="24"/>
          <w:lang w:val="en-US"/>
        </w:rPr>
        <w:t>Expedeon</w:t>
      </w:r>
      <w:proofErr w:type="spellEnd"/>
      <w:r w:rsidRPr="00907A49">
        <w:rPr>
          <w:rFonts w:ascii="Times New Roman" w:hAnsi="Times New Roman"/>
          <w:sz w:val="24"/>
          <w:lang w:val="en-US"/>
        </w:rPr>
        <w:t xml:space="preserve">), according to the manufacturer‘s instructions. A calibration curve was obtained with serial dilution of BSA (Thermo Scientific, Wilmington, DE, USA) diluted in </w:t>
      </w:r>
      <w:r>
        <w:rPr>
          <w:rFonts w:ascii="Times New Roman" w:hAnsi="Times New Roman"/>
          <w:sz w:val="24"/>
          <w:lang w:val="en-US"/>
        </w:rPr>
        <w:t xml:space="preserve">the </w:t>
      </w:r>
      <w:r w:rsidRPr="00907A49">
        <w:rPr>
          <w:rFonts w:ascii="Times New Roman" w:hAnsi="Times New Roman"/>
          <w:sz w:val="24"/>
          <w:lang w:val="en-US"/>
        </w:rPr>
        <w:t xml:space="preserve">equilibration buffer. Absorbance was measured at 595 nm with a Sunrise </w:t>
      </w:r>
      <w:proofErr w:type="spellStart"/>
      <w:r w:rsidRPr="00907A49">
        <w:rPr>
          <w:rFonts w:ascii="Times New Roman" w:hAnsi="Times New Roman"/>
          <w:sz w:val="24"/>
          <w:lang w:val="en-US"/>
        </w:rPr>
        <w:t>microplate</w:t>
      </w:r>
      <w:proofErr w:type="spellEnd"/>
      <w:r w:rsidRPr="00907A49">
        <w:rPr>
          <w:rFonts w:ascii="Times New Roman" w:hAnsi="Times New Roman"/>
          <w:sz w:val="24"/>
          <w:lang w:val="en-US"/>
        </w:rPr>
        <w:t xml:space="preserve"> reader from </w:t>
      </w:r>
      <w:proofErr w:type="spellStart"/>
      <w:r w:rsidRPr="00907A49">
        <w:rPr>
          <w:rFonts w:ascii="Times New Roman" w:hAnsi="Times New Roman"/>
          <w:sz w:val="24"/>
          <w:lang w:val="en-US"/>
        </w:rPr>
        <w:t>Tecan</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Männedorf</w:t>
      </w:r>
      <w:proofErr w:type="spellEnd"/>
      <w:r w:rsidRPr="00907A49">
        <w:rPr>
          <w:rFonts w:ascii="Times New Roman" w:hAnsi="Times New Roman"/>
          <w:sz w:val="24"/>
          <w:lang w:val="en-US"/>
        </w:rPr>
        <w:t>, Switzerland). For the quantification of DNA, Quant-</w:t>
      </w:r>
      <w:proofErr w:type="spellStart"/>
      <w:r w:rsidRPr="00907A49">
        <w:rPr>
          <w:rFonts w:ascii="Times New Roman" w:hAnsi="Times New Roman"/>
          <w:sz w:val="24"/>
          <w:lang w:val="en-US"/>
        </w:rPr>
        <w:t>iT</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PicoGreen</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dsDNA</w:t>
      </w:r>
      <w:proofErr w:type="spellEnd"/>
      <w:r w:rsidRPr="00907A49">
        <w:rPr>
          <w:rFonts w:ascii="Times New Roman" w:hAnsi="Times New Roman"/>
          <w:sz w:val="24"/>
          <w:lang w:val="en-US"/>
        </w:rPr>
        <w:t xml:space="preserve"> Assay kit (</w:t>
      </w:r>
      <w:proofErr w:type="spellStart"/>
      <w:r w:rsidRPr="00907A49">
        <w:rPr>
          <w:rFonts w:ascii="Times New Roman" w:hAnsi="Times New Roman"/>
          <w:sz w:val="24"/>
          <w:lang w:val="en-US"/>
        </w:rPr>
        <w:t>Invitrogen</w:t>
      </w:r>
      <w:proofErr w:type="spellEnd"/>
      <w:r w:rsidRPr="00907A49">
        <w:rPr>
          <w:rFonts w:ascii="Times New Roman" w:hAnsi="Times New Roman"/>
          <w:sz w:val="24"/>
          <w:lang w:val="en-US"/>
        </w:rPr>
        <w:t xml:space="preserve">) was used. DNA concentration was measured with the </w:t>
      </w:r>
      <w:proofErr w:type="spellStart"/>
      <w:r w:rsidRPr="00907A49">
        <w:rPr>
          <w:rFonts w:ascii="Times New Roman" w:hAnsi="Times New Roman"/>
          <w:sz w:val="24"/>
          <w:lang w:val="en-US"/>
        </w:rPr>
        <w:t>NanoDrop</w:t>
      </w:r>
      <w:proofErr w:type="spellEnd"/>
      <w:r w:rsidRPr="00907A49">
        <w:rPr>
          <w:rFonts w:ascii="Times New Roman" w:hAnsi="Times New Roman"/>
          <w:sz w:val="24"/>
          <w:lang w:val="en-US"/>
        </w:rPr>
        <w:t xml:space="preserve"> 3300 </w:t>
      </w:r>
      <w:proofErr w:type="spellStart"/>
      <w:r w:rsidRPr="00907A49">
        <w:rPr>
          <w:rFonts w:ascii="Times New Roman" w:hAnsi="Times New Roman"/>
          <w:sz w:val="24"/>
          <w:lang w:val="en-US" w:eastAsia="sl-SI"/>
        </w:rPr>
        <w:t>Fluorospectrometer</w:t>
      </w:r>
      <w:proofErr w:type="spellEnd"/>
      <w:r w:rsidRPr="00907A49">
        <w:rPr>
          <w:rFonts w:ascii="Times New Roman" w:hAnsi="Times New Roman"/>
          <w:sz w:val="24"/>
          <w:lang w:val="en-US"/>
        </w:rPr>
        <w:t xml:space="preserve"> (Thermo Scientific).</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2.6. Ad3 VLP recovery estimation</w:t>
      </w:r>
    </w:p>
    <w:p w:rsidR="005256E5" w:rsidRPr="004363B2"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Aliquots of</w:t>
      </w:r>
      <w:r>
        <w:rPr>
          <w:rFonts w:ascii="Times New Roman" w:hAnsi="Times New Roman"/>
          <w:sz w:val="24"/>
          <w:lang w:val="en-US"/>
        </w:rPr>
        <w:t xml:space="preserve">, the </w:t>
      </w:r>
      <w:proofErr w:type="spellStart"/>
      <w:r>
        <w:rPr>
          <w:rFonts w:ascii="Times New Roman" w:hAnsi="Times New Roman"/>
          <w:sz w:val="24"/>
          <w:lang w:val="en-US"/>
        </w:rPr>
        <w:t>lysate</w:t>
      </w:r>
      <w:proofErr w:type="spellEnd"/>
      <w:r>
        <w:rPr>
          <w:rFonts w:ascii="Times New Roman" w:hAnsi="Times New Roman"/>
          <w:sz w:val="24"/>
          <w:lang w:val="en-US"/>
        </w:rPr>
        <w:t xml:space="preserve"> sample, the pre-</w:t>
      </w:r>
      <w:r w:rsidRPr="00907A49">
        <w:rPr>
          <w:rFonts w:ascii="Times New Roman" w:hAnsi="Times New Roman"/>
          <w:sz w:val="24"/>
          <w:lang w:val="en-US"/>
        </w:rPr>
        <w:t xml:space="preserve">purified </w:t>
      </w:r>
      <w:r>
        <w:rPr>
          <w:rFonts w:ascii="Times New Roman" w:hAnsi="Times New Roman"/>
          <w:sz w:val="24"/>
          <w:lang w:val="en-US"/>
        </w:rPr>
        <w:t>sample of Ad3 VLP and fractions purified with chromatography</w:t>
      </w:r>
      <w:r w:rsidRPr="00907A49">
        <w:rPr>
          <w:rFonts w:ascii="Times New Roman" w:hAnsi="Times New Roman"/>
          <w:sz w:val="24"/>
          <w:lang w:val="en-US"/>
        </w:rPr>
        <w:t xml:space="preserve"> were</w:t>
      </w:r>
      <w:r>
        <w:rPr>
          <w:rFonts w:ascii="Times New Roman" w:hAnsi="Times New Roman"/>
          <w:sz w:val="24"/>
          <w:lang w:val="en-US"/>
        </w:rPr>
        <w:t xml:space="preserve"> loaded on </w:t>
      </w:r>
      <w:r w:rsidRPr="00907A49">
        <w:rPr>
          <w:rFonts w:ascii="Times New Roman" w:hAnsi="Times New Roman"/>
          <w:sz w:val="24"/>
          <w:lang w:val="en-US"/>
        </w:rPr>
        <w:t>SDS-PAGE</w:t>
      </w:r>
      <w:r>
        <w:rPr>
          <w:rFonts w:ascii="Times New Roman" w:hAnsi="Times New Roman"/>
          <w:sz w:val="24"/>
          <w:lang w:val="en-US"/>
        </w:rPr>
        <w:t xml:space="preserve"> gels,</w:t>
      </w:r>
      <w:r w:rsidRPr="00907A49">
        <w:rPr>
          <w:rFonts w:ascii="Times New Roman" w:hAnsi="Times New Roman"/>
          <w:sz w:val="24"/>
          <w:lang w:val="en-US"/>
        </w:rPr>
        <w:t xml:space="preserve"> </w:t>
      </w:r>
      <w:r>
        <w:rPr>
          <w:rFonts w:ascii="Times New Roman" w:hAnsi="Times New Roman"/>
          <w:sz w:val="24"/>
          <w:lang w:val="en-US"/>
        </w:rPr>
        <w:t xml:space="preserve">together with various amounts of </w:t>
      </w:r>
      <w:r w:rsidRPr="00907A49">
        <w:rPr>
          <w:rFonts w:ascii="Times New Roman" w:hAnsi="Times New Roman"/>
          <w:sz w:val="24"/>
          <w:lang w:val="en-US"/>
        </w:rPr>
        <w:t xml:space="preserve">BSA. Proteins were stained with </w:t>
      </w:r>
      <w:proofErr w:type="spellStart"/>
      <w:r w:rsidRPr="00907A49">
        <w:rPr>
          <w:rFonts w:ascii="Times New Roman" w:hAnsi="Times New Roman"/>
          <w:sz w:val="24"/>
          <w:lang w:val="en-US"/>
        </w:rPr>
        <w:t>Coomassie</w:t>
      </w:r>
      <w:proofErr w:type="spellEnd"/>
      <w:r w:rsidRPr="00907A49">
        <w:rPr>
          <w:rFonts w:ascii="Times New Roman" w:hAnsi="Times New Roman"/>
          <w:sz w:val="24"/>
          <w:lang w:val="en-US"/>
        </w:rPr>
        <w:t xml:space="preserve"> Brilliant Blue, gels were scanned and further analyzed using Image Quant software (GE Healthcare).</w:t>
      </w:r>
    </w:p>
    <w:p w:rsidR="005256E5" w:rsidRPr="00907A49" w:rsidRDefault="005256E5" w:rsidP="00010AD3">
      <w:pPr>
        <w:autoSpaceDE w:val="0"/>
        <w:autoSpaceDN w:val="0"/>
        <w:adjustRightInd w:val="0"/>
        <w:spacing w:line="360" w:lineRule="auto"/>
        <w:jc w:val="both"/>
        <w:rPr>
          <w:rFonts w:ascii="Times New Roman" w:hAnsi="Times New Roman"/>
          <w:color w:val="000000"/>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 xml:space="preserve">2.7. Ad3 VLP internalization assay and </w:t>
      </w:r>
      <w:proofErr w:type="spellStart"/>
      <w:r w:rsidRPr="00907A49">
        <w:rPr>
          <w:rFonts w:ascii="Times New Roman" w:hAnsi="Times New Roman"/>
          <w:sz w:val="24"/>
          <w:lang w:val="en-US"/>
        </w:rPr>
        <w:t>confocal</w:t>
      </w:r>
      <w:proofErr w:type="spellEnd"/>
      <w:r w:rsidRPr="00907A49">
        <w:rPr>
          <w:rFonts w:ascii="Times New Roman" w:hAnsi="Times New Roman"/>
          <w:sz w:val="24"/>
          <w:lang w:val="en-US"/>
        </w:rPr>
        <w:t xml:space="preserve"> microscopy </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 xml:space="preserve">To examine whether the VLP purified on monolithic columns retained their biological function, cell internalization was assessed by Western blot and by </w:t>
      </w:r>
      <w:proofErr w:type="spellStart"/>
      <w:r w:rsidRPr="00907A49">
        <w:rPr>
          <w:rFonts w:ascii="Times New Roman" w:hAnsi="Times New Roman"/>
          <w:sz w:val="24"/>
          <w:lang w:val="en-US"/>
        </w:rPr>
        <w:t>immunofluorescence</w:t>
      </w:r>
      <w:proofErr w:type="spellEnd"/>
      <w:r w:rsidRPr="00907A49">
        <w:rPr>
          <w:rFonts w:ascii="Times New Roman" w:hAnsi="Times New Roman"/>
          <w:sz w:val="24"/>
          <w:lang w:val="en-US"/>
        </w:rPr>
        <w:t xml:space="preserve">. </w:t>
      </w:r>
      <w:r>
        <w:rPr>
          <w:rFonts w:ascii="Times New Roman" w:hAnsi="Times New Roman"/>
          <w:sz w:val="24"/>
          <w:lang w:val="en-US"/>
        </w:rPr>
        <w:t>The</w:t>
      </w:r>
      <w:r w:rsidRPr="00907A49">
        <w:rPr>
          <w:rFonts w:ascii="Times New Roman" w:hAnsi="Times New Roman"/>
          <w:sz w:val="24"/>
          <w:lang w:val="en-US"/>
        </w:rPr>
        <w:t xml:space="preserve"> Western blot analysis was performed as follows. </w:t>
      </w:r>
      <w:proofErr w:type="spellStart"/>
      <w:r w:rsidRPr="00907A49">
        <w:rPr>
          <w:rFonts w:ascii="Times New Roman" w:hAnsi="Times New Roman"/>
          <w:sz w:val="24"/>
          <w:lang w:val="en-US"/>
        </w:rPr>
        <w:t>HeLa</w:t>
      </w:r>
      <w:proofErr w:type="spellEnd"/>
      <w:r w:rsidRPr="00907A49">
        <w:rPr>
          <w:rFonts w:ascii="Times New Roman" w:hAnsi="Times New Roman"/>
          <w:sz w:val="24"/>
          <w:lang w:val="en-US"/>
        </w:rPr>
        <w:t xml:space="preserve"> cells were cultured in EMEM (</w:t>
      </w:r>
      <w:proofErr w:type="spellStart"/>
      <w:r w:rsidRPr="00907A49">
        <w:rPr>
          <w:rFonts w:ascii="Times New Roman" w:hAnsi="Times New Roman"/>
          <w:sz w:val="24"/>
          <w:lang w:val="en-US"/>
        </w:rPr>
        <w:t>Lonza</w:t>
      </w:r>
      <w:proofErr w:type="spellEnd"/>
      <w:r w:rsidRPr="00907A49">
        <w:rPr>
          <w:rFonts w:ascii="Times New Roman" w:hAnsi="Times New Roman"/>
          <w:sz w:val="24"/>
          <w:lang w:val="en-US"/>
        </w:rPr>
        <w:t xml:space="preserve">, Basel, Switzerland) supplemented with 10% fetal calf serum (FCS), penicillin (50 IU/ml), and streptomycin (50 </w:t>
      </w:r>
      <w:proofErr w:type="spellStart"/>
      <w:r w:rsidRPr="00907A49">
        <w:rPr>
          <w:rFonts w:ascii="Times New Roman" w:hAnsi="Times New Roman"/>
          <w:sz w:val="24"/>
          <w:lang w:val="en-US"/>
        </w:rPr>
        <w:t>ug</w:t>
      </w:r>
      <w:proofErr w:type="spellEnd"/>
      <w:r w:rsidRPr="00907A49">
        <w:rPr>
          <w:rFonts w:ascii="Times New Roman" w:hAnsi="Times New Roman"/>
          <w:sz w:val="24"/>
          <w:lang w:val="en-US"/>
        </w:rPr>
        <w:t xml:space="preserve">/ml) (all from </w:t>
      </w:r>
      <w:proofErr w:type="spellStart"/>
      <w:r w:rsidRPr="00907A49">
        <w:rPr>
          <w:rFonts w:ascii="Times New Roman" w:hAnsi="Times New Roman"/>
          <w:sz w:val="24"/>
          <w:lang w:val="en-US"/>
        </w:rPr>
        <w:t>Invitrogen</w:t>
      </w:r>
      <w:proofErr w:type="spellEnd"/>
      <w:r w:rsidRPr="00907A49">
        <w:rPr>
          <w:rFonts w:ascii="Times New Roman" w:hAnsi="Times New Roman"/>
          <w:sz w:val="24"/>
          <w:lang w:val="en-US"/>
        </w:rPr>
        <w:t>) at 37°C, in 5% CO</w:t>
      </w:r>
      <w:r w:rsidRPr="00907A49">
        <w:rPr>
          <w:rFonts w:ascii="Times New Roman" w:hAnsi="Times New Roman"/>
          <w:sz w:val="24"/>
          <w:vertAlign w:val="subscript"/>
          <w:lang w:val="en-US"/>
        </w:rPr>
        <w:t xml:space="preserve">2 </w:t>
      </w:r>
      <w:r w:rsidRPr="00907A49">
        <w:rPr>
          <w:rFonts w:ascii="Times New Roman" w:hAnsi="Times New Roman"/>
          <w:sz w:val="24"/>
          <w:lang w:val="en-US"/>
        </w:rPr>
        <w:t>atmosphere. The cells were allowed to attach to the wells of 96-well plastic dishes (2</w:t>
      </w:r>
      <w:r>
        <w:rPr>
          <w:rFonts w:ascii="Times New Roman" w:hAnsi="Times New Roman"/>
          <w:sz w:val="24"/>
          <w:lang w:val="en-US"/>
        </w:rPr>
        <w:t>×</w:t>
      </w:r>
      <w:r w:rsidRPr="00907A49">
        <w:rPr>
          <w:rFonts w:ascii="Times New Roman" w:hAnsi="Times New Roman"/>
          <w:sz w:val="24"/>
          <w:lang w:val="en-US"/>
        </w:rPr>
        <w:t>10</w:t>
      </w:r>
      <w:r w:rsidRPr="00907A49">
        <w:rPr>
          <w:rFonts w:ascii="Times New Roman" w:hAnsi="Times New Roman"/>
          <w:sz w:val="24"/>
          <w:vertAlign w:val="superscript"/>
          <w:lang w:val="en-US"/>
        </w:rPr>
        <w:t>4</w:t>
      </w:r>
      <w:r w:rsidRPr="00907A49">
        <w:rPr>
          <w:rFonts w:ascii="Times New Roman" w:hAnsi="Times New Roman"/>
          <w:sz w:val="24"/>
          <w:lang w:val="en-US"/>
        </w:rPr>
        <w:t xml:space="preserve"> cells/well). The medium was removed and the purified</w:t>
      </w:r>
      <w:r>
        <w:rPr>
          <w:rFonts w:ascii="Times New Roman" w:hAnsi="Times New Roman"/>
          <w:sz w:val="24"/>
          <w:lang w:val="en-US"/>
        </w:rPr>
        <w:t>,</w:t>
      </w:r>
      <w:r w:rsidRPr="00907A49">
        <w:rPr>
          <w:rFonts w:ascii="Times New Roman" w:hAnsi="Times New Roman"/>
          <w:sz w:val="24"/>
          <w:lang w:val="en-US"/>
        </w:rPr>
        <w:t xml:space="preserve"> Ad3 VLP (4 </w:t>
      </w:r>
      <w:proofErr w:type="spellStart"/>
      <w:r w:rsidRPr="00907A49">
        <w:rPr>
          <w:rFonts w:ascii="Times New Roman" w:hAnsi="Times New Roman"/>
          <w:sz w:val="24"/>
          <w:lang w:val="en-US"/>
        </w:rPr>
        <w:t>μg</w:t>
      </w:r>
      <w:proofErr w:type="spellEnd"/>
      <w:r w:rsidRPr="00907A49">
        <w:rPr>
          <w:rFonts w:ascii="Times New Roman" w:hAnsi="Times New Roman"/>
          <w:sz w:val="24"/>
          <w:lang w:val="en-US"/>
        </w:rPr>
        <w:t xml:space="preserve">/100 </w:t>
      </w:r>
      <w:proofErr w:type="spellStart"/>
      <w:r w:rsidRPr="00907A49">
        <w:rPr>
          <w:rFonts w:ascii="Times New Roman" w:hAnsi="Times New Roman"/>
          <w:sz w:val="24"/>
          <w:lang w:val="en-US"/>
        </w:rPr>
        <w:t>μl</w:t>
      </w:r>
      <w:proofErr w:type="spellEnd"/>
      <w:r w:rsidRPr="00907A49">
        <w:rPr>
          <w:rFonts w:ascii="Times New Roman" w:hAnsi="Times New Roman"/>
          <w:sz w:val="24"/>
          <w:lang w:val="en-US"/>
        </w:rPr>
        <w:t>) were applied to cells in EMEM without FCS. After 90 min incubation at 37</w:t>
      </w:r>
      <w:r w:rsidRPr="00907A49">
        <w:rPr>
          <w:rFonts w:ascii="Times New Roman" w:hAnsi="Times New Roman"/>
          <w:sz w:val="24"/>
          <w:szCs w:val="24"/>
          <w:lang w:val="en-US"/>
        </w:rPr>
        <w:sym w:font="Symbol" w:char="F0B0"/>
      </w:r>
      <w:r w:rsidRPr="00907A49">
        <w:rPr>
          <w:rFonts w:ascii="Times New Roman" w:hAnsi="Times New Roman"/>
          <w:sz w:val="24"/>
          <w:lang w:val="en-US"/>
        </w:rPr>
        <w:t xml:space="preserve">C, cells were washed with sterile PBS, detached from wells and </w:t>
      </w:r>
      <w:proofErr w:type="spellStart"/>
      <w:r w:rsidRPr="00907A49">
        <w:rPr>
          <w:rFonts w:ascii="Times New Roman" w:hAnsi="Times New Roman"/>
          <w:sz w:val="24"/>
          <w:lang w:val="en-US"/>
        </w:rPr>
        <w:t>lysed</w:t>
      </w:r>
      <w:proofErr w:type="spellEnd"/>
      <w:r w:rsidRPr="00907A49">
        <w:rPr>
          <w:rFonts w:ascii="Times New Roman" w:hAnsi="Times New Roman"/>
          <w:sz w:val="24"/>
          <w:lang w:val="en-US"/>
        </w:rPr>
        <w:t xml:space="preserve"> in </w:t>
      </w:r>
      <w:proofErr w:type="spellStart"/>
      <w:r w:rsidRPr="00907A49">
        <w:rPr>
          <w:rFonts w:ascii="Times New Roman" w:hAnsi="Times New Roman"/>
          <w:sz w:val="24"/>
          <w:lang w:val="en-US"/>
        </w:rPr>
        <w:t>Laemmli</w:t>
      </w:r>
      <w:proofErr w:type="spellEnd"/>
      <w:r w:rsidRPr="00907A49">
        <w:rPr>
          <w:rFonts w:ascii="Times New Roman" w:hAnsi="Times New Roman"/>
          <w:sz w:val="24"/>
          <w:lang w:val="en-US"/>
        </w:rPr>
        <w:t xml:space="preserve"> solution. Samples were run on SDS-PAGE and analyzed by Western blot using rabbit anti-</w:t>
      </w:r>
      <w:r>
        <w:rPr>
          <w:rFonts w:ascii="Times New Roman" w:hAnsi="Times New Roman"/>
          <w:sz w:val="24"/>
          <w:lang w:val="en-US"/>
        </w:rPr>
        <w:t>Ad3 VLP</w:t>
      </w:r>
      <w:r w:rsidRPr="00907A49">
        <w:rPr>
          <w:rFonts w:ascii="Times New Roman" w:hAnsi="Times New Roman"/>
          <w:sz w:val="24"/>
          <w:lang w:val="en-US"/>
        </w:rPr>
        <w:t xml:space="preserve"> serum (prepared in the laboratory) as described above. For observation by </w:t>
      </w:r>
      <w:proofErr w:type="spellStart"/>
      <w:r w:rsidRPr="00907A49">
        <w:rPr>
          <w:rFonts w:ascii="Times New Roman" w:hAnsi="Times New Roman"/>
          <w:sz w:val="24"/>
          <w:lang w:val="en-US"/>
        </w:rPr>
        <w:t>confocal</w:t>
      </w:r>
      <w:proofErr w:type="spellEnd"/>
      <w:r w:rsidRPr="00907A49">
        <w:rPr>
          <w:rFonts w:ascii="Times New Roman" w:hAnsi="Times New Roman"/>
          <w:sz w:val="24"/>
          <w:lang w:val="en-US"/>
        </w:rPr>
        <w:t xml:space="preserve"> microscopy, </w:t>
      </w:r>
      <w:proofErr w:type="spellStart"/>
      <w:r w:rsidRPr="00907A49">
        <w:rPr>
          <w:rFonts w:ascii="Times New Roman" w:hAnsi="Times New Roman"/>
          <w:sz w:val="24"/>
          <w:lang w:val="en-US"/>
        </w:rPr>
        <w:t>HeLa</w:t>
      </w:r>
      <w:proofErr w:type="spellEnd"/>
      <w:r w:rsidRPr="00907A49">
        <w:rPr>
          <w:rFonts w:ascii="Times New Roman" w:hAnsi="Times New Roman"/>
          <w:sz w:val="24"/>
          <w:lang w:val="en-US"/>
        </w:rPr>
        <w:t xml:space="preserve"> cells (5</w:t>
      </w:r>
      <w:r>
        <w:rPr>
          <w:rFonts w:ascii="Times New Roman" w:hAnsi="Times New Roman"/>
          <w:sz w:val="24"/>
          <w:lang w:val="en-US"/>
        </w:rPr>
        <w:t>×</w:t>
      </w:r>
      <w:r w:rsidRPr="00907A49">
        <w:rPr>
          <w:rFonts w:ascii="Times New Roman" w:hAnsi="Times New Roman"/>
          <w:sz w:val="24"/>
          <w:lang w:val="en-US"/>
        </w:rPr>
        <w:t>10</w:t>
      </w:r>
      <w:r w:rsidRPr="00907A49">
        <w:rPr>
          <w:rFonts w:ascii="Times New Roman" w:hAnsi="Times New Roman"/>
          <w:sz w:val="24"/>
          <w:vertAlign w:val="superscript"/>
          <w:lang w:val="en-US"/>
        </w:rPr>
        <w:t>4</w:t>
      </w:r>
      <w:r w:rsidRPr="00907A49">
        <w:rPr>
          <w:rFonts w:ascii="Times New Roman" w:hAnsi="Times New Roman"/>
          <w:sz w:val="24"/>
          <w:lang w:val="en-US"/>
        </w:rPr>
        <w:t xml:space="preserve">) were grown overnight on </w:t>
      </w:r>
      <w:proofErr w:type="spellStart"/>
      <w:r w:rsidRPr="00907A49">
        <w:rPr>
          <w:rFonts w:ascii="Times New Roman" w:hAnsi="Times New Roman"/>
          <w:sz w:val="24"/>
          <w:lang w:val="en-US"/>
        </w:rPr>
        <w:t>coverslips</w:t>
      </w:r>
      <w:proofErr w:type="spellEnd"/>
      <w:r w:rsidRPr="00907A49">
        <w:rPr>
          <w:rFonts w:ascii="Times New Roman" w:hAnsi="Times New Roman"/>
          <w:sz w:val="24"/>
          <w:lang w:val="en-US"/>
        </w:rPr>
        <w:t>. Ad3 VLP were applied to cells in EMEM without serum. After 90 min incubation at 37</w:t>
      </w:r>
      <w:r w:rsidRPr="00907A49">
        <w:rPr>
          <w:rFonts w:ascii="Times New Roman" w:hAnsi="Times New Roman"/>
          <w:sz w:val="24"/>
          <w:vertAlign w:val="superscript"/>
          <w:lang w:val="en-US"/>
        </w:rPr>
        <w:t>o</w:t>
      </w:r>
      <w:r w:rsidRPr="00907A49">
        <w:rPr>
          <w:rFonts w:ascii="Times New Roman" w:hAnsi="Times New Roman"/>
          <w:sz w:val="24"/>
          <w:lang w:val="en-US"/>
        </w:rPr>
        <w:t>C cells were rinsed with cold PBS and fixed in 100% cold methanol for 10 min. Fixed cells were incubated for 1 h at room temperature with the primary anti-</w:t>
      </w:r>
      <w:r>
        <w:rPr>
          <w:rFonts w:ascii="Times New Roman" w:hAnsi="Times New Roman"/>
          <w:sz w:val="24"/>
          <w:lang w:val="en-US"/>
        </w:rPr>
        <w:t>Ad3 VLP</w:t>
      </w:r>
      <w:r w:rsidRPr="00907A49">
        <w:rPr>
          <w:rFonts w:ascii="Times New Roman" w:hAnsi="Times New Roman"/>
          <w:sz w:val="24"/>
          <w:lang w:val="en-US"/>
        </w:rPr>
        <w:t xml:space="preserve"> serum (1:1000), rinsed with PBS and incubated for 1 h at room temperature with the FITC-conjugated goat anti-rabbit secondary </w:t>
      </w:r>
      <w:proofErr w:type="spellStart"/>
      <w:r w:rsidRPr="00907A49">
        <w:rPr>
          <w:rFonts w:ascii="Times New Roman" w:hAnsi="Times New Roman"/>
          <w:sz w:val="24"/>
          <w:lang w:val="en-US"/>
        </w:rPr>
        <w:t>Ab</w:t>
      </w:r>
      <w:proofErr w:type="spellEnd"/>
      <w:r w:rsidRPr="00907A49">
        <w:rPr>
          <w:rFonts w:ascii="Times New Roman" w:hAnsi="Times New Roman"/>
          <w:sz w:val="24"/>
          <w:lang w:val="en-US"/>
        </w:rPr>
        <w:t xml:space="preserve"> (1:200) (Santa Cruz Biotechnology, Santa Cruz, CA, USA) (1:200), and finally with DAPI (</w:t>
      </w:r>
      <w:proofErr w:type="spellStart"/>
      <w:r w:rsidRPr="00907A49">
        <w:rPr>
          <w:rFonts w:ascii="Times New Roman" w:hAnsi="Times New Roman"/>
          <w:sz w:val="24"/>
          <w:lang w:val="en-US"/>
        </w:rPr>
        <w:t>Applichem</w:t>
      </w:r>
      <w:proofErr w:type="spellEnd"/>
      <w:r w:rsidRPr="00907A49">
        <w:rPr>
          <w:rFonts w:ascii="Times New Roman" w:hAnsi="Times New Roman"/>
          <w:sz w:val="24"/>
          <w:lang w:val="en-US"/>
        </w:rPr>
        <w:t xml:space="preserve">, 1 mg/ml solution, 5 min, room temperature). Images were collected with EZ-C1 Nikon CLSM attached to an inverted </w:t>
      </w:r>
      <w:r w:rsidRPr="00907A49">
        <w:rPr>
          <w:rFonts w:ascii="Times New Roman" w:hAnsi="Times New Roman"/>
          <w:sz w:val="24"/>
          <w:lang w:val="en-US"/>
        </w:rPr>
        <w:lastRenderedPageBreak/>
        <w:t xml:space="preserve">microscope Eclipse TE2000 E (Nikon) using objective 60x, Plan Apo 1.4 NA (Nikon), with oil immersion. DAPI and FITC fluorescence was excited at 408 and 488 nm, and emission was measured at 430–465 and 500–530 nm, respectively. Images show a single </w:t>
      </w:r>
      <w:proofErr w:type="spellStart"/>
      <w:r w:rsidRPr="00907A49">
        <w:rPr>
          <w:rFonts w:ascii="Times New Roman" w:hAnsi="Times New Roman"/>
          <w:sz w:val="24"/>
          <w:lang w:val="en-US"/>
        </w:rPr>
        <w:t>confocal</w:t>
      </w:r>
      <w:proofErr w:type="spellEnd"/>
      <w:r w:rsidRPr="00907A49">
        <w:rPr>
          <w:rFonts w:ascii="Times New Roman" w:hAnsi="Times New Roman"/>
          <w:sz w:val="24"/>
          <w:lang w:val="en-US"/>
        </w:rPr>
        <w:t xml:space="preserve"> scan averaged four times with 5 </w:t>
      </w:r>
      <w:r w:rsidRPr="00907A49">
        <w:rPr>
          <w:rFonts w:ascii="Times New Roman" w:hAnsi="Times New Roman"/>
          <w:bCs/>
          <w:sz w:val="24"/>
          <w:lang w:val="en-US"/>
        </w:rPr>
        <w:t>µ</w:t>
      </w:r>
      <w:r w:rsidRPr="00907A49">
        <w:rPr>
          <w:rFonts w:ascii="Times New Roman" w:hAnsi="Times New Roman"/>
          <w:sz w:val="24"/>
          <w:lang w:val="en-US"/>
        </w:rPr>
        <w:t>s pixel dwell. All images were collected with 1024/1024 resolution and zoom 1.0 and processed with EZ-C1 Viewer (Nikon) and Photoshop 6.0.</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 xml:space="preserve">2.8. HPLC analysis of different </w:t>
      </w:r>
      <w:r>
        <w:rPr>
          <w:rFonts w:ascii="Times New Roman" w:hAnsi="Times New Roman"/>
          <w:sz w:val="24"/>
          <w:lang w:val="en-US"/>
        </w:rPr>
        <w:t xml:space="preserve">Ad3 </w:t>
      </w:r>
      <w:r w:rsidRPr="00907A49">
        <w:rPr>
          <w:rFonts w:ascii="Times New Roman" w:hAnsi="Times New Roman"/>
          <w:sz w:val="24"/>
          <w:lang w:val="en-US"/>
        </w:rPr>
        <w:t xml:space="preserve">VLP samples </w:t>
      </w:r>
    </w:p>
    <w:p w:rsidR="005256E5" w:rsidRDefault="005256E5" w:rsidP="00AA281C">
      <w:pPr>
        <w:tabs>
          <w:tab w:val="left" w:pos="8085"/>
        </w:tabs>
        <w:spacing w:line="360" w:lineRule="auto"/>
        <w:rPr>
          <w:rFonts w:ascii="Times New Roman" w:eastAsia="Times-Italic" w:hAnsi="Times New Roman"/>
          <w:color w:val="000000"/>
          <w:sz w:val="24"/>
          <w:lang w:val="en-US" w:eastAsia="sl-SI"/>
        </w:rPr>
      </w:pP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QA analytical column was </w:t>
      </w:r>
      <w:r>
        <w:rPr>
          <w:rFonts w:ascii="Times New Roman" w:hAnsi="Times New Roman"/>
          <w:sz w:val="24"/>
          <w:lang w:val="en-US"/>
        </w:rPr>
        <w:t xml:space="preserve">examined as a monitoring tool for Ad3 VLP samples. A </w:t>
      </w:r>
      <w:r w:rsidRPr="00907A49">
        <w:rPr>
          <w:rFonts w:ascii="Times New Roman" w:eastAsia="Times-Italic" w:hAnsi="Times New Roman"/>
          <w:color w:val="000000"/>
          <w:sz w:val="24"/>
          <w:lang w:val="en-US" w:eastAsia="sl-SI"/>
        </w:rPr>
        <w:t xml:space="preserve">20 </w:t>
      </w:r>
      <w:proofErr w:type="spellStart"/>
      <w:r w:rsidRPr="00907A49">
        <w:rPr>
          <w:rFonts w:ascii="Times New Roman" w:eastAsia="Times-Italic" w:hAnsi="Times New Roman"/>
          <w:color w:val="000000"/>
          <w:sz w:val="24"/>
          <w:lang w:val="en-US" w:eastAsia="sl-SI"/>
        </w:rPr>
        <w:t>mM</w:t>
      </w:r>
      <w:proofErr w:type="spellEnd"/>
      <w:r w:rsidRPr="00907A49">
        <w:rPr>
          <w:rFonts w:ascii="Times New Roman" w:eastAsia="Times-Italic" w:hAnsi="Times New Roman"/>
          <w:color w:val="000000"/>
          <w:sz w:val="24"/>
          <w:lang w:val="en-US" w:eastAsia="sl-SI"/>
        </w:rPr>
        <w:t xml:space="preserve"> </w:t>
      </w:r>
      <w:proofErr w:type="spellStart"/>
      <w:r w:rsidRPr="00907A49">
        <w:rPr>
          <w:rFonts w:ascii="Times New Roman" w:eastAsia="Times-Italic" w:hAnsi="Times New Roman"/>
          <w:color w:val="000000"/>
          <w:sz w:val="24"/>
          <w:lang w:val="en-US" w:eastAsia="sl-SI"/>
        </w:rPr>
        <w:t>Tris</w:t>
      </w:r>
      <w:proofErr w:type="spellEnd"/>
      <w:r w:rsidRPr="00907A49">
        <w:rPr>
          <w:rFonts w:ascii="Times New Roman" w:eastAsia="Times-Italic" w:hAnsi="Times New Roman"/>
          <w:color w:val="000000"/>
          <w:sz w:val="24"/>
          <w:lang w:val="en-US" w:eastAsia="sl-SI"/>
        </w:rPr>
        <w:t xml:space="preserve">, pH 7.5, containing 1 </w:t>
      </w:r>
      <w:proofErr w:type="spellStart"/>
      <w:r w:rsidRPr="00907A49">
        <w:rPr>
          <w:rFonts w:ascii="Times New Roman" w:eastAsia="Times-Italic" w:hAnsi="Times New Roman"/>
          <w:color w:val="000000"/>
          <w:sz w:val="24"/>
          <w:lang w:val="en-US" w:eastAsia="sl-SI"/>
        </w:rPr>
        <w:t>mM</w:t>
      </w:r>
      <w:proofErr w:type="spellEnd"/>
      <w:r w:rsidRPr="00907A49">
        <w:rPr>
          <w:rFonts w:ascii="Times New Roman" w:eastAsia="Times-Italic" w:hAnsi="Times New Roman"/>
          <w:color w:val="000000"/>
          <w:sz w:val="24"/>
          <w:lang w:val="en-US" w:eastAsia="sl-SI"/>
        </w:rPr>
        <w:t xml:space="preserve"> EDTA and 5% glycerol</w:t>
      </w:r>
      <w:r>
        <w:rPr>
          <w:rFonts w:ascii="Times New Roman" w:eastAsia="Times-Italic" w:hAnsi="Times New Roman"/>
          <w:color w:val="000000"/>
          <w:sz w:val="24"/>
          <w:lang w:val="en-US" w:eastAsia="sl-SI"/>
        </w:rPr>
        <w:t xml:space="preserve"> was applied</w:t>
      </w:r>
      <w:r w:rsidRPr="00907A49">
        <w:rPr>
          <w:rFonts w:ascii="Times New Roman" w:eastAsia="Times-Italic" w:hAnsi="Times New Roman"/>
          <w:color w:val="000000"/>
          <w:sz w:val="24"/>
          <w:lang w:val="en-US" w:eastAsia="sl-SI"/>
        </w:rPr>
        <w:t xml:space="preserve"> as mobile phase A and the same buffer containing 1M </w:t>
      </w:r>
      <w:proofErr w:type="spellStart"/>
      <w:r w:rsidRPr="00907A49">
        <w:rPr>
          <w:rFonts w:ascii="Times New Roman" w:eastAsia="Times-Italic" w:hAnsi="Times New Roman"/>
          <w:color w:val="000000"/>
          <w:sz w:val="24"/>
          <w:lang w:val="en-US" w:eastAsia="sl-SI"/>
        </w:rPr>
        <w:t>NaCl</w:t>
      </w:r>
      <w:proofErr w:type="spellEnd"/>
      <w:r w:rsidRPr="00907A49">
        <w:rPr>
          <w:rFonts w:ascii="Times New Roman" w:eastAsia="Times-Italic" w:hAnsi="Times New Roman"/>
          <w:color w:val="000000"/>
          <w:sz w:val="24"/>
          <w:lang w:val="en-US" w:eastAsia="sl-SI"/>
        </w:rPr>
        <w:t xml:space="preserve"> </w:t>
      </w:r>
      <w:r>
        <w:rPr>
          <w:rFonts w:ascii="Times New Roman" w:eastAsia="Times-Italic" w:hAnsi="Times New Roman"/>
          <w:color w:val="000000"/>
          <w:sz w:val="24"/>
          <w:lang w:val="en-US" w:eastAsia="sl-SI"/>
        </w:rPr>
        <w:t xml:space="preserve">was used </w:t>
      </w:r>
      <w:r w:rsidRPr="00907A49">
        <w:rPr>
          <w:rFonts w:ascii="Times New Roman" w:eastAsia="Times-Italic" w:hAnsi="Times New Roman"/>
          <w:color w:val="000000"/>
          <w:sz w:val="24"/>
          <w:lang w:val="en-US" w:eastAsia="sl-SI"/>
        </w:rPr>
        <w:t>as mobile phase B</w:t>
      </w:r>
      <w:r w:rsidRPr="00907A49">
        <w:rPr>
          <w:rFonts w:ascii="Times New Roman" w:eastAsia="Times-Italic" w:hAnsi="Times New Roman"/>
          <w:b/>
          <w:color w:val="000000"/>
          <w:sz w:val="24"/>
          <w:lang w:val="en-US" w:eastAsia="sl-SI"/>
        </w:rPr>
        <w:t xml:space="preserve">. </w:t>
      </w:r>
      <w:r w:rsidRPr="00907A49">
        <w:rPr>
          <w:rFonts w:ascii="Times New Roman" w:eastAsia="Times-Italic" w:hAnsi="Times New Roman"/>
          <w:color w:val="000000"/>
          <w:sz w:val="24"/>
          <w:lang w:val="en-US" w:eastAsia="sl-SI"/>
        </w:rPr>
        <w:t>Samples were separated using</w:t>
      </w:r>
      <w:r>
        <w:rPr>
          <w:rFonts w:ascii="Times New Roman" w:eastAsia="Times-Italic" w:hAnsi="Times New Roman"/>
          <w:color w:val="000000"/>
          <w:sz w:val="24"/>
          <w:lang w:val="en-US" w:eastAsia="sl-SI"/>
        </w:rPr>
        <w:t xml:space="preserve"> a gradient from</w:t>
      </w:r>
      <w:r w:rsidRPr="00907A49">
        <w:rPr>
          <w:rFonts w:ascii="Times New Roman" w:eastAsia="Times-Italic" w:hAnsi="Times New Roman"/>
          <w:color w:val="000000"/>
          <w:sz w:val="24"/>
          <w:lang w:val="en-US" w:eastAsia="sl-SI"/>
        </w:rPr>
        <w:t xml:space="preserve"> 0 to 100% mobile phase B within 8 minutes.</w:t>
      </w:r>
    </w:p>
    <w:p w:rsidR="005256E5" w:rsidRPr="00FF6A41" w:rsidRDefault="005256E5" w:rsidP="00FF6A41">
      <w:pPr>
        <w:tabs>
          <w:tab w:val="left" w:pos="8085"/>
        </w:tabs>
        <w:spacing w:line="360" w:lineRule="auto"/>
        <w:rPr>
          <w:rFonts w:ascii="Times New Roman" w:hAnsi="Times New Roman"/>
          <w:color w:val="0070C0"/>
          <w:sz w:val="24"/>
          <w:lang w:val="en-US"/>
        </w:rPr>
      </w:pPr>
      <w:r>
        <w:rPr>
          <w:rFonts w:ascii="Times New Roman" w:eastAsia="Times-Italic" w:hAnsi="Times New Roman"/>
          <w:color w:val="000000"/>
          <w:sz w:val="24"/>
          <w:lang w:val="en-US" w:eastAsia="sl-SI"/>
        </w:rPr>
        <w:br w:type="page"/>
      </w:r>
      <w:r w:rsidRPr="00907A49">
        <w:rPr>
          <w:rFonts w:ascii="Times New Roman" w:hAnsi="Times New Roman"/>
          <w:b/>
          <w:sz w:val="24"/>
          <w:lang w:val="en-US"/>
        </w:rPr>
        <w:lastRenderedPageBreak/>
        <w:t>3. Results and discussion</w:t>
      </w:r>
    </w:p>
    <w:p w:rsidR="005256E5" w:rsidRPr="00907A49" w:rsidRDefault="005256E5" w:rsidP="00010AD3">
      <w:pPr>
        <w:tabs>
          <w:tab w:val="left" w:pos="8085"/>
        </w:tabs>
        <w:spacing w:line="360" w:lineRule="auto"/>
        <w:jc w:val="both"/>
        <w:rPr>
          <w:rFonts w:ascii="Times New Roman" w:hAnsi="Times New Roman"/>
          <w:b/>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The</w:t>
      </w:r>
      <w:r>
        <w:rPr>
          <w:rFonts w:ascii="Times New Roman" w:hAnsi="Times New Roman"/>
          <w:sz w:val="24"/>
          <w:lang w:val="en-US"/>
        </w:rPr>
        <w:t xml:space="preserve"> </w:t>
      </w:r>
      <w:r w:rsidRPr="00907A49">
        <w:rPr>
          <w:rFonts w:ascii="Times New Roman" w:hAnsi="Times New Roman"/>
          <w:sz w:val="24"/>
          <w:lang w:val="en-US"/>
        </w:rPr>
        <w:t xml:space="preserve">adenovirus type 3 </w:t>
      </w:r>
      <w:proofErr w:type="spellStart"/>
      <w:r w:rsidRPr="00907A49">
        <w:rPr>
          <w:rFonts w:ascii="Times New Roman" w:hAnsi="Times New Roman"/>
          <w:sz w:val="24"/>
          <w:lang w:val="en-US"/>
        </w:rPr>
        <w:t>dodecahedric</w:t>
      </w:r>
      <w:proofErr w:type="spellEnd"/>
      <w:r w:rsidRPr="00907A49">
        <w:rPr>
          <w:rFonts w:ascii="Times New Roman" w:hAnsi="Times New Roman"/>
          <w:sz w:val="24"/>
          <w:lang w:val="en-US"/>
        </w:rPr>
        <w:t xml:space="preserve"> virus-like particles </w:t>
      </w:r>
      <w:r>
        <w:rPr>
          <w:rFonts w:ascii="Times New Roman" w:hAnsi="Times New Roman"/>
          <w:sz w:val="24"/>
          <w:lang w:val="en-US"/>
        </w:rPr>
        <w:t>(</w:t>
      </w:r>
      <w:r w:rsidRPr="00907A49">
        <w:rPr>
          <w:rFonts w:ascii="Times New Roman" w:hAnsi="Times New Roman"/>
          <w:sz w:val="24"/>
          <w:lang w:val="en-US"/>
        </w:rPr>
        <w:t>Ad3 VLP</w:t>
      </w:r>
      <w:r>
        <w:rPr>
          <w:rFonts w:ascii="Times New Roman" w:hAnsi="Times New Roman"/>
          <w:sz w:val="24"/>
          <w:lang w:val="en-US"/>
        </w:rPr>
        <w:t>)</w:t>
      </w:r>
      <w:r w:rsidRPr="00907A49">
        <w:rPr>
          <w:rFonts w:ascii="Times New Roman" w:hAnsi="Times New Roman"/>
          <w:sz w:val="24"/>
          <w:lang w:val="en-US"/>
        </w:rPr>
        <w:t xml:space="preserve"> </w:t>
      </w:r>
      <w:r>
        <w:rPr>
          <w:rFonts w:ascii="Times New Roman" w:hAnsi="Times New Roman"/>
          <w:sz w:val="24"/>
          <w:lang w:val="en-US"/>
        </w:rPr>
        <w:t>are</w:t>
      </w:r>
      <w:r w:rsidRPr="00907A49">
        <w:rPr>
          <w:rFonts w:ascii="Times New Roman" w:hAnsi="Times New Roman"/>
          <w:sz w:val="24"/>
          <w:lang w:val="en-US"/>
        </w:rPr>
        <w:t xml:space="preserve"> usually purified by ultracentrifugation in a sucrose density gradient followed by purification on an ion-exchange Q-</w:t>
      </w:r>
      <w:proofErr w:type="spellStart"/>
      <w:r w:rsidRPr="00907A49">
        <w:rPr>
          <w:rFonts w:ascii="Times New Roman" w:hAnsi="Times New Roman"/>
          <w:sz w:val="24"/>
          <w:lang w:val="en-US"/>
        </w:rPr>
        <w:t>Sepharose</w:t>
      </w:r>
      <w:proofErr w:type="spellEnd"/>
      <w:r w:rsidRPr="00907A49">
        <w:rPr>
          <w:rFonts w:ascii="Times New Roman" w:hAnsi="Times New Roman"/>
          <w:sz w:val="24"/>
          <w:lang w:val="en-US"/>
        </w:rPr>
        <w:t xml:space="preserve"> column [6]. </w:t>
      </w:r>
      <w:r>
        <w:rPr>
          <w:rFonts w:ascii="Times New Roman" w:hAnsi="Times New Roman"/>
          <w:sz w:val="24"/>
          <w:lang w:val="en-US"/>
        </w:rPr>
        <w:t>In our work CIM monolithic columns were examined for various purposes. First the applicability of monoliths for chromatographic purification of the sample purified in a sucrose density gradient (pre-purified sample) was studied. S</w:t>
      </w:r>
      <w:r w:rsidRPr="00907A49">
        <w:rPr>
          <w:rFonts w:ascii="Times New Roman" w:hAnsi="Times New Roman"/>
          <w:sz w:val="24"/>
          <w:lang w:val="en-US"/>
        </w:rPr>
        <w:t xml:space="preserve">everal ion-exchange monoliths were tested and conditions </w:t>
      </w:r>
      <w:r>
        <w:rPr>
          <w:rFonts w:ascii="Times New Roman" w:hAnsi="Times New Roman"/>
          <w:sz w:val="24"/>
          <w:lang w:val="en-US"/>
        </w:rPr>
        <w:t xml:space="preserve">were </w:t>
      </w:r>
      <w:r w:rsidRPr="00907A49">
        <w:rPr>
          <w:rFonts w:ascii="Times New Roman" w:hAnsi="Times New Roman"/>
          <w:sz w:val="24"/>
          <w:lang w:val="en-US"/>
        </w:rPr>
        <w:t>optimi</w:t>
      </w:r>
      <w:r>
        <w:rPr>
          <w:rFonts w:ascii="Times New Roman" w:hAnsi="Times New Roman"/>
          <w:sz w:val="24"/>
          <w:lang w:val="en-US"/>
        </w:rPr>
        <w:t>z</w:t>
      </w:r>
      <w:r w:rsidRPr="00907A49">
        <w:rPr>
          <w:rFonts w:ascii="Times New Roman" w:hAnsi="Times New Roman"/>
          <w:sz w:val="24"/>
          <w:lang w:val="en-US"/>
        </w:rPr>
        <w:t xml:space="preserve">ed in order to separate the </w:t>
      </w:r>
      <w:r>
        <w:rPr>
          <w:rFonts w:ascii="Times New Roman" w:hAnsi="Times New Roman"/>
          <w:sz w:val="24"/>
          <w:lang w:val="en-US"/>
        </w:rPr>
        <w:t xml:space="preserve">Ad3 </w:t>
      </w:r>
      <w:r w:rsidRPr="00907A49">
        <w:rPr>
          <w:rFonts w:ascii="Times New Roman" w:hAnsi="Times New Roman"/>
          <w:sz w:val="24"/>
          <w:lang w:val="en-US"/>
        </w:rPr>
        <w:t xml:space="preserve">VLP from the free </w:t>
      </w:r>
      <w:proofErr w:type="spellStart"/>
      <w:r w:rsidRPr="00907A49">
        <w:rPr>
          <w:rFonts w:ascii="Times New Roman" w:hAnsi="Times New Roman"/>
          <w:sz w:val="24"/>
          <w:lang w:val="en-US"/>
        </w:rPr>
        <w:t>penton</w:t>
      </w:r>
      <w:proofErr w:type="spellEnd"/>
      <w:r w:rsidRPr="00907A49">
        <w:rPr>
          <w:rFonts w:ascii="Times New Roman" w:hAnsi="Times New Roman"/>
          <w:sz w:val="24"/>
          <w:lang w:val="en-US"/>
        </w:rPr>
        <w:t xml:space="preserve"> bases and insect cell DNA and proteins. </w:t>
      </w:r>
      <w:r>
        <w:rPr>
          <w:rFonts w:ascii="Times New Roman" w:hAnsi="Times New Roman"/>
          <w:sz w:val="24"/>
          <w:lang w:val="en-US"/>
        </w:rPr>
        <w:t>The obtained results were compared to the purification on the Q-</w:t>
      </w:r>
      <w:proofErr w:type="spellStart"/>
      <w:r>
        <w:rPr>
          <w:rFonts w:ascii="Times New Roman" w:hAnsi="Times New Roman"/>
          <w:sz w:val="24"/>
          <w:lang w:val="en-US"/>
        </w:rPr>
        <w:t>Sepharose</w:t>
      </w:r>
      <w:proofErr w:type="spellEnd"/>
      <w:r>
        <w:rPr>
          <w:rFonts w:ascii="Times New Roman" w:hAnsi="Times New Roman"/>
          <w:sz w:val="24"/>
          <w:lang w:val="en-US"/>
        </w:rPr>
        <w:t xml:space="preserve"> column. </w:t>
      </w:r>
      <w:r w:rsidRPr="00907A49">
        <w:rPr>
          <w:rFonts w:ascii="Times New Roman" w:hAnsi="Times New Roman"/>
          <w:sz w:val="24"/>
          <w:lang w:val="en-US"/>
        </w:rPr>
        <w:t xml:space="preserve">In the second step, we examined whether </w:t>
      </w:r>
      <w:r>
        <w:rPr>
          <w:rFonts w:ascii="Times New Roman" w:hAnsi="Times New Roman"/>
          <w:sz w:val="24"/>
          <w:lang w:val="en-US"/>
        </w:rPr>
        <w:t xml:space="preserve">the ultracentrifugation step could be omitted and the Ad3 VLP from crude cell </w:t>
      </w:r>
      <w:proofErr w:type="spellStart"/>
      <w:r>
        <w:rPr>
          <w:rFonts w:ascii="Times New Roman" w:hAnsi="Times New Roman"/>
          <w:sz w:val="24"/>
          <w:lang w:val="en-US"/>
        </w:rPr>
        <w:t>lysate</w:t>
      </w:r>
      <w:proofErr w:type="spellEnd"/>
      <w:r>
        <w:rPr>
          <w:rFonts w:ascii="Times New Roman" w:hAnsi="Times New Roman"/>
          <w:sz w:val="24"/>
          <w:lang w:val="en-US"/>
        </w:rPr>
        <w:t xml:space="preserve"> (</w:t>
      </w:r>
      <w:proofErr w:type="spellStart"/>
      <w:r>
        <w:rPr>
          <w:rFonts w:ascii="Times New Roman" w:hAnsi="Times New Roman"/>
          <w:sz w:val="24"/>
          <w:lang w:val="en-US"/>
        </w:rPr>
        <w:t>lysate</w:t>
      </w:r>
      <w:proofErr w:type="spellEnd"/>
      <w:r>
        <w:rPr>
          <w:rFonts w:ascii="Times New Roman" w:hAnsi="Times New Roman"/>
          <w:sz w:val="24"/>
          <w:lang w:val="en-US"/>
        </w:rPr>
        <w:t xml:space="preserve"> sample) could be purified with the</w:t>
      </w:r>
      <w:r w:rsidRPr="00907A49">
        <w:rPr>
          <w:rFonts w:ascii="Times New Roman" w:hAnsi="Times New Roman"/>
          <w:sz w:val="24"/>
          <w:lang w:val="en-US"/>
        </w:rPr>
        <w:t xml:space="preserve"> monolithic columns</w:t>
      </w:r>
      <w:r>
        <w:rPr>
          <w:rFonts w:ascii="Times New Roman" w:hAnsi="Times New Roman"/>
          <w:sz w:val="24"/>
          <w:lang w:val="en-US"/>
        </w:rPr>
        <w:t xml:space="preserve">. </w:t>
      </w:r>
      <w:r w:rsidRPr="00907A49">
        <w:rPr>
          <w:rFonts w:ascii="Times New Roman" w:hAnsi="Times New Roman"/>
          <w:sz w:val="24"/>
          <w:lang w:val="en-US"/>
        </w:rPr>
        <w:t>Beside the use of CIM monoliths for process development</w:t>
      </w:r>
      <w:r>
        <w:rPr>
          <w:rFonts w:ascii="Times New Roman" w:hAnsi="Times New Roman"/>
          <w:sz w:val="24"/>
          <w:lang w:val="en-US"/>
        </w:rPr>
        <w:t xml:space="preserve"> designs</w:t>
      </w:r>
      <w:r w:rsidRPr="00907A49">
        <w:rPr>
          <w:rFonts w:ascii="Times New Roman" w:hAnsi="Times New Roman"/>
          <w:sz w:val="24"/>
          <w:lang w:val="en-US"/>
        </w:rPr>
        <w:t>, the feasibility of using monolithic columns for the analys</w:t>
      </w:r>
      <w:r>
        <w:rPr>
          <w:rFonts w:ascii="Times New Roman" w:hAnsi="Times New Roman"/>
          <w:sz w:val="24"/>
          <w:lang w:val="en-US"/>
        </w:rPr>
        <w:t>i</w:t>
      </w:r>
      <w:r w:rsidRPr="00907A49">
        <w:rPr>
          <w:rFonts w:ascii="Times New Roman" w:hAnsi="Times New Roman"/>
          <w:sz w:val="24"/>
          <w:lang w:val="en-US"/>
        </w:rPr>
        <w:t xml:space="preserve">s of purity of the Ad3 VLP was tested as well. All experiments were performed on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analytical columns with 0.1 ml</w:t>
      </w:r>
      <w:r w:rsidRPr="00907A49" w:rsidDel="003A7F3E">
        <w:rPr>
          <w:rFonts w:ascii="Times New Roman" w:hAnsi="Times New Roman"/>
          <w:sz w:val="24"/>
          <w:lang w:val="en-US"/>
        </w:rPr>
        <w:t xml:space="preserve"> </w:t>
      </w:r>
      <w:r w:rsidRPr="00907A49">
        <w:rPr>
          <w:rFonts w:ascii="Times New Roman" w:hAnsi="Times New Roman"/>
          <w:sz w:val="24"/>
          <w:lang w:val="en-US"/>
        </w:rPr>
        <w:t xml:space="preserve">volume, </w:t>
      </w:r>
      <w:r>
        <w:rPr>
          <w:rFonts w:ascii="Times New Roman" w:hAnsi="Times New Roman"/>
          <w:sz w:val="24"/>
          <w:lang w:val="en-US"/>
        </w:rPr>
        <w:t>since only a few milliliters of sample were available</w:t>
      </w:r>
      <w:r w:rsidRPr="00907A49">
        <w:rPr>
          <w:rFonts w:ascii="Times New Roman" w:hAnsi="Times New Roman"/>
          <w:sz w:val="24"/>
          <w:lang w:val="en-US"/>
        </w:rPr>
        <w:t>.</w:t>
      </w:r>
      <w:r w:rsidRPr="00B27408">
        <w:rPr>
          <w:rFonts w:ascii="Times New Roman" w:hAnsi="Times New Roman"/>
          <w:sz w:val="24"/>
          <w:lang w:val="en-US"/>
        </w:rPr>
        <w:t xml:space="preserve"> </w:t>
      </w:r>
      <w:r>
        <w:rPr>
          <w:rFonts w:ascii="Times New Roman" w:hAnsi="Times New Roman"/>
          <w:sz w:val="24"/>
          <w:lang w:val="en-US"/>
        </w:rPr>
        <w:t>The Ad3 VLP</w:t>
      </w:r>
      <w:r w:rsidRPr="00907A49">
        <w:rPr>
          <w:rFonts w:ascii="Times New Roman" w:hAnsi="Times New Roman"/>
          <w:sz w:val="24"/>
          <w:lang w:val="en-US"/>
        </w:rPr>
        <w:t xml:space="preserve"> are compose</w:t>
      </w:r>
      <w:r>
        <w:rPr>
          <w:rFonts w:ascii="Times New Roman" w:hAnsi="Times New Roman"/>
          <w:sz w:val="24"/>
          <w:lang w:val="en-US"/>
        </w:rPr>
        <w:t xml:space="preserve">d of 12 </w:t>
      </w:r>
      <w:proofErr w:type="spellStart"/>
      <w:r>
        <w:rPr>
          <w:rFonts w:ascii="Times New Roman" w:hAnsi="Times New Roman"/>
          <w:sz w:val="24"/>
          <w:lang w:val="en-US"/>
        </w:rPr>
        <w:t>pentameric</w:t>
      </w:r>
      <w:proofErr w:type="spellEnd"/>
      <w:r>
        <w:rPr>
          <w:rFonts w:ascii="Times New Roman" w:hAnsi="Times New Roman"/>
          <w:sz w:val="24"/>
          <w:lang w:val="en-US"/>
        </w:rPr>
        <w:t xml:space="preserve"> </w:t>
      </w:r>
      <w:proofErr w:type="spellStart"/>
      <w:r>
        <w:rPr>
          <w:rFonts w:ascii="Times New Roman" w:hAnsi="Times New Roman"/>
          <w:sz w:val="24"/>
          <w:lang w:val="en-US"/>
        </w:rPr>
        <w:t>penton</w:t>
      </w:r>
      <w:proofErr w:type="spellEnd"/>
      <w:r>
        <w:rPr>
          <w:rFonts w:ascii="Times New Roman" w:hAnsi="Times New Roman"/>
          <w:sz w:val="24"/>
          <w:lang w:val="en-US"/>
        </w:rPr>
        <w:t xml:space="preserve"> bases. When </w:t>
      </w:r>
      <w:proofErr w:type="spellStart"/>
      <w:r>
        <w:rPr>
          <w:rFonts w:ascii="Times New Roman" w:hAnsi="Times New Roman"/>
          <w:sz w:val="24"/>
          <w:lang w:val="en-US"/>
        </w:rPr>
        <w:t>denaturated</w:t>
      </w:r>
      <w:proofErr w:type="spellEnd"/>
      <w:r>
        <w:rPr>
          <w:rFonts w:ascii="Times New Roman" w:hAnsi="Times New Roman"/>
          <w:sz w:val="24"/>
          <w:lang w:val="en-US"/>
        </w:rPr>
        <w:t xml:space="preserve"> they yield </w:t>
      </w:r>
      <w:r w:rsidRPr="00907A49">
        <w:rPr>
          <w:rFonts w:ascii="Times New Roman" w:hAnsi="Times New Roman"/>
          <w:sz w:val="24"/>
          <w:lang w:val="en-US"/>
        </w:rPr>
        <w:t xml:space="preserve">~63 </w:t>
      </w:r>
      <w:proofErr w:type="spellStart"/>
      <w:r w:rsidRPr="00907A49">
        <w:rPr>
          <w:rFonts w:ascii="Times New Roman" w:hAnsi="Times New Roman"/>
          <w:sz w:val="24"/>
          <w:lang w:val="en-US"/>
        </w:rPr>
        <w:t>kDa</w:t>
      </w:r>
      <w:proofErr w:type="spellEnd"/>
      <w:r w:rsidRPr="00907A49">
        <w:rPr>
          <w:rFonts w:ascii="Times New Roman" w:hAnsi="Times New Roman"/>
          <w:sz w:val="24"/>
          <w:lang w:val="en-US"/>
        </w:rPr>
        <w:t xml:space="preserve"> monomers of </w:t>
      </w:r>
      <w:proofErr w:type="spellStart"/>
      <w:r w:rsidRPr="00907A49">
        <w:rPr>
          <w:rFonts w:ascii="Times New Roman" w:hAnsi="Times New Roman"/>
          <w:sz w:val="24"/>
          <w:lang w:val="en-US"/>
        </w:rPr>
        <w:t>penton</w:t>
      </w:r>
      <w:proofErr w:type="spellEnd"/>
      <w:r w:rsidRPr="00907A49">
        <w:rPr>
          <w:rFonts w:ascii="Times New Roman" w:hAnsi="Times New Roman"/>
          <w:sz w:val="24"/>
          <w:lang w:val="en-US"/>
        </w:rPr>
        <w:t xml:space="preserve"> base protein</w:t>
      </w:r>
      <w:r>
        <w:rPr>
          <w:rFonts w:ascii="Times New Roman" w:hAnsi="Times New Roman"/>
          <w:sz w:val="24"/>
          <w:lang w:val="en-US"/>
        </w:rPr>
        <w:t>, a building block of Ad3 VLP.</w:t>
      </w:r>
      <w:r w:rsidRPr="00907A49">
        <w:rPr>
          <w:rFonts w:ascii="Times New Roman" w:hAnsi="Times New Roman"/>
          <w:sz w:val="24"/>
          <w:lang w:val="en-US"/>
        </w:rPr>
        <w:t xml:space="preserve"> </w:t>
      </w:r>
      <w:r>
        <w:rPr>
          <w:rFonts w:ascii="Times New Roman" w:hAnsi="Times New Roman"/>
          <w:sz w:val="24"/>
          <w:lang w:val="en-US"/>
        </w:rPr>
        <w:t>T</w:t>
      </w:r>
      <w:r w:rsidRPr="00907A49">
        <w:rPr>
          <w:rFonts w:ascii="Times New Roman" w:hAnsi="Times New Roman"/>
          <w:sz w:val="24"/>
          <w:lang w:val="en-US"/>
        </w:rPr>
        <w:t xml:space="preserve">he selectivity of the binding of </w:t>
      </w:r>
      <w:r>
        <w:rPr>
          <w:rFonts w:ascii="Times New Roman" w:hAnsi="Times New Roman"/>
          <w:sz w:val="24"/>
          <w:lang w:val="en-US"/>
        </w:rPr>
        <w:t xml:space="preserve">Ad3 </w:t>
      </w:r>
      <w:r w:rsidRPr="00907A49">
        <w:rPr>
          <w:rFonts w:ascii="Times New Roman" w:hAnsi="Times New Roman"/>
          <w:sz w:val="24"/>
          <w:lang w:val="en-US"/>
        </w:rPr>
        <w:t xml:space="preserve">VLP and the purity of the chromatographic fractions was </w:t>
      </w:r>
      <w:r>
        <w:rPr>
          <w:rFonts w:ascii="Times New Roman" w:hAnsi="Times New Roman"/>
          <w:sz w:val="24"/>
          <w:lang w:val="en-US"/>
        </w:rPr>
        <w:t xml:space="preserve">therefore </w:t>
      </w:r>
      <w:r w:rsidRPr="00907A49">
        <w:rPr>
          <w:rFonts w:ascii="Times New Roman" w:hAnsi="Times New Roman"/>
          <w:sz w:val="24"/>
          <w:lang w:val="en-US"/>
        </w:rPr>
        <w:t>examined by SDS-PAGE</w:t>
      </w:r>
      <w:r>
        <w:rPr>
          <w:rFonts w:ascii="Times New Roman" w:hAnsi="Times New Roman"/>
          <w:sz w:val="24"/>
          <w:lang w:val="en-US"/>
        </w:rPr>
        <w:t xml:space="preserve"> under reducing conditions</w:t>
      </w:r>
      <w:r w:rsidRPr="00907A49">
        <w:rPr>
          <w:rFonts w:ascii="Times New Roman" w:hAnsi="Times New Roman"/>
          <w:sz w:val="24"/>
          <w:lang w:val="en-US"/>
        </w:rPr>
        <w:t>.</w:t>
      </w:r>
    </w:p>
    <w:p w:rsidR="005256E5" w:rsidRDefault="005256E5" w:rsidP="00010AD3">
      <w:pPr>
        <w:tabs>
          <w:tab w:val="left" w:pos="8085"/>
        </w:tabs>
        <w:spacing w:line="360" w:lineRule="auto"/>
        <w:jc w:val="both"/>
        <w:rPr>
          <w:rFonts w:ascii="Times New Roman" w:hAnsi="Times New Roman"/>
          <w:i/>
          <w:sz w:val="24"/>
          <w:lang w:val="en-US"/>
        </w:rPr>
      </w:pPr>
    </w:p>
    <w:p w:rsidR="005256E5" w:rsidRPr="00907A49" w:rsidRDefault="005256E5" w:rsidP="00010AD3">
      <w:pPr>
        <w:tabs>
          <w:tab w:val="left" w:pos="8085"/>
        </w:tabs>
        <w:spacing w:line="360" w:lineRule="auto"/>
        <w:jc w:val="both"/>
        <w:rPr>
          <w:rFonts w:ascii="Times New Roman" w:hAnsi="Times New Roman"/>
          <w:i/>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 xml:space="preserve">3.1. Screening of </w:t>
      </w:r>
      <w:r>
        <w:rPr>
          <w:rFonts w:ascii="Times New Roman" w:hAnsi="Times New Roman"/>
          <w:sz w:val="24"/>
          <w:lang w:val="en-US"/>
        </w:rPr>
        <w:t xml:space="preserve">various </w:t>
      </w:r>
      <w:r w:rsidRPr="00907A49">
        <w:rPr>
          <w:rFonts w:ascii="Times New Roman" w:hAnsi="Times New Roman"/>
          <w:sz w:val="24"/>
          <w:lang w:val="en-US"/>
        </w:rPr>
        <w:t>CIM monolithic columns</w:t>
      </w:r>
      <w:r>
        <w:rPr>
          <w:rFonts w:ascii="Times New Roman" w:hAnsi="Times New Roman"/>
          <w:sz w:val="24"/>
          <w:lang w:val="en-US"/>
        </w:rPr>
        <w:t>;</w:t>
      </w:r>
      <w:r w:rsidRPr="00907A49">
        <w:rPr>
          <w:rFonts w:ascii="Times New Roman" w:hAnsi="Times New Roman"/>
          <w:sz w:val="24"/>
          <w:lang w:val="en-US"/>
        </w:rPr>
        <w:t xml:space="preserve"> </w:t>
      </w:r>
      <w:r>
        <w:rPr>
          <w:rFonts w:ascii="Times New Roman" w:hAnsi="Times New Roman"/>
          <w:sz w:val="24"/>
          <w:lang w:val="en-US"/>
        </w:rPr>
        <w:t>c</w:t>
      </w:r>
      <w:r w:rsidRPr="00907A49">
        <w:rPr>
          <w:rFonts w:ascii="Times New Roman" w:hAnsi="Times New Roman"/>
          <w:sz w:val="24"/>
          <w:lang w:val="en-US"/>
        </w:rPr>
        <w:t xml:space="preserve">omparison </w:t>
      </w:r>
      <w:r>
        <w:rPr>
          <w:rFonts w:ascii="Times New Roman" w:hAnsi="Times New Roman"/>
          <w:sz w:val="24"/>
          <w:lang w:val="en-US"/>
        </w:rPr>
        <w:t>to</w:t>
      </w:r>
      <w:r w:rsidRPr="00907A49">
        <w:rPr>
          <w:rFonts w:ascii="Times New Roman" w:hAnsi="Times New Roman"/>
          <w:sz w:val="24"/>
          <w:lang w:val="en-US"/>
        </w:rPr>
        <w:t xml:space="preserve"> Q-</w:t>
      </w:r>
      <w:proofErr w:type="spellStart"/>
      <w:r w:rsidRPr="00907A49">
        <w:rPr>
          <w:rFonts w:ascii="Times New Roman" w:hAnsi="Times New Roman"/>
          <w:sz w:val="24"/>
          <w:lang w:val="en-US"/>
        </w:rPr>
        <w:t>Sepharose</w:t>
      </w:r>
      <w:proofErr w:type="spellEnd"/>
      <w:r w:rsidRPr="00907A49">
        <w:rPr>
          <w:rFonts w:ascii="Times New Roman" w:hAnsi="Times New Roman"/>
          <w:sz w:val="24"/>
          <w:lang w:val="en-US"/>
        </w:rPr>
        <w:t xml:space="preserve"> column purification</w:t>
      </w:r>
    </w:p>
    <w:p w:rsidR="005256E5" w:rsidRDefault="005256E5" w:rsidP="00010AD3">
      <w:pPr>
        <w:tabs>
          <w:tab w:val="left" w:pos="8085"/>
        </w:tabs>
        <w:spacing w:line="360" w:lineRule="auto"/>
        <w:jc w:val="both"/>
        <w:rPr>
          <w:rFonts w:ascii="Times New Roman" w:hAnsi="Times New Roman"/>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Initial screening</w:t>
      </w:r>
      <w:r>
        <w:rPr>
          <w:rFonts w:ascii="Times New Roman" w:hAnsi="Times New Roman"/>
          <w:sz w:val="24"/>
          <w:lang w:val="en-US"/>
        </w:rPr>
        <w:t>s</w:t>
      </w:r>
      <w:r w:rsidRPr="00907A49">
        <w:rPr>
          <w:rFonts w:ascii="Times New Roman" w:hAnsi="Times New Roman"/>
          <w:sz w:val="24"/>
          <w:lang w:val="en-US"/>
        </w:rPr>
        <w:t xml:space="preserve"> w</w:t>
      </w:r>
      <w:r>
        <w:rPr>
          <w:rFonts w:ascii="Times New Roman" w:hAnsi="Times New Roman"/>
          <w:sz w:val="24"/>
          <w:lang w:val="en-US"/>
        </w:rPr>
        <w:t>ere</w:t>
      </w:r>
      <w:r w:rsidRPr="00907A49">
        <w:rPr>
          <w:rFonts w:ascii="Times New Roman" w:hAnsi="Times New Roman"/>
          <w:sz w:val="24"/>
          <w:lang w:val="en-US"/>
        </w:rPr>
        <w:t xml:space="preserve"> performed using an Ad3 VLP sample that was pre-purified on the sucrose density gradient (</w:t>
      </w:r>
      <w:r>
        <w:rPr>
          <w:rFonts w:ascii="Times New Roman" w:hAnsi="Times New Roman"/>
          <w:sz w:val="24"/>
          <w:lang w:val="en-US"/>
        </w:rPr>
        <w:t>pre-purified sample</w:t>
      </w:r>
      <w:r w:rsidRPr="00907A49">
        <w:rPr>
          <w:rFonts w:ascii="Times New Roman" w:hAnsi="Times New Roman"/>
          <w:sz w:val="24"/>
          <w:lang w:val="en-US"/>
        </w:rPr>
        <w:t>)</w:t>
      </w:r>
      <w:r>
        <w:rPr>
          <w:rFonts w:ascii="Times New Roman" w:hAnsi="Times New Roman"/>
          <w:sz w:val="24"/>
          <w:lang w:val="en-US"/>
        </w:rPr>
        <w:t>. The pre-purified sample</w:t>
      </w:r>
      <w:r w:rsidRPr="00907A49">
        <w:rPr>
          <w:rFonts w:ascii="Times New Roman" w:hAnsi="Times New Roman"/>
          <w:sz w:val="24"/>
          <w:lang w:val="en-US"/>
        </w:rPr>
        <w:t xml:space="preserve"> contain</w:t>
      </w:r>
      <w:r>
        <w:rPr>
          <w:rFonts w:ascii="Times New Roman" w:hAnsi="Times New Roman"/>
          <w:sz w:val="24"/>
          <w:lang w:val="en-US"/>
        </w:rPr>
        <w:t>ed</w:t>
      </w:r>
      <w:r w:rsidRPr="00907A49">
        <w:rPr>
          <w:rFonts w:ascii="Times New Roman" w:hAnsi="Times New Roman"/>
          <w:sz w:val="24"/>
          <w:lang w:val="en-US"/>
        </w:rPr>
        <w:t xml:space="preserve"> a significant amount of insect cell DNA [6]. Three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anion-exchange columns (QA, DEAE, EDA) and one </w:t>
      </w:r>
      <w:proofErr w:type="spellStart"/>
      <w:r w:rsidRPr="00907A49">
        <w:rPr>
          <w:rFonts w:ascii="Times New Roman" w:hAnsi="Times New Roman"/>
          <w:sz w:val="24"/>
          <w:lang w:val="en-US"/>
        </w:rPr>
        <w:t>cation</w:t>
      </w:r>
      <w:proofErr w:type="spellEnd"/>
      <w:r w:rsidRPr="00907A49">
        <w:rPr>
          <w:rFonts w:ascii="Times New Roman" w:hAnsi="Times New Roman"/>
          <w:sz w:val="24"/>
          <w:lang w:val="en-US"/>
        </w:rPr>
        <w:t xml:space="preserve">-exchange column (SO3) were tested. The SO3 </w:t>
      </w:r>
      <w:proofErr w:type="spellStart"/>
      <w:r w:rsidRPr="00907A49">
        <w:rPr>
          <w:rFonts w:ascii="Times New Roman" w:hAnsi="Times New Roman"/>
          <w:sz w:val="24"/>
          <w:lang w:val="en-US"/>
        </w:rPr>
        <w:t>cation</w:t>
      </w:r>
      <w:proofErr w:type="spellEnd"/>
      <w:r w:rsidRPr="00907A49">
        <w:rPr>
          <w:rFonts w:ascii="Times New Roman" w:hAnsi="Times New Roman"/>
          <w:sz w:val="24"/>
          <w:lang w:val="en-US"/>
        </w:rPr>
        <w:t>-exchanger was examined first</w:t>
      </w:r>
      <w:r>
        <w:rPr>
          <w:rFonts w:ascii="Times New Roman" w:hAnsi="Times New Roman"/>
          <w:sz w:val="24"/>
          <w:lang w:val="en-US"/>
        </w:rPr>
        <w:t>,</w:t>
      </w:r>
      <w:r w:rsidRPr="00907A49">
        <w:rPr>
          <w:rFonts w:ascii="Times New Roman" w:hAnsi="Times New Roman"/>
          <w:sz w:val="24"/>
          <w:lang w:val="en-US"/>
        </w:rPr>
        <w:t xml:space="preserve"> since it is negatively charged and should not bind DNA. </w:t>
      </w:r>
      <w:r w:rsidRPr="00907A49" w:rsidDel="003A7F3E">
        <w:rPr>
          <w:rFonts w:ascii="Times New Roman" w:hAnsi="Times New Roman"/>
          <w:sz w:val="24"/>
          <w:lang w:val="en-US"/>
        </w:rPr>
        <w:t>However</w:t>
      </w:r>
      <w:r w:rsidRPr="00907A49">
        <w:rPr>
          <w:rFonts w:ascii="Times New Roman" w:hAnsi="Times New Roman"/>
          <w:sz w:val="24"/>
          <w:lang w:val="en-US"/>
        </w:rPr>
        <w:t xml:space="preserve">, SDS-PAGE analysis of the SO3 fractions revealed that not all of the </w:t>
      </w:r>
      <w:r>
        <w:rPr>
          <w:rFonts w:ascii="Times New Roman" w:hAnsi="Times New Roman"/>
          <w:sz w:val="24"/>
          <w:lang w:val="en-US"/>
        </w:rPr>
        <w:t xml:space="preserve">Ad3 </w:t>
      </w:r>
      <w:r w:rsidRPr="00907A49">
        <w:rPr>
          <w:rFonts w:ascii="Times New Roman" w:hAnsi="Times New Roman"/>
          <w:sz w:val="24"/>
          <w:lang w:val="en-US"/>
        </w:rPr>
        <w:t>VLP bound to the column under the applied conditions</w:t>
      </w:r>
      <w:r>
        <w:rPr>
          <w:rFonts w:ascii="Times New Roman" w:hAnsi="Times New Roman"/>
          <w:sz w:val="24"/>
          <w:lang w:val="en-US"/>
        </w:rPr>
        <w:t>.</w:t>
      </w:r>
      <w:r w:rsidRPr="00907A49">
        <w:rPr>
          <w:rFonts w:ascii="Times New Roman" w:hAnsi="Times New Roman"/>
          <w:sz w:val="24"/>
          <w:lang w:val="en-US"/>
        </w:rPr>
        <w:t xml:space="preserve"> </w:t>
      </w:r>
      <w:r>
        <w:rPr>
          <w:rFonts w:ascii="Times New Roman" w:hAnsi="Times New Roman"/>
          <w:sz w:val="24"/>
          <w:lang w:val="en-US"/>
        </w:rPr>
        <w:t>A</w:t>
      </w:r>
      <w:r w:rsidRPr="00907A49">
        <w:rPr>
          <w:rFonts w:ascii="Times New Roman" w:hAnsi="Times New Roman"/>
          <w:sz w:val="24"/>
          <w:lang w:val="en-US"/>
        </w:rPr>
        <w:t xml:space="preserve">pproximately one third of </w:t>
      </w:r>
      <w:r>
        <w:rPr>
          <w:rFonts w:ascii="Times New Roman" w:hAnsi="Times New Roman"/>
          <w:sz w:val="24"/>
          <w:lang w:val="en-US"/>
        </w:rPr>
        <w:t xml:space="preserve">Ad3 </w:t>
      </w:r>
      <w:r w:rsidRPr="00907A49">
        <w:rPr>
          <w:rFonts w:ascii="Times New Roman" w:hAnsi="Times New Roman"/>
          <w:sz w:val="24"/>
          <w:lang w:val="en-US"/>
        </w:rPr>
        <w:t>VLP w</w:t>
      </w:r>
      <w:r>
        <w:rPr>
          <w:rFonts w:ascii="Times New Roman" w:hAnsi="Times New Roman"/>
          <w:sz w:val="24"/>
          <w:lang w:val="en-US"/>
        </w:rPr>
        <w:t>ere</w:t>
      </w:r>
      <w:r w:rsidRPr="00907A49">
        <w:rPr>
          <w:rFonts w:ascii="Times New Roman" w:hAnsi="Times New Roman"/>
          <w:sz w:val="24"/>
          <w:lang w:val="en-US"/>
        </w:rPr>
        <w:t xml:space="preserve"> in the flow-through fraction (a semi quantitative estimation made on the basis of the thickness of bands on the electrophoresis gel – data not shown). </w:t>
      </w:r>
    </w:p>
    <w:p w:rsidR="005256E5"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lastRenderedPageBreak/>
        <w:t>The situation was different with anion exchangers</w:t>
      </w:r>
      <w:r>
        <w:rPr>
          <w:rFonts w:ascii="Times New Roman" w:hAnsi="Times New Roman"/>
          <w:sz w:val="24"/>
          <w:lang w:val="en-US"/>
        </w:rPr>
        <w:t xml:space="preserve"> (Table 1). In all cases Ad3</w:t>
      </w:r>
      <w:r w:rsidRPr="00907A49">
        <w:rPr>
          <w:rFonts w:ascii="Times New Roman" w:hAnsi="Times New Roman"/>
          <w:sz w:val="24"/>
          <w:lang w:val="en-US"/>
        </w:rPr>
        <w:t xml:space="preserve"> VLP bound to the columns</w:t>
      </w:r>
      <w:r>
        <w:rPr>
          <w:rFonts w:ascii="Times New Roman" w:hAnsi="Times New Roman"/>
          <w:sz w:val="24"/>
          <w:lang w:val="en-US"/>
        </w:rPr>
        <w:t xml:space="preserve"> completely; there was no Ad3 VLP in the flow-through according to SDS-PAGE (data not shown). </w:t>
      </w:r>
      <w:r w:rsidRPr="00907A49">
        <w:rPr>
          <w:rFonts w:ascii="Times New Roman" w:hAnsi="Times New Roman"/>
          <w:sz w:val="24"/>
          <w:lang w:val="en-US"/>
        </w:rPr>
        <w:t xml:space="preserve">DNA </w:t>
      </w:r>
      <w:r>
        <w:rPr>
          <w:rFonts w:ascii="Times New Roman" w:hAnsi="Times New Roman"/>
          <w:sz w:val="24"/>
          <w:lang w:val="en-US"/>
        </w:rPr>
        <w:t>wa</w:t>
      </w:r>
      <w:r w:rsidRPr="00907A49">
        <w:rPr>
          <w:rFonts w:ascii="Times New Roman" w:hAnsi="Times New Roman"/>
          <w:sz w:val="24"/>
          <w:lang w:val="en-US"/>
        </w:rPr>
        <w:t xml:space="preserve">s </w:t>
      </w:r>
      <w:r>
        <w:rPr>
          <w:rFonts w:ascii="Times New Roman" w:hAnsi="Times New Roman"/>
          <w:sz w:val="24"/>
          <w:lang w:val="en-US"/>
        </w:rPr>
        <w:t xml:space="preserve">also </w:t>
      </w:r>
      <w:r w:rsidRPr="00907A49">
        <w:rPr>
          <w:rFonts w:ascii="Times New Roman" w:hAnsi="Times New Roman"/>
          <w:sz w:val="24"/>
          <w:lang w:val="en-US"/>
        </w:rPr>
        <w:t>reta</w:t>
      </w:r>
      <w:r>
        <w:rPr>
          <w:rFonts w:ascii="Times New Roman" w:hAnsi="Times New Roman"/>
          <w:sz w:val="24"/>
          <w:lang w:val="en-US"/>
        </w:rPr>
        <w:t>ined on anionic columns and eluted later on in the gradient as</w:t>
      </w:r>
      <w:r w:rsidRPr="00907A49">
        <w:rPr>
          <w:rFonts w:ascii="Times New Roman" w:hAnsi="Times New Roman"/>
          <w:sz w:val="24"/>
          <w:lang w:val="en-US"/>
        </w:rPr>
        <w:t xml:space="preserve"> confirmed </w:t>
      </w:r>
      <w:r>
        <w:rPr>
          <w:rFonts w:ascii="Times New Roman" w:hAnsi="Times New Roman"/>
          <w:sz w:val="24"/>
          <w:lang w:val="en-US"/>
        </w:rPr>
        <w:t>by</w:t>
      </w:r>
      <w:r w:rsidRPr="00907A49">
        <w:rPr>
          <w:rFonts w:ascii="Times New Roman" w:hAnsi="Times New Roman"/>
          <w:sz w:val="24"/>
          <w:lang w:val="en-US"/>
        </w:rPr>
        <w:t xml:space="preserve"> the </w:t>
      </w:r>
      <w:proofErr w:type="spellStart"/>
      <w:r w:rsidRPr="00907A49">
        <w:rPr>
          <w:rFonts w:ascii="Times New Roman" w:hAnsi="Times New Roman"/>
          <w:sz w:val="24"/>
          <w:lang w:val="en-US"/>
        </w:rPr>
        <w:t>PicoGreen</w:t>
      </w:r>
      <w:proofErr w:type="spellEnd"/>
      <w:r w:rsidRPr="00907A49">
        <w:rPr>
          <w:rFonts w:ascii="Times New Roman" w:hAnsi="Times New Roman"/>
          <w:sz w:val="24"/>
          <w:lang w:val="en-US"/>
        </w:rPr>
        <w:t xml:space="preserve"> Assay</w:t>
      </w:r>
      <w:r w:rsidRPr="00907A49">
        <w:rPr>
          <w:rFonts w:ascii="Times New Roman" w:hAnsi="Times New Roman"/>
          <w:color w:val="FF00FF"/>
          <w:sz w:val="24"/>
          <w:lang w:val="en-US"/>
        </w:rPr>
        <w:t xml:space="preserve"> </w:t>
      </w:r>
      <w:r w:rsidRPr="00907A49">
        <w:rPr>
          <w:rFonts w:ascii="Times New Roman" w:hAnsi="Times New Roman"/>
          <w:sz w:val="24"/>
          <w:lang w:val="en-US"/>
        </w:rPr>
        <w:t xml:space="preserve">(results not shown). </w:t>
      </w:r>
      <w:r>
        <w:rPr>
          <w:rFonts w:ascii="Times New Roman" w:hAnsi="Times New Roman"/>
          <w:sz w:val="24"/>
          <w:lang w:val="en-US"/>
        </w:rPr>
        <w:t>The type of anion exchanger had a pronounced affect on the binding of both Ad3 VLP and DNA (Table 1). T</w:t>
      </w:r>
      <w:r w:rsidRPr="00907A49">
        <w:rPr>
          <w:rFonts w:ascii="Times New Roman" w:hAnsi="Times New Roman"/>
          <w:sz w:val="24"/>
          <w:lang w:val="en-US"/>
        </w:rPr>
        <w:t xml:space="preserve">he binding of the </w:t>
      </w:r>
      <w:r>
        <w:rPr>
          <w:rFonts w:ascii="Times New Roman" w:hAnsi="Times New Roman"/>
          <w:sz w:val="24"/>
          <w:lang w:val="en-US"/>
        </w:rPr>
        <w:t xml:space="preserve">Ad3 </w:t>
      </w:r>
      <w:r w:rsidRPr="00907A49">
        <w:rPr>
          <w:rFonts w:ascii="Times New Roman" w:hAnsi="Times New Roman"/>
          <w:sz w:val="24"/>
          <w:lang w:val="en-US"/>
        </w:rPr>
        <w:t>VLP to the EDA column was the strongest</w:t>
      </w:r>
      <w:r>
        <w:rPr>
          <w:rFonts w:ascii="Times New Roman" w:hAnsi="Times New Roman"/>
          <w:sz w:val="24"/>
          <w:lang w:val="en-US"/>
        </w:rPr>
        <w:t xml:space="preserve"> among the examined anion-exchangers</w:t>
      </w:r>
      <w:r w:rsidRPr="00907A49">
        <w:rPr>
          <w:rFonts w:ascii="Times New Roman" w:hAnsi="Times New Roman"/>
          <w:sz w:val="24"/>
          <w:lang w:val="en-US"/>
        </w:rPr>
        <w:t xml:space="preserve">; </w:t>
      </w:r>
      <w:r>
        <w:rPr>
          <w:rFonts w:ascii="Times New Roman" w:hAnsi="Times New Roman"/>
          <w:sz w:val="24"/>
          <w:lang w:val="en-US"/>
        </w:rPr>
        <w:t xml:space="preserve">Ad3 </w:t>
      </w:r>
      <w:r w:rsidRPr="00907A49">
        <w:rPr>
          <w:rFonts w:ascii="Times New Roman" w:hAnsi="Times New Roman"/>
          <w:sz w:val="24"/>
          <w:lang w:val="en-US"/>
        </w:rPr>
        <w:t xml:space="preserve">VLP eluted only at 1M </w:t>
      </w:r>
      <w:proofErr w:type="spellStart"/>
      <w:r w:rsidRPr="00907A49">
        <w:rPr>
          <w:rFonts w:ascii="Times New Roman" w:hAnsi="Times New Roman"/>
          <w:sz w:val="24"/>
          <w:lang w:val="en-US"/>
        </w:rPr>
        <w:t>NaCl</w:t>
      </w:r>
      <w:proofErr w:type="spellEnd"/>
      <w:r w:rsidRPr="00907A49">
        <w:rPr>
          <w:rFonts w:ascii="Times New Roman" w:hAnsi="Times New Roman"/>
          <w:sz w:val="24"/>
          <w:lang w:val="en-US"/>
        </w:rPr>
        <w:t xml:space="preserve"> (Table 1)</w:t>
      </w:r>
      <w:r>
        <w:rPr>
          <w:rFonts w:ascii="Times New Roman" w:hAnsi="Times New Roman"/>
          <w:sz w:val="24"/>
          <w:lang w:val="en-US"/>
        </w:rPr>
        <w:t>.</w:t>
      </w:r>
      <w:r w:rsidRPr="00907A49">
        <w:rPr>
          <w:rFonts w:ascii="Times New Roman" w:hAnsi="Times New Roman"/>
          <w:sz w:val="24"/>
          <w:lang w:val="en-US"/>
        </w:rPr>
        <w:t xml:space="preserve"> </w:t>
      </w:r>
      <w:r>
        <w:rPr>
          <w:rFonts w:ascii="Times New Roman" w:hAnsi="Times New Roman"/>
          <w:sz w:val="24"/>
          <w:lang w:val="en-US"/>
        </w:rPr>
        <w:t>H</w:t>
      </w:r>
      <w:r w:rsidRPr="00907A49">
        <w:rPr>
          <w:rFonts w:ascii="Times New Roman" w:hAnsi="Times New Roman"/>
          <w:sz w:val="24"/>
          <w:lang w:val="en-US"/>
        </w:rPr>
        <w:t xml:space="preserve">owever, the elution peak was shallow and not well resolved from DNA (results not shown). </w:t>
      </w:r>
      <w:r>
        <w:rPr>
          <w:rFonts w:ascii="Times New Roman" w:hAnsi="Times New Roman"/>
          <w:sz w:val="24"/>
          <w:lang w:val="en-US"/>
        </w:rPr>
        <w:t xml:space="preserve">Ad3 VLP eluted from the DEAE column at 0.6 M salt (Table 1) and were practically </w:t>
      </w:r>
      <w:proofErr w:type="spellStart"/>
      <w:r>
        <w:rPr>
          <w:rFonts w:ascii="Times New Roman" w:hAnsi="Times New Roman"/>
          <w:sz w:val="24"/>
          <w:lang w:val="en-US"/>
        </w:rPr>
        <w:t>coeluting</w:t>
      </w:r>
      <w:proofErr w:type="spellEnd"/>
      <w:r>
        <w:rPr>
          <w:rFonts w:ascii="Times New Roman" w:hAnsi="Times New Roman"/>
          <w:sz w:val="24"/>
          <w:lang w:val="en-US"/>
        </w:rPr>
        <w:t xml:space="preserve"> with DNA. </w:t>
      </w:r>
      <w:r w:rsidRPr="00907A49">
        <w:rPr>
          <w:rFonts w:ascii="Times New Roman" w:hAnsi="Times New Roman"/>
          <w:sz w:val="24"/>
          <w:lang w:val="en-US"/>
        </w:rPr>
        <w:t xml:space="preserve">In the case of the QA column, the peak representing </w:t>
      </w:r>
      <w:r>
        <w:rPr>
          <w:rFonts w:ascii="Times New Roman" w:hAnsi="Times New Roman"/>
          <w:sz w:val="24"/>
          <w:lang w:val="en-US"/>
        </w:rPr>
        <w:t xml:space="preserve">Ad3 </w:t>
      </w:r>
      <w:r w:rsidRPr="00907A49">
        <w:rPr>
          <w:rFonts w:ascii="Times New Roman" w:hAnsi="Times New Roman"/>
          <w:sz w:val="24"/>
          <w:lang w:val="en-US"/>
        </w:rPr>
        <w:t xml:space="preserve">VLP was high, narrow and very well resolved from DNA, which started to elute at 0.6 M </w:t>
      </w:r>
      <w:proofErr w:type="spellStart"/>
      <w:r w:rsidRPr="00907A49">
        <w:rPr>
          <w:rFonts w:ascii="Times New Roman" w:hAnsi="Times New Roman"/>
          <w:sz w:val="24"/>
          <w:lang w:val="en-US"/>
        </w:rPr>
        <w:t>NaCl</w:t>
      </w:r>
      <w:proofErr w:type="spellEnd"/>
      <w:r w:rsidRPr="00907A49">
        <w:rPr>
          <w:rFonts w:ascii="Times New Roman" w:hAnsi="Times New Roman"/>
          <w:sz w:val="24"/>
          <w:lang w:val="en-US"/>
        </w:rPr>
        <w:t xml:space="preserve"> (Fig. 1B).</w:t>
      </w:r>
      <w:r>
        <w:rPr>
          <w:rFonts w:ascii="Times New Roman" w:hAnsi="Times New Roman"/>
          <w:sz w:val="24"/>
          <w:lang w:val="en-US"/>
        </w:rPr>
        <w:t xml:space="preserve"> Ad3 VLP mainly eluted in one fraction </w:t>
      </w:r>
      <w:r w:rsidRPr="00907A49">
        <w:rPr>
          <w:rFonts w:ascii="Times New Roman" w:hAnsi="Times New Roman"/>
          <w:sz w:val="24"/>
          <w:lang w:val="en-US"/>
        </w:rPr>
        <w:t>(Fig 1D, E3 fraction)</w:t>
      </w:r>
      <w:r>
        <w:rPr>
          <w:rFonts w:ascii="Times New Roman" w:hAnsi="Times New Roman"/>
          <w:sz w:val="24"/>
          <w:lang w:val="en-US"/>
        </w:rPr>
        <w:t xml:space="preserve">, they were not present in the flow-through and were well separated from DNA (Fig. 1 B). The QA anion-exchange column was most suitable for purification of Ad3 VLP, among the columns examined. We compared the performance of the QA column to </w:t>
      </w:r>
      <w:r w:rsidRPr="00907A49">
        <w:rPr>
          <w:rFonts w:ascii="Times New Roman" w:hAnsi="Times New Roman"/>
          <w:sz w:val="24"/>
          <w:lang w:val="en-US"/>
        </w:rPr>
        <w:t xml:space="preserve">the performance of </w:t>
      </w:r>
      <w:r>
        <w:rPr>
          <w:rFonts w:ascii="Times New Roman" w:hAnsi="Times New Roman"/>
          <w:sz w:val="24"/>
          <w:lang w:val="en-US"/>
        </w:rPr>
        <w:t xml:space="preserve">the </w:t>
      </w:r>
      <w:r w:rsidRPr="00907A49">
        <w:rPr>
          <w:rFonts w:ascii="Times New Roman" w:hAnsi="Times New Roman"/>
          <w:sz w:val="24"/>
          <w:lang w:val="en-US"/>
        </w:rPr>
        <w:t>Q-</w:t>
      </w:r>
      <w:proofErr w:type="spellStart"/>
      <w:r w:rsidRPr="00907A49">
        <w:rPr>
          <w:rFonts w:ascii="Times New Roman" w:hAnsi="Times New Roman"/>
          <w:sz w:val="24"/>
          <w:lang w:val="en-US"/>
        </w:rPr>
        <w:t>Sepharose</w:t>
      </w:r>
      <w:proofErr w:type="spellEnd"/>
      <w:r>
        <w:rPr>
          <w:rFonts w:ascii="Times New Roman" w:hAnsi="Times New Roman"/>
          <w:sz w:val="24"/>
          <w:lang w:val="en-US"/>
        </w:rPr>
        <w:t xml:space="preserve"> (Fig 1).</w:t>
      </w:r>
      <w:r w:rsidRPr="00907A49">
        <w:rPr>
          <w:rFonts w:ascii="Times New Roman" w:hAnsi="Times New Roman"/>
          <w:sz w:val="24"/>
          <w:lang w:val="en-US"/>
        </w:rPr>
        <w:t xml:space="preserve"> </w:t>
      </w:r>
      <w:r>
        <w:rPr>
          <w:rFonts w:ascii="Times New Roman" w:hAnsi="Times New Roman"/>
          <w:sz w:val="24"/>
          <w:lang w:val="en-US"/>
        </w:rPr>
        <w:t>B</w:t>
      </w:r>
      <w:r w:rsidRPr="00907A49">
        <w:rPr>
          <w:rFonts w:ascii="Times New Roman" w:hAnsi="Times New Roman"/>
          <w:sz w:val="24"/>
          <w:lang w:val="en-US"/>
        </w:rPr>
        <w:t xml:space="preserve">oth systems were examined under </w:t>
      </w:r>
      <w:r>
        <w:rPr>
          <w:rFonts w:ascii="Times New Roman" w:hAnsi="Times New Roman"/>
          <w:sz w:val="24"/>
          <w:lang w:val="en-US"/>
        </w:rPr>
        <w:t>the same</w:t>
      </w:r>
      <w:r w:rsidRPr="00907A49">
        <w:rPr>
          <w:rFonts w:ascii="Times New Roman" w:hAnsi="Times New Roman"/>
          <w:sz w:val="24"/>
          <w:lang w:val="en-US"/>
        </w:rPr>
        <w:t xml:space="preserve"> set of conditions. 200 µl of the two times diluted </w:t>
      </w:r>
      <w:r>
        <w:rPr>
          <w:rFonts w:ascii="Times New Roman" w:hAnsi="Times New Roman"/>
          <w:sz w:val="24"/>
          <w:lang w:val="en-US"/>
        </w:rPr>
        <w:t>pre-purified sample</w:t>
      </w:r>
      <w:r w:rsidRPr="00907A49">
        <w:rPr>
          <w:rFonts w:ascii="Times New Roman" w:hAnsi="Times New Roman"/>
          <w:sz w:val="24"/>
          <w:lang w:val="en-US"/>
        </w:rPr>
        <w:t xml:space="preserve"> were injected on the Q-</w:t>
      </w:r>
      <w:proofErr w:type="spellStart"/>
      <w:r w:rsidRPr="00907A49">
        <w:rPr>
          <w:rFonts w:ascii="Times New Roman" w:hAnsi="Times New Roman"/>
          <w:sz w:val="24"/>
          <w:lang w:val="en-US"/>
        </w:rPr>
        <w:t>Sepharose</w:t>
      </w:r>
      <w:proofErr w:type="spellEnd"/>
      <w:r w:rsidRPr="00907A49">
        <w:rPr>
          <w:rFonts w:ascii="Times New Roman" w:hAnsi="Times New Roman"/>
          <w:sz w:val="24"/>
          <w:lang w:val="en-US"/>
        </w:rPr>
        <w:t xml:space="preserve"> </w:t>
      </w:r>
      <w:r>
        <w:rPr>
          <w:rFonts w:ascii="Times New Roman" w:hAnsi="Times New Roman"/>
          <w:sz w:val="24"/>
          <w:lang w:val="en-US"/>
        </w:rPr>
        <w:t>and</w:t>
      </w:r>
      <w:r w:rsidRPr="00907A49">
        <w:rPr>
          <w:rFonts w:ascii="Times New Roman" w:hAnsi="Times New Roman"/>
          <w:sz w:val="24"/>
          <w:lang w:val="en-US"/>
        </w:rPr>
        <w:t xml:space="preserve">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QA column using a gradient from 0-100% </w:t>
      </w:r>
      <w:r>
        <w:rPr>
          <w:rFonts w:ascii="Times New Roman" w:hAnsi="Times New Roman"/>
          <w:sz w:val="24"/>
          <w:lang w:val="en-US"/>
        </w:rPr>
        <w:t>mobile phase</w:t>
      </w:r>
      <w:r w:rsidRPr="00907A49">
        <w:rPr>
          <w:rFonts w:ascii="Times New Roman" w:hAnsi="Times New Roman"/>
          <w:sz w:val="24"/>
          <w:lang w:val="en-US"/>
        </w:rPr>
        <w:t xml:space="preserve"> B in 70 column volumes. </w:t>
      </w:r>
      <w:r>
        <w:rPr>
          <w:rFonts w:ascii="Times New Roman" w:hAnsi="Times New Roman"/>
          <w:sz w:val="24"/>
          <w:lang w:val="en-US"/>
        </w:rPr>
        <w:t>Comparison of chromatograms, their corresponding SDS-PAGE gels and TEM analysis showed similar results. Both columns had the Ad3 VLP peak well resolved from DNA (Fig 1A and Fig 1B) and in both cases Ad3 VLP eluted mainly in one fraction (Fig. 1</w:t>
      </w:r>
      <w:r w:rsidRPr="00907A49">
        <w:rPr>
          <w:rFonts w:ascii="Times New Roman" w:hAnsi="Times New Roman"/>
          <w:sz w:val="24"/>
          <w:lang w:val="en-US"/>
        </w:rPr>
        <w:t>C</w:t>
      </w:r>
      <w:r>
        <w:rPr>
          <w:rFonts w:ascii="Times New Roman" w:hAnsi="Times New Roman"/>
          <w:sz w:val="24"/>
          <w:lang w:val="en-US"/>
        </w:rPr>
        <w:t xml:space="preserve">, E2 fraction and </w:t>
      </w:r>
      <w:r w:rsidRPr="00907A49">
        <w:rPr>
          <w:rFonts w:ascii="Times New Roman" w:hAnsi="Times New Roman"/>
          <w:sz w:val="24"/>
          <w:lang w:val="en-US"/>
        </w:rPr>
        <w:t>Fig 1D, E3 fraction)</w:t>
      </w:r>
      <w:r>
        <w:rPr>
          <w:rFonts w:ascii="Times New Roman" w:hAnsi="Times New Roman"/>
          <w:sz w:val="24"/>
          <w:lang w:val="en-US"/>
        </w:rPr>
        <w:t>. According to the SDS PAGE results, the Ad3 VLP elution fraction from Q-</w:t>
      </w:r>
      <w:proofErr w:type="spellStart"/>
      <w:r>
        <w:rPr>
          <w:rFonts w:ascii="Times New Roman" w:hAnsi="Times New Roman"/>
          <w:sz w:val="24"/>
          <w:lang w:val="en-US"/>
        </w:rPr>
        <w:t>Sepharose</w:t>
      </w:r>
      <w:proofErr w:type="spellEnd"/>
      <w:r>
        <w:rPr>
          <w:rFonts w:ascii="Times New Roman" w:hAnsi="Times New Roman"/>
          <w:sz w:val="24"/>
          <w:lang w:val="en-US"/>
        </w:rPr>
        <w:t xml:space="preserve"> was purer (Fig. 1</w:t>
      </w:r>
      <w:r w:rsidRPr="00907A49">
        <w:rPr>
          <w:rFonts w:ascii="Times New Roman" w:hAnsi="Times New Roman"/>
          <w:sz w:val="24"/>
          <w:lang w:val="en-US"/>
        </w:rPr>
        <w:t>C</w:t>
      </w:r>
      <w:r>
        <w:rPr>
          <w:rFonts w:ascii="Times New Roman" w:hAnsi="Times New Roman"/>
          <w:sz w:val="24"/>
          <w:lang w:val="en-US"/>
        </w:rPr>
        <w:t xml:space="preserve">, E2) than the one obtained from the </w:t>
      </w:r>
      <w:proofErr w:type="spellStart"/>
      <w:r>
        <w:rPr>
          <w:rFonts w:ascii="Times New Roman" w:hAnsi="Times New Roman"/>
          <w:sz w:val="24"/>
          <w:lang w:val="en-US"/>
        </w:rPr>
        <w:t>CIMac</w:t>
      </w:r>
      <w:proofErr w:type="spellEnd"/>
      <w:r>
        <w:rPr>
          <w:rFonts w:ascii="Times New Roman" w:hAnsi="Times New Roman"/>
          <w:sz w:val="24"/>
          <w:lang w:val="en-US"/>
        </w:rPr>
        <w:t xml:space="preserve"> QA column (</w:t>
      </w:r>
      <w:r w:rsidRPr="00907A49">
        <w:rPr>
          <w:rFonts w:ascii="Times New Roman" w:hAnsi="Times New Roman"/>
          <w:sz w:val="24"/>
          <w:lang w:val="en-US"/>
        </w:rPr>
        <w:t>Fig 1D, E3 fraction</w:t>
      </w:r>
      <w:r>
        <w:rPr>
          <w:rFonts w:ascii="Times New Roman" w:hAnsi="Times New Roman"/>
          <w:sz w:val="24"/>
          <w:lang w:val="en-US"/>
        </w:rPr>
        <w:t>)</w:t>
      </w:r>
      <w:r w:rsidRPr="00907A49">
        <w:rPr>
          <w:rFonts w:ascii="Times New Roman" w:hAnsi="Times New Roman"/>
          <w:sz w:val="24"/>
          <w:lang w:val="en-US"/>
        </w:rPr>
        <w:t>.</w:t>
      </w:r>
      <w:r>
        <w:rPr>
          <w:rFonts w:ascii="Times New Roman" w:hAnsi="Times New Roman"/>
          <w:sz w:val="24"/>
          <w:lang w:val="en-US"/>
        </w:rPr>
        <w:t xml:space="preserve"> There was a difference in the run time of the analysis; o</w:t>
      </w:r>
      <w:r w:rsidRPr="00907A49">
        <w:rPr>
          <w:rFonts w:ascii="Times New Roman" w:hAnsi="Times New Roman"/>
          <w:sz w:val="24"/>
          <w:lang w:val="en-US"/>
        </w:rPr>
        <w:t xml:space="preserve">ne run </w:t>
      </w:r>
      <w:r>
        <w:rPr>
          <w:rFonts w:ascii="Times New Roman" w:hAnsi="Times New Roman"/>
          <w:sz w:val="24"/>
          <w:lang w:val="en-US"/>
        </w:rPr>
        <w:t xml:space="preserve">took </w:t>
      </w:r>
      <w:r w:rsidRPr="00907A49">
        <w:rPr>
          <w:rFonts w:ascii="Times New Roman" w:hAnsi="Times New Roman"/>
          <w:sz w:val="24"/>
          <w:lang w:val="en-US"/>
        </w:rPr>
        <w:t>30 minutes on</w:t>
      </w:r>
      <w:r>
        <w:rPr>
          <w:rFonts w:ascii="Times New Roman" w:hAnsi="Times New Roman"/>
          <w:sz w:val="24"/>
          <w:lang w:val="en-US"/>
        </w:rPr>
        <w:t xml:space="preserve"> the</w:t>
      </w:r>
      <w:r w:rsidRPr="00907A49">
        <w:rPr>
          <w:rFonts w:ascii="Times New Roman" w:hAnsi="Times New Roman"/>
          <w:sz w:val="24"/>
          <w:lang w:val="en-US"/>
        </w:rPr>
        <w:t xml:space="preserve"> Q-</w:t>
      </w:r>
      <w:proofErr w:type="spellStart"/>
      <w:r w:rsidRPr="00907A49">
        <w:rPr>
          <w:rFonts w:ascii="Times New Roman" w:hAnsi="Times New Roman"/>
          <w:sz w:val="24"/>
          <w:lang w:val="en-US"/>
        </w:rPr>
        <w:t>Sepharose</w:t>
      </w:r>
      <w:proofErr w:type="spellEnd"/>
      <w:r w:rsidRPr="00907A49">
        <w:rPr>
          <w:rFonts w:ascii="Times New Roman" w:hAnsi="Times New Roman"/>
          <w:sz w:val="24"/>
          <w:lang w:val="en-US"/>
        </w:rPr>
        <w:t xml:space="preserve"> </w:t>
      </w:r>
      <w:r>
        <w:rPr>
          <w:rFonts w:ascii="Times New Roman" w:hAnsi="Times New Roman"/>
          <w:sz w:val="24"/>
          <w:lang w:val="en-US"/>
        </w:rPr>
        <w:t>and</w:t>
      </w:r>
      <w:r w:rsidRPr="00907A49">
        <w:rPr>
          <w:rFonts w:ascii="Times New Roman" w:hAnsi="Times New Roman"/>
          <w:sz w:val="24"/>
          <w:lang w:val="en-US"/>
        </w:rPr>
        <w:t xml:space="preserve"> only 10 minutes on the </w:t>
      </w:r>
      <w:proofErr w:type="spellStart"/>
      <w:r w:rsidRPr="00907A49">
        <w:rPr>
          <w:rFonts w:ascii="Times New Roman" w:hAnsi="Times New Roman"/>
          <w:sz w:val="24"/>
          <w:lang w:val="en-US"/>
        </w:rPr>
        <w:t>CIMac</w:t>
      </w:r>
      <w:proofErr w:type="spellEnd"/>
      <w:r>
        <w:rPr>
          <w:rFonts w:ascii="Times New Roman" w:hAnsi="Times New Roman"/>
          <w:sz w:val="24"/>
          <w:lang w:val="en-US"/>
        </w:rPr>
        <w:t xml:space="preserve"> </w:t>
      </w:r>
      <w:r w:rsidRPr="00907A49">
        <w:rPr>
          <w:rFonts w:ascii="Times New Roman" w:hAnsi="Times New Roman"/>
          <w:sz w:val="24"/>
          <w:lang w:val="en-US"/>
        </w:rPr>
        <w:t xml:space="preserve">QA column. Nevertheless, material </w:t>
      </w:r>
      <w:r>
        <w:rPr>
          <w:rFonts w:ascii="Times New Roman" w:hAnsi="Times New Roman"/>
          <w:sz w:val="24"/>
          <w:lang w:val="en-US"/>
        </w:rPr>
        <w:t xml:space="preserve">collected </w:t>
      </w:r>
      <w:r w:rsidRPr="00907A49">
        <w:rPr>
          <w:rFonts w:ascii="Times New Roman" w:hAnsi="Times New Roman"/>
          <w:sz w:val="24"/>
          <w:lang w:val="en-US"/>
        </w:rPr>
        <w:t>from both columns contain</w:t>
      </w:r>
      <w:r>
        <w:rPr>
          <w:rFonts w:ascii="Times New Roman" w:hAnsi="Times New Roman"/>
          <w:sz w:val="24"/>
          <w:lang w:val="en-US"/>
        </w:rPr>
        <w:t>ed</w:t>
      </w:r>
      <w:r w:rsidRPr="00907A49">
        <w:rPr>
          <w:rFonts w:ascii="Times New Roman" w:hAnsi="Times New Roman"/>
          <w:sz w:val="24"/>
          <w:lang w:val="en-US"/>
        </w:rPr>
        <w:t xml:space="preserve"> </w:t>
      </w:r>
      <w:r w:rsidRPr="00907A49">
        <w:rPr>
          <w:rFonts w:ascii="Times New Roman" w:hAnsi="Times New Roman"/>
          <w:i/>
          <w:sz w:val="24"/>
          <w:lang w:val="en-US"/>
        </w:rPr>
        <w:t>bona fide</w:t>
      </w:r>
      <w:r w:rsidRPr="00907A49">
        <w:rPr>
          <w:rFonts w:ascii="Times New Roman" w:hAnsi="Times New Roman"/>
          <w:sz w:val="24"/>
          <w:lang w:val="en-US"/>
        </w:rPr>
        <w:t xml:space="preserve"> </w:t>
      </w:r>
      <w:r>
        <w:rPr>
          <w:rFonts w:ascii="Times New Roman" w:hAnsi="Times New Roman"/>
          <w:sz w:val="24"/>
          <w:lang w:val="en-US"/>
        </w:rPr>
        <w:t>Ad3 VLP</w:t>
      </w:r>
      <w:r w:rsidRPr="00907A49">
        <w:rPr>
          <w:rFonts w:ascii="Times New Roman" w:hAnsi="Times New Roman"/>
          <w:sz w:val="24"/>
          <w:lang w:val="en-US"/>
        </w:rPr>
        <w:t xml:space="preserve"> as </w:t>
      </w:r>
      <w:r>
        <w:rPr>
          <w:rFonts w:ascii="Times New Roman" w:hAnsi="Times New Roman"/>
          <w:sz w:val="24"/>
          <w:lang w:val="en-US"/>
        </w:rPr>
        <w:t>confirmed</w:t>
      </w:r>
      <w:r w:rsidRPr="00907A49">
        <w:rPr>
          <w:rFonts w:ascii="Times New Roman" w:hAnsi="Times New Roman"/>
          <w:sz w:val="24"/>
          <w:lang w:val="en-US"/>
        </w:rPr>
        <w:t xml:space="preserve"> by electron microscopy (Fig. 1 E, F)</w:t>
      </w:r>
      <w:r>
        <w:rPr>
          <w:rFonts w:ascii="Times New Roman" w:hAnsi="Times New Roman"/>
          <w:sz w:val="24"/>
          <w:lang w:val="en-US"/>
        </w:rPr>
        <w:t>.</w:t>
      </w:r>
      <w:r w:rsidRPr="00907A49">
        <w:rPr>
          <w:rFonts w:ascii="Times New Roman" w:hAnsi="Times New Roman"/>
          <w:sz w:val="24"/>
          <w:lang w:val="en-US"/>
        </w:rPr>
        <w:t xml:space="preserve"> In both cases</w:t>
      </w:r>
      <w:r>
        <w:rPr>
          <w:rFonts w:ascii="Times New Roman" w:hAnsi="Times New Roman"/>
          <w:sz w:val="24"/>
          <w:lang w:val="en-US"/>
        </w:rPr>
        <w:t xml:space="preserve"> Ad3</w:t>
      </w:r>
      <w:r w:rsidRPr="00907A49">
        <w:rPr>
          <w:rFonts w:ascii="Times New Roman" w:hAnsi="Times New Roman"/>
          <w:sz w:val="24"/>
          <w:lang w:val="en-US"/>
        </w:rPr>
        <w:t xml:space="preserve"> VLP preserved their structure and were not visibly damaged by the ion-exchange chromatographic steps. </w:t>
      </w:r>
    </w:p>
    <w:p w:rsidR="005256E5" w:rsidRPr="00907A49" w:rsidRDefault="005256E5" w:rsidP="00010AD3">
      <w:pPr>
        <w:tabs>
          <w:tab w:val="left" w:pos="8085"/>
        </w:tabs>
        <w:spacing w:line="360" w:lineRule="auto"/>
        <w:jc w:val="both"/>
        <w:rPr>
          <w:rFonts w:ascii="Times New Roman" w:hAnsi="Times New Roman"/>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3.2 Purification with stepwise gradient and the determination of the dynamic binding capacity (DBC)</w:t>
      </w:r>
    </w:p>
    <w:p w:rsidR="005256E5" w:rsidRDefault="005256E5" w:rsidP="00010AD3">
      <w:pPr>
        <w:tabs>
          <w:tab w:val="left" w:pos="8085"/>
        </w:tabs>
        <w:spacing w:line="360" w:lineRule="auto"/>
        <w:jc w:val="both"/>
        <w:rPr>
          <w:rFonts w:ascii="Times New Roman" w:hAnsi="Times New Roman"/>
          <w:b/>
          <w:color w:val="000000"/>
          <w:sz w:val="24"/>
          <w:lang w:val="en-US"/>
        </w:rPr>
      </w:pPr>
      <w:r w:rsidRPr="00907A49">
        <w:rPr>
          <w:rFonts w:ascii="Times New Roman" w:hAnsi="Times New Roman"/>
          <w:sz w:val="24"/>
          <w:lang w:val="en-US"/>
        </w:rPr>
        <w:t>In order to simplify the purification protocol</w:t>
      </w:r>
      <w:r>
        <w:rPr>
          <w:rFonts w:ascii="Times New Roman" w:hAnsi="Times New Roman"/>
          <w:sz w:val="24"/>
          <w:lang w:val="en-US"/>
        </w:rPr>
        <w:t xml:space="preserve"> for the pre-purified sample</w:t>
      </w:r>
      <w:r w:rsidRPr="00907A49">
        <w:rPr>
          <w:rFonts w:ascii="Times New Roman" w:hAnsi="Times New Roman"/>
          <w:sz w:val="24"/>
          <w:lang w:val="en-US"/>
        </w:rPr>
        <w:t xml:space="preserve">, </w:t>
      </w:r>
      <w:r>
        <w:rPr>
          <w:rFonts w:ascii="Times New Roman" w:hAnsi="Times New Roman"/>
          <w:sz w:val="24"/>
          <w:lang w:val="en-US"/>
        </w:rPr>
        <w:t>a</w:t>
      </w:r>
      <w:r w:rsidRPr="00907A49">
        <w:rPr>
          <w:rFonts w:ascii="Times New Roman" w:hAnsi="Times New Roman"/>
          <w:sz w:val="24"/>
          <w:lang w:val="en-US"/>
        </w:rPr>
        <w:t xml:space="preserve"> stepwise gradient</w:t>
      </w:r>
      <w:r>
        <w:rPr>
          <w:rFonts w:ascii="Times New Roman" w:hAnsi="Times New Roman"/>
          <w:sz w:val="24"/>
          <w:lang w:val="en-US"/>
        </w:rPr>
        <w:t xml:space="preserve"> was designed</w:t>
      </w:r>
      <w:r w:rsidRPr="00907A49">
        <w:rPr>
          <w:rFonts w:ascii="Times New Roman" w:hAnsi="Times New Roman"/>
          <w:sz w:val="24"/>
          <w:lang w:val="en-US"/>
        </w:rPr>
        <w:t xml:space="preserve"> </w:t>
      </w:r>
      <w:r>
        <w:rPr>
          <w:rFonts w:ascii="Times New Roman" w:hAnsi="Times New Roman"/>
          <w:sz w:val="24"/>
          <w:lang w:val="en-US"/>
        </w:rPr>
        <w:t>and</w:t>
      </w:r>
      <w:r w:rsidRPr="00907A49">
        <w:rPr>
          <w:rFonts w:ascii="Times New Roman" w:hAnsi="Times New Roman"/>
          <w:sz w:val="24"/>
          <w:lang w:val="en-US"/>
        </w:rPr>
        <w:t xml:space="preserve"> examined (Fig. 2A). </w:t>
      </w:r>
      <w:r>
        <w:rPr>
          <w:rFonts w:ascii="Times New Roman" w:hAnsi="Times New Roman"/>
          <w:sz w:val="24"/>
          <w:lang w:val="en-US"/>
        </w:rPr>
        <w:t xml:space="preserve">Ad3 </w:t>
      </w:r>
      <w:r w:rsidRPr="00907A49">
        <w:rPr>
          <w:rFonts w:ascii="Times New Roman" w:hAnsi="Times New Roman"/>
          <w:sz w:val="24"/>
          <w:lang w:val="en-US"/>
        </w:rPr>
        <w:t xml:space="preserve">VLP </w:t>
      </w:r>
      <w:r>
        <w:rPr>
          <w:rFonts w:ascii="Times New Roman" w:hAnsi="Times New Roman"/>
          <w:sz w:val="24"/>
          <w:lang w:val="en-US"/>
        </w:rPr>
        <w:t>eluted in one fraction</w:t>
      </w:r>
      <w:r w:rsidRPr="00907A49">
        <w:rPr>
          <w:rFonts w:ascii="Times New Roman" w:hAnsi="Times New Roman"/>
          <w:sz w:val="24"/>
          <w:lang w:val="en-US"/>
        </w:rPr>
        <w:t xml:space="preserve">, well separated from DNA and other impurities (Fig. 2B). </w:t>
      </w:r>
      <w:r>
        <w:rPr>
          <w:rFonts w:ascii="Times New Roman" w:hAnsi="Times New Roman"/>
          <w:sz w:val="24"/>
          <w:lang w:val="en-US"/>
        </w:rPr>
        <w:t xml:space="preserve">To determine the amount of Ad3 VLP that can be loaded </w:t>
      </w:r>
      <w:r>
        <w:rPr>
          <w:rFonts w:ascii="Times New Roman" w:hAnsi="Times New Roman"/>
          <w:sz w:val="24"/>
          <w:lang w:val="en-US"/>
        </w:rPr>
        <w:lastRenderedPageBreak/>
        <w:t>on the column,</w:t>
      </w:r>
      <w:r w:rsidRPr="00907A49">
        <w:rPr>
          <w:rFonts w:ascii="Times New Roman" w:hAnsi="Times New Roman"/>
          <w:sz w:val="24"/>
          <w:lang w:val="en-US"/>
        </w:rPr>
        <w:t xml:space="preserve"> DBC for </w:t>
      </w:r>
      <w:r>
        <w:rPr>
          <w:rFonts w:ascii="Times New Roman" w:hAnsi="Times New Roman"/>
          <w:sz w:val="24"/>
          <w:lang w:val="en-US"/>
        </w:rPr>
        <w:t>the pre-purified sample</w:t>
      </w:r>
      <w:r w:rsidRPr="00907A49">
        <w:rPr>
          <w:rFonts w:ascii="Times New Roman" w:hAnsi="Times New Roman"/>
          <w:sz w:val="24"/>
          <w:lang w:val="en-US"/>
        </w:rPr>
        <w:t xml:space="preserve"> was evaluated. </w:t>
      </w:r>
      <w:r>
        <w:rPr>
          <w:rFonts w:ascii="Times New Roman" w:hAnsi="Times New Roman"/>
          <w:sz w:val="24"/>
          <w:lang w:val="en-US"/>
        </w:rPr>
        <w:t>T</w:t>
      </w:r>
      <w:r w:rsidRPr="00907A49">
        <w:rPr>
          <w:rFonts w:ascii="Times New Roman" w:hAnsi="Times New Roman"/>
          <w:sz w:val="24"/>
          <w:lang w:val="en-US"/>
        </w:rPr>
        <w:t xml:space="preserve">he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QA column was equilibrated with mobile phase A. </w:t>
      </w:r>
      <w:r>
        <w:rPr>
          <w:rFonts w:ascii="Times New Roman" w:hAnsi="Times New Roman"/>
          <w:sz w:val="24"/>
          <w:lang w:val="en-US"/>
        </w:rPr>
        <w:t>The pre-purified sample</w:t>
      </w:r>
      <w:r w:rsidRPr="00907A49">
        <w:rPr>
          <w:rFonts w:ascii="Times New Roman" w:hAnsi="Times New Roman"/>
          <w:sz w:val="24"/>
          <w:lang w:val="en-US"/>
        </w:rPr>
        <w:t xml:space="preserve"> that was diluted two times with mobile phase A was </w:t>
      </w:r>
      <w:r>
        <w:rPr>
          <w:rFonts w:ascii="Times New Roman" w:hAnsi="Times New Roman"/>
          <w:sz w:val="24"/>
          <w:lang w:val="en-US"/>
        </w:rPr>
        <w:t xml:space="preserve">continuously </w:t>
      </w:r>
      <w:r w:rsidRPr="00907A49">
        <w:rPr>
          <w:rFonts w:ascii="Times New Roman" w:hAnsi="Times New Roman"/>
          <w:sz w:val="24"/>
          <w:lang w:val="en-US"/>
        </w:rPr>
        <w:t xml:space="preserve">pumped through the column. </w:t>
      </w:r>
      <w:r>
        <w:rPr>
          <w:rFonts w:ascii="Times New Roman" w:hAnsi="Times New Roman"/>
          <w:sz w:val="24"/>
          <w:lang w:val="en-US"/>
        </w:rPr>
        <w:t>To evaluate</w:t>
      </w:r>
      <w:r w:rsidRPr="00907A49">
        <w:rPr>
          <w:rFonts w:ascii="Times New Roman" w:hAnsi="Times New Roman"/>
          <w:sz w:val="24"/>
          <w:lang w:val="en-US"/>
        </w:rPr>
        <w:t xml:space="preserve"> the breakthrough volume for </w:t>
      </w:r>
      <w:r>
        <w:rPr>
          <w:rFonts w:ascii="Times New Roman" w:hAnsi="Times New Roman"/>
          <w:sz w:val="24"/>
          <w:lang w:val="en-US"/>
        </w:rPr>
        <w:t xml:space="preserve">Ad3 </w:t>
      </w:r>
      <w:r w:rsidRPr="00907A49">
        <w:rPr>
          <w:rFonts w:ascii="Times New Roman" w:hAnsi="Times New Roman"/>
          <w:sz w:val="24"/>
          <w:lang w:val="en-US"/>
        </w:rPr>
        <w:t xml:space="preserve">VLP, flow-through fractions were collected and analyzed by SDS-PAGE (Fig. 3). </w:t>
      </w:r>
      <w:r>
        <w:rPr>
          <w:rFonts w:ascii="Times New Roman" w:hAnsi="Times New Roman"/>
          <w:sz w:val="24"/>
          <w:lang w:val="en-US"/>
        </w:rPr>
        <w:t xml:space="preserve">Ad3 </w:t>
      </w:r>
      <w:r w:rsidRPr="00907A49">
        <w:rPr>
          <w:rFonts w:ascii="Times New Roman" w:hAnsi="Times New Roman"/>
          <w:sz w:val="24"/>
          <w:lang w:val="en-US"/>
        </w:rPr>
        <w:t>VLP</w:t>
      </w:r>
      <w:r>
        <w:rPr>
          <w:rFonts w:ascii="Times New Roman" w:hAnsi="Times New Roman"/>
          <w:sz w:val="24"/>
          <w:lang w:val="en-US"/>
        </w:rPr>
        <w:t xml:space="preserve"> were</w:t>
      </w:r>
      <w:r w:rsidRPr="00907A49">
        <w:rPr>
          <w:rFonts w:ascii="Times New Roman" w:hAnsi="Times New Roman"/>
          <w:sz w:val="24"/>
          <w:lang w:val="en-US"/>
        </w:rPr>
        <w:t xml:space="preserve"> not present in the first 6 flow-through fractions</w:t>
      </w:r>
      <w:r>
        <w:rPr>
          <w:rFonts w:ascii="Times New Roman" w:hAnsi="Times New Roman"/>
          <w:sz w:val="24"/>
          <w:lang w:val="en-US"/>
        </w:rPr>
        <w:t>. However, the</w:t>
      </w:r>
      <w:r w:rsidRPr="00907A49">
        <w:rPr>
          <w:rFonts w:ascii="Times New Roman" w:hAnsi="Times New Roman"/>
          <w:sz w:val="24"/>
          <w:lang w:val="en-US"/>
        </w:rPr>
        <w:t xml:space="preserve"> </w:t>
      </w:r>
      <w:r>
        <w:rPr>
          <w:rFonts w:ascii="Times New Roman" w:hAnsi="Times New Roman"/>
          <w:sz w:val="24"/>
          <w:lang w:val="en-US"/>
        </w:rPr>
        <w:t>bend representing Ad3 VLP became pronounced</w:t>
      </w:r>
      <w:r w:rsidRPr="00907A49">
        <w:rPr>
          <w:rFonts w:ascii="Times New Roman" w:hAnsi="Times New Roman"/>
          <w:sz w:val="24"/>
          <w:lang w:val="en-US"/>
        </w:rPr>
        <w:t xml:space="preserve"> in fraction seven</w:t>
      </w:r>
      <w:r>
        <w:rPr>
          <w:rFonts w:ascii="Times New Roman" w:hAnsi="Times New Roman"/>
          <w:sz w:val="24"/>
          <w:lang w:val="en-US"/>
        </w:rPr>
        <w:t xml:space="preserve"> and this</w:t>
      </w:r>
      <w:r w:rsidRPr="00907A49">
        <w:rPr>
          <w:rFonts w:ascii="Times New Roman" w:hAnsi="Times New Roman"/>
          <w:sz w:val="24"/>
          <w:lang w:val="en-US"/>
        </w:rPr>
        <w:t xml:space="preserve"> was considered to be the breakthrough fraction</w:t>
      </w:r>
      <w:r>
        <w:rPr>
          <w:rFonts w:ascii="Times New Roman" w:hAnsi="Times New Roman"/>
          <w:sz w:val="24"/>
          <w:lang w:val="en-US"/>
        </w:rPr>
        <w:t>.</w:t>
      </w:r>
      <w:r w:rsidRPr="00907A49">
        <w:rPr>
          <w:rFonts w:ascii="Times New Roman" w:hAnsi="Times New Roman"/>
          <w:sz w:val="24"/>
          <w:lang w:val="en-US"/>
        </w:rPr>
        <w:t xml:space="preserve"> </w:t>
      </w:r>
      <w:r>
        <w:rPr>
          <w:rFonts w:ascii="Times New Roman" w:hAnsi="Times New Roman"/>
          <w:sz w:val="24"/>
          <w:lang w:val="en-US"/>
        </w:rPr>
        <w:t>Therefore</w:t>
      </w:r>
      <w:r w:rsidRPr="00907A49">
        <w:rPr>
          <w:rFonts w:ascii="Times New Roman" w:hAnsi="Times New Roman"/>
          <w:sz w:val="24"/>
          <w:lang w:val="en-US"/>
        </w:rPr>
        <w:t xml:space="preserve"> the retention time of fraction 6 was taken into account for the calculation of the DBC. </w:t>
      </w:r>
      <w:r w:rsidRPr="00CB085A">
        <w:rPr>
          <w:rFonts w:ascii="Times New Roman" w:hAnsi="Times New Roman"/>
          <w:sz w:val="24"/>
          <w:lang w:val="en-US"/>
        </w:rPr>
        <w:t xml:space="preserve">The concentration of Ad3 VLP in the pre-purified sample was estimated according to the procedure described in Section 2.6 and was 16.2 </w:t>
      </w:r>
      <w:r w:rsidRPr="00CB085A">
        <w:rPr>
          <w:rFonts w:ascii="Times New Roman" w:hAnsi="Times New Roman"/>
          <w:bCs/>
          <w:sz w:val="24"/>
          <w:lang w:val="en-US"/>
        </w:rPr>
        <w:t>×</w:t>
      </w:r>
      <w:r w:rsidRPr="00CB085A">
        <w:rPr>
          <w:rFonts w:ascii="Times New Roman" w:hAnsi="Times New Roman"/>
          <w:sz w:val="24"/>
          <w:lang w:val="en-US"/>
        </w:rPr>
        <w:t xml:space="preserve"> 10</w:t>
      </w:r>
      <w:r w:rsidRPr="00CB085A">
        <w:rPr>
          <w:rFonts w:ascii="Times New Roman" w:hAnsi="Times New Roman"/>
          <w:sz w:val="24"/>
          <w:vertAlign w:val="superscript"/>
          <w:lang w:val="en-US"/>
        </w:rPr>
        <w:t>14</w:t>
      </w:r>
      <w:r w:rsidRPr="00CB085A">
        <w:rPr>
          <w:rFonts w:ascii="Times New Roman" w:hAnsi="Times New Roman"/>
          <w:sz w:val="24"/>
          <w:lang w:val="en-US"/>
        </w:rPr>
        <w:t xml:space="preserve"> Ad3 VLP</w:t>
      </w:r>
      <w:r w:rsidRPr="00CB085A">
        <w:rPr>
          <w:rFonts w:ascii="Times New Roman" w:hAnsi="Times New Roman"/>
          <w:sz w:val="24"/>
          <w:vertAlign w:val="superscript"/>
          <w:lang w:val="en-US"/>
        </w:rPr>
        <w:t xml:space="preserve"> </w:t>
      </w:r>
      <w:r w:rsidRPr="00CB085A">
        <w:rPr>
          <w:rFonts w:ascii="Times New Roman" w:hAnsi="Times New Roman"/>
          <w:sz w:val="24"/>
          <w:lang w:val="en-US"/>
        </w:rPr>
        <w:t xml:space="preserve">/ml. After inserting this and other experimental parameters into equation 1, the DBC for Ad3 VLP was calculated to be </w:t>
      </w:r>
      <w:r w:rsidRPr="00CB085A">
        <w:rPr>
          <w:rFonts w:ascii="Times New Roman" w:hAnsi="Times New Roman"/>
          <w:bCs/>
          <w:sz w:val="24"/>
          <w:lang w:val="en-US"/>
        </w:rPr>
        <w:t>1.38 × 10</w:t>
      </w:r>
      <w:r w:rsidRPr="00CB085A">
        <w:rPr>
          <w:rFonts w:ascii="Times New Roman" w:hAnsi="Times New Roman"/>
          <w:bCs/>
          <w:sz w:val="24"/>
          <w:vertAlign w:val="superscript"/>
          <w:lang w:val="en-US"/>
        </w:rPr>
        <w:t>16</w:t>
      </w:r>
      <w:r w:rsidRPr="00CB085A">
        <w:rPr>
          <w:rFonts w:ascii="Times New Roman" w:hAnsi="Times New Roman"/>
          <w:bCs/>
          <w:sz w:val="24"/>
          <w:lang w:val="en-US"/>
        </w:rPr>
        <w:t xml:space="preserve"> Ad3 VLP/ml. Such a DBC is higher than some published for particles such as </w:t>
      </w:r>
      <w:proofErr w:type="spellStart"/>
      <w:r w:rsidRPr="00CB085A">
        <w:rPr>
          <w:rFonts w:ascii="Times New Roman" w:hAnsi="Times New Roman"/>
          <w:bCs/>
          <w:sz w:val="24"/>
          <w:lang w:val="en-US"/>
        </w:rPr>
        <w:t>bacteriophages</w:t>
      </w:r>
      <w:proofErr w:type="spellEnd"/>
      <w:r w:rsidRPr="00CB085A">
        <w:rPr>
          <w:rFonts w:ascii="Times New Roman" w:hAnsi="Times New Roman"/>
          <w:bCs/>
          <w:sz w:val="24"/>
          <w:lang w:val="en-US"/>
        </w:rPr>
        <w:t xml:space="preserve"> [</w:t>
      </w:r>
      <w:r>
        <w:rPr>
          <w:rFonts w:ascii="Times New Roman" w:hAnsi="Times New Roman"/>
          <w:bCs/>
          <w:sz w:val="24"/>
          <w:lang w:val="en-US"/>
        </w:rPr>
        <w:t>33</w:t>
      </w:r>
      <w:r w:rsidRPr="00CB085A">
        <w:rPr>
          <w:rFonts w:ascii="Times New Roman" w:hAnsi="Times New Roman"/>
          <w:bCs/>
          <w:sz w:val="24"/>
          <w:lang w:val="en-US"/>
        </w:rPr>
        <w:t>],</w:t>
      </w:r>
      <w:r w:rsidRPr="00CB085A">
        <w:rPr>
          <w:rFonts w:ascii="Times New Roman" w:hAnsi="Times New Roman"/>
          <w:b/>
          <w:bCs/>
          <w:sz w:val="24"/>
          <w:lang w:val="en-US"/>
        </w:rPr>
        <w:t xml:space="preserve"> </w:t>
      </w:r>
      <w:r w:rsidRPr="00CB085A">
        <w:rPr>
          <w:rFonts w:ascii="Times New Roman" w:hAnsi="Times New Roman"/>
          <w:bCs/>
          <w:sz w:val="24"/>
          <w:lang w:val="en-US"/>
        </w:rPr>
        <w:t>which suggests that we achieved highly efficient purification of VLP</w:t>
      </w:r>
      <w:r>
        <w:rPr>
          <w:rFonts w:ascii="Times New Roman" w:hAnsi="Times New Roman"/>
          <w:bCs/>
          <w:sz w:val="24"/>
          <w:lang w:val="en-US"/>
        </w:rPr>
        <w:t>.</w:t>
      </w:r>
    </w:p>
    <w:p w:rsidR="005256E5" w:rsidRPr="00907A49" w:rsidRDefault="005256E5" w:rsidP="00010AD3">
      <w:pPr>
        <w:tabs>
          <w:tab w:val="left" w:pos="8085"/>
        </w:tabs>
        <w:spacing w:line="360" w:lineRule="auto"/>
        <w:jc w:val="both"/>
        <w:rPr>
          <w:rFonts w:ascii="Times New Roman" w:hAnsi="Times New Roman"/>
          <w:b/>
          <w:color w:val="000000"/>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 xml:space="preserve">3.3. Analysis of the crude </w:t>
      </w:r>
      <w:proofErr w:type="spellStart"/>
      <w:r w:rsidRPr="00907A49">
        <w:rPr>
          <w:rFonts w:ascii="Times New Roman" w:hAnsi="Times New Roman"/>
          <w:sz w:val="24"/>
          <w:lang w:val="en-US"/>
        </w:rPr>
        <w:t>lysate</w:t>
      </w:r>
      <w:proofErr w:type="spellEnd"/>
      <w:r w:rsidRPr="00907A49">
        <w:rPr>
          <w:rFonts w:ascii="Times New Roman" w:hAnsi="Times New Roman"/>
          <w:sz w:val="24"/>
          <w:lang w:val="en-US"/>
        </w:rPr>
        <w:t xml:space="preserve"> (</w:t>
      </w:r>
      <w:proofErr w:type="spellStart"/>
      <w:r>
        <w:rPr>
          <w:rFonts w:ascii="Times New Roman" w:hAnsi="Times New Roman"/>
          <w:sz w:val="24"/>
          <w:lang w:val="en-US"/>
        </w:rPr>
        <w:t>lysate</w:t>
      </w:r>
      <w:proofErr w:type="spellEnd"/>
      <w:r>
        <w:rPr>
          <w:rFonts w:ascii="Times New Roman" w:hAnsi="Times New Roman"/>
          <w:sz w:val="24"/>
          <w:lang w:val="en-US"/>
        </w:rPr>
        <w:t xml:space="preserve"> sample</w:t>
      </w:r>
      <w:r w:rsidRPr="00907A49">
        <w:rPr>
          <w:rFonts w:ascii="Times New Roman" w:hAnsi="Times New Roman"/>
          <w:sz w:val="24"/>
          <w:lang w:val="en-US"/>
        </w:rPr>
        <w:t>)</w:t>
      </w: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 xml:space="preserve">The ultracentrifugation step used in the current purification procedure of the Ad3 VLP has many disadvantages, the main ones being low resolution and low capacity. The purification procedure of </w:t>
      </w:r>
      <w:r>
        <w:rPr>
          <w:rFonts w:ascii="Times New Roman" w:hAnsi="Times New Roman"/>
          <w:sz w:val="24"/>
          <w:lang w:val="en-US"/>
        </w:rPr>
        <w:t xml:space="preserve">Ad3 </w:t>
      </w:r>
      <w:r w:rsidRPr="00907A49">
        <w:rPr>
          <w:rFonts w:ascii="Times New Roman" w:hAnsi="Times New Roman"/>
          <w:sz w:val="24"/>
          <w:lang w:val="en-US"/>
        </w:rPr>
        <w:t xml:space="preserve">VLP would thus gain a lot if this step could be </w:t>
      </w:r>
      <w:r>
        <w:rPr>
          <w:rFonts w:ascii="Times New Roman" w:hAnsi="Times New Roman"/>
          <w:sz w:val="24"/>
          <w:lang w:val="en-US"/>
        </w:rPr>
        <w:t>omitted</w:t>
      </w:r>
      <w:r w:rsidRPr="00907A49">
        <w:rPr>
          <w:rFonts w:ascii="Times New Roman" w:hAnsi="Times New Roman"/>
          <w:sz w:val="24"/>
          <w:lang w:val="en-US"/>
        </w:rPr>
        <w:t xml:space="preserve">. Therefore, the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QA column was examined for direct </w:t>
      </w:r>
      <w:r>
        <w:rPr>
          <w:rFonts w:ascii="Times New Roman" w:hAnsi="Times New Roman"/>
          <w:sz w:val="24"/>
          <w:lang w:val="en-US"/>
        </w:rPr>
        <w:t xml:space="preserve">Ad3 </w:t>
      </w:r>
      <w:r w:rsidRPr="00907A49">
        <w:rPr>
          <w:rFonts w:ascii="Times New Roman" w:hAnsi="Times New Roman"/>
          <w:sz w:val="24"/>
          <w:lang w:val="en-US"/>
        </w:rPr>
        <w:t xml:space="preserve">VLP purification from the crude </w:t>
      </w:r>
      <w:proofErr w:type="spellStart"/>
      <w:r w:rsidRPr="00907A49">
        <w:rPr>
          <w:rFonts w:ascii="Times New Roman" w:hAnsi="Times New Roman"/>
          <w:sz w:val="24"/>
          <w:lang w:val="en-US"/>
        </w:rPr>
        <w:t>lysate</w:t>
      </w:r>
      <w:proofErr w:type="spellEnd"/>
      <w:r w:rsidRPr="00907A49">
        <w:rPr>
          <w:rFonts w:ascii="Times New Roman" w:hAnsi="Times New Roman"/>
          <w:sz w:val="24"/>
          <w:lang w:val="en-US"/>
        </w:rPr>
        <w:t xml:space="preserve"> (</w:t>
      </w:r>
      <w:proofErr w:type="spellStart"/>
      <w:r>
        <w:rPr>
          <w:rFonts w:ascii="Times New Roman" w:hAnsi="Times New Roman"/>
          <w:sz w:val="24"/>
          <w:lang w:val="en-US"/>
        </w:rPr>
        <w:t>lysate</w:t>
      </w:r>
      <w:proofErr w:type="spellEnd"/>
      <w:r>
        <w:rPr>
          <w:rFonts w:ascii="Times New Roman" w:hAnsi="Times New Roman"/>
          <w:sz w:val="24"/>
          <w:lang w:val="en-US"/>
        </w:rPr>
        <w:t xml:space="preserve"> sample</w:t>
      </w:r>
      <w:r w:rsidRPr="00907A49">
        <w:rPr>
          <w:rFonts w:ascii="Times New Roman" w:hAnsi="Times New Roman"/>
          <w:sz w:val="24"/>
          <w:lang w:val="en-US"/>
        </w:rPr>
        <w:t xml:space="preserve">). First, the same method as the one employed for purification of </w:t>
      </w:r>
      <w:r>
        <w:rPr>
          <w:rFonts w:ascii="Times New Roman" w:hAnsi="Times New Roman"/>
          <w:sz w:val="24"/>
          <w:lang w:val="en-US"/>
        </w:rPr>
        <w:t>the pre-purified sample</w:t>
      </w:r>
      <w:r w:rsidRPr="00907A49">
        <w:rPr>
          <w:rFonts w:ascii="Times New Roman" w:hAnsi="Times New Roman"/>
          <w:sz w:val="24"/>
          <w:lang w:val="en-US"/>
        </w:rPr>
        <w:t xml:space="preserve"> was applied (Fig. 4).</w:t>
      </w:r>
      <w:r>
        <w:rPr>
          <w:rFonts w:ascii="Times New Roman" w:hAnsi="Times New Roman"/>
          <w:sz w:val="24"/>
          <w:lang w:val="en-US"/>
        </w:rPr>
        <w:t xml:space="preserve"> Ad3</w:t>
      </w:r>
      <w:r w:rsidRPr="00907A49">
        <w:rPr>
          <w:rFonts w:ascii="Times New Roman" w:hAnsi="Times New Roman"/>
          <w:sz w:val="24"/>
          <w:lang w:val="en-US"/>
        </w:rPr>
        <w:t xml:space="preserve"> VLP eluted at approximately the same retention time (Fig. 4A, </w:t>
      </w:r>
      <w:bookmarkStart w:id="3" w:name="OLE_LINK3"/>
      <w:proofErr w:type="spellStart"/>
      <w:r w:rsidRPr="00907A49">
        <w:rPr>
          <w:rFonts w:ascii="Times New Roman" w:hAnsi="Times New Roman"/>
          <w:i/>
          <w:sz w:val="24"/>
          <w:lang w:val="en-US"/>
        </w:rPr>
        <w:t>t</w:t>
      </w:r>
      <w:r w:rsidRPr="00907A49">
        <w:rPr>
          <w:rFonts w:ascii="Times New Roman" w:hAnsi="Times New Roman"/>
          <w:i/>
          <w:sz w:val="24"/>
          <w:vertAlign w:val="subscript"/>
          <w:lang w:val="en-US"/>
        </w:rPr>
        <w:t>R</w:t>
      </w:r>
      <w:proofErr w:type="spellEnd"/>
      <w:r w:rsidRPr="00907A49">
        <w:rPr>
          <w:rFonts w:ascii="Times New Roman" w:hAnsi="Times New Roman"/>
          <w:sz w:val="24"/>
          <w:lang w:val="en-US"/>
        </w:rPr>
        <w:t>: 4.14 min</w:t>
      </w:r>
      <w:bookmarkEnd w:id="3"/>
      <w:r w:rsidRPr="00907A49">
        <w:rPr>
          <w:rFonts w:ascii="Times New Roman" w:hAnsi="Times New Roman"/>
          <w:sz w:val="24"/>
          <w:lang w:val="en-US"/>
        </w:rPr>
        <w:t xml:space="preserve">) as with </w:t>
      </w:r>
      <w:r>
        <w:rPr>
          <w:rFonts w:ascii="Times New Roman" w:hAnsi="Times New Roman"/>
          <w:sz w:val="24"/>
          <w:lang w:val="en-US"/>
        </w:rPr>
        <w:t>the pre-purified sample</w:t>
      </w:r>
      <w:r w:rsidRPr="00907A49">
        <w:rPr>
          <w:rFonts w:ascii="Times New Roman" w:hAnsi="Times New Roman"/>
          <w:sz w:val="24"/>
          <w:lang w:val="en-US"/>
        </w:rPr>
        <w:t xml:space="preserve"> (Fig. 1B; </w:t>
      </w:r>
      <w:proofErr w:type="spellStart"/>
      <w:r w:rsidRPr="00907A49">
        <w:rPr>
          <w:rFonts w:ascii="Times New Roman" w:hAnsi="Times New Roman"/>
          <w:i/>
          <w:sz w:val="24"/>
          <w:lang w:val="en-US"/>
        </w:rPr>
        <w:t>t</w:t>
      </w:r>
      <w:r w:rsidRPr="00907A49">
        <w:rPr>
          <w:rFonts w:ascii="Times New Roman" w:hAnsi="Times New Roman"/>
          <w:i/>
          <w:sz w:val="24"/>
          <w:vertAlign w:val="subscript"/>
          <w:lang w:val="en-US"/>
        </w:rPr>
        <w:t>R</w:t>
      </w:r>
      <w:proofErr w:type="spellEnd"/>
      <w:r w:rsidRPr="00907A49">
        <w:rPr>
          <w:rFonts w:ascii="Times New Roman" w:hAnsi="Times New Roman"/>
          <w:sz w:val="24"/>
          <w:lang w:val="en-US"/>
        </w:rPr>
        <w:t xml:space="preserve">: 4.16 min). SDS-PAGE analysis showed that </w:t>
      </w:r>
      <w:r>
        <w:rPr>
          <w:rFonts w:ascii="Times New Roman" w:hAnsi="Times New Roman"/>
          <w:sz w:val="24"/>
          <w:lang w:val="en-US"/>
        </w:rPr>
        <w:t xml:space="preserve">Ad3 </w:t>
      </w:r>
      <w:r w:rsidRPr="00907A49">
        <w:rPr>
          <w:rFonts w:ascii="Times New Roman" w:hAnsi="Times New Roman"/>
          <w:sz w:val="24"/>
          <w:lang w:val="en-US"/>
        </w:rPr>
        <w:t xml:space="preserve">VLP were mainly present in the E5 fraction (Fig. 4A, B), devoid of DNA, which eluted later (Fig. 4C). The presence of </w:t>
      </w:r>
      <w:r>
        <w:rPr>
          <w:rFonts w:ascii="Times New Roman" w:hAnsi="Times New Roman"/>
          <w:sz w:val="24"/>
          <w:lang w:val="en-US"/>
        </w:rPr>
        <w:t xml:space="preserve">Ad3 </w:t>
      </w:r>
      <w:r w:rsidRPr="00907A49">
        <w:rPr>
          <w:rFonts w:ascii="Times New Roman" w:hAnsi="Times New Roman"/>
          <w:sz w:val="24"/>
          <w:lang w:val="en-US"/>
        </w:rPr>
        <w:t xml:space="preserve">VLP was additionally confirmed by TEM analysis (Fig. 4D), showing again that the morphology of </w:t>
      </w:r>
      <w:r>
        <w:rPr>
          <w:rFonts w:ascii="Times New Roman" w:hAnsi="Times New Roman"/>
          <w:sz w:val="24"/>
          <w:lang w:val="en-US"/>
        </w:rPr>
        <w:t xml:space="preserve">Ad3 </w:t>
      </w:r>
      <w:r w:rsidRPr="00907A49">
        <w:rPr>
          <w:rFonts w:ascii="Times New Roman" w:hAnsi="Times New Roman"/>
          <w:sz w:val="24"/>
          <w:lang w:val="en-US"/>
        </w:rPr>
        <w:t xml:space="preserve">VLP after chromatographic purification on the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column remained unaltered.</w:t>
      </w:r>
    </w:p>
    <w:p w:rsidR="005256E5" w:rsidRDefault="005256E5" w:rsidP="00010AD3">
      <w:pPr>
        <w:tabs>
          <w:tab w:val="left" w:pos="8085"/>
        </w:tabs>
        <w:spacing w:line="360" w:lineRule="auto"/>
        <w:jc w:val="both"/>
        <w:rPr>
          <w:rFonts w:ascii="Times New Roman" w:hAnsi="Times New Roman"/>
          <w:sz w:val="24"/>
          <w:lang w:val="en-US"/>
        </w:rPr>
      </w:pPr>
      <w:r>
        <w:rPr>
          <w:rFonts w:ascii="Times New Roman" w:hAnsi="Times New Roman"/>
          <w:sz w:val="24"/>
          <w:lang w:val="en-US"/>
        </w:rPr>
        <w:t>Since a step-wise approach is more common</w:t>
      </w:r>
      <w:r w:rsidRPr="00907A49">
        <w:rPr>
          <w:rFonts w:ascii="Times New Roman" w:hAnsi="Times New Roman"/>
          <w:sz w:val="24"/>
          <w:lang w:val="en-US"/>
        </w:rPr>
        <w:t xml:space="preserve">, a stepwise elution method was designed (Fig. 5A). Results obtained from SDS-PAGE analysis and transmission electron microscopy showed that the </w:t>
      </w:r>
      <w:r>
        <w:rPr>
          <w:rFonts w:ascii="Times New Roman" w:hAnsi="Times New Roman"/>
          <w:sz w:val="24"/>
          <w:lang w:val="en-US"/>
        </w:rPr>
        <w:t xml:space="preserve">Ad3 </w:t>
      </w:r>
      <w:r w:rsidRPr="00907A49">
        <w:rPr>
          <w:rFonts w:ascii="Times New Roman" w:hAnsi="Times New Roman"/>
          <w:sz w:val="24"/>
          <w:lang w:val="en-US"/>
        </w:rPr>
        <w:t>VLP were mainly present in the E2 fraction (Fig. 5B)</w:t>
      </w:r>
      <w:r>
        <w:rPr>
          <w:rFonts w:ascii="Times New Roman" w:hAnsi="Times New Roman"/>
          <w:sz w:val="24"/>
          <w:lang w:val="en-US"/>
        </w:rPr>
        <w:t xml:space="preserve">. The fraction was almost entirely depleted of </w:t>
      </w:r>
      <w:r w:rsidRPr="00907A49">
        <w:rPr>
          <w:rFonts w:ascii="Times New Roman" w:hAnsi="Times New Roman"/>
          <w:sz w:val="24"/>
          <w:lang w:val="en-US"/>
        </w:rPr>
        <w:t>DNA</w:t>
      </w:r>
      <w:r>
        <w:rPr>
          <w:rFonts w:ascii="Times New Roman" w:hAnsi="Times New Roman"/>
          <w:sz w:val="24"/>
          <w:lang w:val="en-US"/>
        </w:rPr>
        <w:t>,</w:t>
      </w:r>
      <w:r w:rsidRPr="00907A49">
        <w:rPr>
          <w:rFonts w:ascii="Times New Roman" w:hAnsi="Times New Roman"/>
          <w:sz w:val="24"/>
          <w:lang w:val="en-US"/>
        </w:rPr>
        <w:t xml:space="preserve"> </w:t>
      </w:r>
      <w:r>
        <w:rPr>
          <w:rFonts w:ascii="Times New Roman" w:hAnsi="Times New Roman"/>
          <w:sz w:val="24"/>
          <w:lang w:val="en-US"/>
        </w:rPr>
        <w:t>l</w:t>
      </w:r>
      <w:r w:rsidRPr="00907A49">
        <w:rPr>
          <w:rFonts w:ascii="Times New Roman" w:hAnsi="Times New Roman"/>
          <w:sz w:val="24"/>
          <w:lang w:val="en-US"/>
        </w:rPr>
        <w:t xml:space="preserve">ess than 1% of total DNA was detected by the </w:t>
      </w:r>
      <w:proofErr w:type="spellStart"/>
      <w:r w:rsidRPr="00907A49">
        <w:rPr>
          <w:rFonts w:ascii="Times New Roman" w:hAnsi="Times New Roman"/>
          <w:sz w:val="24"/>
          <w:lang w:val="en-US"/>
        </w:rPr>
        <w:t>PicoGreen</w:t>
      </w:r>
      <w:proofErr w:type="spellEnd"/>
      <w:r w:rsidRPr="00907A49">
        <w:rPr>
          <w:rFonts w:ascii="Times New Roman" w:hAnsi="Times New Roman"/>
          <w:sz w:val="24"/>
          <w:lang w:val="en-US"/>
        </w:rPr>
        <w:t xml:space="preserve"> assay.</w:t>
      </w:r>
      <w:r>
        <w:rPr>
          <w:rFonts w:ascii="Times New Roman" w:hAnsi="Times New Roman"/>
          <w:sz w:val="24"/>
          <w:lang w:val="en-US"/>
        </w:rPr>
        <w:t xml:space="preserve"> The</w:t>
      </w:r>
      <w:r w:rsidRPr="00907A49">
        <w:rPr>
          <w:rFonts w:ascii="Times New Roman" w:hAnsi="Times New Roman"/>
          <w:sz w:val="24"/>
          <w:lang w:val="en-US"/>
        </w:rPr>
        <w:t xml:space="preserve"> recovery</w:t>
      </w:r>
      <w:r>
        <w:rPr>
          <w:rFonts w:ascii="Times New Roman" w:hAnsi="Times New Roman"/>
          <w:sz w:val="24"/>
          <w:lang w:val="en-US"/>
        </w:rPr>
        <w:t xml:space="preserve"> of</w:t>
      </w:r>
      <w:r w:rsidRPr="00907A49">
        <w:rPr>
          <w:rFonts w:ascii="Times New Roman" w:hAnsi="Times New Roman"/>
          <w:sz w:val="24"/>
          <w:lang w:val="en-US"/>
        </w:rPr>
        <w:t xml:space="preserve"> </w:t>
      </w:r>
      <w:r>
        <w:rPr>
          <w:rFonts w:ascii="Times New Roman" w:hAnsi="Times New Roman"/>
          <w:sz w:val="24"/>
          <w:lang w:val="en-US"/>
        </w:rPr>
        <w:t xml:space="preserve">Ad3 </w:t>
      </w:r>
      <w:r w:rsidRPr="00907A49">
        <w:rPr>
          <w:rFonts w:ascii="Times New Roman" w:hAnsi="Times New Roman"/>
          <w:sz w:val="24"/>
          <w:lang w:val="en-US"/>
        </w:rPr>
        <w:t>VLP</w:t>
      </w:r>
      <w:r w:rsidRPr="001957D1">
        <w:rPr>
          <w:rFonts w:ascii="Times New Roman" w:hAnsi="Times New Roman"/>
          <w:sz w:val="24"/>
          <w:lang w:val="en-US"/>
        </w:rPr>
        <w:t xml:space="preserve"> </w:t>
      </w:r>
      <w:r w:rsidRPr="00907A49">
        <w:rPr>
          <w:rFonts w:ascii="Times New Roman" w:hAnsi="Times New Roman"/>
          <w:sz w:val="24"/>
          <w:lang w:val="en-US"/>
        </w:rPr>
        <w:t>was</w:t>
      </w:r>
      <w:r>
        <w:rPr>
          <w:rFonts w:ascii="Times New Roman" w:hAnsi="Times New Roman"/>
          <w:sz w:val="24"/>
          <w:lang w:val="en-US"/>
        </w:rPr>
        <w:t xml:space="preserve"> evaluated to be</w:t>
      </w:r>
      <w:r w:rsidRPr="00907A49">
        <w:rPr>
          <w:rFonts w:ascii="Times New Roman" w:hAnsi="Times New Roman"/>
          <w:sz w:val="24"/>
          <w:lang w:val="en-US"/>
        </w:rPr>
        <w:t xml:space="preserve"> approximately 52%</w:t>
      </w:r>
      <w:r>
        <w:rPr>
          <w:rFonts w:ascii="Times New Roman" w:hAnsi="Times New Roman"/>
          <w:sz w:val="24"/>
          <w:lang w:val="en-US"/>
        </w:rPr>
        <w:t xml:space="preserve">, which is satisfactory at this point. It is comparable to the data published for other chromatographic VLP purification procedures, where recoveries below 50% have been reported [16-18]. </w:t>
      </w:r>
      <w:r>
        <w:rPr>
          <w:rFonts w:ascii="Times New Roman" w:hAnsi="Times New Roman"/>
          <w:sz w:val="24"/>
          <w:lang w:val="en-US"/>
        </w:rPr>
        <w:lastRenderedPageBreak/>
        <w:t>Additionally, it is higher than in the case of the Q-</w:t>
      </w:r>
      <w:proofErr w:type="spellStart"/>
      <w:r>
        <w:rPr>
          <w:rFonts w:ascii="Times New Roman" w:hAnsi="Times New Roman"/>
          <w:sz w:val="24"/>
          <w:lang w:val="en-US"/>
        </w:rPr>
        <w:t>Sepharose</w:t>
      </w:r>
      <w:proofErr w:type="spellEnd"/>
      <w:r>
        <w:rPr>
          <w:rFonts w:ascii="Times New Roman" w:hAnsi="Times New Roman"/>
          <w:sz w:val="24"/>
          <w:lang w:val="en-US"/>
        </w:rPr>
        <w:t xml:space="preserve"> column; where the recovery was around 30%. </w:t>
      </w:r>
    </w:p>
    <w:p w:rsidR="005256E5" w:rsidRDefault="005256E5" w:rsidP="00010AD3">
      <w:pPr>
        <w:tabs>
          <w:tab w:val="left" w:pos="8085"/>
        </w:tabs>
        <w:spacing w:line="360" w:lineRule="auto"/>
        <w:jc w:val="both"/>
        <w:rPr>
          <w:rFonts w:ascii="Times New Roman" w:hAnsi="Times New Roman"/>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3.4 Functional analys</w:t>
      </w:r>
      <w:r>
        <w:rPr>
          <w:rFonts w:ascii="Times New Roman" w:hAnsi="Times New Roman"/>
          <w:sz w:val="24"/>
          <w:lang w:val="en-US"/>
        </w:rPr>
        <w:t>e</w:t>
      </w:r>
      <w:r w:rsidRPr="00907A49">
        <w:rPr>
          <w:rFonts w:ascii="Times New Roman" w:hAnsi="Times New Roman"/>
          <w:sz w:val="24"/>
          <w:lang w:val="en-US"/>
        </w:rPr>
        <w:t>s of purified vector fractions</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 xml:space="preserve">Functional analysis of biological activity for </w:t>
      </w:r>
      <w:r>
        <w:rPr>
          <w:rFonts w:ascii="Times New Roman" w:hAnsi="Times New Roman"/>
          <w:sz w:val="24"/>
          <w:lang w:val="en-US"/>
        </w:rPr>
        <w:t xml:space="preserve">Ad3 </w:t>
      </w:r>
      <w:r w:rsidRPr="00907A49">
        <w:rPr>
          <w:rFonts w:ascii="Times New Roman" w:hAnsi="Times New Roman"/>
          <w:sz w:val="24"/>
          <w:lang w:val="en-US"/>
        </w:rPr>
        <w:t>VLP obtained from the Q-</w:t>
      </w:r>
      <w:proofErr w:type="spellStart"/>
      <w:r w:rsidRPr="00907A49">
        <w:rPr>
          <w:rFonts w:ascii="Times New Roman" w:hAnsi="Times New Roman"/>
          <w:sz w:val="24"/>
          <w:lang w:val="en-US"/>
        </w:rPr>
        <w:t>Sepharose</w:t>
      </w:r>
      <w:proofErr w:type="spellEnd"/>
      <w:r w:rsidRPr="00907A49">
        <w:rPr>
          <w:rFonts w:ascii="Times New Roman" w:hAnsi="Times New Roman"/>
          <w:sz w:val="24"/>
          <w:lang w:val="en-US"/>
        </w:rPr>
        <w:t xml:space="preserve"> and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QA columns was carried out using the </w:t>
      </w:r>
      <w:proofErr w:type="spellStart"/>
      <w:r w:rsidRPr="00907A49">
        <w:rPr>
          <w:rFonts w:ascii="Times New Roman" w:hAnsi="Times New Roman"/>
          <w:sz w:val="24"/>
          <w:lang w:val="en-US"/>
        </w:rPr>
        <w:t>HeLa</w:t>
      </w:r>
      <w:proofErr w:type="spellEnd"/>
      <w:r w:rsidRPr="00907A49">
        <w:rPr>
          <w:rFonts w:ascii="Times New Roman" w:hAnsi="Times New Roman"/>
          <w:sz w:val="24"/>
          <w:lang w:val="en-US"/>
        </w:rPr>
        <w:t xml:space="preserve"> cell internalization assay</w:t>
      </w:r>
      <w:r>
        <w:rPr>
          <w:rFonts w:ascii="Times New Roman" w:hAnsi="Times New Roman"/>
          <w:sz w:val="24"/>
          <w:lang w:val="en-US"/>
        </w:rPr>
        <w:t>.</w:t>
      </w:r>
      <w:r w:rsidRPr="00907A49">
        <w:rPr>
          <w:rFonts w:ascii="Times New Roman" w:hAnsi="Times New Roman"/>
          <w:sz w:val="24"/>
          <w:lang w:val="en-US"/>
        </w:rPr>
        <w:t xml:space="preserve"> Ad3 VLP particles entry capacity was compared by the Western blot technique and in addition cell penetration was visualized by </w:t>
      </w:r>
      <w:proofErr w:type="spellStart"/>
      <w:r w:rsidRPr="00907A49">
        <w:rPr>
          <w:rFonts w:ascii="Times New Roman" w:hAnsi="Times New Roman"/>
          <w:sz w:val="24"/>
          <w:lang w:val="en-US"/>
        </w:rPr>
        <w:t>confocal</w:t>
      </w:r>
      <w:proofErr w:type="spellEnd"/>
      <w:r w:rsidRPr="00907A49">
        <w:rPr>
          <w:rFonts w:ascii="Times New Roman" w:hAnsi="Times New Roman"/>
          <w:sz w:val="24"/>
          <w:lang w:val="en-US"/>
        </w:rPr>
        <w:t xml:space="preserve"> microscopy. It is relevant that the </w:t>
      </w:r>
      <w:r>
        <w:rPr>
          <w:rFonts w:ascii="Times New Roman" w:hAnsi="Times New Roman"/>
          <w:sz w:val="24"/>
          <w:lang w:val="en-US"/>
        </w:rPr>
        <w:t xml:space="preserve">Ad3 VLP </w:t>
      </w:r>
      <w:r w:rsidRPr="00907A49">
        <w:rPr>
          <w:rFonts w:ascii="Times New Roman" w:hAnsi="Times New Roman"/>
          <w:sz w:val="24"/>
          <w:lang w:val="en-US"/>
        </w:rPr>
        <w:t>undergo extensive proteolysis, which can be analy</w:t>
      </w:r>
      <w:r>
        <w:rPr>
          <w:rFonts w:ascii="Times New Roman" w:hAnsi="Times New Roman"/>
          <w:sz w:val="24"/>
          <w:lang w:val="en-US"/>
        </w:rPr>
        <w:t>z</w:t>
      </w:r>
      <w:r w:rsidRPr="00907A49">
        <w:rPr>
          <w:rFonts w:ascii="Times New Roman" w:hAnsi="Times New Roman"/>
          <w:sz w:val="24"/>
          <w:lang w:val="en-US"/>
        </w:rPr>
        <w:t>ed by Western blot with anti-</w:t>
      </w:r>
      <w:r>
        <w:rPr>
          <w:rFonts w:ascii="Times New Roman" w:hAnsi="Times New Roman"/>
          <w:sz w:val="24"/>
          <w:lang w:val="en-US"/>
        </w:rPr>
        <w:t>Ad3 VLP</w:t>
      </w:r>
      <w:r w:rsidRPr="00907A49">
        <w:rPr>
          <w:rFonts w:ascii="Times New Roman" w:hAnsi="Times New Roman"/>
          <w:sz w:val="24"/>
          <w:lang w:val="en-US"/>
        </w:rPr>
        <w:t xml:space="preserve"> antibody [6]. Similar proteolysis was observed here for the Q-</w:t>
      </w:r>
      <w:proofErr w:type="spellStart"/>
      <w:r w:rsidRPr="00907A49">
        <w:rPr>
          <w:rFonts w:ascii="Times New Roman" w:hAnsi="Times New Roman"/>
          <w:sz w:val="24"/>
          <w:lang w:val="en-US"/>
        </w:rPr>
        <w:t>Sepharose</w:t>
      </w:r>
      <w:proofErr w:type="spellEnd"/>
      <w:r w:rsidRPr="00907A49">
        <w:rPr>
          <w:rFonts w:ascii="Times New Roman" w:hAnsi="Times New Roman"/>
          <w:sz w:val="24"/>
          <w:lang w:val="en-US"/>
        </w:rPr>
        <w:t xml:space="preserve">- and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QA-purified </w:t>
      </w:r>
      <w:r>
        <w:rPr>
          <w:rFonts w:ascii="Times New Roman" w:hAnsi="Times New Roman"/>
          <w:sz w:val="24"/>
          <w:lang w:val="en-US"/>
        </w:rPr>
        <w:t xml:space="preserve">Ad3 </w:t>
      </w:r>
      <w:r w:rsidRPr="00907A49">
        <w:rPr>
          <w:rFonts w:ascii="Times New Roman" w:hAnsi="Times New Roman"/>
          <w:sz w:val="24"/>
          <w:lang w:val="en-US"/>
        </w:rPr>
        <w:t xml:space="preserve">VLP (Fig. 6A, left panel). In addition, comparable amounts of intracellular </w:t>
      </w:r>
      <w:r>
        <w:rPr>
          <w:rFonts w:ascii="Times New Roman" w:hAnsi="Times New Roman"/>
          <w:sz w:val="24"/>
          <w:lang w:val="en-US"/>
        </w:rPr>
        <w:t>Ad3 VLP</w:t>
      </w:r>
      <w:r w:rsidRPr="00907A49">
        <w:rPr>
          <w:rFonts w:ascii="Times New Roman" w:hAnsi="Times New Roman"/>
          <w:sz w:val="24"/>
          <w:lang w:val="en-US"/>
        </w:rPr>
        <w:t xml:space="preserve"> were detected by Western blots in </w:t>
      </w:r>
      <w:proofErr w:type="spellStart"/>
      <w:r w:rsidRPr="00907A49">
        <w:rPr>
          <w:rFonts w:ascii="Times New Roman" w:hAnsi="Times New Roman"/>
          <w:sz w:val="24"/>
          <w:lang w:val="en-US"/>
        </w:rPr>
        <w:t>lysates</w:t>
      </w:r>
      <w:proofErr w:type="spellEnd"/>
      <w:r w:rsidRPr="00907A49">
        <w:rPr>
          <w:rFonts w:ascii="Times New Roman" w:hAnsi="Times New Roman"/>
          <w:sz w:val="24"/>
          <w:lang w:val="en-US"/>
        </w:rPr>
        <w:t xml:space="preserve"> of cells </w:t>
      </w:r>
      <w:proofErr w:type="spellStart"/>
      <w:r w:rsidRPr="00907A49">
        <w:rPr>
          <w:rFonts w:ascii="Times New Roman" w:hAnsi="Times New Roman"/>
          <w:sz w:val="24"/>
          <w:lang w:val="en-US"/>
        </w:rPr>
        <w:t>transduced</w:t>
      </w:r>
      <w:proofErr w:type="spellEnd"/>
      <w:r w:rsidRPr="00907A49">
        <w:rPr>
          <w:rFonts w:ascii="Times New Roman" w:hAnsi="Times New Roman"/>
          <w:sz w:val="24"/>
          <w:lang w:val="en-US"/>
        </w:rPr>
        <w:t xml:space="preserve"> with both preparations (Fig. 6A, right panel). Finally, the </w:t>
      </w:r>
      <w:proofErr w:type="spellStart"/>
      <w:r w:rsidRPr="00907A49">
        <w:rPr>
          <w:rFonts w:ascii="Times New Roman" w:hAnsi="Times New Roman"/>
          <w:sz w:val="24"/>
          <w:lang w:val="en-US"/>
        </w:rPr>
        <w:t>confocal</w:t>
      </w:r>
      <w:proofErr w:type="spellEnd"/>
      <w:r w:rsidRPr="00907A49">
        <w:rPr>
          <w:rFonts w:ascii="Times New Roman" w:hAnsi="Times New Roman"/>
          <w:sz w:val="24"/>
          <w:lang w:val="en-US"/>
        </w:rPr>
        <w:t xml:space="preserve"> microscopy images show</w:t>
      </w:r>
      <w:r>
        <w:rPr>
          <w:rFonts w:ascii="Times New Roman" w:hAnsi="Times New Roman"/>
          <w:sz w:val="24"/>
          <w:lang w:val="en-US"/>
        </w:rPr>
        <w:t>ed</w:t>
      </w:r>
      <w:r w:rsidRPr="00907A49">
        <w:rPr>
          <w:rFonts w:ascii="Times New Roman" w:hAnsi="Times New Roman"/>
          <w:sz w:val="24"/>
          <w:lang w:val="en-US"/>
        </w:rPr>
        <w:t xml:space="preserve"> </w:t>
      </w:r>
      <w:r>
        <w:rPr>
          <w:rFonts w:ascii="Times New Roman" w:hAnsi="Times New Roman"/>
          <w:sz w:val="24"/>
          <w:lang w:val="en-US"/>
        </w:rPr>
        <w:t>Ad3 VLP</w:t>
      </w:r>
      <w:r w:rsidRPr="00907A49">
        <w:rPr>
          <w:rFonts w:ascii="Times New Roman" w:hAnsi="Times New Roman"/>
          <w:sz w:val="24"/>
          <w:lang w:val="en-US"/>
        </w:rPr>
        <w:t xml:space="preserve"> in the cytoplasm of all </w:t>
      </w:r>
      <w:proofErr w:type="spellStart"/>
      <w:r w:rsidRPr="00907A49">
        <w:rPr>
          <w:rFonts w:ascii="Times New Roman" w:hAnsi="Times New Roman"/>
          <w:sz w:val="24"/>
          <w:lang w:val="en-US"/>
        </w:rPr>
        <w:t>HeLa</w:t>
      </w:r>
      <w:proofErr w:type="spellEnd"/>
      <w:r w:rsidRPr="00907A49">
        <w:rPr>
          <w:rFonts w:ascii="Times New Roman" w:hAnsi="Times New Roman"/>
          <w:sz w:val="24"/>
          <w:lang w:val="en-US"/>
        </w:rPr>
        <w:t xml:space="preserve"> cells after 90 min of incubation with both preparations (Fig. 6B). These data show</w:t>
      </w:r>
      <w:r>
        <w:rPr>
          <w:rFonts w:ascii="Times New Roman" w:hAnsi="Times New Roman"/>
          <w:sz w:val="24"/>
          <w:lang w:val="en-US"/>
        </w:rPr>
        <w:t>ed</w:t>
      </w:r>
      <w:r w:rsidRPr="00907A49">
        <w:rPr>
          <w:rFonts w:ascii="Times New Roman" w:hAnsi="Times New Roman"/>
          <w:sz w:val="24"/>
          <w:lang w:val="en-US"/>
        </w:rPr>
        <w:t xml:space="preserve"> that the entry potential of </w:t>
      </w:r>
      <w:r>
        <w:rPr>
          <w:rFonts w:ascii="Times New Roman" w:hAnsi="Times New Roman"/>
          <w:sz w:val="24"/>
          <w:lang w:val="en-US"/>
        </w:rPr>
        <w:t xml:space="preserve">Ad3 </w:t>
      </w:r>
      <w:r w:rsidRPr="00907A49">
        <w:rPr>
          <w:rFonts w:ascii="Times New Roman" w:hAnsi="Times New Roman"/>
          <w:sz w:val="24"/>
          <w:lang w:val="en-US"/>
        </w:rPr>
        <w:t>VLP</w:t>
      </w:r>
      <w:r>
        <w:rPr>
          <w:rFonts w:ascii="Times New Roman" w:hAnsi="Times New Roman"/>
          <w:sz w:val="24"/>
          <w:lang w:val="en-US"/>
        </w:rPr>
        <w:t>,</w:t>
      </w:r>
      <w:r w:rsidRPr="00907A49">
        <w:rPr>
          <w:rFonts w:ascii="Times New Roman" w:hAnsi="Times New Roman"/>
          <w:sz w:val="24"/>
          <w:lang w:val="en-US"/>
        </w:rPr>
        <w:t xml:space="preserve"> </w:t>
      </w:r>
      <w:r>
        <w:rPr>
          <w:rFonts w:ascii="Times New Roman" w:hAnsi="Times New Roman"/>
          <w:sz w:val="24"/>
          <w:lang w:val="en-US"/>
        </w:rPr>
        <w:t xml:space="preserve">that were </w:t>
      </w:r>
      <w:r w:rsidRPr="00907A49">
        <w:rPr>
          <w:rFonts w:ascii="Times New Roman" w:hAnsi="Times New Roman"/>
          <w:sz w:val="24"/>
          <w:lang w:val="en-US"/>
        </w:rPr>
        <w:t xml:space="preserve">purified by the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QA monolithic column</w:t>
      </w:r>
      <w:r>
        <w:rPr>
          <w:rFonts w:ascii="Times New Roman" w:hAnsi="Times New Roman"/>
          <w:sz w:val="24"/>
          <w:lang w:val="en-US"/>
        </w:rPr>
        <w:t xml:space="preserve"> directly from the </w:t>
      </w:r>
      <w:proofErr w:type="spellStart"/>
      <w:r>
        <w:rPr>
          <w:rFonts w:ascii="Times New Roman" w:hAnsi="Times New Roman"/>
          <w:sz w:val="24"/>
          <w:lang w:val="en-US"/>
        </w:rPr>
        <w:t>lysate</w:t>
      </w:r>
      <w:proofErr w:type="spellEnd"/>
      <w:r>
        <w:rPr>
          <w:rFonts w:ascii="Times New Roman" w:hAnsi="Times New Roman"/>
          <w:sz w:val="24"/>
          <w:lang w:val="en-US"/>
        </w:rPr>
        <w:t xml:space="preserve"> sample,</w:t>
      </w:r>
      <w:r w:rsidRPr="00907A49">
        <w:rPr>
          <w:rFonts w:ascii="Times New Roman" w:hAnsi="Times New Roman"/>
          <w:sz w:val="24"/>
          <w:lang w:val="en-US"/>
        </w:rPr>
        <w:t xml:space="preserve"> </w:t>
      </w:r>
      <w:r>
        <w:rPr>
          <w:rFonts w:ascii="Times New Roman" w:hAnsi="Times New Roman"/>
          <w:sz w:val="24"/>
          <w:lang w:val="en-US"/>
        </w:rPr>
        <w:t>wa</w:t>
      </w:r>
      <w:r w:rsidRPr="00907A49">
        <w:rPr>
          <w:rFonts w:ascii="Times New Roman" w:hAnsi="Times New Roman"/>
          <w:sz w:val="24"/>
          <w:lang w:val="en-US"/>
        </w:rPr>
        <w:t>s not affected by the purification process</w:t>
      </w:r>
      <w:r>
        <w:rPr>
          <w:rFonts w:ascii="Times New Roman" w:hAnsi="Times New Roman"/>
          <w:sz w:val="24"/>
          <w:lang w:val="en-US"/>
        </w:rPr>
        <w:t>.</w:t>
      </w:r>
      <w:r w:rsidRPr="00907A49">
        <w:rPr>
          <w:rFonts w:ascii="Times New Roman" w:hAnsi="Times New Roman"/>
          <w:sz w:val="24"/>
          <w:lang w:val="en-US"/>
        </w:rPr>
        <w:t xml:space="preserve"> </w:t>
      </w:r>
      <w:r>
        <w:rPr>
          <w:rFonts w:ascii="Times New Roman" w:hAnsi="Times New Roman"/>
          <w:sz w:val="24"/>
          <w:lang w:val="en-US"/>
        </w:rPr>
        <w:t>T</w:t>
      </w:r>
      <w:r w:rsidRPr="00907A49">
        <w:rPr>
          <w:rFonts w:ascii="Times New Roman" w:hAnsi="Times New Roman"/>
          <w:sz w:val="24"/>
          <w:lang w:val="en-US"/>
        </w:rPr>
        <w:t>he purified VLP retain</w:t>
      </w:r>
      <w:r>
        <w:rPr>
          <w:rFonts w:ascii="Times New Roman" w:hAnsi="Times New Roman"/>
          <w:sz w:val="24"/>
          <w:lang w:val="en-US"/>
        </w:rPr>
        <w:t>ed</w:t>
      </w:r>
      <w:r w:rsidRPr="00907A49">
        <w:rPr>
          <w:rFonts w:ascii="Times New Roman" w:hAnsi="Times New Roman"/>
          <w:sz w:val="24"/>
          <w:lang w:val="en-US"/>
        </w:rPr>
        <w:t xml:space="preserve"> their remarkable cell penetration capacity.</w:t>
      </w:r>
    </w:p>
    <w:p w:rsidR="005256E5" w:rsidRPr="00907A49" w:rsidRDefault="005256E5" w:rsidP="00010AD3">
      <w:pPr>
        <w:tabs>
          <w:tab w:val="left" w:pos="8085"/>
        </w:tabs>
        <w:spacing w:line="360" w:lineRule="auto"/>
        <w:jc w:val="both"/>
        <w:rPr>
          <w:rFonts w:ascii="Times New Roman" w:hAnsi="Times New Roman"/>
          <w:color w:val="000000"/>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3.5 In-process control of collected fractions</w:t>
      </w:r>
    </w:p>
    <w:p w:rsidR="005256E5" w:rsidRPr="00907A49"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sz w:val="24"/>
          <w:lang w:val="en-US"/>
        </w:rPr>
        <w:t xml:space="preserve">The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QA columns are primarily intended for HPLC analysis and in-process control. The fractions collected from prior purifications were therefore further analyzed with the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QA column. </w:t>
      </w:r>
      <w:r>
        <w:rPr>
          <w:rFonts w:ascii="Times New Roman" w:hAnsi="Times New Roman"/>
          <w:sz w:val="24"/>
          <w:lang w:val="en-US"/>
        </w:rPr>
        <w:t>A short, less than 10 minutes long method was applied f</w:t>
      </w:r>
      <w:r w:rsidRPr="00907A49">
        <w:rPr>
          <w:rFonts w:ascii="Times New Roman" w:hAnsi="Times New Roman"/>
          <w:sz w:val="24"/>
          <w:lang w:val="en-US"/>
        </w:rPr>
        <w:t xml:space="preserve">or the analysis of the </w:t>
      </w:r>
      <w:r>
        <w:rPr>
          <w:rFonts w:ascii="Times New Roman" w:hAnsi="Times New Roman"/>
          <w:sz w:val="24"/>
          <w:lang w:val="en-US"/>
        </w:rPr>
        <w:t>pre-purified sample</w:t>
      </w:r>
      <w:r w:rsidRPr="00907A49">
        <w:rPr>
          <w:rFonts w:ascii="Times New Roman" w:hAnsi="Times New Roman"/>
          <w:sz w:val="24"/>
          <w:lang w:val="en-US"/>
        </w:rPr>
        <w:t xml:space="preserve"> and the E2 fraction purified </w:t>
      </w:r>
      <w:r>
        <w:rPr>
          <w:rFonts w:ascii="Times New Roman" w:hAnsi="Times New Roman"/>
          <w:sz w:val="24"/>
          <w:lang w:val="en-US"/>
        </w:rPr>
        <w:t xml:space="preserve">from the </w:t>
      </w:r>
      <w:proofErr w:type="spellStart"/>
      <w:r>
        <w:rPr>
          <w:rFonts w:ascii="Times New Roman" w:hAnsi="Times New Roman"/>
          <w:sz w:val="24"/>
          <w:lang w:val="en-US"/>
        </w:rPr>
        <w:t>lysate</w:t>
      </w:r>
      <w:proofErr w:type="spellEnd"/>
      <w:r>
        <w:rPr>
          <w:rFonts w:ascii="Times New Roman" w:hAnsi="Times New Roman"/>
          <w:sz w:val="24"/>
          <w:lang w:val="en-US"/>
        </w:rPr>
        <w:t xml:space="preserve"> sample </w:t>
      </w:r>
      <w:r w:rsidRPr="00907A49">
        <w:rPr>
          <w:rFonts w:ascii="Times New Roman" w:hAnsi="Times New Roman"/>
          <w:sz w:val="24"/>
          <w:lang w:val="en-US"/>
        </w:rPr>
        <w:t xml:space="preserve">(see Fig. 4A). The comparison shown in Fig. 7 indicates that the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QA purified sample did not contain DNA. There was also a difference in the overall elution profile</w:t>
      </w:r>
      <w:r>
        <w:rPr>
          <w:rFonts w:ascii="Times New Roman" w:hAnsi="Times New Roman"/>
          <w:sz w:val="24"/>
          <w:lang w:val="en-US"/>
        </w:rPr>
        <w:t>.</w:t>
      </w:r>
      <w:r w:rsidRPr="00907A49">
        <w:rPr>
          <w:rFonts w:ascii="Times New Roman" w:hAnsi="Times New Roman"/>
          <w:sz w:val="24"/>
          <w:lang w:val="en-US"/>
        </w:rPr>
        <w:t xml:space="preserve"> </w:t>
      </w:r>
      <w:r>
        <w:rPr>
          <w:rFonts w:ascii="Times New Roman" w:hAnsi="Times New Roman"/>
          <w:sz w:val="24"/>
          <w:lang w:val="en-US"/>
        </w:rPr>
        <w:t>T</w:t>
      </w:r>
      <w:r w:rsidRPr="00907A49">
        <w:rPr>
          <w:rFonts w:ascii="Times New Roman" w:hAnsi="Times New Roman"/>
          <w:sz w:val="24"/>
          <w:lang w:val="en-US"/>
        </w:rPr>
        <w:t xml:space="preserve">he </w:t>
      </w:r>
      <w:r>
        <w:rPr>
          <w:rFonts w:ascii="Times New Roman" w:hAnsi="Times New Roman"/>
          <w:sz w:val="24"/>
          <w:lang w:val="en-US"/>
        </w:rPr>
        <w:t>pre-purified sample</w:t>
      </w:r>
      <w:r w:rsidRPr="00907A49">
        <w:rPr>
          <w:rFonts w:ascii="Times New Roman" w:hAnsi="Times New Roman"/>
          <w:sz w:val="24"/>
          <w:lang w:val="en-US"/>
        </w:rPr>
        <w:t xml:space="preserve"> chromatogram showed some additional peaks whereas the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QA chromatogram contained mainly the</w:t>
      </w:r>
      <w:r>
        <w:rPr>
          <w:rFonts w:ascii="Times New Roman" w:hAnsi="Times New Roman"/>
          <w:sz w:val="24"/>
          <w:lang w:val="en-US"/>
        </w:rPr>
        <w:t xml:space="preserve"> Ad3</w:t>
      </w:r>
      <w:r w:rsidRPr="00907A49">
        <w:rPr>
          <w:rFonts w:ascii="Times New Roman" w:hAnsi="Times New Roman"/>
          <w:sz w:val="24"/>
          <w:lang w:val="en-US"/>
        </w:rPr>
        <w:t xml:space="preserve"> VLP peak. This demonstrates </w:t>
      </w:r>
      <w:r>
        <w:rPr>
          <w:rFonts w:ascii="Times New Roman" w:hAnsi="Times New Roman"/>
          <w:sz w:val="24"/>
          <w:lang w:val="en-US"/>
        </w:rPr>
        <w:t>that</w:t>
      </w:r>
      <w:r w:rsidRPr="00907A49">
        <w:rPr>
          <w:rFonts w:ascii="Times New Roman" w:hAnsi="Times New Roman"/>
          <w:sz w:val="24"/>
          <w:lang w:val="en-US"/>
        </w:rPr>
        <w:t xml:space="preserve"> the monolithic column </w:t>
      </w:r>
      <w:r>
        <w:rPr>
          <w:rFonts w:ascii="Times New Roman" w:hAnsi="Times New Roman"/>
          <w:sz w:val="24"/>
          <w:lang w:val="en-US"/>
        </w:rPr>
        <w:t>can distinguish between samples containing only Ad3 VLP and samples containing</w:t>
      </w:r>
      <w:r w:rsidRPr="00907A49">
        <w:rPr>
          <w:rFonts w:ascii="Times New Roman" w:hAnsi="Times New Roman"/>
          <w:sz w:val="24"/>
          <w:lang w:val="en-US"/>
        </w:rPr>
        <w:t xml:space="preserve"> DNA and</w:t>
      </w:r>
      <w:r>
        <w:rPr>
          <w:rFonts w:ascii="Times New Roman" w:hAnsi="Times New Roman"/>
          <w:sz w:val="24"/>
          <w:lang w:val="en-US"/>
        </w:rPr>
        <w:t xml:space="preserve"> </w:t>
      </w:r>
      <w:r w:rsidRPr="00907A49">
        <w:rPr>
          <w:rFonts w:ascii="Times New Roman" w:hAnsi="Times New Roman"/>
          <w:sz w:val="24"/>
          <w:lang w:val="en-US"/>
        </w:rPr>
        <w:t xml:space="preserve">other impurities. </w:t>
      </w:r>
    </w:p>
    <w:p w:rsidR="005256E5" w:rsidRPr="00907A49" w:rsidRDefault="005256E5" w:rsidP="00010AD3">
      <w:pPr>
        <w:tabs>
          <w:tab w:val="left" w:pos="8085"/>
        </w:tabs>
        <w:spacing w:line="360" w:lineRule="auto"/>
        <w:jc w:val="both"/>
        <w:rPr>
          <w:rFonts w:ascii="Times New Roman" w:hAnsi="Times New Roman"/>
          <w:color w:val="000000"/>
          <w:sz w:val="24"/>
          <w:lang w:val="en-US"/>
        </w:rPr>
      </w:pPr>
    </w:p>
    <w:p w:rsidR="005256E5" w:rsidRPr="00907A49" w:rsidRDefault="005256E5" w:rsidP="00010AD3">
      <w:pPr>
        <w:tabs>
          <w:tab w:val="left" w:pos="8085"/>
        </w:tabs>
        <w:spacing w:line="360" w:lineRule="auto"/>
        <w:jc w:val="both"/>
        <w:rPr>
          <w:rFonts w:ascii="Times New Roman" w:hAnsi="Times New Roman"/>
          <w:b/>
          <w:sz w:val="24"/>
          <w:lang w:val="en-US"/>
        </w:rPr>
      </w:pPr>
      <w:r w:rsidRPr="00907A49">
        <w:rPr>
          <w:rFonts w:ascii="Times New Roman" w:hAnsi="Times New Roman"/>
          <w:b/>
          <w:sz w:val="24"/>
          <w:lang w:val="en-US"/>
        </w:rPr>
        <w:t>4. Conclusions</w:t>
      </w:r>
    </w:p>
    <w:p w:rsidR="005256E5" w:rsidRPr="00907A49" w:rsidRDefault="005256E5" w:rsidP="00010AD3">
      <w:pPr>
        <w:tabs>
          <w:tab w:val="left" w:pos="8085"/>
        </w:tabs>
        <w:spacing w:line="360" w:lineRule="auto"/>
        <w:jc w:val="both"/>
        <w:rPr>
          <w:rFonts w:ascii="Times New Roman" w:hAnsi="Times New Roman"/>
          <w:b/>
          <w:bCs/>
          <w:sz w:val="24"/>
          <w:lang w:val="en-US"/>
        </w:rPr>
      </w:pPr>
    </w:p>
    <w:p w:rsidR="005256E5" w:rsidRDefault="005256E5" w:rsidP="00010AD3">
      <w:pPr>
        <w:tabs>
          <w:tab w:val="left" w:pos="8085"/>
        </w:tabs>
        <w:spacing w:line="360" w:lineRule="auto"/>
        <w:jc w:val="both"/>
        <w:rPr>
          <w:rFonts w:ascii="Times New Roman" w:hAnsi="Times New Roman"/>
          <w:sz w:val="24"/>
          <w:lang w:val="en-US"/>
        </w:rPr>
      </w:pPr>
      <w:r w:rsidRPr="00907A49">
        <w:rPr>
          <w:rFonts w:ascii="Times New Roman" w:hAnsi="Times New Roman"/>
          <w:bCs/>
          <w:sz w:val="24"/>
          <w:lang w:val="en-US"/>
        </w:rPr>
        <w:t xml:space="preserve">The ion-exchange </w:t>
      </w:r>
      <w:proofErr w:type="spellStart"/>
      <w:r w:rsidRPr="00907A49">
        <w:rPr>
          <w:rFonts w:ascii="Times New Roman" w:hAnsi="Times New Roman"/>
          <w:bCs/>
          <w:sz w:val="24"/>
          <w:lang w:val="en-US"/>
        </w:rPr>
        <w:t>CIMac</w:t>
      </w:r>
      <w:proofErr w:type="spellEnd"/>
      <w:r w:rsidRPr="00907A49">
        <w:rPr>
          <w:rFonts w:ascii="Times New Roman" w:hAnsi="Times New Roman"/>
          <w:bCs/>
          <w:sz w:val="24"/>
          <w:lang w:val="en-US"/>
        </w:rPr>
        <w:t xml:space="preserve"> QA analytical column has proven to be an excellent option for </w:t>
      </w:r>
      <w:r>
        <w:rPr>
          <w:rFonts w:ascii="Times New Roman" w:hAnsi="Times New Roman"/>
          <w:bCs/>
          <w:sz w:val="24"/>
          <w:lang w:val="en-US"/>
        </w:rPr>
        <w:t xml:space="preserve">the </w:t>
      </w:r>
      <w:r w:rsidRPr="00907A49">
        <w:rPr>
          <w:rFonts w:ascii="Times New Roman" w:hAnsi="Times New Roman"/>
          <w:bCs/>
          <w:sz w:val="24"/>
          <w:lang w:val="en-US"/>
        </w:rPr>
        <w:t xml:space="preserve">purification of Ad3 </w:t>
      </w:r>
      <w:r>
        <w:rPr>
          <w:rFonts w:ascii="Times New Roman" w:hAnsi="Times New Roman"/>
          <w:bCs/>
          <w:sz w:val="24"/>
          <w:lang w:val="en-US"/>
        </w:rPr>
        <w:t>VLP</w:t>
      </w:r>
      <w:r w:rsidRPr="00907A49">
        <w:rPr>
          <w:rFonts w:ascii="Times New Roman" w:hAnsi="Times New Roman"/>
          <w:bCs/>
          <w:sz w:val="24"/>
          <w:lang w:val="en-US"/>
        </w:rPr>
        <w:t xml:space="preserve"> expressed in the </w:t>
      </w:r>
      <w:proofErr w:type="spellStart"/>
      <w:r w:rsidRPr="00907A49">
        <w:rPr>
          <w:rFonts w:ascii="Times New Roman" w:hAnsi="Times New Roman"/>
          <w:bCs/>
          <w:sz w:val="24"/>
          <w:lang w:val="en-US"/>
        </w:rPr>
        <w:t>baculovirus</w:t>
      </w:r>
      <w:proofErr w:type="spellEnd"/>
      <w:r w:rsidRPr="00907A49">
        <w:rPr>
          <w:rFonts w:ascii="Times New Roman" w:hAnsi="Times New Roman"/>
          <w:bCs/>
          <w:sz w:val="24"/>
          <w:lang w:val="en-US"/>
        </w:rPr>
        <w:t xml:space="preserve"> expression system. The results obtained </w:t>
      </w:r>
      <w:r w:rsidRPr="00907A49">
        <w:rPr>
          <w:rFonts w:ascii="Times New Roman" w:hAnsi="Times New Roman"/>
          <w:bCs/>
          <w:sz w:val="24"/>
          <w:lang w:val="en-US"/>
        </w:rPr>
        <w:lastRenderedPageBreak/>
        <w:t xml:space="preserve">in this work </w:t>
      </w:r>
      <w:r>
        <w:rPr>
          <w:rFonts w:ascii="Times New Roman" w:hAnsi="Times New Roman"/>
          <w:bCs/>
          <w:sz w:val="24"/>
          <w:lang w:val="en-US"/>
        </w:rPr>
        <w:t>were</w:t>
      </w:r>
      <w:r w:rsidRPr="00907A49">
        <w:rPr>
          <w:rFonts w:ascii="Times New Roman" w:hAnsi="Times New Roman"/>
          <w:bCs/>
          <w:sz w:val="24"/>
          <w:lang w:val="en-US"/>
        </w:rPr>
        <w:t xml:space="preserve"> comparable to the </w:t>
      </w:r>
      <w:r>
        <w:rPr>
          <w:rFonts w:ascii="Times New Roman" w:hAnsi="Times New Roman"/>
          <w:bCs/>
          <w:sz w:val="24"/>
          <w:lang w:val="en-US"/>
        </w:rPr>
        <w:t xml:space="preserve">results obtained with the </w:t>
      </w:r>
      <w:r w:rsidRPr="00907A49">
        <w:rPr>
          <w:rFonts w:ascii="Times New Roman" w:hAnsi="Times New Roman"/>
          <w:bCs/>
          <w:sz w:val="24"/>
          <w:lang w:val="en-US"/>
        </w:rPr>
        <w:t>currently used two-step Ad3 VLP purification procedure</w:t>
      </w:r>
      <w:r>
        <w:rPr>
          <w:rFonts w:ascii="Times New Roman" w:hAnsi="Times New Roman"/>
          <w:bCs/>
          <w:sz w:val="24"/>
          <w:lang w:val="en-US"/>
        </w:rPr>
        <w:t>.</w:t>
      </w:r>
      <w:r w:rsidRPr="00907A49">
        <w:rPr>
          <w:rFonts w:ascii="Times New Roman" w:hAnsi="Times New Roman"/>
          <w:bCs/>
          <w:sz w:val="24"/>
          <w:lang w:val="en-US"/>
        </w:rPr>
        <w:t xml:space="preserve"> </w:t>
      </w:r>
      <w:r>
        <w:rPr>
          <w:rFonts w:ascii="Times New Roman" w:hAnsi="Times New Roman"/>
          <w:bCs/>
          <w:sz w:val="24"/>
          <w:lang w:val="en-US"/>
        </w:rPr>
        <w:t>QA monolithic columns have</w:t>
      </w:r>
      <w:r w:rsidRPr="00907A49">
        <w:rPr>
          <w:rFonts w:ascii="Times New Roman" w:hAnsi="Times New Roman"/>
          <w:bCs/>
          <w:sz w:val="24"/>
          <w:lang w:val="en-US"/>
        </w:rPr>
        <w:t xml:space="preserve"> proven to be efficient in purifying Ad3 VLP </w:t>
      </w:r>
      <w:r>
        <w:rPr>
          <w:rFonts w:ascii="Times New Roman" w:hAnsi="Times New Roman"/>
          <w:bCs/>
          <w:sz w:val="24"/>
          <w:lang w:val="en-US"/>
        </w:rPr>
        <w:t xml:space="preserve">from pre-purified samples as well as </w:t>
      </w:r>
      <w:r w:rsidRPr="00907A49">
        <w:rPr>
          <w:rFonts w:ascii="Times New Roman" w:hAnsi="Times New Roman"/>
          <w:bCs/>
          <w:sz w:val="24"/>
          <w:lang w:val="en-US"/>
        </w:rPr>
        <w:t xml:space="preserve">directly from crude </w:t>
      </w:r>
      <w:r>
        <w:rPr>
          <w:rFonts w:ascii="Times New Roman" w:hAnsi="Times New Roman"/>
          <w:bCs/>
          <w:sz w:val="24"/>
          <w:lang w:val="en-US"/>
        </w:rPr>
        <w:t xml:space="preserve">cell </w:t>
      </w:r>
      <w:proofErr w:type="spellStart"/>
      <w:r w:rsidRPr="00907A49">
        <w:rPr>
          <w:rFonts w:ascii="Times New Roman" w:hAnsi="Times New Roman"/>
          <w:bCs/>
          <w:sz w:val="24"/>
          <w:lang w:val="en-US"/>
        </w:rPr>
        <w:t>lysate</w:t>
      </w:r>
      <w:proofErr w:type="spellEnd"/>
      <w:r w:rsidRPr="00907A49">
        <w:rPr>
          <w:rFonts w:ascii="Times New Roman" w:hAnsi="Times New Roman"/>
          <w:bCs/>
          <w:sz w:val="24"/>
          <w:lang w:val="en-US"/>
        </w:rPr>
        <w:t xml:space="preserve"> samples</w:t>
      </w:r>
      <w:r>
        <w:rPr>
          <w:rFonts w:ascii="Times New Roman" w:hAnsi="Times New Roman"/>
          <w:bCs/>
          <w:sz w:val="24"/>
          <w:lang w:val="en-US"/>
        </w:rPr>
        <w:t xml:space="preserve">. With the use of the </w:t>
      </w:r>
      <w:proofErr w:type="spellStart"/>
      <w:r>
        <w:rPr>
          <w:rFonts w:ascii="Times New Roman" w:hAnsi="Times New Roman"/>
          <w:bCs/>
          <w:sz w:val="24"/>
          <w:lang w:val="en-US"/>
        </w:rPr>
        <w:t>CIMac</w:t>
      </w:r>
      <w:proofErr w:type="spellEnd"/>
      <w:r>
        <w:rPr>
          <w:rFonts w:ascii="Times New Roman" w:hAnsi="Times New Roman"/>
          <w:bCs/>
          <w:sz w:val="24"/>
          <w:lang w:val="en-US"/>
        </w:rPr>
        <w:t xml:space="preserve"> QA column the ultracentrifugation step could be omitted and the purification procedure became significantly shorter. Previously it took 5 days to purify Ad3 VLP from crude cell </w:t>
      </w:r>
      <w:proofErr w:type="spellStart"/>
      <w:r>
        <w:rPr>
          <w:rFonts w:ascii="Times New Roman" w:hAnsi="Times New Roman"/>
          <w:bCs/>
          <w:sz w:val="24"/>
          <w:lang w:val="en-US"/>
        </w:rPr>
        <w:t>lysate</w:t>
      </w:r>
      <w:proofErr w:type="spellEnd"/>
      <w:r>
        <w:rPr>
          <w:rFonts w:ascii="Times New Roman" w:hAnsi="Times New Roman"/>
          <w:bCs/>
          <w:sz w:val="24"/>
          <w:lang w:val="en-US"/>
        </w:rPr>
        <w:t xml:space="preserve">, with </w:t>
      </w:r>
      <w:proofErr w:type="spellStart"/>
      <w:r>
        <w:rPr>
          <w:rFonts w:ascii="Times New Roman" w:hAnsi="Times New Roman"/>
          <w:bCs/>
          <w:sz w:val="24"/>
          <w:lang w:val="en-US"/>
        </w:rPr>
        <w:t>CIMac</w:t>
      </w:r>
      <w:proofErr w:type="spellEnd"/>
      <w:r>
        <w:rPr>
          <w:rFonts w:ascii="Times New Roman" w:hAnsi="Times New Roman"/>
          <w:bCs/>
          <w:sz w:val="24"/>
          <w:lang w:val="en-US"/>
        </w:rPr>
        <w:t xml:space="preserve"> QA the procedure was reduced to one day. The recovery of Ad3 VLP was 52% and </w:t>
      </w:r>
      <w:r w:rsidRPr="00907A49">
        <w:rPr>
          <w:rFonts w:ascii="Times New Roman" w:hAnsi="Times New Roman"/>
          <w:bCs/>
          <w:sz w:val="24"/>
          <w:lang w:val="en-US"/>
        </w:rPr>
        <w:t>Ad3 VLP were efficiently separated from cellular DNA and proteins</w:t>
      </w:r>
      <w:r>
        <w:rPr>
          <w:rFonts w:ascii="Times New Roman" w:hAnsi="Times New Roman"/>
          <w:bCs/>
          <w:sz w:val="24"/>
          <w:lang w:val="en-US"/>
        </w:rPr>
        <w:t>. T</w:t>
      </w:r>
      <w:r w:rsidRPr="00907A49">
        <w:rPr>
          <w:rFonts w:ascii="Times New Roman" w:hAnsi="Times New Roman"/>
          <w:bCs/>
          <w:sz w:val="24"/>
          <w:lang w:val="en-US"/>
        </w:rPr>
        <w:t>he morphology of the particles was not affected by the purification procedure on the column</w:t>
      </w:r>
      <w:r>
        <w:rPr>
          <w:rFonts w:ascii="Times New Roman" w:hAnsi="Times New Roman"/>
          <w:bCs/>
          <w:sz w:val="24"/>
          <w:lang w:val="en-US"/>
        </w:rPr>
        <w:t xml:space="preserve"> and</w:t>
      </w:r>
      <w:r w:rsidRPr="00907A49">
        <w:rPr>
          <w:rFonts w:ascii="Times New Roman" w:hAnsi="Times New Roman"/>
          <w:bCs/>
          <w:sz w:val="24"/>
          <w:lang w:val="en-US"/>
        </w:rPr>
        <w:t xml:space="preserve"> the vector particles retained </w:t>
      </w:r>
      <w:r w:rsidRPr="00907A49">
        <w:rPr>
          <w:rFonts w:ascii="Times New Roman" w:hAnsi="Times New Roman"/>
          <w:sz w:val="24"/>
          <w:lang w:val="en-US"/>
        </w:rPr>
        <w:t xml:space="preserve">their biological cell penetration capacity. </w:t>
      </w:r>
      <w:r>
        <w:rPr>
          <w:rFonts w:ascii="Times New Roman" w:hAnsi="Times New Roman"/>
          <w:sz w:val="24"/>
          <w:lang w:val="en-US"/>
        </w:rPr>
        <w:t xml:space="preserve">The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QA column was utilized as a tool for designing </w:t>
      </w:r>
      <w:r>
        <w:rPr>
          <w:rFonts w:ascii="Times New Roman" w:hAnsi="Times New Roman"/>
          <w:sz w:val="24"/>
          <w:lang w:val="en-US"/>
        </w:rPr>
        <w:t xml:space="preserve">a </w:t>
      </w:r>
      <w:r w:rsidRPr="00907A49">
        <w:rPr>
          <w:rFonts w:ascii="Times New Roman" w:hAnsi="Times New Roman"/>
          <w:sz w:val="24"/>
          <w:lang w:val="en-US"/>
        </w:rPr>
        <w:t>purification procedure as well as an analytical column</w:t>
      </w:r>
      <w:r>
        <w:rPr>
          <w:rFonts w:ascii="Times New Roman" w:hAnsi="Times New Roman"/>
          <w:sz w:val="24"/>
          <w:lang w:val="en-US"/>
        </w:rPr>
        <w:t xml:space="preserve"> for examining the purity </w:t>
      </w:r>
      <w:r w:rsidRPr="00E22E7B">
        <w:rPr>
          <w:rFonts w:ascii="Times New Roman" w:hAnsi="Times New Roman"/>
          <w:sz w:val="24"/>
          <w:lang w:val="en-US"/>
        </w:rPr>
        <w:t xml:space="preserve">of fractions during </w:t>
      </w:r>
      <w:r>
        <w:rPr>
          <w:rFonts w:ascii="Times New Roman" w:hAnsi="Times New Roman"/>
          <w:sz w:val="24"/>
          <w:lang w:val="en-US"/>
        </w:rPr>
        <w:t>process development.</w:t>
      </w:r>
    </w:p>
    <w:p w:rsidR="005256E5" w:rsidRPr="00907A49" w:rsidRDefault="005256E5" w:rsidP="00010AD3">
      <w:pPr>
        <w:tabs>
          <w:tab w:val="left" w:pos="8085"/>
        </w:tabs>
        <w:spacing w:line="360" w:lineRule="auto"/>
        <w:jc w:val="both"/>
        <w:rPr>
          <w:rFonts w:ascii="Times New Roman" w:hAnsi="Times New Roman"/>
          <w:sz w:val="24"/>
          <w:lang w:val="en-US"/>
        </w:rPr>
      </w:pPr>
    </w:p>
    <w:p w:rsidR="005256E5" w:rsidRPr="00907A49" w:rsidRDefault="005256E5" w:rsidP="00010AD3">
      <w:pPr>
        <w:autoSpaceDE w:val="0"/>
        <w:autoSpaceDN w:val="0"/>
        <w:adjustRightInd w:val="0"/>
        <w:spacing w:line="360" w:lineRule="auto"/>
        <w:jc w:val="both"/>
        <w:rPr>
          <w:rFonts w:ascii="Times New Roman" w:hAnsi="Times New Roman"/>
          <w:b/>
          <w:bCs/>
          <w:sz w:val="24"/>
          <w:lang w:val="en-US"/>
        </w:rPr>
      </w:pPr>
      <w:r w:rsidRPr="00907A49">
        <w:rPr>
          <w:rFonts w:ascii="Times New Roman" w:hAnsi="Times New Roman"/>
          <w:b/>
          <w:bCs/>
          <w:sz w:val="24"/>
          <w:lang w:val="en-US"/>
        </w:rPr>
        <w:t>Acknowledgments</w:t>
      </w:r>
    </w:p>
    <w:p w:rsidR="005256E5" w:rsidRPr="00907A49" w:rsidRDefault="005256E5" w:rsidP="00010AD3">
      <w:pPr>
        <w:autoSpaceDE w:val="0"/>
        <w:autoSpaceDN w:val="0"/>
        <w:adjustRightInd w:val="0"/>
        <w:spacing w:line="360" w:lineRule="auto"/>
        <w:jc w:val="both"/>
        <w:rPr>
          <w:rFonts w:ascii="Times New Roman" w:hAnsi="Times New Roman"/>
          <w:bCs/>
          <w:sz w:val="24"/>
          <w:lang w:val="en-US"/>
        </w:rPr>
      </w:pPr>
    </w:p>
    <w:p w:rsidR="005256E5" w:rsidRPr="00907A49" w:rsidRDefault="005256E5" w:rsidP="00010AD3">
      <w:pPr>
        <w:spacing w:line="360" w:lineRule="auto"/>
        <w:jc w:val="both"/>
        <w:rPr>
          <w:rFonts w:ascii="Times New Roman" w:hAnsi="Times New Roman"/>
          <w:sz w:val="24"/>
          <w:lang w:val="en-US"/>
        </w:rPr>
      </w:pPr>
      <w:r w:rsidRPr="00907A49">
        <w:rPr>
          <w:rFonts w:ascii="Times New Roman" w:hAnsi="Times New Roman"/>
          <w:sz w:val="24"/>
          <w:lang w:val="en-US"/>
        </w:rPr>
        <w:t xml:space="preserve">The authors would like to thank Tina </w:t>
      </w:r>
      <w:proofErr w:type="spellStart"/>
      <w:r w:rsidRPr="00907A49">
        <w:rPr>
          <w:rFonts w:ascii="Times New Roman" w:hAnsi="Times New Roman"/>
          <w:sz w:val="24"/>
          <w:lang w:val="en-US"/>
        </w:rPr>
        <w:t>Jakop</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Agata</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Siergiej</w:t>
      </w:r>
      <w:proofErr w:type="spellEnd"/>
      <w:r w:rsidRPr="00907A49">
        <w:rPr>
          <w:rFonts w:ascii="Times New Roman" w:hAnsi="Times New Roman"/>
          <w:sz w:val="24"/>
          <w:lang w:val="en-US"/>
        </w:rPr>
        <w:t xml:space="preserve"> and </w:t>
      </w:r>
      <w:proofErr w:type="spellStart"/>
      <w:r w:rsidRPr="00907A49">
        <w:rPr>
          <w:rFonts w:ascii="Times New Roman" w:hAnsi="Times New Roman"/>
          <w:sz w:val="24"/>
          <w:lang w:val="en-US"/>
        </w:rPr>
        <w:t>Mateja</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Ciringer</w:t>
      </w:r>
      <w:proofErr w:type="spellEnd"/>
      <w:r w:rsidRPr="00907A49">
        <w:rPr>
          <w:rFonts w:ascii="Times New Roman" w:hAnsi="Times New Roman"/>
          <w:sz w:val="24"/>
          <w:lang w:val="en-US"/>
        </w:rPr>
        <w:t xml:space="preserve"> for technical assistance and to Christa </w:t>
      </w:r>
      <w:proofErr w:type="spellStart"/>
      <w:r w:rsidRPr="00907A49">
        <w:rPr>
          <w:rFonts w:ascii="Times New Roman" w:hAnsi="Times New Roman"/>
          <w:sz w:val="24"/>
          <w:lang w:val="en-US"/>
        </w:rPr>
        <w:t>Mersich</w:t>
      </w:r>
      <w:proofErr w:type="spellEnd"/>
      <w:r w:rsidRPr="00907A49">
        <w:rPr>
          <w:rFonts w:ascii="Times New Roman" w:hAnsi="Times New Roman"/>
          <w:sz w:val="24"/>
          <w:lang w:val="en-US"/>
        </w:rPr>
        <w:t xml:space="preserve"> and </w:t>
      </w:r>
      <w:proofErr w:type="spellStart"/>
      <w:r w:rsidRPr="00907A49">
        <w:rPr>
          <w:rFonts w:ascii="Times New Roman" w:hAnsi="Times New Roman"/>
          <w:sz w:val="24"/>
          <w:lang w:val="en-US"/>
        </w:rPr>
        <w:t>Ewa</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Bartnik</w:t>
      </w:r>
      <w:proofErr w:type="spellEnd"/>
      <w:r w:rsidRPr="00907A49">
        <w:rPr>
          <w:rFonts w:ascii="Times New Roman" w:hAnsi="Times New Roman"/>
          <w:sz w:val="24"/>
          <w:lang w:val="en-US"/>
        </w:rPr>
        <w:t xml:space="preserve"> for carefully reading the manuscript</w:t>
      </w:r>
      <w:r w:rsidRPr="00907A49">
        <w:rPr>
          <w:rFonts w:ascii="Times New Roman" w:hAnsi="Times New Roman"/>
          <w:b/>
          <w:sz w:val="24"/>
          <w:lang w:val="en-US"/>
        </w:rPr>
        <w:t xml:space="preserve">. </w:t>
      </w:r>
      <w:proofErr w:type="spellStart"/>
      <w:r w:rsidRPr="00907A49">
        <w:rPr>
          <w:rFonts w:ascii="Times New Roman" w:hAnsi="Times New Roman"/>
          <w:sz w:val="24"/>
          <w:lang w:val="en-US"/>
        </w:rPr>
        <w:t>Gregor</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Krajnc</w:t>
      </w:r>
      <w:proofErr w:type="spellEnd"/>
      <w:r w:rsidRPr="00907A49">
        <w:rPr>
          <w:rFonts w:ascii="Times New Roman" w:hAnsi="Times New Roman"/>
          <w:sz w:val="24"/>
          <w:lang w:val="en-US"/>
        </w:rPr>
        <w:t xml:space="preserve"> is greatly acknowledged for his assistance with the preparation of the artwork.</w:t>
      </w:r>
      <w:r w:rsidRPr="00907A49">
        <w:rPr>
          <w:rFonts w:ascii="Times New Roman" w:hAnsi="Times New Roman"/>
          <w:b/>
          <w:sz w:val="24"/>
          <w:lang w:val="en-US"/>
        </w:rPr>
        <w:t xml:space="preserve"> </w:t>
      </w:r>
      <w:r w:rsidRPr="00907A49">
        <w:rPr>
          <w:rFonts w:ascii="Times New Roman" w:hAnsi="Times New Roman"/>
          <w:sz w:val="24"/>
          <w:lang w:val="en-US"/>
        </w:rPr>
        <w:t xml:space="preserve">This work was supported in part by the Ministry of Higher Education, Science and Technology of Slovenia (grant 3211-06-000497), by the Slovenian Research Agency (research program P4-0369) and by </w:t>
      </w:r>
      <w:r w:rsidRPr="00907A49">
        <w:rPr>
          <w:rFonts w:ascii="Times New Roman" w:hAnsi="Times New Roman"/>
          <w:color w:val="000000"/>
          <w:sz w:val="24"/>
          <w:lang w:val="en-US"/>
        </w:rPr>
        <w:t>the Polish Ministry of Education and Computer Sciences (MNII) (grant N N302 505738).</w:t>
      </w:r>
    </w:p>
    <w:p w:rsidR="005256E5" w:rsidRPr="00907A49" w:rsidRDefault="005256E5" w:rsidP="00010AD3">
      <w:pPr>
        <w:tabs>
          <w:tab w:val="left" w:pos="8085"/>
        </w:tabs>
        <w:spacing w:line="360" w:lineRule="auto"/>
        <w:jc w:val="both"/>
        <w:rPr>
          <w:rFonts w:ascii="Times New Roman" w:hAnsi="Times New Roman"/>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p>
    <w:p w:rsidR="005256E5" w:rsidRPr="00907A49" w:rsidRDefault="005256E5" w:rsidP="00010AD3">
      <w:pPr>
        <w:tabs>
          <w:tab w:val="left" w:pos="8085"/>
        </w:tabs>
        <w:spacing w:line="360" w:lineRule="auto"/>
        <w:jc w:val="both"/>
        <w:rPr>
          <w:rFonts w:ascii="Times New Roman" w:hAnsi="Times New Roman"/>
          <w:sz w:val="24"/>
          <w:lang w:val="en-US"/>
        </w:rPr>
      </w:pPr>
    </w:p>
    <w:p w:rsidR="005256E5" w:rsidRPr="00907A49" w:rsidRDefault="005256E5" w:rsidP="00010AD3">
      <w:pPr>
        <w:autoSpaceDE w:val="0"/>
        <w:autoSpaceDN w:val="0"/>
        <w:adjustRightInd w:val="0"/>
        <w:spacing w:line="360" w:lineRule="auto"/>
        <w:jc w:val="both"/>
        <w:rPr>
          <w:rFonts w:ascii="Times New Roman" w:hAnsi="Times New Roman"/>
          <w:b/>
          <w:sz w:val="24"/>
          <w:lang w:val="en-US"/>
        </w:rPr>
      </w:pPr>
      <w:r w:rsidRPr="00907A49">
        <w:rPr>
          <w:rFonts w:ascii="Times New Roman" w:hAnsi="Times New Roman"/>
          <w:sz w:val="24"/>
          <w:lang w:val="en-US"/>
        </w:rPr>
        <w:br w:type="page"/>
      </w:r>
      <w:r w:rsidRPr="00907A49">
        <w:rPr>
          <w:rFonts w:ascii="Times New Roman" w:hAnsi="Times New Roman"/>
          <w:b/>
          <w:sz w:val="24"/>
          <w:lang w:val="en-US"/>
        </w:rPr>
        <w:lastRenderedPageBreak/>
        <w:t>References</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[1]</w:t>
      </w:r>
      <w:r w:rsidRPr="00907A49">
        <w:rPr>
          <w:rFonts w:ascii="Times New Roman" w:hAnsi="Times New Roman"/>
          <w:sz w:val="24"/>
          <w:lang w:val="en-US"/>
        </w:rPr>
        <w:tab/>
        <w:t xml:space="preserve">C. Ludwig, R. Wagner, </w:t>
      </w:r>
      <w:proofErr w:type="spellStart"/>
      <w:r w:rsidRPr="00907A49">
        <w:rPr>
          <w:rFonts w:ascii="Times New Roman" w:hAnsi="Times New Roman"/>
          <w:sz w:val="24"/>
          <w:lang w:val="en-US"/>
        </w:rPr>
        <w:t>Curr</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Opin</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Biotechnol</w:t>
      </w:r>
      <w:proofErr w:type="spellEnd"/>
      <w:r w:rsidRPr="00907A49">
        <w:rPr>
          <w:rFonts w:ascii="Times New Roman" w:hAnsi="Times New Roman"/>
          <w:sz w:val="24"/>
          <w:lang w:val="en-US"/>
        </w:rPr>
        <w:t>. 18 (6) (2007) 537.</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[2]</w:t>
      </w:r>
      <w:r w:rsidRPr="00907A49">
        <w:rPr>
          <w:rFonts w:ascii="Times New Roman" w:hAnsi="Times New Roman"/>
          <w:sz w:val="24"/>
          <w:lang w:val="en-US"/>
        </w:rPr>
        <w:tab/>
        <w:t xml:space="preserve">R. </w:t>
      </w:r>
      <w:proofErr w:type="spellStart"/>
      <w:r w:rsidRPr="00907A49">
        <w:rPr>
          <w:rFonts w:ascii="Times New Roman" w:hAnsi="Times New Roman"/>
          <w:sz w:val="24"/>
          <w:lang w:val="en-US"/>
        </w:rPr>
        <w:t>Noad</w:t>
      </w:r>
      <w:proofErr w:type="spellEnd"/>
      <w:r w:rsidRPr="00907A49">
        <w:rPr>
          <w:rFonts w:ascii="Times New Roman" w:hAnsi="Times New Roman"/>
          <w:sz w:val="24"/>
          <w:lang w:val="en-US"/>
        </w:rPr>
        <w:t xml:space="preserve">, P. Roy, Trends </w:t>
      </w:r>
      <w:proofErr w:type="spellStart"/>
      <w:r w:rsidRPr="00907A49">
        <w:rPr>
          <w:rFonts w:ascii="Times New Roman" w:hAnsi="Times New Roman"/>
          <w:sz w:val="24"/>
          <w:lang w:val="en-US"/>
        </w:rPr>
        <w:t>Microbiol</w:t>
      </w:r>
      <w:proofErr w:type="spellEnd"/>
      <w:r w:rsidRPr="00907A49">
        <w:rPr>
          <w:rFonts w:ascii="Times New Roman" w:hAnsi="Times New Roman"/>
          <w:sz w:val="24"/>
          <w:lang w:val="en-US"/>
        </w:rPr>
        <w:t>. 11 (9) (2003) 438.</w:t>
      </w:r>
    </w:p>
    <w:p w:rsidR="005256E5" w:rsidRPr="00907A49" w:rsidRDefault="005256E5" w:rsidP="0033103E">
      <w:pPr>
        <w:autoSpaceDE w:val="0"/>
        <w:autoSpaceDN w:val="0"/>
        <w:adjustRightInd w:val="0"/>
        <w:spacing w:line="360" w:lineRule="auto"/>
        <w:ind w:left="705" w:hanging="705"/>
        <w:jc w:val="both"/>
        <w:rPr>
          <w:rFonts w:ascii="Times New Roman" w:hAnsi="Times New Roman"/>
          <w:sz w:val="24"/>
          <w:lang w:val="en-US"/>
        </w:rPr>
      </w:pPr>
      <w:r w:rsidRPr="00907A49">
        <w:rPr>
          <w:rFonts w:ascii="Times New Roman" w:hAnsi="Times New Roman"/>
          <w:sz w:val="24"/>
          <w:lang w:val="en-US"/>
        </w:rPr>
        <w:t>[3]</w:t>
      </w:r>
      <w:r w:rsidRPr="00907A49">
        <w:rPr>
          <w:rFonts w:ascii="Times New Roman" w:hAnsi="Times New Roman"/>
          <w:sz w:val="24"/>
          <w:lang w:val="en-US"/>
        </w:rPr>
        <w:tab/>
        <w:t xml:space="preserve">L.K. </w:t>
      </w:r>
      <w:proofErr w:type="spellStart"/>
      <w:r w:rsidRPr="00907A49">
        <w:rPr>
          <w:rFonts w:ascii="Times New Roman" w:hAnsi="Times New Roman"/>
          <w:sz w:val="24"/>
          <w:lang w:val="en-US"/>
        </w:rPr>
        <w:t>Pattenden</w:t>
      </w:r>
      <w:proofErr w:type="spellEnd"/>
      <w:r w:rsidRPr="00907A49">
        <w:rPr>
          <w:rFonts w:ascii="Times New Roman" w:hAnsi="Times New Roman"/>
          <w:sz w:val="24"/>
          <w:lang w:val="en-US"/>
        </w:rPr>
        <w:t xml:space="preserve">, A.P.J. </w:t>
      </w:r>
      <w:proofErr w:type="spellStart"/>
      <w:r w:rsidRPr="00907A49">
        <w:rPr>
          <w:rFonts w:ascii="Times New Roman" w:hAnsi="Times New Roman"/>
          <w:sz w:val="24"/>
          <w:lang w:val="en-US"/>
        </w:rPr>
        <w:t>Middelberg</w:t>
      </w:r>
      <w:proofErr w:type="spellEnd"/>
      <w:r w:rsidRPr="00907A49">
        <w:rPr>
          <w:rFonts w:ascii="Times New Roman" w:hAnsi="Times New Roman"/>
          <w:sz w:val="24"/>
          <w:lang w:val="en-US"/>
        </w:rPr>
        <w:t xml:space="preserve">, M. </w:t>
      </w:r>
      <w:proofErr w:type="spellStart"/>
      <w:r w:rsidRPr="00907A49">
        <w:rPr>
          <w:rFonts w:ascii="Times New Roman" w:hAnsi="Times New Roman"/>
          <w:sz w:val="24"/>
          <w:lang w:val="en-US"/>
        </w:rPr>
        <w:t>Niebert</w:t>
      </w:r>
      <w:proofErr w:type="spellEnd"/>
      <w:r w:rsidRPr="00907A49">
        <w:rPr>
          <w:rFonts w:ascii="Times New Roman" w:hAnsi="Times New Roman"/>
          <w:sz w:val="24"/>
          <w:lang w:val="en-US"/>
        </w:rPr>
        <w:t xml:space="preserve">, D.I. </w:t>
      </w:r>
      <w:proofErr w:type="spellStart"/>
      <w:r w:rsidRPr="00907A49">
        <w:rPr>
          <w:rFonts w:ascii="Times New Roman" w:hAnsi="Times New Roman"/>
          <w:sz w:val="24"/>
          <w:lang w:val="en-US"/>
        </w:rPr>
        <w:t>Lipin</w:t>
      </w:r>
      <w:proofErr w:type="spellEnd"/>
      <w:r w:rsidRPr="00907A49">
        <w:rPr>
          <w:rFonts w:ascii="Times New Roman" w:hAnsi="Times New Roman"/>
          <w:sz w:val="24"/>
          <w:lang w:val="en-US"/>
        </w:rPr>
        <w:t xml:space="preserve">, Trends </w:t>
      </w:r>
      <w:proofErr w:type="spellStart"/>
      <w:r w:rsidRPr="00907A49">
        <w:rPr>
          <w:rFonts w:ascii="Times New Roman" w:hAnsi="Times New Roman"/>
          <w:sz w:val="24"/>
          <w:lang w:val="en-US"/>
        </w:rPr>
        <w:t>Biotechnol</w:t>
      </w:r>
      <w:proofErr w:type="spellEnd"/>
      <w:r w:rsidRPr="00907A49">
        <w:rPr>
          <w:rFonts w:ascii="Times New Roman" w:hAnsi="Times New Roman"/>
          <w:sz w:val="24"/>
          <w:lang w:val="en-US"/>
        </w:rPr>
        <w:t>. 23 (10) (2005) 523.</w:t>
      </w:r>
    </w:p>
    <w:p w:rsidR="005256E5" w:rsidRPr="00907A49" w:rsidRDefault="005256E5" w:rsidP="0033103E">
      <w:pPr>
        <w:autoSpaceDE w:val="0"/>
        <w:autoSpaceDN w:val="0"/>
        <w:adjustRightInd w:val="0"/>
        <w:spacing w:line="360" w:lineRule="auto"/>
        <w:ind w:left="705" w:hanging="705"/>
        <w:jc w:val="both"/>
        <w:rPr>
          <w:rFonts w:ascii="Times New Roman" w:hAnsi="Times New Roman"/>
          <w:color w:val="000000"/>
          <w:sz w:val="24"/>
          <w:lang w:val="en-US"/>
        </w:rPr>
      </w:pPr>
      <w:r w:rsidRPr="00907A49">
        <w:rPr>
          <w:rFonts w:ascii="Times New Roman" w:hAnsi="Times New Roman"/>
          <w:color w:val="000000"/>
          <w:sz w:val="24"/>
          <w:lang w:val="en-US"/>
        </w:rPr>
        <w:t>[4]</w:t>
      </w:r>
      <w:r w:rsidRPr="00907A49">
        <w:rPr>
          <w:rFonts w:ascii="Times New Roman" w:hAnsi="Times New Roman"/>
          <w:color w:val="000000"/>
          <w:sz w:val="24"/>
          <w:lang w:val="en-US"/>
        </w:rPr>
        <w:tab/>
        <w:t xml:space="preserve">A. </w:t>
      </w:r>
      <w:hyperlink r:id="rId11" w:history="1">
        <w:r w:rsidRPr="00907A49">
          <w:rPr>
            <w:rStyle w:val="Hipercze"/>
            <w:rFonts w:ascii="Times New Roman" w:hAnsi="Times New Roman"/>
            <w:color w:val="000000"/>
            <w:sz w:val="24"/>
            <w:u w:val="none"/>
            <w:lang w:val="en-US"/>
          </w:rPr>
          <w:t>Villegas-Mendez</w:t>
        </w:r>
      </w:hyperlink>
      <w:r w:rsidRPr="00907A49">
        <w:rPr>
          <w:rFonts w:ascii="Times New Roman" w:hAnsi="Times New Roman"/>
          <w:color w:val="000000"/>
          <w:sz w:val="24"/>
          <w:lang w:val="en-US"/>
        </w:rPr>
        <w:t xml:space="preserve">, M.I. </w:t>
      </w:r>
      <w:hyperlink r:id="rId12" w:history="1">
        <w:proofErr w:type="spellStart"/>
        <w:r w:rsidRPr="00907A49">
          <w:rPr>
            <w:rStyle w:val="Hipercze"/>
            <w:rFonts w:ascii="Times New Roman" w:hAnsi="Times New Roman"/>
            <w:color w:val="000000"/>
            <w:sz w:val="24"/>
            <w:u w:val="none"/>
            <w:lang w:val="en-US"/>
          </w:rPr>
          <w:t>Garin</w:t>
        </w:r>
        <w:proofErr w:type="spellEnd"/>
      </w:hyperlink>
      <w:r w:rsidRPr="00907A49">
        <w:rPr>
          <w:rFonts w:ascii="Times New Roman" w:hAnsi="Times New Roman"/>
          <w:color w:val="000000"/>
          <w:sz w:val="24"/>
          <w:lang w:val="en-US"/>
        </w:rPr>
        <w:t xml:space="preserve">, E. </w:t>
      </w:r>
      <w:hyperlink r:id="rId13" w:history="1">
        <w:r w:rsidRPr="00907A49">
          <w:rPr>
            <w:rStyle w:val="Hipercze"/>
            <w:rFonts w:ascii="Times New Roman" w:hAnsi="Times New Roman"/>
            <w:color w:val="000000"/>
            <w:sz w:val="24"/>
            <w:u w:val="none"/>
            <w:lang w:val="en-US"/>
          </w:rPr>
          <w:t>Pineda-Molina</w:t>
        </w:r>
      </w:hyperlink>
      <w:r w:rsidRPr="00907A49">
        <w:rPr>
          <w:rFonts w:ascii="Times New Roman" w:hAnsi="Times New Roman"/>
          <w:color w:val="000000"/>
          <w:sz w:val="24"/>
          <w:lang w:val="en-US"/>
        </w:rPr>
        <w:t xml:space="preserve">, E. </w:t>
      </w:r>
      <w:hyperlink r:id="rId14" w:history="1">
        <w:proofErr w:type="spellStart"/>
        <w:r w:rsidRPr="00907A49">
          <w:rPr>
            <w:rStyle w:val="Hipercze"/>
            <w:rFonts w:ascii="Times New Roman" w:hAnsi="Times New Roman"/>
            <w:color w:val="000000"/>
            <w:sz w:val="24"/>
            <w:u w:val="none"/>
            <w:lang w:val="en-US"/>
          </w:rPr>
          <w:t>Veratti</w:t>
        </w:r>
        <w:proofErr w:type="spellEnd"/>
      </w:hyperlink>
      <w:r w:rsidRPr="00907A49">
        <w:rPr>
          <w:rFonts w:ascii="Times New Roman" w:hAnsi="Times New Roman"/>
          <w:color w:val="000000"/>
          <w:sz w:val="24"/>
          <w:lang w:val="en-US"/>
        </w:rPr>
        <w:t xml:space="preserve">, J.A. </w:t>
      </w:r>
      <w:hyperlink r:id="rId15" w:history="1">
        <w:proofErr w:type="spellStart"/>
        <w:r w:rsidRPr="00907A49">
          <w:rPr>
            <w:rStyle w:val="Hipercze"/>
            <w:rFonts w:ascii="Times New Roman" w:hAnsi="Times New Roman"/>
            <w:color w:val="000000"/>
            <w:sz w:val="24"/>
            <w:u w:val="none"/>
            <w:lang w:val="en-US"/>
          </w:rPr>
          <w:t>Bueren</w:t>
        </w:r>
        <w:proofErr w:type="spellEnd"/>
      </w:hyperlink>
      <w:r w:rsidRPr="00907A49">
        <w:rPr>
          <w:rFonts w:ascii="Times New Roman" w:hAnsi="Times New Roman"/>
          <w:color w:val="000000"/>
          <w:sz w:val="24"/>
          <w:lang w:val="en-US"/>
        </w:rPr>
        <w:t xml:space="preserve">, P. </w:t>
      </w:r>
      <w:hyperlink r:id="rId16" w:history="1">
        <w:r w:rsidRPr="00907A49">
          <w:rPr>
            <w:rStyle w:val="Hipercze"/>
            <w:rFonts w:ascii="Times New Roman" w:hAnsi="Times New Roman"/>
            <w:color w:val="000000"/>
            <w:sz w:val="24"/>
            <w:u w:val="none"/>
            <w:lang w:val="en-US"/>
          </w:rPr>
          <w:t>Fender</w:t>
        </w:r>
      </w:hyperlink>
      <w:r w:rsidRPr="00907A49">
        <w:rPr>
          <w:rFonts w:ascii="Times New Roman" w:hAnsi="Times New Roman"/>
          <w:color w:val="000000"/>
          <w:sz w:val="24"/>
          <w:lang w:val="en-US"/>
        </w:rPr>
        <w:t xml:space="preserve">, J.L. </w:t>
      </w:r>
      <w:hyperlink r:id="rId17" w:history="1">
        <w:proofErr w:type="spellStart"/>
        <w:r w:rsidRPr="00907A49">
          <w:rPr>
            <w:rStyle w:val="Hipercze"/>
            <w:rFonts w:ascii="Times New Roman" w:hAnsi="Times New Roman"/>
            <w:color w:val="000000"/>
            <w:sz w:val="24"/>
            <w:u w:val="none"/>
            <w:lang w:val="en-US"/>
          </w:rPr>
          <w:t>Lenormand</w:t>
        </w:r>
        <w:proofErr w:type="spellEnd"/>
      </w:hyperlink>
      <w:r w:rsidRPr="00907A49">
        <w:rPr>
          <w:color w:val="000000"/>
          <w:lang w:val="en-US"/>
        </w:rPr>
        <w:t>,</w:t>
      </w:r>
      <w:r w:rsidRPr="00907A49">
        <w:rPr>
          <w:rFonts w:ascii="Times New Roman" w:hAnsi="Times New Roman"/>
          <w:color w:val="000000"/>
          <w:sz w:val="24"/>
          <w:lang w:val="en-US"/>
        </w:rPr>
        <w:t xml:space="preserve"> </w:t>
      </w:r>
      <w:hyperlink r:id="rId18" w:history="1">
        <w:r w:rsidRPr="00907A49">
          <w:rPr>
            <w:rStyle w:val="Hipercze"/>
            <w:rFonts w:ascii="Times New Roman" w:hAnsi="Times New Roman"/>
            <w:color w:val="000000"/>
            <w:sz w:val="24"/>
            <w:u w:val="none"/>
            <w:lang w:val="en-US"/>
          </w:rPr>
          <w:t xml:space="preserve">Mol. </w:t>
        </w:r>
        <w:proofErr w:type="spellStart"/>
        <w:r w:rsidRPr="00907A49">
          <w:rPr>
            <w:rStyle w:val="Hipercze"/>
            <w:rFonts w:ascii="Times New Roman" w:hAnsi="Times New Roman"/>
            <w:color w:val="000000"/>
            <w:sz w:val="24"/>
            <w:u w:val="none"/>
            <w:lang w:val="en-US"/>
          </w:rPr>
          <w:t>Ther</w:t>
        </w:r>
        <w:proofErr w:type="spellEnd"/>
        <w:r w:rsidRPr="00907A49">
          <w:rPr>
            <w:rStyle w:val="Hipercze"/>
            <w:rFonts w:ascii="Times New Roman" w:hAnsi="Times New Roman"/>
            <w:color w:val="000000"/>
            <w:sz w:val="24"/>
            <w:u w:val="none"/>
            <w:lang w:val="en-US"/>
          </w:rPr>
          <w:t>.</w:t>
        </w:r>
      </w:hyperlink>
      <w:r w:rsidRPr="00907A49">
        <w:rPr>
          <w:rFonts w:ascii="Times New Roman" w:hAnsi="Times New Roman"/>
          <w:color w:val="000000"/>
          <w:sz w:val="24"/>
          <w:lang w:val="en-US"/>
        </w:rPr>
        <w:t xml:space="preserve"> 18 (5) (2010) 1046.</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[5]</w:t>
      </w:r>
      <w:r w:rsidRPr="00907A49">
        <w:rPr>
          <w:rFonts w:ascii="Times New Roman" w:hAnsi="Times New Roman"/>
          <w:sz w:val="24"/>
          <w:lang w:val="en-US"/>
        </w:rPr>
        <w:tab/>
        <w:t xml:space="preserve">L.A. </w:t>
      </w:r>
      <w:proofErr w:type="spellStart"/>
      <w:r w:rsidRPr="00907A49">
        <w:rPr>
          <w:rFonts w:ascii="Times New Roman" w:hAnsi="Times New Roman"/>
          <w:sz w:val="24"/>
          <w:lang w:val="en-US"/>
        </w:rPr>
        <w:t>Palomares</w:t>
      </w:r>
      <w:proofErr w:type="spellEnd"/>
      <w:r w:rsidRPr="00907A49">
        <w:rPr>
          <w:rFonts w:ascii="Times New Roman" w:hAnsi="Times New Roman"/>
          <w:sz w:val="24"/>
          <w:lang w:val="en-US"/>
        </w:rPr>
        <w:t xml:space="preserve">, O.T. Ramirez, </w:t>
      </w:r>
      <w:proofErr w:type="spellStart"/>
      <w:r w:rsidRPr="00907A49">
        <w:rPr>
          <w:rFonts w:ascii="Times New Roman" w:hAnsi="Times New Roman"/>
          <w:sz w:val="24"/>
          <w:lang w:val="en-US"/>
        </w:rPr>
        <w:t>Biochem</w:t>
      </w:r>
      <w:proofErr w:type="spellEnd"/>
      <w:r w:rsidRPr="00907A49">
        <w:rPr>
          <w:rFonts w:ascii="Times New Roman" w:hAnsi="Times New Roman"/>
          <w:sz w:val="24"/>
          <w:lang w:val="en-US"/>
        </w:rPr>
        <w:t>. Eng. J. 45 (2009) 158.</w:t>
      </w:r>
    </w:p>
    <w:p w:rsidR="005256E5" w:rsidRPr="00907A49" w:rsidRDefault="005256E5" w:rsidP="00010AD3">
      <w:pPr>
        <w:autoSpaceDE w:val="0"/>
        <w:autoSpaceDN w:val="0"/>
        <w:adjustRightInd w:val="0"/>
        <w:spacing w:line="360" w:lineRule="auto"/>
        <w:ind w:left="705" w:hanging="705"/>
        <w:jc w:val="both"/>
        <w:rPr>
          <w:rFonts w:ascii="Times New Roman" w:hAnsi="Times New Roman"/>
          <w:sz w:val="24"/>
          <w:lang w:val="en-US"/>
        </w:rPr>
      </w:pPr>
      <w:r w:rsidRPr="00907A49">
        <w:rPr>
          <w:rFonts w:ascii="Times New Roman" w:hAnsi="Times New Roman"/>
          <w:sz w:val="24"/>
          <w:lang w:val="en-US"/>
        </w:rPr>
        <w:t>[6]</w:t>
      </w:r>
      <w:r w:rsidRPr="00907A49">
        <w:rPr>
          <w:rFonts w:ascii="Times New Roman" w:hAnsi="Times New Roman"/>
          <w:sz w:val="24"/>
          <w:lang w:val="en-US"/>
        </w:rPr>
        <w:tab/>
        <w:t xml:space="preserve">M. </w:t>
      </w:r>
      <w:proofErr w:type="spellStart"/>
      <w:r w:rsidRPr="00907A49">
        <w:rPr>
          <w:rFonts w:ascii="Times New Roman" w:hAnsi="Times New Roman"/>
          <w:sz w:val="24"/>
          <w:lang w:val="en-US"/>
        </w:rPr>
        <w:t>Zochowska</w:t>
      </w:r>
      <w:proofErr w:type="spellEnd"/>
      <w:r w:rsidRPr="00907A49">
        <w:rPr>
          <w:rFonts w:ascii="Times New Roman" w:hAnsi="Times New Roman"/>
          <w:sz w:val="24"/>
          <w:lang w:val="en-US"/>
        </w:rPr>
        <w:t xml:space="preserve">, A. </w:t>
      </w:r>
      <w:proofErr w:type="spellStart"/>
      <w:r w:rsidRPr="00907A49">
        <w:rPr>
          <w:rFonts w:ascii="Times New Roman" w:hAnsi="Times New Roman"/>
          <w:sz w:val="24"/>
          <w:lang w:val="en-US"/>
        </w:rPr>
        <w:t>Paca</w:t>
      </w:r>
      <w:proofErr w:type="spellEnd"/>
      <w:r w:rsidRPr="00907A49">
        <w:rPr>
          <w:rFonts w:ascii="Times New Roman" w:hAnsi="Times New Roman"/>
          <w:sz w:val="24"/>
          <w:lang w:val="en-US"/>
        </w:rPr>
        <w:t xml:space="preserve">, G. </w:t>
      </w:r>
      <w:proofErr w:type="spellStart"/>
      <w:r w:rsidRPr="00907A49">
        <w:rPr>
          <w:rFonts w:ascii="Times New Roman" w:hAnsi="Times New Roman"/>
          <w:sz w:val="24"/>
          <w:lang w:val="en-US"/>
        </w:rPr>
        <w:t>Schoehn</w:t>
      </w:r>
      <w:proofErr w:type="spellEnd"/>
      <w:r w:rsidRPr="00907A49">
        <w:rPr>
          <w:rFonts w:ascii="Times New Roman" w:hAnsi="Times New Roman"/>
          <w:sz w:val="24"/>
          <w:lang w:val="en-US"/>
        </w:rPr>
        <w:t xml:space="preserve">, J.-P. </w:t>
      </w:r>
      <w:proofErr w:type="spellStart"/>
      <w:r w:rsidRPr="00907A49">
        <w:rPr>
          <w:rFonts w:ascii="Times New Roman" w:hAnsi="Times New Roman"/>
          <w:sz w:val="24"/>
          <w:lang w:val="en-US"/>
        </w:rPr>
        <w:t>Andrieu</w:t>
      </w:r>
      <w:proofErr w:type="spellEnd"/>
      <w:r w:rsidRPr="00907A49">
        <w:rPr>
          <w:rFonts w:ascii="Times New Roman" w:hAnsi="Times New Roman"/>
          <w:sz w:val="24"/>
          <w:lang w:val="en-US"/>
        </w:rPr>
        <w:t xml:space="preserve">, J. </w:t>
      </w:r>
      <w:proofErr w:type="spellStart"/>
      <w:r w:rsidRPr="00907A49">
        <w:rPr>
          <w:rFonts w:ascii="Times New Roman" w:hAnsi="Times New Roman"/>
          <w:sz w:val="24"/>
          <w:lang w:val="en-US"/>
        </w:rPr>
        <w:t>Chroboczek</w:t>
      </w:r>
      <w:proofErr w:type="spellEnd"/>
      <w:r w:rsidRPr="00907A49">
        <w:rPr>
          <w:rFonts w:ascii="Times New Roman" w:hAnsi="Times New Roman"/>
          <w:sz w:val="24"/>
          <w:lang w:val="en-US"/>
        </w:rPr>
        <w:t xml:space="preserve">, B. </w:t>
      </w:r>
      <w:proofErr w:type="spellStart"/>
      <w:r w:rsidRPr="00907A49">
        <w:rPr>
          <w:rFonts w:ascii="Times New Roman" w:hAnsi="Times New Roman"/>
          <w:sz w:val="24"/>
          <w:lang w:val="en-US"/>
        </w:rPr>
        <w:t>Dublet</w:t>
      </w:r>
      <w:proofErr w:type="spellEnd"/>
      <w:r w:rsidRPr="00907A49">
        <w:rPr>
          <w:rFonts w:ascii="Times New Roman" w:hAnsi="Times New Roman"/>
          <w:sz w:val="24"/>
          <w:lang w:val="en-US"/>
        </w:rPr>
        <w:t xml:space="preserve">, E. </w:t>
      </w:r>
      <w:proofErr w:type="spellStart"/>
      <w:r w:rsidRPr="00907A49">
        <w:rPr>
          <w:rFonts w:ascii="Times New Roman" w:hAnsi="Times New Roman"/>
          <w:sz w:val="24"/>
          <w:lang w:val="en-US"/>
        </w:rPr>
        <w:t>Szolajska</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PLoS</w:t>
      </w:r>
      <w:proofErr w:type="spellEnd"/>
      <w:r w:rsidRPr="00907A49">
        <w:rPr>
          <w:rFonts w:ascii="Times New Roman" w:hAnsi="Times New Roman"/>
          <w:sz w:val="24"/>
          <w:lang w:val="en-US"/>
        </w:rPr>
        <w:t xml:space="preserve"> ONE. 4(5) e5569 (2009) doi:10.1371/journal.pone.0005569.</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[7]</w:t>
      </w:r>
      <w:r w:rsidRPr="00907A49">
        <w:rPr>
          <w:rFonts w:ascii="Times New Roman" w:hAnsi="Times New Roman"/>
          <w:sz w:val="24"/>
          <w:lang w:val="en-US"/>
        </w:rPr>
        <w:tab/>
        <w:t xml:space="preserve">P. </w:t>
      </w:r>
      <w:proofErr w:type="spellStart"/>
      <w:r w:rsidRPr="00907A49">
        <w:rPr>
          <w:rFonts w:ascii="Times New Roman" w:hAnsi="Times New Roman"/>
          <w:sz w:val="24"/>
          <w:lang w:val="en-US"/>
        </w:rPr>
        <w:t>Fuschiotti</w:t>
      </w:r>
      <w:proofErr w:type="spellEnd"/>
      <w:r w:rsidRPr="00907A49">
        <w:rPr>
          <w:rFonts w:ascii="Times New Roman" w:hAnsi="Times New Roman"/>
          <w:sz w:val="24"/>
          <w:lang w:val="en-US"/>
        </w:rPr>
        <w:t xml:space="preserve">, P. Fender, G. </w:t>
      </w:r>
      <w:proofErr w:type="spellStart"/>
      <w:r w:rsidRPr="00907A49">
        <w:rPr>
          <w:rFonts w:ascii="Times New Roman" w:hAnsi="Times New Roman"/>
          <w:sz w:val="24"/>
          <w:lang w:val="en-US"/>
        </w:rPr>
        <w:t>Schoehn</w:t>
      </w:r>
      <w:proofErr w:type="spellEnd"/>
      <w:r w:rsidRPr="00907A49">
        <w:rPr>
          <w:rFonts w:ascii="Times New Roman" w:hAnsi="Times New Roman"/>
          <w:sz w:val="24"/>
          <w:lang w:val="en-US"/>
        </w:rPr>
        <w:t xml:space="preserve">, J.F. Conway, J. Gen. </w:t>
      </w:r>
      <w:proofErr w:type="spellStart"/>
      <w:r w:rsidRPr="00907A49">
        <w:rPr>
          <w:rFonts w:ascii="Times New Roman" w:hAnsi="Times New Roman"/>
          <w:sz w:val="24"/>
          <w:lang w:val="en-US"/>
        </w:rPr>
        <w:t>Virol</w:t>
      </w:r>
      <w:proofErr w:type="spellEnd"/>
      <w:r w:rsidRPr="00907A49">
        <w:rPr>
          <w:rFonts w:ascii="Times New Roman" w:hAnsi="Times New Roman"/>
          <w:sz w:val="24"/>
          <w:lang w:val="en-US"/>
        </w:rPr>
        <w:t>. 87 (2006) 2901.</w:t>
      </w:r>
    </w:p>
    <w:p w:rsidR="005256E5" w:rsidRPr="00907A49" w:rsidRDefault="005256E5" w:rsidP="00010AD3">
      <w:pPr>
        <w:autoSpaceDE w:val="0"/>
        <w:autoSpaceDN w:val="0"/>
        <w:adjustRightInd w:val="0"/>
        <w:spacing w:line="360" w:lineRule="auto"/>
        <w:ind w:left="705" w:hanging="705"/>
        <w:jc w:val="both"/>
        <w:rPr>
          <w:rFonts w:ascii="Times New Roman" w:hAnsi="Times New Roman"/>
          <w:sz w:val="24"/>
          <w:lang w:val="en-US"/>
        </w:rPr>
      </w:pPr>
      <w:r w:rsidRPr="00907A49">
        <w:rPr>
          <w:rFonts w:ascii="Times New Roman" w:hAnsi="Times New Roman"/>
          <w:sz w:val="24"/>
          <w:lang w:val="en-US"/>
        </w:rPr>
        <w:t>[8]</w:t>
      </w:r>
      <w:r w:rsidRPr="00907A49">
        <w:rPr>
          <w:rFonts w:ascii="Times New Roman" w:hAnsi="Times New Roman"/>
          <w:sz w:val="24"/>
          <w:lang w:val="en-US"/>
        </w:rPr>
        <w:tab/>
        <w:t xml:space="preserve">R.A. Bright, D.M. Carter, S. </w:t>
      </w:r>
      <w:proofErr w:type="spellStart"/>
      <w:r w:rsidRPr="00907A49">
        <w:rPr>
          <w:rFonts w:ascii="Times New Roman" w:hAnsi="Times New Roman"/>
          <w:sz w:val="24"/>
          <w:lang w:val="en-US"/>
        </w:rPr>
        <w:t>Daniluk</w:t>
      </w:r>
      <w:proofErr w:type="spellEnd"/>
      <w:r w:rsidRPr="00907A49">
        <w:rPr>
          <w:rFonts w:ascii="Times New Roman" w:hAnsi="Times New Roman"/>
          <w:sz w:val="24"/>
          <w:lang w:val="en-US"/>
        </w:rPr>
        <w:t xml:space="preserve">, F.R. </w:t>
      </w:r>
      <w:proofErr w:type="spellStart"/>
      <w:r w:rsidRPr="00907A49">
        <w:rPr>
          <w:rFonts w:ascii="Times New Roman" w:hAnsi="Times New Roman"/>
          <w:sz w:val="24"/>
          <w:lang w:val="en-US"/>
        </w:rPr>
        <w:t>Toapanta</w:t>
      </w:r>
      <w:proofErr w:type="spellEnd"/>
      <w:r w:rsidRPr="00907A49">
        <w:rPr>
          <w:rFonts w:ascii="Times New Roman" w:hAnsi="Times New Roman"/>
          <w:sz w:val="24"/>
          <w:lang w:val="en-US"/>
        </w:rPr>
        <w:t xml:space="preserve">, A. Ahmad, V. </w:t>
      </w:r>
      <w:proofErr w:type="spellStart"/>
      <w:r w:rsidRPr="00907A49">
        <w:rPr>
          <w:rFonts w:ascii="Times New Roman" w:hAnsi="Times New Roman"/>
          <w:sz w:val="24"/>
          <w:lang w:val="en-US"/>
        </w:rPr>
        <w:t>Gavrilov</w:t>
      </w:r>
      <w:proofErr w:type="spellEnd"/>
      <w:r w:rsidRPr="00907A49">
        <w:rPr>
          <w:rFonts w:ascii="Times New Roman" w:hAnsi="Times New Roman"/>
          <w:sz w:val="24"/>
          <w:lang w:val="en-US"/>
        </w:rPr>
        <w:t xml:space="preserve">, M. </w:t>
      </w:r>
      <w:proofErr w:type="spellStart"/>
      <w:r w:rsidRPr="00907A49">
        <w:rPr>
          <w:rFonts w:ascii="Times New Roman" w:hAnsi="Times New Roman"/>
          <w:sz w:val="24"/>
          <w:lang w:val="en-US"/>
        </w:rPr>
        <w:t>Massare</w:t>
      </w:r>
      <w:proofErr w:type="spellEnd"/>
      <w:r w:rsidRPr="00907A49">
        <w:rPr>
          <w:rFonts w:ascii="Times New Roman" w:hAnsi="Times New Roman"/>
          <w:sz w:val="24"/>
          <w:lang w:val="en-US"/>
        </w:rPr>
        <w:t xml:space="preserve">, P. </w:t>
      </w:r>
      <w:proofErr w:type="spellStart"/>
      <w:r w:rsidRPr="00907A49">
        <w:rPr>
          <w:rFonts w:ascii="Times New Roman" w:hAnsi="Times New Roman"/>
          <w:sz w:val="24"/>
          <w:lang w:val="en-US"/>
        </w:rPr>
        <w:t>Pushko</w:t>
      </w:r>
      <w:proofErr w:type="spellEnd"/>
      <w:r w:rsidRPr="00907A49">
        <w:rPr>
          <w:rFonts w:ascii="Times New Roman" w:hAnsi="Times New Roman"/>
          <w:sz w:val="24"/>
          <w:lang w:val="en-US"/>
        </w:rPr>
        <w:t xml:space="preserve">, N. </w:t>
      </w:r>
      <w:proofErr w:type="spellStart"/>
      <w:r w:rsidRPr="00907A49">
        <w:rPr>
          <w:rFonts w:ascii="Times New Roman" w:hAnsi="Times New Roman"/>
          <w:sz w:val="24"/>
          <w:lang w:val="en-US"/>
        </w:rPr>
        <w:t>Mytle</w:t>
      </w:r>
      <w:proofErr w:type="spellEnd"/>
      <w:r w:rsidRPr="00907A49">
        <w:rPr>
          <w:rFonts w:ascii="Times New Roman" w:hAnsi="Times New Roman"/>
          <w:sz w:val="24"/>
          <w:lang w:val="en-US"/>
        </w:rPr>
        <w:t>, T. Rowe, G. Smith, T.M. Ross, Vaccine. 25 (19) (2007) 3871.</w:t>
      </w:r>
    </w:p>
    <w:p w:rsidR="005256E5" w:rsidRPr="00907A49" w:rsidRDefault="005256E5" w:rsidP="0033103E">
      <w:pPr>
        <w:autoSpaceDE w:val="0"/>
        <w:autoSpaceDN w:val="0"/>
        <w:adjustRightInd w:val="0"/>
        <w:spacing w:line="360" w:lineRule="auto"/>
        <w:ind w:left="705" w:hanging="705"/>
        <w:jc w:val="both"/>
        <w:rPr>
          <w:rFonts w:ascii="Times New Roman" w:hAnsi="Times New Roman"/>
          <w:sz w:val="24"/>
          <w:lang w:val="en-US"/>
        </w:rPr>
      </w:pPr>
      <w:r w:rsidRPr="00907A49">
        <w:rPr>
          <w:rFonts w:ascii="Times New Roman" w:hAnsi="Times New Roman"/>
          <w:sz w:val="24"/>
          <w:lang w:val="en-US"/>
        </w:rPr>
        <w:t>[9]</w:t>
      </w:r>
      <w:r w:rsidRPr="00907A49">
        <w:rPr>
          <w:rFonts w:ascii="Times New Roman" w:hAnsi="Times New Roman"/>
          <w:sz w:val="24"/>
          <w:lang w:val="en-US"/>
        </w:rPr>
        <w:tab/>
        <w:t xml:space="preserve">P. </w:t>
      </w:r>
      <w:proofErr w:type="spellStart"/>
      <w:r w:rsidRPr="00907A49">
        <w:rPr>
          <w:rFonts w:ascii="Times New Roman" w:hAnsi="Times New Roman"/>
          <w:sz w:val="24"/>
          <w:lang w:val="en-US"/>
        </w:rPr>
        <w:t>Pushko</w:t>
      </w:r>
      <w:proofErr w:type="spellEnd"/>
      <w:r w:rsidRPr="00907A49">
        <w:rPr>
          <w:rFonts w:ascii="Times New Roman" w:hAnsi="Times New Roman"/>
          <w:sz w:val="24"/>
          <w:lang w:val="en-US"/>
        </w:rPr>
        <w:t xml:space="preserve">, T.M. </w:t>
      </w:r>
      <w:proofErr w:type="spellStart"/>
      <w:r w:rsidRPr="00907A49">
        <w:rPr>
          <w:rFonts w:ascii="Times New Roman" w:hAnsi="Times New Roman"/>
          <w:sz w:val="24"/>
          <w:lang w:val="en-US"/>
        </w:rPr>
        <w:t>Tumpey</w:t>
      </w:r>
      <w:proofErr w:type="spellEnd"/>
      <w:r w:rsidRPr="00907A49">
        <w:rPr>
          <w:rFonts w:ascii="Times New Roman" w:hAnsi="Times New Roman"/>
          <w:sz w:val="24"/>
          <w:lang w:val="en-US"/>
        </w:rPr>
        <w:t>, F. Bu, J. Knell, R. Robinson, G. Smith, Vaccine. 23 (50) (2005) 5751.</w:t>
      </w:r>
    </w:p>
    <w:p w:rsidR="005256E5" w:rsidRPr="00907A49" w:rsidRDefault="005256E5" w:rsidP="0033103E">
      <w:pPr>
        <w:autoSpaceDE w:val="0"/>
        <w:autoSpaceDN w:val="0"/>
        <w:adjustRightInd w:val="0"/>
        <w:spacing w:line="360" w:lineRule="auto"/>
        <w:ind w:left="705" w:hanging="705"/>
        <w:jc w:val="both"/>
        <w:rPr>
          <w:rFonts w:ascii="Times New Roman" w:hAnsi="Times New Roman"/>
          <w:color w:val="000000"/>
          <w:sz w:val="24"/>
          <w:lang w:val="en-US"/>
        </w:rPr>
      </w:pPr>
      <w:r w:rsidRPr="00907A49">
        <w:rPr>
          <w:rFonts w:ascii="Times New Roman" w:hAnsi="Times New Roman"/>
          <w:color w:val="000000"/>
          <w:sz w:val="24"/>
          <w:lang w:val="en-US"/>
        </w:rPr>
        <w:t>[10]</w:t>
      </w:r>
      <w:r w:rsidRPr="00907A49">
        <w:rPr>
          <w:rFonts w:ascii="Times New Roman" w:hAnsi="Times New Roman"/>
          <w:color w:val="000000"/>
          <w:sz w:val="24"/>
          <w:lang w:val="en-US"/>
        </w:rPr>
        <w:tab/>
      </w:r>
      <w:r w:rsidRPr="00907A49">
        <w:rPr>
          <w:rFonts w:ascii="Times New Roman" w:hAnsi="Times New Roman"/>
          <w:sz w:val="24"/>
          <w:szCs w:val="24"/>
          <w:lang w:val="en-US"/>
        </w:rPr>
        <w:t xml:space="preserve">P. Fender, Gene </w:t>
      </w:r>
      <w:proofErr w:type="spellStart"/>
      <w:r w:rsidRPr="00907A49">
        <w:rPr>
          <w:rFonts w:ascii="Times New Roman" w:hAnsi="Times New Roman"/>
          <w:sz w:val="24"/>
          <w:szCs w:val="24"/>
          <w:lang w:val="en-US"/>
        </w:rPr>
        <w:t>Ther</w:t>
      </w:r>
      <w:proofErr w:type="spellEnd"/>
      <w:r w:rsidRPr="00907A49">
        <w:rPr>
          <w:rFonts w:ascii="Times New Roman" w:hAnsi="Times New Roman"/>
          <w:sz w:val="24"/>
          <w:szCs w:val="24"/>
          <w:lang w:val="en-US"/>
        </w:rPr>
        <w:t>. Mol. Biol. 8 (2004) 85</w:t>
      </w:r>
      <w:r w:rsidRPr="00907A49">
        <w:rPr>
          <w:rStyle w:val="src"/>
          <w:rFonts w:ascii="Times New Roman" w:hAnsi="Times New Roman"/>
          <w:color w:val="000000"/>
          <w:sz w:val="24"/>
          <w:lang w:val="en-US"/>
        </w:rPr>
        <w:t>.</w:t>
      </w:r>
    </w:p>
    <w:p w:rsidR="005256E5" w:rsidRPr="00907A49" w:rsidRDefault="005256E5" w:rsidP="00010AD3">
      <w:pPr>
        <w:autoSpaceDE w:val="0"/>
        <w:autoSpaceDN w:val="0"/>
        <w:adjustRightInd w:val="0"/>
        <w:spacing w:line="360" w:lineRule="auto"/>
        <w:ind w:left="705" w:hanging="705"/>
        <w:jc w:val="both"/>
        <w:rPr>
          <w:rFonts w:ascii="Times New Roman" w:hAnsi="Times New Roman"/>
          <w:sz w:val="24"/>
          <w:lang w:val="en-US"/>
        </w:rPr>
      </w:pPr>
      <w:r w:rsidRPr="00907A49">
        <w:rPr>
          <w:rFonts w:ascii="Times New Roman" w:hAnsi="Times New Roman"/>
          <w:sz w:val="24"/>
          <w:lang w:val="en-US"/>
        </w:rPr>
        <w:t>[11]</w:t>
      </w:r>
      <w:r w:rsidRPr="00907A49">
        <w:rPr>
          <w:rFonts w:ascii="Times New Roman" w:hAnsi="Times New Roman"/>
          <w:sz w:val="24"/>
          <w:lang w:val="en-US"/>
        </w:rPr>
        <w:tab/>
        <w:t xml:space="preserve">P. Fender, R.W.H. </w:t>
      </w:r>
      <w:proofErr w:type="spellStart"/>
      <w:r w:rsidRPr="00907A49">
        <w:rPr>
          <w:rFonts w:ascii="Times New Roman" w:hAnsi="Times New Roman"/>
          <w:sz w:val="24"/>
          <w:lang w:val="en-US"/>
        </w:rPr>
        <w:t>Ruigrok</w:t>
      </w:r>
      <w:proofErr w:type="spellEnd"/>
      <w:r w:rsidRPr="00907A49">
        <w:rPr>
          <w:rFonts w:ascii="Times New Roman" w:hAnsi="Times New Roman"/>
          <w:sz w:val="24"/>
          <w:lang w:val="en-US"/>
        </w:rPr>
        <w:t xml:space="preserve">, E. Gout, S. Buffet, J. </w:t>
      </w:r>
      <w:proofErr w:type="spellStart"/>
      <w:r w:rsidRPr="00907A49">
        <w:rPr>
          <w:rFonts w:ascii="Times New Roman" w:hAnsi="Times New Roman"/>
          <w:sz w:val="24"/>
          <w:lang w:val="en-US"/>
        </w:rPr>
        <w:t>Chroboczek</w:t>
      </w:r>
      <w:proofErr w:type="spellEnd"/>
      <w:r w:rsidRPr="00907A49">
        <w:rPr>
          <w:rFonts w:ascii="Times New Roman" w:hAnsi="Times New Roman"/>
          <w:sz w:val="24"/>
          <w:lang w:val="en-US"/>
        </w:rPr>
        <w:t xml:space="preserve">, Nat. </w:t>
      </w:r>
      <w:proofErr w:type="spellStart"/>
      <w:r w:rsidRPr="00907A49">
        <w:rPr>
          <w:rFonts w:ascii="Times New Roman" w:hAnsi="Times New Roman"/>
          <w:sz w:val="24"/>
          <w:lang w:val="en-US"/>
        </w:rPr>
        <w:t>Biotechnol</w:t>
      </w:r>
      <w:proofErr w:type="spellEnd"/>
      <w:r w:rsidRPr="00907A49">
        <w:rPr>
          <w:rFonts w:ascii="Times New Roman" w:hAnsi="Times New Roman"/>
          <w:sz w:val="24"/>
          <w:lang w:val="en-US"/>
        </w:rPr>
        <w:t>. 15 (1997) 52.</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[12]</w:t>
      </w:r>
      <w:r w:rsidRPr="00907A49">
        <w:rPr>
          <w:rFonts w:ascii="Times New Roman" w:hAnsi="Times New Roman"/>
          <w:sz w:val="24"/>
          <w:lang w:val="en-US"/>
        </w:rPr>
        <w:tab/>
        <w:t xml:space="preserve">P. Fender, A. </w:t>
      </w:r>
      <w:proofErr w:type="spellStart"/>
      <w:r w:rsidRPr="00907A49">
        <w:rPr>
          <w:rFonts w:ascii="Times New Roman" w:hAnsi="Times New Roman"/>
          <w:sz w:val="24"/>
          <w:lang w:val="en-US"/>
        </w:rPr>
        <w:t>Boussaid</w:t>
      </w:r>
      <w:proofErr w:type="spellEnd"/>
      <w:r w:rsidRPr="00907A49">
        <w:rPr>
          <w:rFonts w:ascii="Times New Roman" w:hAnsi="Times New Roman"/>
          <w:sz w:val="24"/>
          <w:lang w:val="en-US"/>
        </w:rPr>
        <w:t xml:space="preserve">, P. </w:t>
      </w:r>
      <w:proofErr w:type="spellStart"/>
      <w:r w:rsidRPr="00907A49">
        <w:rPr>
          <w:rFonts w:ascii="Times New Roman" w:hAnsi="Times New Roman"/>
          <w:sz w:val="24"/>
          <w:lang w:val="en-US"/>
        </w:rPr>
        <w:t>Mezin</w:t>
      </w:r>
      <w:proofErr w:type="spellEnd"/>
      <w:r w:rsidRPr="00907A49">
        <w:rPr>
          <w:rFonts w:ascii="Times New Roman" w:hAnsi="Times New Roman"/>
          <w:sz w:val="24"/>
          <w:lang w:val="en-US"/>
        </w:rPr>
        <w:t xml:space="preserve">, J. </w:t>
      </w:r>
      <w:proofErr w:type="spellStart"/>
      <w:r w:rsidRPr="00907A49">
        <w:rPr>
          <w:rFonts w:ascii="Times New Roman" w:hAnsi="Times New Roman"/>
          <w:sz w:val="24"/>
          <w:lang w:val="en-US"/>
        </w:rPr>
        <w:t>Chroboczek</w:t>
      </w:r>
      <w:proofErr w:type="spellEnd"/>
      <w:r w:rsidRPr="00907A49">
        <w:rPr>
          <w:rFonts w:ascii="Times New Roman" w:hAnsi="Times New Roman"/>
          <w:sz w:val="24"/>
          <w:lang w:val="en-US"/>
        </w:rPr>
        <w:t>, Virology. 340 (2005) 167.</w:t>
      </w:r>
    </w:p>
    <w:p w:rsidR="005256E5" w:rsidRPr="00907A49" w:rsidRDefault="005256E5" w:rsidP="00010AD3">
      <w:pPr>
        <w:autoSpaceDE w:val="0"/>
        <w:autoSpaceDN w:val="0"/>
        <w:adjustRightInd w:val="0"/>
        <w:spacing w:line="360" w:lineRule="auto"/>
        <w:ind w:left="705" w:hanging="705"/>
        <w:jc w:val="both"/>
        <w:rPr>
          <w:rFonts w:ascii="Times New Roman" w:hAnsi="Times New Roman"/>
          <w:sz w:val="24"/>
          <w:lang w:val="en-US"/>
        </w:rPr>
      </w:pPr>
      <w:r w:rsidRPr="00907A49">
        <w:rPr>
          <w:rFonts w:ascii="Times New Roman" w:hAnsi="Times New Roman"/>
          <w:sz w:val="24"/>
          <w:lang w:val="en-US"/>
        </w:rPr>
        <w:t>[13]</w:t>
      </w:r>
      <w:r w:rsidRPr="00907A49">
        <w:rPr>
          <w:rFonts w:ascii="Times New Roman" w:hAnsi="Times New Roman"/>
          <w:sz w:val="24"/>
          <w:lang w:val="en-US"/>
        </w:rPr>
        <w:tab/>
        <w:t xml:space="preserve">L. </w:t>
      </w:r>
      <w:proofErr w:type="spellStart"/>
      <w:r w:rsidRPr="00907A49">
        <w:rPr>
          <w:rFonts w:ascii="Times New Roman" w:hAnsi="Times New Roman"/>
          <w:sz w:val="24"/>
          <w:lang w:val="en-US"/>
        </w:rPr>
        <w:t>Maranga</w:t>
      </w:r>
      <w:proofErr w:type="spellEnd"/>
      <w:r w:rsidRPr="00907A49">
        <w:rPr>
          <w:rFonts w:ascii="Times New Roman" w:hAnsi="Times New Roman"/>
          <w:sz w:val="24"/>
          <w:lang w:val="en-US"/>
        </w:rPr>
        <w:t xml:space="preserve">, A. Cunha, J. Clemente, P.E. Cruz, M.J.T. </w:t>
      </w:r>
      <w:proofErr w:type="spellStart"/>
      <w:r w:rsidRPr="00907A49">
        <w:rPr>
          <w:rFonts w:ascii="Times New Roman" w:hAnsi="Times New Roman"/>
          <w:sz w:val="24"/>
          <w:lang w:val="en-US"/>
        </w:rPr>
        <w:t>Carrondo</w:t>
      </w:r>
      <w:proofErr w:type="spellEnd"/>
      <w:r w:rsidRPr="00907A49">
        <w:rPr>
          <w:rFonts w:ascii="Times New Roman" w:hAnsi="Times New Roman"/>
          <w:sz w:val="24"/>
          <w:lang w:val="en-US"/>
        </w:rPr>
        <w:t xml:space="preserve">, J. </w:t>
      </w:r>
      <w:proofErr w:type="spellStart"/>
      <w:r w:rsidRPr="00907A49">
        <w:rPr>
          <w:rFonts w:ascii="Times New Roman" w:hAnsi="Times New Roman"/>
          <w:sz w:val="24"/>
          <w:lang w:val="en-US"/>
        </w:rPr>
        <w:t>Biotechnol</w:t>
      </w:r>
      <w:proofErr w:type="spellEnd"/>
      <w:r w:rsidRPr="00907A49">
        <w:rPr>
          <w:rFonts w:ascii="Times New Roman" w:hAnsi="Times New Roman"/>
          <w:sz w:val="24"/>
          <w:lang w:val="en-US"/>
        </w:rPr>
        <w:t>. 107 (2004) 55.</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[14]</w:t>
      </w:r>
      <w:r w:rsidRPr="00907A49">
        <w:rPr>
          <w:rFonts w:ascii="Times New Roman" w:hAnsi="Times New Roman"/>
          <w:sz w:val="24"/>
          <w:lang w:val="en-US"/>
        </w:rPr>
        <w:tab/>
        <w:t xml:space="preserve">T. </w:t>
      </w:r>
      <w:proofErr w:type="spellStart"/>
      <w:r w:rsidRPr="00907A49">
        <w:rPr>
          <w:rFonts w:ascii="Times New Roman" w:hAnsi="Times New Roman"/>
          <w:sz w:val="24"/>
          <w:lang w:val="en-US"/>
        </w:rPr>
        <w:t>Senger</w:t>
      </w:r>
      <w:proofErr w:type="spellEnd"/>
      <w:r w:rsidRPr="00907A49">
        <w:rPr>
          <w:rFonts w:ascii="Times New Roman" w:hAnsi="Times New Roman"/>
          <w:sz w:val="24"/>
          <w:lang w:val="en-US"/>
        </w:rPr>
        <w:t xml:space="preserve">, L. </w:t>
      </w:r>
      <w:proofErr w:type="spellStart"/>
      <w:r w:rsidRPr="00907A49">
        <w:rPr>
          <w:rFonts w:ascii="Times New Roman" w:hAnsi="Times New Roman"/>
          <w:sz w:val="24"/>
          <w:lang w:val="en-US"/>
        </w:rPr>
        <w:t>Schädlich</w:t>
      </w:r>
      <w:proofErr w:type="spellEnd"/>
      <w:r w:rsidRPr="00907A49">
        <w:rPr>
          <w:rFonts w:ascii="Times New Roman" w:hAnsi="Times New Roman"/>
          <w:sz w:val="24"/>
          <w:lang w:val="en-US"/>
        </w:rPr>
        <w:t xml:space="preserve">, L. </w:t>
      </w:r>
      <w:proofErr w:type="spellStart"/>
      <w:r w:rsidRPr="00907A49">
        <w:rPr>
          <w:rFonts w:ascii="Times New Roman" w:hAnsi="Times New Roman"/>
          <w:sz w:val="24"/>
          <w:lang w:val="en-US"/>
        </w:rPr>
        <w:t>Gissmann</w:t>
      </w:r>
      <w:proofErr w:type="spellEnd"/>
      <w:r w:rsidRPr="00907A49">
        <w:rPr>
          <w:rFonts w:ascii="Times New Roman" w:hAnsi="Times New Roman"/>
          <w:sz w:val="24"/>
          <w:lang w:val="en-US"/>
        </w:rPr>
        <w:t xml:space="preserve">, M </w:t>
      </w:r>
      <w:proofErr w:type="spellStart"/>
      <w:r w:rsidRPr="00907A49">
        <w:rPr>
          <w:rFonts w:ascii="Times New Roman" w:hAnsi="Times New Roman"/>
          <w:sz w:val="24"/>
          <w:lang w:val="en-US"/>
        </w:rPr>
        <w:t>Müller</w:t>
      </w:r>
      <w:proofErr w:type="spellEnd"/>
      <w:r w:rsidRPr="00907A49">
        <w:rPr>
          <w:rFonts w:ascii="Times New Roman" w:hAnsi="Times New Roman"/>
          <w:sz w:val="24"/>
          <w:lang w:val="en-US"/>
        </w:rPr>
        <w:t>, Virology. 388 (2) (2009) 344.</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[15]</w:t>
      </w:r>
      <w:r w:rsidRPr="00907A49">
        <w:rPr>
          <w:rFonts w:ascii="Times New Roman" w:hAnsi="Times New Roman"/>
          <w:sz w:val="24"/>
          <w:lang w:val="en-US"/>
        </w:rPr>
        <w:tab/>
        <w:t xml:space="preserve">I. Jones, Y. </w:t>
      </w:r>
      <w:proofErr w:type="spellStart"/>
      <w:r w:rsidRPr="00907A49">
        <w:rPr>
          <w:rFonts w:ascii="Times New Roman" w:hAnsi="Times New Roman"/>
          <w:sz w:val="24"/>
          <w:lang w:val="en-US"/>
        </w:rPr>
        <w:t>Morikawa</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Curr</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Opin</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Biotechnol</w:t>
      </w:r>
      <w:proofErr w:type="spellEnd"/>
      <w:r w:rsidRPr="00907A49">
        <w:rPr>
          <w:rFonts w:ascii="Times New Roman" w:hAnsi="Times New Roman"/>
          <w:sz w:val="24"/>
          <w:lang w:val="en-US"/>
        </w:rPr>
        <w:t>. 7 (1996) 512.</w:t>
      </w:r>
    </w:p>
    <w:p w:rsidR="005256E5" w:rsidRPr="00907A49" w:rsidRDefault="005256E5" w:rsidP="00010AD3">
      <w:pPr>
        <w:autoSpaceDE w:val="0"/>
        <w:autoSpaceDN w:val="0"/>
        <w:adjustRightInd w:val="0"/>
        <w:spacing w:line="360" w:lineRule="auto"/>
        <w:ind w:left="705" w:hanging="705"/>
        <w:jc w:val="both"/>
        <w:rPr>
          <w:rFonts w:ascii="Times New Roman" w:hAnsi="Times New Roman"/>
          <w:sz w:val="24"/>
          <w:lang w:val="en-US"/>
        </w:rPr>
      </w:pPr>
      <w:r w:rsidRPr="00907A49">
        <w:rPr>
          <w:rFonts w:ascii="Times New Roman" w:hAnsi="Times New Roman"/>
          <w:sz w:val="24"/>
          <w:lang w:val="en-US"/>
        </w:rPr>
        <w:t>[16]</w:t>
      </w:r>
      <w:r w:rsidRPr="00907A49">
        <w:rPr>
          <w:rFonts w:ascii="Times New Roman" w:hAnsi="Times New Roman"/>
          <w:sz w:val="24"/>
          <w:lang w:val="en-US"/>
        </w:rPr>
        <w:tab/>
        <w:t xml:space="preserve">J.C. Cook, J.G. Joyce, H.A. George, L.D. Schultz, W.M. </w:t>
      </w:r>
      <w:proofErr w:type="spellStart"/>
      <w:r w:rsidRPr="00907A49">
        <w:rPr>
          <w:rFonts w:ascii="Times New Roman" w:hAnsi="Times New Roman"/>
          <w:sz w:val="24"/>
          <w:lang w:val="en-US"/>
        </w:rPr>
        <w:t>Hurni</w:t>
      </w:r>
      <w:proofErr w:type="spellEnd"/>
      <w:r w:rsidRPr="00907A49">
        <w:rPr>
          <w:rFonts w:ascii="Times New Roman" w:hAnsi="Times New Roman"/>
          <w:sz w:val="24"/>
          <w:lang w:val="en-US"/>
        </w:rPr>
        <w:t xml:space="preserve">, K.U. Jansen, R.W. </w:t>
      </w:r>
      <w:proofErr w:type="spellStart"/>
      <w:r w:rsidRPr="00907A49">
        <w:rPr>
          <w:rFonts w:ascii="Times New Roman" w:hAnsi="Times New Roman"/>
          <w:sz w:val="24"/>
          <w:lang w:val="en-US"/>
        </w:rPr>
        <w:t>Hepler</w:t>
      </w:r>
      <w:proofErr w:type="spellEnd"/>
      <w:r w:rsidRPr="00907A49">
        <w:rPr>
          <w:rFonts w:ascii="Times New Roman" w:hAnsi="Times New Roman"/>
          <w:sz w:val="24"/>
          <w:lang w:val="en-US"/>
        </w:rPr>
        <w:t xml:space="preserve">, C. </w:t>
      </w:r>
      <w:proofErr w:type="spellStart"/>
      <w:r w:rsidRPr="00907A49">
        <w:rPr>
          <w:rFonts w:ascii="Times New Roman" w:hAnsi="Times New Roman"/>
          <w:sz w:val="24"/>
          <w:lang w:val="en-US"/>
        </w:rPr>
        <w:t>Ip</w:t>
      </w:r>
      <w:proofErr w:type="spellEnd"/>
      <w:r w:rsidRPr="00907A49">
        <w:rPr>
          <w:rFonts w:ascii="Times New Roman" w:hAnsi="Times New Roman"/>
          <w:sz w:val="24"/>
          <w:lang w:val="en-US"/>
        </w:rPr>
        <w:t xml:space="preserve">, R.S. Lowe, P.M. Keller, E.D. Lehman, Protein </w:t>
      </w:r>
      <w:proofErr w:type="spellStart"/>
      <w:r w:rsidRPr="00907A49">
        <w:rPr>
          <w:rFonts w:ascii="Times New Roman" w:hAnsi="Times New Roman"/>
          <w:sz w:val="24"/>
          <w:lang w:val="en-US"/>
        </w:rPr>
        <w:t>Expr</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Purif</w:t>
      </w:r>
      <w:proofErr w:type="spellEnd"/>
      <w:r w:rsidRPr="00907A49">
        <w:rPr>
          <w:rFonts w:ascii="Times New Roman" w:hAnsi="Times New Roman"/>
          <w:sz w:val="24"/>
          <w:lang w:val="en-US"/>
        </w:rPr>
        <w:t>. 17 (3) (1999) 477.</w:t>
      </w:r>
    </w:p>
    <w:p w:rsidR="005256E5" w:rsidRPr="00907A49" w:rsidRDefault="005256E5" w:rsidP="00010AD3">
      <w:pPr>
        <w:autoSpaceDE w:val="0"/>
        <w:autoSpaceDN w:val="0"/>
        <w:adjustRightInd w:val="0"/>
        <w:spacing w:line="360" w:lineRule="auto"/>
        <w:ind w:left="705" w:hanging="705"/>
        <w:jc w:val="both"/>
        <w:rPr>
          <w:rFonts w:ascii="Times New Roman" w:hAnsi="Times New Roman"/>
          <w:sz w:val="24"/>
          <w:lang w:val="en-US"/>
        </w:rPr>
      </w:pPr>
      <w:r w:rsidRPr="00907A49">
        <w:rPr>
          <w:rFonts w:ascii="Times New Roman" w:hAnsi="Times New Roman"/>
          <w:sz w:val="24"/>
          <w:lang w:val="en-US"/>
        </w:rPr>
        <w:t>[17]</w:t>
      </w:r>
      <w:r w:rsidRPr="00907A49">
        <w:rPr>
          <w:rFonts w:ascii="Times New Roman" w:hAnsi="Times New Roman"/>
          <w:sz w:val="24"/>
          <w:lang w:val="en-US"/>
        </w:rPr>
        <w:tab/>
        <w:t xml:space="preserve">C. </w:t>
      </w:r>
      <w:proofErr w:type="spellStart"/>
      <w:r w:rsidRPr="00907A49">
        <w:rPr>
          <w:rFonts w:ascii="Times New Roman" w:hAnsi="Times New Roman"/>
          <w:sz w:val="24"/>
          <w:lang w:val="en-US"/>
        </w:rPr>
        <w:t>Peixoto</w:t>
      </w:r>
      <w:proofErr w:type="spellEnd"/>
      <w:r w:rsidRPr="00907A49">
        <w:rPr>
          <w:rFonts w:ascii="Times New Roman" w:hAnsi="Times New Roman"/>
          <w:sz w:val="24"/>
          <w:lang w:val="en-US"/>
        </w:rPr>
        <w:t xml:space="preserve">, T.B. Ferreira, M.J.T. </w:t>
      </w:r>
      <w:proofErr w:type="spellStart"/>
      <w:r w:rsidRPr="00907A49">
        <w:rPr>
          <w:rFonts w:ascii="Times New Roman" w:hAnsi="Times New Roman"/>
          <w:sz w:val="24"/>
          <w:lang w:val="en-US"/>
        </w:rPr>
        <w:t>Carrondo</w:t>
      </w:r>
      <w:proofErr w:type="spellEnd"/>
      <w:r w:rsidRPr="00907A49">
        <w:rPr>
          <w:rFonts w:ascii="Times New Roman" w:hAnsi="Times New Roman"/>
          <w:sz w:val="24"/>
          <w:lang w:val="en-US"/>
        </w:rPr>
        <w:t xml:space="preserve">, P.E. Cruz, P.M. </w:t>
      </w:r>
      <w:proofErr w:type="spellStart"/>
      <w:r w:rsidRPr="00907A49">
        <w:rPr>
          <w:rFonts w:ascii="Times New Roman" w:hAnsi="Times New Roman"/>
          <w:sz w:val="24"/>
          <w:lang w:val="en-US"/>
        </w:rPr>
        <w:t>Alves</w:t>
      </w:r>
      <w:proofErr w:type="spellEnd"/>
      <w:r w:rsidRPr="00907A49">
        <w:rPr>
          <w:rFonts w:ascii="Times New Roman" w:hAnsi="Times New Roman"/>
          <w:sz w:val="24"/>
          <w:lang w:val="en-US"/>
        </w:rPr>
        <w:t xml:space="preserve">, J. </w:t>
      </w:r>
      <w:proofErr w:type="spellStart"/>
      <w:r w:rsidRPr="00907A49">
        <w:rPr>
          <w:rFonts w:ascii="Times New Roman" w:hAnsi="Times New Roman"/>
          <w:sz w:val="24"/>
          <w:lang w:val="en-US"/>
        </w:rPr>
        <w:t>Virol</w:t>
      </w:r>
      <w:proofErr w:type="spellEnd"/>
      <w:r w:rsidRPr="00907A49">
        <w:rPr>
          <w:rFonts w:ascii="Times New Roman" w:hAnsi="Times New Roman"/>
          <w:sz w:val="24"/>
          <w:lang w:val="en-US"/>
        </w:rPr>
        <w:t>. Methods. 132 (2006) 121.</w:t>
      </w:r>
    </w:p>
    <w:p w:rsidR="005256E5" w:rsidRPr="00907A49" w:rsidRDefault="005256E5" w:rsidP="00010AD3">
      <w:pPr>
        <w:autoSpaceDE w:val="0"/>
        <w:autoSpaceDN w:val="0"/>
        <w:adjustRightInd w:val="0"/>
        <w:spacing w:line="360" w:lineRule="auto"/>
        <w:ind w:left="705" w:hanging="705"/>
        <w:jc w:val="both"/>
        <w:rPr>
          <w:rFonts w:ascii="Times New Roman" w:hAnsi="Times New Roman"/>
          <w:sz w:val="24"/>
          <w:lang w:val="en-US"/>
        </w:rPr>
      </w:pPr>
      <w:r w:rsidRPr="00907A49">
        <w:rPr>
          <w:rFonts w:ascii="Times New Roman" w:hAnsi="Times New Roman"/>
          <w:sz w:val="24"/>
          <w:lang w:val="en-US"/>
        </w:rPr>
        <w:t>[18]</w:t>
      </w:r>
      <w:r w:rsidRPr="00907A49">
        <w:rPr>
          <w:rFonts w:ascii="Times New Roman" w:hAnsi="Times New Roman"/>
          <w:sz w:val="24"/>
          <w:lang w:val="en-US"/>
        </w:rPr>
        <w:tab/>
        <w:t xml:space="preserve">C. </w:t>
      </w:r>
      <w:proofErr w:type="spellStart"/>
      <w:r w:rsidRPr="00907A49">
        <w:rPr>
          <w:rFonts w:ascii="Times New Roman" w:hAnsi="Times New Roman"/>
          <w:sz w:val="24"/>
          <w:lang w:val="en-US"/>
        </w:rPr>
        <w:t>Peixoto</w:t>
      </w:r>
      <w:proofErr w:type="spellEnd"/>
      <w:r w:rsidRPr="00907A49">
        <w:rPr>
          <w:rFonts w:ascii="Times New Roman" w:hAnsi="Times New Roman"/>
          <w:sz w:val="24"/>
          <w:lang w:val="en-US"/>
        </w:rPr>
        <w:t xml:space="preserve">, M.F.Q. Sousa, A.C. Silva, M.J.T. </w:t>
      </w:r>
      <w:proofErr w:type="spellStart"/>
      <w:r w:rsidRPr="00907A49">
        <w:rPr>
          <w:rFonts w:ascii="Times New Roman" w:hAnsi="Times New Roman"/>
          <w:sz w:val="24"/>
          <w:lang w:val="en-US"/>
        </w:rPr>
        <w:t>Carrondo</w:t>
      </w:r>
      <w:proofErr w:type="spellEnd"/>
      <w:r w:rsidRPr="00907A49">
        <w:rPr>
          <w:rFonts w:ascii="Times New Roman" w:hAnsi="Times New Roman"/>
          <w:sz w:val="24"/>
          <w:lang w:val="en-US"/>
        </w:rPr>
        <w:t xml:space="preserve">, P.M. </w:t>
      </w:r>
      <w:proofErr w:type="spellStart"/>
      <w:r w:rsidRPr="00907A49">
        <w:rPr>
          <w:rFonts w:ascii="Times New Roman" w:hAnsi="Times New Roman"/>
          <w:sz w:val="24"/>
          <w:lang w:val="en-US"/>
        </w:rPr>
        <w:t>Alves</w:t>
      </w:r>
      <w:proofErr w:type="spellEnd"/>
      <w:r w:rsidRPr="00907A49">
        <w:rPr>
          <w:rFonts w:ascii="Times New Roman" w:hAnsi="Times New Roman"/>
          <w:sz w:val="24"/>
          <w:lang w:val="en-US"/>
        </w:rPr>
        <w:t xml:space="preserve">, J. </w:t>
      </w:r>
      <w:proofErr w:type="spellStart"/>
      <w:r w:rsidRPr="00907A49">
        <w:rPr>
          <w:rFonts w:ascii="Times New Roman" w:hAnsi="Times New Roman"/>
          <w:sz w:val="24"/>
          <w:lang w:val="en-US"/>
        </w:rPr>
        <w:t>Biotechnol</w:t>
      </w:r>
      <w:proofErr w:type="spellEnd"/>
      <w:r w:rsidRPr="00907A49">
        <w:rPr>
          <w:rFonts w:ascii="Times New Roman" w:hAnsi="Times New Roman"/>
          <w:sz w:val="24"/>
          <w:lang w:val="en-US"/>
        </w:rPr>
        <w:t>. 127 (2007) 452.</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[19]</w:t>
      </w:r>
      <w:r w:rsidRPr="00907A49">
        <w:rPr>
          <w:rFonts w:ascii="Times New Roman" w:hAnsi="Times New Roman"/>
          <w:sz w:val="24"/>
          <w:lang w:val="en-US"/>
        </w:rPr>
        <w:tab/>
        <w:t xml:space="preserve">P.E. Cruz, L. </w:t>
      </w:r>
      <w:proofErr w:type="spellStart"/>
      <w:r w:rsidRPr="00907A49">
        <w:rPr>
          <w:rFonts w:ascii="Times New Roman" w:hAnsi="Times New Roman"/>
          <w:sz w:val="24"/>
          <w:lang w:val="en-US"/>
        </w:rPr>
        <w:t>Maranga</w:t>
      </w:r>
      <w:proofErr w:type="spellEnd"/>
      <w:r w:rsidRPr="00907A49">
        <w:rPr>
          <w:rFonts w:ascii="Times New Roman" w:hAnsi="Times New Roman"/>
          <w:sz w:val="24"/>
          <w:lang w:val="en-US"/>
        </w:rPr>
        <w:t xml:space="preserve">, M.J.T. </w:t>
      </w:r>
      <w:proofErr w:type="spellStart"/>
      <w:r w:rsidRPr="00907A49">
        <w:rPr>
          <w:rFonts w:ascii="Times New Roman" w:hAnsi="Times New Roman"/>
          <w:sz w:val="24"/>
          <w:lang w:val="en-US"/>
        </w:rPr>
        <w:t>Carrondo</w:t>
      </w:r>
      <w:proofErr w:type="spellEnd"/>
      <w:r w:rsidRPr="00907A49">
        <w:rPr>
          <w:rFonts w:ascii="Times New Roman" w:hAnsi="Times New Roman"/>
          <w:sz w:val="24"/>
          <w:lang w:val="en-US"/>
        </w:rPr>
        <w:t xml:space="preserve">, J. </w:t>
      </w:r>
      <w:proofErr w:type="spellStart"/>
      <w:r w:rsidRPr="00907A49">
        <w:rPr>
          <w:rFonts w:ascii="Times New Roman" w:hAnsi="Times New Roman"/>
          <w:sz w:val="24"/>
          <w:lang w:val="en-US"/>
        </w:rPr>
        <w:t>Biotechnol</w:t>
      </w:r>
      <w:proofErr w:type="spellEnd"/>
      <w:r w:rsidRPr="00907A49">
        <w:rPr>
          <w:rFonts w:ascii="Times New Roman" w:hAnsi="Times New Roman"/>
          <w:sz w:val="24"/>
          <w:lang w:val="en-US"/>
        </w:rPr>
        <w:t>. 99 (2002) 199.</w:t>
      </w:r>
    </w:p>
    <w:p w:rsidR="005256E5"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[20]</w:t>
      </w:r>
      <w:r w:rsidRPr="00907A49">
        <w:rPr>
          <w:rFonts w:ascii="Times New Roman" w:hAnsi="Times New Roman"/>
          <w:sz w:val="24"/>
          <w:lang w:val="en-US"/>
        </w:rPr>
        <w:tab/>
        <w:t xml:space="preserve">J.A. Mena, O.T. Ramirez, L.A. </w:t>
      </w:r>
      <w:proofErr w:type="spellStart"/>
      <w:r w:rsidRPr="00907A49">
        <w:rPr>
          <w:rFonts w:ascii="Times New Roman" w:hAnsi="Times New Roman"/>
          <w:sz w:val="24"/>
          <w:lang w:val="en-US"/>
        </w:rPr>
        <w:t>Palomares</w:t>
      </w:r>
      <w:proofErr w:type="spellEnd"/>
      <w:r w:rsidRPr="00907A49">
        <w:rPr>
          <w:rFonts w:ascii="Times New Roman" w:hAnsi="Times New Roman"/>
          <w:sz w:val="24"/>
          <w:lang w:val="en-US"/>
        </w:rPr>
        <w:t xml:space="preserve">, J. </w:t>
      </w:r>
      <w:proofErr w:type="spellStart"/>
      <w:r w:rsidRPr="00907A49">
        <w:rPr>
          <w:rFonts w:ascii="Times New Roman" w:hAnsi="Times New Roman"/>
          <w:sz w:val="24"/>
          <w:lang w:val="en-US"/>
        </w:rPr>
        <w:t>Chromatogr</w:t>
      </w:r>
      <w:proofErr w:type="spellEnd"/>
      <w:r w:rsidRPr="00907A49">
        <w:rPr>
          <w:rFonts w:ascii="Times New Roman" w:hAnsi="Times New Roman"/>
          <w:sz w:val="24"/>
          <w:lang w:val="en-US"/>
        </w:rPr>
        <w:t>. B. 824 (2005) 267.</w:t>
      </w:r>
    </w:p>
    <w:p w:rsidR="005256E5" w:rsidRDefault="005256E5" w:rsidP="00460589">
      <w:pPr>
        <w:autoSpaceDE w:val="0"/>
        <w:autoSpaceDN w:val="0"/>
        <w:adjustRightInd w:val="0"/>
        <w:spacing w:line="360" w:lineRule="auto"/>
        <w:jc w:val="both"/>
        <w:rPr>
          <w:rFonts w:ascii="Times New Roman" w:hAnsi="Times New Roman"/>
          <w:sz w:val="24"/>
          <w:lang w:val="de-DE"/>
        </w:rPr>
      </w:pPr>
      <w:r w:rsidRPr="00FF6A41">
        <w:rPr>
          <w:rFonts w:ascii="Times New Roman" w:hAnsi="Times New Roman"/>
          <w:sz w:val="24"/>
          <w:lang w:val="de-DE"/>
        </w:rPr>
        <w:lastRenderedPageBreak/>
        <w:t>[21]</w:t>
      </w:r>
      <w:r w:rsidRPr="00460589">
        <w:rPr>
          <w:rFonts w:ascii="Times New Roman" w:hAnsi="Times New Roman"/>
          <w:sz w:val="24"/>
          <w:lang w:val="de-DE"/>
        </w:rPr>
        <w:tab/>
      </w:r>
      <w:r w:rsidRPr="00FF6A41">
        <w:rPr>
          <w:rFonts w:ascii="Times New Roman" w:hAnsi="Times New Roman"/>
          <w:sz w:val="24"/>
          <w:lang w:val="de-DE"/>
        </w:rPr>
        <w:t xml:space="preserve">G. Iberer, R. Hahn, A. </w:t>
      </w:r>
      <w:r>
        <w:rPr>
          <w:rFonts w:ascii="Times New Roman" w:hAnsi="Times New Roman"/>
          <w:sz w:val="24"/>
          <w:lang w:val="de-DE"/>
        </w:rPr>
        <w:t>Jungbauer, LC-GC Int. 11 (1999) 998.</w:t>
      </w:r>
      <w:r w:rsidRPr="00FF6A41">
        <w:rPr>
          <w:rFonts w:ascii="Times New Roman" w:hAnsi="Times New Roman"/>
          <w:sz w:val="24"/>
          <w:lang w:val="de-DE"/>
        </w:rPr>
        <w:t xml:space="preserve"> </w:t>
      </w:r>
    </w:p>
    <w:p w:rsidR="005256E5" w:rsidRPr="000E35CB" w:rsidRDefault="005256E5" w:rsidP="00460589">
      <w:pPr>
        <w:autoSpaceDE w:val="0"/>
        <w:autoSpaceDN w:val="0"/>
        <w:adjustRightInd w:val="0"/>
        <w:spacing w:line="360" w:lineRule="auto"/>
        <w:jc w:val="both"/>
        <w:rPr>
          <w:rFonts w:ascii="Times New Roman" w:hAnsi="Times New Roman"/>
          <w:sz w:val="24"/>
          <w:lang w:val="pl-PL"/>
        </w:rPr>
      </w:pPr>
      <w:r w:rsidRPr="000E35CB">
        <w:rPr>
          <w:rFonts w:ascii="Times New Roman" w:hAnsi="Times New Roman"/>
          <w:sz w:val="24"/>
          <w:lang w:val="pl-PL"/>
        </w:rPr>
        <w:t>[2</w:t>
      </w:r>
      <w:r>
        <w:rPr>
          <w:rFonts w:ascii="Times New Roman" w:hAnsi="Times New Roman"/>
          <w:sz w:val="24"/>
          <w:lang w:val="pl-PL"/>
        </w:rPr>
        <w:t>2</w:t>
      </w:r>
      <w:r w:rsidRPr="000E35CB">
        <w:rPr>
          <w:rFonts w:ascii="Times New Roman" w:hAnsi="Times New Roman"/>
          <w:sz w:val="24"/>
          <w:lang w:val="pl-PL"/>
        </w:rPr>
        <w:t>]</w:t>
      </w:r>
      <w:r w:rsidRPr="000E35CB">
        <w:rPr>
          <w:rFonts w:ascii="Times New Roman" w:hAnsi="Times New Roman"/>
          <w:sz w:val="24"/>
          <w:lang w:val="pl-PL"/>
        </w:rPr>
        <w:tab/>
        <w:t xml:space="preserve">A. </w:t>
      </w:r>
      <w:proofErr w:type="spellStart"/>
      <w:r w:rsidRPr="000E35CB">
        <w:rPr>
          <w:rFonts w:ascii="Times New Roman" w:hAnsi="Times New Roman"/>
          <w:sz w:val="24"/>
          <w:lang w:val="pl-PL"/>
        </w:rPr>
        <w:t>Podgornik</w:t>
      </w:r>
      <w:proofErr w:type="spellEnd"/>
      <w:r w:rsidRPr="000E35CB">
        <w:rPr>
          <w:rFonts w:ascii="Times New Roman" w:hAnsi="Times New Roman"/>
          <w:sz w:val="24"/>
          <w:lang w:val="pl-PL"/>
        </w:rPr>
        <w:t xml:space="preserve">, A. </w:t>
      </w:r>
      <w:proofErr w:type="spellStart"/>
      <w:r w:rsidRPr="000E35CB">
        <w:rPr>
          <w:rFonts w:ascii="Times New Roman" w:hAnsi="Times New Roman"/>
          <w:sz w:val="24"/>
          <w:lang w:val="pl-PL"/>
        </w:rPr>
        <w:t>Štrancar</w:t>
      </w:r>
      <w:proofErr w:type="spellEnd"/>
      <w:r w:rsidRPr="000E35CB">
        <w:rPr>
          <w:rFonts w:ascii="Times New Roman" w:hAnsi="Times New Roman"/>
          <w:sz w:val="24"/>
          <w:lang w:val="pl-PL"/>
        </w:rPr>
        <w:t xml:space="preserve">, </w:t>
      </w:r>
      <w:proofErr w:type="spellStart"/>
      <w:r w:rsidRPr="000E35CB">
        <w:rPr>
          <w:rFonts w:ascii="Times New Roman" w:hAnsi="Times New Roman"/>
          <w:sz w:val="24"/>
          <w:lang w:val="pl-PL"/>
        </w:rPr>
        <w:t>Biotech</w:t>
      </w:r>
      <w:proofErr w:type="spellEnd"/>
      <w:r w:rsidRPr="000E35CB">
        <w:rPr>
          <w:rFonts w:ascii="Times New Roman" w:hAnsi="Times New Roman"/>
          <w:sz w:val="24"/>
          <w:lang w:val="pl-PL"/>
        </w:rPr>
        <w:t xml:space="preserve">. Ann. </w:t>
      </w:r>
      <w:proofErr w:type="spellStart"/>
      <w:r w:rsidRPr="000E35CB">
        <w:rPr>
          <w:rFonts w:ascii="Times New Roman" w:hAnsi="Times New Roman"/>
          <w:sz w:val="24"/>
          <w:lang w:val="pl-PL"/>
        </w:rPr>
        <w:t>Rev</w:t>
      </w:r>
      <w:proofErr w:type="spellEnd"/>
      <w:r w:rsidRPr="000E35CB">
        <w:rPr>
          <w:rFonts w:ascii="Times New Roman" w:hAnsi="Times New Roman"/>
          <w:sz w:val="24"/>
          <w:lang w:val="pl-PL"/>
        </w:rPr>
        <w:t>. 11 (2005) 281.</w:t>
      </w:r>
    </w:p>
    <w:p w:rsidR="005256E5" w:rsidRDefault="005256E5" w:rsidP="00277170">
      <w:pPr>
        <w:autoSpaceDE w:val="0"/>
        <w:autoSpaceDN w:val="0"/>
        <w:adjustRightInd w:val="0"/>
        <w:spacing w:line="360" w:lineRule="auto"/>
        <w:jc w:val="both"/>
        <w:rPr>
          <w:rFonts w:ascii="Times New Roman" w:hAnsi="Times New Roman"/>
          <w:sz w:val="24"/>
          <w:lang w:val="pl-PL"/>
        </w:rPr>
      </w:pPr>
      <w:r w:rsidRPr="00FF6A41">
        <w:rPr>
          <w:rFonts w:ascii="Times New Roman" w:hAnsi="Times New Roman"/>
          <w:sz w:val="24"/>
          <w:lang w:val="de-DE"/>
        </w:rPr>
        <w:t>[23]</w:t>
      </w:r>
      <w:r w:rsidRPr="00460589">
        <w:rPr>
          <w:rFonts w:ascii="Times New Roman" w:hAnsi="Times New Roman"/>
          <w:sz w:val="24"/>
          <w:lang w:val="de-DE"/>
        </w:rPr>
        <w:tab/>
      </w:r>
      <w:r w:rsidRPr="00FF6A41">
        <w:rPr>
          <w:rFonts w:ascii="Times New Roman" w:hAnsi="Times New Roman"/>
          <w:sz w:val="24"/>
          <w:lang w:val="de-DE"/>
        </w:rPr>
        <w:t xml:space="preserve">A. Jungbauer, R. Hahn, J. </w:t>
      </w:r>
      <w:proofErr w:type="spellStart"/>
      <w:r w:rsidRPr="00FF6A41">
        <w:rPr>
          <w:rFonts w:ascii="Times New Roman" w:hAnsi="Times New Roman"/>
          <w:sz w:val="24"/>
          <w:lang w:val="de-DE"/>
        </w:rPr>
        <w:t>Chromatogr</w:t>
      </w:r>
      <w:proofErr w:type="spellEnd"/>
      <w:r w:rsidRPr="00FF6A41">
        <w:rPr>
          <w:rFonts w:ascii="Times New Roman" w:hAnsi="Times New Roman"/>
          <w:sz w:val="24"/>
          <w:lang w:val="de-DE"/>
        </w:rPr>
        <w:t xml:space="preserve">. </w:t>
      </w:r>
      <w:r w:rsidRPr="000E35CB">
        <w:rPr>
          <w:rFonts w:ascii="Times New Roman" w:hAnsi="Times New Roman"/>
          <w:sz w:val="24"/>
          <w:lang w:val="pl-PL"/>
        </w:rPr>
        <w:t>A. 1184 (2008) 62.</w:t>
      </w:r>
      <w:r w:rsidRPr="00277170">
        <w:rPr>
          <w:rFonts w:ascii="Times New Roman" w:hAnsi="Times New Roman"/>
          <w:sz w:val="24"/>
          <w:lang w:val="pl-PL"/>
        </w:rPr>
        <w:t xml:space="preserve"> </w:t>
      </w:r>
    </w:p>
    <w:p w:rsidR="005256E5" w:rsidRPr="000E35CB" w:rsidRDefault="005256E5" w:rsidP="00FF6A41">
      <w:pPr>
        <w:autoSpaceDE w:val="0"/>
        <w:autoSpaceDN w:val="0"/>
        <w:adjustRightInd w:val="0"/>
        <w:spacing w:line="360" w:lineRule="auto"/>
        <w:jc w:val="both"/>
        <w:rPr>
          <w:rFonts w:ascii="Times New Roman" w:hAnsi="Times New Roman"/>
          <w:sz w:val="24"/>
          <w:lang w:val="pl-PL"/>
        </w:rPr>
      </w:pPr>
      <w:r>
        <w:rPr>
          <w:rFonts w:ascii="Times New Roman" w:hAnsi="Times New Roman"/>
          <w:sz w:val="24"/>
          <w:lang w:val="pl-PL"/>
        </w:rPr>
        <w:t>[24</w:t>
      </w:r>
      <w:r w:rsidRPr="000E35CB">
        <w:rPr>
          <w:rFonts w:ascii="Times New Roman" w:hAnsi="Times New Roman"/>
          <w:sz w:val="24"/>
          <w:lang w:val="pl-PL"/>
        </w:rPr>
        <w:t>]</w:t>
      </w:r>
      <w:r w:rsidRPr="000E35CB">
        <w:rPr>
          <w:rFonts w:ascii="Times New Roman" w:hAnsi="Times New Roman"/>
          <w:sz w:val="24"/>
          <w:lang w:val="pl-PL"/>
        </w:rPr>
        <w:tab/>
        <w:t xml:space="preserve">F. </w:t>
      </w:r>
      <w:proofErr w:type="spellStart"/>
      <w:r w:rsidRPr="000E35CB">
        <w:rPr>
          <w:rFonts w:ascii="Times New Roman" w:hAnsi="Times New Roman"/>
          <w:sz w:val="24"/>
          <w:lang w:val="pl-PL"/>
        </w:rPr>
        <w:t>Švec</w:t>
      </w:r>
      <w:proofErr w:type="spellEnd"/>
      <w:r w:rsidRPr="000E35CB">
        <w:rPr>
          <w:rFonts w:ascii="Times New Roman" w:hAnsi="Times New Roman"/>
          <w:sz w:val="24"/>
          <w:lang w:val="pl-PL"/>
        </w:rPr>
        <w:t xml:space="preserve">, T.B. </w:t>
      </w:r>
      <w:proofErr w:type="spellStart"/>
      <w:r w:rsidRPr="000E35CB">
        <w:rPr>
          <w:rFonts w:ascii="Times New Roman" w:hAnsi="Times New Roman"/>
          <w:sz w:val="24"/>
          <w:lang w:val="pl-PL"/>
        </w:rPr>
        <w:t>Tennikova</w:t>
      </w:r>
      <w:proofErr w:type="spellEnd"/>
      <w:r w:rsidRPr="000E35CB">
        <w:rPr>
          <w:rFonts w:ascii="Times New Roman" w:hAnsi="Times New Roman"/>
          <w:sz w:val="24"/>
          <w:lang w:val="pl-PL"/>
        </w:rPr>
        <w:t xml:space="preserve">, J. </w:t>
      </w:r>
      <w:proofErr w:type="spellStart"/>
      <w:r w:rsidRPr="000E35CB">
        <w:rPr>
          <w:rFonts w:ascii="Times New Roman" w:hAnsi="Times New Roman"/>
          <w:sz w:val="24"/>
          <w:lang w:val="pl-PL"/>
        </w:rPr>
        <w:t>Chromatogr</w:t>
      </w:r>
      <w:proofErr w:type="spellEnd"/>
      <w:r w:rsidRPr="000E35CB">
        <w:rPr>
          <w:rFonts w:ascii="Times New Roman" w:hAnsi="Times New Roman"/>
          <w:sz w:val="24"/>
          <w:lang w:val="pl-PL"/>
        </w:rPr>
        <w:t xml:space="preserve">. </w:t>
      </w:r>
      <w:r>
        <w:rPr>
          <w:rFonts w:ascii="Times New Roman" w:hAnsi="Times New Roman"/>
          <w:sz w:val="24"/>
          <w:lang w:val="pl-PL"/>
        </w:rPr>
        <w:t>A. 646 (1993) 279.</w:t>
      </w:r>
    </w:p>
    <w:p w:rsidR="005256E5" w:rsidRPr="00FF6A41" w:rsidRDefault="005256E5" w:rsidP="00010AD3">
      <w:pPr>
        <w:autoSpaceDE w:val="0"/>
        <w:autoSpaceDN w:val="0"/>
        <w:adjustRightInd w:val="0"/>
        <w:spacing w:line="360" w:lineRule="auto"/>
        <w:jc w:val="both"/>
        <w:rPr>
          <w:rFonts w:ascii="Times New Roman" w:hAnsi="Times New Roman"/>
          <w:sz w:val="24"/>
          <w:lang w:val="pl-PL"/>
        </w:rPr>
      </w:pPr>
      <w:r w:rsidRPr="00FF6A41">
        <w:rPr>
          <w:rFonts w:ascii="Times New Roman" w:hAnsi="Times New Roman"/>
          <w:sz w:val="24"/>
          <w:lang w:val="pl-PL"/>
        </w:rPr>
        <w:t>[2</w:t>
      </w:r>
      <w:r>
        <w:rPr>
          <w:rFonts w:ascii="Times New Roman" w:hAnsi="Times New Roman"/>
          <w:sz w:val="24"/>
          <w:lang w:val="pl-PL"/>
        </w:rPr>
        <w:t>5</w:t>
      </w:r>
      <w:r w:rsidRPr="00FF6A41">
        <w:rPr>
          <w:rFonts w:ascii="Times New Roman" w:hAnsi="Times New Roman"/>
          <w:sz w:val="24"/>
          <w:lang w:val="pl-PL"/>
        </w:rPr>
        <w:t>]</w:t>
      </w:r>
      <w:r w:rsidRPr="00460589">
        <w:rPr>
          <w:rFonts w:ascii="Times New Roman" w:hAnsi="Times New Roman"/>
          <w:sz w:val="24"/>
          <w:lang w:val="pl-PL"/>
        </w:rPr>
        <w:tab/>
      </w:r>
      <w:r w:rsidRPr="00FF6A41">
        <w:rPr>
          <w:rFonts w:ascii="Times New Roman" w:hAnsi="Times New Roman"/>
          <w:sz w:val="24"/>
          <w:lang w:val="pl-PL"/>
        </w:rPr>
        <w:t xml:space="preserve">D. </w:t>
      </w:r>
      <w:proofErr w:type="spellStart"/>
      <w:r w:rsidRPr="00FF6A41">
        <w:rPr>
          <w:rFonts w:ascii="Times New Roman" w:hAnsi="Times New Roman"/>
          <w:sz w:val="24"/>
          <w:lang w:val="pl-PL"/>
        </w:rPr>
        <w:t>Josić</w:t>
      </w:r>
      <w:proofErr w:type="spellEnd"/>
      <w:r w:rsidRPr="00FF6A41">
        <w:rPr>
          <w:rFonts w:ascii="Times New Roman" w:hAnsi="Times New Roman"/>
          <w:sz w:val="24"/>
          <w:lang w:val="pl-PL"/>
        </w:rPr>
        <w:t xml:space="preserve">, A. </w:t>
      </w:r>
      <w:proofErr w:type="spellStart"/>
      <w:r w:rsidRPr="00FF6A41">
        <w:rPr>
          <w:rFonts w:ascii="Times New Roman" w:hAnsi="Times New Roman"/>
          <w:sz w:val="24"/>
          <w:lang w:val="pl-PL"/>
        </w:rPr>
        <w:t>Štrancar</w:t>
      </w:r>
      <w:proofErr w:type="spellEnd"/>
      <w:r w:rsidRPr="00FF6A41">
        <w:rPr>
          <w:rFonts w:ascii="Times New Roman" w:hAnsi="Times New Roman"/>
          <w:sz w:val="24"/>
          <w:lang w:val="pl-PL"/>
        </w:rPr>
        <w:t xml:space="preserve">, Ind. </w:t>
      </w:r>
      <w:proofErr w:type="spellStart"/>
      <w:r w:rsidRPr="00FF6A41">
        <w:rPr>
          <w:rFonts w:ascii="Times New Roman" w:hAnsi="Times New Roman"/>
          <w:sz w:val="24"/>
          <w:lang w:val="pl-PL"/>
        </w:rPr>
        <w:t>Eng</w:t>
      </w:r>
      <w:proofErr w:type="spellEnd"/>
      <w:r w:rsidRPr="00FF6A41">
        <w:rPr>
          <w:rFonts w:ascii="Times New Roman" w:hAnsi="Times New Roman"/>
          <w:sz w:val="24"/>
          <w:lang w:val="pl-PL"/>
        </w:rPr>
        <w:t xml:space="preserve">. </w:t>
      </w:r>
      <w:proofErr w:type="spellStart"/>
      <w:r w:rsidRPr="00FF6A41">
        <w:rPr>
          <w:rFonts w:ascii="Times New Roman" w:hAnsi="Times New Roman"/>
          <w:sz w:val="24"/>
          <w:lang w:val="pl-PL"/>
        </w:rPr>
        <w:t>Chem</w:t>
      </w:r>
      <w:proofErr w:type="spellEnd"/>
      <w:r w:rsidRPr="00FF6A41">
        <w:rPr>
          <w:rFonts w:ascii="Times New Roman" w:hAnsi="Times New Roman"/>
          <w:sz w:val="24"/>
          <w:lang w:val="pl-PL"/>
        </w:rPr>
        <w:t xml:space="preserve">. </w:t>
      </w:r>
      <w:proofErr w:type="spellStart"/>
      <w:r w:rsidRPr="00FF6A41">
        <w:rPr>
          <w:rFonts w:ascii="Times New Roman" w:hAnsi="Times New Roman"/>
          <w:sz w:val="24"/>
          <w:lang w:val="pl-PL"/>
        </w:rPr>
        <w:t>Res</w:t>
      </w:r>
      <w:proofErr w:type="spellEnd"/>
      <w:r w:rsidRPr="00FF6A41">
        <w:rPr>
          <w:rFonts w:ascii="Times New Roman" w:hAnsi="Times New Roman"/>
          <w:sz w:val="24"/>
          <w:lang w:val="pl-PL"/>
        </w:rPr>
        <w:t>. 38 (1999) 333.</w:t>
      </w:r>
    </w:p>
    <w:p w:rsidR="005256E5" w:rsidRPr="00907A49" w:rsidRDefault="005256E5" w:rsidP="00495AA6">
      <w:pPr>
        <w:autoSpaceDE w:val="0"/>
        <w:autoSpaceDN w:val="0"/>
        <w:adjustRightInd w:val="0"/>
        <w:spacing w:line="360" w:lineRule="auto"/>
        <w:ind w:left="705" w:hanging="705"/>
        <w:jc w:val="both"/>
        <w:rPr>
          <w:rFonts w:ascii="Times New Roman" w:hAnsi="Times New Roman"/>
          <w:sz w:val="24"/>
          <w:lang w:val="en-US"/>
        </w:rPr>
      </w:pPr>
      <w:r w:rsidRPr="00907A49">
        <w:rPr>
          <w:rFonts w:ascii="Times New Roman" w:hAnsi="Times New Roman"/>
          <w:sz w:val="24"/>
          <w:lang w:val="en-US"/>
        </w:rPr>
        <w:t>[26]</w:t>
      </w:r>
      <w:r w:rsidRPr="00907A49">
        <w:rPr>
          <w:rFonts w:ascii="Times New Roman" w:hAnsi="Times New Roman"/>
          <w:sz w:val="24"/>
          <w:lang w:val="en-US"/>
        </w:rPr>
        <w:tab/>
        <w:t xml:space="preserve">A. </w:t>
      </w:r>
      <w:proofErr w:type="spellStart"/>
      <w:r w:rsidRPr="00907A49">
        <w:rPr>
          <w:rFonts w:ascii="Times New Roman" w:hAnsi="Times New Roman"/>
          <w:sz w:val="24"/>
          <w:lang w:val="en-US"/>
        </w:rPr>
        <w:t>Štrancar</w:t>
      </w:r>
      <w:proofErr w:type="spellEnd"/>
      <w:r w:rsidRPr="00907A49">
        <w:rPr>
          <w:rFonts w:ascii="Times New Roman" w:hAnsi="Times New Roman"/>
          <w:sz w:val="24"/>
          <w:lang w:val="en-US"/>
        </w:rPr>
        <w:t xml:space="preserve">, A. </w:t>
      </w:r>
      <w:proofErr w:type="spellStart"/>
      <w:r w:rsidRPr="00907A49">
        <w:rPr>
          <w:rFonts w:ascii="Times New Roman" w:hAnsi="Times New Roman"/>
          <w:sz w:val="24"/>
          <w:lang w:val="en-US"/>
        </w:rPr>
        <w:t>Podgornik</w:t>
      </w:r>
      <w:proofErr w:type="spellEnd"/>
      <w:r w:rsidRPr="00907A49">
        <w:rPr>
          <w:rFonts w:ascii="Times New Roman" w:hAnsi="Times New Roman"/>
          <w:sz w:val="24"/>
          <w:lang w:val="en-US"/>
        </w:rPr>
        <w:t xml:space="preserve">, M. </w:t>
      </w:r>
      <w:proofErr w:type="spellStart"/>
      <w:r w:rsidRPr="00907A49">
        <w:rPr>
          <w:rFonts w:ascii="Times New Roman" w:hAnsi="Times New Roman"/>
          <w:sz w:val="24"/>
          <w:lang w:val="en-US"/>
        </w:rPr>
        <w:t>Barut</w:t>
      </w:r>
      <w:proofErr w:type="spellEnd"/>
      <w:r w:rsidRPr="00907A49">
        <w:rPr>
          <w:rFonts w:ascii="Times New Roman" w:hAnsi="Times New Roman"/>
          <w:sz w:val="24"/>
          <w:lang w:val="en-US"/>
        </w:rPr>
        <w:t xml:space="preserve">, R. </w:t>
      </w:r>
      <w:proofErr w:type="spellStart"/>
      <w:r w:rsidRPr="00907A49">
        <w:rPr>
          <w:rFonts w:ascii="Times New Roman" w:hAnsi="Times New Roman"/>
          <w:sz w:val="24"/>
          <w:lang w:val="en-US"/>
        </w:rPr>
        <w:t>Necina</w:t>
      </w:r>
      <w:proofErr w:type="spellEnd"/>
      <w:r w:rsidRPr="00907A49">
        <w:rPr>
          <w:rFonts w:ascii="Times New Roman" w:hAnsi="Times New Roman"/>
          <w:sz w:val="24"/>
          <w:lang w:val="en-US"/>
        </w:rPr>
        <w:t xml:space="preserve">, in: Th. </w:t>
      </w:r>
      <w:proofErr w:type="spellStart"/>
      <w:r w:rsidRPr="00907A49">
        <w:rPr>
          <w:rFonts w:ascii="Times New Roman" w:hAnsi="Times New Roman"/>
          <w:sz w:val="24"/>
          <w:lang w:val="en-US"/>
        </w:rPr>
        <w:t>Scheper</w:t>
      </w:r>
      <w:proofErr w:type="spellEnd"/>
      <w:r w:rsidRPr="00907A49">
        <w:rPr>
          <w:rFonts w:ascii="Times New Roman" w:hAnsi="Times New Roman"/>
          <w:sz w:val="24"/>
          <w:lang w:val="en-US"/>
        </w:rPr>
        <w:t xml:space="preserve"> (Ed.), Short Monolithic Columns as Stationary Phases for </w:t>
      </w:r>
      <w:proofErr w:type="spellStart"/>
      <w:r w:rsidRPr="00907A49">
        <w:rPr>
          <w:rFonts w:ascii="Times New Roman" w:hAnsi="Times New Roman"/>
          <w:sz w:val="24"/>
          <w:lang w:val="en-US"/>
        </w:rPr>
        <w:t>Biochromatography</w:t>
      </w:r>
      <w:proofErr w:type="spellEnd"/>
      <w:r w:rsidRPr="00907A49">
        <w:rPr>
          <w:rFonts w:ascii="Times New Roman" w:hAnsi="Times New Roman"/>
          <w:sz w:val="24"/>
          <w:lang w:val="en-US"/>
        </w:rPr>
        <w:t xml:space="preserve"> (Advances in Biochemical Engineering/Biotechnology, Vol. 76), Springer-</w:t>
      </w:r>
      <w:proofErr w:type="spellStart"/>
      <w:r w:rsidRPr="00907A49">
        <w:rPr>
          <w:rFonts w:ascii="Times New Roman" w:hAnsi="Times New Roman"/>
          <w:sz w:val="24"/>
          <w:lang w:val="en-US"/>
        </w:rPr>
        <w:t>Verlag</w:t>
      </w:r>
      <w:proofErr w:type="spellEnd"/>
      <w:r w:rsidRPr="00907A49">
        <w:rPr>
          <w:rFonts w:ascii="Times New Roman" w:hAnsi="Times New Roman"/>
          <w:sz w:val="24"/>
          <w:lang w:val="en-US"/>
        </w:rPr>
        <w:t>, Berlin, Heidelberg, 2002, pp 49.</w:t>
      </w:r>
    </w:p>
    <w:p w:rsidR="005256E5" w:rsidRPr="00907A49" w:rsidRDefault="005256E5" w:rsidP="00495AA6">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[27]</w:t>
      </w:r>
      <w:r w:rsidRPr="00907A49">
        <w:rPr>
          <w:rFonts w:ascii="Times New Roman" w:hAnsi="Times New Roman"/>
          <w:sz w:val="24"/>
          <w:lang w:val="en-US"/>
        </w:rPr>
        <w:tab/>
        <w:t xml:space="preserve">P. </w:t>
      </w:r>
      <w:proofErr w:type="spellStart"/>
      <w:r w:rsidRPr="00907A49">
        <w:rPr>
          <w:rFonts w:ascii="Times New Roman" w:hAnsi="Times New Roman"/>
          <w:sz w:val="24"/>
          <w:lang w:val="en-US"/>
        </w:rPr>
        <w:t>Kramberger</w:t>
      </w:r>
      <w:proofErr w:type="spellEnd"/>
      <w:r w:rsidRPr="00907A49">
        <w:rPr>
          <w:rFonts w:ascii="Times New Roman" w:hAnsi="Times New Roman"/>
          <w:sz w:val="24"/>
          <w:lang w:val="en-US"/>
        </w:rPr>
        <w:t xml:space="preserve">, D. Glover, A. </w:t>
      </w:r>
      <w:proofErr w:type="spellStart"/>
      <w:r w:rsidRPr="00907A49">
        <w:rPr>
          <w:rFonts w:ascii="Times New Roman" w:hAnsi="Times New Roman"/>
          <w:sz w:val="24"/>
          <w:lang w:val="en-US"/>
        </w:rPr>
        <w:t>Štrancar</w:t>
      </w:r>
      <w:proofErr w:type="spellEnd"/>
      <w:r w:rsidRPr="00907A49">
        <w:rPr>
          <w:rFonts w:ascii="Times New Roman" w:hAnsi="Times New Roman"/>
          <w:sz w:val="24"/>
          <w:lang w:val="en-US"/>
        </w:rPr>
        <w:t xml:space="preserve">, Am. </w:t>
      </w:r>
      <w:proofErr w:type="spellStart"/>
      <w:r w:rsidRPr="00907A49">
        <w:rPr>
          <w:rFonts w:ascii="Times New Roman" w:hAnsi="Times New Roman"/>
          <w:sz w:val="24"/>
          <w:lang w:val="en-US"/>
        </w:rPr>
        <w:t>Biotechnol</w:t>
      </w:r>
      <w:proofErr w:type="spellEnd"/>
      <w:r w:rsidRPr="00907A49">
        <w:rPr>
          <w:rFonts w:ascii="Times New Roman" w:hAnsi="Times New Roman"/>
          <w:sz w:val="24"/>
          <w:lang w:val="en-US"/>
        </w:rPr>
        <w:t>. Lab. 21 (13) (2003) 27.</w:t>
      </w: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Pr>
          <w:rFonts w:ascii="Times New Roman" w:hAnsi="Times New Roman"/>
          <w:sz w:val="24"/>
          <w:lang w:val="en-US"/>
        </w:rPr>
        <w:t>[</w:t>
      </w:r>
      <w:r w:rsidRPr="00907A49">
        <w:rPr>
          <w:rFonts w:ascii="Times New Roman" w:hAnsi="Times New Roman"/>
          <w:sz w:val="24"/>
          <w:lang w:val="en-US"/>
        </w:rPr>
        <w:t>2</w:t>
      </w:r>
      <w:r>
        <w:rPr>
          <w:rFonts w:ascii="Times New Roman" w:hAnsi="Times New Roman"/>
          <w:sz w:val="24"/>
          <w:lang w:val="en-US"/>
        </w:rPr>
        <w:t>8</w:t>
      </w:r>
      <w:r w:rsidRPr="00907A49">
        <w:rPr>
          <w:rFonts w:ascii="Times New Roman" w:hAnsi="Times New Roman"/>
          <w:sz w:val="24"/>
          <w:lang w:val="en-US"/>
        </w:rPr>
        <w:t>]</w:t>
      </w:r>
      <w:r w:rsidRPr="00907A49">
        <w:rPr>
          <w:rFonts w:ascii="Times New Roman" w:hAnsi="Times New Roman"/>
          <w:sz w:val="24"/>
          <w:lang w:val="en-US"/>
        </w:rPr>
        <w:tab/>
        <w:t xml:space="preserve">M. </w:t>
      </w:r>
      <w:proofErr w:type="spellStart"/>
      <w:r w:rsidRPr="00907A49">
        <w:rPr>
          <w:rFonts w:ascii="Times New Roman" w:hAnsi="Times New Roman"/>
          <w:sz w:val="24"/>
          <w:lang w:val="en-US"/>
        </w:rPr>
        <w:t>Barut</w:t>
      </w:r>
      <w:proofErr w:type="spellEnd"/>
      <w:r w:rsidRPr="00907A49">
        <w:rPr>
          <w:rFonts w:ascii="Times New Roman" w:hAnsi="Times New Roman"/>
          <w:sz w:val="24"/>
          <w:lang w:val="en-US"/>
        </w:rPr>
        <w:t xml:space="preserve">, A. </w:t>
      </w:r>
      <w:proofErr w:type="spellStart"/>
      <w:r w:rsidRPr="00907A49">
        <w:rPr>
          <w:rFonts w:ascii="Times New Roman" w:hAnsi="Times New Roman"/>
          <w:sz w:val="24"/>
          <w:lang w:val="en-US"/>
        </w:rPr>
        <w:t>Podgornik</w:t>
      </w:r>
      <w:proofErr w:type="spellEnd"/>
      <w:r w:rsidRPr="00907A49">
        <w:rPr>
          <w:rFonts w:ascii="Times New Roman" w:hAnsi="Times New Roman"/>
          <w:sz w:val="24"/>
          <w:lang w:val="en-US"/>
        </w:rPr>
        <w:t xml:space="preserve">, P. </w:t>
      </w:r>
      <w:proofErr w:type="spellStart"/>
      <w:r w:rsidRPr="00907A49">
        <w:rPr>
          <w:rFonts w:ascii="Times New Roman" w:hAnsi="Times New Roman"/>
          <w:sz w:val="24"/>
          <w:lang w:val="en-US"/>
        </w:rPr>
        <w:t>Brne</w:t>
      </w:r>
      <w:proofErr w:type="spellEnd"/>
      <w:r w:rsidRPr="00907A49">
        <w:rPr>
          <w:rFonts w:ascii="Times New Roman" w:hAnsi="Times New Roman"/>
          <w:sz w:val="24"/>
          <w:lang w:val="en-US"/>
        </w:rPr>
        <w:t xml:space="preserve">, A. </w:t>
      </w:r>
      <w:proofErr w:type="spellStart"/>
      <w:r w:rsidRPr="00907A49">
        <w:rPr>
          <w:rFonts w:ascii="Times New Roman" w:hAnsi="Times New Roman"/>
          <w:sz w:val="24"/>
          <w:lang w:val="en-US"/>
        </w:rPr>
        <w:t>Štrancar</w:t>
      </w:r>
      <w:proofErr w:type="spellEnd"/>
      <w:r w:rsidRPr="00907A49">
        <w:rPr>
          <w:rFonts w:ascii="Times New Roman" w:hAnsi="Times New Roman"/>
          <w:sz w:val="24"/>
          <w:lang w:val="en-US"/>
        </w:rPr>
        <w:t>, J. Sep. Sci. 28 (15) (2005) 1876.</w:t>
      </w:r>
    </w:p>
    <w:p w:rsidR="005256E5" w:rsidRPr="00907A49" w:rsidRDefault="005256E5" w:rsidP="00010AD3">
      <w:pPr>
        <w:spacing w:line="360" w:lineRule="auto"/>
        <w:ind w:left="705" w:hanging="705"/>
        <w:jc w:val="both"/>
        <w:rPr>
          <w:rFonts w:ascii="Times New Roman" w:hAnsi="Times New Roman"/>
          <w:sz w:val="24"/>
          <w:lang w:val="en-US"/>
        </w:rPr>
      </w:pPr>
      <w:r w:rsidRPr="00907A49">
        <w:rPr>
          <w:rFonts w:ascii="Times New Roman" w:hAnsi="Times New Roman"/>
          <w:sz w:val="24"/>
          <w:lang w:val="en-US"/>
        </w:rPr>
        <w:t>[2</w:t>
      </w:r>
      <w:r>
        <w:rPr>
          <w:rFonts w:ascii="Times New Roman" w:hAnsi="Times New Roman"/>
          <w:sz w:val="24"/>
          <w:lang w:val="en-US"/>
        </w:rPr>
        <w:t>9</w:t>
      </w:r>
      <w:r w:rsidRPr="00907A49">
        <w:rPr>
          <w:rFonts w:ascii="Times New Roman" w:hAnsi="Times New Roman"/>
          <w:sz w:val="24"/>
          <w:lang w:val="en-US"/>
        </w:rPr>
        <w:t>]</w:t>
      </w:r>
      <w:r w:rsidRPr="00907A49">
        <w:rPr>
          <w:rFonts w:ascii="Times New Roman" w:hAnsi="Times New Roman"/>
          <w:sz w:val="24"/>
          <w:lang w:val="en-US"/>
        </w:rPr>
        <w:tab/>
      </w:r>
      <w:bookmarkStart w:id="4" w:name="OLE_LINK4"/>
      <w:bookmarkStart w:id="5" w:name="OLE_LINK5"/>
      <w:r w:rsidRPr="00907A49">
        <w:rPr>
          <w:rFonts w:ascii="Times New Roman" w:hAnsi="Times New Roman"/>
          <w:sz w:val="24"/>
          <w:lang w:val="en-US"/>
        </w:rPr>
        <w:t xml:space="preserve">M. </w:t>
      </w:r>
      <w:proofErr w:type="spellStart"/>
      <w:r w:rsidRPr="00907A49">
        <w:rPr>
          <w:rFonts w:ascii="Times New Roman" w:hAnsi="Times New Roman"/>
          <w:sz w:val="24"/>
          <w:lang w:val="en-US"/>
        </w:rPr>
        <w:t>Barut</w:t>
      </w:r>
      <w:proofErr w:type="spellEnd"/>
      <w:r w:rsidRPr="00907A49">
        <w:rPr>
          <w:rFonts w:ascii="Times New Roman" w:hAnsi="Times New Roman"/>
          <w:sz w:val="24"/>
          <w:lang w:val="en-US"/>
        </w:rPr>
        <w:t xml:space="preserve">, A. </w:t>
      </w:r>
      <w:proofErr w:type="spellStart"/>
      <w:r w:rsidRPr="00907A49">
        <w:rPr>
          <w:rFonts w:ascii="Times New Roman" w:hAnsi="Times New Roman"/>
          <w:sz w:val="24"/>
          <w:lang w:val="en-US"/>
        </w:rPr>
        <w:t>Podgornik</w:t>
      </w:r>
      <w:proofErr w:type="spellEnd"/>
      <w:r w:rsidRPr="00907A49">
        <w:rPr>
          <w:rFonts w:ascii="Times New Roman" w:hAnsi="Times New Roman"/>
          <w:sz w:val="24"/>
          <w:lang w:val="en-US"/>
        </w:rPr>
        <w:t xml:space="preserve">, L. </w:t>
      </w:r>
      <w:proofErr w:type="spellStart"/>
      <w:r w:rsidRPr="00907A49">
        <w:rPr>
          <w:rFonts w:ascii="Times New Roman" w:hAnsi="Times New Roman"/>
          <w:sz w:val="24"/>
          <w:lang w:val="en-US"/>
        </w:rPr>
        <w:t>Urbas</w:t>
      </w:r>
      <w:proofErr w:type="spellEnd"/>
      <w:r w:rsidRPr="00907A49">
        <w:rPr>
          <w:rFonts w:ascii="Times New Roman" w:hAnsi="Times New Roman"/>
          <w:sz w:val="24"/>
          <w:lang w:val="en-US"/>
        </w:rPr>
        <w:t xml:space="preserve">, B. Gabor, P. </w:t>
      </w:r>
      <w:proofErr w:type="spellStart"/>
      <w:r w:rsidRPr="00907A49">
        <w:rPr>
          <w:rFonts w:ascii="Times New Roman" w:hAnsi="Times New Roman"/>
          <w:sz w:val="24"/>
          <w:lang w:val="en-US"/>
        </w:rPr>
        <w:t>Brne</w:t>
      </w:r>
      <w:proofErr w:type="spellEnd"/>
      <w:r w:rsidRPr="00907A49">
        <w:rPr>
          <w:rFonts w:ascii="Times New Roman" w:hAnsi="Times New Roman"/>
          <w:sz w:val="24"/>
          <w:lang w:val="en-US"/>
        </w:rPr>
        <w:t xml:space="preserve">, J. </w:t>
      </w:r>
      <w:proofErr w:type="spellStart"/>
      <w:r w:rsidRPr="00907A49">
        <w:rPr>
          <w:rFonts w:ascii="Times New Roman" w:hAnsi="Times New Roman"/>
          <w:sz w:val="24"/>
          <w:lang w:val="en-US"/>
        </w:rPr>
        <w:t>Vidič</w:t>
      </w:r>
      <w:proofErr w:type="spellEnd"/>
      <w:r w:rsidRPr="00907A49">
        <w:rPr>
          <w:rFonts w:ascii="Times New Roman" w:hAnsi="Times New Roman"/>
          <w:sz w:val="24"/>
          <w:lang w:val="en-US"/>
        </w:rPr>
        <w:t xml:space="preserve">, S. </w:t>
      </w:r>
      <w:proofErr w:type="spellStart"/>
      <w:r w:rsidRPr="00907A49">
        <w:rPr>
          <w:rFonts w:ascii="Times New Roman" w:hAnsi="Times New Roman"/>
          <w:sz w:val="24"/>
          <w:lang w:val="en-US"/>
        </w:rPr>
        <w:t>Plevčak</w:t>
      </w:r>
      <w:proofErr w:type="spellEnd"/>
      <w:r w:rsidRPr="00907A49">
        <w:rPr>
          <w:rFonts w:ascii="Times New Roman" w:hAnsi="Times New Roman"/>
          <w:sz w:val="24"/>
          <w:lang w:val="en-US"/>
        </w:rPr>
        <w:t xml:space="preserve">, A. </w:t>
      </w:r>
      <w:proofErr w:type="spellStart"/>
      <w:r w:rsidRPr="00907A49">
        <w:rPr>
          <w:rFonts w:ascii="Times New Roman" w:hAnsi="Times New Roman"/>
          <w:sz w:val="24"/>
          <w:lang w:val="en-US"/>
        </w:rPr>
        <w:t>Štrancar</w:t>
      </w:r>
      <w:proofErr w:type="spellEnd"/>
      <w:r w:rsidRPr="00907A49">
        <w:rPr>
          <w:rFonts w:ascii="Times New Roman" w:hAnsi="Times New Roman"/>
          <w:sz w:val="24"/>
          <w:lang w:val="en-US"/>
        </w:rPr>
        <w:t>, J. Sep. Sci. 31 (11) (2008) 1867.</w:t>
      </w:r>
      <w:bookmarkEnd w:id="4"/>
      <w:bookmarkEnd w:id="5"/>
    </w:p>
    <w:p w:rsidR="005256E5" w:rsidRPr="00907A49" w:rsidRDefault="005256E5" w:rsidP="00010AD3">
      <w:pPr>
        <w:autoSpaceDE w:val="0"/>
        <w:autoSpaceDN w:val="0"/>
        <w:adjustRightInd w:val="0"/>
        <w:spacing w:line="360" w:lineRule="auto"/>
        <w:ind w:left="705" w:hanging="705"/>
        <w:jc w:val="both"/>
        <w:rPr>
          <w:rFonts w:ascii="Times New Roman" w:hAnsi="Times New Roman"/>
          <w:sz w:val="24"/>
          <w:lang w:val="en-US"/>
        </w:rPr>
      </w:pPr>
      <w:r w:rsidRPr="00907A49">
        <w:rPr>
          <w:rFonts w:ascii="Times New Roman" w:hAnsi="Times New Roman"/>
          <w:sz w:val="24"/>
          <w:lang w:val="en-US"/>
        </w:rPr>
        <w:t>[</w:t>
      </w:r>
      <w:r>
        <w:rPr>
          <w:rFonts w:ascii="Times New Roman" w:hAnsi="Times New Roman"/>
          <w:sz w:val="24"/>
          <w:lang w:val="en-US"/>
        </w:rPr>
        <w:t>30</w:t>
      </w:r>
      <w:r w:rsidRPr="00907A49">
        <w:rPr>
          <w:rFonts w:ascii="Times New Roman" w:hAnsi="Times New Roman"/>
          <w:sz w:val="24"/>
          <w:lang w:val="en-US"/>
        </w:rPr>
        <w:t>]</w:t>
      </w:r>
      <w:r w:rsidRPr="00907A49">
        <w:rPr>
          <w:rFonts w:ascii="Times New Roman" w:hAnsi="Times New Roman"/>
          <w:sz w:val="24"/>
          <w:lang w:val="en-US"/>
        </w:rPr>
        <w:tab/>
        <w:t xml:space="preserve">P. </w:t>
      </w:r>
      <w:proofErr w:type="spellStart"/>
      <w:r w:rsidRPr="00907A49">
        <w:rPr>
          <w:rFonts w:ascii="Times New Roman" w:hAnsi="Times New Roman"/>
          <w:sz w:val="24"/>
          <w:lang w:val="en-US"/>
        </w:rPr>
        <w:t>Kramberger</w:t>
      </w:r>
      <w:proofErr w:type="spellEnd"/>
      <w:r w:rsidRPr="00907A49">
        <w:rPr>
          <w:rFonts w:ascii="Times New Roman" w:hAnsi="Times New Roman"/>
          <w:sz w:val="24"/>
          <w:lang w:val="en-US"/>
        </w:rPr>
        <w:t xml:space="preserve">, M. </w:t>
      </w:r>
      <w:proofErr w:type="spellStart"/>
      <w:r w:rsidRPr="00907A49">
        <w:rPr>
          <w:rFonts w:ascii="Times New Roman" w:hAnsi="Times New Roman"/>
          <w:sz w:val="24"/>
          <w:lang w:val="en-US"/>
        </w:rPr>
        <w:t>Peterka</w:t>
      </w:r>
      <w:proofErr w:type="spellEnd"/>
      <w:r w:rsidRPr="00907A49">
        <w:rPr>
          <w:rFonts w:ascii="Times New Roman" w:hAnsi="Times New Roman"/>
          <w:sz w:val="24"/>
          <w:lang w:val="en-US"/>
        </w:rPr>
        <w:t xml:space="preserve">, J. </w:t>
      </w:r>
      <w:proofErr w:type="spellStart"/>
      <w:r w:rsidRPr="00907A49">
        <w:rPr>
          <w:rFonts w:ascii="Times New Roman" w:hAnsi="Times New Roman"/>
          <w:sz w:val="24"/>
          <w:lang w:val="en-US"/>
        </w:rPr>
        <w:t>Boben</w:t>
      </w:r>
      <w:proofErr w:type="spellEnd"/>
      <w:r w:rsidRPr="00907A49">
        <w:rPr>
          <w:rFonts w:ascii="Times New Roman" w:hAnsi="Times New Roman"/>
          <w:sz w:val="24"/>
          <w:lang w:val="en-US"/>
        </w:rPr>
        <w:t xml:space="preserve">, M. </w:t>
      </w:r>
      <w:proofErr w:type="spellStart"/>
      <w:r w:rsidRPr="00907A49">
        <w:rPr>
          <w:rFonts w:ascii="Times New Roman" w:hAnsi="Times New Roman"/>
          <w:sz w:val="24"/>
          <w:lang w:val="en-US"/>
        </w:rPr>
        <w:t>Ravnikar</w:t>
      </w:r>
      <w:proofErr w:type="spellEnd"/>
      <w:r w:rsidRPr="00907A49">
        <w:rPr>
          <w:rFonts w:ascii="Times New Roman" w:hAnsi="Times New Roman"/>
          <w:sz w:val="24"/>
          <w:lang w:val="en-US"/>
        </w:rPr>
        <w:t xml:space="preserve">, A. </w:t>
      </w:r>
      <w:proofErr w:type="spellStart"/>
      <w:r w:rsidRPr="00907A49">
        <w:rPr>
          <w:rFonts w:ascii="Times New Roman" w:hAnsi="Times New Roman"/>
          <w:sz w:val="24"/>
          <w:lang w:val="en-US"/>
        </w:rPr>
        <w:t>Štrancar</w:t>
      </w:r>
      <w:proofErr w:type="spellEnd"/>
      <w:r w:rsidRPr="00907A49">
        <w:rPr>
          <w:rFonts w:ascii="Times New Roman" w:hAnsi="Times New Roman"/>
          <w:sz w:val="24"/>
          <w:lang w:val="en-US"/>
        </w:rPr>
        <w:t xml:space="preserve">, J. </w:t>
      </w:r>
      <w:proofErr w:type="spellStart"/>
      <w:r w:rsidRPr="00907A49">
        <w:rPr>
          <w:rFonts w:ascii="Times New Roman" w:hAnsi="Times New Roman"/>
          <w:sz w:val="24"/>
          <w:lang w:val="en-US"/>
        </w:rPr>
        <w:t>Chromatogr</w:t>
      </w:r>
      <w:proofErr w:type="spellEnd"/>
      <w:r w:rsidRPr="00907A49">
        <w:rPr>
          <w:rFonts w:ascii="Times New Roman" w:hAnsi="Times New Roman"/>
          <w:sz w:val="24"/>
          <w:lang w:val="en-US"/>
        </w:rPr>
        <w:t>. A. 1144 (1) (2007) 143.</w:t>
      </w:r>
    </w:p>
    <w:p w:rsidR="005256E5" w:rsidRPr="00907A49" w:rsidRDefault="005256E5" w:rsidP="00010AD3">
      <w:pPr>
        <w:autoSpaceDE w:val="0"/>
        <w:autoSpaceDN w:val="0"/>
        <w:adjustRightInd w:val="0"/>
        <w:spacing w:line="360" w:lineRule="auto"/>
        <w:ind w:left="705" w:hanging="705"/>
        <w:jc w:val="both"/>
        <w:rPr>
          <w:rFonts w:ascii="Times New Roman" w:hAnsi="Times New Roman"/>
          <w:sz w:val="24"/>
          <w:lang w:val="en-US"/>
        </w:rPr>
      </w:pPr>
      <w:r w:rsidRPr="00907A49">
        <w:rPr>
          <w:rFonts w:ascii="Times New Roman" w:hAnsi="Times New Roman"/>
          <w:sz w:val="24"/>
          <w:lang w:val="en-US"/>
        </w:rPr>
        <w:t>[</w:t>
      </w:r>
      <w:r>
        <w:rPr>
          <w:rFonts w:ascii="Times New Roman" w:hAnsi="Times New Roman"/>
          <w:sz w:val="24"/>
          <w:lang w:val="en-US"/>
        </w:rPr>
        <w:t>31</w:t>
      </w:r>
      <w:r w:rsidRPr="00907A49">
        <w:rPr>
          <w:rFonts w:ascii="Times New Roman" w:hAnsi="Times New Roman"/>
          <w:sz w:val="24"/>
          <w:lang w:val="en-US"/>
        </w:rPr>
        <w:t>]</w:t>
      </w:r>
      <w:r w:rsidRPr="00907A49">
        <w:rPr>
          <w:rFonts w:ascii="Times New Roman" w:hAnsi="Times New Roman"/>
          <w:sz w:val="24"/>
          <w:lang w:val="en-US"/>
        </w:rPr>
        <w:tab/>
        <w:t xml:space="preserve">K. </w:t>
      </w:r>
      <w:proofErr w:type="spellStart"/>
      <w:r w:rsidRPr="00907A49">
        <w:rPr>
          <w:rFonts w:ascii="Times New Roman" w:hAnsi="Times New Roman"/>
          <w:sz w:val="24"/>
          <w:lang w:val="en-US"/>
        </w:rPr>
        <w:t>Branović</w:t>
      </w:r>
      <w:proofErr w:type="spellEnd"/>
      <w:r w:rsidRPr="00907A49">
        <w:rPr>
          <w:rFonts w:ascii="Times New Roman" w:hAnsi="Times New Roman"/>
          <w:sz w:val="24"/>
          <w:lang w:val="en-US"/>
        </w:rPr>
        <w:t xml:space="preserve">, D. </w:t>
      </w:r>
      <w:proofErr w:type="spellStart"/>
      <w:r w:rsidRPr="00907A49">
        <w:rPr>
          <w:rFonts w:ascii="Times New Roman" w:hAnsi="Times New Roman"/>
          <w:sz w:val="24"/>
          <w:lang w:val="en-US"/>
        </w:rPr>
        <w:t>Forčić</w:t>
      </w:r>
      <w:proofErr w:type="spellEnd"/>
      <w:r w:rsidRPr="00907A49">
        <w:rPr>
          <w:rFonts w:ascii="Times New Roman" w:hAnsi="Times New Roman"/>
          <w:sz w:val="24"/>
          <w:lang w:val="en-US"/>
        </w:rPr>
        <w:t xml:space="preserve">, J. </w:t>
      </w:r>
      <w:proofErr w:type="spellStart"/>
      <w:r w:rsidRPr="00907A49">
        <w:rPr>
          <w:rFonts w:ascii="Times New Roman" w:hAnsi="Times New Roman"/>
          <w:sz w:val="24"/>
          <w:lang w:val="en-US"/>
        </w:rPr>
        <w:t>Ivančić</w:t>
      </w:r>
      <w:proofErr w:type="spellEnd"/>
      <w:r w:rsidRPr="00907A49">
        <w:rPr>
          <w:rFonts w:ascii="Times New Roman" w:hAnsi="Times New Roman"/>
          <w:sz w:val="24"/>
          <w:lang w:val="en-US"/>
        </w:rPr>
        <w:t xml:space="preserve">, A. </w:t>
      </w:r>
      <w:proofErr w:type="spellStart"/>
      <w:r w:rsidRPr="00907A49">
        <w:rPr>
          <w:rFonts w:ascii="Times New Roman" w:hAnsi="Times New Roman"/>
          <w:sz w:val="24"/>
          <w:lang w:val="en-US"/>
        </w:rPr>
        <w:t>Štrancar</w:t>
      </w:r>
      <w:proofErr w:type="spellEnd"/>
      <w:r w:rsidRPr="00907A49">
        <w:rPr>
          <w:rFonts w:ascii="Times New Roman" w:hAnsi="Times New Roman"/>
          <w:sz w:val="24"/>
          <w:lang w:val="en-US"/>
        </w:rPr>
        <w:t xml:space="preserve">, M. </w:t>
      </w:r>
      <w:proofErr w:type="spellStart"/>
      <w:r w:rsidRPr="00907A49">
        <w:rPr>
          <w:rFonts w:ascii="Times New Roman" w:hAnsi="Times New Roman"/>
          <w:sz w:val="24"/>
          <w:lang w:val="en-US"/>
        </w:rPr>
        <w:t>Barut</w:t>
      </w:r>
      <w:proofErr w:type="spellEnd"/>
      <w:r w:rsidRPr="00907A49">
        <w:rPr>
          <w:rFonts w:ascii="Times New Roman" w:hAnsi="Times New Roman"/>
          <w:sz w:val="24"/>
          <w:lang w:val="en-US"/>
        </w:rPr>
        <w:t xml:space="preserve">, T. </w:t>
      </w:r>
      <w:proofErr w:type="spellStart"/>
      <w:r w:rsidRPr="00907A49">
        <w:rPr>
          <w:rFonts w:ascii="Times New Roman" w:hAnsi="Times New Roman"/>
          <w:sz w:val="24"/>
          <w:lang w:val="en-US"/>
        </w:rPr>
        <w:t>Košutić-Gulija</w:t>
      </w:r>
      <w:proofErr w:type="spellEnd"/>
      <w:r w:rsidRPr="00907A49">
        <w:rPr>
          <w:rFonts w:ascii="Times New Roman" w:hAnsi="Times New Roman"/>
          <w:sz w:val="24"/>
          <w:lang w:val="en-US"/>
        </w:rPr>
        <w:t xml:space="preserve">, R. </w:t>
      </w:r>
      <w:proofErr w:type="spellStart"/>
      <w:r w:rsidRPr="00907A49">
        <w:rPr>
          <w:rFonts w:ascii="Times New Roman" w:hAnsi="Times New Roman"/>
          <w:sz w:val="24"/>
          <w:lang w:val="en-US"/>
        </w:rPr>
        <w:t>Zgorelec</w:t>
      </w:r>
      <w:proofErr w:type="spellEnd"/>
      <w:r w:rsidRPr="00907A49">
        <w:rPr>
          <w:rFonts w:ascii="Times New Roman" w:hAnsi="Times New Roman"/>
          <w:sz w:val="24"/>
          <w:lang w:val="en-US"/>
        </w:rPr>
        <w:t xml:space="preserve">, R. </w:t>
      </w:r>
      <w:proofErr w:type="spellStart"/>
      <w:r w:rsidRPr="00907A49">
        <w:rPr>
          <w:rFonts w:ascii="Times New Roman" w:hAnsi="Times New Roman"/>
          <w:sz w:val="24"/>
          <w:lang w:val="en-US"/>
        </w:rPr>
        <w:t>Mažuran</w:t>
      </w:r>
      <w:proofErr w:type="spellEnd"/>
      <w:r w:rsidRPr="00907A49">
        <w:rPr>
          <w:rFonts w:ascii="Times New Roman" w:hAnsi="Times New Roman"/>
          <w:sz w:val="24"/>
          <w:lang w:val="en-US"/>
        </w:rPr>
        <w:t xml:space="preserve">, J. </w:t>
      </w:r>
      <w:proofErr w:type="spellStart"/>
      <w:r w:rsidRPr="00907A49">
        <w:rPr>
          <w:rFonts w:ascii="Times New Roman" w:hAnsi="Times New Roman"/>
          <w:sz w:val="24"/>
          <w:lang w:val="en-US"/>
        </w:rPr>
        <w:t>Virol</w:t>
      </w:r>
      <w:proofErr w:type="spellEnd"/>
      <w:r w:rsidRPr="00907A49">
        <w:rPr>
          <w:rFonts w:ascii="Times New Roman" w:hAnsi="Times New Roman"/>
          <w:sz w:val="24"/>
          <w:lang w:val="en-US"/>
        </w:rPr>
        <w:t>. Methods 110 (2) (2003) 163.</w:t>
      </w:r>
    </w:p>
    <w:p w:rsidR="005256E5" w:rsidRDefault="005256E5" w:rsidP="00EA3C81">
      <w:pPr>
        <w:autoSpaceDE w:val="0"/>
        <w:autoSpaceDN w:val="0"/>
        <w:adjustRightInd w:val="0"/>
        <w:spacing w:line="360" w:lineRule="auto"/>
        <w:ind w:left="705" w:hanging="705"/>
        <w:jc w:val="both"/>
        <w:rPr>
          <w:rFonts w:ascii="Times New Roman" w:hAnsi="Times New Roman"/>
          <w:color w:val="000000"/>
          <w:sz w:val="24"/>
          <w:lang w:val="en-US"/>
        </w:rPr>
      </w:pPr>
      <w:r w:rsidRPr="00907A49">
        <w:rPr>
          <w:rFonts w:ascii="Times New Roman" w:hAnsi="Times New Roman"/>
          <w:sz w:val="24"/>
          <w:lang w:val="en-US"/>
        </w:rPr>
        <w:t>[</w:t>
      </w:r>
      <w:r>
        <w:rPr>
          <w:rFonts w:ascii="Times New Roman" w:hAnsi="Times New Roman"/>
          <w:sz w:val="24"/>
          <w:lang w:val="en-US"/>
        </w:rPr>
        <w:t>32</w:t>
      </w:r>
      <w:r w:rsidRPr="00907A49">
        <w:rPr>
          <w:rFonts w:ascii="Times New Roman" w:hAnsi="Times New Roman"/>
          <w:sz w:val="24"/>
          <w:lang w:val="en-US"/>
        </w:rPr>
        <w:t>]</w:t>
      </w:r>
      <w:r w:rsidRPr="00907A49">
        <w:rPr>
          <w:rFonts w:ascii="Times New Roman" w:hAnsi="Times New Roman"/>
          <w:sz w:val="24"/>
          <w:lang w:val="en-US"/>
        </w:rPr>
        <w:tab/>
        <w:t xml:space="preserve">N. </w:t>
      </w:r>
      <w:proofErr w:type="spellStart"/>
      <w:r w:rsidRPr="00907A49">
        <w:rPr>
          <w:rFonts w:ascii="Times New Roman" w:hAnsi="Times New Roman"/>
          <w:sz w:val="24"/>
          <w:lang w:val="en-US"/>
        </w:rPr>
        <w:t>Lendero</w:t>
      </w:r>
      <w:proofErr w:type="spellEnd"/>
      <w:r w:rsidRPr="00907A49">
        <w:rPr>
          <w:rFonts w:ascii="Times New Roman" w:hAnsi="Times New Roman"/>
          <w:sz w:val="24"/>
          <w:lang w:val="en-US"/>
        </w:rPr>
        <w:t xml:space="preserve"> </w:t>
      </w:r>
      <w:proofErr w:type="spellStart"/>
      <w:r w:rsidRPr="00907A49">
        <w:rPr>
          <w:rFonts w:ascii="Times New Roman" w:hAnsi="Times New Roman"/>
          <w:sz w:val="24"/>
          <w:lang w:val="en-US"/>
        </w:rPr>
        <w:t>Krajnc</w:t>
      </w:r>
      <w:proofErr w:type="spellEnd"/>
      <w:r w:rsidRPr="00907A49">
        <w:rPr>
          <w:rFonts w:ascii="Times New Roman" w:hAnsi="Times New Roman"/>
          <w:sz w:val="24"/>
          <w:lang w:val="en-US"/>
        </w:rPr>
        <w:t xml:space="preserve">, F. </w:t>
      </w:r>
      <w:proofErr w:type="spellStart"/>
      <w:r w:rsidRPr="00907A49">
        <w:rPr>
          <w:rFonts w:ascii="Times New Roman" w:hAnsi="Times New Roman"/>
          <w:sz w:val="24"/>
          <w:lang w:val="en-US"/>
        </w:rPr>
        <w:t>Smrekar</w:t>
      </w:r>
      <w:proofErr w:type="spellEnd"/>
      <w:r w:rsidRPr="00907A49">
        <w:rPr>
          <w:rFonts w:ascii="Times New Roman" w:hAnsi="Times New Roman"/>
          <w:sz w:val="24"/>
          <w:lang w:val="en-US"/>
        </w:rPr>
        <w:t xml:space="preserve">, J. </w:t>
      </w:r>
      <w:proofErr w:type="spellStart"/>
      <w:r w:rsidRPr="00907A49">
        <w:rPr>
          <w:rFonts w:ascii="Times New Roman" w:hAnsi="Times New Roman"/>
          <w:sz w:val="24"/>
          <w:lang w:val="en-US"/>
        </w:rPr>
        <w:t>Černe</w:t>
      </w:r>
      <w:proofErr w:type="spellEnd"/>
      <w:r w:rsidRPr="00907A49">
        <w:rPr>
          <w:rFonts w:ascii="Times New Roman" w:hAnsi="Times New Roman"/>
          <w:sz w:val="24"/>
          <w:lang w:val="en-US"/>
        </w:rPr>
        <w:t xml:space="preserve">, P. </w:t>
      </w:r>
      <w:proofErr w:type="spellStart"/>
      <w:r w:rsidRPr="00907A49">
        <w:rPr>
          <w:rFonts w:ascii="Times New Roman" w:hAnsi="Times New Roman"/>
          <w:sz w:val="24"/>
          <w:lang w:val="en-US"/>
        </w:rPr>
        <w:t>Raspor</w:t>
      </w:r>
      <w:proofErr w:type="spellEnd"/>
      <w:r w:rsidRPr="00907A49">
        <w:rPr>
          <w:rFonts w:ascii="Times New Roman" w:hAnsi="Times New Roman"/>
          <w:sz w:val="24"/>
          <w:lang w:val="en-US"/>
        </w:rPr>
        <w:t xml:space="preserve">, M. </w:t>
      </w:r>
      <w:proofErr w:type="spellStart"/>
      <w:r w:rsidRPr="00907A49">
        <w:rPr>
          <w:rFonts w:ascii="Times New Roman" w:hAnsi="Times New Roman"/>
          <w:sz w:val="24"/>
          <w:lang w:val="en-US"/>
        </w:rPr>
        <w:t>Modic</w:t>
      </w:r>
      <w:proofErr w:type="spellEnd"/>
      <w:r w:rsidRPr="00907A49">
        <w:rPr>
          <w:rFonts w:ascii="Times New Roman" w:hAnsi="Times New Roman"/>
          <w:sz w:val="24"/>
          <w:lang w:val="en-US"/>
        </w:rPr>
        <w:t xml:space="preserve">, D. </w:t>
      </w:r>
      <w:proofErr w:type="spellStart"/>
      <w:r w:rsidRPr="00907A49">
        <w:rPr>
          <w:rFonts w:ascii="Times New Roman" w:hAnsi="Times New Roman"/>
          <w:sz w:val="24"/>
          <w:lang w:val="en-US"/>
        </w:rPr>
        <w:t>Krgović</w:t>
      </w:r>
      <w:proofErr w:type="spellEnd"/>
      <w:r w:rsidRPr="00907A49">
        <w:rPr>
          <w:rFonts w:ascii="Times New Roman" w:hAnsi="Times New Roman"/>
          <w:sz w:val="24"/>
          <w:lang w:val="en-US"/>
        </w:rPr>
        <w:t xml:space="preserve">, A. </w:t>
      </w:r>
      <w:proofErr w:type="spellStart"/>
      <w:r w:rsidRPr="00907A49">
        <w:rPr>
          <w:rFonts w:ascii="Times New Roman" w:hAnsi="Times New Roman"/>
          <w:sz w:val="24"/>
          <w:lang w:val="en-US"/>
        </w:rPr>
        <w:t>Štrancar</w:t>
      </w:r>
      <w:proofErr w:type="spellEnd"/>
      <w:r w:rsidRPr="00907A49">
        <w:rPr>
          <w:rFonts w:ascii="Times New Roman" w:hAnsi="Times New Roman"/>
          <w:sz w:val="24"/>
          <w:lang w:val="en-US"/>
        </w:rPr>
        <w:t xml:space="preserve">, A. </w:t>
      </w:r>
      <w:proofErr w:type="spellStart"/>
      <w:r w:rsidRPr="00907A49">
        <w:rPr>
          <w:rFonts w:ascii="Times New Roman" w:hAnsi="Times New Roman"/>
          <w:sz w:val="24"/>
          <w:lang w:val="en-US"/>
        </w:rPr>
        <w:t>Podgornik</w:t>
      </w:r>
      <w:proofErr w:type="spellEnd"/>
      <w:r w:rsidRPr="00907A49">
        <w:rPr>
          <w:rFonts w:ascii="Times New Roman" w:hAnsi="Times New Roman"/>
          <w:sz w:val="24"/>
          <w:lang w:val="en-US"/>
        </w:rPr>
        <w:t>, J. Sep. Sci. 32 (2009) 2682.</w:t>
      </w:r>
      <w:r w:rsidRPr="00EA3C81">
        <w:rPr>
          <w:rFonts w:ascii="Times New Roman" w:hAnsi="Times New Roman"/>
          <w:color w:val="000000"/>
          <w:sz w:val="24"/>
          <w:lang w:val="en-US"/>
        </w:rPr>
        <w:t xml:space="preserve"> </w:t>
      </w:r>
    </w:p>
    <w:p w:rsidR="005256E5" w:rsidRPr="00FF6A41" w:rsidRDefault="005256E5" w:rsidP="00EA3C81">
      <w:pPr>
        <w:autoSpaceDE w:val="0"/>
        <w:autoSpaceDN w:val="0"/>
        <w:adjustRightInd w:val="0"/>
        <w:spacing w:line="360" w:lineRule="auto"/>
        <w:ind w:left="705" w:hanging="705"/>
        <w:jc w:val="both"/>
        <w:rPr>
          <w:rFonts w:ascii="Times New Roman" w:hAnsi="Times New Roman"/>
          <w:color w:val="000000"/>
          <w:sz w:val="24"/>
          <w:lang w:val="en-US"/>
        </w:rPr>
      </w:pPr>
      <w:r>
        <w:rPr>
          <w:rFonts w:ascii="Times New Roman" w:hAnsi="Times New Roman"/>
          <w:color w:val="000000"/>
          <w:sz w:val="24"/>
          <w:lang w:val="en-US"/>
        </w:rPr>
        <w:t>[33</w:t>
      </w:r>
      <w:r w:rsidRPr="00907A49">
        <w:rPr>
          <w:rFonts w:ascii="Times New Roman" w:hAnsi="Times New Roman"/>
          <w:color w:val="000000"/>
          <w:sz w:val="24"/>
          <w:lang w:val="en-US"/>
        </w:rPr>
        <w:t>]</w:t>
      </w:r>
      <w:r w:rsidRPr="00907A49">
        <w:rPr>
          <w:rFonts w:ascii="Times New Roman" w:hAnsi="Times New Roman"/>
          <w:color w:val="000000"/>
          <w:sz w:val="24"/>
          <w:lang w:val="en-US"/>
        </w:rPr>
        <w:tab/>
        <w:t xml:space="preserve">P. </w:t>
      </w:r>
      <w:proofErr w:type="spellStart"/>
      <w:r w:rsidRPr="00907A49">
        <w:rPr>
          <w:rFonts w:ascii="Times New Roman" w:hAnsi="Times New Roman"/>
          <w:color w:val="000000"/>
          <w:sz w:val="24"/>
          <w:lang w:val="en-US"/>
        </w:rPr>
        <w:t>Kramberger</w:t>
      </w:r>
      <w:proofErr w:type="spellEnd"/>
      <w:r w:rsidRPr="00907A49">
        <w:rPr>
          <w:rFonts w:ascii="Times New Roman" w:hAnsi="Times New Roman"/>
          <w:color w:val="000000"/>
          <w:sz w:val="24"/>
          <w:lang w:val="en-US"/>
        </w:rPr>
        <w:t xml:space="preserve">, R.C. </w:t>
      </w:r>
      <w:proofErr w:type="spellStart"/>
      <w:r w:rsidRPr="00907A49">
        <w:rPr>
          <w:rFonts w:ascii="Times New Roman" w:hAnsi="Times New Roman"/>
          <w:color w:val="000000"/>
          <w:sz w:val="24"/>
          <w:lang w:val="en-US"/>
        </w:rPr>
        <w:t>Honour</w:t>
      </w:r>
      <w:proofErr w:type="spellEnd"/>
      <w:r w:rsidRPr="00907A49">
        <w:rPr>
          <w:rFonts w:ascii="Times New Roman" w:hAnsi="Times New Roman"/>
          <w:color w:val="000000"/>
          <w:sz w:val="24"/>
          <w:lang w:val="en-US"/>
        </w:rPr>
        <w:t xml:space="preserve">, R.E. Herman, F. </w:t>
      </w:r>
      <w:proofErr w:type="spellStart"/>
      <w:r w:rsidRPr="00907A49">
        <w:rPr>
          <w:rFonts w:ascii="Times New Roman" w:hAnsi="Times New Roman"/>
          <w:color w:val="000000"/>
          <w:sz w:val="24"/>
          <w:lang w:val="en-US"/>
        </w:rPr>
        <w:t>Smrekar</w:t>
      </w:r>
      <w:proofErr w:type="spellEnd"/>
      <w:r w:rsidRPr="00907A49">
        <w:rPr>
          <w:rFonts w:ascii="Times New Roman" w:hAnsi="Times New Roman"/>
          <w:color w:val="000000"/>
          <w:sz w:val="24"/>
          <w:lang w:val="en-US"/>
        </w:rPr>
        <w:t xml:space="preserve">, M. </w:t>
      </w:r>
      <w:proofErr w:type="spellStart"/>
      <w:r w:rsidRPr="00907A49">
        <w:rPr>
          <w:rFonts w:ascii="Times New Roman" w:hAnsi="Times New Roman"/>
          <w:color w:val="000000"/>
          <w:sz w:val="24"/>
          <w:lang w:val="en-US"/>
        </w:rPr>
        <w:t>Peterka</w:t>
      </w:r>
      <w:proofErr w:type="spellEnd"/>
      <w:r w:rsidRPr="00907A49">
        <w:rPr>
          <w:rFonts w:ascii="Times New Roman" w:hAnsi="Times New Roman"/>
          <w:color w:val="000000"/>
          <w:sz w:val="24"/>
          <w:lang w:val="en-US"/>
        </w:rPr>
        <w:t xml:space="preserve">, J. </w:t>
      </w:r>
      <w:proofErr w:type="spellStart"/>
      <w:r w:rsidRPr="00907A49">
        <w:rPr>
          <w:rFonts w:ascii="Times New Roman" w:hAnsi="Times New Roman"/>
          <w:color w:val="000000"/>
          <w:sz w:val="24"/>
          <w:lang w:val="en-US"/>
        </w:rPr>
        <w:t>Virol</w:t>
      </w:r>
      <w:proofErr w:type="spellEnd"/>
      <w:r w:rsidRPr="00907A49">
        <w:rPr>
          <w:rFonts w:ascii="Times New Roman" w:hAnsi="Times New Roman"/>
          <w:color w:val="000000"/>
          <w:sz w:val="24"/>
          <w:lang w:val="en-US"/>
        </w:rPr>
        <w:t>. Methods, 166 (1, 2) (2010) 60.</w:t>
      </w:r>
    </w:p>
    <w:p w:rsidR="005256E5" w:rsidRPr="00907A49" w:rsidRDefault="005256E5" w:rsidP="00FF6A41">
      <w:pPr>
        <w:autoSpaceDE w:val="0"/>
        <w:autoSpaceDN w:val="0"/>
        <w:adjustRightInd w:val="0"/>
        <w:spacing w:line="360" w:lineRule="auto"/>
        <w:ind w:left="705" w:hanging="705"/>
        <w:jc w:val="both"/>
        <w:rPr>
          <w:rFonts w:ascii="Times New Roman" w:hAnsi="Times New Roman"/>
          <w:color w:val="000000"/>
          <w:sz w:val="24"/>
          <w:highlight w:val="magenta"/>
          <w:lang w:val="en-US"/>
        </w:rPr>
      </w:pPr>
      <w:r w:rsidRPr="00907A49">
        <w:rPr>
          <w:rFonts w:ascii="Times New Roman" w:hAnsi="Times New Roman"/>
          <w:sz w:val="24"/>
          <w:lang w:val="en-US"/>
        </w:rPr>
        <w:t>[</w:t>
      </w:r>
      <w:r>
        <w:rPr>
          <w:rFonts w:ascii="Times New Roman" w:hAnsi="Times New Roman"/>
          <w:sz w:val="24"/>
          <w:lang w:val="en-US"/>
        </w:rPr>
        <w:t>34</w:t>
      </w:r>
      <w:r w:rsidRPr="00907A49">
        <w:rPr>
          <w:rFonts w:ascii="Times New Roman" w:hAnsi="Times New Roman"/>
          <w:sz w:val="24"/>
          <w:lang w:val="en-US"/>
        </w:rPr>
        <w:t>]</w:t>
      </w:r>
      <w:r w:rsidRPr="00907A49">
        <w:rPr>
          <w:rFonts w:ascii="Times New Roman" w:hAnsi="Times New Roman"/>
          <w:sz w:val="24"/>
          <w:lang w:val="en-US"/>
        </w:rPr>
        <w:tab/>
        <w:t xml:space="preserve">R.J. Whitfield, S.E. </w:t>
      </w:r>
      <w:proofErr w:type="spellStart"/>
      <w:r w:rsidRPr="00907A49">
        <w:rPr>
          <w:rFonts w:ascii="Times New Roman" w:hAnsi="Times New Roman"/>
          <w:sz w:val="24"/>
          <w:lang w:val="en-US"/>
        </w:rPr>
        <w:t>Battom</w:t>
      </w:r>
      <w:proofErr w:type="spellEnd"/>
      <w:r w:rsidRPr="00907A49">
        <w:rPr>
          <w:rFonts w:ascii="Times New Roman" w:hAnsi="Times New Roman"/>
          <w:sz w:val="24"/>
          <w:lang w:val="en-US"/>
        </w:rPr>
        <w:t xml:space="preserve">, M. </w:t>
      </w:r>
      <w:proofErr w:type="spellStart"/>
      <w:r w:rsidRPr="00907A49">
        <w:rPr>
          <w:rFonts w:ascii="Times New Roman" w:hAnsi="Times New Roman"/>
          <w:sz w:val="24"/>
          <w:lang w:val="en-US"/>
        </w:rPr>
        <w:t>Barut</w:t>
      </w:r>
      <w:proofErr w:type="spellEnd"/>
      <w:r w:rsidRPr="00907A49">
        <w:rPr>
          <w:rFonts w:ascii="Times New Roman" w:hAnsi="Times New Roman"/>
          <w:sz w:val="24"/>
          <w:lang w:val="en-US"/>
        </w:rPr>
        <w:t xml:space="preserve">, D.E. </w:t>
      </w:r>
      <w:proofErr w:type="spellStart"/>
      <w:r w:rsidRPr="00907A49">
        <w:rPr>
          <w:rFonts w:ascii="Times New Roman" w:hAnsi="Times New Roman"/>
          <w:sz w:val="24"/>
          <w:lang w:val="en-US"/>
        </w:rPr>
        <w:t>Gilham</w:t>
      </w:r>
      <w:proofErr w:type="spellEnd"/>
      <w:r w:rsidRPr="00907A49">
        <w:rPr>
          <w:rFonts w:ascii="Times New Roman" w:hAnsi="Times New Roman"/>
          <w:sz w:val="24"/>
          <w:lang w:val="en-US"/>
        </w:rPr>
        <w:t xml:space="preserve">, P.D. Ball, J. </w:t>
      </w:r>
      <w:proofErr w:type="spellStart"/>
      <w:r w:rsidRPr="00907A49">
        <w:rPr>
          <w:rFonts w:ascii="Times New Roman" w:hAnsi="Times New Roman"/>
          <w:sz w:val="24"/>
          <w:lang w:val="en-US"/>
        </w:rPr>
        <w:t>Chromatogr</w:t>
      </w:r>
      <w:proofErr w:type="spellEnd"/>
      <w:r w:rsidRPr="00907A49">
        <w:rPr>
          <w:rFonts w:ascii="Times New Roman" w:hAnsi="Times New Roman"/>
          <w:sz w:val="24"/>
          <w:lang w:val="en-US"/>
        </w:rPr>
        <w:t>. A. 1216 (13) (2009) 2725.</w:t>
      </w:r>
    </w:p>
    <w:p w:rsidR="005256E5" w:rsidRPr="00907A49" w:rsidRDefault="005256E5" w:rsidP="00010AD3">
      <w:pPr>
        <w:pStyle w:val="Legenda"/>
        <w:spacing w:line="360" w:lineRule="auto"/>
        <w:jc w:val="both"/>
        <w:rPr>
          <w:sz w:val="24"/>
          <w:lang w:val="en-US"/>
        </w:rPr>
      </w:pPr>
      <w:r w:rsidRPr="00907A49">
        <w:rPr>
          <w:sz w:val="24"/>
          <w:lang w:val="en-US"/>
        </w:rPr>
        <w:br w:type="page"/>
      </w:r>
      <w:r w:rsidRPr="00907A49">
        <w:rPr>
          <w:sz w:val="24"/>
          <w:lang w:val="en-US"/>
        </w:rPr>
        <w:lastRenderedPageBreak/>
        <w:t>Figure captions</w:t>
      </w:r>
    </w:p>
    <w:p w:rsidR="005256E5" w:rsidRPr="00907A49" w:rsidRDefault="005256E5" w:rsidP="00010AD3">
      <w:pPr>
        <w:pStyle w:val="Legenda"/>
        <w:spacing w:line="360" w:lineRule="auto"/>
        <w:jc w:val="both"/>
        <w:rPr>
          <w:b w:val="0"/>
          <w:bCs w:val="0"/>
          <w:sz w:val="24"/>
          <w:szCs w:val="22"/>
          <w:lang w:val="en-US" w:eastAsia="en-US"/>
        </w:rPr>
      </w:pPr>
    </w:p>
    <w:p w:rsidR="005256E5" w:rsidRPr="00907A49" w:rsidRDefault="005256E5" w:rsidP="00010AD3">
      <w:pPr>
        <w:pStyle w:val="Legenda"/>
        <w:tabs>
          <w:tab w:val="left" w:pos="4500"/>
        </w:tabs>
        <w:spacing w:line="360" w:lineRule="auto"/>
        <w:jc w:val="both"/>
        <w:rPr>
          <w:b w:val="0"/>
          <w:sz w:val="24"/>
          <w:lang w:val="en-US"/>
        </w:rPr>
      </w:pPr>
      <w:r w:rsidRPr="00907A49">
        <w:rPr>
          <w:b w:val="0"/>
          <w:sz w:val="24"/>
          <w:lang w:val="en-US"/>
        </w:rPr>
        <w:t xml:space="preserve">Fig.1. Comparison of Ad3 VLP purification from </w:t>
      </w:r>
      <w:r>
        <w:rPr>
          <w:b w:val="0"/>
          <w:sz w:val="24"/>
          <w:lang w:val="en-US"/>
        </w:rPr>
        <w:t>pre-purified sample</w:t>
      </w:r>
      <w:r w:rsidRPr="00907A49">
        <w:rPr>
          <w:b w:val="0"/>
          <w:sz w:val="24"/>
          <w:lang w:val="en-US"/>
        </w:rPr>
        <w:t xml:space="preserve"> on a Q-</w:t>
      </w:r>
      <w:proofErr w:type="spellStart"/>
      <w:r w:rsidRPr="00907A49">
        <w:rPr>
          <w:b w:val="0"/>
          <w:sz w:val="24"/>
          <w:lang w:val="en-US"/>
        </w:rPr>
        <w:t>Sepharose</w:t>
      </w:r>
      <w:proofErr w:type="spellEnd"/>
      <w:r w:rsidRPr="00907A49">
        <w:rPr>
          <w:b w:val="0"/>
          <w:sz w:val="24"/>
          <w:lang w:val="en-US"/>
        </w:rPr>
        <w:t xml:space="preserve"> (A, C, E) and on a </w:t>
      </w:r>
      <w:proofErr w:type="spellStart"/>
      <w:r w:rsidRPr="00907A49">
        <w:rPr>
          <w:b w:val="0"/>
          <w:sz w:val="24"/>
          <w:lang w:val="en-US"/>
        </w:rPr>
        <w:t>CIMac</w:t>
      </w:r>
      <w:proofErr w:type="spellEnd"/>
      <w:r w:rsidRPr="00907A49">
        <w:rPr>
          <w:b w:val="0"/>
          <w:sz w:val="24"/>
          <w:lang w:val="en-US"/>
        </w:rPr>
        <w:t xml:space="preserve"> </w:t>
      </w:r>
      <w:r>
        <w:rPr>
          <w:b w:val="0"/>
          <w:sz w:val="24"/>
          <w:lang w:val="en-US"/>
        </w:rPr>
        <w:t xml:space="preserve">QA </w:t>
      </w:r>
      <w:r w:rsidRPr="00907A49">
        <w:rPr>
          <w:b w:val="0"/>
          <w:sz w:val="24"/>
          <w:lang w:val="en-US"/>
        </w:rPr>
        <w:t>(B, D, F) column</w:t>
      </w:r>
      <w:r>
        <w:rPr>
          <w:b w:val="0"/>
          <w:sz w:val="24"/>
          <w:lang w:val="en-US"/>
        </w:rPr>
        <w:t>s</w:t>
      </w:r>
      <w:r w:rsidRPr="00907A49">
        <w:rPr>
          <w:b w:val="0"/>
          <w:sz w:val="24"/>
          <w:lang w:val="en-US"/>
        </w:rPr>
        <w:t xml:space="preserve">. (A, B) Conditions: mobile phase A: 20 </w:t>
      </w:r>
      <w:proofErr w:type="spellStart"/>
      <w:r w:rsidRPr="00907A49">
        <w:rPr>
          <w:b w:val="0"/>
          <w:sz w:val="24"/>
          <w:lang w:val="en-US"/>
        </w:rPr>
        <w:t>mM</w:t>
      </w:r>
      <w:proofErr w:type="spellEnd"/>
      <w:r w:rsidRPr="00907A49">
        <w:rPr>
          <w:b w:val="0"/>
          <w:sz w:val="24"/>
          <w:lang w:val="en-US"/>
        </w:rPr>
        <w:t xml:space="preserve"> </w:t>
      </w:r>
      <w:proofErr w:type="spellStart"/>
      <w:r w:rsidRPr="00907A49">
        <w:rPr>
          <w:b w:val="0"/>
          <w:sz w:val="24"/>
          <w:lang w:val="en-US"/>
        </w:rPr>
        <w:t>Tris</w:t>
      </w:r>
      <w:proofErr w:type="spellEnd"/>
      <w:r w:rsidRPr="00907A49">
        <w:rPr>
          <w:b w:val="0"/>
          <w:sz w:val="24"/>
          <w:lang w:val="en-US"/>
        </w:rPr>
        <w:t xml:space="preserve">, pH 7.5, containing 1mM EDTA and 5% glycerol; mobile phase B: mobile phase A containing 1M </w:t>
      </w:r>
      <w:proofErr w:type="spellStart"/>
      <w:r w:rsidRPr="00907A49">
        <w:rPr>
          <w:b w:val="0"/>
          <w:sz w:val="24"/>
          <w:lang w:val="en-US"/>
        </w:rPr>
        <w:t>NaCl</w:t>
      </w:r>
      <w:proofErr w:type="spellEnd"/>
      <w:r w:rsidRPr="00907A49">
        <w:rPr>
          <w:b w:val="0"/>
          <w:sz w:val="24"/>
          <w:lang w:val="en-US"/>
        </w:rPr>
        <w:t xml:space="preserve">; injection volume: 200 µl of two times diluted </w:t>
      </w:r>
      <w:r>
        <w:rPr>
          <w:b w:val="0"/>
          <w:sz w:val="24"/>
          <w:lang w:val="en-US"/>
        </w:rPr>
        <w:t>pre-purified sample</w:t>
      </w:r>
      <w:r w:rsidRPr="00907A49">
        <w:rPr>
          <w:b w:val="0"/>
          <w:sz w:val="24"/>
          <w:lang w:val="en-US"/>
        </w:rPr>
        <w:t>; method: linear gradient as shown in the Figure; flow rate: 1 ml/min. (C, D) SDS-PAGE analys</w:t>
      </w:r>
      <w:r>
        <w:rPr>
          <w:b w:val="0"/>
          <w:sz w:val="24"/>
          <w:lang w:val="en-US"/>
        </w:rPr>
        <w:t>e</w:t>
      </w:r>
      <w:r w:rsidRPr="00907A49">
        <w:rPr>
          <w:b w:val="0"/>
          <w:sz w:val="24"/>
          <w:lang w:val="en-US"/>
        </w:rPr>
        <w:t>s of collected fractions; M: protein standards, L: loading sample; FT–E5: flow-through and eluted fractions. (E, F) Electron microscopy analys</w:t>
      </w:r>
      <w:r>
        <w:rPr>
          <w:b w:val="0"/>
          <w:sz w:val="24"/>
          <w:lang w:val="en-US"/>
        </w:rPr>
        <w:t>e</w:t>
      </w:r>
      <w:r w:rsidRPr="00907A49">
        <w:rPr>
          <w:b w:val="0"/>
          <w:sz w:val="24"/>
          <w:lang w:val="en-US"/>
        </w:rPr>
        <w:t xml:space="preserve">s of fractions containing VLP. Bar corresponds to 200 nm. </w:t>
      </w:r>
    </w:p>
    <w:p w:rsidR="005256E5" w:rsidRPr="00907A49" w:rsidRDefault="005256E5" w:rsidP="00010AD3">
      <w:pPr>
        <w:pStyle w:val="Legenda"/>
        <w:spacing w:line="360" w:lineRule="auto"/>
        <w:jc w:val="both"/>
        <w:rPr>
          <w:b w:val="0"/>
          <w:sz w:val="24"/>
          <w:lang w:val="en-US"/>
        </w:rPr>
      </w:pPr>
    </w:p>
    <w:p w:rsidR="005256E5" w:rsidRPr="00907A49" w:rsidRDefault="005256E5" w:rsidP="00010AD3">
      <w:pPr>
        <w:pStyle w:val="Legenda"/>
        <w:spacing w:line="360" w:lineRule="auto"/>
        <w:jc w:val="both"/>
        <w:rPr>
          <w:b w:val="0"/>
          <w:sz w:val="24"/>
          <w:lang w:val="en-US"/>
        </w:rPr>
      </w:pPr>
      <w:r w:rsidRPr="00907A49">
        <w:rPr>
          <w:b w:val="0"/>
          <w:sz w:val="24"/>
          <w:lang w:val="en-US"/>
        </w:rPr>
        <w:t xml:space="preserve">Fig.2. </w:t>
      </w:r>
      <w:r>
        <w:rPr>
          <w:b w:val="0"/>
          <w:sz w:val="24"/>
          <w:lang w:val="en-US"/>
        </w:rPr>
        <w:t>Pre-purified sample</w:t>
      </w:r>
      <w:r w:rsidRPr="00907A49">
        <w:rPr>
          <w:b w:val="0"/>
          <w:sz w:val="24"/>
          <w:lang w:val="en-US"/>
        </w:rPr>
        <w:t xml:space="preserve"> fractionation on a </w:t>
      </w:r>
      <w:proofErr w:type="spellStart"/>
      <w:r w:rsidRPr="00907A49">
        <w:rPr>
          <w:b w:val="0"/>
          <w:sz w:val="24"/>
          <w:lang w:val="en-US"/>
        </w:rPr>
        <w:t>CIMac</w:t>
      </w:r>
      <w:proofErr w:type="spellEnd"/>
      <w:r w:rsidRPr="00907A49">
        <w:rPr>
          <w:b w:val="0"/>
          <w:sz w:val="24"/>
          <w:lang w:val="en-US"/>
        </w:rPr>
        <w:t xml:space="preserve"> </w:t>
      </w:r>
      <w:r>
        <w:rPr>
          <w:b w:val="0"/>
          <w:sz w:val="24"/>
          <w:lang w:val="en-US"/>
        </w:rPr>
        <w:t xml:space="preserve">QA </w:t>
      </w:r>
      <w:r w:rsidRPr="00907A49">
        <w:rPr>
          <w:b w:val="0"/>
          <w:sz w:val="24"/>
          <w:lang w:val="en-US"/>
        </w:rPr>
        <w:t xml:space="preserve">column under stepwise gradient conditions. (A) Elution profile. Mobile phase A and B as described </w:t>
      </w:r>
      <w:r>
        <w:rPr>
          <w:b w:val="0"/>
          <w:sz w:val="24"/>
          <w:lang w:val="en-US"/>
        </w:rPr>
        <w:t>in</w:t>
      </w:r>
      <w:r w:rsidRPr="00907A49">
        <w:rPr>
          <w:b w:val="0"/>
          <w:sz w:val="24"/>
          <w:lang w:val="en-US"/>
        </w:rPr>
        <w:t xml:space="preserve"> Fig. 1. Injection volume: 200 µl of two times diluted </w:t>
      </w:r>
      <w:r>
        <w:rPr>
          <w:b w:val="0"/>
          <w:sz w:val="24"/>
          <w:lang w:val="en-US"/>
        </w:rPr>
        <w:t>pre-purified sample</w:t>
      </w:r>
      <w:r w:rsidRPr="00907A49">
        <w:rPr>
          <w:b w:val="0"/>
          <w:sz w:val="24"/>
          <w:lang w:val="en-US"/>
        </w:rPr>
        <w:t>; method: stepwise gradient as shown in the Figure, flow rate: 1 ml/min. (B) SDS–PAGE analysis of collected fractions; M: protein standards, L: loading sample; FT-E4: flow-through and eluted fractions.</w:t>
      </w:r>
    </w:p>
    <w:p w:rsidR="005256E5" w:rsidRPr="00907A49" w:rsidRDefault="005256E5" w:rsidP="00010AD3">
      <w:pPr>
        <w:spacing w:line="360" w:lineRule="auto"/>
        <w:rPr>
          <w:rFonts w:ascii="Times New Roman" w:hAnsi="Times New Roman"/>
          <w:sz w:val="24"/>
          <w:lang w:val="en-US"/>
        </w:rPr>
      </w:pPr>
    </w:p>
    <w:p w:rsidR="005256E5" w:rsidRPr="00907A49" w:rsidRDefault="005256E5" w:rsidP="00010AD3">
      <w:pPr>
        <w:pStyle w:val="Legenda"/>
        <w:spacing w:line="360" w:lineRule="auto"/>
        <w:jc w:val="both"/>
        <w:rPr>
          <w:b w:val="0"/>
          <w:sz w:val="24"/>
          <w:lang w:val="en-US"/>
        </w:rPr>
      </w:pPr>
      <w:r w:rsidRPr="00907A49">
        <w:rPr>
          <w:b w:val="0"/>
          <w:sz w:val="24"/>
          <w:lang w:val="en-US"/>
        </w:rPr>
        <w:t xml:space="preserve">Fig.3. Determination of the dynamic binding capacity of the </w:t>
      </w:r>
      <w:proofErr w:type="spellStart"/>
      <w:r w:rsidRPr="00907A49">
        <w:rPr>
          <w:b w:val="0"/>
          <w:sz w:val="24"/>
          <w:lang w:val="en-US"/>
        </w:rPr>
        <w:t>CIMac</w:t>
      </w:r>
      <w:proofErr w:type="spellEnd"/>
      <w:r w:rsidRPr="00907A49">
        <w:rPr>
          <w:b w:val="0"/>
          <w:sz w:val="24"/>
          <w:lang w:val="en-US"/>
        </w:rPr>
        <w:t xml:space="preserve"> QA column for </w:t>
      </w:r>
      <w:r>
        <w:rPr>
          <w:b w:val="0"/>
          <w:sz w:val="24"/>
          <w:lang w:val="en-US"/>
        </w:rPr>
        <w:t>the pre-purified sample</w:t>
      </w:r>
      <w:r w:rsidRPr="00907A49">
        <w:rPr>
          <w:b w:val="0"/>
          <w:sz w:val="24"/>
          <w:lang w:val="en-US"/>
        </w:rPr>
        <w:t>. SDS-PAGE analysis of flow-through fractions; M: protein standards, L: loading sample, 1–10: collected flow-through fractions.</w:t>
      </w:r>
    </w:p>
    <w:p w:rsidR="005256E5" w:rsidRPr="00907A49" w:rsidRDefault="005256E5" w:rsidP="00010AD3">
      <w:pPr>
        <w:spacing w:line="360" w:lineRule="auto"/>
        <w:jc w:val="both"/>
        <w:rPr>
          <w:rFonts w:ascii="Times New Roman" w:hAnsi="Times New Roman"/>
          <w:sz w:val="24"/>
          <w:lang w:val="en-US"/>
        </w:rPr>
      </w:pPr>
    </w:p>
    <w:p w:rsidR="005256E5" w:rsidRPr="00907A49" w:rsidRDefault="005256E5" w:rsidP="00010AD3">
      <w:pPr>
        <w:pStyle w:val="Legenda"/>
        <w:spacing w:line="360" w:lineRule="auto"/>
        <w:jc w:val="both"/>
        <w:rPr>
          <w:b w:val="0"/>
          <w:sz w:val="24"/>
          <w:lang w:val="en-US"/>
        </w:rPr>
      </w:pPr>
      <w:r w:rsidRPr="00907A49">
        <w:rPr>
          <w:b w:val="0"/>
          <w:sz w:val="24"/>
          <w:lang w:val="en-US"/>
        </w:rPr>
        <w:t xml:space="preserve">Fig.4. Fractionation of </w:t>
      </w:r>
      <w:r>
        <w:rPr>
          <w:b w:val="0"/>
          <w:sz w:val="24"/>
          <w:lang w:val="en-US"/>
        </w:rPr>
        <w:t xml:space="preserve">the </w:t>
      </w:r>
      <w:r w:rsidRPr="00907A49">
        <w:rPr>
          <w:b w:val="0"/>
          <w:sz w:val="24"/>
          <w:lang w:val="en-US"/>
        </w:rPr>
        <w:t xml:space="preserve">crude </w:t>
      </w:r>
      <w:proofErr w:type="spellStart"/>
      <w:r w:rsidRPr="00907A49">
        <w:rPr>
          <w:b w:val="0"/>
          <w:sz w:val="24"/>
          <w:lang w:val="en-US"/>
        </w:rPr>
        <w:t>lysate</w:t>
      </w:r>
      <w:proofErr w:type="spellEnd"/>
      <w:r w:rsidRPr="00907A49">
        <w:rPr>
          <w:b w:val="0"/>
          <w:sz w:val="24"/>
          <w:lang w:val="en-US"/>
        </w:rPr>
        <w:t xml:space="preserve"> (</w:t>
      </w:r>
      <w:proofErr w:type="spellStart"/>
      <w:r>
        <w:rPr>
          <w:b w:val="0"/>
          <w:sz w:val="24"/>
          <w:lang w:val="en-US"/>
        </w:rPr>
        <w:t>lysate</w:t>
      </w:r>
      <w:proofErr w:type="spellEnd"/>
      <w:r>
        <w:rPr>
          <w:b w:val="0"/>
          <w:sz w:val="24"/>
          <w:lang w:val="en-US"/>
        </w:rPr>
        <w:t xml:space="preserve"> sample</w:t>
      </w:r>
      <w:r w:rsidRPr="00907A49">
        <w:rPr>
          <w:b w:val="0"/>
          <w:sz w:val="24"/>
          <w:lang w:val="en-US"/>
        </w:rPr>
        <w:t xml:space="preserve">) on a </w:t>
      </w:r>
      <w:proofErr w:type="spellStart"/>
      <w:r w:rsidRPr="00907A49">
        <w:rPr>
          <w:b w:val="0"/>
          <w:sz w:val="24"/>
          <w:lang w:val="en-US"/>
        </w:rPr>
        <w:t>CIMac</w:t>
      </w:r>
      <w:proofErr w:type="spellEnd"/>
      <w:r>
        <w:rPr>
          <w:b w:val="0"/>
          <w:sz w:val="24"/>
          <w:lang w:val="en-US"/>
        </w:rPr>
        <w:t xml:space="preserve"> QA</w:t>
      </w:r>
      <w:r w:rsidRPr="00907A49">
        <w:rPr>
          <w:b w:val="0"/>
          <w:sz w:val="24"/>
          <w:lang w:val="en-US"/>
        </w:rPr>
        <w:t xml:space="preserve"> column. (A) Elution profile; mobile phase A and B as described </w:t>
      </w:r>
      <w:r>
        <w:rPr>
          <w:b w:val="0"/>
          <w:sz w:val="24"/>
          <w:lang w:val="en-US"/>
        </w:rPr>
        <w:t>in</w:t>
      </w:r>
      <w:r w:rsidRPr="00907A49">
        <w:rPr>
          <w:b w:val="0"/>
          <w:sz w:val="24"/>
          <w:lang w:val="en-US"/>
        </w:rPr>
        <w:t xml:space="preserve"> Fig. 1. Injection volume: 60 µl of three times diluted </w:t>
      </w:r>
      <w:proofErr w:type="spellStart"/>
      <w:r>
        <w:rPr>
          <w:b w:val="0"/>
          <w:sz w:val="24"/>
          <w:lang w:val="en-US"/>
        </w:rPr>
        <w:t>lysate</w:t>
      </w:r>
      <w:proofErr w:type="spellEnd"/>
      <w:r>
        <w:rPr>
          <w:b w:val="0"/>
          <w:sz w:val="24"/>
          <w:lang w:val="en-US"/>
        </w:rPr>
        <w:t xml:space="preserve"> sample</w:t>
      </w:r>
      <w:r w:rsidRPr="00907A49">
        <w:rPr>
          <w:b w:val="0"/>
          <w:sz w:val="24"/>
          <w:lang w:val="en-US"/>
        </w:rPr>
        <w:t xml:space="preserve">; method: linear gradient as shown in the Figure; flow rate: 1 ml/min. (B) SDS-PAGE analysis of collected fractions stained with </w:t>
      </w:r>
      <w:proofErr w:type="spellStart"/>
      <w:r w:rsidRPr="00907A49">
        <w:rPr>
          <w:b w:val="0"/>
          <w:sz w:val="24"/>
          <w:lang w:val="en-US"/>
        </w:rPr>
        <w:t>Coomassie</w:t>
      </w:r>
      <w:proofErr w:type="spellEnd"/>
      <w:r w:rsidRPr="00907A49">
        <w:rPr>
          <w:b w:val="0"/>
          <w:sz w:val="24"/>
          <w:lang w:val="en-US"/>
        </w:rPr>
        <w:t xml:space="preserve"> Brilliant Blue. M: protein standards, L: loading sample, FT-E8 flow-through and eluted fractions. (C) </w:t>
      </w:r>
      <w:proofErr w:type="spellStart"/>
      <w:r w:rsidRPr="00907A49">
        <w:rPr>
          <w:b w:val="0"/>
          <w:sz w:val="24"/>
          <w:lang w:val="en-US"/>
        </w:rPr>
        <w:t>Agarose</w:t>
      </w:r>
      <w:proofErr w:type="spellEnd"/>
      <w:r w:rsidRPr="00907A49">
        <w:rPr>
          <w:b w:val="0"/>
          <w:sz w:val="24"/>
          <w:lang w:val="en-US"/>
        </w:rPr>
        <w:t xml:space="preserve"> gel (0.8%) of collected fractions, stained with </w:t>
      </w:r>
      <w:proofErr w:type="spellStart"/>
      <w:r w:rsidRPr="00907A49">
        <w:rPr>
          <w:b w:val="0"/>
          <w:sz w:val="24"/>
          <w:lang w:val="en-US"/>
        </w:rPr>
        <w:t>ethidium</w:t>
      </w:r>
      <w:proofErr w:type="spellEnd"/>
      <w:r w:rsidRPr="00907A49">
        <w:rPr>
          <w:b w:val="0"/>
          <w:sz w:val="24"/>
          <w:lang w:val="en-US"/>
        </w:rPr>
        <w:t xml:space="preserve"> bromide.</w:t>
      </w:r>
      <w:r w:rsidRPr="00907A49">
        <w:rPr>
          <w:b w:val="0"/>
          <w:color w:val="FF0000"/>
          <w:sz w:val="24"/>
          <w:lang w:val="en-US"/>
        </w:rPr>
        <w:t xml:space="preserve"> </w:t>
      </w:r>
      <w:r w:rsidRPr="00907A49">
        <w:rPr>
          <w:b w:val="0"/>
          <w:sz w:val="24"/>
          <w:lang w:val="en-US"/>
        </w:rPr>
        <w:t xml:space="preserve">(D) TEM analysis of the main VLP peak obtained from </w:t>
      </w:r>
      <w:proofErr w:type="spellStart"/>
      <w:r w:rsidRPr="00907A49">
        <w:rPr>
          <w:b w:val="0"/>
          <w:sz w:val="24"/>
          <w:lang w:val="en-US"/>
        </w:rPr>
        <w:t>CIMac</w:t>
      </w:r>
      <w:proofErr w:type="spellEnd"/>
      <w:r w:rsidRPr="00907A49">
        <w:rPr>
          <w:b w:val="0"/>
          <w:sz w:val="24"/>
          <w:lang w:val="en-US"/>
        </w:rPr>
        <w:t xml:space="preserve"> QA, fraction E5;</w:t>
      </w:r>
      <w:r w:rsidRPr="00907A49">
        <w:rPr>
          <w:sz w:val="24"/>
          <w:lang w:val="en-US"/>
        </w:rPr>
        <w:t xml:space="preserve"> </w:t>
      </w:r>
      <w:r w:rsidRPr="00907A49">
        <w:rPr>
          <w:b w:val="0"/>
          <w:sz w:val="24"/>
          <w:lang w:val="en-US"/>
        </w:rPr>
        <w:t>bar corresponds to 100 nm.</w:t>
      </w:r>
    </w:p>
    <w:p w:rsidR="005256E5" w:rsidRPr="00907A49" w:rsidRDefault="005256E5" w:rsidP="00010AD3">
      <w:pPr>
        <w:spacing w:line="360" w:lineRule="auto"/>
        <w:jc w:val="both"/>
        <w:rPr>
          <w:rFonts w:ascii="Times New Roman" w:hAnsi="Times New Roman"/>
          <w:sz w:val="24"/>
          <w:lang w:val="en-US"/>
        </w:rPr>
      </w:pPr>
    </w:p>
    <w:p w:rsidR="005256E5" w:rsidRPr="00907A49" w:rsidRDefault="005256E5" w:rsidP="00010AD3">
      <w:pPr>
        <w:spacing w:line="360" w:lineRule="auto"/>
        <w:jc w:val="both"/>
        <w:rPr>
          <w:rFonts w:ascii="Times New Roman" w:hAnsi="Times New Roman"/>
          <w:sz w:val="24"/>
          <w:lang w:val="en-US"/>
        </w:rPr>
      </w:pPr>
      <w:r w:rsidRPr="00907A49">
        <w:rPr>
          <w:rFonts w:ascii="Times New Roman" w:hAnsi="Times New Roman"/>
          <w:sz w:val="24"/>
          <w:lang w:val="en-US"/>
        </w:rPr>
        <w:t xml:space="preserve">Fig.5. Fractionation of </w:t>
      </w:r>
      <w:r>
        <w:rPr>
          <w:rFonts w:ascii="Times New Roman" w:hAnsi="Times New Roman"/>
          <w:sz w:val="24"/>
          <w:lang w:val="en-US"/>
        </w:rPr>
        <w:t xml:space="preserve">the </w:t>
      </w:r>
      <w:r w:rsidRPr="00907A49">
        <w:rPr>
          <w:rFonts w:ascii="Times New Roman" w:hAnsi="Times New Roman"/>
          <w:sz w:val="24"/>
          <w:lang w:val="en-US"/>
        </w:rPr>
        <w:t xml:space="preserve">crude </w:t>
      </w:r>
      <w:proofErr w:type="spellStart"/>
      <w:r w:rsidRPr="00907A49">
        <w:rPr>
          <w:rFonts w:ascii="Times New Roman" w:hAnsi="Times New Roman"/>
          <w:sz w:val="24"/>
          <w:lang w:val="en-US"/>
        </w:rPr>
        <w:t>lysate</w:t>
      </w:r>
      <w:proofErr w:type="spellEnd"/>
      <w:r w:rsidRPr="00907A49">
        <w:rPr>
          <w:rFonts w:ascii="Times New Roman" w:hAnsi="Times New Roman"/>
          <w:sz w:val="24"/>
          <w:lang w:val="en-US"/>
        </w:rPr>
        <w:t xml:space="preserve"> (</w:t>
      </w:r>
      <w:proofErr w:type="spellStart"/>
      <w:r>
        <w:rPr>
          <w:rFonts w:ascii="Times New Roman" w:hAnsi="Times New Roman"/>
          <w:sz w:val="24"/>
          <w:lang w:val="en-US"/>
        </w:rPr>
        <w:t>lysate</w:t>
      </w:r>
      <w:proofErr w:type="spellEnd"/>
      <w:r>
        <w:rPr>
          <w:rFonts w:ascii="Times New Roman" w:hAnsi="Times New Roman"/>
          <w:sz w:val="24"/>
          <w:lang w:val="en-US"/>
        </w:rPr>
        <w:t xml:space="preserve"> sample</w:t>
      </w:r>
      <w:r w:rsidRPr="00907A49">
        <w:rPr>
          <w:rFonts w:ascii="Times New Roman" w:hAnsi="Times New Roman"/>
          <w:sz w:val="24"/>
          <w:lang w:val="en-US"/>
        </w:rPr>
        <w:t xml:space="preserve">) with a stepwise gradient on a </w:t>
      </w:r>
      <w:proofErr w:type="spellStart"/>
      <w:r w:rsidRPr="00907A49">
        <w:rPr>
          <w:rFonts w:ascii="Times New Roman" w:hAnsi="Times New Roman"/>
          <w:sz w:val="24"/>
          <w:lang w:val="en-US"/>
        </w:rPr>
        <w:t>CIMac</w:t>
      </w:r>
      <w:proofErr w:type="spellEnd"/>
      <w:r>
        <w:rPr>
          <w:rFonts w:ascii="Times New Roman" w:hAnsi="Times New Roman"/>
          <w:sz w:val="24"/>
          <w:lang w:val="en-US"/>
        </w:rPr>
        <w:t xml:space="preserve"> QA</w:t>
      </w:r>
      <w:r w:rsidRPr="00907A49">
        <w:rPr>
          <w:rFonts w:ascii="Times New Roman" w:hAnsi="Times New Roman"/>
          <w:sz w:val="24"/>
          <w:lang w:val="en-US"/>
        </w:rPr>
        <w:t xml:space="preserve"> column. Mobile phase A and B as described </w:t>
      </w:r>
      <w:r>
        <w:rPr>
          <w:rFonts w:ascii="Times New Roman" w:hAnsi="Times New Roman"/>
          <w:sz w:val="24"/>
          <w:lang w:val="en-US"/>
        </w:rPr>
        <w:t>in</w:t>
      </w:r>
      <w:r w:rsidRPr="00907A49">
        <w:rPr>
          <w:rFonts w:ascii="Times New Roman" w:hAnsi="Times New Roman"/>
          <w:sz w:val="24"/>
          <w:lang w:val="en-US"/>
        </w:rPr>
        <w:t xml:space="preserve"> Fig. 1. Injection volume: 500 µl of five times diluted sample, method: stepwise gradient as shown in the Figure, flow rate: 1 ml/min. (B) SDS-PAGE analysis of the flow-through and eluted fractions (FT – E3); M: protein </w:t>
      </w:r>
      <w:r w:rsidRPr="00907A49">
        <w:rPr>
          <w:rFonts w:ascii="Times New Roman" w:hAnsi="Times New Roman"/>
          <w:sz w:val="24"/>
          <w:lang w:val="en-US"/>
        </w:rPr>
        <w:lastRenderedPageBreak/>
        <w:t xml:space="preserve">standards, L: loading sample. (C) TEM analysis of the main VLP peak from </w:t>
      </w:r>
      <w:proofErr w:type="spellStart"/>
      <w:r>
        <w:rPr>
          <w:rFonts w:ascii="Times New Roman" w:hAnsi="Times New Roman"/>
          <w:sz w:val="24"/>
          <w:lang w:val="en-US"/>
        </w:rPr>
        <w:t>lysate</w:t>
      </w:r>
      <w:proofErr w:type="spellEnd"/>
      <w:r>
        <w:rPr>
          <w:rFonts w:ascii="Times New Roman" w:hAnsi="Times New Roman"/>
          <w:sz w:val="24"/>
          <w:lang w:val="en-US"/>
        </w:rPr>
        <w:t xml:space="preserve"> sample</w:t>
      </w:r>
      <w:r w:rsidRPr="00907A49">
        <w:rPr>
          <w:rFonts w:ascii="Times New Roman" w:hAnsi="Times New Roman"/>
          <w:sz w:val="24"/>
          <w:lang w:val="en-US"/>
        </w:rPr>
        <w:t xml:space="preserve"> (fraction E2 in A). Bar corresponds to 100 nm.</w:t>
      </w:r>
    </w:p>
    <w:p w:rsidR="005256E5" w:rsidRPr="00907A49" w:rsidRDefault="005256E5" w:rsidP="00010AD3">
      <w:pPr>
        <w:spacing w:line="360" w:lineRule="auto"/>
        <w:jc w:val="both"/>
        <w:rPr>
          <w:rFonts w:ascii="Times New Roman" w:hAnsi="Times New Roman"/>
          <w:sz w:val="24"/>
          <w:lang w:val="en-US"/>
        </w:rPr>
      </w:pPr>
    </w:p>
    <w:p w:rsidR="005256E5" w:rsidRPr="00907A49" w:rsidRDefault="005256E5" w:rsidP="00010AD3">
      <w:pPr>
        <w:autoSpaceDE w:val="0"/>
        <w:autoSpaceDN w:val="0"/>
        <w:adjustRightInd w:val="0"/>
        <w:spacing w:line="360" w:lineRule="auto"/>
        <w:jc w:val="both"/>
        <w:rPr>
          <w:rFonts w:ascii="Times New Roman" w:hAnsi="Times New Roman"/>
          <w:sz w:val="24"/>
          <w:lang w:val="en-US"/>
        </w:rPr>
      </w:pPr>
      <w:r w:rsidRPr="00907A49">
        <w:rPr>
          <w:rFonts w:ascii="Times New Roman" w:hAnsi="Times New Roman"/>
          <w:sz w:val="24"/>
          <w:lang w:val="en-US"/>
        </w:rPr>
        <w:t xml:space="preserve">Fig.6. Vector internalization. Ad3 VLP were applied onto </w:t>
      </w:r>
      <w:proofErr w:type="spellStart"/>
      <w:r w:rsidRPr="00907A49">
        <w:rPr>
          <w:rFonts w:ascii="Times New Roman" w:hAnsi="Times New Roman"/>
          <w:sz w:val="24"/>
          <w:lang w:val="en-US"/>
        </w:rPr>
        <w:t>HeLa</w:t>
      </w:r>
      <w:proofErr w:type="spellEnd"/>
      <w:r w:rsidRPr="00907A49">
        <w:rPr>
          <w:rFonts w:ascii="Times New Roman" w:hAnsi="Times New Roman"/>
          <w:sz w:val="24"/>
          <w:lang w:val="en-US"/>
        </w:rPr>
        <w:t xml:space="preserve"> cells and visuali</w:t>
      </w:r>
      <w:r>
        <w:rPr>
          <w:rFonts w:ascii="Times New Roman" w:hAnsi="Times New Roman"/>
          <w:sz w:val="24"/>
          <w:lang w:val="en-US"/>
        </w:rPr>
        <w:t>z</w:t>
      </w:r>
      <w:r w:rsidRPr="00907A49">
        <w:rPr>
          <w:rFonts w:ascii="Times New Roman" w:hAnsi="Times New Roman"/>
          <w:sz w:val="24"/>
          <w:lang w:val="en-US"/>
        </w:rPr>
        <w:t xml:space="preserve">ed by Western blot (A) or by </w:t>
      </w:r>
      <w:proofErr w:type="spellStart"/>
      <w:r w:rsidRPr="00907A49">
        <w:rPr>
          <w:rFonts w:ascii="Times New Roman" w:hAnsi="Times New Roman"/>
          <w:sz w:val="24"/>
          <w:lang w:val="en-US"/>
        </w:rPr>
        <w:t>confocal</w:t>
      </w:r>
      <w:proofErr w:type="spellEnd"/>
      <w:r w:rsidRPr="00907A49">
        <w:rPr>
          <w:rFonts w:ascii="Times New Roman" w:hAnsi="Times New Roman"/>
          <w:sz w:val="24"/>
          <w:lang w:val="en-US"/>
        </w:rPr>
        <w:t xml:space="preserve"> microscopy (B) as described in Materials and Methods. (A) Western Blot. Left panel shows the comparable quality of VLP samples obtained from Q-</w:t>
      </w:r>
      <w:proofErr w:type="spellStart"/>
      <w:r w:rsidRPr="00907A49">
        <w:rPr>
          <w:rFonts w:ascii="Times New Roman" w:hAnsi="Times New Roman"/>
          <w:sz w:val="24"/>
          <w:lang w:val="en-US"/>
        </w:rPr>
        <w:t>Sepharose</w:t>
      </w:r>
      <w:proofErr w:type="spellEnd"/>
      <w:r w:rsidRPr="00907A49">
        <w:rPr>
          <w:rFonts w:ascii="Times New Roman" w:hAnsi="Times New Roman"/>
          <w:sz w:val="24"/>
          <w:lang w:val="en-US"/>
        </w:rPr>
        <w:t xml:space="preserve"> and </w:t>
      </w:r>
      <w:proofErr w:type="spellStart"/>
      <w:r w:rsidRPr="00907A49">
        <w:rPr>
          <w:rFonts w:ascii="Times New Roman" w:hAnsi="Times New Roman"/>
          <w:sz w:val="24"/>
          <w:lang w:val="en-US"/>
        </w:rPr>
        <w:t>CIMac</w:t>
      </w:r>
      <w:proofErr w:type="spellEnd"/>
      <w:r>
        <w:rPr>
          <w:rFonts w:ascii="Times New Roman" w:hAnsi="Times New Roman"/>
          <w:sz w:val="24"/>
          <w:lang w:val="en-US"/>
        </w:rPr>
        <w:t xml:space="preserve"> QA</w:t>
      </w:r>
      <w:r w:rsidRPr="00907A49">
        <w:rPr>
          <w:rFonts w:ascii="Times New Roman" w:hAnsi="Times New Roman"/>
          <w:sz w:val="24"/>
          <w:lang w:val="en-US"/>
        </w:rPr>
        <w:t xml:space="preserve"> column, note the similar extent of proteolysis. The right panel shows Ad3 VLP in </w:t>
      </w:r>
      <w:proofErr w:type="spellStart"/>
      <w:r w:rsidRPr="00907A49">
        <w:rPr>
          <w:rFonts w:ascii="Times New Roman" w:hAnsi="Times New Roman"/>
          <w:sz w:val="24"/>
          <w:lang w:val="en-US"/>
        </w:rPr>
        <w:t>lysates</w:t>
      </w:r>
      <w:proofErr w:type="spellEnd"/>
      <w:r w:rsidRPr="00907A49">
        <w:rPr>
          <w:rFonts w:ascii="Times New Roman" w:hAnsi="Times New Roman"/>
          <w:sz w:val="24"/>
          <w:lang w:val="en-US"/>
        </w:rPr>
        <w:t xml:space="preserve"> obtained from vector-treated cells, visualized with anti-</w:t>
      </w:r>
      <w:r>
        <w:rPr>
          <w:rFonts w:ascii="Times New Roman" w:hAnsi="Times New Roman"/>
          <w:sz w:val="24"/>
          <w:lang w:val="en-US"/>
        </w:rPr>
        <w:t>Ad3 VLP</w:t>
      </w:r>
      <w:r w:rsidRPr="00907A49">
        <w:rPr>
          <w:rFonts w:ascii="Times New Roman" w:hAnsi="Times New Roman"/>
          <w:sz w:val="24"/>
          <w:lang w:val="en-US"/>
        </w:rPr>
        <w:t xml:space="preserve"> antibodies. Note the comparable level of intracellular </w:t>
      </w:r>
      <w:r>
        <w:rPr>
          <w:rFonts w:ascii="Times New Roman" w:hAnsi="Times New Roman"/>
          <w:sz w:val="24"/>
          <w:lang w:val="en-US"/>
        </w:rPr>
        <w:t xml:space="preserve">Ad3 </w:t>
      </w:r>
      <w:r w:rsidRPr="00907A49">
        <w:rPr>
          <w:rFonts w:ascii="Times New Roman" w:hAnsi="Times New Roman"/>
          <w:sz w:val="24"/>
          <w:lang w:val="en-US"/>
        </w:rPr>
        <w:t xml:space="preserve">VLP. The first track contains untreated </w:t>
      </w:r>
      <w:proofErr w:type="spellStart"/>
      <w:r w:rsidRPr="00907A49">
        <w:rPr>
          <w:rFonts w:ascii="Times New Roman" w:hAnsi="Times New Roman"/>
          <w:sz w:val="24"/>
          <w:lang w:val="en-US"/>
        </w:rPr>
        <w:t>HeLa</w:t>
      </w:r>
      <w:proofErr w:type="spellEnd"/>
      <w:r w:rsidRPr="00907A49">
        <w:rPr>
          <w:rFonts w:ascii="Times New Roman" w:hAnsi="Times New Roman"/>
          <w:sz w:val="24"/>
          <w:lang w:val="en-US"/>
        </w:rPr>
        <w:t xml:space="preserve"> cells, the second – control vector preparation, and the third – molecular weight standards. (B) </w:t>
      </w:r>
      <w:proofErr w:type="spellStart"/>
      <w:r w:rsidRPr="00907A49">
        <w:rPr>
          <w:rFonts w:ascii="Times New Roman" w:hAnsi="Times New Roman"/>
          <w:sz w:val="24"/>
          <w:lang w:val="en-US"/>
        </w:rPr>
        <w:t>Confocal</w:t>
      </w:r>
      <w:proofErr w:type="spellEnd"/>
      <w:r w:rsidRPr="00907A49">
        <w:rPr>
          <w:rFonts w:ascii="Times New Roman" w:hAnsi="Times New Roman"/>
          <w:sz w:val="24"/>
          <w:lang w:val="en-US"/>
        </w:rPr>
        <w:t xml:space="preserve"> microscopy. Ad3 VLP were stained in green and cell nuclei were counterstained in blue with DAPI. The left panel shows untreated control cells, the next panels show cells with internalized </w:t>
      </w:r>
      <w:r>
        <w:rPr>
          <w:rFonts w:ascii="Times New Roman" w:hAnsi="Times New Roman"/>
          <w:sz w:val="24"/>
          <w:lang w:val="en-US"/>
        </w:rPr>
        <w:t xml:space="preserve">Ad3 VLP </w:t>
      </w:r>
      <w:r w:rsidRPr="00907A49">
        <w:rPr>
          <w:rFonts w:ascii="Times New Roman" w:hAnsi="Times New Roman"/>
          <w:sz w:val="24"/>
          <w:lang w:val="en-US"/>
        </w:rPr>
        <w:t>vector purified by Q-</w:t>
      </w:r>
      <w:proofErr w:type="spellStart"/>
      <w:r w:rsidRPr="00907A49">
        <w:rPr>
          <w:rFonts w:ascii="Times New Roman" w:hAnsi="Times New Roman"/>
          <w:sz w:val="24"/>
          <w:lang w:val="en-US"/>
        </w:rPr>
        <w:t>Sepharose</w:t>
      </w:r>
      <w:proofErr w:type="spellEnd"/>
      <w:r w:rsidRPr="00907A49">
        <w:rPr>
          <w:rFonts w:ascii="Times New Roman" w:hAnsi="Times New Roman"/>
          <w:sz w:val="24"/>
          <w:lang w:val="en-US"/>
        </w:rPr>
        <w:t xml:space="preserve"> and </w:t>
      </w:r>
      <w:proofErr w:type="spellStart"/>
      <w:r w:rsidRPr="00907A49">
        <w:rPr>
          <w:rFonts w:ascii="Times New Roman" w:hAnsi="Times New Roman"/>
          <w:sz w:val="24"/>
          <w:lang w:val="en-US"/>
        </w:rPr>
        <w:t>CIMac</w:t>
      </w:r>
      <w:proofErr w:type="spellEnd"/>
      <w:r w:rsidRPr="00907A49">
        <w:rPr>
          <w:rFonts w:ascii="Times New Roman" w:hAnsi="Times New Roman"/>
          <w:sz w:val="24"/>
          <w:lang w:val="en-US"/>
        </w:rPr>
        <w:t xml:space="preserve"> QA, respectively. </w:t>
      </w:r>
    </w:p>
    <w:p w:rsidR="005256E5" w:rsidRPr="00907A49" w:rsidRDefault="005256E5" w:rsidP="00010AD3">
      <w:pPr>
        <w:spacing w:line="360" w:lineRule="auto"/>
        <w:jc w:val="both"/>
        <w:rPr>
          <w:rFonts w:ascii="Times New Roman" w:hAnsi="Times New Roman"/>
          <w:sz w:val="24"/>
          <w:lang w:val="en-US"/>
        </w:rPr>
      </w:pPr>
    </w:p>
    <w:p w:rsidR="005256E5" w:rsidRPr="00907A49" w:rsidRDefault="005256E5" w:rsidP="00010AD3">
      <w:pPr>
        <w:pStyle w:val="Legenda"/>
        <w:spacing w:line="360" w:lineRule="auto"/>
        <w:jc w:val="both"/>
        <w:rPr>
          <w:b w:val="0"/>
          <w:sz w:val="24"/>
          <w:lang w:val="en-US"/>
        </w:rPr>
      </w:pPr>
      <w:r w:rsidRPr="00907A49">
        <w:rPr>
          <w:b w:val="0"/>
          <w:sz w:val="24"/>
          <w:lang w:val="en-US"/>
        </w:rPr>
        <w:t xml:space="preserve">Fig.7. Comparison of the profile of </w:t>
      </w:r>
      <w:r>
        <w:rPr>
          <w:b w:val="0"/>
          <w:sz w:val="24"/>
          <w:lang w:val="en-US"/>
        </w:rPr>
        <w:t xml:space="preserve">Ad3 </w:t>
      </w:r>
      <w:r w:rsidRPr="00907A49">
        <w:rPr>
          <w:b w:val="0"/>
          <w:sz w:val="24"/>
          <w:lang w:val="en-US"/>
        </w:rPr>
        <w:t>VLP after sucrose density gradient (</w:t>
      </w:r>
      <w:r>
        <w:rPr>
          <w:b w:val="0"/>
          <w:sz w:val="24"/>
          <w:lang w:val="en-US"/>
        </w:rPr>
        <w:t>pre-purified sample</w:t>
      </w:r>
      <w:r w:rsidRPr="00907A49">
        <w:rPr>
          <w:b w:val="0"/>
          <w:sz w:val="24"/>
          <w:lang w:val="en-US"/>
        </w:rPr>
        <w:t xml:space="preserve">) and </w:t>
      </w:r>
      <w:r>
        <w:rPr>
          <w:b w:val="0"/>
          <w:sz w:val="24"/>
          <w:lang w:val="en-US"/>
        </w:rPr>
        <w:t xml:space="preserve">the </w:t>
      </w:r>
      <w:r w:rsidRPr="00907A49">
        <w:rPr>
          <w:b w:val="0"/>
          <w:sz w:val="24"/>
          <w:lang w:val="en-US"/>
        </w:rPr>
        <w:t xml:space="preserve">fraction E2 from </w:t>
      </w:r>
      <w:r>
        <w:rPr>
          <w:b w:val="0"/>
          <w:sz w:val="24"/>
          <w:lang w:val="en-US"/>
        </w:rPr>
        <w:t xml:space="preserve">the </w:t>
      </w:r>
      <w:proofErr w:type="spellStart"/>
      <w:r w:rsidRPr="00907A49">
        <w:rPr>
          <w:b w:val="0"/>
          <w:sz w:val="24"/>
          <w:lang w:val="en-US"/>
        </w:rPr>
        <w:t>lysate</w:t>
      </w:r>
      <w:proofErr w:type="spellEnd"/>
      <w:r>
        <w:rPr>
          <w:b w:val="0"/>
          <w:sz w:val="24"/>
          <w:lang w:val="en-US"/>
        </w:rPr>
        <w:t xml:space="preserve"> sample</w:t>
      </w:r>
      <w:r w:rsidRPr="00907A49">
        <w:rPr>
          <w:b w:val="0"/>
          <w:sz w:val="24"/>
          <w:lang w:val="en-US"/>
        </w:rPr>
        <w:t xml:space="preserve"> purified with </w:t>
      </w:r>
      <w:r>
        <w:rPr>
          <w:b w:val="0"/>
          <w:sz w:val="24"/>
          <w:lang w:val="en-US"/>
        </w:rPr>
        <w:t>the</w:t>
      </w:r>
      <w:r w:rsidRPr="00907A49">
        <w:rPr>
          <w:b w:val="0"/>
          <w:sz w:val="24"/>
          <w:lang w:val="en-US"/>
        </w:rPr>
        <w:t xml:space="preserve"> </w:t>
      </w:r>
      <w:proofErr w:type="spellStart"/>
      <w:r w:rsidRPr="00907A49">
        <w:rPr>
          <w:b w:val="0"/>
          <w:sz w:val="24"/>
          <w:lang w:val="en-US"/>
        </w:rPr>
        <w:t>CIMac</w:t>
      </w:r>
      <w:proofErr w:type="spellEnd"/>
      <w:r w:rsidRPr="00907A49">
        <w:rPr>
          <w:b w:val="0"/>
          <w:sz w:val="24"/>
          <w:lang w:val="en-US"/>
        </w:rPr>
        <w:t xml:space="preserve"> QA column using a stepwise gradient (bold line), see Fig. 4. Conditions: mobile phase A and B as described </w:t>
      </w:r>
      <w:r>
        <w:rPr>
          <w:b w:val="0"/>
          <w:sz w:val="24"/>
          <w:lang w:val="en-US"/>
        </w:rPr>
        <w:t xml:space="preserve">in </w:t>
      </w:r>
      <w:r w:rsidRPr="00907A49">
        <w:rPr>
          <w:b w:val="0"/>
          <w:sz w:val="24"/>
          <w:lang w:val="en-US"/>
        </w:rPr>
        <w:t xml:space="preserve">Fig. 1; injection volume: 200 µl </w:t>
      </w:r>
      <w:r>
        <w:rPr>
          <w:b w:val="0"/>
          <w:sz w:val="24"/>
          <w:lang w:val="en-US"/>
        </w:rPr>
        <w:t xml:space="preserve">of </w:t>
      </w:r>
      <w:r w:rsidRPr="00907A49">
        <w:rPr>
          <w:b w:val="0"/>
          <w:sz w:val="24"/>
          <w:lang w:val="en-US"/>
        </w:rPr>
        <w:t>sample, five times diluted with mobile phase A; method: gradient from 0 to 100% mobile phase B in 8</w:t>
      </w:r>
      <w:r>
        <w:rPr>
          <w:b w:val="0"/>
          <w:sz w:val="24"/>
          <w:lang w:val="en-US"/>
        </w:rPr>
        <w:t xml:space="preserve"> minutes</w:t>
      </w:r>
      <w:r w:rsidRPr="00907A49">
        <w:rPr>
          <w:b w:val="0"/>
          <w:sz w:val="24"/>
          <w:lang w:val="en-US"/>
        </w:rPr>
        <w:t>; flow rate: 1ml/min.</w:t>
      </w:r>
    </w:p>
    <w:p w:rsidR="005256E5" w:rsidRPr="00907A49" w:rsidRDefault="005256E5" w:rsidP="00010AD3">
      <w:pPr>
        <w:autoSpaceDE w:val="0"/>
        <w:autoSpaceDN w:val="0"/>
        <w:adjustRightInd w:val="0"/>
        <w:spacing w:line="360" w:lineRule="auto"/>
        <w:jc w:val="both"/>
        <w:rPr>
          <w:rFonts w:ascii="Times New Roman" w:hAnsi="Times New Roman"/>
          <w:color w:val="000000"/>
          <w:sz w:val="24"/>
          <w:lang w:val="en-US"/>
        </w:rPr>
      </w:pPr>
    </w:p>
    <w:sectPr w:rsidR="005256E5" w:rsidRPr="00907A49" w:rsidSect="00907A49">
      <w:footerReference w:type="even" r:id="rId19"/>
      <w:footerReference w:type="default" r:id="rId20"/>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FF5" w:rsidRDefault="001E2FF5" w:rsidP="00010AD3">
      <w:r>
        <w:separator/>
      </w:r>
    </w:p>
  </w:endnote>
  <w:endnote w:type="continuationSeparator" w:id="0">
    <w:p w:rsidR="001E2FF5" w:rsidRDefault="001E2FF5" w:rsidP="00010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Italic">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6E5" w:rsidRDefault="002F7213" w:rsidP="00010AD3">
    <w:pPr>
      <w:pStyle w:val="Stopka"/>
      <w:framePr w:wrap="around" w:vAnchor="text" w:hAnchor="margin" w:xAlign="center" w:y="1"/>
      <w:rPr>
        <w:rStyle w:val="Numerstrony"/>
      </w:rPr>
    </w:pPr>
    <w:r>
      <w:rPr>
        <w:rStyle w:val="Numerstrony"/>
      </w:rPr>
      <w:fldChar w:fldCharType="begin"/>
    </w:r>
    <w:r w:rsidR="005256E5">
      <w:rPr>
        <w:rStyle w:val="Numerstrony"/>
      </w:rPr>
      <w:instrText xml:space="preserve">PAGE  </w:instrText>
    </w:r>
    <w:r>
      <w:rPr>
        <w:rStyle w:val="Numerstrony"/>
      </w:rPr>
      <w:fldChar w:fldCharType="end"/>
    </w:r>
  </w:p>
  <w:p w:rsidR="005256E5" w:rsidRDefault="005256E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6E5" w:rsidRDefault="002F7213" w:rsidP="00010AD3">
    <w:pPr>
      <w:pStyle w:val="Stopka"/>
      <w:framePr w:wrap="around" w:vAnchor="text" w:hAnchor="margin" w:xAlign="center" w:y="1"/>
      <w:rPr>
        <w:rStyle w:val="Numerstrony"/>
      </w:rPr>
    </w:pPr>
    <w:r>
      <w:rPr>
        <w:rStyle w:val="Numerstrony"/>
      </w:rPr>
      <w:fldChar w:fldCharType="begin"/>
    </w:r>
    <w:r w:rsidR="005256E5">
      <w:rPr>
        <w:rStyle w:val="Numerstrony"/>
      </w:rPr>
      <w:instrText xml:space="preserve">PAGE  </w:instrText>
    </w:r>
    <w:r>
      <w:rPr>
        <w:rStyle w:val="Numerstrony"/>
      </w:rPr>
      <w:fldChar w:fldCharType="separate"/>
    </w:r>
    <w:r w:rsidR="002C1CF5">
      <w:rPr>
        <w:rStyle w:val="Numerstrony"/>
        <w:noProof/>
      </w:rPr>
      <w:t>1</w:t>
    </w:r>
    <w:r>
      <w:rPr>
        <w:rStyle w:val="Numerstrony"/>
      </w:rPr>
      <w:fldChar w:fldCharType="end"/>
    </w:r>
  </w:p>
  <w:p w:rsidR="005256E5" w:rsidRDefault="005256E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FF5" w:rsidRDefault="001E2FF5" w:rsidP="00010AD3">
      <w:r>
        <w:separator/>
      </w:r>
    </w:p>
  </w:footnote>
  <w:footnote w:type="continuationSeparator" w:id="0">
    <w:p w:rsidR="001E2FF5" w:rsidRDefault="001E2FF5" w:rsidP="00010A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26CEAC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B58072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D024E2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FF63D3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06C76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ED069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90D0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9634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F8D5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D3EF018"/>
    <w:lvl w:ilvl="0">
      <w:start w:val="1"/>
      <w:numFmt w:val="bullet"/>
      <w:lvlText w:val=""/>
      <w:lvlJc w:val="left"/>
      <w:pPr>
        <w:tabs>
          <w:tab w:val="num" w:pos="360"/>
        </w:tabs>
        <w:ind w:left="360" w:hanging="360"/>
      </w:pPr>
      <w:rPr>
        <w:rFonts w:ascii="Symbol" w:hAnsi="Symbol" w:hint="default"/>
      </w:rPr>
    </w:lvl>
  </w:abstractNum>
  <w:abstractNum w:abstractNumId="10">
    <w:nsid w:val="647D56CD"/>
    <w:multiLevelType w:val="hybridMultilevel"/>
    <w:tmpl w:val="C9D0D73A"/>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trackRevisions/>
  <w:defaultTabStop w:val="708"/>
  <w:hyphenationZone w:val="425"/>
  <w:doNotHyphenateCaps/>
  <w:characterSpacingControl w:val="doNotCompress"/>
  <w:footnotePr>
    <w:footnote w:id="-1"/>
    <w:footnote w:id="0"/>
  </w:footnotePr>
  <w:endnotePr>
    <w:endnote w:id="-1"/>
    <w:endnote w:id="0"/>
  </w:endnotePr>
  <w:compat/>
  <w:rsids>
    <w:rsidRoot w:val="00E23A76"/>
    <w:rsid w:val="00010AD3"/>
    <w:rsid w:val="00011BA9"/>
    <w:rsid w:val="000401DE"/>
    <w:rsid w:val="00040A39"/>
    <w:rsid w:val="0004677A"/>
    <w:rsid w:val="00053AEA"/>
    <w:rsid w:val="000542BF"/>
    <w:rsid w:val="00072B9C"/>
    <w:rsid w:val="00074B69"/>
    <w:rsid w:val="00076FC4"/>
    <w:rsid w:val="000773E6"/>
    <w:rsid w:val="000824B9"/>
    <w:rsid w:val="000C3356"/>
    <w:rsid w:val="000C638A"/>
    <w:rsid w:val="000D1934"/>
    <w:rsid w:val="000E35CB"/>
    <w:rsid w:val="000E7BBC"/>
    <w:rsid w:val="000F572A"/>
    <w:rsid w:val="00102503"/>
    <w:rsid w:val="00132805"/>
    <w:rsid w:val="001355E9"/>
    <w:rsid w:val="00144B69"/>
    <w:rsid w:val="00146D58"/>
    <w:rsid w:val="001478F0"/>
    <w:rsid w:val="00177750"/>
    <w:rsid w:val="001957D1"/>
    <w:rsid w:val="001979CF"/>
    <w:rsid w:val="001A5211"/>
    <w:rsid w:val="001A6D6D"/>
    <w:rsid w:val="001C3F29"/>
    <w:rsid w:val="001D1E54"/>
    <w:rsid w:val="001E2FF5"/>
    <w:rsid w:val="001F6E1C"/>
    <w:rsid w:val="002009F2"/>
    <w:rsid w:val="00207F3D"/>
    <w:rsid w:val="00213B36"/>
    <w:rsid w:val="00216A02"/>
    <w:rsid w:val="00230801"/>
    <w:rsid w:val="0024198C"/>
    <w:rsid w:val="00250B01"/>
    <w:rsid w:val="0026401D"/>
    <w:rsid w:val="00270D5F"/>
    <w:rsid w:val="00270E7E"/>
    <w:rsid w:val="00277170"/>
    <w:rsid w:val="002809AF"/>
    <w:rsid w:val="002876A7"/>
    <w:rsid w:val="002A77CA"/>
    <w:rsid w:val="002B793C"/>
    <w:rsid w:val="002C127C"/>
    <w:rsid w:val="002C1CF5"/>
    <w:rsid w:val="002C5D8C"/>
    <w:rsid w:val="002D6F89"/>
    <w:rsid w:val="002E3C48"/>
    <w:rsid w:val="002F5A82"/>
    <w:rsid w:val="002F7213"/>
    <w:rsid w:val="003070F9"/>
    <w:rsid w:val="0032536A"/>
    <w:rsid w:val="0033103E"/>
    <w:rsid w:val="00371EDF"/>
    <w:rsid w:val="00391E64"/>
    <w:rsid w:val="003A7F3E"/>
    <w:rsid w:val="003D099D"/>
    <w:rsid w:val="003E4C2A"/>
    <w:rsid w:val="003F2107"/>
    <w:rsid w:val="00401BED"/>
    <w:rsid w:val="00417C3A"/>
    <w:rsid w:val="00424408"/>
    <w:rsid w:val="00434BD2"/>
    <w:rsid w:val="004363B2"/>
    <w:rsid w:val="00445718"/>
    <w:rsid w:val="004459C3"/>
    <w:rsid w:val="00451566"/>
    <w:rsid w:val="00460589"/>
    <w:rsid w:val="00460E5C"/>
    <w:rsid w:val="0049174F"/>
    <w:rsid w:val="00495AA6"/>
    <w:rsid w:val="004F1059"/>
    <w:rsid w:val="005256E5"/>
    <w:rsid w:val="005338A6"/>
    <w:rsid w:val="00554F4E"/>
    <w:rsid w:val="00560B82"/>
    <w:rsid w:val="00586539"/>
    <w:rsid w:val="005922F0"/>
    <w:rsid w:val="00596357"/>
    <w:rsid w:val="005A06D9"/>
    <w:rsid w:val="005A327A"/>
    <w:rsid w:val="005D0831"/>
    <w:rsid w:val="005D2C6C"/>
    <w:rsid w:val="00606451"/>
    <w:rsid w:val="00635227"/>
    <w:rsid w:val="00636347"/>
    <w:rsid w:val="00637A49"/>
    <w:rsid w:val="006429C7"/>
    <w:rsid w:val="00650323"/>
    <w:rsid w:val="0067484C"/>
    <w:rsid w:val="006752A6"/>
    <w:rsid w:val="00681F38"/>
    <w:rsid w:val="00697E5E"/>
    <w:rsid w:val="006A1BA8"/>
    <w:rsid w:val="006B51FA"/>
    <w:rsid w:val="006C342D"/>
    <w:rsid w:val="006C41F7"/>
    <w:rsid w:val="006D02BA"/>
    <w:rsid w:val="006D1693"/>
    <w:rsid w:val="007033B5"/>
    <w:rsid w:val="00704615"/>
    <w:rsid w:val="007202F8"/>
    <w:rsid w:val="007210A3"/>
    <w:rsid w:val="00756C70"/>
    <w:rsid w:val="00765133"/>
    <w:rsid w:val="00793903"/>
    <w:rsid w:val="007B0886"/>
    <w:rsid w:val="007B22CD"/>
    <w:rsid w:val="007B58F3"/>
    <w:rsid w:val="007B6105"/>
    <w:rsid w:val="007C5752"/>
    <w:rsid w:val="007E60ED"/>
    <w:rsid w:val="008063E8"/>
    <w:rsid w:val="0081282B"/>
    <w:rsid w:val="0081349A"/>
    <w:rsid w:val="00814825"/>
    <w:rsid w:val="0082290D"/>
    <w:rsid w:val="008233EB"/>
    <w:rsid w:val="00836EBF"/>
    <w:rsid w:val="00842D19"/>
    <w:rsid w:val="0085399C"/>
    <w:rsid w:val="00871E18"/>
    <w:rsid w:val="008D3237"/>
    <w:rsid w:val="008E632D"/>
    <w:rsid w:val="008F40C7"/>
    <w:rsid w:val="00907A49"/>
    <w:rsid w:val="00913700"/>
    <w:rsid w:val="009146E5"/>
    <w:rsid w:val="00923161"/>
    <w:rsid w:val="00935290"/>
    <w:rsid w:val="00954DD4"/>
    <w:rsid w:val="00970D4E"/>
    <w:rsid w:val="00972930"/>
    <w:rsid w:val="009B14F5"/>
    <w:rsid w:val="009B74B3"/>
    <w:rsid w:val="009C67B8"/>
    <w:rsid w:val="009C6F04"/>
    <w:rsid w:val="009D7228"/>
    <w:rsid w:val="009E3754"/>
    <w:rsid w:val="00A017F0"/>
    <w:rsid w:val="00A0539A"/>
    <w:rsid w:val="00A14E2B"/>
    <w:rsid w:val="00A27B74"/>
    <w:rsid w:val="00A43543"/>
    <w:rsid w:val="00A5180E"/>
    <w:rsid w:val="00A52E52"/>
    <w:rsid w:val="00A61017"/>
    <w:rsid w:val="00A6465E"/>
    <w:rsid w:val="00A64BFA"/>
    <w:rsid w:val="00A64ED6"/>
    <w:rsid w:val="00A67A10"/>
    <w:rsid w:val="00A7294C"/>
    <w:rsid w:val="00AA281C"/>
    <w:rsid w:val="00AB3C70"/>
    <w:rsid w:val="00AD5AEC"/>
    <w:rsid w:val="00AD7823"/>
    <w:rsid w:val="00AE4F82"/>
    <w:rsid w:val="00AF6CC1"/>
    <w:rsid w:val="00B10A66"/>
    <w:rsid w:val="00B12429"/>
    <w:rsid w:val="00B1428F"/>
    <w:rsid w:val="00B15A0A"/>
    <w:rsid w:val="00B2292E"/>
    <w:rsid w:val="00B2538E"/>
    <w:rsid w:val="00B27408"/>
    <w:rsid w:val="00B30A3C"/>
    <w:rsid w:val="00B41570"/>
    <w:rsid w:val="00B41DBF"/>
    <w:rsid w:val="00B4457C"/>
    <w:rsid w:val="00B50A33"/>
    <w:rsid w:val="00B514C0"/>
    <w:rsid w:val="00B602D1"/>
    <w:rsid w:val="00B71707"/>
    <w:rsid w:val="00B7638B"/>
    <w:rsid w:val="00B84939"/>
    <w:rsid w:val="00B8541D"/>
    <w:rsid w:val="00B9196C"/>
    <w:rsid w:val="00BB1C9C"/>
    <w:rsid w:val="00BE4B8E"/>
    <w:rsid w:val="00C35441"/>
    <w:rsid w:val="00C600AE"/>
    <w:rsid w:val="00C6235D"/>
    <w:rsid w:val="00C62EF6"/>
    <w:rsid w:val="00C766E0"/>
    <w:rsid w:val="00C83559"/>
    <w:rsid w:val="00C83AD7"/>
    <w:rsid w:val="00CA2B77"/>
    <w:rsid w:val="00CB085A"/>
    <w:rsid w:val="00CB0CA8"/>
    <w:rsid w:val="00CF20EB"/>
    <w:rsid w:val="00D005F2"/>
    <w:rsid w:val="00D03078"/>
    <w:rsid w:val="00D060BB"/>
    <w:rsid w:val="00D32674"/>
    <w:rsid w:val="00D4279E"/>
    <w:rsid w:val="00D712FD"/>
    <w:rsid w:val="00D76999"/>
    <w:rsid w:val="00D84951"/>
    <w:rsid w:val="00D87C8B"/>
    <w:rsid w:val="00DB1734"/>
    <w:rsid w:val="00DD7F2E"/>
    <w:rsid w:val="00DF6A62"/>
    <w:rsid w:val="00E22E7B"/>
    <w:rsid w:val="00E23A76"/>
    <w:rsid w:val="00E27D80"/>
    <w:rsid w:val="00E57679"/>
    <w:rsid w:val="00E7295D"/>
    <w:rsid w:val="00E76A0C"/>
    <w:rsid w:val="00EA2DFF"/>
    <w:rsid w:val="00EA3549"/>
    <w:rsid w:val="00EA3C81"/>
    <w:rsid w:val="00ED7F96"/>
    <w:rsid w:val="00EF74B2"/>
    <w:rsid w:val="00F00411"/>
    <w:rsid w:val="00F077A1"/>
    <w:rsid w:val="00F13E6B"/>
    <w:rsid w:val="00F13FD1"/>
    <w:rsid w:val="00F4552C"/>
    <w:rsid w:val="00F471BC"/>
    <w:rsid w:val="00F556C3"/>
    <w:rsid w:val="00F86FE1"/>
    <w:rsid w:val="00FA3334"/>
    <w:rsid w:val="00FB0AD9"/>
    <w:rsid w:val="00FB2D7D"/>
    <w:rsid w:val="00FD072D"/>
    <w:rsid w:val="00FD4634"/>
    <w:rsid w:val="00FE69E1"/>
    <w:rsid w:val="00FF4C60"/>
    <w:rsid w:val="00FF6A4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7213"/>
    <w:rPr>
      <w:lang w:eastAsia="en-US"/>
    </w:rPr>
  </w:style>
  <w:style w:type="paragraph" w:styleId="Nagwek1">
    <w:name w:val="heading 1"/>
    <w:basedOn w:val="Normalny"/>
    <w:link w:val="Nagwek1Znak"/>
    <w:uiPriority w:val="99"/>
    <w:qFormat/>
    <w:rsid w:val="002F7213"/>
    <w:pPr>
      <w:spacing w:before="100" w:beforeAutospacing="1" w:after="100" w:afterAutospacing="1"/>
      <w:outlineLvl w:val="0"/>
    </w:pPr>
    <w:rPr>
      <w:rFonts w:ascii="Times" w:hAnsi="Times"/>
      <w:b/>
      <w:kern w:val="36"/>
      <w:sz w:val="48"/>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sid w:val="00266FAE"/>
    <w:rPr>
      <w:rFonts w:asciiTheme="majorHAnsi" w:eastAsiaTheme="majorEastAsia" w:hAnsiTheme="majorHAnsi" w:cstheme="majorBidi"/>
      <w:b/>
      <w:bCs/>
      <w:kern w:val="32"/>
      <w:sz w:val="32"/>
      <w:szCs w:val="32"/>
      <w:lang w:eastAsia="en-US"/>
    </w:rPr>
  </w:style>
  <w:style w:type="character" w:customStyle="1" w:styleId="Nagwek1Znak">
    <w:name w:val="Nagłówek 1 Znak"/>
    <w:basedOn w:val="Domylnaczcionkaakapitu"/>
    <w:link w:val="Nagwek1"/>
    <w:uiPriority w:val="99"/>
    <w:locked/>
    <w:rsid w:val="002F7213"/>
    <w:rPr>
      <w:rFonts w:ascii="Calibri" w:eastAsia="Times New Roman" w:hAnsi="Calibri" w:cs="Times New Roman"/>
      <w:b/>
      <w:bCs/>
      <w:kern w:val="32"/>
      <w:sz w:val="32"/>
      <w:szCs w:val="32"/>
      <w:lang w:val="sl-SI"/>
    </w:rPr>
  </w:style>
  <w:style w:type="paragraph" w:styleId="Akapitzlist">
    <w:name w:val="List Paragraph"/>
    <w:basedOn w:val="Normalny"/>
    <w:uiPriority w:val="99"/>
    <w:qFormat/>
    <w:rsid w:val="002F7213"/>
    <w:pPr>
      <w:ind w:left="720"/>
      <w:contextualSpacing/>
    </w:pPr>
  </w:style>
  <w:style w:type="paragraph" w:styleId="Tekstdymka">
    <w:name w:val="Balloon Text"/>
    <w:basedOn w:val="Normalny"/>
    <w:link w:val="TekstdymkaZnak"/>
    <w:uiPriority w:val="99"/>
    <w:semiHidden/>
    <w:rsid w:val="002F7213"/>
    <w:rPr>
      <w:rFonts w:ascii="Tahoma" w:hAnsi="Tahoma" w:cs="Tahoma"/>
      <w:sz w:val="16"/>
      <w:szCs w:val="16"/>
    </w:rPr>
  </w:style>
  <w:style w:type="character" w:customStyle="1" w:styleId="BalloonTextChar">
    <w:name w:val="Balloon Text Char"/>
    <w:basedOn w:val="Domylnaczcionkaakapitu"/>
    <w:uiPriority w:val="99"/>
    <w:semiHidden/>
    <w:rsid w:val="00266FAE"/>
    <w:rPr>
      <w:rFonts w:ascii="Times New Roman" w:hAnsi="Times New Roman"/>
      <w:sz w:val="0"/>
      <w:szCs w:val="0"/>
      <w:lang w:eastAsia="en-US"/>
    </w:rPr>
  </w:style>
  <w:style w:type="character" w:customStyle="1" w:styleId="TekstdymkaZnak">
    <w:name w:val="Tekst dymka Znak"/>
    <w:basedOn w:val="Domylnaczcionkaakapitu"/>
    <w:link w:val="Tekstdymka"/>
    <w:uiPriority w:val="99"/>
    <w:semiHidden/>
    <w:locked/>
    <w:rsid w:val="002F7213"/>
    <w:rPr>
      <w:rFonts w:ascii="Times New Roman" w:hAnsi="Times New Roman" w:cs="Times New Roman"/>
      <w:sz w:val="2"/>
      <w:lang w:eastAsia="en-US"/>
    </w:rPr>
  </w:style>
  <w:style w:type="paragraph" w:styleId="Nagwek">
    <w:name w:val="header"/>
    <w:basedOn w:val="Normalny"/>
    <w:link w:val="NagwekZnak"/>
    <w:uiPriority w:val="99"/>
    <w:semiHidden/>
    <w:rsid w:val="002F7213"/>
    <w:pPr>
      <w:tabs>
        <w:tab w:val="center" w:pos="4703"/>
        <w:tab w:val="right" w:pos="9406"/>
      </w:tabs>
    </w:pPr>
    <w:rPr>
      <w:rFonts w:ascii="Times New Roman" w:hAnsi="Times New Roman"/>
      <w:sz w:val="24"/>
      <w:szCs w:val="24"/>
      <w:lang w:val="en-GB" w:eastAsia="sl-SI"/>
    </w:rPr>
  </w:style>
  <w:style w:type="character" w:customStyle="1" w:styleId="HeaderChar">
    <w:name w:val="Header Char"/>
    <w:basedOn w:val="Domylnaczcionkaakapitu"/>
    <w:uiPriority w:val="99"/>
    <w:semiHidden/>
    <w:rsid w:val="00266FAE"/>
    <w:rPr>
      <w:lang w:eastAsia="en-US"/>
    </w:rPr>
  </w:style>
  <w:style w:type="character" w:customStyle="1" w:styleId="NagwekZnak">
    <w:name w:val="Nagłówek Znak"/>
    <w:basedOn w:val="Domylnaczcionkaakapitu"/>
    <w:link w:val="Nagwek"/>
    <w:uiPriority w:val="99"/>
    <w:semiHidden/>
    <w:locked/>
    <w:rsid w:val="002F7213"/>
    <w:rPr>
      <w:rFonts w:cs="Times New Roman"/>
      <w:sz w:val="24"/>
      <w:lang w:val="en-GB" w:eastAsia="sl-SI"/>
    </w:rPr>
  </w:style>
  <w:style w:type="character" w:styleId="Odwoaniedokomentarza">
    <w:name w:val="annotation reference"/>
    <w:basedOn w:val="Domylnaczcionkaakapitu"/>
    <w:uiPriority w:val="99"/>
    <w:semiHidden/>
    <w:rsid w:val="002F7213"/>
    <w:rPr>
      <w:rFonts w:cs="Times New Roman"/>
      <w:sz w:val="16"/>
    </w:rPr>
  </w:style>
  <w:style w:type="paragraph" w:styleId="Tekstkomentarza">
    <w:name w:val="annotation text"/>
    <w:basedOn w:val="Normalny"/>
    <w:link w:val="TekstkomentarzaZnak"/>
    <w:uiPriority w:val="99"/>
    <w:semiHidden/>
    <w:rsid w:val="002F7213"/>
    <w:rPr>
      <w:sz w:val="20"/>
      <w:szCs w:val="20"/>
    </w:rPr>
  </w:style>
  <w:style w:type="character" w:customStyle="1" w:styleId="CommentTextChar">
    <w:name w:val="Comment Text Char"/>
    <w:basedOn w:val="Domylnaczcionkaakapitu"/>
    <w:uiPriority w:val="99"/>
    <w:semiHidden/>
    <w:rsid w:val="00266FAE"/>
    <w:rPr>
      <w:sz w:val="20"/>
      <w:szCs w:val="20"/>
      <w:lang w:eastAsia="en-US"/>
    </w:rPr>
  </w:style>
  <w:style w:type="character" w:customStyle="1" w:styleId="TekstkomentarzaZnak">
    <w:name w:val="Tekst komentarza Znak"/>
    <w:basedOn w:val="Domylnaczcionkaakapitu"/>
    <w:link w:val="Tekstkomentarza"/>
    <w:uiPriority w:val="99"/>
    <w:locked/>
    <w:rsid w:val="002F7213"/>
    <w:rPr>
      <w:rFonts w:ascii="Calibri" w:hAnsi="Calibri" w:cs="Times New Roman"/>
      <w:lang w:val="sl-SI" w:eastAsia="en-US"/>
    </w:rPr>
  </w:style>
  <w:style w:type="paragraph" w:styleId="Legenda">
    <w:name w:val="caption"/>
    <w:basedOn w:val="Normalny"/>
    <w:next w:val="Normalny"/>
    <w:uiPriority w:val="99"/>
    <w:qFormat/>
    <w:rsid w:val="002F7213"/>
    <w:rPr>
      <w:rFonts w:ascii="Times New Roman" w:hAnsi="Times New Roman"/>
      <w:b/>
      <w:bCs/>
      <w:sz w:val="20"/>
      <w:szCs w:val="20"/>
      <w:lang w:eastAsia="sl-SI"/>
    </w:rPr>
  </w:style>
  <w:style w:type="paragraph" w:styleId="Tematkomentarza">
    <w:name w:val="annotation subject"/>
    <w:basedOn w:val="Tekstkomentarza"/>
    <w:next w:val="Tekstkomentarza"/>
    <w:link w:val="TematkomentarzaZnak"/>
    <w:uiPriority w:val="99"/>
    <w:semiHidden/>
    <w:rsid w:val="002F7213"/>
    <w:rPr>
      <w:b/>
      <w:bCs/>
    </w:rPr>
  </w:style>
  <w:style w:type="character" w:customStyle="1" w:styleId="CommentSubjectChar">
    <w:name w:val="Comment Subject Char"/>
    <w:basedOn w:val="TekstkomentarzaZnak"/>
    <w:uiPriority w:val="99"/>
    <w:semiHidden/>
    <w:rsid w:val="00266FAE"/>
    <w:rPr>
      <w:rFonts w:ascii="Calibri" w:hAnsi="Calibri" w:cs="Times New Roman"/>
      <w:b/>
      <w:bCs/>
      <w:sz w:val="20"/>
      <w:szCs w:val="20"/>
      <w:lang w:val="sl-SI" w:eastAsia="en-US"/>
    </w:rPr>
  </w:style>
  <w:style w:type="character" w:customStyle="1" w:styleId="TematkomentarzaZnak">
    <w:name w:val="Temat komentarza Znak"/>
    <w:basedOn w:val="TekstkomentarzaZnak"/>
    <w:link w:val="Tematkomentarza"/>
    <w:uiPriority w:val="99"/>
    <w:semiHidden/>
    <w:locked/>
    <w:rsid w:val="002F7213"/>
    <w:rPr>
      <w:rFonts w:ascii="Calibri" w:hAnsi="Calibri" w:cs="Times New Roman"/>
      <w:b/>
      <w:bCs/>
      <w:lang w:val="sl-SI" w:eastAsia="en-US"/>
    </w:rPr>
  </w:style>
  <w:style w:type="character" w:customStyle="1" w:styleId="Normalny1">
    <w:name w:val="Normalny1"/>
    <w:basedOn w:val="Domylnaczcionkaakapitu"/>
    <w:uiPriority w:val="99"/>
    <w:rsid w:val="002F7213"/>
    <w:rPr>
      <w:rFonts w:cs="Times New Roman"/>
    </w:rPr>
  </w:style>
  <w:style w:type="character" w:styleId="Hipercze">
    <w:name w:val="Hyperlink"/>
    <w:basedOn w:val="Domylnaczcionkaakapitu"/>
    <w:uiPriority w:val="99"/>
    <w:rsid w:val="002F7213"/>
    <w:rPr>
      <w:rFonts w:cs="Times New Roman"/>
      <w:color w:val="0000FF"/>
      <w:u w:val="single"/>
    </w:rPr>
  </w:style>
  <w:style w:type="paragraph" w:styleId="Stopka">
    <w:name w:val="footer"/>
    <w:basedOn w:val="Normalny"/>
    <w:link w:val="StopkaZnak"/>
    <w:uiPriority w:val="99"/>
    <w:semiHidden/>
    <w:rsid w:val="002F7213"/>
    <w:pPr>
      <w:tabs>
        <w:tab w:val="center" w:pos="4153"/>
        <w:tab w:val="right" w:pos="8306"/>
      </w:tabs>
    </w:pPr>
  </w:style>
  <w:style w:type="character" w:customStyle="1" w:styleId="FooterChar">
    <w:name w:val="Footer Char"/>
    <w:basedOn w:val="Domylnaczcionkaakapitu"/>
    <w:uiPriority w:val="99"/>
    <w:semiHidden/>
    <w:rsid w:val="00266FAE"/>
    <w:rPr>
      <w:lang w:eastAsia="en-US"/>
    </w:rPr>
  </w:style>
  <w:style w:type="character" w:customStyle="1" w:styleId="StopkaZnak">
    <w:name w:val="Stopka Znak"/>
    <w:basedOn w:val="Domylnaczcionkaakapitu"/>
    <w:link w:val="Stopka"/>
    <w:uiPriority w:val="99"/>
    <w:semiHidden/>
    <w:locked/>
    <w:rsid w:val="002F7213"/>
    <w:rPr>
      <w:rFonts w:cs="Times New Roman"/>
      <w:sz w:val="22"/>
      <w:lang w:val="sl-SI"/>
    </w:rPr>
  </w:style>
  <w:style w:type="character" w:styleId="Numerstrony">
    <w:name w:val="page number"/>
    <w:basedOn w:val="Domylnaczcionkaakapitu"/>
    <w:uiPriority w:val="99"/>
    <w:rsid w:val="002F7213"/>
    <w:rPr>
      <w:rFonts w:cs="Times New Roman"/>
    </w:rPr>
  </w:style>
  <w:style w:type="paragraph" w:styleId="Tytu">
    <w:name w:val="Title"/>
    <w:basedOn w:val="Normalny"/>
    <w:link w:val="TytuZnak"/>
    <w:uiPriority w:val="99"/>
    <w:qFormat/>
    <w:rsid w:val="002F7213"/>
    <w:pPr>
      <w:spacing w:before="100" w:beforeAutospacing="1" w:after="100" w:afterAutospacing="1"/>
    </w:pPr>
    <w:rPr>
      <w:rFonts w:ascii="Times" w:hAnsi="Times"/>
      <w:sz w:val="20"/>
      <w:szCs w:val="20"/>
      <w:lang w:val="en-US"/>
    </w:rPr>
  </w:style>
  <w:style w:type="character" w:customStyle="1" w:styleId="TitleChar">
    <w:name w:val="Title Char"/>
    <w:basedOn w:val="Domylnaczcionkaakapitu"/>
    <w:uiPriority w:val="10"/>
    <w:rsid w:val="00266FAE"/>
    <w:rPr>
      <w:rFonts w:asciiTheme="majorHAnsi" w:eastAsiaTheme="majorEastAsia" w:hAnsiTheme="majorHAnsi" w:cstheme="majorBidi"/>
      <w:b/>
      <w:bCs/>
      <w:kern w:val="28"/>
      <w:sz w:val="32"/>
      <w:szCs w:val="32"/>
      <w:lang w:eastAsia="en-US"/>
    </w:rPr>
  </w:style>
  <w:style w:type="character" w:customStyle="1" w:styleId="TytuZnak">
    <w:name w:val="Tytuł Znak"/>
    <w:basedOn w:val="Domylnaczcionkaakapitu"/>
    <w:link w:val="Tytu"/>
    <w:uiPriority w:val="99"/>
    <w:locked/>
    <w:rsid w:val="002F7213"/>
    <w:rPr>
      <w:rFonts w:ascii="Calibri" w:eastAsia="Times New Roman" w:hAnsi="Calibri" w:cs="Times New Roman"/>
      <w:b/>
      <w:bCs/>
      <w:kern w:val="28"/>
      <w:sz w:val="32"/>
      <w:szCs w:val="32"/>
      <w:lang w:val="sl-SI"/>
    </w:rPr>
  </w:style>
  <w:style w:type="paragraph" w:customStyle="1" w:styleId="rprtbody">
    <w:name w:val="rprtbody"/>
    <w:basedOn w:val="Normalny"/>
    <w:uiPriority w:val="99"/>
    <w:rsid w:val="002F7213"/>
    <w:pPr>
      <w:spacing w:before="100" w:beforeAutospacing="1" w:after="100" w:afterAutospacing="1"/>
    </w:pPr>
    <w:rPr>
      <w:rFonts w:ascii="Times" w:hAnsi="Times"/>
      <w:sz w:val="20"/>
      <w:szCs w:val="20"/>
      <w:lang w:val="en-US"/>
    </w:rPr>
  </w:style>
  <w:style w:type="paragraph" w:customStyle="1" w:styleId="aux">
    <w:name w:val="aux"/>
    <w:basedOn w:val="Normalny"/>
    <w:uiPriority w:val="99"/>
    <w:rsid w:val="002F7213"/>
    <w:pPr>
      <w:spacing w:before="100" w:beforeAutospacing="1" w:after="100" w:afterAutospacing="1"/>
    </w:pPr>
    <w:rPr>
      <w:rFonts w:ascii="Times" w:hAnsi="Times"/>
      <w:sz w:val="20"/>
      <w:szCs w:val="20"/>
      <w:lang w:val="en-US"/>
    </w:rPr>
  </w:style>
  <w:style w:type="character" w:customStyle="1" w:styleId="src">
    <w:name w:val="src"/>
    <w:basedOn w:val="Domylnaczcionkaakapitu"/>
    <w:uiPriority w:val="99"/>
    <w:rsid w:val="002F7213"/>
    <w:rPr>
      <w:rFonts w:cs="Times New Roman"/>
    </w:rPr>
  </w:style>
  <w:style w:type="character" w:customStyle="1" w:styleId="jrnl">
    <w:name w:val="jrnl"/>
    <w:basedOn w:val="Domylnaczcionkaakapitu"/>
    <w:uiPriority w:val="99"/>
    <w:rsid w:val="002F7213"/>
    <w:rPr>
      <w:rFonts w:cs="Times New Roman"/>
    </w:rPr>
  </w:style>
  <w:style w:type="paragraph" w:customStyle="1" w:styleId="citation">
    <w:name w:val="citation"/>
    <w:basedOn w:val="Normalny"/>
    <w:uiPriority w:val="99"/>
    <w:rsid w:val="002F7213"/>
    <w:pPr>
      <w:spacing w:before="100" w:beforeAutospacing="1" w:after="100" w:afterAutospacing="1"/>
    </w:pPr>
    <w:rPr>
      <w:rFonts w:ascii="Times" w:hAnsi="Times"/>
      <w:sz w:val="20"/>
      <w:szCs w:val="20"/>
      <w:lang w:val="en-US"/>
    </w:rPr>
  </w:style>
  <w:style w:type="paragraph" w:customStyle="1" w:styleId="authlist">
    <w:name w:val="auth_list"/>
    <w:basedOn w:val="Normalny"/>
    <w:uiPriority w:val="99"/>
    <w:rsid w:val="002F7213"/>
    <w:pPr>
      <w:spacing w:before="100" w:beforeAutospacing="1" w:after="100" w:afterAutospacing="1"/>
    </w:pPr>
    <w:rPr>
      <w:rFonts w:ascii="Times" w:hAnsi="Times"/>
      <w:sz w:val="20"/>
      <w:szCs w:val="20"/>
      <w:lang w:val="en-US"/>
    </w:rPr>
  </w:style>
  <w:style w:type="character" w:styleId="UyteHipercze">
    <w:name w:val="FollowedHyperlink"/>
    <w:basedOn w:val="Domylnaczcionkaakapitu"/>
    <w:uiPriority w:val="99"/>
    <w:rsid w:val="002F7213"/>
    <w:rPr>
      <w:rFonts w:cs="Times New Roman"/>
      <w:color w:val="800080"/>
      <w:u w:val="single"/>
    </w:rPr>
  </w:style>
  <w:style w:type="character" w:styleId="Numerwiersza">
    <w:name w:val="line number"/>
    <w:basedOn w:val="Domylnaczcionkaakapitu"/>
    <w:uiPriority w:val="99"/>
    <w:rsid w:val="00907A4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eastAsia="en-US"/>
    </w:rPr>
  </w:style>
  <w:style w:type="paragraph" w:styleId="Nagwek1">
    <w:name w:val="heading 1"/>
    <w:basedOn w:val="Normalny"/>
    <w:link w:val="Nagwek1Znak"/>
    <w:uiPriority w:val="99"/>
    <w:qFormat/>
    <w:pPr>
      <w:spacing w:before="100" w:beforeAutospacing="1" w:after="100" w:afterAutospacing="1"/>
      <w:outlineLvl w:val="0"/>
    </w:pPr>
    <w:rPr>
      <w:rFonts w:ascii="Times" w:hAnsi="Times"/>
      <w:b/>
      <w:kern w:val="36"/>
      <w:sz w:val="48"/>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sid w:val="00266FAE"/>
    <w:rPr>
      <w:rFonts w:asciiTheme="majorHAnsi" w:eastAsiaTheme="majorEastAsia" w:hAnsiTheme="majorHAnsi" w:cstheme="majorBidi"/>
      <w:b/>
      <w:bCs/>
      <w:kern w:val="32"/>
      <w:sz w:val="32"/>
      <w:szCs w:val="32"/>
      <w:lang w:eastAsia="en-US"/>
    </w:rPr>
  </w:style>
  <w:style w:type="character" w:customStyle="1" w:styleId="Nagwek1Znak">
    <w:name w:val="Nagłówek 1 Znak"/>
    <w:basedOn w:val="Domylnaczcionkaakapitu"/>
    <w:link w:val="Nagwek1"/>
    <w:uiPriority w:val="99"/>
    <w:locked/>
    <w:rPr>
      <w:rFonts w:ascii="Calibri" w:eastAsia="Times New Roman" w:hAnsi="Calibri" w:cs="Times New Roman"/>
      <w:b/>
      <w:bCs/>
      <w:kern w:val="32"/>
      <w:sz w:val="32"/>
      <w:szCs w:val="32"/>
      <w:lang w:val="sl-SI"/>
    </w:rPr>
  </w:style>
  <w:style w:type="paragraph" w:styleId="Akapitzlist">
    <w:name w:val="List Paragraph"/>
    <w:basedOn w:val="Normalny"/>
    <w:uiPriority w:val="99"/>
    <w:qFormat/>
    <w:pPr>
      <w:ind w:left="720"/>
      <w:contextualSpacing/>
    </w:pPr>
  </w:style>
  <w:style w:type="paragraph" w:styleId="Tekstdymka">
    <w:name w:val="Balloon Text"/>
    <w:basedOn w:val="Normalny"/>
    <w:link w:val="TekstdymkaZnak"/>
    <w:uiPriority w:val="99"/>
    <w:semiHidden/>
    <w:rPr>
      <w:rFonts w:ascii="Tahoma" w:hAnsi="Tahoma" w:cs="Tahoma"/>
      <w:sz w:val="16"/>
      <w:szCs w:val="16"/>
    </w:rPr>
  </w:style>
  <w:style w:type="character" w:customStyle="1" w:styleId="BalloonTextChar">
    <w:name w:val="Balloon Text Char"/>
    <w:basedOn w:val="Domylnaczcionkaakapitu"/>
    <w:uiPriority w:val="99"/>
    <w:semiHidden/>
    <w:rsid w:val="00266FAE"/>
    <w:rPr>
      <w:rFonts w:ascii="Times New Roman" w:hAnsi="Times New Roman"/>
      <w:sz w:val="0"/>
      <w:szCs w:val="0"/>
      <w:lang w:eastAsia="en-US"/>
    </w:rPr>
  </w:style>
  <w:style w:type="character" w:customStyle="1" w:styleId="TekstdymkaZnak">
    <w:name w:val="Tekst dymka Znak"/>
    <w:basedOn w:val="Domylnaczcionkaakapitu"/>
    <w:link w:val="Tekstdymka"/>
    <w:uiPriority w:val="99"/>
    <w:semiHidden/>
    <w:locked/>
    <w:rPr>
      <w:rFonts w:ascii="Times New Roman" w:hAnsi="Times New Roman" w:cs="Times New Roman"/>
      <w:sz w:val="2"/>
      <w:lang w:eastAsia="en-US"/>
    </w:rPr>
  </w:style>
  <w:style w:type="paragraph" w:styleId="Nagwek">
    <w:name w:val="header"/>
    <w:basedOn w:val="Normalny"/>
    <w:link w:val="NagwekZnak"/>
    <w:uiPriority w:val="99"/>
    <w:semiHidden/>
    <w:pPr>
      <w:tabs>
        <w:tab w:val="center" w:pos="4703"/>
        <w:tab w:val="right" w:pos="9406"/>
      </w:tabs>
    </w:pPr>
    <w:rPr>
      <w:rFonts w:ascii="Times New Roman" w:hAnsi="Times New Roman"/>
      <w:sz w:val="24"/>
      <w:szCs w:val="24"/>
      <w:lang w:val="en-GB" w:eastAsia="sl-SI"/>
    </w:rPr>
  </w:style>
  <w:style w:type="character" w:customStyle="1" w:styleId="HeaderChar">
    <w:name w:val="Header Char"/>
    <w:basedOn w:val="Domylnaczcionkaakapitu"/>
    <w:uiPriority w:val="99"/>
    <w:semiHidden/>
    <w:rsid w:val="00266FAE"/>
    <w:rPr>
      <w:lang w:eastAsia="en-US"/>
    </w:rPr>
  </w:style>
  <w:style w:type="character" w:customStyle="1" w:styleId="NagwekZnak">
    <w:name w:val="Nagłówek Znak"/>
    <w:basedOn w:val="Domylnaczcionkaakapitu"/>
    <w:link w:val="Nagwek"/>
    <w:uiPriority w:val="99"/>
    <w:semiHidden/>
    <w:locked/>
    <w:rPr>
      <w:rFonts w:cs="Times New Roman"/>
      <w:sz w:val="24"/>
      <w:lang w:val="en-GB" w:eastAsia="sl-SI"/>
    </w:rPr>
  </w:style>
  <w:style w:type="character" w:styleId="Odwoaniedokomentarza">
    <w:name w:val="annotation reference"/>
    <w:basedOn w:val="Domylnaczcionkaakapitu"/>
    <w:uiPriority w:val="99"/>
    <w:semiHidden/>
    <w:rPr>
      <w:rFonts w:cs="Times New Roman"/>
      <w:sz w:val="16"/>
    </w:rPr>
  </w:style>
  <w:style w:type="paragraph" w:styleId="Tekstkomentarza">
    <w:name w:val="annotation text"/>
    <w:basedOn w:val="Normalny"/>
    <w:link w:val="TekstkomentarzaZnak"/>
    <w:uiPriority w:val="99"/>
    <w:semiHidden/>
    <w:rPr>
      <w:sz w:val="20"/>
      <w:szCs w:val="20"/>
    </w:rPr>
  </w:style>
  <w:style w:type="character" w:customStyle="1" w:styleId="CommentTextChar">
    <w:name w:val="Comment Text Char"/>
    <w:basedOn w:val="Domylnaczcionkaakapitu"/>
    <w:uiPriority w:val="99"/>
    <w:semiHidden/>
    <w:rsid w:val="00266FAE"/>
    <w:rPr>
      <w:sz w:val="20"/>
      <w:szCs w:val="20"/>
      <w:lang w:eastAsia="en-US"/>
    </w:rPr>
  </w:style>
  <w:style w:type="character" w:customStyle="1" w:styleId="TekstkomentarzaZnak">
    <w:name w:val="Tekst komentarza Znak"/>
    <w:basedOn w:val="Domylnaczcionkaakapitu"/>
    <w:link w:val="Tekstkomentarza"/>
    <w:uiPriority w:val="99"/>
    <w:locked/>
    <w:rPr>
      <w:rFonts w:ascii="Calibri" w:hAnsi="Calibri" w:cs="Times New Roman"/>
      <w:lang w:val="sl-SI" w:eastAsia="en-US"/>
    </w:rPr>
  </w:style>
  <w:style w:type="paragraph" w:styleId="Legenda">
    <w:name w:val="caption"/>
    <w:basedOn w:val="Normalny"/>
    <w:next w:val="Normalny"/>
    <w:uiPriority w:val="99"/>
    <w:qFormat/>
    <w:rPr>
      <w:rFonts w:ascii="Times New Roman" w:hAnsi="Times New Roman"/>
      <w:b/>
      <w:bCs/>
      <w:sz w:val="20"/>
      <w:szCs w:val="20"/>
      <w:lang w:eastAsia="sl-SI"/>
    </w:rPr>
  </w:style>
  <w:style w:type="paragraph" w:styleId="Tematkomentarza">
    <w:name w:val="annotation subject"/>
    <w:basedOn w:val="Tekstkomentarza"/>
    <w:next w:val="Tekstkomentarza"/>
    <w:link w:val="TematkomentarzaZnak"/>
    <w:uiPriority w:val="99"/>
    <w:semiHidden/>
    <w:rPr>
      <w:b/>
      <w:bCs/>
    </w:rPr>
  </w:style>
  <w:style w:type="character" w:customStyle="1" w:styleId="CommentSubjectChar">
    <w:name w:val="Comment Subject Char"/>
    <w:basedOn w:val="TekstkomentarzaZnak"/>
    <w:uiPriority w:val="99"/>
    <w:semiHidden/>
    <w:rsid w:val="00266FAE"/>
    <w:rPr>
      <w:rFonts w:ascii="Calibri" w:hAnsi="Calibri" w:cs="Times New Roman"/>
      <w:b/>
      <w:bCs/>
      <w:sz w:val="20"/>
      <w:szCs w:val="20"/>
      <w:lang w:val="sl-SI" w:eastAsia="en-US"/>
    </w:rPr>
  </w:style>
  <w:style w:type="character" w:customStyle="1" w:styleId="TematkomentarzaZnak">
    <w:name w:val="Temat komentarza Znak"/>
    <w:basedOn w:val="TekstkomentarzaZnak"/>
    <w:link w:val="Tematkomentarza"/>
    <w:uiPriority w:val="99"/>
    <w:semiHidden/>
    <w:locked/>
    <w:rPr>
      <w:rFonts w:ascii="Calibri" w:hAnsi="Calibri" w:cs="Times New Roman"/>
      <w:b/>
      <w:bCs/>
      <w:lang w:val="sl-SI" w:eastAsia="en-US"/>
    </w:rPr>
  </w:style>
  <w:style w:type="character" w:customStyle="1" w:styleId="Normalny1">
    <w:name w:val="Normalny1"/>
    <w:basedOn w:val="Domylnaczcionkaakapitu"/>
    <w:uiPriority w:val="99"/>
    <w:rPr>
      <w:rFonts w:cs="Times New Roman"/>
    </w:rPr>
  </w:style>
  <w:style w:type="character" w:styleId="Hipercze">
    <w:name w:val="Hyperlink"/>
    <w:basedOn w:val="Domylnaczcionkaakapitu"/>
    <w:uiPriority w:val="99"/>
    <w:rPr>
      <w:rFonts w:cs="Times New Roman"/>
      <w:color w:val="0000FF"/>
      <w:u w:val="single"/>
    </w:rPr>
  </w:style>
  <w:style w:type="paragraph" w:styleId="Stopka">
    <w:name w:val="footer"/>
    <w:basedOn w:val="Normalny"/>
    <w:link w:val="StopkaZnak"/>
    <w:uiPriority w:val="99"/>
    <w:semiHidden/>
    <w:pPr>
      <w:tabs>
        <w:tab w:val="center" w:pos="4153"/>
        <w:tab w:val="right" w:pos="8306"/>
      </w:tabs>
    </w:pPr>
  </w:style>
  <w:style w:type="character" w:customStyle="1" w:styleId="FooterChar">
    <w:name w:val="Footer Char"/>
    <w:basedOn w:val="Domylnaczcionkaakapitu"/>
    <w:uiPriority w:val="99"/>
    <w:semiHidden/>
    <w:rsid w:val="00266FAE"/>
    <w:rPr>
      <w:lang w:eastAsia="en-US"/>
    </w:rPr>
  </w:style>
  <w:style w:type="character" w:customStyle="1" w:styleId="StopkaZnak">
    <w:name w:val="Stopka Znak"/>
    <w:basedOn w:val="Domylnaczcionkaakapitu"/>
    <w:link w:val="Stopka"/>
    <w:uiPriority w:val="99"/>
    <w:semiHidden/>
    <w:locked/>
    <w:rPr>
      <w:rFonts w:cs="Times New Roman"/>
      <w:sz w:val="22"/>
      <w:lang w:val="sl-SI"/>
    </w:rPr>
  </w:style>
  <w:style w:type="character" w:styleId="Numerstrony">
    <w:name w:val="page number"/>
    <w:basedOn w:val="Domylnaczcionkaakapitu"/>
    <w:uiPriority w:val="99"/>
    <w:rPr>
      <w:rFonts w:cs="Times New Roman"/>
    </w:rPr>
  </w:style>
  <w:style w:type="paragraph" w:styleId="Tytu">
    <w:name w:val="Title"/>
    <w:basedOn w:val="Normalny"/>
    <w:link w:val="TytuZnak"/>
    <w:uiPriority w:val="99"/>
    <w:qFormat/>
    <w:pPr>
      <w:spacing w:before="100" w:beforeAutospacing="1" w:after="100" w:afterAutospacing="1"/>
    </w:pPr>
    <w:rPr>
      <w:rFonts w:ascii="Times" w:hAnsi="Times"/>
      <w:sz w:val="20"/>
      <w:szCs w:val="20"/>
      <w:lang w:val="en-US"/>
    </w:rPr>
  </w:style>
  <w:style w:type="character" w:customStyle="1" w:styleId="TitleChar">
    <w:name w:val="Title Char"/>
    <w:basedOn w:val="Domylnaczcionkaakapitu"/>
    <w:uiPriority w:val="10"/>
    <w:rsid w:val="00266FAE"/>
    <w:rPr>
      <w:rFonts w:asciiTheme="majorHAnsi" w:eastAsiaTheme="majorEastAsia" w:hAnsiTheme="majorHAnsi" w:cstheme="majorBidi"/>
      <w:b/>
      <w:bCs/>
      <w:kern w:val="28"/>
      <w:sz w:val="32"/>
      <w:szCs w:val="32"/>
      <w:lang w:eastAsia="en-US"/>
    </w:rPr>
  </w:style>
  <w:style w:type="character" w:customStyle="1" w:styleId="TytuZnak">
    <w:name w:val="Tytuł Znak"/>
    <w:basedOn w:val="Domylnaczcionkaakapitu"/>
    <w:link w:val="Tytu"/>
    <w:uiPriority w:val="99"/>
    <w:locked/>
    <w:rPr>
      <w:rFonts w:ascii="Calibri" w:eastAsia="Times New Roman" w:hAnsi="Calibri" w:cs="Times New Roman"/>
      <w:b/>
      <w:bCs/>
      <w:kern w:val="28"/>
      <w:sz w:val="32"/>
      <w:szCs w:val="32"/>
      <w:lang w:val="sl-SI"/>
    </w:rPr>
  </w:style>
  <w:style w:type="paragraph" w:customStyle="1" w:styleId="rprtbody">
    <w:name w:val="rprtbody"/>
    <w:basedOn w:val="Normalny"/>
    <w:uiPriority w:val="99"/>
    <w:pPr>
      <w:spacing w:before="100" w:beforeAutospacing="1" w:after="100" w:afterAutospacing="1"/>
    </w:pPr>
    <w:rPr>
      <w:rFonts w:ascii="Times" w:hAnsi="Times"/>
      <w:sz w:val="20"/>
      <w:szCs w:val="20"/>
      <w:lang w:val="en-US"/>
    </w:rPr>
  </w:style>
  <w:style w:type="paragraph" w:customStyle="1" w:styleId="aux">
    <w:name w:val="aux"/>
    <w:basedOn w:val="Normalny"/>
    <w:uiPriority w:val="99"/>
    <w:pPr>
      <w:spacing w:before="100" w:beforeAutospacing="1" w:after="100" w:afterAutospacing="1"/>
    </w:pPr>
    <w:rPr>
      <w:rFonts w:ascii="Times" w:hAnsi="Times"/>
      <w:sz w:val="20"/>
      <w:szCs w:val="20"/>
      <w:lang w:val="en-US"/>
    </w:rPr>
  </w:style>
  <w:style w:type="character" w:customStyle="1" w:styleId="src">
    <w:name w:val="src"/>
    <w:basedOn w:val="Domylnaczcionkaakapitu"/>
    <w:uiPriority w:val="99"/>
    <w:rPr>
      <w:rFonts w:cs="Times New Roman"/>
    </w:rPr>
  </w:style>
  <w:style w:type="character" w:customStyle="1" w:styleId="jrnl">
    <w:name w:val="jrnl"/>
    <w:basedOn w:val="Domylnaczcionkaakapitu"/>
    <w:uiPriority w:val="99"/>
    <w:rPr>
      <w:rFonts w:cs="Times New Roman"/>
    </w:rPr>
  </w:style>
  <w:style w:type="paragraph" w:customStyle="1" w:styleId="citation">
    <w:name w:val="citation"/>
    <w:basedOn w:val="Normalny"/>
    <w:uiPriority w:val="99"/>
    <w:pPr>
      <w:spacing w:before="100" w:beforeAutospacing="1" w:after="100" w:afterAutospacing="1"/>
    </w:pPr>
    <w:rPr>
      <w:rFonts w:ascii="Times" w:hAnsi="Times"/>
      <w:sz w:val="20"/>
      <w:szCs w:val="20"/>
      <w:lang w:val="en-US"/>
    </w:rPr>
  </w:style>
  <w:style w:type="paragraph" w:customStyle="1" w:styleId="authlist">
    <w:name w:val="auth_list"/>
    <w:basedOn w:val="Normalny"/>
    <w:uiPriority w:val="99"/>
    <w:pPr>
      <w:spacing w:before="100" w:beforeAutospacing="1" w:after="100" w:afterAutospacing="1"/>
    </w:pPr>
    <w:rPr>
      <w:rFonts w:ascii="Times" w:hAnsi="Times"/>
      <w:sz w:val="20"/>
      <w:szCs w:val="20"/>
      <w:lang w:val="en-US"/>
    </w:rPr>
  </w:style>
  <w:style w:type="character" w:styleId="UyteHipercze">
    <w:name w:val="FollowedHyperlink"/>
    <w:basedOn w:val="Domylnaczcionkaakapitu"/>
    <w:uiPriority w:val="99"/>
    <w:rPr>
      <w:rFonts w:cs="Times New Roman"/>
      <w:color w:val="800080"/>
      <w:u w:val="single"/>
    </w:rPr>
  </w:style>
  <w:style w:type="character" w:styleId="Numerwiersza">
    <w:name w:val="line number"/>
    <w:basedOn w:val="Domylnaczcionkaakapitu"/>
    <w:uiPriority w:val="99"/>
    <w:rsid w:val="00907A4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ncbi.nlm.nih.gov/pubmed?term=%22Pineda-Molina%20E%22%5BAuthor%5D" TargetMode="External"/><Relationship Id="rId18" Type="http://schemas.openxmlformats.org/officeDocument/2006/relationships/hyperlink" Target="javascript:AL_get(this,%20'jour',%20'Mol%20Th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wasz@ibb.waw.pl" TargetMode="External"/><Relationship Id="rId12" Type="http://schemas.openxmlformats.org/officeDocument/2006/relationships/hyperlink" Target="http://www.ncbi.nlm.nih.gov/pubmed?term=%22Garin%20MI%22%5BAuthor%5D" TargetMode="External"/><Relationship Id="rId17" Type="http://schemas.openxmlformats.org/officeDocument/2006/relationships/hyperlink" Target="http://www.ncbi.nlm.nih.gov/pubmed?term=%22Lenormand%20JL%22%5BAuthor%5D" TargetMode="External"/><Relationship Id="rId2" Type="http://schemas.openxmlformats.org/officeDocument/2006/relationships/styles" Target="styles.xml"/><Relationship Id="rId16" Type="http://schemas.openxmlformats.org/officeDocument/2006/relationships/hyperlink" Target="http://www.ncbi.nlm.nih.gov/pubmed?term=%22Fender%20P%22%5BAuthor%5D"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22Villegas-Mendez%20A%22%5BAuthor%5D" TargetMode="External"/><Relationship Id="rId5" Type="http://schemas.openxmlformats.org/officeDocument/2006/relationships/footnotes" Target="footnotes.xml"/><Relationship Id="rId15" Type="http://schemas.openxmlformats.org/officeDocument/2006/relationships/hyperlink" Target="http://www.ncbi.nlm.nih.gov/pubmed?term=%22Bueren%20JA%22%5BAuthor%5D" TargetMode="External"/><Relationship Id="rId23"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ncbi.nlm.nih.gov/pubmed?term=%22Veratti%20E%22%5BAuthor%5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5735</Words>
  <Characters>31902</Characters>
  <Application>Microsoft Office Word</Application>
  <DocSecurity>0</DocSecurity>
  <Lines>265</Lines>
  <Paragraphs>75</Paragraphs>
  <ScaleCrop>false</ScaleCrop>
  <HeadingPairs>
    <vt:vector size="2" baseType="variant">
      <vt:variant>
        <vt:lpstr>Tytuł</vt:lpstr>
      </vt:variant>
      <vt:variant>
        <vt:i4>1</vt:i4>
      </vt:variant>
    </vt:vector>
  </HeadingPairs>
  <TitlesOfParts>
    <vt:vector size="1" baseType="lpstr">
      <vt:lpstr>Working title suggestions:</vt:lpstr>
    </vt:vector>
  </TitlesOfParts>
  <Company>BIA Separations d.o.o.</Company>
  <LinksUpToDate>false</LinksUpToDate>
  <CharactersWithSpaces>37562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title suggestions:</dc:title>
  <dc:creator>Barbara Lah</dc:creator>
  <cp:lastModifiedBy>Monika</cp:lastModifiedBy>
  <cp:revision>2</cp:revision>
  <cp:lastPrinted>2010-08-20T13:46:00Z</cp:lastPrinted>
  <dcterms:created xsi:type="dcterms:W3CDTF">2012-05-28T19:23:00Z</dcterms:created>
  <dcterms:modified xsi:type="dcterms:W3CDTF">2012-05-28T19:23:00Z</dcterms:modified>
</cp:coreProperties>
</file>