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736" w:rsidRPr="00FD7109" w:rsidRDefault="00B36736" w:rsidP="00B36736">
      <w:pPr>
        <w:pStyle w:val="Tekstpodstawowy2"/>
        <w:tabs>
          <w:tab w:val="left" w:pos="9064"/>
        </w:tabs>
        <w:spacing w:line="480" w:lineRule="auto"/>
        <w:ind w:right="0"/>
        <w:rPr>
          <w:color w:val="000000"/>
          <w:sz w:val="28"/>
          <w:szCs w:val="28"/>
          <w:lang w:val="en-GB"/>
        </w:rPr>
      </w:pPr>
      <w:r w:rsidRPr="00FD7109">
        <w:rPr>
          <w:color w:val="000000"/>
          <w:sz w:val="28"/>
          <w:szCs w:val="28"/>
          <w:lang w:val="en-GB"/>
        </w:rPr>
        <w:t xml:space="preserve">Eukaryotic Translation Initiation is Controlled by </w:t>
      </w:r>
      <w:proofErr w:type="spellStart"/>
      <w:r w:rsidRPr="00FD7109">
        <w:rPr>
          <w:color w:val="000000"/>
          <w:sz w:val="28"/>
          <w:szCs w:val="28"/>
          <w:lang w:val="en-GB"/>
        </w:rPr>
        <w:t>Cooperativity</w:t>
      </w:r>
      <w:proofErr w:type="spellEnd"/>
      <w:r w:rsidRPr="00FD7109">
        <w:rPr>
          <w:color w:val="000000"/>
          <w:sz w:val="28"/>
          <w:szCs w:val="28"/>
          <w:lang w:val="en-GB"/>
        </w:rPr>
        <w:t xml:space="preserve"> Effects within Ternary Complexes of 4E-BP1, eIF4E, and the mRNA 5’ cap</w:t>
      </w:r>
    </w:p>
    <w:p w:rsidR="00B36736" w:rsidRPr="00FD7109" w:rsidRDefault="00B36736" w:rsidP="00B36736">
      <w:pPr>
        <w:pStyle w:val="Tekstpodstawowy2"/>
        <w:tabs>
          <w:tab w:val="left" w:pos="567"/>
          <w:tab w:val="left" w:pos="9064"/>
        </w:tabs>
        <w:spacing w:line="480" w:lineRule="auto"/>
        <w:ind w:right="0"/>
        <w:rPr>
          <w:color w:val="000000"/>
          <w:szCs w:val="24"/>
        </w:rPr>
      </w:pPr>
    </w:p>
    <w:p w:rsidR="00B36736" w:rsidRPr="00FD7109" w:rsidRDefault="00B36736" w:rsidP="00B36736">
      <w:pPr>
        <w:tabs>
          <w:tab w:val="left" w:pos="9064"/>
        </w:tabs>
        <w:spacing w:line="480" w:lineRule="auto"/>
        <w:jc w:val="center"/>
        <w:rPr>
          <w:color w:val="000000"/>
          <w:szCs w:val="24"/>
          <w:lang w:val="pl-PL"/>
        </w:rPr>
      </w:pPr>
      <w:r w:rsidRPr="00FD7109">
        <w:rPr>
          <w:color w:val="000000"/>
          <w:lang w:val="pl-PL"/>
        </w:rPr>
        <w:t>Anna Modrak-</w:t>
      </w:r>
      <w:proofErr w:type="spellStart"/>
      <w:r w:rsidRPr="00FD7109">
        <w:rPr>
          <w:color w:val="000000"/>
          <w:lang w:val="pl-PL"/>
        </w:rPr>
        <w:t>Wojcik</w:t>
      </w:r>
      <w:r w:rsidRPr="00FD7109">
        <w:rPr>
          <w:color w:val="000000"/>
          <w:szCs w:val="24"/>
          <w:vertAlign w:val="superscript"/>
          <w:lang w:val="pl-PL"/>
        </w:rPr>
        <w:t>a</w:t>
      </w:r>
      <w:proofErr w:type="spellEnd"/>
      <w:r w:rsidRPr="00FD7109">
        <w:rPr>
          <w:color w:val="000000"/>
          <w:lang w:val="pl-PL"/>
        </w:rPr>
        <w:t xml:space="preserve">, Michał </w:t>
      </w:r>
      <w:proofErr w:type="spellStart"/>
      <w:r w:rsidRPr="00FD7109">
        <w:rPr>
          <w:color w:val="000000"/>
          <w:lang w:val="pl-PL"/>
        </w:rPr>
        <w:t>Gorka</w:t>
      </w:r>
      <w:r w:rsidRPr="00FD7109">
        <w:rPr>
          <w:color w:val="000000"/>
          <w:szCs w:val="24"/>
          <w:vertAlign w:val="superscript"/>
          <w:lang w:val="pl-PL"/>
        </w:rPr>
        <w:t>a</w:t>
      </w:r>
      <w:proofErr w:type="spellEnd"/>
      <w:r w:rsidRPr="00FD7109">
        <w:rPr>
          <w:color w:val="000000"/>
          <w:lang w:val="pl-PL"/>
        </w:rPr>
        <w:t xml:space="preserve">, Katarzyna </w:t>
      </w:r>
      <w:proofErr w:type="spellStart"/>
      <w:r w:rsidRPr="00FD7109">
        <w:rPr>
          <w:color w:val="000000"/>
          <w:lang w:val="pl-PL"/>
        </w:rPr>
        <w:t>Niedzwiecka</w:t>
      </w:r>
      <w:r w:rsidRPr="00FD7109">
        <w:rPr>
          <w:color w:val="000000"/>
          <w:szCs w:val="24"/>
          <w:vertAlign w:val="superscript"/>
          <w:lang w:val="pl-PL"/>
        </w:rPr>
        <w:t>a</w:t>
      </w:r>
      <w:proofErr w:type="spellEnd"/>
      <w:r w:rsidRPr="00FD7109">
        <w:rPr>
          <w:color w:val="000000"/>
          <w:szCs w:val="24"/>
          <w:vertAlign w:val="superscript"/>
          <w:lang w:val="pl-PL"/>
        </w:rPr>
        <w:t>,§</w:t>
      </w:r>
      <w:r w:rsidRPr="00FD7109">
        <w:rPr>
          <w:color w:val="000000"/>
          <w:lang w:val="pl-PL"/>
        </w:rPr>
        <w:t xml:space="preserve">, Konrad </w:t>
      </w:r>
      <w:proofErr w:type="spellStart"/>
      <w:r w:rsidRPr="00FD7109">
        <w:rPr>
          <w:color w:val="000000"/>
          <w:lang w:val="pl-PL"/>
        </w:rPr>
        <w:t>Zdanowski</w:t>
      </w:r>
      <w:r w:rsidRPr="00FD7109">
        <w:rPr>
          <w:color w:val="000000"/>
          <w:vertAlign w:val="superscript"/>
          <w:lang w:val="pl-PL"/>
        </w:rPr>
        <w:t>b,</w:t>
      </w:r>
      <w:r w:rsidRPr="00FD7109">
        <w:rPr>
          <w:color w:val="000000"/>
          <w:szCs w:val="24"/>
          <w:vertAlign w:val="superscript"/>
          <w:lang w:val="pl-PL"/>
        </w:rPr>
        <w:t>c</w:t>
      </w:r>
      <w:proofErr w:type="spellEnd"/>
      <w:r w:rsidRPr="00FD7109">
        <w:rPr>
          <w:color w:val="000000"/>
          <w:szCs w:val="24"/>
          <w:lang w:val="pl-PL"/>
        </w:rPr>
        <w:t xml:space="preserve">, </w:t>
      </w:r>
      <w:r>
        <w:rPr>
          <w:color w:val="000000"/>
          <w:szCs w:val="24"/>
          <w:lang w:val="pl-PL"/>
        </w:rPr>
        <w:t xml:space="preserve">Joanna </w:t>
      </w:r>
      <w:proofErr w:type="spellStart"/>
      <w:r>
        <w:rPr>
          <w:color w:val="000000"/>
          <w:szCs w:val="24"/>
          <w:lang w:val="pl-PL"/>
        </w:rPr>
        <w:t>Z</w:t>
      </w:r>
      <w:r w:rsidRPr="00FD7109">
        <w:rPr>
          <w:color w:val="000000"/>
          <w:szCs w:val="24"/>
          <w:lang w:val="pl-PL"/>
        </w:rPr>
        <w:t>uberek</w:t>
      </w:r>
      <w:r w:rsidRPr="00FD7109">
        <w:rPr>
          <w:color w:val="000000"/>
          <w:szCs w:val="24"/>
          <w:vertAlign w:val="superscript"/>
          <w:lang w:val="pl-PL"/>
        </w:rPr>
        <w:t>a</w:t>
      </w:r>
      <w:proofErr w:type="spellEnd"/>
      <w:r w:rsidRPr="00FD7109">
        <w:rPr>
          <w:color w:val="000000"/>
          <w:szCs w:val="24"/>
          <w:lang w:val="pl-PL"/>
        </w:rPr>
        <w:t xml:space="preserve">, Anna </w:t>
      </w:r>
      <w:proofErr w:type="spellStart"/>
      <w:r w:rsidRPr="00FD7109">
        <w:rPr>
          <w:color w:val="000000"/>
          <w:szCs w:val="24"/>
          <w:lang w:val="pl-PL"/>
        </w:rPr>
        <w:t>Niedzwiecka</w:t>
      </w:r>
      <w:r w:rsidRPr="00FD7109">
        <w:rPr>
          <w:color w:val="000000"/>
          <w:szCs w:val="24"/>
          <w:vertAlign w:val="superscript"/>
          <w:lang w:val="pl-PL"/>
        </w:rPr>
        <w:t>a,d</w:t>
      </w:r>
      <w:proofErr w:type="spellEnd"/>
      <w:r w:rsidRPr="00FD7109">
        <w:rPr>
          <w:color w:val="000000"/>
          <w:szCs w:val="24"/>
          <w:lang w:val="pl-PL"/>
        </w:rPr>
        <w:t xml:space="preserve"> </w:t>
      </w:r>
      <w:r w:rsidRPr="00FD7109">
        <w:rPr>
          <w:color w:val="000000"/>
          <w:lang w:val="pl-PL"/>
        </w:rPr>
        <w:t xml:space="preserve">and Ryszard </w:t>
      </w:r>
      <w:proofErr w:type="spellStart"/>
      <w:r w:rsidRPr="00FD7109">
        <w:rPr>
          <w:color w:val="000000"/>
          <w:lang w:val="pl-PL"/>
        </w:rPr>
        <w:t>Stolarski</w:t>
      </w:r>
      <w:r w:rsidRPr="00FD7109">
        <w:rPr>
          <w:color w:val="000000"/>
          <w:szCs w:val="24"/>
          <w:vertAlign w:val="superscript"/>
          <w:lang w:val="pl-PL"/>
        </w:rPr>
        <w:t>a</w:t>
      </w:r>
      <w:proofErr w:type="spellEnd"/>
      <w:r w:rsidRPr="00FD7109">
        <w:rPr>
          <w:color w:val="000000"/>
          <w:szCs w:val="24"/>
          <w:vertAlign w:val="superscript"/>
          <w:lang w:val="pl-PL"/>
        </w:rPr>
        <w:t>,</w:t>
      </w:r>
      <w:r w:rsidRPr="00FD7109">
        <w:rPr>
          <w:color w:val="000000"/>
          <w:lang w:val="pl-PL"/>
        </w:rPr>
        <w:t>*</w:t>
      </w:r>
    </w:p>
    <w:p w:rsidR="00B36736" w:rsidRPr="00FD7109" w:rsidRDefault="00B36736" w:rsidP="00B36736">
      <w:pPr>
        <w:tabs>
          <w:tab w:val="left" w:pos="567"/>
          <w:tab w:val="left" w:pos="9064"/>
        </w:tabs>
        <w:spacing w:line="480" w:lineRule="auto"/>
        <w:jc w:val="both"/>
        <w:rPr>
          <w:color w:val="000000"/>
          <w:sz w:val="20"/>
          <w:lang w:val="pl-PL"/>
        </w:rPr>
      </w:pPr>
    </w:p>
    <w:p w:rsidR="00B36736" w:rsidRPr="00FD7109" w:rsidRDefault="00B36736" w:rsidP="00B36736">
      <w:pPr>
        <w:tabs>
          <w:tab w:val="left" w:pos="9064"/>
        </w:tabs>
        <w:spacing w:line="480" w:lineRule="auto"/>
        <w:jc w:val="center"/>
        <w:rPr>
          <w:color w:val="000000"/>
          <w:lang w:val="en-GB"/>
        </w:rPr>
      </w:pPr>
      <w:r w:rsidRPr="00FD7109">
        <w:rPr>
          <w:color w:val="000000"/>
          <w:szCs w:val="24"/>
          <w:vertAlign w:val="superscript"/>
          <w:lang w:val="en-GB"/>
        </w:rPr>
        <w:t xml:space="preserve">a </w:t>
      </w:r>
      <w:r w:rsidRPr="00FD7109">
        <w:rPr>
          <w:color w:val="000000"/>
          <w:szCs w:val="24"/>
          <w:lang w:val="en-GB"/>
        </w:rPr>
        <w:t>Division</w:t>
      </w:r>
      <w:r w:rsidRPr="00FD7109">
        <w:rPr>
          <w:color w:val="000000"/>
          <w:lang w:val="en-GB"/>
        </w:rPr>
        <w:t xml:space="preserve"> of Biophysics, Institute of Experimental Physics, Faculty of Physics, University of Warsaw, 93 </w:t>
      </w:r>
      <w:proofErr w:type="spellStart"/>
      <w:r w:rsidRPr="00FD7109">
        <w:rPr>
          <w:color w:val="000000"/>
          <w:lang w:val="en-GB"/>
        </w:rPr>
        <w:t>Zwirki</w:t>
      </w:r>
      <w:proofErr w:type="spellEnd"/>
      <w:r w:rsidRPr="00FD7109">
        <w:rPr>
          <w:color w:val="000000"/>
          <w:lang w:val="en-GB"/>
        </w:rPr>
        <w:t xml:space="preserve"> &amp; </w:t>
      </w:r>
      <w:proofErr w:type="spellStart"/>
      <w:r w:rsidRPr="00FD7109">
        <w:rPr>
          <w:color w:val="000000"/>
          <w:lang w:val="en-GB"/>
        </w:rPr>
        <w:t>Wigury</w:t>
      </w:r>
      <w:proofErr w:type="spellEnd"/>
      <w:r w:rsidRPr="00FD7109">
        <w:rPr>
          <w:color w:val="000000"/>
          <w:lang w:val="en-GB"/>
        </w:rPr>
        <w:t xml:space="preserve"> St., 02-089 Warszawa, Poland</w:t>
      </w:r>
    </w:p>
    <w:p w:rsidR="00B36736" w:rsidRPr="00FD7109" w:rsidRDefault="00B36736" w:rsidP="00B36736">
      <w:pPr>
        <w:tabs>
          <w:tab w:val="left" w:pos="567"/>
          <w:tab w:val="left" w:pos="9064"/>
        </w:tabs>
        <w:spacing w:line="480" w:lineRule="auto"/>
        <w:jc w:val="center"/>
        <w:rPr>
          <w:color w:val="000000"/>
          <w:lang w:val="en-GB"/>
        </w:rPr>
      </w:pPr>
      <w:r w:rsidRPr="00FD7109">
        <w:rPr>
          <w:color w:val="000000"/>
          <w:szCs w:val="24"/>
          <w:vertAlign w:val="superscript"/>
          <w:lang w:val="en-GB"/>
        </w:rPr>
        <w:t>b</w:t>
      </w:r>
      <w:r w:rsidRPr="00FD7109">
        <w:rPr>
          <w:color w:val="000000"/>
          <w:lang w:val="en-GB"/>
        </w:rPr>
        <w:t xml:space="preserve"> Institute of Biochemistry &amp; Biophysics Polish Academy of Sciences, 5A </w:t>
      </w:r>
      <w:proofErr w:type="spellStart"/>
      <w:r w:rsidRPr="00FD7109">
        <w:rPr>
          <w:color w:val="000000"/>
          <w:lang w:val="en-GB"/>
        </w:rPr>
        <w:t>Pawinskiego</w:t>
      </w:r>
      <w:proofErr w:type="spellEnd"/>
      <w:r w:rsidRPr="00FD7109">
        <w:rPr>
          <w:color w:val="000000"/>
          <w:lang w:val="en-GB"/>
        </w:rPr>
        <w:t xml:space="preserve"> St., 02-106 Warszawa, Poland</w:t>
      </w:r>
    </w:p>
    <w:p w:rsidR="00B36736" w:rsidRPr="00FD7109" w:rsidRDefault="00B36736" w:rsidP="00B36736">
      <w:pPr>
        <w:tabs>
          <w:tab w:val="left" w:pos="567"/>
          <w:tab w:val="left" w:pos="9064"/>
        </w:tabs>
        <w:spacing w:line="480" w:lineRule="auto"/>
        <w:jc w:val="center"/>
        <w:rPr>
          <w:color w:val="000000"/>
          <w:lang w:val="en-GB"/>
        </w:rPr>
      </w:pPr>
      <w:r w:rsidRPr="00FD7109">
        <w:rPr>
          <w:color w:val="000000"/>
          <w:szCs w:val="24"/>
          <w:vertAlign w:val="superscript"/>
          <w:lang w:val="en-GB"/>
        </w:rPr>
        <w:t>c</w:t>
      </w:r>
      <w:r w:rsidRPr="00FD7109">
        <w:rPr>
          <w:color w:val="000000"/>
          <w:lang w:val="en-GB"/>
        </w:rPr>
        <w:t xml:space="preserve"> Institute of Chemistry, University of Natural Sciences and Humanities, 3 </w:t>
      </w:r>
      <w:proofErr w:type="spellStart"/>
      <w:r w:rsidRPr="00FD7109">
        <w:rPr>
          <w:color w:val="000000"/>
          <w:lang w:val="en-GB"/>
        </w:rPr>
        <w:t>Maja</w:t>
      </w:r>
      <w:proofErr w:type="spellEnd"/>
      <w:r w:rsidRPr="00FD7109">
        <w:rPr>
          <w:color w:val="000000"/>
          <w:lang w:val="en-GB"/>
        </w:rPr>
        <w:t xml:space="preserve"> 54 St.,</w:t>
      </w:r>
    </w:p>
    <w:p w:rsidR="00B36736" w:rsidRPr="00FD7109" w:rsidRDefault="00B36736" w:rsidP="00B36736">
      <w:pPr>
        <w:tabs>
          <w:tab w:val="left" w:pos="567"/>
          <w:tab w:val="left" w:pos="9064"/>
        </w:tabs>
        <w:spacing w:line="480" w:lineRule="auto"/>
        <w:jc w:val="center"/>
        <w:rPr>
          <w:color w:val="000000"/>
          <w:lang w:val="en-GB"/>
        </w:rPr>
      </w:pPr>
      <w:r w:rsidRPr="00FD7109">
        <w:rPr>
          <w:color w:val="000000"/>
          <w:lang w:val="en-GB"/>
        </w:rPr>
        <w:t xml:space="preserve">08-110 </w:t>
      </w:r>
      <w:proofErr w:type="spellStart"/>
      <w:r w:rsidRPr="00FD7109">
        <w:rPr>
          <w:color w:val="000000"/>
          <w:lang w:val="en-GB"/>
        </w:rPr>
        <w:t>Siedlce</w:t>
      </w:r>
      <w:proofErr w:type="spellEnd"/>
      <w:r w:rsidRPr="00FD7109">
        <w:rPr>
          <w:color w:val="000000"/>
          <w:lang w:val="en-GB"/>
        </w:rPr>
        <w:t>, Poland</w:t>
      </w:r>
    </w:p>
    <w:p w:rsidR="00B36736" w:rsidRPr="00FD7109" w:rsidRDefault="00B36736" w:rsidP="00B36736">
      <w:pPr>
        <w:tabs>
          <w:tab w:val="left" w:pos="567"/>
          <w:tab w:val="left" w:pos="9064"/>
        </w:tabs>
        <w:spacing w:line="480" w:lineRule="auto"/>
        <w:jc w:val="center"/>
        <w:rPr>
          <w:color w:val="000000"/>
          <w:sz w:val="20"/>
          <w:lang w:val="en-GB"/>
        </w:rPr>
      </w:pPr>
      <w:r w:rsidRPr="00FD7109">
        <w:rPr>
          <w:color w:val="000000"/>
          <w:szCs w:val="24"/>
          <w:vertAlign w:val="superscript"/>
          <w:lang w:val="en-GB"/>
        </w:rPr>
        <w:t>d</w:t>
      </w:r>
      <w:r w:rsidRPr="00FD7109">
        <w:rPr>
          <w:color w:val="000000"/>
          <w:szCs w:val="24"/>
          <w:lang w:val="en-GB"/>
        </w:rPr>
        <w:t xml:space="preserve"> Laboratory of Biological Physics, Institute of Physics, Polish Academy of Sciences, 32/46 </w:t>
      </w:r>
      <w:proofErr w:type="spellStart"/>
      <w:r w:rsidRPr="00FD7109">
        <w:rPr>
          <w:color w:val="000000"/>
          <w:szCs w:val="24"/>
          <w:lang w:val="en-GB"/>
        </w:rPr>
        <w:t>Lotnikow</w:t>
      </w:r>
      <w:proofErr w:type="spellEnd"/>
      <w:r w:rsidRPr="00FD7109">
        <w:rPr>
          <w:color w:val="000000"/>
          <w:szCs w:val="24"/>
          <w:lang w:val="en-GB"/>
        </w:rPr>
        <w:t xml:space="preserve"> Ave., 02-668, Warszawa, Poland</w:t>
      </w:r>
    </w:p>
    <w:p w:rsidR="00B36736" w:rsidRPr="00FD7109" w:rsidRDefault="00B36736" w:rsidP="00B36736">
      <w:pPr>
        <w:tabs>
          <w:tab w:val="left" w:pos="567"/>
          <w:tab w:val="left" w:pos="9064"/>
        </w:tabs>
        <w:spacing w:line="480" w:lineRule="auto"/>
        <w:jc w:val="center"/>
        <w:rPr>
          <w:color w:val="000000"/>
          <w:sz w:val="20"/>
          <w:lang w:val="en-GB"/>
        </w:rPr>
      </w:pPr>
    </w:p>
    <w:p w:rsidR="00B36736" w:rsidRPr="00FD7109" w:rsidRDefault="00B36736" w:rsidP="00B36736">
      <w:pPr>
        <w:tabs>
          <w:tab w:val="left" w:pos="9064"/>
        </w:tabs>
        <w:spacing w:line="480" w:lineRule="auto"/>
        <w:jc w:val="both"/>
        <w:rPr>
          <w:color w:val="000000"/>
          <w:lang w:val="en-GB"/>
        </w:rPr>
      </w:pPr>
      <w:r w:rsidRPr="00FD7109">
        <w:rPr>
          <w:color w:val="000000"/>
          <w:lang w:val="en-GB"/>
        </w:rPr>
        <w:t xml:space="preserve">§ Present address: Institute of Biochemistry &amp; Biophysics Polish Academy of Sciences, 5A </w:t>
      </w:r>
      <w:proofErr w:type="spellStart"/>
      <w:r w:rsidRPr="00FD7109">
        <w:rPr>
          <w:color w:val="000000"/>
          <w:lang w:val="en-GB"/>
        </w:rPr>
        <w:t>Pawinskiego</w:t>
      </w:r>
      <w:proofErr w:type="spellEnd"/>
      <w:r w:rsidRPr="00FD7109">
        <w:rPr>
          <w:color w:val="000000"/>
          <w:lang w:val="en-GB"/>
        </w:rPr>
        <w:t xml:space="preserve"> St., 02-106 Warszawa, Poland</w:t>
      </w:r>
    </w:p>
    <w:p w:rsidR="00B36736" w:rsidRPr="00FD7109" w:rsidRDefault="00B36736" w:rsidP="00B36736">
      <w:pPr>
        <w:tabs>
          <w:tab w:val="left" w:pos="9064"/>
        </w:tabs>
        <w:spacing w:line="480" w:lineRule="auto"/>
        <w:jc w:val="both"/>
        <w:rPr>
          <w:color w:val="000000"/>
          <w:lang w:val="en-GB"/>
        </w:rPr>
      </w:pPr>
    </w:p>
    <w:p w:rsidR="00B36736" w:rsidRPr="00FD7109" w:rsidRDefault="00B36736" w:rsidP="00B36736">
      <w:pPr>
        <w:tabs>
          <w:tab w:val="left" w:pos="9064"/>
        </w:tabs>
        <w:spacing w:line="480" w:lineRule="auto"/>
        <w:jc w:val="both"/>
        <w:rPr>
          <w:color w:val="000000"/>
          <w:lang w:val="en-GB"/>
        </w:rPr>
      </w:pPr>
      <w:r w:rsidRPr="00FD7109">
        <w:rPr>
          <w:color w:val="000000"/>
        </w:rPr>
        <w:t xml:space="preserve">* </w:t>
      </w:r>
      <w:r w:rsidRPr="00FD7109">
        <w:rPr>
          <w:color w:val="000000"/>
          <w:lang w:val="en-GB"/>
        </w:rPr>
        <w:t xml:space="preserve">Corresponding author. E-mail: stolarsk@biogeo.uw.edu.pl;  Tel: +48 22 55 40 772; </w:t>
      </w:r>
    </w:p>
    <w:p w:rsidR="00B36736" w:rsidRPr="00FD7109" w:rsidRDefault="00B36736" w:rsidP="00B36736">
      <w:pPr>
        <w:tabs>
          <w:tab w:val="left" w:pos="9064"/>
        </w:tabs>
        <w:spacing w:line="480" w:lineRule="auto"/>
        <w:ind w:left="284" w:hanging="284"/>
        <w:jc w:val="both"/>
        <w:rPr>
          <w:color w:val="000000"/>
          <w:sz w:val="20"/>
          <w:lang w:val="en-GB"/>
        </w:rPr>
      </w:pPr>
      <w:r w:rsidRPr="00FD7109">
        <w:rPr>
          <w:color w:val="000000"/>
          <w:lang w:val="en-GB"/>
        </w:rPr>
        <w:tab/>
        <w:t>Fax: +48 22 55 40 771.</w:t>
      </w:r>
    </w:p>
    <w:p w:rsidR="00B36736" w:rsidRPr="00FD7109" w:rsidRDefault="00B36736" w:rsidP="00B36736">
      <w:pPr>
        <w:tabs>
          <w:tab w:val="left" w:pos="9064"/>
        </w:tabs>
        <w:spacing w:line="480" w:lineRule="auto"/>
        <w:jc w:val="both"/>
        <w:rPr>
          <w:color w:val="000000"/>
          <w:sz w:val="20"/>
          <w:lang w:val="en-GB"/>
        </w:rPr>
      </w:pPr>
    </w:p>
    <w:p w:rsidR="00B36736" w:rsidRPr="00FD7109" w:rsidRDefault="00B36736" w:rsidP="00B36736">
      <w:pPr>
        <w:autoSpaceDE w:val="0"/>
        <w:autoSpaceDN w:val="0"/>
        <w:adjustRightInd w:val="0"/>
        <w:spacing w:line="480" w:lineRule="auto"/>
        <w:rPr>
          <w:b/>
          <w:color w:val="000000"/>
          <w:szCs w:val="24"/>
          <w:lang w:val="en-GB"/>
        </w:rPr>
      </w:pPr>
      <w:r w:rsidRPr="00FD7109">
        <w:rPr>
          <w:b/>
          <w:color w:val="000000"/>
          <w:szCs w:val="24"/>
          <w:lang w:val="en-GB"/>
        </w:rPr>
        <w:br w:type="page"/>
      </w:r>
      <w:r w:rsidRPr="00FD7109">
        <w:rPr>
          <w:b/>
          <w:color w:val="000000"/>
          <w:szCs w:val="24"/>
          <w:lang w:val="en-GB"/>
        </w:rPr>
        <w:lastRenderedPageBreak/>
        <w:t xml:space="preserve">Abstract </w:t>
      </w:r>
    </w:p>
    <w:p w:rsidR="00B36736" w:rsidRPr="00FD7109" w:rsidRDefault="00B36736" w:rsidP="00B36736">
      <w:pPr>
        <w:autoSpaceDE w:val="0"/>
        <w:autoSpaceDN w:val="0"/>
        <w:adjustRightInd w:val="0"/>
        <w:spacing w:line="480" w:lineRule="auto"/>
        <w:jc w:val="both"/>
        <w:rPr>
          <w:b/>
          <w:color w:val="000000"/>
          <w:szCs w:val="24"/>
          <w:lang w:val="en-GB"/>
        </w:rPr>
      </w:pPr>
      <w:r w:rsidRPr="00FD7109">
        <w:rPr>
          <w:color w:val="000000"/>
          <w:szCs w:val="24"/>
          <w:lang w:val="en-GB"/>
        </w:rPr>
        <w:t>Initiation is the rate-limiting step during mRNA 5' cap-dependent translation, and thus a target of a strict control in the eukaryotic cell. It is shown here by analytical ultracentrifugation and fluorescence spectroscopy that the affinity of the human translation inhibitor, eIF4E-binding protein (4E-BP1), to the translation initiation factor 4E is significantly higher when eIF4E is bound to the cap. The 4E-BP1 binding stabilizes the active eIF4E conformation and, on the other hand, can facilitate dissociation of eIF4E from the cap. These findings reveal the particular allosteric effects forming a thermodynamic cycle</w:t>
      </w:r>
      <w:r w:rsidRPr="00FD7109" w:rsidDel="00D36FE2">
        <w:rPr>
          <w:color w:val="000000"/>
          <w:szCs w:val="24"/>
          <w:lang w:val="en-GB"/>
        </w:rPr>
        <w:t xml:space="preserve"> </w:t>
      </w:r>
      <w:r w:rsidRPr="00FD7109">
        <w:rPr>
          <w:color w:val="000000"/>
          <w:szCs w:val="24"/>
          <w:lang w:val="en-GB"/>
        </w:rPr>
        <w:t>for the cooperative regulation of the translation initiation inhibition.</w:t>
      </w:r>
    </w:p>
    <w:p w:rsidR="00B36736" w:rsidRPr="00FD7109" w:rsidRDefault="00B36736" w:rsidP="00B36736">
      <w:pPr>
        <w:tabs>
          <w:tab w:val="left" w:pos="567"/>
          <w:tab w:val="left" w:pos="9064"/>
        </w:tabs>
        <w:spacing w:line="480" w:lineRule="auto"/>
        <w:jc w:val="both"/>
        <w:rPr>
          <w:color w:val="000000"/>
          <w:lang w:val="en-GB"/>
        </w:rPr>
      </w:pPr>
    </w:p>
    <w:p w:rsidR="00B36736" w:rsidRPr="00FD7109" w:rsidRDefault="00B36736" w:rsidP="00B36736">
      <w:pPr>
        <w:tabs>
          <w:tab w:val="left" w:pos="567"/>
          <w:tab w:val="left" w:pos="9064"/>
        </w:tabs>
        <w:spacing w:line="480" w:lineRule="auto"/>
        <w:jc w:val="both"/>
        <w:rPr>
          <w:color w:val="000000"/>
          <w:lang w:val="en-GB"/>
        </w:rPr>
      </w:pPr>
    </w:p>
    <w:p w:rsidR="00B36736" w:rsidRPr="00FD7109" w:rsidRDefault="00B36736" w:rsidP="00B36736">
      <w:pPr>
        <w:tabs>
          <w:tab w:val="left" w:pos="9064"/>
        </w:tabs>
        <w:spacing w:line="480" w:lineRule="auto"/>
        <w:jc w:val="both"/>
        <w:rPr>
          <w:b/>
          <w:color w:val="000000"/>
          <w:szCs w:val="24"/>
          <w:lang w:val="en-GB"/>
        </w:rPr>
      </w:pPr>
      <w:r w:rsidRPr="00FD7109">
        <w:rPr>
          <w:b/>
          <w:color w:val="000000"/>
          <w:szCs w:val="24"/>
          <w:lang w:val="en-GB"/>
        </w:rPr>
        <w:t xml:space="preserve">Keywords: </w:t>
      </w:r>
    </w:p>
    <w:p w:rsidR="00B36736" w:rsidRPr="00FD7109" w:rsidRDefault="00B36736" w:rsidP="00B36736">
      <w:pPr>
        <w:tabs>
          <w:tab w:val="left" w:pos="9064"/>
        </w:tabs>
        <w:spacing w:line="480" w:lineRule="auto"/>
        <w:jc w:val="both"/>
        <w:rPr>
          <w:color w:val="000000"/>
          <w:szCs w:val="24"/>
          <w:lang w:val="en-GB"/>
        </w:rPr>
      </w:pPr>
      <w:r w:rsidRPr="00FD7109">
        <w:rPr>
          <w:color w:val="000000"/>
          <w:szCs w:val="24"/>
          <w:lang w:val="en-GB"/>
        </w:rPr>
        <w:t>translation initiation, 4E-BP1, eIF4E, mRNA 5’cap, analytical ultracentrifugation, fluorescence</w:t>
      </w:r>
    </w:p>
    <w:p w:rsidR="00B36736" w:rsidRPr="00FD7109" w:rsidRDefault="00B36736" w:rsidP="00B36736">
      <w:pPr>
        <w:tabs>
          <w:tab w:val="left" w:pos="9064"/>
        </w:tabs>
        <w:spacing w:line="480" w:lineRule="auto"/>
        <w:jc w:val="both"/>
        <w:rPr>
          <w:color w:val="000000"/>
          <w:szCs w:val="24"/>
          <w:lang w:val="en-GB"/>
        </w:rPr>
      </w:pPr>
    </w:p>
    <w:p w:rsidR="00B36736" w:rsidRPr="00FD7109" w:rsidRDefault="00B36736" w:rsidP="00B36736">
      <w:pPr>
        <w:tabs>
          <w:tab w:val="left" w:pos="9064"/>
        </w:tabs>
        <w:spacing w:line="480" w:lineRule="auto"/>
        <w:jc w:val="both"/>
        <w:rPr>
          <w:color w:val="000000"/>
          <w:szCs w:val="24"/>
          <w:lang w:val="en-GB"/>
        </w:rPr>
      </w:pPr>
    </w:p>
    <w:p w:rsidR="00B36736" w:rsidRPr="00FD7109" w:rsidRDefault="00B36736" w:rsidP="00B36736">
      <w:pPr>
        <w:autoSpaceDE w:val="0"/>
        <w:autoSpaceDN w:val="0"/>
        <w:adjustRightInd w:val="0"/>
        <w:spacing w:line="480" w:lineRule="auto"/>
        <w:jc w:val="both"/>
        <w:rPr>
          <w:b/>
          <w:color w:val="000000"/>
          <w:szCs w:val="24"/>
          <w:lang w:val="en-GB"/>
        </w:rPr>
      </w:pPr>
      <w:r w:rsidRPr="00FD7109">
        <w:rPr>
          <w:b/>
          <w:color w:val="000000"/>
          <w:szCs w:val="24"/>
          <w:lang w:val="en-GB"/>
        </w:rPr>
        <w:t xml:space="preserve">Abbreviations: </w:t>
      </w:r>
    </w:p>
    <w:p w:rsidR="00B36736" w:rsidRPr="00FD7109" w:rsidRDefault="00B36736" w:rsidP="00B36736">
      <w:pPr>
        <w:autoSpaceDE w:val="0"/>
        <w:autoSpaceDN w:val="0"/>
        <w:adjustRightInd w:val="0"/>
        <w:spacing w:line="480" w:lineRule="auto"/>
        <w:jc w:val="both"/>
        <w:rPr>
          <w:color w:val="000000"/>
          <w:szCs w:val="24"/>
          <w:lang w:val="en-GB"/>
        </w:rPr>
      </w:pPr>
      <w:r w:rsidRPr="00FD7109">
        <w:rPr>
          <w:color w:val="000000"/>
          <w:szCs w:val="24"/>
          <w:lang w:val="en-GB"/>
        </w:rPr>
        <w:t>eIF4E, eukaryotic initiation factor 4E; 4E-BP1, 4E binding protein 1; m</w:t>
      </w:r>
      <w:r w:rsidRPr="00FD7109">
        <w:rPr>
          <w:color w:val="000000"/>
          <w:szCs w:val="24"/>
          <w:vertAlign w:val="superscript"/>
          <w:lang w:val="en-GB"/>
        </w:rPr>
        <w:t>7</w:t>
      </w:r>
      <w:r w:rsidRPr="00FD7109">
        <w:rPr>
          <w:color w:val="000000"/>
          <w:szCs w:val="24"/>
          <w:lang w:val="en-GB"/>
        </w:rPr>
        <w:t xml:space="preserve">GTP, 7-methylguanosine 5’-triphosphate; TCEP, </w:t>
      </w:r>
      <w:proofErr w:type="spellStart"/>
      <w:r w:rsidRPr="00FD7109">
        <w:rPr>
          <w:color w:val="000000"/>
          <w:szCs w:val="24"/>
        </w:rPr>
        <w:t>Tris</w:t>
      </w:r>
      <w:proofErr w:type="spellEnd"/>
      <w:r w:rsidRPr="00FD7109">
        <w:rPr>
          <w:color w:val="000000"/>
          <w:szCs w:val="24"/>
        </w:rPr>
        <w:t xml:space="preserve"> (2-carboxyethyl) phosphine </w:t>
      </w:r>
      <w:proofErr w:type="spellStart"/>
      <w:r w:rsidRPr="00FD7109">
        <w:rPr>
          <w:color w:val="000000"/>
          <w:szCs w:val="24"/>
        </w:rPr>
        <w:t>HCl</w:t>
      </w:r>
      <w:proofErr w:type="spellEnd"/>
      <w:r w:rsidRPr="00FD7109">
        <w:rPr>
          <w:color w:val="000000"/>
          <w:szCs w:val="24"/>
        </w:rPr>
        <w:t xml:space="preserve">; </w:t>
      </w:r>
      <w:r w:rsidRPr="00FD7109">
        <w:rPr>
          <w:color w:val="000000"/>
          <w:szCs w:val="24"/>
          <w:lang w:val="en-GB"/>
        </w:rPr>
        <w:t xml:space="preserve">DB, </w:t>
      </w:r>
      <w:r w:rsidRPr="00FD7109">
        <w:rPr>
          <w:color w:val="000000"/>
          <w:lang w:val="en-GB"/>
        </w:rPr>
        <w:t>dialysis buffer; SPR,</w:t>
      </w:r>
      <w:r w:rsidRPr="00FD7109">
        <w:rPr>
          <w:color w:val="000000"/>
          <w:szCs w:val="24"/>
          <w:lang w:val="en-GB"/>
        </w:rPr>
        <w:t xml:space="preserve"> surface </w:t>
      </w:r>
      <w:proofErr w:type="spellStart"/>
      <w:r w:rsidRPr="00FD7109">
        <w:rPr>
          <w:color w:val="000000"/>
          <w:szCs w:val="24"/>
          <w:lang w:val="en-GB"/>
        </w:rPr>
        <w:t>plasmon</w:t>
      </w:r>
      <w:proofErr w:type="spellEnd"/>
      <w:r w:rsidRPr="00FD7109">
        <w:rPr>
          <w:color w:val="000000"/>
          <w:szCs w:val="24"/>
          <w:lang w:val="en-GB"/>
        </w:rPr>
        <w:t xml:space="preserve"> resonance; TFA, </w:t>
      </w:r>
      <w:proofErr w:type="spellStart"/>
      <w:r w:rsidRPr="00FD7109">
        <w:rPr>
          <w:color w:val="000000"/>
          <w:szCs w:val="24"/>
          <w:lang w:val="en-GB"/>
        </w:rPr>
        <w:t>trifluoroacetic</w:t>
      </w:r>
      <w:proofErr w:type="spellEnd"/>
      <w:r w:rsidRPr="00FD7109">
        <w:rPr>
          <w:color w:val="000000"/>
          <w:szCs w:val="24"/>
          <w:lang w:val="en-GB"/>
        </w:rPr>
        <w:t xml:space="preserve"> acid</w:t>
      </w:r>
    </w:p>
    <w:p w:rsidR="00B36736" w:rsidRPr="00FD7109" w:rsidRDefault="00B36736" w:rsidP="00B36736">
      <w:pPr>
        <w:autoSpaceDE w:val="0"/>
        <w:autoSpaceDN w:val="0"/>
        <w:adjustRightInd w:val="0"/>
        <w:spacing w:line="480" w:lineRule="auto"/>
        <w:jc w:val="both"/>
        <w:rPr>
          <w:color w:val="000000"/>
          <w:szCs w:val="24"/>
          <w:lang w:val="en-GB"/>
        </w:rPr>
      </w:pPr>
    </w:p>
    <w:p w:rsidR="00B36736" w:rsidRPr="00FD7109" w:rsidRDefault="00B36736" w:rsidP="00B36736">
      <w:pPr>
        <w:autoSpaceDE w:val="0"/>
        <w:autoSpaceDN w:val="0"/>
        <w:adjustRightInd w:val="0"/>
        <w:spacing w:line="480" w:lineRule="auto"/>
        <w:jc w:val="both"/>
        <w:rPr>
          <w:color w:val="000000"/>
          <w:szCs w:val="24"/>
          <w:lang w:val="en-GB"/>
        </w:rPr>
      </w:pPr>
      <w:r w:rsidRPr="00FD7109">
        <w:rPr>
          <w:color w:val="000000"/>
          <w:szCs w:val="24"/>
          <w:lang w:val="en-GB"/>
        </w:rPr>
        <w:br w:type="page"/>
      </w:r>
    </w:p>
    <w:p w:rsidR="00B36736" w:rsidRPr="00FD7109" w:rsidRDefault="00B36736" w:rsidP="00B36736">
      <w:pPr>
        <w:tabs>
          <w:tab w:val="left" w:pos="567"/>
          <w:tab w:val="left" w:pos="9064"/>
        </w:tabs>
        <w:spacing w:line="480" w:lineRule="auto"/>
        <w:jc w:val="both"/>
        <w:rPr>
          <w:i/>
          <w:color w:val="000000"/>
          <w:highlight w:val="yellow"/>
          <w:lang w:val="en-GB"/>
        </w:rPr>
      </w:pPr>
      <w:r w:rsidRPr="00FD7109">
        <w:rPr>
          <w:b/>
          <w:color w:val="000000"/>
          <w:lang w:val="en-GB"/>
        </w:rPr>
        <w:lastRenderedPageBreak/>
        <w:t>Highlights</w:t>
      </w:r>
    </w:p>
    <w:p w:rsidR="00B36736" w:rsidRPr="00FD7109" w:rsidRDefault="00B36736" w:rsidP="00B36736">
      <w:pPr>
        <w:numPr>
          <w:ilvl w:val="0"/>
          <w:numId w:val="19"/>
        </w:numPr>
        <w:autoSpaceDE w:val="0"/>
        <w:autoSpaceDN w:val="0"/>
        <w:adjustRightInd w:val="0"/>
        <w:spacing w:line="480" w:lineRule="auto"/>
        <w:ind w:hanging="720"/>
        <w:jc w:val="both"/>
        <w:rPr>
          <w:b/>
          <w:color w:val="000000"/>
          <w:szCs w:val="24"/>
          <w:lang w:val="en-GB"/>
        </w:rPr>
      </w:pPr>
      <w:r w:rsidRPr="00FD7109">
        <w:rPr>
          <w:color w:val="000000"/>
          <w:szCs w:val="24"/>
          <w:lang w:val="en-GB"/>
        </w:rPr>
        <w:t>A thermodynamic cycle</w:t>
      </w:r>
      <w:r w:rsidRPr="00FD7109" w:rsidDel="00D36FE2">
        <w:rPr>
          <w:color w:val="000000"/>
          <w:szCs w:val="24"/>
          <w:lang w:val="en-GB"/>
        </w:rPr>
        <w:t xml:space="preserve"> </w:t>
      </w:r>
      <w:r w:rsidRPr="00FD7109">
        <w:rPr>
          <w:color w:val="000000"/>
          <w:szCs w:val="24"/>
          <w:lang w:val="en-GB"/>
        </w:rPr>
        <w:t xml:space="preserve">for </w:t>
      </w:r>
      <w:proofErr w:type="spellStart"/>
      <w:r w:rsidRPr="00FD7109">
        <w:rPr>
          <w:color w:val="000000"/>
          <w:szCs w:val="24"/>
          <w:lang w:val="en-GB"/>
        </w:rPr>
        <w:t>cooperativity</w:t>
      </w:r>
      <w:proofErr w:type="spellEnd"/>
      <w:r w:rsidRPr="00FD7109">
        <w:rPr>
          <w:color w:val="000000"/>
          <w:szCs w:val="24"/>
          <w:lang w:val="en-GB"/>
        </w:rPr>
        <w:t xml:space="preserve"> during translation inhibition is proposed</w:t>
      </w:r>
    </w:p>
    <w:p w:rsidR="00B36736" w:rsidRPr="00FD7109" w:rsidRDefault="00B36736" w:rsidP="00B36736">
      <w:pPr>
        <w:pStyle w:val="Tekstpodstawowy2"/>
        <w:numPr>
          <w:ilvl w:val="0"/>
          <w:numId w:val="19"/>
        </w:numPr>
        <w:tabs>
          <w:tab w:val="left" w:pos="567"/>
          <w:tab w:val="left" w:pos="9064"/>
        </w:tabs>
        <w:spacing w:line="480" w:lineRule="auto"/>
        <w:ind w:left="0" w:right="0" w:firstLine="0"/>
        <w:jc w:val="left"/>
        <w:rPr>
          <w:b w:val="0"/>
          <w:color w:val="000000"/>
          <w:szCs w:val="24"/>
        </w:rPr>
      </w:pPr>
      <w:r w:rsidRPr="00FD7109">
        <w:rPr>
          <w:b w:val="0"/>
          <w:color w:val="000000"/>
          <w:szCs w:val="24"/>
          <w:lang w:val="en-GB"/>
        </w:rPr>
        <w:t>Affinity of 4E-BP1 to eIF4E increases markedly upon binding to mRNA 5’ cap</w:t>
      </w:r>
    </w:p>
    <w:p w:rsidR="00B36736" w:rsidRPr="00FD7109" w:rsidRDefault="00B36736" w:rsidP="00B36736">
      <w:pPr>
        <w:pStyle w:val="Tekstpodstawowy2"/>
        <w:numPr>
          <w:ilvl w:val="0"/>
          <w:numId w:val="19"/>
        </w:numPr>
        <w:tabs>
          <w:tab w:val="left" w:pos="567"/>
          <w:tab w:val="left" w:pos="9064"/>
        </w:tabs>
        <w:spacing w:line="480" w:lineRule="auto"/>
        <w:ind w:left="0" w:right="0" w:firstLine="0"/>
        <w:jc w:val="left"/>
        <w:rPr>
          <w:b w:val="0"/>
          <w:color w:val="000000"/>
          <w:szCs w:val="24"/>
        </w:rPr>
      </w:pPr>
      <w:r w:rsidRPr="00FD7109">
        <w:rPr>
          <w:b w:val="0"/>
          <w:color w:val="000000"/>
          <w:szCs w:val="24"/>
          <w:lang w:val="en-GB"/>
        </w:rPr>
        <w:t xml:space="preserve">4E-BP1 flanking regions play some role in binding to eIF4E/cap but not to </w:t>
      </w:r>
      <w:r w:rsidRPr="00FD7109">
        <w:rPr>
          <w:b w:val="0"/>
          <w:i/>
          <w:color w:val="000000"/>
          <w:szCs w:val="24"/>
          <w:lang w:val="en-GB"/>
        </w:rPr>
        <w:t>apo</w:t>
      </w:r>
      <w:r w:rsidRPr="00FD7109">
        <w:rPr>
          <w:b w:val="0"/>
          <w:color w:val="000000"/>
          <w:szCs w:val="24"/>
          <w:lang w:val="en-GB"/>
        </w:rPr>
        <w:t>-eIF4E</w:t>
      </w:r>
    </w:p>
    <w:p w:rsidR="00B36736" w:rsidRPr="001E6A0E" w:rsidRDefault="001E6A0E" w:rsidP="00B36736">
      <w:pPr>
        <w:pStyle w:val="Tekstpodstawowy2"/>
        <w:numPr>
          <w:ilvl w:val="0"/>
          <w:numId w:val="19"/>
        </w:numPr>
        <w:tabs>
          <w:tab w:val="left" w:pos="567"/>
          <w:tab w:val="left" w:pos="9064"/>
        </w:tabs>
        <w:spacing w:line="480" w:lineRule="auto"/>
        <w:ind w:left="0" w:right="0" w:firstLine="0"/>
        <w:jc w:val="left"/>
        <w:rPr>
          <w:b w:val="0"/>
          <w:color w:val="000000"/>
          <w:szCs w:val="24"/>
        </w:rPr>
      </w:pPr>
      <w:r w:rsidRPr="001E6A0E">
        <w:rPr>
          <w:b w:val="0"/>
          <w:lang w:val="en-GB"/>
        </w:rPr>
        <w:t>4E-BP1 stabilizes the eIF4E conformation capable of binding the cap</w:t>
      </w:r>
      <w:r w:rsidR="00B36736" w:rsidRPr="001E6A0E">
        <w:rPr>
          <w:b w:val="0"/>
          <w:color w:val="000000"/>
          <w:szCs w:val="24"/>
        </w:rPr>
        <w:t xml:space="preserve"> </w:t>
      </w:r>
    </w:p>
    <w:p w:rsidR="00B36736" w:rsidRPr="00FD7109" w:rsidRDefault="00B36736" w:rsidP="00B36736">
      <w:pPr>
        <w:pStyle w:val="Tekstpodstawowy2"/>
        <w:numPr>
          <w:ilvl w:val="0"/>
          <w:numId w:val="19"/>
        </w:numPr>
        <w:tabs>
          <w:tab w:val="left" w:pos="567"/>
          <w:tab w:val="left" w:pos="9064"/>
        </w:tabs>
        <w:spacing w:line="480" w:lineRule="auto"/>
        <w:ind w:left="0" w:right="0" w:firstLine="0"/>
        <w:jc w:val="left"/>
        <w:rPr>
          <w:b w:val="0"/>
          <w:color w:val="000000"/>
          <w:szCs w:val="24"/>
        </w:rPr>
      </w:pPr>
      <w:r w:rsidRPr="00FD7109">
        <w:rPr>
          <w:b w:val="0"/>
          <w:color w:val="000000"/>
          <w:szCs w:val="24"/>
        </w:rPr>
        <w:t>4E-BP1 facilitates dissociation of eIF4E from the mRNA 5’ cap</w:t>
      </w:r>
    </w:p>
    <w:p w:rsidR="00B36736" w:rsidRPr="00FD7109" w:rsidRDefault="00B36736" w:rsidP="00B36736">
      <w:pPr>
        <w:pStyle w:val="Tekstpodstawowy2"/>
        <w:tabs>
          <w:tab w:val="left" w:pos="567"/>
          <w:tab w:val="left" w:pos="9064"/>
        </w:tabs>
        <w:spacing w:line="480" w:lineRule="auto"/>
        <w:ind w:right="0"/>
        <w:jc w:val="left"/>
        <w:rPr>
          <w:b w:val="0"/>
          <w:color w:val="000000"/>
          <w:szCs w:val="24"/>
        </w:rPr>
      </w:pPr>
    </w:p>
    <w:p w:rsidR="00E41B27" w:rsidRPr="00FD7109" w:rsidRDefault="00B36736" w:rsidP="00B36736">
      <w:pPr>
        <w:spacing w:line="480" w:lineRule="auto"/>
        <w:jc w:val="both"/>
        <w:rPr>
          <w:b/>
          <w:color w:val="000000"/>
        </w:rPr>
      </w:pPr>
      <w:r w:rsidRPr="00FD7109">
        <w:rPr>
          <w:color w:val="000000"/>
        </w:rPr>
        <w:br w:type="page"/>
      </w:r>
      <w:r w:rsidR="00E41B27" w:rsidRPr="00FD7109">
        <w:rPr>
          <w:b/>
          <w:color w:val="000000"/>
        </w:rPr>
        <w:lastRenderedPageBreak/>
        <w:t>Introduction</w:t>
      </w:r>
    </w:p>
    <w:p w:rsidR="00E41B27" w:rsidRPr="00FD7109" w:rsidRDefault="00E41B27" w:rsidP="00E41B27">
      <w:pPr>
        <w:spacing w:line="480" w:lineRule="auto"/>
        <w:ind w:firstLine="567"/>
        <w:jc w:val="both"/>
        <w:rPr>
          <w:color w:val="000000"/>
          <w:szCs w:val="24"/>
          <w:lang w:val="en-GB"/>
        </w:rPr>
      </w:pPr>
      <w:r w:rsidRPr="00FD7109">
        <w:rPr>
          <w:color w:val="000000"/>
          <w:szCs w:val="24"/>
          <w:lang w:val="en-GB"/>
        </w:rPr>
        <w:t xml:space="preserve">The central player in eukaryotic cap-dependent translation is the </w:t>
      </w:r>
      <w:proofErr w:type="spellStart"/>
      <w:r w:rsidRPr="00FD7109">
        <w:rPr>
          <w:color w:val="000000"/>
          <w:szCs w:val="24"/>
          <w:lang w:val="en-GB"/>
        </w:rPr>
        <w:t>heterotrimeric</w:t>
      </w:r>
      <w:proofErr w:type="spellEnd"/>
      <w:r w:rsidRPr="00FD7109">
        <w:rPr>
          <w:color w:val="000000"/>
          <w:szCs w:val="24"/>
          <w:lang w:val="en-GB"/>
        </w:rPr>
        <w:t xml:space="preserve"> eIF4F complex </w:t>
      </w:r>
      <w:r w:rsidR="0036017C" w:rsidRPr="00FD7109">
        <w:rPr>
          <w:color w:val="000000"/>
          <w:lang w:val="en-GB"/>
        </w:rPr>
        <w:fldChar w:fldCharType="begin" w:fldLock="1"/>
      </w:r>
      <w:r w:rsidR="008422C3">
        <w:rPr>
          <w:color w:val="000000"/>
          <w:lang w:val="en-GB"/>
        </w:rPr>
        <w:instrText>ADDIN CSL_CITATION { "citationItems" : [ { "id" : "ITEM-1", "itemData" : { "PMID" : "15459663", "abstract" : "Translational control is widely used to regulate gene expression. This mode of regulation is especially relevant in situations where transcription is silent or when local control over protein accumulation is required. Although many examples of translational regulation have been described, only a few are beginning to be mechanistically understood. Instead of providing a comprehensive account of the examples that are known at present, we discuss instructive cases that serve as paradigms for different modes of translational control.", "author" : [ { "dropping-particle" : "", "family" : "Gebauer", "given" : "F\u00e1tima", "non-dropping-particle" : "", "parse-names" : false, "suffix" : "" }, { "dropping-particle" : "", "family" : "Hentze", "given" : "Matthias W", "non-dropping-particle" : "", "parse-names" : false, "suffix" : "" } ], "container-title" : "Nature Reviews Molecular Cell Biology", "id" : "ITEM-1", "issue" : "10", "issued" : { "date-parts" : [ [ "2004" ] ] }, "page" : "827-835", "title" : "Molecular mechanisms of translational control.", "type" : "article-journal", "volume" : "5" }, "uris" : [ "http://www.mendeley.com/documents/?uuid=a8d3198d-fd60-4536-ac88-c45a6f6c18b0" ] } ], "mendeley" : { "previouslyFormattedCitation" : "[1]" }, "properties" : { "noteIndex" : 0 }, "schema" : "https://github.com/citation-style-language/schema/raw/master/csl-citation.json" }</w:instrText>
      </w:r>
      <w:r w:rsidR="0036017C" w:rsidRPr="00FD7109">
        <w:rPr>
          <w:color w:val="000000"/>
          <w:lang w:val="en-GB"/>
        </w:rPr>
        <w:fldChar w:fldCharType="separate"/>
      </w:r>
      <w:r w:rsidR="008422C3" w:rsidRPr="008422C3">
        <w:rPr>
          <w:noProof/>
          <w:color w:val="000000"/>
          <w:lang w:val="en-GB"/>
        </w:rPr>
        <w:t>[1]</w:t>
      </w:r>
      <w:r w:rsidR="0036017C" w:rsidRPr="00FD7109">
        <w:rPr>
          <w:color w:val="000000"/>
          <w:lang w:val="en-GB"/>
        </w:rPr>
        <w:fldChar w:fldCharType="end"/>
      </w:r>
      <w:r w:rsidRPr="00FD7109">
        <w:rPr>
          <w:color w:val="000000"/>
          <w:szCs w:val="24"/>
          <w:lang w:val="en-GB"/>
        </w:rPr>
        <w:t xml:space="preserve">, responsible for recruitment of the small ribosomal subunit 40S. eIF4F is composed of the multifunctional eIF4G protein, the </w:t>
      </w:r>
      <w:r>
        <w:rPr>
          <w:color w:val="000000"/>
          <w:szCs w:val="24"/>
          <w:lang w:val="en-GB"/>
        </w:rPr>
        <w:t>DEAD-box RNA helicase eIF4A and</w:t>
      </w:r>
      <w:r w:rsidRPr="00FD7109">
        <w:rPr>
          <w:color w:val="000000"/>
          <w:szCs w:val="24"/>
          <w:lang w:val="en-GB"/>
        </w:rPr>
        <w:t xml:space="preserve"> highly conserved eIF4E which is a primary anchor to the mRNA 5’ cap structure </w:t>
      </w:r>
      <w:r w:rsidR="0036017C" w:rsidRPr="00FD7109">
        <w:rPr>
          <w:color w:val="000000"/>
          <w:szCs w:val="24"/>
          <w:lang w:val="en-GB"/>
        </w:rPr>
        <w:fldChar w:fldCharType="begin" w:fldLock="1"/>
      </w:r>
      <w:r w:rsidR="008422C3">
        <w:rPr>
          <w:color w:val="000000"/>
          <w:szCs w:val="24"/>
          <w:lang w:val="en-GB"/>
        </w:rPr>
        <w:instrText>ADDIN CSL_CITATION { "citationItems" : [ { "id" : "ITEM-1", "itemData" : { "DOI" : "10.1002/wrna.52", "ISSN" : "1757-7012", "PMID" : "21957010", "abstract" : "The 5' mRNA cap structure is essential for efficient gene expression from yeast to human. It plays a critical role in all aspects of the life cycle of an mRNA molecule. Capping occurs co-transcriptionally on the nascent pre-mRNA as it emerges from the RNA exit channel of RNA polymerase II. The cap structure protects mRNAs from degradation by exonucleases and promotes transcription, polyadenylation, splicing, and nuclear export of mRNA and U-rich, capped snRNAs. In addition, the cap structure is required for the optimal translation of the vast majority of cellular mRNAs, and it also plays a prominent role in the expression of eukaryotic, viral, and parasite mRNAs. Cap-binding proteins specifically bind to the cap structure and mediate its functions in the cell. Two major cellular cap-binding proteins have been described to date: eukaryotic translation initiation factor 4E (eIF4E) in the cytoplasm and nuclear cap binding complex (nCBC), a nuclear complex consisting of a cap-binding subunit cap-binding protein 20 (CBP 20) and an auxiliary protein cap-binding protein 80 (CBP 80). nCBC plays an important role in various aspects of nuclear mRNA metabolism such as pre-mRNA splicing and nuclear export, whereas eIF4E acts primarily as a facilitator of mRNA translation. In this review, we highlight recent findings on the role of the cap structure and cap-binding proteins in the regulation of gene expression. We also describe emerging regulatory pathways that control mRNA capping and cap-binding proteins in the cell.", "author" : [ { "dropping-particle" : "", "family" : "Topisirovic", "given" : "Ivan", "non-dropping-particle" : "", "parse-names" : false, "suffix" : "" }, { "dropping-particle" : "V", "family" : "Svitkin", "given" : "Yuri", "non-dropping-particle" : "", "parse-names" : false, "suffix" : "" }, { "dropping-particle" : "", "family" : "Sonenberg", "given" : "Nahum", "non-dropping-particle" : "", "parse-names" : false, "suffix" : "" }, { "dropping-particle" : "", "family" : "Shatkin", "given" : "Aaron J", "non-dropping-particle" : "", "parse-names" : false, "suffix" : "" } ], "container-title" : "Wiley interdisciplinary reviews. RNA", "id" : "ITEM-1", "issue" : "2", "issued" : { "date-parts" : [ [ "2011" ] ] }, "page" : "277-98", "title" : "Cap and cap-binding proteins in the control of gene expression.", "type" : "article-journal", "volume" : "2" }, "uris" : [ "http://www.mendeley.com/documents/?uuid=4e15b616-d830-4537-80a6-6d031354d480" ] } ], "mendeley" : { "previouslyFormattedCitation" : "[2]" }, "properties" : { "noteIndex" : 0 }, "schema" : "https://github.com/citation-style-language/schema/raw/master/csl-citation.json" }</w:instrText>
      </w:r>
      <w:r w:rsidR="0036017C" w:rsidRPr="00FD7109">
        <w:rPr>
          <w:color w:val="000000"/>
          <w:szCs w:val="24"/>
          <w:lang w:val="en-GB"/>
        </w:rPr>
        <w:fldChar w:fldCharType="separate"/>
      </w:r>
      <w:r w:rsidR="008422C3" w:rsidRPr="008422C3">
        <w:rPr>
          <w:noProof/>
          <w:color w:val="000000"/>
          <w:szCs w:val="24"/>
          <w:lang w:val="en-GB"/>
        </w:rPr>
        <w:t>[2]</w:t>
      </w:r>
      <w:r w:rsidR="0036017C" w:rsidRPr="00FD7109">
        <w:rPr>
          <w:color w:val="000000"/>
          <w:szCs w:val="24"/>
          <w:lang w:val="en-GB"/>
        </w:rPr>
        <w:fldChar w:fldCharType="end"/>
      </w:r>
      <w:r w:rsidRPr="00FD7109">
        <w:rPr>
          <w:color w:val="000000"/>
          <w:szCs w:val="24"/>
          <w:lang w:val="en-GB"/>
        </w:rPr>
        <w:t xml:space="preserve"> (</w:t>
      </w:r>
      <w:r w:rsidRPr="00FD7109">
        <w:rPr>
          <w:color w:val="000000"/>
          <w:lang w:val="en-GB"/>
        </w:rPr>
        <w:t>Scheme 1</w:t>
      </w:r>
      <w:r w:rsidRPr="00FD7109">
        <w:rPr>
          <w:color w:val="000000"/>
          <w:szCs w:val="24"/>
          <w:lang w:val="en-GB"/>
        </w:rPr>
        <w:t xml:space="preserve">). This specific binding is a rate-limiting step for translation initiation </w:t>
      </w:r>
      <w:r w:rsidR="0036017C" w:rsidRPr="00FD7109">
        <w:rPr>
          <w:color w:val="000000"/>
          <w:szCs w:val="24"/>
          <w:lang w:val="en-GB"/>
        </w:rPr>
        <w:fldChar w:fldCharType="begin" w:fldLock="1"/>
      </w:r>
      <w:r w:rsidR="008422C3">
        <w:rPr>
          <w:color w:val="000000"/>
          <w:szCs w:val="24"/>
          <w:lang w:val="en-GB"/>
        </w:rPr>
        <w:instrText>ADDIN CSL_CITATION { "citationItems" : [ { "id" : "ITEM-1", "itemData" : { "PMID" : "10872469", "abstract" : "Eukaryotic translation initiation factor 4F (eIF4F) is a protein complex that mediates recruitment of ribosomes to mRNA. This event is the rate-limiting step for translation under most circumstances and a primary target for translational control. Functions of the constituent proteins of eIF4F include recognition of the mRNA 5' cap structure (eIF4E), delivery of an RNA helicase to the 5' region (eIF4A), bridging of the mRNA and the ribosome (eIF4G), and circularization of the mRNA via interaction with poly(A)-binding protein (eIF4G). eIF4 activity is regulated by transcription, phosphorylation, inhibitory proteins, and proteolytic cleavage. Extracellular stimuli evoke changes in phosphorylation that influence eIF4F activity, especially through the phosphoinositide 3-kinase (PI3K) and Ras signaling pathways. Viral infection and cellular stresses also affect eIF4F function. The recent determination of the structure of eIF4E at atomic resolution has provided insight about how translation is initiated and regulated. Evidence suggests that eIF4F is also implicated in malignancy and apoptosis", "author" : [ { "dropping-particle" : "", "family" : "Gingras", "given" : "A C", "non-dropping-particle" : "", "parse-names" : false, "suffix" : "" }, { "dropping-particle" : "", "family" : "Raught", "given" : "B", "non-dropping-particle" : "", "parse-names" : false, "suffix" : "" }, { "dropping-particle" : "", "family" : "Sonenberg", "given" : "N", "non-dropping-particle" : "", "parse-names" : false, "suffix" : "" } ], "container-title" : "Annual Review of Biochemistry", "id" : "ITEM-1", "issue" : "0066-4154 SB - IM", "issued" : { "date-parts" : [ [ "1999" ] ] }, "note" : "UI - 20331273\n        \n0 (Peptide Initiation Factors)\n        \n0 (RNA, Messenger)\n        \n0 (eIF-4F)\n        \n24937-83-5 (Poly A)\nPT - Journal Article\nPT - Review\nPT - Review, Academic", "page" : "913-963", "publisher-place" : "Department of Biochemistry McGill University, Montreal, Quebec, Canada. gingras@med.mcgill.ca", "title" : "eIF4 initiation factors: effectors of mRNA recruitment to ribosomes and regulators of translation", "type" : "article-journal", "volume" : "68" }, "uris" : [ "http://www.mendeley.com/documents/?uuid=af1024d6-6bab-4e64-b15b-67e31f1554fa" ] } ], "mendeley" : { "previouslyFormattedCitation" : "[3]" }, "properties" : { "noteIndex" : 0 }, "schema" : "https://github.com/citation-style-language/schema/raw/master/csl-citation.json" }</w:instrText>
      </w:r>
      <w:r w:rsidR="0036017C" w:rsidRPr="00FD7109">
        <w:rPr>
          <w:color w:val="000000"/>
          <w:szCs w:val="24"/>
          <w:lang w:val="en-GB"/>
        </w:rPr>
        <w:fldChar w:fldCharType="separate"/>
      </w:r>
      <w:r w:rsidR="008422C3" w:rsidRPr="008422C3">
        <w:rPr>
          <w:noProof/>
          <w:color w:val="000000"/>
          <w:szCs w:val="24"/>
          <w:lang w:val="en-GB"/>
        </w:rPr>
        <w:t>[3]</w:t>
      </w:r>
      <w:r w:rsidR="0036017C" w:rsidRPr="00FD7109">
        <w:rPr>
          <w:color w:val="000000"/>
          <w:szCs w:val="24"/>
          <w:lang w:val="en-GB"/>
        </w:rPr>
        <w:fldChar w:fldCharType="end"/>
      </w:r>
      <w:r w:rsidRPr="00FD7109">
        <w:rPr>
          <w:color w:val="000000"/>
          <w:szCs w:val="24"/>
          <w:lang w:val="en-GB"/>
        </w:rPr>
        <w:t xml:space="preserve">. </w:t>
      </w:r>
      <w:r w:rsidRPr="00FD7109">
        <w:rPr>
          <w:color w:val="000000"/>
          <w:lang w:val="en-GB"/>
        </w:rPr>
        <w:t xml:space="preserve">eIF4G forms a bridge between eIF4E and the ribosome through other initiation factors and gives rise to mRNA circularization </w:t>
      </w:r>
      <w:r w:rsidRPr="00FD7109">
        <w:rPr>
          <w:i/>
          <w:color w:val="000000"/>
          <w:lang w:val="en-GB"/>
        </w:rPr>
        <w:t>via</w:t>
      </w:r>
      <w:r w:rsidRPr="00FD7109">
        <w:rPr>
          <w:color w:val="000000"/>
          <w:lang w:val="en-GB"/>
        </w:rPr>
        <w:t xml:space="preserve"> an interaction with the poly(A)-binding proteins.</w:t>
      </w:r>
    </w:p>
    <w:p w:rsidR="00E41B27" w:rsidRPr="00FD7109" w:rsidRDefault="00E41B27" w:rsidP="00E41B27">
      <w:pPr>
        <w:spacing w:line="480" w:lineRule="auto"/>
        <w:ind w:firstLine="567"/>
        <w:jc w:val="both"/>
        <w:rPr>
          <w:color w:val="000000"/>
          <w:lang w:val="en-GB"/>
        </w:rPr>
      </w:pPr>
      <w:r w:rsidRPr="00FD7109">
        <w:rPr>
          <w:color w:val="000000"/>
          <w:lang w:val="en-GB"/>
        </w:rPr>
        <w:t xml:space="preserve">The eIF4E-eIF4G interface is a target of regulation </w:t>
      </w:r>
      <w:r w:rsidRPr="00FD7109">
        <w:rPr>
          <w:color w:val="000000"/>
          <w:szCs w:val="24"/>
          <w:lang w:val="en-GB"/>
        </w:rPr>
        <w:t xml:space="preserve">by inhibitory proteins, </w:t>
      </w:r>
      <w:r w:rsidRPr="00FD7109">
        <w:rPr>
          <w:color w:val="000000"/>
          <w:lang w:val="en-GB"/>
        </w:rPr>
        <w:t xml:space="preserve">4E-BPs </w:t>
      </w:r>
      <w:r w:rsidR="0036017C" w:rsidRPr="00FD7109">
        <w:rPr>
          <w:color w:val="000000"/>
          <w:lang w:val="en-GB"/>
        </w:rPr>
        <w:fldChar w:fldCharType="begin" w:fldLock="1"/>
      </w:r>
      <w:r w:rsidR="008422C3">
        <w:rPr>
          <w:color w:val="000000"/>
          <w:lang w:val="en-GB"/>
        </w:rPr>
        <w:instrText>ADDIN CSL_CITATION { "citationItems" : [ { "id" : "ITEM-1", "itemData" : { "DOI" : "10.1016/j.cell.2009.01.042", "ISSN" : "10974172", "PMID" : "19239892", "abstract" : "Translational control in eukaryotic cells is critical for gene regulation during nutrient deprivation and stress, development and differentiation, nervous system function, aging, and disease. We describe recent advances in our understanding of the molecular structures and biochemical functions of the translation initiation machinery and summarize key strategies that mediate general or gene-specific translational control, particularly in mammalian systems.", "author" : [ { "dropping-particle" : "", "family" : "Sonenberg", "given" : "Nahum", "non-dropping-particle" : "", "parse-names" : false, "suffix" : "" }, { "dropping-particle" : "", "family" : "Hinnebusch", "given" : "Alan G", "non-dropping-particle" : "", "parse-names" : false, "suffix" : "" } ], "container-title" : "Cell", "id" : "ITEM-1", "issue" : "4", "issued" : { "date-parts" : [ [ "2009" ] ] }, "page" : "731-45", "publisher" : "Elsevier Inc.", "title" : "Regulation of translation initiation in eukaryotes: mechanisms and biological targets.", "type" : "article-journal", "volume" : "136" }, "uris" : [ "http://www.mendeley.com/documents/?uuid=4bae2313-cf26-4c1a-baa7-3387ae736015" ] } ], "mendeley" : { "previouslyFormattedCitation" : "[4]" }, "properties" : { "noteIndex" : 0 }, "schema" : "https://github.com/citation-style-language/schema/raw/master/csl-citation.json" }</w:instrText>
      </w:r>
      <w:r w:rsidR="0036017C" w:rsidRPr="00FD7109">
        <w:rPr>
          <w:color w:val="000000"/>
          <w:lang w:val="en-GB"/>
        </w:rPr>
        <w:fldChar w:fldCharType="separate"/>
      </w:r>
      <w:r w:rsidR="008422C3" w:rsidRPr="008422C3">
        <w:rPr>
          <w:noProof/>
          <w:color w:val="000000"/>
          <w:lang w:val="en-GB"/>
        </w:rPr>
        <w:t>[4]</w:t>
      </w:r>
      <w:r w:rsidR="0036017C" w:rsidRPr="00FD7109">
        <w:rPr>
          <w:color w:val="000000"/>
          <w:lang w:val="en-GB"/>
        </w:rPr>
        <w:fldChar w:fldCharType="end"/>
      </w:r>
      <w:r w:rsidRPr="00FD7109">
        <w:rPr>
          <w:color w:val="000000"/>
          <w:lang w:val="en-GB"/>
        </w:rPr>
        <w:t xml:space="preserve">, that share a common eIF4E-binding motif with eIF4Gs </w:t>
      </w:r>
      <w:r w:rsidR="0036017C" w:rsidRPr="00FD7109">
        <w:rPr>
          <w:color w:val="000000"/>
          <w:lang w:val="en-GB"/>
        </w:rPr>
        <w:fldChar w:fldCharType="begin" w:fldLock="1"/>
      </w:r>
      <w:r w:rsidR="008422C3">
        <w:rPr>
          <w:color w:val="000000"/>
          <w:lang w:val="en-GB"/>
        </w:rPr>
        <w:instrText>ADDIN CSL_CITATION { "citationItems" : [ { "id" : "ITEM-1", "itemData" : { "PMID" : "7651417", "abstract" : "Eukaryotic translation initiation factor 4E (eIF-4E), which possesses cap-binding activity, functions in the recruitment of mRNA to polysomes as part of a three-subunit complex, eIF-4F (cap-binding complex). eIF- 4E is the least abundant of all translation initiation factors and a target of growth regulatory pathways. Recently, two human cDNAs encoding novel eIF-4E-binding proteins (4E-BPs) which function as repressors of cap-dependent translation have been cloned. Their interaction with eIF-4E is negatively regulated by phosphorylation in response to cell treatment with insulin or growth factors. The present study aimed to characterize the molecular interactions between eIF-4E and the other subunits of eIF-4F and to similarly characterize the molecular interactions between eIF-4E and the 4E-BPs. A 49-amino-acid region of eIF-4 gamma, located in the N-terminal side of the site of cleavage by Picornaviridae protease 2A, was found to be sufficient for interacting with eIF-4E. Analysis of deletion mutants in this region led to the identification of a 12-amino-acid sequence conserved between mammals and Saccharomyces cerevisiae that is critical for the interaction with eIF-4E. A similar motif is found in the amino acid sequence of the 4E-BPs, and point mutations in this motif abolish the interaction with eIF-4E. These results shed light on the mechanisms of eIF-4F assembly and on the translational regulation by insulin and growth factors", "author" : [ { "dropping-particle" : "", "family" : "Mader", "given" : "S", "non-dropping-particle" : "", "parse-names" : false, "suffix" : "" }, { "dropping-particle" : "", "family" : "Lee", "given" : "H", "non-dropping-particle" : "", "parse-names" : false, "suffix" : "" }, { "dropping-particle" : "", "family" : "Pause", "given" : "A", "non-dropping-particle" : "", "parse-names" : false, "suffix" : "" }, { "dropping-particle" : "", "family" : "Sonenberg", "given" : "N", "non-dropping-particle" : "", "parse-names" : false, "suffix" : "" } ], "container-title" : "Mol.Cell Biol.", "id" : "ITEM-1", "issue" : "0270-7306 SB - IM", "issued" : { "date-parts" : [ [ "1995", "9" ] ] }, "note" : "UI - 95379845\n        \n0 (PHAS-I protein)\n        \n0 (Peptide Fragments)\n        \n0 (Peptide Initiation Factors)\n        \n0 (Phosphoproteins)\n        \n0 (RNA Caps)\n        \n0 (eIF-4E)\n        \n0 (eIF-4F)\n        \n0 (eIF-4gamma)\n        \n0 (initiation factor 4F component p220)\nPT - Journal Article", "page" : "4990-4997", "publisher-place" : "Department of Biochemistry, McGill University, Montreal, Quebec, Canada", "title" : "The translation initiation factor eIF-4E binds to a common motif shared by the translation factor eIF-4 gamma and the translational repressors 4E-binding proteins", "type" : "article-journal", "volume" : "15" }, "uris" : [ "http://www.mendeley.com/documents/?uuid=9c4def86-4b97-4f23-b67e-f9fd4217d8a8" ] } ], "mendeley" : { "previouslyFormattedCitation" : "[5]" }, "properties" : { "noteIndex" : 0 }, "schema" : "https://github.com/citation-style-language/schema/raw/master/csl-citation.json" }</w:instrText>
      </w:r>
      <w:r w:rsidR="0036017C" w:rsidRPr="00FD7109">
        <w:rPr>
          <w:color w:val="000000"/>
          <w:lang w:val="en-GB"/>
        </w:rPr>
        <w:fldChar w:fldCharType="separate"/>
      </w:r>
      <w:r w:rsidR="008422C3" w:rsidRPr="008422C3">
        <w:rPr>
          <w:noProof/>
          <w:color w:val="000000"/>
          <w:lang w:val="en-GB"/>
        </w:rPr>
        <w:t>[5]</w:t>
      </w:r>
      <w:r w:rsidR="0036017C" w:rsidRPr="00FD7109">
        <w:rPr>
          <w:color w:val="000000"/>
          <w:lang w:val="en-GB"/>
        </w:rPr>
        <w:fldChar w:fldCharType="end"/>
      </w:r>
      <w:r w:rsidRPr="00FD7109">
        <w:rPr>
          <w:color w:val="000000"/>
          <w:lang w:val="en-GB"/>
        </w:rPr>
        <w:t xml:space="preserve">. Crystal structures of ternary complexes of eIF4E, </w:t>
      </w:r>
      <w:r>
        <w:rPr>
          <w:color w:val="000000"/>
          <w:lang w:val="en-GB"/>
        </w:rPr>
        <w:t>a</w:t>
      </w:r>
      <w:r w:rsidRPr="00FD7109">
        <w:rPr>
          <w:color w:val="000000"/>
          <w:lang w:val="en-GB"/>
        </w:rPr>
        <w:t xml:space="preserve"> cap analogue, and the eIF4GII</w:t>
      </w:r>
      <w:r w:rsidRPr="00FD7109" w:rsidDel="006C3F34">
        <w:rPr>
          <w:color w:val="000000"/>
          <w:lang w:val="en-GB"/>
        </w:rPr>
        <w:t xml:space="preserve"> </w:t>
      </w:r>
      <w:r w:rsidRPr="00FD7109">
        <w:rPr>
          <w:color w:val="000000"/>
          <w:lang w:val="en-GB"/>
        </w:rPr>
        <w:t xml:space="preserve">or 4E-BP1 peptide fragment revealed that both peptides bind eIF4E in the same manner, at the opposite side of eIF4E in relation to the cap-binding slot </w:t>
      </w:r>
      <w:r w:rsidR="0036017C" w:rsidRPr="00FD7109">
        <w:rPr>
          <w:color w:val="000000"/>
          <w:lang w:val="en-GB"/>
        </w:rPr>
        <w:fldChar w:fldCharType="begin" w:fldLock="1"/>
      </w:r>
      <w:r w:rsidR="008422C3">
        <w:rPr>
          <w:color w:val="000000"/>
          <w:lang w:val="en-GB"/>
        </w:rPr>
        <w:instrText>ADDIN CSL_CITATION { "citationItems" : [ { "id" : "ITEM-1", "itemData" : { "PMID" : "10394359", "abstract" : "eIF4G uses a conserved Tyr-X-X-X-X-Leu-phi segment (where X is variable and phi is hydrophobic) to recognize eIF4E during cap-dependent translation initiation in eukaryotes. High-resolution X-ray crystallography and complementary biophysical methods have revealed that this eIF4E recognition motif undergoes a disorder-to-order transition, adopting an L-shaped, extended chain/alpha-helical conformation when it interacts with a phylogenetically invariant portion of the convex surface of eIF4E. Inhibitors of translation initiation known as eIF4E-binding proteins (4E-BPs) contain similar eIF4E recognition motifs. These molecules are molecular mimics of eIF4G, which act by occupying the same binding site on the convex dorsum of eIF4E and blocking assembly of the translation machinery. The implications of our results for translation initiation are discussed in detail, and a molecular mechanism for relief of translation inhibition following phosphorylation of the 4E-BPs is proposed", "author" : [ { "dropping-particle" : "", "family" : "Marcotrigiano", "given" : "J", "non-dropping-particle" : "", "parse-names" : false, "suffix" : "" }, { "dropping-particle" : "", "family" : "Gingras", "given" : "A C", "non-dropping-particle" : "", "parse-names" : false, "suffix" : "" }, { "dropping-particle" : "", "family" : "Sonenberg", "given" : "N", "non-dropping-particle" : "", "parse-names" : false, "suffix" : "" }, { "dropping-particle" : "", "family" : "Burley", "given" : "S K", "non-dropping-particle" : "", "parse-names" : false, "suffix" : "" } ], "container-title" : "Mol.Cell", "id" : "ITEM-1", "issue" : "1097-2765 SB - IM", "issued" : { "date-parts" : [ [ "1999", "6" ] ] }, "note" : "UI - 99322663\n        \n0 (Eif4g2 protein)\n        \n0 (PHAS-I protein)\n        \n0 (Peptide Fragments)\n        \n0 (Peptide Initiation Factors)\n        \n0 (Phosphoproteins)\n        \n0 (RNA Caps)\n        \n0 (eIF-4E)\n        \n0 (eIF-4F)\n        \n104809-16-7 (7-methylguanosine 5'-diphosphate)\n        \n146-91-8 (Guanosine Diphosphate)\nPT - Journal Article", "page" : "707-716", "publisher-place" : "Laboratories of Molecular Biophysics, Rockefeller University, New York, New York 10021, USA", "title" : "Cap-dependent translation initiation in eukaryotes is regulated by a molecular mimic of eIF4G", "type" : "article-journal", "volume" : "3" }, "uris" : [ "http://www.mendeley.com/documents/?uuid=77fa8eab-552c-46a2-8393-195a5dedf31f" ] } ], "mendeley" : { "previouslyFormattedCitation" : "[6]" }, "properties" : { "noteIndex" : 0 }, "schema" : "https://github.com/citation-style-language/schema/raw/master/csl-citation.json" }</w:instrText>
      </w:r>
      <w:r w:rsidR="0036017C" w:rsidRPr="00FD7109">
        <w:rPr>
          <w:color w:val="000000"/>
          <w:lang w:val="en-GB"/>
        </w:rPr>
        <w:fldChar w:fldCharType="separate"/>
      </w:r>
      <w:r w:rsidR="008422C3" w:rsidRPr="008422C3">
        <w:rPr>
          <w:noProof/>
          <w:color w:val="000000"/>
          <w:lang w:val="en-GB"/>
        </w:rPr>
        <w:t>[6]</w:t>
      </w:r>
      <w:r w:rsidR="0036017C" w:rsidRPr="00FD7109">
        <w:rPr>
          <w:color w:val="000000"/>
          <w:lang w:val="en-GB"/>
        </w:rPr>
        <w:fldChar w:fldCharType="end"/>
      </w:r>
      <w:r w:rsidRPr="00FD7109">
        <w:rPr>
          <w:color w:val="000000"/>
          <w:lang w:val="en-GB"/>
        </w:rPr>
        <w:t xml:space="preserve"> </w:t>
      </w:r>
      <w:r w:rsidRPr="00FD7109">
        <w:rPr>
          <w:color w:val="000000"/>
          <w:szCs w:val="24"/>
          <w:lang w:val="en-GB"/>
        </w:rPr>
        <w:t>(</w:t>
      </w:r>
      <w:r w:rsidRPr="00FD7109">
        <w:rPr>
          <w:color w:val="000000"/>
          <w:lang w:val="en-GB"/>
        </w:rPr>
        <w:t>Scheme 1B</w:t>
      </w:r>
      <w:r w:rsidRPr="00FD7109">
        <w:rPr>
          <w:color w:val="000000"/>
          <w:szCs w:val="24"/>
          <w:lang w:val="en-GB"/>
        </w:rPr>
        <w:t>)</w:t>
      </w:r>
      <w:r w:rsidRPr="00FD7109">
        <w:rPr>
          <w:color w:val="000000"/>
          <w:lang w:val="en-GB"/>
        </w:rPr>
        <w:t xml:space="preserve">. After </w:t>
      </w:r>
      <w:proofErr w:type="spellStart"/>
      <w:r w:rsidRPr="00FD7109">
        <w:rPr>
          <w:color w:val="000000"/>
          <w:lang w:val="en-GB"/>
        </w:rPr>
        <w:t>mTOR</w:t>
      </w:r>
      <w:proofErr w:type="spellEnd"/>
      <w:r w:rsidRPr="00FD7109">
        <w:rPr>
          <w:color w:val="000000"/>
          <w:lang w:val="en-GB"/>
        </w:rPr>
        <w:t xml:space="preserve">-dependent </w:t>
      </w:r>
      <w:proofErr w:type="spellStart"/>
      <w:r w:rsidRPr="00FD7109">
        <w:rPr>
          <w:color w:val="000000"/>
          <w:lang w:val="en-GB"/>
        </w:rPr>
        <w:t>hyperphosphorylation</w:t>
      </w:r>
      <w:proofErr w:type="spellEnd"/>
      <w:r w:rsidRPr="00FD7109">
        <w:rPr>
          <w:color w:val="000000"/>
          <w:lang w:val="en-GB"/>
        </w:rPr>
        <w:t xml:space="preserve">, 4E-BPs are no longer able to bind eIF4E </w:t>
      </w:r>
      <w:r w:rsidR="0036017C" w:rsidRPr="00FD7109">
        <w:rPr>
          <w:color w:val="000000"/>
          <w:lang w:val="en-GB"/>
        </w:rPr>
        <w:fldChar w:fldCharType="begin" w:fldLock="1"/>
      </w:r>
      <w:r w:rsidR="008422C3">
        <w:rPr>
          <w:color w:val="000000"/>
          <w:lang w:val="en-GB"/>
        </w:rPr>
        <w:instrText>ADDIN CSL_CITATION { "citationItems" : [ { "id" : "ITEM-1", "itemData" : { "abstract" : "In most instances, translation is regulated at the initiation phase, when a ribosome is recruited to the 5 end of an mRNA. The eIF4E-binding proteins (4E-BPs) interdict translation initiation by binding to the translation factor eIF4E, and preventing recruitment of the translation machinery to mRNA. The 4E-BPs inhibit translation in a reversible manner. Hypophosphorylated 4E-BPs interact avidly with eIF4E, whereas 4E-BP hyperphosphorylation, elicited by stimulation of cells with hormones, cytokines, or growth factors, results in an abrogation of eIF4E-binding activity. We reported previously that phosphorylation of 4E-BP1 on Thr 37 and Thr 46 is relatively insensitive to serum deprivation and rapamycin treatment, and that phosphorylation of these residues is required for the subsequent phosphorylation of a set of unidentified serum-responsive sites. Here, using mass spectrometry, we identify the serum-responsive, rapamycin-sensitive sites as Ser 65 and Thr 70. Utilizing a novel combination of two-dimensional isoelectric focusing/SDS-PAGE and Western blotting with phosphospecific antibodies, we also establish the order of 4E-BP1 phosphorylation in vivo; phosphorylation of Thr 37/Thr 46 is followed by Thr 70 phosphorylation, and Ser 65 is phosphorylated last. Finally, we show that phosphorylation of Ser 65 and Thr 70 alone is insufficient to block binding to eIF4E, indicating that a combination of phosphorylation events is necessary to dissociate 4E-BP1 from eIF4E.", "author" : [ { "dropping-particle" : "", "family" : "Gingras", "given" : "Anne-Claude", "non-dropping-particle" : "", "parse-names" : false, "suffix" : "" }, { "dropping-particle" : "", "family" : "Raught", "given" : "Brian", "non-dropping-particle" : "", "parse-names" : false, "suffix" : "" }, { "dropping-particle" : "", "family" : "Gygi", "given" : "Steven P", "non-dropping-particle" : "", "parse-names" : false, "suffix" : "" }, { "dropping-particle" : "", "family" : "Niedzwiecka", "given" : "Anna", "non-dropping-particle" : "", "parse-names" : false, "suffix" : "" }, { "dropping-particle" : "", "family" : "Miron", "given" : "Mathieu", "non-dropping-particle" : "", "parse-names" : false, "suffix" : "" }, { "dropping-particle" : "", "family" : "Burley", "given" : "Stephen K", "non-dropping-particle" : "", "parse-names" : false, "suffix" : "" }, { "dropping-particle" : "", "family" : "Polakiewicz", "given" : "Roberto D", "non-dropping-particle" : "", "parse-names" : false, "suffix" : "" }, { "dropping-particle" : "", "family" : "Wyslouch-Cieszynska", "given" : "Aleksandra", "non-dropping-particle" : "", "parse-names" : false, "suffix" : "" }, { "dropping-particle" : "", "family" : "Aebersold", "given" : "Ruedi", "non-dropping-particle" : "", "parse-names" : false, "suffix" : "" }, { "dropping-particle" : "", "family" : "Sonenberg", "given" : "Nahum", "non-dropping-particle" : "", "parse-names" : false, "suffix" : "" } ], "container-title" : "Genes &amp; Development", "id" : "ITEM-1", "issue" : "21", "issued" : { "date-parts" : [ [ "2001" ] ] }, "page" : "2852-2864", "publisher" : "Cold Spring Harbor Laboratory Press", "title" : "Hierarchical phosphorylation of the translation inhibitor 4E-BP1.", "type" : "article-journal", "volume" : "15" }, "uris" : [ "http://www.mendeley.com/documents/?uuid=68ef6c69-d5a5-4a83-905d-a102bf04fa2b" ] } ], "mendeley" : { "previouslyFormattedCitation" : "[7]" }, "properties" : { "noteIndex" : 0 }, "schema" : "https://github.com/citation-style-language/schema/raw/master/csl-citation.json" }</w:instrText>
      </w:r>
      <w:r w:rsidR="0036017C" w:rsidRPr="00FD7109">
        <w:rPr>
          <w:color w:val="000000"/>
          <w:lang w:val="en-GB"/>
        </w:rPr>
        <w:fldChar w:fldCharType="separate"/>
      </w:r>
      <w:r w:rsidR="008422C3" w:rsidRPr="008422C3">
        <w:rPr>
          <w:noProof/>
          <w:color w:val="000000"/>
          <w:lang w:val="en-GB"/>
        </w:rPr>
        <w:t>[7]</w:t>
      </w:r>
      <w:r w:rsidR="0036017C" w:rsidRPr="00FD7109">
        <w:rPr>
          <w:color w:val="000000"/>
          <w:lang w:val="en-GB"/>
        </w:rPr>
        <w:fldChar w:fldCharType="end"/>
      </w:r>
      <w:r w:rsidRPr="00FD7109">
        <w:rPr>
          <w:color w:val="000000"/>
          <w:lang w:val="en-GB"/>
        </w:rPr>
        <w:t xml:space="preserve"> and the translation initiation can proceed </w:t>
      </w:r>
      <w:r w:rsidR="0036017C" w:rsidRPr="00FD7109">
        <w:rPr>
          <w:color w:val="000000"/>
          <w:lang w:val="en-GB"/>
        </w:rPr>
        <w:fldChar w:fldCharType="begin" w:fldLock="1"/>
      </w:r>
      <w:r w:rsidR="008422C3">
        <w:rPr>
          <w:color w:val="000000"/>
          <w:lang w:val="en-GB"/>
        </w:rPr>
        <w:instrText>ADDIN CSL_CITATION { "citationItems" : [ { "id" : "ITEM-1", "itemData" : { "PMID" : "10364159", "abstract" : "The multisubunit eukaryotic translation initiation factor (eIF) 4F recruits 40S ribosomal subunits to the 5' end of mRNA. The eIF4F subunit eIF4E interacts directly with the mRNA 5' cap structure. Assembly of the eIF4F complex is inhibited by a family of repressor polypeptides, the eIF4E-binding proteins (4E-BPs). Binding of the 4E- BPs to eIF4E is regulated by phosphorylation: Hypophosphorylated 4E-BP isoforms interact strongly with eIF4E, whereas hyperphosphorylated isoforms do not. 4E-BP1 is hypophosphorylated in quiescent cells, but is hyperphosphorylated on multiple sites following exposure to a variety of extracellular stimuli. The PI3-kinase/Akt pathway and the kinase FRAP/mTOR signal to 4E-BP1. FRAP/mTOR has been reported to phosphorylate 4E-BP1 directly in vitro. However, it is not known if FRAP/mTOR is responsible for the phosphorylation of all 4E-BP1 sites, nor which sites must be phosphorylated to release 4E-BP1 from eIF4E. To address these questions, a recombinant FRAP/mTOR protein and a FRAP/mTOR immunoprecipitate were utilized in in vitro kinase assays to phosphorylate 4E-BP1. Phosphopeptide mapping of the in vitro-labeled protein yielded two 4E-BP1 phosphopeptides that comigrated with phosphopeptides produced in vivo. Mass spectrometry analysis indicated that these peptides contain phosphorylated Thr-37 and Thr-46. Thr-37 and Thr-46 are efficiently phosphorylated in vitro by FRAP/mTOR when 4E- BP1 is bound to eIF4E. However, phosphorylation at these sites was not associated with a loss of eIF4E binding. Phosphorylated Thr-37 and Thr- 46 are detected in all phosphorylated in vivo 4E-BP1 isoforms, including those that interact with eIF4E. Finally, mutational analysis demonstrated that phosphorylation of Thr-37/Thr-46 is required for subsequent phosphorylation of several carboxy-terminal serum-sensitive sites. Taken together, our results suggest that 4E-BP1 phosphorylation by FRAP/mTOR on Thr-37 and Thr-46 is a priming event for subsequent phosphorylation of the carboxy-terminal serum-sensitive sites", "author" : [ { "dropping-particle" : "", "family" : "Gingras", "given" : "A C", "non-dropping-particle" : "", "parse-names" : false, "suffix" : "" }, { "dropping-particle" : "", "family" : "Gygi", "given" : "S P", "non-dropping-particle" : "", "parse-names" : false, "suffix" : "" }, { "dropping-particle" : "", "family" : "Raught", "given" : "B", "non-dropping-particle" : "", "parse-names" : false, "suffix" : "" }, { "dropping-particle" : "", "family" : "Polakiewicz", "given" : "R D", "non-dropping-particle" : "", "parse-names" : false, "suffix" : "" }, { "dropping-particle" : "", "family" : "Abraham", "given" : "R T", "non-dropping-particle" : "", "parse-names" : false, "suffix" : "" }, { "dropping-particle" : "", "family" : "Hoekstra", "given" : "M F", "non-dropping-particle" : "", "parse-names" : false, "suffix" : "" }, { "dropping-particle" : "", "family" : "Aebersold", "given" : "R", "non-dropping-particle" : "", "parse-names" : false, "suffix" : "" }, { "dropping-particle" : "", "family" : "Sonenberg", "given" : "N", "non-dropping-particle" : "", "parse-names" : false, "suffix" : "" } ], "container-title" : "Genes and Development", "id" : "ITEM-1", "issue" : "0890-9369 SB - IM", "issued" : { "date-parts" : [ [ "1999", "6", "1" ] ] }, "note" : "UI - 99292683\n        \n0 (Antigen-Antibody Complex)\n        \n0 (Chromones)\n        \n0 (Culture Media, Serum-Free)\n        \n0 (FKBP-rapamycin-associated protein)\n        \n0 (Morpholines)\n        \n0 (PHAS-I protein)\n        \n0 (Peptide Initiation Factors)\n        \n0 (Phosphoproteins)\n        \n0 (Protein Isoforms)\n        \n0 (Recombinant Fusion Proteins)\n        \n0 (eIF-4E)\n        \n154447-36-6 (LY 294002)\n        \n53123-88-9 (Sirolimus)\n        \n72-19-5 (Threonine)\n        \nEC 2.7.1 (Phosphotransferases (Alcohol Group Acceptor))\n        \nEC 2.7.1.- (mTOR protein)\n        \nEC 5.2.1.- (Immunophilins)\nPT - Journal Article", "page" : "1422-1437", "publisher-place" : "Department of Biochemistry and McGill Cancer Center, McGill University, Montreal, Quebec, H3G 1Y6, Canada", "title" : "Regulation of 4E-BP1 phosphorylation: a novel two-step mechanism", "type" : "article-journal", "volume" : "13" }, "uris" : [ "http://www.mendeley.com/documents/?uuid=ccb5c70c-1291-4950-8198-d5069200de50" ] } ], "mendeley" : { "previouslyFormattedCitation" : "[8]" }, "properties" : { "noteIndex" : 0 }, "schema" : "https://github.com/citation-style-language/schema/raw/master/csl-citation.json" }</w:instrText>
      </w:r>
      <w:r w:rsidR="0036017C" w:rsidRPr="00FD7109">
        <w:rPr>
          <w:color w:val="000000"/>
          <w:lang w:val="en-GB"/>
        </w:rPr>
        <w:fldChar w:fldCharType="separate"/>
      </w:r>
      <w:r w:rsidR="008422C3" w:rsidRPr="008422C3">
        <w:rPr>
          <w:noProof/>
          <w:color w:val="000000"/>
          <w:lang w:val="en-GB"/>
        </w:rPr>
        <w:t>[8]</w:t>
      </w:r>
      <w:r w:rsidR="0036017C" w:rsidRPr="00FD7109">
        <w:rPr>
          <w:color w:val="000000"/>
          <w:lang w:val="en-GB"/>
        </w:rPr>
        <w:fldChar w:fldCharType="end"/>
      </w:r>
      <w:r w:rsidRPr="00FD7109">
        <w:rPr>
          <w:color w:val="000000"/>
          <w:lang w:val="en-GB"/>
        </w:rPr>
        <w:t>.</w:t>
      </w:r>
    </w:p>
    <w:p w:rsidR="00E41B27" w:rsidRPr="00FD7109" w:rsidRDefault="00E41B27" w:rsidP="00E41B27">
      <w:pPr>
        <w:spacing w:line="480" w:lineRule="auto"/>
        <w:ind w:firstLine="567"/>
        <w:jc w:val="both"/>
        <w:rPr>
          <w:color w:val="000000"/>
          <w:szCs w:val="24"/>
          <w:lang w:val="en-GB"/>
        </w:rPr>
      </w:pPr>
      <w:r w:rsidRPr="00FD7109">
        <w:rPr>
          <w:color w:val="000000"/>
          <w:szCs w:val="24"/>
          <w:lang w:val="en-GB"/>
        </w:rPr>
        <w:t xml:space="preserve">eIF4E is overexpressed in tumour cells and its suppression inhibits the malignant transformation, thus targeting eIF4E may be promising in anti-cancer therapy </w:t>
      </w:r>
      <w:r w:rsidR="0036017C" w:rsidRPr="00FD7109">
        <w:rPr>
          <w:color w:val="000000"/>
          <w:szCs w:val="24"/>
          <w:lang w:val="en-GB"/>
        </w:rPr>
        <w:fldChar w:fldCharType="begin" w:fldLock="1"/>
      </w:r>
      <w:r w:rsidR="008422C3">
        <w:rPr>
          <w:color w:val="000000"/>
          <w:szCs w:val="24"/>
          <w:lang w:val="en-GB"/>
        </w:rPr>
        <w:instrText>ADDIN CSL_CITATION { "citationItems" : [ { "id" : "ITEM-1", "itemData" : { "PMID" : "18245460", "abstract" : "The eukaryotic translation initiation factor 4E (eIF4E) is frequently overexpressed in human cancers in relation to disease progression and drives cellular transformation, tumorigenesis, and metastatic progression in experimental models. Enhanced eIF4E function results from eIF4E overexpression and/or activation of the ras and phosphatidylinositol 3-kinase/AKT pathways and selectively increases the translation of key mRNAs involved in tumor growth, angiogenesis, and cell survival. Consequently, by simultaneously and selectively reducing the expression of numerous potent growth and survival factors critical for malignancy, targeting eIF4E for inhibition may provide an attractive therapy for many different tumor types. Recent work has now shown the plausibility of therapeutically targeting eIF4E and has resulted in the advance of the first eIF4E-specific therapy to clinical trials. These studies illustrate the increased susceptibility of tumor tissues to eIF4E inhibition and support the notion that the enhanced eIF4E function common to many tumor types may represent an Achilles' heel for cancer.", "author" : [ { "dropping-particle" : "", "family" : "Graff", "given" : "Jeremy R", "non-dropping-particle" : "", "parse-names" : false, "suffix" : "" }, { "dropping-particle" : "", "family" : "Konicek", "given" : "Bruce W", "non-dropping-particle" : "", "parse-names" : false, "suffix" : "" }, { "dropping-particle" : "", "family" : "Carter", "given" : "Julia H", "non-dropping-particle" : "", "parse-names" : false, "suffix" : "" }, { "dropping-particle" : "", "family" : "Marcusson", "given" : "Eric G", "non-dropping-particle" : "", "parse-names" : false, "suffix" : "" } ], "container-title" : "Cancer Research", "id" : "ITEM-1", "issue" : "3", "issued" : { "date-parts" : [ [ "2008" ] ] }, "page" : "631-634", "title" : "Targeting the eukaryotic translation initiation factor 4E for cancer therapy.", "type" : "article-journal", "volume" : "68" }, "uris" : [ "http://www.mendeley.com/documents/?uuid=87f1347e-c827-4c42-ae37-afe03cbf3bc8" ] } ], "mendeley" : { "previouslyFormattedCitation" : "[9]" }, "properties" : { "noteIndex" : 0 }, "schema" : "https://github.com/citation-style-language/schema/raw/master/csl-citation.json" }</w:instrText>
      </w:r>
      <w:r w:rsidR="0036017C" w:rsidRPr="00FD7109">
        <w:rPr>
          <w:color w:val="000000"/>
          <w:szCs w:val="24"/>
          <w:lang w:val="en-GB"/>
        </w:rPr>
        <w:fldChar w:fldCharType="separate"/>
      </w:r>
      <w:r w:rsidR="008422C3" w:rsidRPr="008422C3">
        <w:rPr>
          <w:noProof/>
          <w:color w:val="000000"/>
          <w:szCs w:val="24"/>
          <w:lang w:val="en-GB"/>
        </w:rPr>
        <w:t>[9]</w:t>
      </w:r>
      <w:r w:rsidR="0036017C" w:rsidRPr="00FD7109">
        <w:rPr>
          <w:color w:val="000000"/>
          <w:szCs w:val="24"/>
          <w:lang w:val="en-GB"/>
        </w:rPr>
        <w:fldChar w:fldCharType="end"/>
      </w:r>
      <w:r w:rsidRPr="00FD7109">
        <w:rPr>
          <w:color w:val="000000"/>
          <w:szCs w:val="24"/>
          <w:lang w:val="en-GB"/>
        </w:rPr>
        <w:t>. R</w:t>
      </w:r>
      <w:r w:rsidRPr="00FD7109">
        <w:rPr>
          <w:color w:val="000000"/>
          <w:lang w:val="en-GB"/>
        </w:rPr>
        <w:t xml:space="preserve">ational drug design aimed at eIF4E requires analysis of intermolecular interactions, including equilibrium association constants, </w:t>
      </w:r>
      <w:proofErr w:type="spellStart"/>
      <w:r w:rsidRPr="00FD7109">
        <w:rPr>
          <w:color w:val="000000"/>
          <w:lang w:val="en-GB"/>
        </w:rPr>
        <w:t>K</w:t>
      </w:r>
      <w:r w:rsidRPr="00FD7109">
        <w:rPr>
          <w:color w:val="000000"/>
          <w:szCs w:val="24"/>
          <w:vertAlign w:val="subscript"/>
          <w:lang w:val="en-GB"/>
        </w:rPr>
        <w:t>as</w:t>
      </w:r>
      <w:proofErr w:type="spellEnd"/>
      <w:r w:rsidRPr="00FD7109">
        <w:rPr>
          <w:color w:val="000000"/>
          <w:szCs w:val="24"/>
          <w:lang w:val="en-GB"/>
        </w:rPr>
        <w:t>,</w:t>
      </w:r>
      <w:r w:rsidRPr="00FD7109">
        <w:rPr>
          <w:color w:val="000000"/>
          <w:lang w:val="en-GB"/>
        </w:rPr>
        <w:t xml:space="preserve"> which complement the static structural description of the crystal complexes, </w:t>
      </w:r>
      <w:r>
        <w:rPr>
          <w:color w:val="000000"/>
          <w:lang w:val="en-GB"/>
        </w:rPr>
        <w:t>and provide us with</w:t>
      </w:r>
      <w:r w:rsidRPr="00FD7109">
        <w:rPr>
          <w:color w:val="000000"/>
          <w:lang w:val="en-GB"/>
        </w:rPr>
        <w:t xml:space="preserve"> </w:t>
      </w:r>
      <w:r>
        <w:rPr>
          <w:color w:val="000000"/>
          <w:lang w:val="en-GB"/>
        </w:rPr>
        <w:t xml:space="preserve">the </w:t>
      </w:r>
      <w:r w:rsidRPr="00FD7109">
        <w:rPr>
          <w:color w:val="000000"/>
          <w:lang w:val="en-GB"/>
        </w:rPr>
        <w:t xml:space="preserve">understanding of the </w:t>
      </w:r>
      <w:r w:rsidRPr="00FD7109">
        <w:rPr>
          <w:color w:val="000000"/>
          <w:szCs w:val="24"/>
          <w:lang w:val="en-GB"/>
        </w:rPr>
        <w:t>proteins</w:t>
      </w:r>
      <w:r w:rsidRPr="00FD7109">
        <w:rPr>
          <w:color w:val="000000"/>
          <w:lang w:val="en-GB"/>
        </w:rPr>
        <w:t>’ dynamical behaviour in solution.</w:t>
      </w:r>
    </w:p>
    <w:p w:rsidR="00E41B27" w:rsidRPr="00FD7109" w:rsidRDefault="00E41B27" w:rsidP="00E41B27">
      <w:pPr>
        <w:spacing w:line="480" w:lineRule="auto"/>
        <w:ind w:firstLine="567"/>
        <w:jc w:val="both"/>
        <w:rPr>
          <w:color w:val="000000"/>
        </w:rPr>
      </w:pPr>
      <w:r w:rsidRPr="00FD7109">
        <w:rPr>
          <w:color w:val="000000"/>
          <w:lang w:val="en-GB"/>
        </w:rPr>
        <w:t>4E-BP1</w:t>
      </w:r>
      <w:r w:rsidRPr="00FD7109">
        <w:rPr>
          <w:b/>
          <w:i/>
          <w:color w:val="000000"/>
          <w:lang w:val="en-GB"/>
        </w:rPr>
        <w:t xml:space="preserve"> </w:t>
      </w:r>
      <w:r w:rsidRPr="00FD7109">
        <w:rPr>
          <w:color w:val="000000"/>
          <w:lang w:val="en-GB"/>
        </w:rPr>
        <w:t>is a natively disordered protein that partially folds upon association with eIF4E</w:t>
      </w:r>
      <w:r w:rsidRPr="00FD7109">
        <w:rPr>
          <w:b/>
          <w:color w:val="000000"/>
          <w:lang w:val="en-GB"/>
        </w:rPr>
        <w:t xml:space="preserve"> </w:t>
      </w:r>
      <w:r w:rsidR="0036017C" w:rsidRPr="00FD7109">
        <w:rPr>
          <w:color w:val="000000"/>
          <w:lang w:val="en-GB"/>
        </w:rPr>
        <w:fldChar w:fldCharType="begin" w:fldLock="1"/>
      </w:r>
      <w:r w:rsidR="008422C3">
        <w:rPr>
          <w:color w:val="000000"/>
          <w:lang w:val="en-GB"/>
        </w:rPr>
        <w:instrText>ADDIN CSL_CITATION { "citationItems" : [ { "id" : "ITEM-1", "itemData" : { "PMID" : "9453748", "abstract" : "The 4E binding proteins (4E-BP1 and 4E-BP2) inhibit translation by binding to the limiting, proto-oncogenic initiation factor eIF4E. 4E- BPs produced in Escherichia coli had little or no folded structure, measured by NMR and CD. However, these proteins inhibited translation in reticulocyte lysate. Furthermore, they bound to isolated mouse eIF4E, showing a few broader, dispersed new NMR signals but no general increase in chemical shift dispersion. A peptide with the sequence of 4E-BP1 residues 49-68 was sufficient to bind eIF4E and to inhibit translation in reticulocyte lysate. These results suggest that a short central region of the 4E-BPs is responsible for eIF4E binding and translation inhibition while the remainder is unfolded and flexible", "author" : [ { "dropping-particle" : "", "family" : "Fletcher", "given" : "C M", "non-dropping-particle" : "", "parse-names" : false, "suffix" : "" }, { "dropping-particle" : "", "family" : "McGuire", "given" : "A M", "non-dropping-particle" : "", "parse-names" : false, "suffix" : "" }, { "dropping-particle" : "", "family" : "Gingras", "given" : "A C", "non-dropping-particle" : "", "parse-names" : false, "suffix" : "" }, { "dropping-particle" : "", "family" : "Li", "given" : "H", "non-dropping-particle" : "", "parse-names" : false, "suffix" : "" }, { "dropping-particle" : "", "family" : "Matsuo", "given" : "H", "non-dropping-particle" : "", "parse-names" : false, "suffix" : "" }, { "dropping-particle" : "", "family" : "Sonenberg", "given" : "N", "non-dropping-particle" : "", "parse-names" : false, "suffix" : "" }, { "dropping-particle" : "", "family" : "Wagner", "given" : "G", "non-dropping-particle" : "", "parse-names" : false, "suffix" : "" } ], "container-title" : "Biochemistry", "id" : "ITEM-1", "issue" : "0006-2960 SB - IM", "issued" : { "date-parts" : [ [ "1998", "1", "6" ] ] }, "note" : "UI - 98113939\n        \n0 (4E-BP2 protein)\n        \n0 (Carrier Proteins)\n        \n0 (PHAS-I protein)\n        \n0 (Peptide Initiation Factors)\n        \n0 (Phosphoproteins)\n        \n0 (Repressor Proteins)\n        \n0 (Solutions)\n        \n0 (eIF-4E)\nPT - Journal Article", "page" : "9-15", "publisher-place" : "Department of Biological Chemistry, Harvard Medical School, Boston, Massachusetts 02115, USA", "title" : "4E binding proteins inhibit the translation factor eIF4E without folded structure", "type" : "article-journal", "volume" : "37" }, "uris" : [ "http://www.mendeley.com/documents/?uuid=533f5f1b-33e4-400f-b5ec-1762145f9734" ] }, { "id" : "ITEM-2", "itemData" : { "DOI" : "10.1093/nar/gkq1306", "ISSN" : "1362-4962", "PMID" : "21183464", "abstract" : "eIF4E binding protein (4E-BP) inhibits translation of capped mRNA by binding to the initiation factor eIF4E and is known to be mostly or completely unstructured in both free and bound states. Using small angle X-ray scattering (SAXS), we report here the analysis of 4E-BP structure in solution, which reveals that while 4E-BP is intrinsically disordered in the free state, it undergoes a dramatic compaction in the bound state. Our results demonstrate that 4E-BP and eIF4E form a 'fuzzy complex', challenging current visions of eIF4E/4E-BP complex regulation.", "author" : [ { "dropping-particle" : "", "family" : "Gosselin", "given" : "Pauline", "non-dropping-particle" : "", "parse-names" : false, "suffix" : "" }, { "dropping-particle" : "", "family" : "Oulhen", "given" : "Nathalie", "non-dropping-particle" : "", "parse-names" : false, "suffix" : "" }, { "dropping-particle" : "", "family" : "Jam", "given" : "Murielle", "non-dropping-particle" : "", "parse-names" : false, "suffix" : "" }, { "dropping-particle" : "", "family" : "Ronzca", "given" : "Justyna", "non-dropping-particle" : "", "parse-names" : false, "suffix" : "" }, { "dropping-particle" : "", "family" : "Cormier", "given" : "Patrick", "non-dropping-particle" : "", "parse-names" : false, "suffix" : "" }, { "dropping-particle" : "", "family" : "Czjzek", "given" : "Mirjam", "non-dropping-particle" : "", "parse-names" : false, "suffix" : "" }, { "dropping-particle" : "", "family" : "Cosson", "given" : "Bertrand", "non-dropping-particle" : "", "parse-names" : false, "suffix" : "" } ], "container-title" : "Nucleic acids research", "id" : "ITEM-2", "issue" : "8", "issued" : { "date-parts" : [ [ "2011", "4" ] ] }, "page" : "3496-503", "title" : "The translational repressor 4E-BP called to order by eIF4E: new structural insights by SAXS.", "type" : "article-journal", "volume" : "39" }, "uris" : [ "http://www.mendeley.com/documents/?uuid=e6d287ce-c153-4f77-923e-589d55ede618" ] } ], "mendeley" : { "previouslyFormattedCitation" : "[10,11]" }, "properties" : { "noteIndex" : 0 }, "schema" : "https://github.com/citation-style-language/schema/raw/master/csl-citation.json" }</w:instrText>
      </w:r>
      <w:r w:rsidR="0036017C" w:rsidRPr="00FD7109">
        <w:rPr>
          <w:color w:val="000000"/>
          <w:lang w:val="en-GB"/>
        </w:rPr>
        <w:fldChar w:fldCharType="separate"/>
      </w:r>
      <w:r w:rsidR="008422C3" w:rsidRPr="008422C3">
        <w:rPr>
          <w:noProof/>
          <w:color w:val="000000"/>
          <w:lang w:val="en-GB"/>
        </w:rPr>
        <w:t>[10,11]</w:t>
      </w:r>
      <w:r w:rsidR="0036017C" w:rsidRPr="00FD7109">
        <w:rPr>
          <w:color w:val="000000"/>
          <w:lang w:val="en-GB"/>
        </w:rPr>
        <w:fldChar w:fldCharType="end"/>
      </w:r>
      <w:r w:rsidRPr="00FD7109">
        <w:rPr>
          <w:color w:val="000000"/>
          <w:lang w:val="en-GB"/>
        </w:rPr>
        <w:t xml:space="preserve"> which is, </w:t>
      </w:r>
      <w:r>
        <w:rPr>
          <w:color w:val="000000"/>
          <w:lang w:val="en-GB"/>
        </w:rPr>
        <w:t>in turn,</w:t>
      </w:r>
      <w:r w:rsidRPr="00FD7109">
        <w:rPr>
          <w:color w:val="000000"/>
          <w:lang w:val="en-GB"/>
        </w:rPr>
        <w:t xml:space="preserve"> highly unstable in the </w:t>
      </w:r>
      <w:proofErr w:type="spellStart"/>
      <w:r w:rsidRPr="00FD7109">
        <w:rPr>
          <w:i/>
          <w:color w:val="000000"/>
          <w:lang w:val="en-GB"/>
        </w:rPr>
        <w:t>apo</w:t>
      </w:r>
      <w:proofErr w:type="spellEnd"/>
      <w:r w:rsidRPr="00FD7109">
        <w:rPr>
          <w:color w:val="000000"/>
          <w:lang w:val="en-GB"/>
        </w:rPr>
        <w:t xml:space="preserve">-form </w:t>
      </w:r>
      <w:r w:rsidR="0036017C" w:rsidRPr="00FD7109">
        <w:rPr>
          <w:color w:val="000000"/>
          <w:lang w:val="en-GB"/>
        </w:rPr>
        <w:fldChar w:fldCharType="begin" w:fldLock="1"/>
      </w:r>
      <w:r w:rsidR="008422C3">
        <w:rPr>
          <w:color w:val="000000"/>
          <w:lang w:val="en-GB"/>
        </w:rPr>
        <w:instrText>ADDIN CSL_CITATION { "citationItems" : [ { "id" : "ITEM-1", "itemData" : { "PMID" : "12054859", "abstract" : "mRNA 5'-cap recognition by the eukaryotic translation initiation factor eIF4E has been exhaustively characterized with the aid of a novel fluorometric, time-synchronized titration method, and X-ray crystallography. The association constant values of recombinant eIF4E for 20 different cap analogues cover six orders of magnitude; with the highest affinity observed for m(7)GTP (approximately 1.1 x 10(8) M(- 1)). The affinity of the cap analogues for eIF4E correlates with their ability to inhibit in vitro translation. The association constants yield contributions of non-covalent interactions involving single structural elements of the cap to the free energy of binding, giving a reliable starting point to rational drug design. The free energy of 7- methylguanine stacking and hydrogen bonding (-4.9 kcal/mol) is separate from the energies of phosphate chain interactions (-3.0, -1.9, -0.9 kcal/mol for alpha, beta, gamma phosphates, respectively), supporting two-step mechanism of the binding. The negatively charged phosphate groups of the cap act as a molecular anchor, enabling further formation of the intermolecular contacts within the cap-binding slot. Stabilization of the stacked Trp102/m(7)G/Trp56 configuration is a precondition to form three hydrogen bonds with Glu103 and Trp102. Electrostatically steered eIF4E-cap association is accompanied by additional hydration of the complex by approximately 65 water molecules, and by ionic equilibria shift. Temperature dependence reveals the enthalpy-driven and entropy-opposed character of the m(7)GTP-eIF4E binding, which results from dominant charge-related interactions (DeltaH degrees =-17.8 kcal/mol, DeltaS degrees= -23.6 cal/mol K). For recruitment of synthetic eIF4GI, eIF4GII, and 4E-BP1 peptides to eIF4E, all the association constants were approximately 10(7) M(-1), in decreasing order: eIF4GI&gt;4E-BP1&gt;eIF4GII approximately 4E-BP1(P-Ser65) approximately 4E-BP1(P-Ser65/Thr70). Phosphorylation of 4E-BP1 at Ser65 and Thr70 is insufficient to prevent binding to eIF4E. Enhancement of the eIF4E affinity for cap occurs after binding to eIF4G peptides", "author" : [ { "dropping-particle" : "", "family" : "Niedzwiecka", "given" : "A", "non-dropping-particle" : "", "parse-names" : false, "suffix" : "" }, { "dropping-particle" : "", "family" : "Marcotrigiano", "given" : "J", "non-dropping-particle" : "", "parse-names" : false, "suffix" : "" }, { "dropping-particle" : "", "family" : "Stepinski", "given" : "J", "non-dropping-particle" : "", "parse-names" : false, "suffix" : "" }, { "dropping-particle" : "", "family" : "Jankowska-Anyszka", "given" : "M", "non-dropping-particle" : "", "parse-names" : false, "suffix" : "" }, { "dropping-particle" : "", "family" : "Wyslouch-Cieszynska", "given" : "A", "non-dropping-particle" : "", "parse-names" : false, "suffix" : "" }, { "dropping-particle" : "", "family" : "Dadlez", "given" : "M", "non-dropping-particle" : "", "parse-names" : false, "suffix" : "" }, { "dropping-particle" : "", "family" : "Gingras", "given" : "A C", "non-dropping-particle" : "", "parse-names" : false, "suffix" : "" }, { "dropping-particle" : "", "family" : "Mak", "given" : "P", "non-dropping-particle" : "", "parse-names" : false, "suffix" : "" }, { "dropping-particle" : "", "family" : "Darzynkiewicz", "given" : "E", "non-dropping-particle" : "", "parse-names" : false, "suffix" : "" }, { "dropping-particle" : "", "family" : "Sonenberg", "given" : "N", "non-dropping-particle" : "", "parse-names" : false, "suffix" : "" }, { "dropping-particle" : "", "family" : "Burley", "given" : "S K", "non-dropping-particle" : "", "parse-names" : false, "suffix" : "" }, { "dropping-particle" : "", "family" : "Stolarski", "given" : "R", "non-dropping-particle" : "", "parse-names" : false, "suffix" : "" } ], "container-title" : "J.Mol.Biol.", "id" : "ITEM-1", "issue" : "0022-2836 SB - IM", "issued" : { "date-parts" : [ [ "2002", "6", "7" ] ] }, "note" : "UI - 22050871\n        \n0 (Carrier Proteins)\n        \n0 (Electrolytes)\n        \n0 (PHAS-I protein)\n        \n0 (Peptide Fragments)\n        \n0 (Peptide Initiation Factors)\n        \n0 (Phosphates)\n        \n0 (Phosphoproteins)\n        \n0 (RNA Cap Analogs)\n        \n0 (RNA Caps)\n        \n0 (RNA cap-binding proteins)\n        \n0 (RNA-Binding Proteins)\n        \n0 (eIF-4E)\n        \n0 (eIF-4G)\n        \n26554-26-7 (7-methylguanosine triphosphate)\nPT - Journal Article", "page" : "615-635", "publisher-place" : "Department of Biophysics, Institute of Experimental Physics, Warsaw University, 93 Zwirki &amp; Wigury Street, 02-089 Warsaw, Poland", "title" : "Biophysical studies of eIF4E cap-binding protein: recognition of mRNA 5' cap structure and synthetic fragments of eIF4G and 4E-BP1 proteins", "type" : "article-journal", "volume" : "319" }, "uris" : [ "http://www.mendeley.com/documents/?uuid=cafe8c6d-11b9-4ef1-a07d-dc975488194e" ] }, { "id" : "ITEM-2", "itemData" : { "ISSN" : "0022-2836", "abstract" : "The structural features of human eIF4E were investigated by X-ray crystal analyses of its cap analog (m(7)GTP and m(7)GpppA) complexes and molecular dynamics (MD) simulations of cap-free and cap-bound eIF4Es, as well as the cap-bound Ser209-phosphorylated eIF4E. Crystal structure analyses at 2.0 Angstrom resolution revealed that the molecule forms a temple-bell-shaped surface of eight antiparallel beta-structures, three alpha-helices and ten loop structures, where the N-terminal region corresponds to the handle of the bell. This concave backbone provides a scaffold for the mRNA cap-recognition pocket consisting of three receiving parts for the 5'-terminal m(7)G base, the triphosphate, and the second nucleotide. The m(7)G base is sandwiched between the two aromatic side-chains of Trp102 and Trp56. The two (m(7)G)NH-O (Glu103 carboxy group) hydrogen bonds stabilize the stacking interaction. The basic residues of Arg157 and Lys162 and water molecules construct a binding pocket for the triphosphate moiety, where a universal hydrogen-bonding network is formed. The flexible C-terminal loop region unobserved in the m(7)GTP complex was clearly observed in the m(7)GpppA complex, as a result of the fixation of this loop by the interaction with the adenosine moiety, indicating the function of this loop as a receiving pocket for the second nucleotide. On the other hand, MD simulation in an aqueous solution system revealed that the cap-binding pocket, especially its C-terminal loop structure, is flexible in the cap-free eIF4E, and the entrance of the cap-binding pocket becomes narrow, although the depth is relatively unchanged. SDS-PAGE analyses showed that this structural instability is highly related to the fast degradation of cap-free eIF4E, compared with cap-bound or 4E-BP/cap-bound eIF4E, indicating the conferment of structural stability of eIF4E by the binary or ternary complex formation. MD simulation of m(7)GpppA-bound Ser209-phosphorylated eIF4E showed that the size of the cap-binding entrance is dependent on the ionization state in the Ser209 phosphorylation, which is associated with the regulatory function through the switching on/off of eIF4E phosphorylation. (C) 2003 Elsevier Science Ltd. All rights reserved", "author" : [ { "dropping-particle" : "", "family" : "Tomoo", "given" : "K", "non-dropping-particle" : "", "parse-names" : false, "suffix" : "" }, { "dropping-particle" : "", "family" : "Shen", "given" : "X", "non-dropping-particle" : "", "parse-names" : false, "suffix" : "" }, { "dropping-particle" : "", "family" : "Okabe", "given" : "K", "non-dropping-particle" : "", "parse-names" : false, "suffix" : "" }, { "dropping-particle" : "", "family" : "Nozoe", "given" : "Y", "non-dropping-particle" : "", "parse-names" : false, "suffix" : "" }, { "dropping-particle" : "", "family" : "Fukuhara", "given" : "S", "non-dropping-particle" : "", "parse-names" : false, "suffix" : "" }, { "dropping-particle" : "", "family" : "Morino", "given" : "S", "non-dropping-particle" : "", "parse-names" : false, "suffix" : "" }, { "dropping-particle" : "", "family" : "Sasaki", "given" : "M", "non-dropping-particle" : "", "parse-names" : false, "suffix" : "" }, { "dropping-particle" : "", "family" : "Taniguchi", "given" : "T", "non-dropping-particle" : "", "parse-names" : false, "suffix" : "" }, { "dropping-particle" : "", "family" : "Miyagawa", "given" : "H", "non-dropping-particle" : "", "parse-names" : false, "suffix" : "" }, { "dropping-particle" : "", "family" : "Kitamura", "given" : "K", "non-dropping-particle" : "", "parse-names" : false, "suffix" : "" }, { "dropping-particle" : "", "family" : "Miura", "given" : "K", "non-dropping-particle" : "", "parse-names" : false, "suffix" : "" }, { "dropping-particle" : "", "family" : "Ishida", "given" : "T", "non-dropping-particle" : "", "parse-names" : false, "suffix" : "" } ], "container-title" : "Journal of Molecular Biology", "id" : "ITEM-2", "issue" : "2", "issued" : { "date-parts" : [ [ "2003" ] ] }, "note" : "J\nAPR 25", "page" : "365-383", "title" : "Structural features of human initiation factor 4E, studied by x-ray crystal analyses and molecular dynamics simulations", "type" : "article-journal", "volume" : "328" }, "uris" : [ "http://www.mendeley.com/documents/?uuid=0c9e524c-77f7-4267-bee7-63f373c01096" ] }, { "id" : "ITEM-3", "itemData" : { "author" : [ { "dropping-particle" : "", "family" : "Niedzwiecka", "given" : "A", "non-dropping-particle" : "", "parse-names" : false, "suffix" : "" }, { "dropping-particle" : "", "family" : "Darzynkiewicz", "given" : "E", "non-dropping-particle" : "", "parse-names" : false, "suffix" : "" }, { "dropping-particle" : "", "family" : "Stolarski", "given" : "R", "non-dropping-particle" : "", "parse-names" : false, "suffix" : "" } ], "container-title" : "Journal of Physics-Condensed Matter", "id" : "ITEM-3", "issue" : "18", "issued" : { "date-parts" : [ [ "2005" ] ] }, "note" : "Journal\nMAY 11\nSI\n933UN\nJ PHYS-CONDENS MATTER", "page" : "S1483-S1494", "title" : "Thermodynamics and conformational changes related to binding of eIF4E protein to mRNA 5 ' cap", "type" : "article-journal", "volume" : "17" }, "uris" : [ "http://www.mendeley.com/documents/?uuid=f2e4d888-e009-4f15-b421-2af40603c46e" ] } ], "mendeley" : { "manualFormatting" : "[12-14]", "previouslyFormattedCitation" : "[12\u201314]" }, "properties" : { "noteIndex" : 0 }, "schema" : "https://github.com/citation-style-language/schema/raw/master/csl-citation.json" }</w:instrText>
      </w:r>
      <w:r w:rsidR="0036017C" w:rsidRPr="00FD7109">
        <w:rPr>
          <w:color w:val="000000"/>
          <w:lang w:val="en-GB"/>
        </w:rPr>
        <w:fldChar w:fldCharType="separate"/>
      </w:r>
      <w:r w:rsidRPr="00FD7109">
        <w:rPr>
          <w:noProof/>
          <w:color w:val="000000"/>
          <w:lang w:val="en-GB"/>
        </w:rPr>
        <w:t>[12-14]</w:t>
      </w:r>
      <w:r w:rsidR="0036017C" w:rsidRPr="00FD7109">
        <w:rPr>
          <w:color w:val="000000"/>
          <w:lang w:val="en-GB"/>
        </w:rPr>
        <w:fldChar w:fldCharType="end"/>
      </w:r>
      <w:r w:rsidRPr="00FD7109">
        <w:rPr>
          <w:color w:val="000000"/>
          <w:szCs w:val="24"/>
          <w:lang w:val="en-GB"/>
        </w:rPr>
        <w:t>. This makes biophysical analyses of the interactions that rule the 4E-BP1/eIF4E/cap ternary complex non-trivial, especially that the mutual influence of both binding sites must be taken into account.</w:t>
      </w:r>
    </w:p>
    <w:p w:rsidR="00E41B27" w:rsidRPr="00FD7109" w:rsidRDefault="00E41B27" w:rsidP="00E41B27">
      <w:pPr>
        <w:spacing w:line="480" w:lineRule="auto"/>
        <w:ind w:firstLine="567"/>
        <w:jc w:val="both"/>
        <w:rPr>
          <w:color w:val="000000"/>
          <w:lang w:val="en-GB"/>
        </w:rPr>
      </w:pPr>
      <w:r w:rsidRPr="00FD7109">
        <w:rPr>
          <w:color w:val="000000"/>
          <w:lang w:val="en-GB"/>
        </w:rPr>
        <w:lastRenderedPageBreak/>
        <w:t xml:space="preserve">Experimental data related to the influence of the cap on eIF4G and 4E-BP1 binding are scarce due to difficulty of working with </w:t>
      </w:r>
      <w:r w:rsidRPr="00FD7109">
        <w:rPr>
          <w:i/>
          <w:color w:val="000000"/>
          <w:lang w:val="en-GB"/>
        </w:rPr>
        <w:t>apo</w:t>
      </w:r>
      <w:r w:rsidRPr="00FD7109">
        <w:rPr>
          <w:color w:val="000000"/>
          <w:lang w:val="en-GB"/>
        </w:rPr>
        <w:t xml:space="preserve">-eIF4E. Our previous studies </w:t>
      </w:r>
      <w:r w:rsidRPr="00FD7109">
        <w:rPr>
          <w:color w:val="000000"/>
        </w:rPr>
        <w:t xml:space="preserve">showed that the eIF4G/4E-BP1 binding site of eIF4E is more densely ordered when the protein is </w:t>
      </w:r>
      <w:proofErr w:type="spellStart"/>
      <w:r w:rsidRPr="00FD7109">
        <w:rPr>
          <w:color w:val="000000"/>
        </w:rPr>
        <w:t>complexed</w:t>
      </w:r>
      <w:proofErr w:type="spellEnd"/>
      <w:r w:rsidRPr="00FD7109">
        <w:rPr>
          <w:color w:val="000000"/>
        </w:rPr>
        <w:t xml:space="preserve"> with m</w:t>
      </w:r>
      <w:r w:rsidRPr="00FD7109">
        <w:rPr>
          <w:color w:val="000000"/>
          <w:vertAlign w:val="superscript"/>
        </w:rPr>
        <w:t>7</w:t>
      </w:r>
      <w:r w:rsidRPr="00FD7109">
        <w:rPr>
          <w:color w:val="000000"/>
        </w:rPr>
        <w:t xml:space="preserve">GTP </w:t>
      </w:r>
      <w:r w:rsidR="0036017C" w:rsidRPr="00FD7109">
        <w:rPr>
          <w:color w:val="000000"/>
        </w:rPr>
        <w:fldChar w:fldCharType="begin" w:fldLock="1"/>
      </w:r>
      <w:r w:rsidR="008422C3">
        <w:rPr>
          <w:color w:val="000000"/>
        </w:rPr>
        <w:instrText>ADDIN CSL_CITATION { "citationItems" : [ { "id" : "ITEM-1", "itemData" : { "PMID" : "18220364", "abstract" : "Recognition of the 5' cap by the eukaryotic initiation factor 4E (eIF4E) is the rate-limiting step in the ribosome recruitment to mRNAs. The regular cap consists of 7-monomethylguanosine (MMG) linked by a 5'-5' triphosphate bridge to the first transcribed nucleoside, while some primitive eukaryotes possess a N (2), N (2),7-trimethylguanosine (TMG) cap structure as a result of trans splicing. Mammalian eIF4E is highly specific to the MMG form of the cap in terms of association constants and thermodynamic driving force. We have investigated conformational changes of eIF4E induced by interaction with two cap analogues, 7-methyl-GTP and N (2), N (2),7-trimethyl-GTP. Hydrogen-deuterium exchange and electrospray mass spectrometry were applied to probe local dynamics of murine eIF4E in the apo and cap-bound forms. The data show that the cap binding induces long-range conformational changes in the protein, not only in the cap-binding pocket but also in a distant region of the 4E-BP/eIF4G binding site. Formation of the complex with 7-methyl-GTP makes the eIF4E structure more compact, while binding of N (2), N (2),7-trimethyl-GTP leads to higher solvent accessibility of the protein backbone in comparison with the apo form. The results suggest that the additional double methylation at the N (2)-amino group of the cap causes sterical effects upon binding to mammalian eIF4E which influence the overall solution dynamics of the protein, thus precluding formation of a tight complex.", "author" : [ { "dropping-particle" : "", "family" : "Rutkowska-Wlodarczyk", "given" : "Izabela", "non-dropping-particle" : "", "parse-names" : false, "suffix" : "" }, { "dropping-particle" : "", "family" : "Stepinski", "given" : "Janusz", "non-dropping-particle" : "", "parse-names" : false, "suffix" : "" }, { "dropping-particle" : "", "family" : "Dadlez", "given" : "Michal", "non-dropping-particle" : "", "parse-names" : false, "suffix" : "" }, { "dropping-particle" : "", "family" : "Darzynkiewicz", "given" : "Edward", "non-dropping-particle" : "", "parse-names" : false, "suffix" : "" }, { "dropping-particle" : "", "family" : "Stolarski", "given" : "Ryszard", "non-dropping-particle" : "", "parse-names" : false, "suffix" : "" }, { "dropping-particle" : "", "family" : "Niedzwiecka", "given" : "Anna", "non-dropping-particle" : "", "parse-names" : false, "suffix" : "" } ], "container-title" : "Biochemistry", "id" : "ITEM-1", "issue" : "9", "issued" : { "date-parts" : [ [ "2008" ] ] }, "page" : "2710-2720", "publisher" : "AMER CHEMICAL SOC", "title" : "Structural changes of eIF4E upon binding to the mRNA 5' monomethylguanosine and trimethylguanosine Cap.", "type" : "article-journal", "volume" : "47" }, "uris" : [ "http://www.mendeley.com/documents/?uuid=4b4e27bf-8550-46f0-bf78-40224d7127bd" ] } ], "mendeley" : { "previouslyFormattedCitation" : "[15]" }, "properties" : { "noteIndex" : 0 }, "schema" : "https://github.com/citation-style-language/schema/raw/master/csl-citation.json" }</w:instrText>
      </w:r>
      <w:r w:rsidR="0036017C" w:rsidRPr="00FD7109">
        <w:rPr>
          <w:color w:val="000000"/>
        </w:rPr>
        <w:fldChar w:fldCharType="separate"/>
      </w:r>
      <w:r w:rsidR="008422C3" w:rsidRPr="008422C3">
        <w:rPr>
          <w:noProof/>
          <w:color w:val="000000"/>
        </w:rPr>
        <w:t>[15]</w:t>
      </w:r>
      <w:r w:rsidR="0036017C" w:rsidRPr="00FD7109">
        <w:rPr>
          <w:color w:val="000000"/>
        </w:rPr>
        <w:fldChar w:fldCharType="end"/>
      </w:r>
      <w:r w:rsidRPr="00FD7109">
        <w:rPr>
          <w:color w:val="000000"/>
        </w:rPr>
        <w:t>, in ag</w:t>
      </w:r>
      <w:r>
        <w:rPr>
          <w:color w:val="000000"/>
        </w:rPr>
        <w:t xml:space="preserve">reement with the NMR </w:t>
      </w:r>
      <w:r w:rsidRPr="00FD7109">
        <w:rPr>
          <w:color w:val="000000"/>
        </w:rPr>
        <w:t xml:space="preserve">dynamics study </w:t>
      </w:r>
      <w:r w:rsidR="0036017C" w:rsidRPr="00FD7109">
        <w:rPr>
          <w:color w:val="000000"/>
        </w:rPr>
        <w:fldChar w:fldCharType="begin" w:fldLock="1"/>
      </w:r>
      <w:r w:rsidR="008422C3">
        <w:rPr>
          <w:color w:val="000000"/>
        </w:rPr>
        <w:instrText>ADDIN CSL_CITATION { "citationItems" : [ { "id" : "ITEM-1", "itemData" : { "ISSN" : "0261-4189", "abstract" : "The activity of the eukaryotic translation initiation factor eIF4E is modulated through conformational response to its ligands. For example, eIF4G and eIF4E-binding proteins (4E-BPs) modulate cap affinity, and thus physiological activity of eIF4E, by binding a site distal to the 7-methyl-guanosine cap-binding site. Further, cap binding substantially modulates eIF4E's affinity for eIF4G and the 4E-BPs. To date, only cap-bound eIF4E structures were reported. In the absence of structural information on the apo form, the molecular underpinnings of this conformational response mechanism cannot be established. We report here the first cap-free eIF4E structure. Apo-eIF4E exhibits structural differences in the cap-binding site and dorsal surface relative to cap-eIF4E. Analysis of structure and dynamics of apo-eIF4E, and changes observed upon ligand binding, reveal a molecular basis for eIF4E's conformational response to these ligands. In particular, alterations in the S4-H4 loop, distal to either the cap or eIF4G binding sites, appear key to modulating these effects. Mutation in this loop mimics these effects. Overall, our studies have important implications for the regulation of eIF4E", "author" : [ { "dropping-particle" : "", "family" : "Volpon", "given" : "L", "non-dropping-particle" : "", "parse-names" : false, "suffix" : "" }, { "dropping-particle" : "", "family" : "Osborne", "given" : "M J", "non-dropping-particle" : "", "parse-names" : false, "suffix" : "" }, { "dropping-particle" : "", "family" : "Topisirovic", "given" : "I", "non-dropping-particle" : "", "parse-names" : false, "suffix" : "" }, { "dropping-particle" : "", "family" : "Siddiqui", "given" : "N", "non-dropping-particle" : "", "parse-names" : false, "suffix" : "" }, { "dropping-particle" : "", "family" : "Borden", "given" : "K L B", "non-dropping-particle" : "", "parse-names" : false, "suffix" : "" } ], "container-title" : "Embo Journal", "id" : "ITEM-1", "issue" : "21", "issued" : { "date-parts" : [ [ "2006" ] ] }, "note" : "J\nNOV 1", "page" : "5138-5149", "title" : "Cap-free structure of eIF4E suggests a basis for conformational regulation by its ligands", "type" : "article-journal", "volume" : "25" }, "uris" : [ "http://www.mendeley.com/documents/?uuid=be902db0-c860-4585-9121-7ab02ac23d82" ] } ], "mendeley" : { "previouslyFormattedCitation" : "[16]" }, "properties" : { "noteIndex" : 0 }, "schema" : "https://github.com/citation-style-language/schema/raw/master/csl-citation.json" }</w:instrText>
      </w:r>
      <w:r w:rsidR="0036017C" w:rsidRPr="00FD7109">
        <w:rPr>
          <w:color w:val="000000"/>
        </w:rPr>
        <w:fldChar w:fldCharType="separate"/>
      </w:r>
      <w:r w:rsidR="008422C3" w:rsidRPr="008422C3">
        <w:rPr>
          <w:noProof/>
          <w:color w:val="000000"/>
        </w:rPr>
        <w:t>[16]</w:t>
      </w:r>
      <w:r w:rsidR="0036017C" w:rsidRPr="00FD7109">
        <w:rPr>
          <w:color w:val="000000"/>
        </w:rPr>
        <w:fldChar w:fldCharType="end"/>
      </w:r>
      <w:r w:rsidRPr="00FD7109">
        <w:rPr>
          <w:color w:val="000000"/>
        </w:rPr>
        <w:t xml:space="preserve">. We also revealed </w:t>
      </w:r>
      <w:r w:rsidRPr="00FD7109">
        <w:rPr>
          <w:color w:val="000000"/>
          <w:lang w:val="en-GB"/>
        </w:rPr>
        <w:t xml:space="preserve">a 1.6-fold increase of eIF4GI(569-580) peptide affinity to cap-saturated eIF4E in comparison with the </w:t>
      </w:r>
      <w:proofErr w:type="spellStart"/>
      <w:r w:rsidRPr="00FD7109">
        <w:rPr>
          <w:i/>
          <w:color w:val="000000"/>
          <w:lang w:val="en-GB"/>
        </w:rPr>
        <w:t>apo</w:t>
      </w:r>
      <w:proofErr w:type="spellEnd"/>
      <w:r w:rsidRPr="00FD7109">
        <w:rPr>
          <w:color w:val="000000"/>
          <w:lang w:val="en-GB"/>
        </w:rPr>
        <w:t xml:space="preserve">-protein, while </w:t>
      </w:r>
      <w:r>
        <w:rPr>
          <w:color w:val="000000"/>
          <w:lang w:val="en-GB"/>
        </w:rPr>
        <w:t xml:space="preserve">no </w:t>
      </w:r>
      <w:proofErr w:type="spellStart"/>
      <w:r>
        <w:rPr>
          <w:color w:val="000000"/>
          <w:lang w:val="en-GB"/>
        </w:rPr>
        <w:t>coopera</w:t>
      </w:r>
      <w:r w:rsidRPr="00FD7109">
        <w:rPr>
          <w:color w:val="000000"/>
          <w:lang w:val="en-GB"/>
        </w:rPr>
        <w:t>tivity</w:t>
      </w:r>
      <w:proofErr w:type="spellEnd"/>
      <w:r w:rsidRPr="00FD7109">
        <w:rPr>
          <w:color w:val="000000"/>
          <w:lang w:val="en-GB"/>
        </w:rPr>
        <w:t xml:space="preserve"> was observed for 4E-BP1(51-67) that interacted with both eIF4E forms similarly, with </w:t>
      </w:r>
      <w:proofErr w:type="spellStart"/>
      <w:r w:rsidRPr="00FD7109">
        <w:rPr>
          <w:color w:val="000000"/>
          <w:lang w:val="en-GB"/>
        </w:rPr>
        <w:t>K</w:t>
      </w:r>
      <w:r w:rsidRPr="00FD7109">
        <w:rPr>
          <w:color w:val="000000"/>
          <w:szCs w:val="24"/>
          <w:vertAlign w:val="subscript"/>
          <w:lang w:val="en-GB"/>
        </w:rPr>
        <w:t>as</w:t>
      </w:r>
      <w:proofErr w:type="spellEnd"/>
      <w:r w:rsidRPr="00FD7109">
        <w:rPr>
          <w:color w:val="000000"/>
          <w:lang w:val="en-GB"/>
        </w:rPr>
        <w:t xml:space="preserve"> of 10</w:t>
      </w:r>
      <w:r w:rsidRPr="00FD7109">
        <w:rPr>
          <w:color w:val="000000"/>
          <w:vertAlign w:val="superscript"/>
          <w:lang w:val="en-GB"/>
        </w:rPr>
        <w:t>7</w:t>
      </w:r>
      <w:r w:rsidRPr="00FD7109">
        <w:rPr>
          <w:color w:val="000000"/>
          <w:lang w:val="en-GB"/>
        </w:rPr>
        <w:t xml:space="preserve"> M</w:t>
      </w:r>
      <w:r w:rsidRPr="00FD7109">
        <w:rPr>
          <w:color w:val="000000"/>
          <w:vertAlign w:val="superscript"/>
          <w:lang w:val="en-GB"/>
        </w:rPr>
        <w:t>-1</w:t>
      </w:r>
      <w:r w:rsidRPr="00FD7109">
        <w:rPr>
          <w:color w:val="000000"/>
          <w:lang w:val="en-GB"/>
        </w:rPr>
        <w:t xml:space="preserve"> </w:t>
      </w:r>
      <w:r w:rsidR="0036017C" w:rsidRPr="00FD7109">
        <w:rPr>
          <w:color w:val="000000"/>
          <w:lang w:val="en-GB"/>
        </w:rPr>
        <w:fldChar w:fldCharType="begin" w:fldLock="1"/>
      </w:r>
      <w:r w:rsidR="008422C3">
        <w:rPr>
          <w:color w:val="000000"/>
          <w:lang w:val="en-GB"/>
        </w:rPr>
        <w:instrText>ADDIN CSL_CITATION { "citationItems" : [ { "id" : "ITEM-1", "itemData" : { "PMID" : "12054859", "abstract" : "mRNA 5'-cap recognition by the eukaryotic translation initiation factor eIF4E has been exhaustively characterized with the aid of a novel fluorometric, time-synchronized titration method, and X-ray crystallography. The association constant values of recombinant eIF4E for 20 different cap analogues cover six orders of magnitude; with the highest affinity observed for m(7)GTP (approximately 1.1 x 10(8) M(- 1)). The affinity of the cap analogues for eIF4E correlates with their ability to inhibit in vitro translation. The association constants yield contributions of non-covalent interactions involving single structural elements of the cap to the free energy of binding, giving a reliable starting point to rational drug design. The free energy of 7- methylguanine stacking and hydrogen bonding (-4.9 kcal/mol) is separate from the energies of phosphate chain interactions (-3.0, -1.9, -0.9 kcal/mol for alpha, beta, gamma phosphates, respectively), supporting two-step mechanism of the binding. The negatively charged phosphate groups of the cap act as a molecular anchor, enabling further formation of the intermolecular contacts within the cap-binding slot. Stabilization of the stacked Trp102/m(7)G/Trp56 configuration is a precondition to form three hydrogen bonds with Glu103 and Trp102. Electrostatically steered eIF4E-cap association is accompanied by additional hydration of the complex by approximately 65 water molecules, and by ionic equilibria shift. Temperature dependence reveals the enthalpy-driven and entropy-opposed character of the m(7)GTP-eIF4E binding, which results from dominant charge-related interactions (DeltaH degrees =-17.8 kcal/mol, DeltaS degrees= -23.6 cal/mol K). For recruitment of synthetic eIF4GI, eIF4GII, and 4E-BP1 peptides to eIF4E, all the association constants were approximately 10(7) M(-1), in decreasing order: eIF4GI&gt;4E-BP1&gt;eIF4GII approximately 4E-BP1(P-Ser65) approximately 4E-BP1(P-Ser65/Thr70). Phosphorylation of 4E-BP1 at Ser65 and Thr70 is insufficient to prevent binding to eIF4E. Enhancement of the eIF4E affinity for cap occurs after binding to eIF4G peptides", "author" : [ { "dropping-particle" : "", "family" : "Niedzwiecka", "given" : "A", "non-dropping-particle" : "", "parse-names" : false, "suffix" : "" }, { "dropping-particle" : "", "family" : "Marcotrigiano", "given" : "J", "non-dropping-particle" : "", "parse-names" : false, "suffix" : "" }, { "dropping-particle" : "", "family" : "Stepinski", "given" : "J", "non-dropping-particle" : "", "parse-names" : false, "suffix" : "" }, { "dropping-particle" : "", "family" : "Jankowska-Anyszka", "given" : "M", "non-dropping-particle" : "", "parse-names" : false, "suffix" : "" }, { "dropping-particle" : "", "family" : "Wyslouch-Cieszynska", "given" : "A", "non-dropping-particle" : "", "parse-names" : false, "suffix" : "" }, { "dropping-particle" : "", "family" : "Dadlez", "given" : "M", "non-dropping-particle" : "", "parse-names" : false, "suffix" : "" }, { "dropping-particle" : "", "family" : "Gingras", "given" : "A C", "non-dropping-particle" : "", "parse-names" : false, "suffix" : "" }, { "dropping-particle" : "", "family" : "Mak", "given" : "P", "non-dropping-particle" : "", "parse-names" : false, "suffix" : "" }, { "dropping-particle" : "", "family" : "Darzynkiewicz", "given" : "E", "non-dropping-particle" : "", "parse-names" : false, "suffix" : "" }, { "dropping-particle" : "", "family" : "Sonenberg", "given" : "N", "non-dropping-particle" : "", "parse-names" : false, "suffix" : "" }, { "dropping-particle" : "", "family" : "Burley", "given" : "S K", "non-dropping-particle" : "", "parse-names" : false, "suffix" : "" }, { "dropping-particle" : "", "family" : "Stolarski", "given" : "R", "non-dropping-particle" : "", "parse-names" : false, "suffix" : "" } ], "container-title" : "J.Mol.Biol.", "id" : "ITEM-1", "issue" : "0022-2836 SB - IM", "issued" : { "date-parts" : [ [ "2002", "6", "7" ] ] }, "note" : "UI - 22050871\n        \n0 (Carrier Proteins)\n        \n0 (Electrolytes)\n        \n0 (PHAS-I protein)\n        \n0 (Peptide Fragments)\n        \n0 (Peptide Initiation Factors)\n        \n0 (Phosphates)\n        \n0 (Phosphoproteins)\n        \n0 (RNA Cap Analogs)\n        \n0 (RNA Caps)\n        \n0 (RNA cap-binding proteins)\n        \n0 (RNA-Binding Proteins)\n        \n0 (eIF-4E)\n        \n0 (eIF-4G)\n        \n26554-26-7 (7-methylguanosine triphosphate)\nPT - Journal Article", "page" : "615-635", "publisher-place" : "Department of Biophysics, Institute of Experimental Physics, Warsaw University, 93 Zwirki &amp; Wigury Street, 02-089 Warsaw, Poland", "title" : "Biophysical studies of eIF4E cap-binding protein: recognition of mRNA 5' cap structure and synthetic fragments of eIF4G and 4E-BP1 proteins", "type" : "article-journal", "volume" : "319" }, "uris" : [ "http://www.mendeley.com/documents/?uuid=cafe8c6d-11b9-4ef1-a07d-dc975488194e" ] } ], "mendeley" : { "previouslyFormattedCitation" : "[12]" }, "properties" : { "noteIndex" : 0 }, "schema" : "https://github.com/citation-style-language/schema/raw/master/csl-citation.json" }</w:instrText>
      </w:r>
      <w:r w:rsidR="0036017C" w:rsidRPr="00FD7109">
        <w:rPr>
          <w:color w:val="000000"/>
          <w:lang w:val="en-GB"/>
        </w:rPr>
        <w:fldChar w:fldCharType="separate"/>
      </w:r>
      <w:r w:rsidR="008422C3" w:rsidRPr="008422C3">
        <w:rPr>
          <w:noProof/>
          <w:color w:val="000000"/>
        </w:rPr>
        <w:t>[12]</w:t>
      </w:r>
      <w:r w:rsidR="0036017C" w:rsidRPr="00FD7109">
        <w:rPr>
          <w:color w:val="000000"/>
          <w:lang w:val="en-GB"/>
        </w:rPr>
        <w:fldChar w:fldCharType="end"/>
      </w:r>
      <w:r w:rsidRPr="00FD7109">
        <w:rPr>
          <w:color w:val="000000"/>
          <w:lang w:val="en-GB"/>
        </w:rPr>
        <w:t>.</w:t>
      </w:r>
    </w:p>
    <w:p w:rsidR="00E41B27" w:rsidRPr="00FD7109" w:rsidRDefault="00E41B27" w:rsidP="00E41B27">
      <w:pPr>
        <w:spacing w:line="480" w:lineRule="auto"/>
        <w:ind w:firstLine="567"/>
        <w:jc w:val="both"/>
        <w:rPr>
          <w:color w:val="000000"/>
          <w:lang w:val="en-GB"/>
        </w:rPr>
      </w:pPr>
      <w:r w:rsidRPr="00FD7109">
        <w:rPr>
          <w:color w:val="000000"/>
          <w:szCs w:val="24"/>
          <w:lang w:val="en-GB"/>
        </w:rPr>
        <w:t xml:space="preserve">Conversely, the influence of eIF4G or 4E-BP1 on the eIF4E cap binding was more extensively elaborated. The pioneering SPR studies, accompanied by affinity column capacity </w:t>
      </w:r>
      <w:r w:rsidR="006B3E07" w:rsidRPr="00FD7109">
        <w:rPr>
          <w:color w:val="000000"/>
          <w:szCs w:val="24"/>
          <w:lang w:val="en-GB"/>
        </w:rPr>
        <w:t>measurements</w:t>
      </w:r>
      <w:r w:rsidRPr="00FD7109">
        <w:rPr>
          <w:color w:val="000000"/>
          <w:szCs w:val="24"/>
          <w:lang w:val="en-GB"/>
        </w:rPr>
        <w:t xml:space="preserve">, were interpreted in terms of the eIF4E cap-affinity enhancement by 4E-BP1 </w:t>
      </w:r>
      <w:r w:rsidR="0036017C" w:rsidRPr="00FD7109">
        <w:rPr>
          <w:color w:val="000000"/>
          <w:szCs w:val="24"/>
          <w:lang w:val="en-GB"/>
        </w:rPr>
        <w:fldChar w:fldCharType="begin" w:fldLock="1"/>
      </w:r>
      <w:r w:rsidR="008422C3">
        <w:rPr>
          <w:color w:val="000000"/>
          <w:szCs w:val="24"/>
          <w:lang w:val="en-GB"/>
        </w:rPr>
        <w:instrText>ADDIN CSL_CITATION { "citationItems" : [ { "id" : "ITEM-1", "itemData" : { "PMID" : "10406811", "abstract" : "Eukaryotic translation initiation involves recognition of the 5' end of cellular mRNA by the cap-binding complex known as eukaryotic initiation factor 4F (eIF4F). Initiation is a key point of regulation in gene expression in response to mechanisms mediated by signal transduction pathways. We have investigated the molecular interactions underlying inhibition of human eIF4E function by regulatable repressors called 4E- binding proteins (4E-BPs). Two essential components of eIF4F are the cap-binding protein eIF4E, and eIF4G, a multi-functional protein that binds both eIF4E and other essential eIFs. We show that the 4E-BPs 1 and 2 block the interaction between eIF4G and eIF4E by competing for binding to a dorsal site on eIF4E. Remarkably, binding of the 4E-BPs at this dorsal site enhances cap-binding via the ventral cap-binding slot, thus trapping eIF4E in inactive complexes with high affinity for capped mRNA. The binding contacts and affinities for the interactions between 4E-BP1/2 and eIF4E are distinct (estimated K(d) values of 10(-8) and 3x10(-9) for 4E-BP1 and 2, respectively), and the differences in these properties are determined by three amino acids within an otherwise conserved motif. These data provide a quantitative framework for a new molecular model of translational regulation", "author" : [ { "dropping-particle" : "", "family" : "Ptushkina", "given" : "M", "non-dropping-particle" : "", "parse-names" : false, "suffix" : "" }, { "dropping-particle" : "", "family" : "Haar", "given" : "T", "non-dropping-particle" : "von der", "parse-names" : false, "suffix" : "" }, { "dropping-particle" : "", "family" : "Karim", "given" : "M M", "non-dropping-particle" : "", "parse-names" : false, "suffix" : "" }, { "dropping-particle" : "", "family" : "Hughes", "given" : "J M", "non-dropping-particle" : "", "parse-names" : false, "suffix" : "" }, { "dropping-particle" : "", "family" : "McCarthy", "given" : "J E", "non-dropping-particle" : "", "parse-names" : false, "suffix" : "" } ], "container-title" : "EMBO J.", "id" : "ITEM-1", "issue" : "0261-4189 SB - IM", "issued" : { "date-parts" : [ [ "1999", "7", "15" ] ] }, "note" : "UI - 99335478\n        \n0 (4E-BP2 protein)\n        \n0 (Carrier Proteins)\n        \n0 (PHAS-I protein)\n        \n0 (Peptide Initiation Factors)\n        \n0 (Phosphoproteins)\n        \n0 (RNA Caps)\n        \n0 (RNA-Binding Proteins)\n        \n0 (Recombinant Fusion Proteins)\n        \n0 (Repressor Proteins)\n        \n0 (eIF-4E)\n        \n0 (eIF-4F)\n        \n0 (eIF-4G)\n        \n63231-63-0 (RNA)\nPT - Journal Article", "page" : "4068-4075", "publisher-place" : "Posttranscriptional Control Group, Department of Biomolecular Sciences, UMIST, PO Box 88, Manchester M60 1QD, UK", "title" : "Repressor binding to a dorsal regulatory site traps human eIF4E in a high cap-affinity state", "type" : "article-journal", "volume" : "18" }, "uris" : [ "http://www.mendeley.com/documents/?uuid=ba8c2c2d-c2c9-40e5-aadc-7a0c742e080c" ] } ], "mendeley" : { "previouslyFormattedCitation" : "[17]" }, "properties" : { "noteIndex" : 0 }, "schema" : "https://github.com/citation-style-language/schema/raw/master/csl-citation.json" }</w:instrText>
      </w:r>
      <w:r w:rsidR="0036017C" w:rsidRPr="00FD7109">
        <w:rPr>
          <w:color w:val="000000"/>
          <w:szCs w:val="24"/>
          <w:lang w:val="en-GB"/>
        </w:rPr>
        <w:fldChar w:fldCharType="separate"/>
      </w:r>
      <w:r w:rsidR="008422C3" w:rsidRPr="008422C3">
        <w:rPr>
          <w:noProof/>
          <w:color w:val="000000"/>
          <w:szCs w:val="24"/>
        </w:rPr>
        <w:t>[17]</w:t>
      </w:r>
      <w:r w:rsidR="0036017C" w:rsidRPr="00FD7109">
        <w:rPr>
          <w:color w:val="000000"/>
          <w:szCs w:val="24"/>
          <w:lang w:val="en-GB"/>
        </w:rPr>
        <w:fldChar w:fldCharType="end"/>
      </w:r>
      <w:r w:rsidRPr="00FD7109">
        <w:rPr>
          <w:color w:val="000000"/>
          <w:szCs w:val="24"/>
        </w:rPr>
        <w:t xml:space="preserve">. The unambiguous eIF4E-cap complex stabilization was shown for larger fragments of eIF4G </w:t>
      </w:r>
      <w:r w:rsidR="0036017C" w:rsidRPr="00FD7109">
        <w:rPr>
          <w:color w:val="000000"/>
          <w:lang w:val="en-GB"/>
        </w:rPr>
        <w:fldChar w:fldCharType="begin" w:fldLock="1"/>
      </w:r>
      <w:r w:rsidR="008422C3">
        <w:rPr>
          <w:color w:val="000000"/>
        </w:rPr>
        <w:instrText>ADDIN CSL_CITATION { "citationItems" : [ { "id" : "ITEM-1", "itemData" : { "DOI" : "10.1074/jbc.M004565200", "ISSN" : "0021-9258", "PMID" : "10887196", "abstract" : "The eukaryotic cap-binding complex eIF4F is an essential component of the translational machinery. Recognition of the mRNA cap structure through its subunit eIF4E is a requirement for the recruitment of other translation initiation factors to the mRNA 5'-end and thereby for the attachment of the 40 S ribosomal subunit. In this study, we have investigated the mechanistic basis of the observation that eIF4E binding to the cap is enhanced in the presence of the large eIF4F subunit, eIF4G. We show that eIF4E requires access to both the mRNA 5'-cap and eIF4G to form stable complexes with short RNAs. This stabilization can be achieved using fragments of eIF4G that contain the eIF4E binding site but not the RNA recognition motifs. Full-length eIF4G is shown to induce increased eIF4E binding to cap analogues that do not contain an RNA body. Both results show that interaction of eIF4G with the mRNA is not necessary to enhance cap binding by eIF4E. Moreover, we show that the effect of binding of full-length eIF4G on the cap affinity of eIF4E can be further modulated through binding of Pab1 to eIF4G. These data are consistent with a model in which heterotropic cooperativity underlies eIF4F function.", "author" : [ { "dropping-particle" : "Von Der", "family" : "Haar", "given" : "Tobias", "non-dropping-particle" : "", "parse-names" : false, "suffix" : "" }, { "dropping-particle" : "", "family" : "Ball", "given" : "Philip D", "non-dropping-particle" : "", "parse-names" : false, "suffix" : "" }, { "dropping-particle" : "", "family" : "Mccarthy", "given" : "John E G", "non-dropping-particle" : "", "parse-names" : false, "suffix" : "" }, { "dropping-particle" : "", "family" : "Haar", "given" : "T", "non-dropping-particle" : "von Der", "parse-names" : false, "suffix" : "" } ], "container-title" : "Journal of Biological Chemistry", "id" : "ITEM-1", "issue" : "39", "issued" : { "date-parts" : [ [ "2000", "9", "29" ] ] }, "page" : "30551-30555", "title" : "Stabilization of Eukaryotic Initiation Factor 4E Binding to the mRNA 5 -Cap by Domains of eIF4G *", "type" : "article-journal", "volume" : "275" }, "uris" : [ "http://www.mendeley.com/documents/?uuid=fbfa08a8-f754-4665-8761-3d33ae20044c" ] } ], "mendeley" : { "previouslyFormattedCitation" : "[18]" }, "properties" : { "noteIndex" : 0 }, "schema" : "https://github.com/citation-style-language/schema/raw/master/csl-citation.json" }</w:instrText>
      </w:r>
      <w:r w:rsidR="0036017C" w:rsidRPr="00FD7109">
        <w:rPr>
          <w:color w:val="000000"/>
          <w:lang w:val="en-GB"/>
        </w:rPr>
        <w:fldChar w:fldCharType="separate"/>
      </w:r>
      <w:r w:rsidR="008422C3" w:rsidRPr="008422C3">
        <w:rPr>
          <w:noProof/>
          <w:color w:val="000000"/>
        </w:rPr>
        <w:t>[18]</w:t>
      </w:r>
      <w:r w:rsidR="0036017C" w:rsidRPr="00FD7109">
        <w:rPr>
          <w:color w:val="000000"/>
          <w:lang w:val="en-GB"/>
        </w:rPr>
        <w:fldChar w:fldCharType="end"/>
      </w:r>
      <w:r w:rsidRPr="00FD7109">
        <w:rPr>
          <w:color w:val="000000"/>
          <w:lang w:val="en-GB"/>
        </w:rPr>
        <w:t xml:space="preserve">. </w:t>
      </w:r>
      <w:r w:rsidRPr="00FD7109">
        <w:rPr>
          <w:color w:val="000000"/>
        </w:rPr>
        <w:t>Accordingly, we reported a slightly higher association constants for m</w:t>
      </w:r>
      <w:r w:rsidRPr="00FD7109">
        <w:rPr>
          <w:color w:val="000000"/>
          <w:vertAlign w:val="superscript"/>
        </w:rPr>
        <w:t>7</w:t>
      </w:r>
      <w:r w:rsidRPr="00FD7109">
        <w:rPr>
          <w:color w:val="000000"/>
        </w:rPr>
        <w:t xml:space="preserve">GTP binding by eIF4E saturated with eIF4GI and eIF4GII peptides, while, again, no </w:t>
      </w:r>
      <w:proofErr w:type="spellStart"/>
      <w:r w:rsidRPr="00FD7109">
        <w:rPr>
          <w:color w:val="000000"/>
        </w:rPr>
        <w:t>cooperativity</w:t>
      </w:r>
      <w:proofErr w:type="spellEnd"/>
      <w:r w:rsidRPr="00FD7109">
        <w:rPr>
          <w:color w:val="000000"/>
        </w:rPr>
        <w:t xml:space="preserve"> could be detected for 4E-BP1</w:t>
      </w:r>
      <w:r w:rsidRPr="00FD7109">
        <w:rPr>
          <w:color w:val="000000"/>
          <w:lang w:val="en-GB"/>
        </w:rPr>
        <w:t xml:space="preserve">(51-67) </w:t>
      </w:r>
      <w:r w:rsidR="0036017C" w:rsidRPr="00FD7109">
        <w:rPr>
          <w:color w:val="000000"/>
          <w:lang w:val="en-GB"/>
        </w:rPr>
        <w:fldChar w:fldCharType="begin" w:fldLock="1"/>
      </w:r>
      <w:r w:rsidR="008422C3">
        <w:rPr>
          <w:color w:val="000000"/>
        </w:rPr>
        <w:instrText>ADDIN CSL_CITATION { "citationItems" : [ { "id" : "ITEM-1", "itemData" : { "PMID" : "12054859", "abstract" : "mRNA 5'-cap recognition by the eukaryotic translation initiation factor eIF4E has been exhaustively characterized with the aid of a novel fluorometric, time-synchronized titration method, and X-ray crystallography. The association constant values of recombinant eIF4E for 20 different cap analogues cover six orders of magnitude; with the highest affinity observed for m(7)GTP (approximately 1.1 x 10(8) M(- 1)). The affinity of the cap analogues for eIF4E correlates with their ability to inhibit in vitro translation. The association constants yield contributions of non-covalent interactions involving single structural elements of the cap to the free energy of binding, giving a reliable starting point to rational drug design. The free energy of 7- methylguanine stacking and hydrogen bonding (-4.9 kcal/mol) is separate from the energies of phosphate chain interactions (-3.0, -1.9, -0.9 kcal/mol for alpha, beta, gamma phosphates, respectively), supporting two-step mechanism of the binding. The negatively charged phosphate groups of the cap act as a molecular anchor, enabling further formation of the intermolecular contacts within the cap-binding slot. Stabilization of the stacked Trp102/m(7)G/Trp56 configuration is a precondition to form three hydrogen bonds with Glu103 and Trp102. Electrostatically steered eIF4E-cap association is accompanied by additional hydration of the complex by approximately 65 water molecules, and by ionic equilibria shift. Temperature dependence reveals the enthalpy-driven and entropy-opposed character of the m(7)GTP-eIF4E binding, which results from dominant charge-related interactions (DeltaH degrees =-17.8 kcal/mol, DeltaS degrees= -23.6 cal/mol K). For recruitment of synthetic eIF4GI, eIF4GII, and 4E-BP1 peptides to eIF4E, all the association constants were approximately 10(7) M(-1), in decreasing order: eIF4GI&gt;4E-BP1&gt;eIF4GII approximately 4E-BP1(P-Ser65) approximately 4E-BP1(P-Ser65/Thr70). Phosphorylation of 4E-BP1 at Ser65 and Thr70 is insufficient to prevent binding to eIF4E. Enhancement of the eIF4E affinity for cap occurs after binding to eIF4G peptides", "author" : [ { "dropping-particle" : "", "family" : "Niedzwiecka", "given" : "A", "non-dropping-particle" : "", "parse-names" : false, "suffix" : "" }, { "dropping-particle" : "", "family" : "Marcotrigiano", "given" : "J", "non-dropping-particle" : "", "parse-names" : false, "suffix" : "" }, { "dropping-particle" : "", "family" : "Stepinski", "given" : "J", "non-dropping-particle" : "", "parse-names" : false, "suffix" : "" }, { "dropping-particle" : "", "family" : "Jankowska-Anyszka", "given" : "M", "non-dropping-particle" : "", "parse-names" : false, "suffix" : "" }, { "dropping-particle" : "", "family" : "Wyslouch-Cieszynska", "given" : "A", "non-dropping-particle" : "", "parse-names" : false, "suffix" : "" }, { "dropping-particle" : "", "family" : "Dadlez", "given" : "M", "non-dropping-particle" : "", "parse-names" : false, "suffix" : "" }, { "dropping-particle" : "", "family" : "Gingras", "given" : "A C", "non-dropping-particle" : "", "parse-names" : false, "suffix" : "" }, { "dropping-particle" : "", "family" : "Mak", "given" : "P", "non-dropping-particle" : "", "parse-names" : false, "suffix" : "" }, { "dropping-particle" : "", "family" : "Darzynkiewicz", "given" : "E", "non-dropping-particle" : "", "parse-names" : false, "suffix" : "" }, { "dropping-particle" : "", "family" : "Sonenberg", "given" : "N", "non-dropping-particle" : "", "parse-names" : false, "suffix" : "" }, { "dropping-particle" : "", "family" : "Burley", "given" : "S K", "non-dropping-particle" : "", "parse-names" : false, "suffix" : "" }, { "dropping-particle" : "", "family" : "Stolarski", "given" : "R", "non-dropping-particle" : "", "parse-names" : false, "suffix" : "" } ], "container-title" : "J.Mol.Biol.", "id" : "ITEM-1", "issue" : "0022-2836 SB - IM", "issued" : { "date-parts" : [ [ "2002", "6", "7" ] ] }, "note" : "UI - 22050871\n        \n0 (Carrier Proteins)\n        \n0 (Electrolytes)\n        \n0 (PHAS-I protein)\n        \n0 (Peptide Fragments)\n        \n0 (Peptide Initiation Factors)\n        \n0 (Phosphates)\n        \n0 (Phosphoproteins)\n        \n0 (RNA Cap Analogs)\n        \n0 (RNA Caps)\n        \n0 (RNA cap-binding proteins)\n        \n0 (RNA-Binding Proteins)\n        \n0 (eIF-4E)\n        \n0 (eIF-4G)\n        \n26554-26-7 (7-methylguanosine triphosphate)\nPT - Journal Article", "page" : "615-635", "publisher-place" : "Department of Biophysics, Institute of Experimental Physics, Warsaw University, 93 Zwirki &amp; Wigury Street, 02-089 Warsaw, Poland", "title" : "Biophysical studies of eIF4E cap-binding protein: recognition of mRNA 5' cap structure and synthetic fragments of eIF4G and 4E-BP1 proteins", "type" : "article-journal", "volume" : "319" }, "uris" : [ "http://www.mendeley.com/documents/?uuid=cafe8c6d-11b9-4ef1-a07d-dc975488194e" ] } ], "mendeley" : { "previouslyFormattedCitation" : "[12]" }, "properties" : { "noteIndex" : 0 }, "schema" : "https://github.com/citation-style-language/schema/raw/master/csl-citation.json" }</w:instrText>
      </w:r>
      <w:r w:rsidR="0036017C" w:rsidRPr="00FD7109">
        <w:rPr>
          <w:color w:val="000000"/>
          <w:lang w:val="en-GB"/>
        </w:rPr>
        <w:fldChar w:fldCharType="separate"/>
      </w:r>
      <w:r w:rsidR="008422C3" w:rsidRPr="008422C3">
        <w:rPr>
          <w:noProof/>
          <w:color w:val="000000"/>
        </w:rPr>
        <w:t>[12]</w:t>
      </w:r>
      <w:r w:rsidR="0036017C" w:rsidRPr="00FD7109">
        <w:rPr>
          <w:color w:val="000000"/>
          <w:lang w:val="en-GB"/>
        </w:rPr>
        <w:fldChar w:fldCharType="end"/>
      </w:r>
      <w:r w:rsidRPr="00FD7109">
        <w:rPr>
          <w:color w:val="000000"/>
          <w:lang w:val="en-GB"/>
        </w:rPr>
        <w:t>.</w:t>
      </w:r>
    </w:p>
    <w:p w:rsidR="00E41B27" w:rsidRPr="00FD7109" w:rsidRDefault="00E41B27" w:rsidP="00E41B27">
      <w:pPr>
        <w:spacing w:line="480" w:lineRule="auto"/>
        <w:ind w:firstLine="567"/>
        <w:jc w:val="both"/>
        <w:rPr>
          <w:rStyle w:val="Odwoaniedokomentarza"/>
          <w:color w:val="000000"/>
        </w:rPr>
      </w:pPr>
      <w:r w:rsidRPr="00FD7109">
        <w:rPr>
          <w:color w:val="000000"/>
        </w:rPr>
        <w:t xml:space="preserve">Another open issue is related to the eIF4E-affinity for the 4E-BPs shorter fragments </w:t>
      </w:r>
      <w:r w:rsidRPr="00FD7109">
        <w:rPr>
          <w:i/>
          <w:color w:val="000000"/>
        </w:rPr>
        <w:t>vs.</w:t>
      </w:r>
      <w:r w:rsidRPr="00FD7109">
        <w:rPr>
          <w:color w:val="000000"/>
        </w:rPr>
        <w:t xml:space="preserve"> the full-length proteins, since a direct comparison of the results obtained in solution and by surface-based methods, such as SPR, could be eligible only after satisfying strict SPR requirements within models providing for conformational changes </w:t>
      </w:r>
      <w:r w:rsidR="0036017C" w:rsidRPr="00FD7109">
        <w:rPr>
          <w:color w:val="000000"/>
        </w:rPr>
        <w:fldChar w:fldCharType="begin" w:fldLock="1"/>
      </w:r>
      <w:r w:rsidR="008422C3">
        <w:rPr>
          <w:color w:val="000000"/>
        </w:rPr>
        <w:instrText>ADDIN CSL_CITATION { "citationItems" : [ { "id" : "ITEM-1", "itemData" : { "ISBN" : "6690080005", "author" : [ { "dropping-particle" : "", "family" : "Myszka", "given" : "David G", "non-dropping-particle" : "", "parse-names" : false, "suffix" : "" } ], "container-title" : "Current opinion in biotechnology", "id" : "ITEM-1", "issue" : "1", "issued" : { "date-parts" : [ [ "1997" ] ] }, "page" : "50-57", "title" : "Kinetic analysis of macromolecular interactions plasmon resonance biosensors", "type" : "article-journal", "volume" : "8" }, "uris" : [ "http://www.mendeley.com/documents/?uuid=13898839-c614-484c-ba69-c3eaea269657" ] } ], "mendeley" : { "previouslyFormattedCitation" : "[19]" }, "properties" : { "noteIndex" : 0 }, "schema" : "https://github.com/citation-style-language/schema/raw/master/csl-citation.json" }</w:instrText>
      </w:r>
      <w:r w:rsidR="0036017C" w:rsidRPr="00FD7109">
        <w:rPr>
          <w:color w:val="000000"/>
        </w:rPr>
        <w:fldChar w:fldCharType="separate"/>
      </w:r>
      <w:r w:rsidR="008422C3" w:rsidRPr="008422C3">
        <w:rPr>
          <w:noProof/>
          <w:color w:val="000000"/>
        </w:rPr>
        <w:t>[19]</w:t>
      </w:r>
      <w:r w:rsidR="0036017C" w:rsidRPr="00FD7109">
        <w:rPr>
          <w:color w:val="000000"/>
        </w:rPr>
        <w:fldChar w:fldCharType="end"/>
      </w:r>
      <w:r w:rsidRPr="00FD7109">
        <w:rPr>
          <w:color w:val="000000"/>
        </w:rPr>
        <w:t xml:space="preserve">. Otherwise, such comparison could yield incoherent conclusions, especially that even the affinity values for the same complex formation and obtained within the same SPR protocol could differ thousands of times </w:t>
      </w:r>
      <w:r w:rsidR="0036017C" w:rsidRPr="00FD7109">
        <w:rPr>
          <w:color w:val="000000"/>
          <w:lang w:val="en-GB"/>
        </w:rPr>
        <w:fldChar w:fldCharType="begin" w:fldLock="1"/>
      </w:r>
      <w:r w:rsidR="008422C3">
        <w:rPr>
          <w:color w:val="000000"/>
          <w:lang w:val="en-GB"/>
        </w:rPr>
        <w:instrText>ADDIN CSL_CITATION { "citationItems" : [ { "id" : "ITEM-1", "itemData" : { "DOI" : "10.1080/713803582", "ISSN" : "1521-6543", "PMID" : "10772338", "abstract" : "The interaction between recombinant human eukaryotic initiation factor (eIF)4E and recombinant glutathione S-transferase (GST)-fused human 4E-binding protein (BP)1 was analyzed by using the surface plasmon resonance method. The association rate of 4E-BP1 with eIF4E increased by about two orders of magnitude in the presence of m7GTP (a model compound of mRNA cap structure), but the dissociation rate was scarcely affected, indicating the cap-dependent binding of 4E-BP1 to eIF4E. On the other hand, phosphorylation of 4E-BP1 weakened its interaction with eIF4E whether m7GTP was present or not. However, phosphorylation of 4E-BP1 already associated with eIF4E or its m7GTP complex did not cause any change of the association, probably because of incomplete phosphorylation. This suggests that the regulation of eIF4E by 4E-BP phosphorylation is performed at its free state, not when it is in the associated state with eIF4E. Given these results, we discuss how 4E-BP regulates eIF4E at the first step of translation initiation.", "author" : [ { "dropping-particle" : "", "family" : "Youtani", "given" : "T", "non-dropping-particle" : "", "parse-names" : false, "suffix" : "" }, { "dropping-particle" : "", "family" : "Tomoo", "given" : "K", "non-dropping-particle" : "", "parse-names" : false, "suffix" : "" }, { "dropping-particle" : "", "family" : "Ishida", "given" : "T", "non-dropping-particle" : "", "parse-names" : false, "suffix" : "" }, { "dropping-particle" : "", "family" : "Miyoshi", "given" : "H", "non-dropping-particle" : "", "parse-names" : false, "suffix" : "" }, { "dropping-particle" : "", "family" : "Miura", "given" : "K", "non-dropping-particle" : "", "parse-names" : false, "suffix" : "" } ], "container-title" : "IUBMB life", "id" : "ITEM-1", "issue" : "1", "issued" : { "date-parts" : [ [ "2000", "1" ] ] }, "note" : "UI - 20233292\n        \n0 (PHAS-I protein)\n        \n0 (Peptide Initiation Factors)\n        \n0 (Phosphoproteins)\n        \n0 (Recombinant Fusion Proteins)\n        \n0 (eIF-4E)\n        \n86-01-1 (Guanosine Triphosphate)\n        \nEC 2.5.1.18 (Glutathione Transferase)\nPT - Journal Article", "page" : "27-31", "publisher-place" : "Department of Physical Chemistry, Osaka University of Pharmaceutical Sciences, Takatsuki, Japan", "title" : "Regulation of human eIF4E by 4E-BP1: binding analysis using surface plasmon resonance.", "type" : "article-journal", "volume" : "49" }, "uris" : [ "http://www.mendeley.com/documents/?uuid=3b3d6213-c588-4583-ad83-f80ebd7392ef" ] }, { "id" : "ITEM-2", "itemData" : { "DOI" : "10.1016/j.bbapap.2005.07.023", "ISSN" : "0006-3002", "PMID" : "16271312", "abstract" : "Taking advantage of the Trp73 residue located close to the 4E-BP binding site of eIF4E, the interaction between the 4E-BP isoform and eIF4E was investigated by the Trp fluorescence titration method. Although no significant difference was observed among the association constants of three 4E-BP isoforms, the binding preference of 4E-BP2 over 4E-BP1 and -BP3 was shown, probably due to the effect of a 4E-BP2-specific LDRR (60-63) sequence for the binding with eIF4E. By contrast, surface plasmon resonance (SPR) analyses showed the binding preference of 4E-BP1, although the difference among the isoforms was also not significant. This inconsistency with fluorescence analysis likely resulted from the different observation points of the interaction, i.e., local and overall interactions observed by the fluorescence and SPR methods, respectively. To clarify the structural basis for these spectroscopic results, the crystal structure of the ternary complex of m7GpppA-eIF4E-4E-BP1 fragment (Thr36-Thr70) was analyzed by the X-ray diffraction method. Crystal structure analysis at 2.1 A resolution revealed that the 4E-BP1 fragment, assigned to the Pro47-Pro66 peptide moiety, adopted a reverse L-shaped conformation involving the beta sheet and alpha-helical structures and was located at the root of the handle of the temple-bell-shaped eIF4E through hydrophilic and hydrophobic interactions. Based on the observed binding mode, possible interactions with the three 4E-BP isoforms have been discussed. On the other hand, since the crystal structural comparison with the previously determined m7GpppA-eIF4E-4E binary complex showed that the docking of the 4E-BP1 fragment does not significantly affect the overall tertiary structure and cap-binding scaffold of eIF4E, the dynamic regulation of the cap-binding of eIF4E by 4E-BP1 was investigated by molecular dynamics (MD) simulations. Consequently, the simulation suggested that (i) the helical region of the 4E-BP1 peptide is important for the binding with eIF4E, (ii) the existence of a cap structure stabilizes the binding of eIF4E with 4E-BP, (iii) the binding of 4E-BP stabilizes the cap-binding pocket of eIF4E, and (iv) the phosphorylation of Ser67 alone does not induce the separation of 4E-BP from eIF4E, but increases the structural rigidity of 4E-BP. These results provide the structural basis for the mRNA cap-binding regulation of eIF4E by 4E-BP.", "author" : [ { "dropping-particle" : "", "family" : "Tomoo", "given" : "Koji", "non-dropping-particle" : "", "parse-names" : false, "suffix" : "" }, { "dropping-particle" : "", "family" : "Matsushita", "given" : "Yasunori", "non-dropping-particle" : "", "parse-names" : false, "suffix" : "" }, { "dropping-particle" : "", "family" : "Fujisaki", "given" : "Hiroyuki", "non-dropping-particle" : "", "parse-names" : false, "suffix" : "" }, { "dropping-particle" : "", "family" : "Abiko", "given" : "Fumi", "non-dropping-particle" : "", "parse-names" : false, "suffix" : "" }, { "dropping-particle" : "", "family" : "Shen", "given" : "Xu", "non-dropping-particle" : "", "parse-names" : false, "suffix" : "" }, { "dropping-particle" : "", "family" : "Taniguchi", "given" : "Taizo", "non-dropping-particle" : "", "parse-names" : false, "suffix" : "" }, { "dropping-particle" : "", "family" : "Miyagawa", "given" : "Hiroo", "non-dropping-particle" : "", "parse-names" : false, "suffix" : "" }, { "dropping-particle" : "", "family" : "Kitamura", "given" : "Kunihiro", "non-dropping-particle" : "", "parse-names" : false, "suffix" : "" }, { "dropping-particle" : "", "family" : "Miura", "given" : "Kin-ichiro", "non-dropping-particle" : "", "parse-names" : false, "suffix" : "" }, { "dropping-particle" : "", "family" : "Ishida", "given" : "Toshimasa", "non-dropping-particle" : "", "parse-names" : false, "suffix" : "" } ], "container-title" : "Biochimica et Biophysica Acta", "id" : "ITEM-2", "issue" : "2", "issued" : { "date-parts" : [ [ "2005", "12", "1" ] ] }, "page" : "191-208", "title" : "Structural basis for mRNA Cap-Binding regulation of eukaryotic initiation factor 4E by 4E-binding protein, studied by spectroscopic, X-ray crystal structural, and molecular dynamics simulation methods.", "type" : "article-journal", "volume" : "1753" }, "uris" : [ "http://www.mendeley.com/documents/?uuid=4b9043d3-9708-4892-99e5-2b4c85bb252d" ] }, { "id" : "ITEM-3", "itemData" : { "DOI" : "10.1093/jb/mvj143", "ISSN" : "0021-924X", "PMID" : "16825247", "abstract" : "To clarify the contribution of N-terminal region of eukaryotic initiation factor 4E (eIF4E) to the interaction with 4E-BP and to investigate the effect of 4E-BP phosphorylation on the interaction with eIF4E, the interaction profiles of the Ser65-unphosphorylated and phosphorylated peptides (Thr37-Thr70 fragment of 4E-BP1) with full-length and N-terminal 33 residues-deleted eIF4Es were investigated by fluorescence and SPR methods. The effect of N-terminal region of eIF4E on the interaction with 4E-BP1 peptides was shown to be dependent on the interaction state, that is, the steady-state fluorescence and kinetic-state SRP analyses showed the positive and negative contributions of the N-terminal region to the interaction with the peptide, respectively, despite its unphosphorylated or phosphorylated state. The comparison of the association constants of the peptide with those of full-length 4E-BP1 indicated the importance of N-terminal (1-36) and/or C-terminal (71-118) sequence of 4E-BP1 for the interaction, although the MD simulations suggested that the alpha-helical region (Arg56-Cys62) of 4E-BP1 peptide is sufficient for keeping the interaction. The MD simulations also indicated that a charge-dependent rigid hydration shell formed around the phosphate group makes the molecular conformation rigid, and single Ser65 phosphorylation is insufficient for releasing 4E-PB1 peptide from eIF4E.", "author" : [ { "dropping-particle" : "", "family" : "Tomoo", "given" : "Koji", "non-dropping-particle" : "", "parse-names" : false, "suffix" : "" }, { "dropping-particle" : "", "family" : "Abiko", "given" : "Fumi", "non-dropping-particle" : "", "parse-names" : false, "suffix" : "" }, { "dropping-particle" : "", "family" : "Miyagawa", "given" : "Hiroo", "non-dropping-particle" : "", "parse-names" : false, "suffix" : "" }, { "dropping-particle" : "", "family" : "Kitamura", "given" : "Kunihiro", "non-dropping-particle" : "", "parse-names" : false, "suffix" : "" }, { "dropping-particle" : "", "family" : "Ishida", "given" : "Toshimasa", "non-dropping-particle" : "", "parse-names" : false, "suffix" : "" } ], "container-title" : "Journal of biochemistry", "id" : "ITEM-3", "issue" : "2", "issued" : { "date-parts" : [ [ "2006", "8" ] ] }, "page" : "237-46", "title" : "Effect of N-terminal region of eIF4E and Ser65-phosphorylation of 4E-BP1 on interaction between eIF4E and 4E-BP1 fragment peptide.", "type" : "article-journal", "volume" : "140" }, "uris" : [ "http://www.mendeley.com/documents/?uuid=04004ae7-840c-4277-b894-258ad5e448a6" ] }, { "id" : "ITEM-4", "itemData" : { "DOI" : "10.1016/j.bbrc.2007.01.198", "ISSN" : "0006-291X", "PMID" : "17316564", "abstract" : "To investigate the binding preference of eIF4E for the three eIF4E-binding isoforms (4E-BP1-3) and the function of N-terminal flexible region of eIF4E for their interactions, the binding parameters of recombinant full-length and N-terminal residues-deleted eIF4Es with 4E-BP1-3 were investigated by the surface plasmon resonance (SPR) analysis. Consequently, it was clarified that 4E-BP2 exhibits the highest binding affinity for both m7GTP-bound and -unbound full-length eIF4Es when compared with 4E-BP1 and 4E-BP3. This is primarily due to the difference among their dissociation rates, because their association rates are almost the same. Interestingly, the deletion of the 33 N-terminal residues of eIF4E increased its binding affinities for 4E-BP1 and 4E-BP2 markedly, whereas such a change was not observed by at least the N-terminal deletion up to 26 residues. In contrast, the binding parameters of 4E-BP3 were hardly influenced by N-terminal deletion up to 33 residues. From the comparison of the amino acid sequences of 4E-BP1-3, the present result indicates the importance of N-terminal flexible region of eIF4E for the suppressive binding with 4E-BP1 and 2, together with the possible contribution of N-terminal sequence of 4E-BP isoform to the regulative binding to eIF4E.", "author" : [ { "dropping-particle" : "", "family" : "Abiko", "given" : "Fumi", "non-dropping-particle" : "", "parse-names" : false, "suffix" : "" }, { "dropping-particle" : "", "family" : "Tomoo", "given" : "Koji", "non-dropping-particle" : "", "parse-names" : false, "suffix" : "" }, { "dropping-particle" : "", "family" : "Mizuno", "given" : "Atsuo", "non-dropping-particle" : "", "parse-names" : false, "suffix" : "" }, { "dropping-particle" : "", "family" : "Morino", "given" : "Shigenobu", "non-dropping-particle" : "", "parse-names" : false, "suffix" : "" }, { "dropping-particle" : "", "family" : "Imataka", "given" : "Hiroaki", "non-dropping-particle" : "", "parse-names" : false, "suffix" : "" }, { "dropping-particle" : "", "family" : "Ishida", "given" : "Toshimasa", "non-dropping-particle" : "", "parse-names" : false, "suffix" : "" } ], "container-title" : "Biochemical and biophysical research communications", "id" : "ITEM-4", "issue" : "3", "issued" : { "date-parts" : [ [ "2007", "4", "13" ] ] }, "page" : "667-72", "title" : "Binding preference of eIF4E for 4E-binding protein isoform and function of eIF4E N-terminal flexible region for interaction, studied by SPR analysis.", "type" : "article-journal", "volume" : "355" }, "uris" : [ "http://www.mendeley.com/documents/?uuid=fdaee572-5522-4ca6-b64a-c6b77c1a993d" ] }, { "id" : "ITEM-5", "itemData" : { "DOI" : "10.1016/j.febslet.2008.09.003", "ISSN" : "0014-5793", "PMID" : "18789325", "abstract" : "Although the alpha-helical Y(X)4Lvarphi containing region of eIF4E-binding protein (4EBP) is the major binding region with eukaryotic initiation factor 4E (eIF4E), the roles of its N- and C-terminal regions in the binding are hardly known. To clarify the roles of these flexible regions in the interaction, the binding features of the sequentially N-, C-, or both-terminal-residue-deleted 4EBP2 mutants were investigated by surface plasmon resonance (SPR) analysis. It was shown that the C-terminal His74-Glu89 sequence has an auxiliary, but indispensable, function in stabilizing the binding to eIF4E. The possible interaction with eIF4E was estimated by molecular dynamics simulation. This is the first report on the importance of the C-terminal flexible region in the eIF4E-binding regulation of 4EBP.", "author" : [ { "dropping-particle" : "", "family" : "Mizuno", "given" : "Atsuo", "non-dropping-particle" : "", "parse-names" : false, "suffix" : "" }, { "dropping-particle" : "", "family" : "In", "given" : "Yasuko", "non-dropping-particle" : "", "parse-names" : false, "suffix" : "" }, { "dropping-particle" : "", "family" : "Fujita", "given" : "Yuki", "non-dropping-particle" : "", "parse-names" : false, "suffix" : "" }, { "dropping-particle" : "", "family" : "Abiko", "given" : "Fumi", "non-dropping-particle" : "", "parse-names" : false, "suffix" : "" }, { "dropping-particle" : "", "family" : "Miyagawa", "given" : "Hiroo", "non-dropping-particle" : "", "parse-names" : false, "suffix" : "" }, { "dropping-particle" : "", "family" : "Kitamura", "given" : "Kunihiro", "non-dropping-particle" : "", "parse-names" : false, "suffix" : "" }, { "dropping-particle" : "", "family" : "Tomoo", "given" : "Koji", "non-dropping-particle" : "", "parse-names" : false, "suffix" : "" }, { "dropping-particle" : "", "family" : "Ishida", "given" : "Toshimasa", "non-dropping-particle" : "", "parse-names" : false, "suffix" : "" } ], "container-title" : "FEBS letters", "id" : "ITEM-5", "issue" : "23-24", "issued" : { "date-parts" : [ [ "2008", "10", "15" ] ] }, "page" : "3439-44", "publisher" : "Federation of European Biochemical Societies", "title" : "Importance of C-terminal flexible region of 4E-binding protein in binding with eukaryotic initiation factor 4E.", "type" : "article-journal", "volume" : "582" }, "uris" : [ "http://www.mendeley.com/documents/?uuid=387a0ff4-b188-4262-bcb2-962a4c438516" ] }, { "id" : "ITEM-6", "itemData" : { "DOI" : "10.1042/BJ20101481", "ISSN" : "1470-8728", "PMID" : "21913890", "abstract" : "Although the central \u03b1-helical Y(X)4L\u03a6 motif (X, variable amino acid; \u03a6, hydrophobic amino acid) of the translational regulator 4E-BP [eIF (eukaryotic initiation factor) 4E-binding protein] is the core binding region for the mRNA cap-binding protein eIF4E, the functions of its N- and C-terminal flexible regions for interaction with eIF4E remain to be elucidated. To identify the role for the C-terminal region in such an interaction, the binding features of full-length and sequential C-terminal deletion mutants of 4E-BPn (n=1-3) subtypes were investigated by SPR (surface plasmon resonance) analysis and ITC (isothermal titration calorimetry). Consequently, the conserved PGVTS/T motif within the C-terminal region was shown to act as the second binding region and to play an important role in the tight binding to eIF4E. The 4E-BP subtypes increased the association constant with eIF4E by approximately 1000-fold in the presence of this conserved region compared with that in the absence of this region. The sequential deletion of this conserved region in 4E-BP1 showed that deletion of Val81 leads to a considerable decrease in the binding ability of 4E-BP. Molecular dynamics simulation suggested that the conserved PGVTS/T region functions as a kind of paste, adhering the root of both the eIF4E N-terminal and 4E-BP C-terminal flexible regions through a hydrophobic interaction, where valine is located at the crossing position of both flexible regions. It is concluded that the conserved PGVTS/T motif within the flexible C-terminus of 4E-BP plays an auxiliary, but indispensable, role in strengthening the binding of eIF4E to the core Y(X)4L\u03a6 motif.", "author" : [ { "dropping-particle" : "", "family" : "Paku", "given" : "Keum Soon", "non-dropping-particle" : "", "parse-names" : false, "suffix" : "" }, { "dropping-particle" : "", "family" : "Umenaga", "given" : "Yu", "non-dropping-particle" : "", "parse-names" : false, "suffix" : "" }, { "dropping-particle" : "", "family" : "Usui", "given" : "Tsunego", "non-dropping-particle" : "", "parse-names" : false, "suffix" : "" }, { "dropping-particle" : "", "family" : "Fukuyo", "given" : "Ai", "non-dropping-particle" : "", "parse-names" : false, "suffix" : "" }, { "dropping-particle" : "", "family" : "Mizuno", "given" : "Atsuo", "non-dropping-particle" : "", "parse-names" : false, "suffix" : "" }, { "dropping-particle" : "", "family" : "In", "given" : "Yasuko", "non-dropping-particle" : "", "parse-names" : false, "suffix" : "" }, { "dropping-particle" : "", "family" : "Ishida", "given" : "Toshimasa", "non-dropping-particle" : "", "parse-names" : false, "suffix" : "" }, { "dropping-particle" : "", "family" : "Tomoo", "given" : "Koji", "non-dropping-particle" : "", "parse-names" : false, "suffix" : "" } ], "container-title" : "The Biochemical journal", "id" : "ITEM-6", "issue" : "1", "issued" : { "date-parts" : [ [ "2012", "1", "1" ] ] }, "page" : "237-45", "title" : "A conserved motif within the flexible C-terminus of the translational regulator 4E-BP is required for tight binding to the mRNA cap-binding protein eIF4E.", "type" : "article-journal", "volume" : "441" }, "uris" : [ "http://www.mendeley.com/documents/?uuid=5c1ae28e-8df7-4ab7-9632-a61c487a2dbe" ] } ], "mendeley" : { "previouslyFormattedCitation" : "[20\u201325]" }, "properties" : { "noteIndex" : 0 }, "schema" : "https://github.com/citation-style-language/schema/raw/master/csl-citation.json" }</w:instrText>
      </w:r>
      <w:r w:rsidR="0036017C" w:rsidRPr="00FD7109">
        <w:rPr>
          <w:color w:val="000000"/>
          <w:lang w:val="en-GB"/>
        </w:rPr>
        <w:fldChar w:fldCharType="separate"/>
      </w:r>
      <w:r w:rsidR="008422C3" w:rsidRPr="008422C3">
        <w:rPr>
          <w:noProof/>
          <w:color w:val="000000"/>
          <w:lang w:val="en-GB"/>
        </w:rPr>
        <w:t>[20–25]</w:t>
      </w:r>
      <w:r w:rsidR="0036017C" w:rsidRPr="00FD7109">
        <w:rPr>
          <w:color w:val="000000"/>
          <w:lang w:val="en-GB"/>
        </w:rPr>
        <w:fldChar w:fldCharType="end"/>
      </w:r>
      <w:r w:rsidRPr="00FD7109">
        <w:rPr>
          <w:color w:val="000000"/>
        </w:rPr>
        <w:t xml:space="preserve"> (Supplementary Table)</w:t>
      </w:r>
      <w:r w:rsidRPr="00FD7109">
        <w:rPr>
          <w:rStyle w:val="Odwoaniedokomentarza"/>
          <w:color w:val="000000"/>
        </w:rPr>
        <w:t>.</w:t>
      </w:r>
    </w:p>
    <w:p w:rsidR="00E41B27" w:rsidRPr="00FD7109" w:rsidRDefault="00E41B27" w:rsidP="00E41B27">
      <w:pPr>
        <w:spacing w:line="480" w:lineRule="auto"/>
        <w:ind w:firstLine="567"/>
        <w:jc w:val="both"/>
        <w:rPr>
          <w:color w:val="000000"/>
          <w:lang w:val="en-GB"/>
        </w:rPr>
      </w:pPr>
      <w:r w:rsidRPr="00FD7109">
        <w:rPr>
          <w:color w:val="000000"/>
        </w:rPr>
        <w:t>To explain these puzzling data</w:t>
      </w:r>
      <w:r w:rsidRPr="00FD7109">
        <w:rPr>
          <w:color w:val="000000"/>
          <w:lang w:val="en-GB"/>
        </w:rPr>
        <w:t xml:space="preserve">, we focus herein on interactions within the binary and ternary complexes of human full-length 4E-BP1 with eIF4E and the mRNA 5’ cap analogue. We apply analytical ultracentrifugation, both sedimentation velocity and equilibrium </w:t>
      </w:r>
      <w:r w:rsidRPr="00FD7109">
        <w:rPr>
          <w:color w:val="000000"/>
          <w:lang w:val="en-GB"/>
        </w:rPr>
        <w:lastRenderedPageBreak/>
        <w:t xml:space="preserve">experiments, with rigorous fluorescence titration analysis </w:t>
      </w:r>
      <w:r w:rsidR="0036017C" w:rsidRPr="00FD7109">
        <w:rPr>
          <w:color w:val="000000"/>
          <w:lang w:val="en-GB"/>
        </w:rPr>
        <w:fldChar w:fldCharType="begin" w:fldLock="1"/>
      </w:r>
      <w:r w:rsidR="008422C3">
        <w:rPr>
          <w:color w:val="000000"/>
          <w:lang w:val="en-GB"/>
        </w:rPr>
        <w:instrText>ADDIN CSL_CITATION { "citationItems" : [ { "id" : "ITEM-1", "itemData" : { "PMID" : "17913640", "abstract" : "Specific recognition of mRNA 5' cap by eukaryotic initiation factor eIF4E is a rate-limiting step in the translation initiation. Structural determination of the eIF4E-cap complexes, as well as complexes of eIF4E with other proteins regulating its activity, requires complementary experiments that allow for energetic and dynamic aspects of formation and stability of the complexes. Such a combined approach provides information on the binding mechanisms and, hence, may lead to mechanistic models of eIF4E functioning and regulation on the molecular level. This chapter summarizes in detail the method of experiments used to probe the cap-binding center of eIF4E, steady state and stopped-flow fluorescence, and microcalorimetry. The studies were performed with a wide class of synthetic, structurally modified cap analogs that resembles in some respect an application of site directed mutagenesis of the protein. The chapter presents a general recipe as to how to investigate protein-ligand interactions if the protein has no enzymatic activity and both the protein and the ligand absorb and emit UV/VIS radiation in the same spectral ranges.", "author" : [ { "dropping-particle" : "", "family" : "Niedzwiecka", "given" : "Anna", "non-dropping-particle" : "", "parse-names" : false, "suffix" : "" }, { "dropping-particle" : "", "family" : "Stepinski", "given" : "Janusz", "non-dropping-particle" : "", "parse-names" : false, "suffix" : "" }, { "dropping-particle" : "", "family" : "Antosiewicz", "given" : "Jan M", "non-dropping-particle" : "", "parse-names" : false, "suffix" : "" }, { "dropping-particle" : "", "family" : "Darzynkiewicz", "given" : "Edward", "non-dropping-particle" : "", "parse-names" : false, "suffix" : "" }, { "dropping-particle" : "", "family" : "Stolarski", "given" : "Ryszard", "non-dropping-particle" : "", "parse-names" : false, "suffix" : "" } ], "container-title" : "Methods in Enzymology", "editor" : [ { "dropping-particle" : "", "family" : "Lorsch", "given" : "J", "non-dropping-particle" : "", "parse-names" : false, "suffix" : "" } ], "id" : "ITEM-1", "issue" : "9", "issued" : { "date-parts" : [ [ "2007" ] ] }, "page" : "209-245", "publisher" : "Elsevier", "title" : "Biophysical approach to studies of cap-eIF4E interaction by synthetic cap analogues ", "type" : "chapter", "volume" : "430" }, "uris" : [ "http://www.mendeley.com/documents/?uuid=ff9ae78d-133d-45c3-8ea3-66cf60aaefb5" ] } ], "mendeley" : { "previouslyFormattedCitation" : "[26]" }, "properties" : { "noteIndex" : 0 }, "schema" : "https://github.com/citation-style-language/schema/raw/master/csl-citation.json" }</w:instrText>
      </w:r>
      <w:r w:rsidR="0036017C" w:rsidRPr="00FD7109">
        <w:rPr>
          <w:color w:val="000000"/>
          <w:lang w:val="en-GB"/>
        </w:rPr>
        <w:fldChar w:fldCharType="separate"/>
      </w:r>
      <w:r w:rsidR="008422C3" w:rsidRPr="008422C3">
        <w:rPr>
          <w:noProof/>
          <w:color w:val="000000"/>
          <w:lang w:val="en-GB"/>
        </w:rPr>
        <w:t>[26]</w:t>
      </w:r>
      <w:r w:rsidR="0036017C" w:rsidRPr="00FD7109">
        <w:rPr>
          <w:color w:val="000000"/>
          <w:lang w:val="en-GB"/>
        </w:rPr>
        <w:fldChar w:fldCharType="end"/>
      </w:r>
      <w:r w:rsidRPr="00FD7109">
        <w:rPr>
          <w:color w:val="000000"/>
          <w:lang w:val="en-GB"/>
        </w:rPr>
        <w:t xml:space="preserve"> to elucidate intricate cooperative effects in the inhibited eIF4E-cap complex.</w:t>
      </w:r>
    </w:p>
    <w:p w:rsidR="00E41B27" w:rsidRPr="00FD7109" w:rsidRDefault="00E41B27" w:rsidP="00E41B27">
      <w:pPr>
        <w:spacing w:line="480" w:lineRule="auto"/>
        <w:ind w:firstLine="567"/>
        <w:jc w:val="both"/>
        <w:rPr>
          <w:color w:val="000000"/>
        </w:rPr>
      </w:pPr>
    </w:p>
    <w:p w:rsidR="00E41B27" w:rsidRPr="00FD7109" w:rsidRDefault="00E41B27" w:rsidP="00E41B27">
      <w:pPr>
        <w:tabs>
          <w:tab w:val="left" w:pos="567"/>
          <w:tab w:val="left" w:pos="9064"/>
        </w:tabs>
        <w:spacing w:line="480" w:lineRule="auto"/>
        <w:jc w:val="both"/>
        <w:rPr>
          <w:b/>
          <w:color w:val="000000"/>
          <w:lang w:val="en-GB"/>
        </w:rPr>
      </w:pPr>
      <w:r w:rsidRPr="00FD7109">
        <w:rPr>
          <w:b/>
          <w:color w:val="000000"/>
          <w:lang w:val="en-GB"/>
        </w:rPr>
        <w:t>Materials and Methods</w:t>
      </w:r>
    </w:p>
    <w:p w:rsidR="00E41B27" w:rsidRPr="00FD7109" w:rsidRDefault="00E41B27" w:rsidP="00E41B27">
      <w:pPr>
        <w:tabs>
          <w:tab w:val="left" w:pos="567"/>
          <w:tab w:val="left" w:pos="9064"/>
        </w:tabs>
        <w:spacing w:line="480" w:lineRule="auto"/>
        <w:jc w:val="both"/>
        <w:outlineLvl w:val="0"/>
        <w:rPr>
          <w:color w:val="000000"/>
          <w:lang w:val="en-GB"/>
        </w:rPr>
      </w:pPr>
      <w:r w:rsidRPr="00FD7109">
        <w:rPr>
          <w:b/>
          <w:i/>
          <w:color w:val="000000"/>
          <w:lang w:val="en-GB"/>
        </w:rPr>
        <w:tab/>
      </w:r>
      <w:r w:rsidRPr="00FD7109">
        <w:rPr>
          <w:color w:val="000000"/>
          <w:szCs w:val="24"/>
          <w:lang w:val="en-GB"/>
        </w:rPr>
        <w:t>m</w:t>
      </w:r>
      <w:r w:rsidRPr="00FD7109">
        <w:rPr>
          <w:color w:val="000000"/>
          <w:szCs w:val="24"/>
          <w:vertAlign w:val="superscript"/>
          <w:lang w:val="en-GB"/>
        </w:rPr>
        <w:t>7</w:t>
      </w:r>
      <w:r w:rsidRPr="00FD7109">
        <w:rPr>
          <w:color w:val="000000"/>
          <w:szCs w:val="24"/>
          <w:lang w:val="en-GB"/>
        </w:rPr>
        <w:t>GTP</w:t>
      </w:r>
      <w:r w:rsidRPr="00FD7109">
        <w:rPr>
          <w:color w:val="000000"/>
          <w:lang w:val="en-GB"/>
        </w:rPr>
        <w:t xml:space="preserve"> was synthesised as described previously </w:t>
      </w:r>
      <w:r w:rsidR="0036017C" w:rsidRPr="00FD7109">
        <w:rPr>
          <w:color w:val="000000"/>
          <w:lang w:val="en-GB"/>
        </w:rPr>
        <w:fldChar w:fldCharType="begin" w:fldLock="1"/>
      </w:r>
      <w:r w:rsidR="008422C3">
        <w:rPr>
          <w:color w:val="000000"/>
          <w:lang w:val="en-GB"/>
        </w:rPr>
        <w:instrText>ADDIN CSL_CITATION { "citationItems" : [ { "id" : "ITEM-1", "itemData" : { "author" : [ { "dropping-particle" : "", "family" : "Darzynkiewicz", "given" : "E", "non-dropping-particle" : "", "parse-names" : false, "suffix" : "" }, { "dropping-particle" : "", "family" : "Ekiel", "given" : "I", "non-dropping-particle" : "", "parse-names" : false, "suffix" : "" }, { "dropping-particle" : "", "family" : "Tahara", "given" : "S M", "non-dropping-particle" : "", "parse-names" : false, "suffix" : "" }, { "dropping-particle" : "", "family" : "Seliger", "given" : "L S", "non-dropping-particle" : "", "parse-names" : false, "suffix" : "" }, { "dropping-particle" : "", "family" : "Shatkin", "given" : "A J", "non-dropping-particle" : "", "parse-names" : false, "suffix" : "" } ], "container-title" : "Biochemistry", "id" : "ITEM-1", "issued" : { "date-parts" : [ [ "1985" ] ] }, "page" : "1701-1707", "title" : "Chemical synthesis and characterization of 7-methylguanosine cap analogues", "type" : "article-journal", "volume" : "24" }, "uris" : [ "http://www.mendeley.com/documents/?uuid=209213f5-b8af-44ac-a3a8-50737d78c100" ] } ], "mendeley" : { "previouslyFormattedCitation" : "[27]" }, "properties" : { "noteIndex" : 0 }, "schema" : "https://github.com/citation-style-language/schema/raw/master/csl-citation.json" }</w:instrText>
      </w:r>
      <w:r w:rsidR="0036017C" w:rsidRPr="00FD7109">
        <w:rPr>
          <w:color w:val="000000"/>
          <w:lang w:val="en-GB"/>
        </w:rPr>
        <w:fldChar w:fldCharType="separate"/>
      </w:r>
      <w:r w:rsidR="008422C3" w:rsidRPr="008422C3">
        <w:rPr>
          <w:noProof/>
          <w:color w:val="000000"/>
          <w:lang w:val="en-GB"/>
        </w:rPr>
        <w:t>[27]</w:t>
      </w:r>
      <w:r w:rsidR="0036017C" w:rsidRPr="00FD7109">
        <w:rPr>
          <w:color w:val="000000"/>
          <w:lang w:val="en-GB"/>
        </w:rPr>
        <w:fldChar w:fldCharType="end"/>
      </w:r>
      <w:r w:rsidRPr="00FD7109">
        <w:rPr>
          <w:color w:val="000000"/>
          <w:lang w:val="en-GB"/>
        </w:rPr>
        <w:t>.</w:t>
      </w:r>
      <w:r w:rsidR="0036017C" w:rsidRPr="00FD7109">
        <w:rPr>
          <w:color w:val="000000"/>
          <w:lang w:val="en-GB"/>
        </w:rPr>
        <w:fldChar w:fldCharType="begin"/>
      </w:r>
      <w:r w:rsidRPr="00FD7109">
        <w:rPr>
          <w:color w:val="000000"/>
          <w:lang w:val="en-GB"/>
        </w:rPr>
        <w:instrText xml:space="preserve"> QUOTE "" </w:instrText>
      </w:r>
      <w:r w:rsidR="0036017C" w:rsidRPr="00FD7109">
        <w:rPr>
          <w:vanish/>
          <w:color w:val="000000"/>
          <w:lang w:val="en-GB"/>
        </w:rPr>
        <w:fldChar w:fldCharType="begin"/>
      </w:r>
      <w:r w:rsidRPr="00FD7109">
        <w:rPr>
          <w:vanish/>
          <w:color w:val="000000"/>
          <w:lang w:val="en-GB"/>
        </w:rPr>
        <w:instrText xml:space="preserve"> ADDIN REFMAN ˙\11\05‘\19\01\00\00\00\00\01\00\00\18C:\5CMoje dokumenty\5Cbiblio\03\00\03173)Jankowska, Stepinski, et al. 1993 173 /id\00)\00 </w:instrText>
      </w:r>
      <w:r w:rsidR="0036017C" w:rsidRPr="00FD7109">
        <w:rPr>
          <w:vanish/>
          <w:color w:val="000000"/>
          <w:lang w:val="en-GB"/>
        </w:rPr>
        <w:fldChar w:fldCharType="end"/>
      </w:r>
      <w:r w:rsidR="0036017C" w:rsidRPr="00FD7109">
        <w:rPr>
          <w:color w:val="000000"/>
          <w:lang w:val="en-GB"/>
        </w:rPr>
        <w:fldChar w:fldCharType="end"/>
      </w:r>
      <w:r w:rsidR="0036017C" w:rsidRPr="00FD7109">
        <w:rPr>
          <w:color w:val="000000"/>
          <w:lang w:val="en-GB"/>
        </w:rPr>
        <w:fldChar w:fldCharType="begin"/>
      </w:r>
      <w:r w:rsidRPr="00FD7109">
        <w:rPr>
          <w:color w:val="000000"/>
          <w:lang w:val="en-GB"/>
        </w:rPr>
        <w:instrText xml:space="preserve"> QUOTE "" </w:instrText>
      </w:r>
      <w:r w:rsidR="0036017C" w:rsidRPr="00FD7109">
        <w:rPr>
          <w:vanish/>
          <w:color w:val="000000"/>
          <w:lang w:val="en-GB"/>
        </w:rPr>
        <w:fldChar w:fldCharType="begin"/>
      </w:r>
      <w:r w:rsidRPr="00FD7109">
        <w:rPr>
          <w:vanish/>
          <w:color w:val="000000"/>
          <w:lang w:val="en-GB"/>
        </w:rPr>
        <w:instrText xml:space="preserve"> ADDIN REFMAN ˙\11\05‘\19\01\00\00\00\00\01\00\00\18C:\5CMoje dokumenty\5Cbiblio\03\00\03161-Darzynkiewicz, Stepinski, et al. 1988 161 /id\00-\00 </w:instrText>
      </w:r>
      <w:r w:rsidR="0036017C" w:rsidRPr="00FD7109">
        <w:rPr>
          <w:vanish/>
          <w:color w:val="000000"/>
          <w:lang w:val="en-GB"/>
        </w:rPr>
        <w:fldChar w:fldCharType="end"/>
      </w:r>
      <w:r w:rsidR="0036017C" w:rsidRPr="00FD7109">
        <w:rPr>
          <w:color w:val="000000"/>
          <w:lang w:val="en-GB"/>
        </w:rPr>
        <w:fldChar w:fldCharType="end"/>
      </w:r>
      <w:r w:rsidR="0036017C" w:rsidRPr="00FD7109">
        <w:rPr>
          <w:color w:val="000000"/>
          <w:lang w:val="en-GB"/>
        </w:rPr>
        <w:fldChar w:fldCharType="begin"/>
      </w:r>
      <w:r w:rsidRPr="00FD7109">
        <w:rPr>
          <w:color w:val="000000"/>
          <w:lang w:val="en-GB"/>
        </w:rPr>
        <w:instrText xml:space="preserve"> QUOTE "" </w:instrText>
      </w:r>
      <w:r w:rsidR="0036017C" w:rsidRPr="00FD7109">
        <w:rPr>
          <w:vanish/>
          <w:color w:val="000000"/>
          <w:lang w:val="en-GB"/>
        </w:rPr>
        <w:fldChar w:fldCharType="begin"/>
      </w:r>
      <w:r w:rsidRPr="00FD7109">
        <w:rPr>
          <w:vanish/>
          <w:color w:val="000000"/>
          <w:lang w:val="en-GB"/>
        </w:rPr>
        <w:instrText xml:space="preserve"> ADDIN REFMAN ˙\11\05‘\19\01\00\00\00\00\01\00\00\18C:\5CMoje dokumenty\5Cbiblio\03\00\03174'Stepinski, Bretner, et al. 1995 174 /id\00'\00 </w:instrText>
      </w:r>
      <w:r w:rsidR="0036017C" w:rsidRPr="00FD7109">
        <w:rPr>
          <w:vanish/>
          <w:color w:val="000000"/>
          <w:lang w:val="en-GB"/>
        </w:rPr>
        <w:fldChar w:fldCharType="end"/>
      </w:r>
      <w:r w:rsidR="0036017C" w:rsidRPr="00FD7109">
        <w:rPr>
          <w:color w:val="000000"/>
          <w:lang w:val="en-GB"/>
        </w:rPr>
        <w:fldChar w:fldCharType="end"/>
      </w:r>
      <w:r w:rsidR="0036017C" w:rsidRPr="00FD7109">
        <w:rPr>
          <w:color w:val="000000"/>
          <w:lang w:val="en-GB"/>
        </w:rPr>
        <w:fldChar w:fldCharType="begin"/>
      </w:r>
      <w:r w:rsidRPr="00FD7109">
        <w:rPr>
          <w:color w:val="000000"/>
          <w:lang w:val="en-GB"/>
        </w:rPr>
        <w:instrText xml:space="preserve"> QUOTE "" </w:instrText>
      </w:r>
      <w:r w:rsidR="0036017C" w:rsidRPr="00FD7109">
        <w:rPr>
          <w:vanish/>
          <w:color w:val="000000"/>
          <w:lang w:val="en-GB"/>
        </w:rPr>
        <w:fldChar w:fldCharType="begin"/>
      </w:r>
      <w:r w:rsidRPr="00FD7109">
        <w:rPr>
          <w:vanish/>
          <w:color w:val="000000"/>
          <w:lang w:val="en-GB"/>
        </w:rPr>
        <w:instrText xml:space="preserve"> ADDIN REFMAN ˙\11\05‘\19\01\00\00\00\00\01\00\00\18C:\5CMoje dokumenty\5Cbiblio\03\00\03162)Jankowska, Stepinski, et al. 1996 162 /id\00)\00 </w:instrText>
      </w:r>
      <w:r w:rsidR="0036017C" w:rsidRPr="00FD7109">
        <w:rPr>
          <w:vanish/>
          <w:color w:val="000000"/>
          <w:lang w:val="en-GB"/>
        </w:rPr>
        <w:fldChar w:fldCharType="end"/>
      </w:r>
      <w:r w:rsidR="0036017C" w:rsidRPr="00FD7109">
        <w:rPr>
          <w:color w:val="000000"/>
          <w:lang w:val="en-GB"/>
        </w:rPr>
        <w:fldChar w:fldCharType="end"/>
      </w:r>
      <w:r w:rsidRPr="00FD7109">
        <w:rPr>
          <w:color w:val="000000"/>
          <w:lang w:val="en-GB"/>
        </w:rPr>
        <w:t xml:space="preserve"> The concentration was determined </w:t>
      </w:r>
      <w:proofErr w:type="spellStart"/>
      <w:r w:rsidRPr="00FD7109">
        <w:rPr>
          <w:color w:val="000000"/>
          <w:lang w:val="en-GB"/>
        </w:rPr>
        <w:t>spectrophotometrically</w:t>
      </w:r>
      <w:proofErr w:type="spellEnd"/>
      <w:r w:rsidRPr="00FD7109">
        <w:rPr>
          <w:color w:val="000000"/>
          <w:lang w:val="en-GB"/>
        </w:rPr>
        <w:t xml:space="preserve"> on </w:t>
      </w:r>
      <w:proofErr w:type="spellStart"/>
      <w:r w:rsidRPr="00FD7109">
        <w:rPr>
          <w:color w:val="000000"/>
          <w:lang w:val="en-GB"/>
        </w:rPr>
        <w:t>Jasco</w:t>
      </w:r>
      <w:proofErr w:type="spellEnd"/>
      <w:r w:rsidRPr="00FD7109">
        <w:rPr>
          <w:color w:val="000000"/>
          <w:lang w:val="en-GB"/>
        </w:rPr>
        <w:t xml:space="preserve"> V-650 or Carry 100 Bio (Varian) spectrophotometers.</w:t>
      </w:r>
    </w:p>
    <w:p w:rsidR="00E41B27" w:rsidRPr="00FD7109" w:rsidRDefault="00E41B27" w:rsidP="00E41B27">
      <w:pPr>
        <w:tabs>
          <w:tab w:val="left" w:pos="567"/>
          <w:tab w:val="left" w:pos="9064"/>
        </w:tabs>
        <w:spacing w:line="480" w:lineRule="auto"/>
        <w:jc w:val="both"/>
        <w:rPr>
          <w:color w:val="000000"/>
          <w:lang w:val="en-GB"/>
        </w:rPr>
      </w:pPr>
      <w:r w:rsidRPr="00FD7109">
        <w:rPr>
          <w:color w:val="000000"/>
          <w:lang w:val="en-GB"/>
        </w:rPr>
        <w:tab/>
        <w:t xml:space="preserve">Human full-length eIF4E, expressed and purified as </w:t>
      </w:r>
      <w:r>
        <w:rPr>
          <w:color w:val="000000"/>
          <w:lang w:val="en-GB"/>
        </w:rPr>
        <w:t xml:space="preserve">described </w:t>
      </w:r>
      <w:r w:rsidRPr="00FD7109">
        <w:rPr>
          <w:color w:val="000000"/>
          <w:lang w:val="en-GB"/>
        </w:rPr>
        <w:t>earlier</w:t>
      </w:r>
      <w:r>
        <w:rPr>
          <w:color w:val="000000"/>
          <w:lang w:val="en-GB"/>
        </w:rPr>
        <w:t xml:space="preserve"> </w:t>
      </w:r>
      <w:r w:rsidR="0036017C" w:rsidRPr="00FD7109">
        <w:rPr>
          <w:color w:val="000000"/>
          <w:lang w:val="en-GB"/>
        </w:rPr>
        <w:fldChar w:fldCharType="begin" w:fldLock="1"/>
      </w:r>
      <w:r w:rsidR="008422C3">
        <w:rPr>
          <w:color w:val="000000"/>
          <w:lang w:val="en-GB"/>
        </w:rPr>
        <w:instrText>ADDIN CSL_CITATION { "citationItems" : [ { "id" : "ITEM-1", "itemData" : { "abstract" : "Ribosome recruitment to the majority of eukaryotic mRNAs is facilitated by the interaction of the cap binding protein, eIF4E, with the mRNA 5' cap structure. eIF4E stimulates translation through its interaction with a scaffolding protein, eIF4G, which helps to recruit the ribosome. Metazoans also contain a homolog of eIF4E, termed 4EHP, which binds the cap structure, but not eIF4G, and thus cannot stimulate translation, but it instead inhibits the translation of only one known, and possibly subset mRNAs. To understand why 4EHP does not inhibit general translation, we studied the binding affinity of 4EHP for cap analogs using two methods: fluorescence titration and stopped-flow measurements. We show that 4EHP binds cap analogs m(7)GpppG and m(7)GTP with 30 and 100 lower affinity than eIF4E. Thus, 4EHP cannot compete with eIF4E for binding to the cap structure of most mRNAs.", "author" : [ { "dropping-particle" : "", "family" : "Zuberek", "given" : "Joanna", "non-dropping-particle" : "", "parse-names" : false, "suffix" : "" }, { "dropping-particle" : "", "family" : "Kubacka", "given" : "Dorota", "non-dropping-particle" : "", "parse-names" : false, "suffix" : "" }, { "dropping-particle" : "", "family" : "Jablonowska", "given" : "Agnieszka", "non-dropping-particle" : "", "parse-names" : false, "suffix" : "" }, { "dropping-particle" : "", "family" : "Jemielity", "given" : "Jacek", "non-dropping-particle" : "", "parse-names" : false, "suffix" : "" }, { "dropping-particle" : "", "family" : "Stepinski", "given" : "Janusz", "non-dropping-particle" : "", "parse-names" : false, "suffix" : "" }, { "dropping-particle" : "", "family" : "Sonenberg", "given" : "Nahum", "non-dropping-particle" : "", "parse-names" : false, "suffix" : "" }, { "dropping-particle" : "", "family" : "Darzynkiewicz", "given" : "Edward", "non-dropping-particle" : "", "parse-names" : false, "suffix" : "" } ], "container-title" : "Rna New York Ny", "id" : "ITEM-1", "issue" : "5", "issued" : { "date-parts" : [ [ "2007" ] ] }, "page" : "691-697", "publisher" : "Cold Spring Harbor Laboratory Press", "title" : "Weak binding affinity of human 4EHP for mRNA cap analogs", "type" : "article-journal", "volume" : "13" }, "uris" : [ "http://www.mendeley.com/documents/?uuid=733e743d-5a3e-4903-94ee-b8a84dbe496f" ] } ], "mendeley" : { "previouslyFormattedCitation" : "[28]" }, "properties" : { "noteIndex" : 0 }, "schema" : "https://github.com/citation-style-language/schema/raw/master/csl-citation.json" }</w:instrText>
      </w:r>
      <w:r w:rsidR="0036017C" w:rsidRPr="00FD7109">
        <w:rPr>
          <w:color w:val="000000"/>
          <w:lang w:val="en-GB"/>
        </w:rPr>
        <w:fldChar w:fldCharType="separate"/>
      </w:r>
      <w:r w:rsidR="008422C3" w:rsidRPr="008422C3">
        <w:rPr>
          <w:noProof/>
          <w:color w:val="000000"/>
          <w:lang w:val="en-GB"/>
        </w:rPr>
        <w:t>[28]</w:t>
      </w:r>
      <w:r w:rsidR="0036017C" w:rsidRPr="00FD7109">
        <w:rPr>
          <w:color w:val="000000"/>
          <w:lang w:val="en-GB"/>
        </w:rPr>
        <w:fldChar w:fldCharType="end"/>
      </w:r>
      <w:r>
        <w:rPr>
          <w:color w:val="000000"/>
          <w:lang w:val="en-GB"/>
        </w:rPr>
        <w:t xml:space="preserve">. The final step was ion-exchange chromatography to remove </w:t>
      </w:r>
      <w:proofErr w:type="spellStart"/>
      <w:r>
        <w:rPr>
          <w:color w:val="000000"/>
          <w:lang w:val="en-GB"/>
        </w:rPr>
        <w:t>misfolded</w:t>
      </w:r>
      <w:proofErr w:type="spellEnd"/>
      <w:r>
        <w:rPr>
          <w:color w:val="000000"/>
          <w:lang w:val="en-GB"/>
        </w:rPr>
        <w:t xml:space="preserve"> molecules and aggregates (Supplementary Fig. 1). Gel filtration proved the eIF4E monomeric state (Supplementary Fig. 2). The samples were</w:t>
      </w:r>
      <w:r w:rsidRPr="00FD7109">
        <w:rPr>
          <w:color w:val="000000"/>
          <w:lang w:val="en-GB"/>
        </w:rPr>
        <w:t xml:space="preserve"> filtered through 0.45 µm syringe filters with FVDF membrane (ROTH). Total concentration of eIF4E was determined from absorption, </w:t>
      </w:r>
      <w:r w:rsidRPr="00FD7109">
        <w:rPr>
          <w:color w:val="000000"/>
          <w:lang w:val="en-GB"/>
        </w:rPr>
        <w:sym w:font="Symbol" w:char="F065"/>
      </w:r>
      <w:r w:rsidRPr="00FD7109">
        <w:rPr>
          <w:color w:val="000000"/>
          <w:vertAlign w:val="subscript"/>
          <w:lang w:val="en-GB"/>
        </w:rPr>
        <w:t xml:space="preserve">280 </w:t>
      </w:r>
      <w:r w:rsidRPr="00FD7109">
        <w:rPr>
          <w:color w:val="000000"/>
          <w:lang w:val="en-GB"/>
        </w:rPr>
        <w:t>52940 cm</w:t>
      </w:r>
      <w:r w:rsidRPr="00FD7109">
        <w:rPr>
          <w:color w:val="000000"/>
          <w:vertAlign w:val="superscript"/>
          <w:lang w:val="en-GB"/>
        </w:rPr>
        <w:t>-1</w:t>
      </w:r>
      <w:r w:rsidRPr="00FD7109">
        <w:rPr>
          <w:color w:val="000000"/>
          <w:lang w:val="en-GB"/>
        </w:rPr>
        <w:t>M</w:t>
      </w:r>
      <w:r w:rsidRPr="00FD7109">
        <w:rPr>
          <w:color w:val="000000"/>
          <w:vertAlign w:val="superscript"/>
          <w:lang w:val="en-GB"/>
        </w:rPr>
        <w:t>-1</w:t>
      </w:r>
      <w:r>
        <w:rPr>
          <w:color w:val="000000"/>
          <w:lang w:val="en-GB"/>
        </w:rPr>
        <w:t xml:space="preserve"> </w:t>
      </w:r>
      <w:r w:rsidRPr="008C425C">
        <w:t xml:space="preserve">calculated using </w:t>
      </w:r>
      <w:proofErr w:type="spellStart"/>
      <w:r w:rsidRPr="008C425C">
        <w:t>ProtParam</w:t>
      </w:r>
      <w:proofErr w:type="spellEnd"/>
      <w:r w:rsidRPr="008C425C">
        <w:t xml:space="preserve"> </w:t>
      </w:r>
      <w:r w:rsidR="0036017C">
        <w:fldChar w:fldCharType="begin" w:fldLock="1"/>
      </w:r>
      <w:r w:rsidR="008422C3">
        <w:instrText>ADDIN CSL_CITATION { "citationItems" : [ { "id" : "ITEM-1", "itemData" : { "abstract" : "Protein identification and analysis software performs a central role in the investigation of proteins from two-dimensional (2-D) gels and mass spectrometry. For protein identification, the user matches certain empirically acquired information against a protein database to define a protein as already known or as novel. For protein analysis, information in protein databases can be used to predict certain properties about a protein, which can be useful for its empirical investigation. The two processes are thus complementary. Although there are numerous programs available for those applications, we have developed a set of original tools with a few main goals in mind. Specifically, these are: 1. To utilize the extensive annotation available in the Swiss-Prot database 1 wherever possible, in particular the position-specific annotation in the Swiss-Prot feature tables to take into account posttranslational modifications and protein processing. 2. To develop tools specifically, but not exclusively, applicable to proteins prepared by twodimensional gel electrophoresis and peptide mass fingerprinting experiments. 3. To make all tools available on the World-Wide Web (WWW), and freely usable by the scientific community.", "author" : [ { "dropping-particle" : "", "family" : "Gasteiger", "given" : "Elisabeth", "non-dropping-particle" : "", "parse-names" : false, "suffix" : "" }, { "dropping-particle" : "", "family" : "Hoogland", "given" : "Christine", "non-dropping-particle" : "", "parse-names" : false, "suffix" : "" }, { "dropping-particle" : "", "family" : "Gattiker", "given" : "Alexandre", "non-dropping-particle" : "", "parse-names" : false, "suffix" : "" }, { "dropping-particle" : "", "family" : "Duvaud", "given" : "S\u00e9verine", "non-dropping-particle" : "", "parse-names" : false, "suffix" : "" }, { "dropping-particle" : "", "family" : "Wilkins", "given" : "Marc R.", "non-dropping-particle" : "", "parse-names" : false, "suffix" : "" }, { "dropping-particle" : "", "family" : "Appel", "given" : "Ron D.", "non-dropping-particle" : "", "parse-names" : false, "suffix" : "" }, { "dropping-particle" : "", "family" : "Bairoch", "given" : "Amos", "non-dropping-particle" : "", "parse-names" : false, "suffix" : "" } ], "container-title" : "The Proteomics Protocols Handbook", "editor" : [ { "dropping-particle" : "", "family" : "Walker John M.", "given" : "", "non-dropping-particle" : "", "parse-names" : false, "suffix" : "" } ], "id" : "ITEM-1", "issued" : { "date-parts" : [ [ "2005" ] ] }, "page" : "571-607", "title" : "Protein Identification and Analysis Tools on the ExPASy Server", "type" : "chapter" }, "uris" : [ "http://www.mendeley.com/documents/?uuid=d9eac318-916e-456a-95ce-0bebb1c86110" ] } ], "mendeley" : { "previouslyFormattedCitation" : "[29]" }, "properties" : { "noteIndex" : 0 }, "schema" : "https://github.com/citation-style-language/schema/raw/master/csl-citation.json" }</w:instrText>
      </w:r>
      <w:r w:rsidR="0036017C">
        <w:fldChar w:fldCharType="separate"/>
      </w:r>
      <w:r w:rsidR="008422C3" w:rsidRPr="008422C3">
        <w:rPr>
          <w:noProof/>
        </w:rPr>
        <w:t>[29]</w:t>
      </w:r>
      <w:r w:rsidR="0036017C">
        <w:fldChar w:fldCharType="end"/>
      </w:r>
      <w:r w:rsidRPr="00FD7109">
        <w:rPr>
          <w:color w:val="000000"/>
          <w:lang w:val="en-GB"/>
        </w:rPr>
        <w:t>.</w:t>
      </w:r>
    </w:p>
    <w:p w:rsidR="00E41B27" w:rsidRPr="00FD7109" w:rsidRDefault="00E41B27" w:rsidP="00E41B27">
      <w:pPr>
        <w:spacing w:line="480" w:lineRule="auto"/>
        <w:ind w:firstLine="567"/>
        <w:jc w:val="both"/>
        <w:rPr>
          <w:color w:val="000000"/>
          <w:lang w:val="en-GB"/>
        </w:rPr>
      </w:pPr>
      <w:r w:rsidRPr="000A61BE">
        <w:rPr>
          <w:color w:val="000000"/>
          <w:lang w:val="en-GB"/>
        </w:rPr>
        <w:t xml:space="preserve">Full-length 4E-BP1 was expressed in E. coli BL21 (DE3) cells as the GST-fusion protein from the pGEX-6p1_h4E-BP1 plasmid, </w:t>
      </w:r>
      <w:r>
        <w:rPr>
          <w:color w:val="000000"/>
          <w:lang w:val="en-GB"/>
        </w:rPr>
        <w:t xml:space="preserve">and purified </w:t>
      </w:r>
      <w:r w:rsidRPr="000A61BE">
        <w:rPr>
          <w:color w:val="000000"/>
          <w:lang w:val="en-GB"/>
        </w:rPr>
        <w:t xml:space="preserve">using Glutathione </w:t>
      </w:r>
      <w:proofErr w:type="spellStart"/>
      <w:r w:rsidRPr="000A61BE">
        <w:rPr>
          <w:color w:val="000000"/>
          <w:lang w:val="en-GB"/>
        </w:rPr>
        <w:t>Sepharose</w:t>
      </w:r>
      <w:proofErr w:type="spellEnd"/>
      <w:r w:rsidRPr="000A61BE">
        <w:rPr>
          <w:color w:val="000000"/>
          <w:lang w:val="en-GB"/>
        </w:rPr>
        <w:t xml:space="preserve"> 4B bed (GE Healthcare)</w:t>
      </w:r>
      <w:r>
        <w:rPr>
          <w:color w:val="000000"/>
          <w:lang w:val="en-GB"/>
        </w:rPr>
        <w:t xml:space="preserve"> and </w:t>
      </w:r>
      <w:proofErr w:type="spellStart"/>
      <w:r w:rsidRPr="000A61BE">
        <w:rPr>
          <w:color w:val="000000"/>
          <w:lang w:val="en-GB"/>
        </w:rPr>
        <w:t>Vydac</w:t>
      </w:r>
      <w:proofErr w:type="spellEnd"/>
      <w:r w:rsidRPr="000A61BE">
        <w:rPr>
          <w:color w:val="000000"/>
          <w:lang w:val="en-GB"/>
        </w:rPr>
        <w:t xml:space="preserve"> C8 semi-preparative HPLC RP column</w:t>
      </w:r>
      <w:r w:rsidRPr="00FD7109">
        <w:rPr>
          <w:color w:val="000000"/>
          <w:lang w:val="en-GB"/>
        </w:rPr>
        <w:t xml:space="preserve"> as </w:t>
      </w:r>
      <w:r>
        <w:rPr>
          <w:color w:val="000000"/>
          <w:lang w:val="en-GB"/>
        </w:rPr>
        <w:t>described in Supplementary Methods</w:t>
      </w:r>
      <w:r w:rsidRPr="000A61BE">
        <w:rPr>
          <w:color w:val="000000"/>
          <w:lang w:val="en-GB"/>
        </w:rPr>
        <w:t xml:space="preserve">. </w:t>
      </w:r>
      <w:r w:rsidRPr="00FD7109">
        <w:rPr>
          <w:color w:val="000000"/>
          <w:lang w:val="en-GB"/>
        </w:rPr>
        <w:t xml:space="preserve">4E-BP1 concentration was determined from absorption, </w:t>
      </w:r>
      <w:r w:rsidRPr="00FD7109">
        <w:rPr>
          <w:color w:val="000000"/>
          <w:lang w:val="en-GB"/>
        </w:rPr>
        <w:sym w:font="Symbol" w:char="F065"/>
      </w:r>
      <w:r w:rsidRPr="000A61BE">
        <w:rPr>
          <w:color w:val="000000"/>
          <w:vertAlign w:val="subscript"/>
          <w:lang w:val="en-GB"/>
        </w:rPr>
        <w:t>280</w:t>
      </w:r>
      <w:r w:rsidRPr="00FD7109">
        <w:rPr>
          <w:color w:val="000000"/>
          <w:lang w:val="en-GB"/>
        </w:rPr>
        <w:t xml:space="preserve"> 2980 cm</w:t>
      </w:r>
      <w:r w:rsidRPr="000A61BE">
        <w:rPr>
          <w:color w:val="000000"/>
          <w:vertAlign w:val="superscript"/>
          <w:lang w:val="en-GB"/>
        </w:rPr>
        <w:t>-1</w:t>
      </w:r>
      <w:r w:rsidRPr="00FD7109">
        <w:rPr>
          <w:color w:val="000000"/>
          <w:lang w:val="en-GB"/>
        </w:rPr>
        <w:t>M</w:t>
      </w:r>
      <w:r w:rsidRPr="000A61BE">
        <w:rPr>
          <w:color w:val="000000"/>
          <w:vertAlign w:val="superscript"/>
          <w:lang w:val="en-GB"/>
        </w:rPr>
        <w:t>-1</w:t>
      </w:r>
      <w:r>
        <w:rPr>
          <w:color w:val="000000"/>
          <w:lang w:val="en-GB"/>
        </w:rPr>
        <w:t xml:space="preserve"> </w:t>
      </w:r>
      <w:r w:rsidR="0036017C">
        <w:rPr>
          <w:color w:val="000000"/>
          <w:lang w:val="en-GB"/>
        </w:rPr>
        <w:fldChar w:fldCharType="begin" w:fldLock="1"/>
      </w:r>
      <w:r w:rsidR="008422C3">
        <w:rPr>
          <w:color w:val="000000"/>
          <w:lang w:val="en-GB"/>
        </w:rPr>
        <w:instrText>ADDIN CSL_CITATION { "citationItems" : [ { "id" : "ITEM-1", "itemData" : { "abstract" : "Protein identification and analysis software performs a central role in the investigation of proteins from two-dimensional (2-D) gels and mass spectrometry. For protein identification, the user matches certain empirically acquired information against a protein database to define a protein as already known or as novel. For protein analysis, information in protein databases can be used to predict certain properties about a protein, which can be useful for its empirical investigation. The two processes are thus complementary. Although there are numerous programs available for those applications, we have developed a set of original tools with a few main goals in mind. Specifically, these are: 1. To utilize the extensive annotation available in the Swiss-Prot database 1 wherever possible, in particular the position-specific annotation in the Swiss-Prot feature tables to take into account posttranslational modifications and protein processing. 2. To develop tools specifically, but not exclusively, applicable to proteins prepared by twodimensional gel electrophoresis and peptide mass fingerprinting experiments. 3. To make all tools available on the World-Wide Web (WWW), and freely usable by the scientific community.", "author" : [ { "dropping-particle" : "", "family" : "Gasteiger", "given" : "Elisabeth", "non-dropping-particle" : "", "parse-names" : false, "suffix" : "" }, { "dropping-particle" : "", "family" : "Hoogland", "given" : "Christine", "non-dropping-particle" : "", "parse-names" : false, "suffix" : "" }, { "dropping-particle" : "", "family" : "Gattiker", "given" : "Alexandre", "non-dropping-particle" : "", "parse-names" : false, "suffix" : "" }, { "dropping-particle" : "", "family" : "Duvaud", "given" : "S\u00e9verine", "non-dropping-particle" : "", "parse-names" : false, "suffix" : "" }, { "dropping-particle" : "", "family" : "Wilkins", "given" : "Marc R.", "non-dropping-particle" : "", "parse-names" : false, "suffix" : "" }, { "dropping-particle" : "", "family" : "Appel", "given" : "Ron D.", "non-dropping-particle" : "", "parse-names" : false, "suffix" : "" }, { "dropping-particle" : "", "family" : "Bairoch", "given" : "Amos", "non-dropping-particle" : "", "parse-names" : false, "suffix" : "" } ], "container-title" : "The Proteomics Protocols Handbook", "editor" : [ { "dropping-particle" : "", "family" : "Walker John M.", "given" : "", "non-dropping-particle" : "", "parse-names" : false, "suffix" : "" } ], "id" : "ITEM-1", "issued" : { "date-parts" : [ [ "2005" ] ] }, "page" : "571-607", "title" : "Protein Identification and Analysis Tools on the ExPASy Server", "type" : "chapter" }, "uris" : [ "http://www.mendeley.com/documents/?uuid=d9eac318-916e-456a-95ce-0bebb1c86110" ] } ], "mendeley" : { "previouslyFormattedCitation" : "[29]" }, "properties" : { "noteIndex" : 0 }, "schema" : "https://github.com/citation-style-language/schema/raw/master/csl-citation.json" }</w:instrText>
      </w:r>
      <w:r w:rsidR="0036017C">
        <w:rPr>
          <w:color w:val="000000"/>
          <w:lang w:val="en-GB"/>
        </w:rPr>
        <w:fldChar w:fldCharType="separate"/>
      </w:r>
      <w:r w:rsidR="008422C3" w:rsidRPr="008422C3">
        <w:rPr>
          <w:noProof/>
          <w:color w:val="000000"/>
          <w:lang w:val="en-GB"/>
        </w:rPr>
        <w:t>[29]</w:t>
      </w:r>
      <w:r w:rsidR="0036017C">
        <w:rPr>
          <w:color w:val="000000"/>
          <w:lang w:val="en-GB"/>
        </w:rPr>
        <w:fldChar w:fldCharType="end"/>
      </w:r>
      <w:r w:rsidRPr="00FD7109">
        <w:rPr>
          <w:color w:val="000000"/>
          <w:lang w:val="en-GB"/>
        </w:rPr>
        <w:t>.</w:t>
      </w:r>
    </w:p>
    <w:p w:rsidR="00E41B27" w:rsidRDefault="00E41B27" w:rsidP="00E41B27">
      <w:pPr>
        <w:spacing w:line="480" w:lineRule="auto"/>
        <w:ind w:firstLine="567"/>
        <w:jc w:val="both"/>
        <w:rPr>
          <w:color w:val="000000"/>
          <w:lang w:val="en-GB"/>
        </w:rPr>
      </w:pPr>
      <w:r w:rsidRPr="00FD7109">
        <w:rPr>
          <w:color w:val="000000"/>
          <w:lang w:val="en-GB"/>
        </w:rPr>
        <w:t>Analytical ultracentrifugation</w:t>
      </w:r>
      <w:r w:rsidRPr="000A61BE">
        <w:rPr>
          <w:color w:val="000000"/>
          <w:lang w:val="en-GB"/>
        </w:rPr>
        <w:t xml:space="preserve"> </w:t>
      </w:r>
      <w:r w:rsidRPr="00FD7109">
        <w:rPr>
          <w:color w:val="000000"/>
          <w:lang w:val="en-GB"/>
        </w:rPr>
        <w:t xml:space="preserve">was run at 20 ºC on Beckman Optima XL-I with 8-position An-Ti rotor and UV detection at 280 nm in a double-sector 1.2 cm cells with charcoal-filled </w:t>
      </w:r>
      <w:proofErr w:type="spellStart"/>
      <w:r w:rsidRPr="00FD7109">
        <w:rPr>
          <w:color w:val="000000"/>
          <w:lang w:val="en-GB"/>
        </w:rPr>
        <w:t>epon</w:t>
      </w:r>
      <w:proofErr w:type="spellEnd"/>
      <w:r w:rsidRPr="00FD7109">
        <w:rPr>
          <w:color w:val="000000"/>
          <w:lang w:val="en-GB"/>
        </w:rPr>
        <w:t xml:space="preserve"> centrepieces and sapphire windows</w:t>
      </w:r>
      <w:r>
        <w:rPr>
          <w:color w:val="000000"/>
          <w:lang w:val="en-GB"/>
        </w:rPr>
        <w:t>.</w:t>
      </w:r>
    </w:p>
    <w:p w:rsidR="00E41B27" w:rsidRDefault="00E41B27" w:rsidP="00E41B27">
      <w:pPr>
        <w:spacing w:line="480" w:lineRule="auto"/>
        <w:ind w:firstLine="567"/>
        <w:jc w:val="both"/>
      </w:pPr>
      <w:r w:rsidRPr="00FD7109">
        <w:rPr>
          <w:color w:val="000000"/>
          <w:lang w:val="en-GB"/>
        </w:rPr>
        <w:t xml:space="preserve">Sedimentation velocity experiments were performed at 50000 rpm. Radial absorption scans of protein concentration profiles were measured at 8-min intervals. Proteins were dialyzed twice against DB (50 </w:t>
      </w:r>
      <w:proofErr w:type="spellStart"/>
      <w:r w:rsidRPr="00FD7109">
        <w:rPr>
          <w:color w:val="000000"/>
          <w:lang w:val="en-GB"/>
        </w:rPr>
        <w:t>mM</w:t>
      </w:r>
      <w:proofErr w:type="spellEnd"/>
      <w:r w:rsidRPr="00FD7109">
        <w:rPr>
          <w:color w:val="000000"/>
          <w:lang w:val="en-GB"/>
        </w:rPr>
        <w:t xml:space="preserve"> HEPES/KOH buffer pH 7.2, 100 </w:t>
      </w:r>
      <w:proofErr w:type="spellStart"/>
      <w:r w:rsidRPr="00FD7109">
        <w:rPr>
          <w:color w:val="000000"/>
          <w:lang w:val="en-GB"/>
        </w:rPr>
        <w:t>mM</w:t>
      </w:r>
      <w:proofErr w:type="spellEnd"/>
      <w:r w:rsidRPr="00FD7109">
        <w:rPr>
          <w:color w:val="000000"/>
          <w:lang w:val="en-GB"/>
        </w:rPr>
        <w:t xml:space="preserve"> </w:t>
      </w:r>
      <w:proofErr w:type="spellStart"/>
      <w:r w:rsidRPr="00FD7109">
        <w:rPr>
          <w:color w:val="000000"/>
          <w:lang w:val="en-GB"/>
        </w:rPr>
        <w:t>KCl</w:t>
      </w:r>
      <w:proofErr w:type="spellEnd"/>
      <w:r w:rsidRPr="00FD7109">
        <w:rPr>
          <w:color w:val="000000"/>
          <w:lang w:val="en-GB"/>
        </w:rPr>
        <w:t xml:space="preserve"> and 0.1 </w:t>
      </w:r>
      <w:proofErr w:type="spellStart"/>
      <w:r w:rsidRPr="00FD7109">
        <w:rPr>
          <w:color w:val="000000"/>
          <w:lang w:val="en-GB"/>
        </w:rPr>
        <w:t>mM</w:t>
      </w:r>
      <w:proofErr w:type="spellEnd"/>
      <w:r w:rsidRPr="00FD7109">
        <w:rPr>
          <w:color w:val="000000"/>
          <w:lang w:val="en-GB"/>
        </w:rPr>
        <w:t xml:space="preserve"> TCEP), and 400 </w:t>
      </w:r>
      <w:proofErr w:type="spellStart"/>
      <w:r w:rsidRPr="00FD7109">
        <w:rPr>
          <w:color w:val="000000"/>
          <w:lang w:val="en-GB"/>
        </w:rPr>
        <w:t>μl</w:t>
      </w:r>
      <w:proofErr w:type="spellEnd"/>
      <w:r w:rsidRPr="00FD7109">
        <w:rPr>
          <w:color w:val="000000"/>
          <w:lang w:val="en-GB"/>
        </w:rPr>
        <w:t xml:space="preserve"> of the dialysate was loaded into reference sectors. Samples (390 </w:t>
      </w:r>
      <w:proofErr w:type="spellStart"/>
      <w:r w:rsidRPr="00FD7109">
        <w:rPr>
          <w:color w:val="000000"/>
          <w:lang w:val="en-GB"/>
        </w:rPr>
        <w:t>μl</w:t>
      </w:r>
      <w:proofErr w:type="spellEnd"/>
      <w:r w:rsidRPr="00FD7109">
        <w:rPr>
          <w:color w:val="000000"/>
          <w:lang w:val="en-GB"/>
        </w:rPr>
        <w:t xml:space="preserve">) </w:t>
      </w:r>
      <w:r w:rsidRPr="00FD7109">
        <w:rPr>
          <w:color w:val="000000"/>
          <w:lang w:val="en-GB"/>
        </w:rPr>
        <w:lastRenderedPageBreak/>
        <w:t xml:space="preserve">contained eIF4E at 4.3 µM, 4E-BP1 at 87 µM, or their mixtures containing 4E-BP1 at 0.5 µM to 45 µM. </w:t>
      </w:r>
      <w:r w:rsidR="00DD4260" w:rsidRPr="00FD7109">
        <w:rPr>
          <w:color w:val="000000"/>
          <w:lang w:val="en-GB"/>
        </w:rPr>
        <w:t>The solution of m</w:t>
      </w:r>
      <w:r w:rsidR="00DD4260" w:rsidRPr="00FD7109">
        <w:rPr>
          <w:color w:val="000000"/>
          <w:vertAlign w:val="superscript"/>
          <w:lang w:val="en-GB"/>
        </w:rPr>
        <w:t>7</w:t>
      </w:r>
      <w:r w:rsidR="00DD4260" w:rsidRPr="00FD7109">
        <w:rPr>
          <w:color w:val="000000"/>
          <w:lang w:val="en-GB"/>
        </w:rPr>
        <w:t>GTP in DB was added to the suitable protein mixtures and to the reference to the final concentration of 5 µM.</w:t>
      </w:r>
      <w:r w:rsidR="00DD4260">
        <w:rPr>
          <w:color w:val="000000"/>
          <w:lang w:val="en-GB"/>
        </w:rPr>
        <w:t xml:space="preserve"> </w:t>
      </w:r>
      <w:r w:rsidRPr="00FD7109">
        <w:rPr>
          <w:color w:val="000000"/>
          <w:lang w:val="en-GB"/>
        </w:rPr>
        <w:t xml:space="preserve">The sedimentation velocity data were analysed using program SEDFIT with a continuous sedimentation coefficient distribution model, </w:t>
      </w:r>
      <w:r w:rsidRPr="00FD7109">
        <w:rPr>
          <w:i/>
          <w:color w:val="000000"/>
          <w:lang w:val="en-GB"/>
        </w:rPr>
        <w:t>c</w:t>
      </w:r>
      <w:r w:rsidRPr="00FD7109">
        <w:rPr>
          <w:color w:val="000000"/>
          <w:lang w:val="en-GB"/>
        </w:rPr>
        <w:t>(</w:t>
      </w:r>
      <w:r w:rsidRPr="00FD7109">
        <w:rPr>
          <w:i/>
          <w:color w:val="000000"/>
          <w:lang w:val="en-GB"/>
        </w:rPr>
        <w:t>s</w:t>
      </w:r>
      <w:r w:rsidRPr="00FD7109">
        <w:rPr>
          <w:color w:val="000000"/>
          <w:lang w:val="en-GB"/>
        </w:rPr>
        <w:t xml:space="preserve">), based on the </w:t>
      </w:r>
      <w:proofErr w:type="spellStart"/>
      <w:r w:rsidRPr="00FD7109">
        <w:rPr>
          <w:color w:val="000000"/>
          <w:lang w:val="en-GB"/>
        </w:rPr>
        <w:t>Lamm</w:t>
      </w:r>
      <w:proofErr w:type="spellEnd"/>
      <w:r w:rsidRPr="00FD7109">
        <w:rPr>
          <w:color w:val="000000"/>
          <w:lang w:val="en-GB"/>
        </w:rPr>
        <w:t xml:space="preserve"> equation </w:t>
      </w:r>
      <w:r w:rsidR="0036017C">
        <w:rPr>
          <w:color w:val="000000"/>
          <w:lang w:val="en-GB"/>
        </w:rPr>
        <w:fldChar w:fldCharType="begin" w:fldLock="1"/>
      </w:r>
      <w:r w:rsidR="008422C3">
        <w:rPr>
          <w:color w:val="000000"/>
          <w:lang w:val="en-GB"/>
        </w:rPr>
        <w:instrText>ADDIN CSL_CITATION { "citationItems" : [ { "id" : "ITEM-1", "itemData" : { "abstract" : "A new method for the size-distribution analysis of polymers by sedimentation velocity analytical ultracentrifugation is described. It exploits the ability of Lamm equation modeling to discriminate between the spreading of the sedimentation boundary arising from sample heterogeneity and from diffusion. Finite element solutions of the Lamm equation for a large number of discrete noninteracting species are combined with maximum entropy regularization to represent a continuous size-distribution. As in the program CONTIN, the parameter governing the regularization constraint is adjusted by variance analysis to a predefined confidence level. Estimates of the partial specific volume and the frictional ratio of the macromolecules are used to calculate the diffusion coefficients, resulting in relatively high-resolution sedimentation coefficient distributions c(s) or molar mass distributions c(M). It can be applied to interference optical data that exhibit systematic noise components, and it does not require solution or solvent plateaus to be established. More details on the size-distribution can be obtained than from van Holde-Weischet analysis. The sensitivity to the values of the regularization parameter and to the shape parameters is explored with the help of simulated sedimentation data of discrete and continuous model size distributions, and by applications to experimental data of continuous and discrete protein mixtures.", "author" : [ { "dropping-particle" : "", "family" : "Schuck", "given" : "P", "non-dropping-particle" : "", "parse-names" : false, "suffix" : "" } ], "container-title" : "Biophysical Journal", "id" : "ITEM-1", "issue" : "3", "issued" : { "date-parts" : [ [ "2000" ] ] }, "page" : "1606-1619", "publisher" : "Elsevier", "title" : "Size-distribution analysis of macromolecules by sedimentation velocity ultracentrifugation and lamm equation modeling.", "type" : "article-journal", "volume" : "78" }, "uris" : [ "http://www.mendeley.com/documents/?uuid=0ecd7aba-54ed-4c9e-8f3f-60a025e62cd8" ] }, { "id" : "ITEM-2", "itemData" : { "DOI" : "10.1016/S0076-6879(04)84012-6", "ISSN" : "0076-6879", "PMID" : "15081688", "author" : [ { "dropping-particle" : "", "family" : "Dam", "given" : "Julie", "non-dropping-particle" : "", "parse-names" : false, "suffix" : "" }, { "dropping-particle" : "", "family" : "Schuck", "given" : "Peter", "non-dropping-particle" : "", "parse-names" : false, "suffix" : "" } ], "container-title" : "Methods in enzymology", "id" : "ITEM-2", "issue" : "null", "issued" : { "date-parts" : [ [ "2004", "1" ] ] }, "page" : "185-212", "title" : "Calculating sedimentation coefficient distributions by direct modeling of sedimentation velocity concentration profiles.", "type" : "article-journal", "volume" : "384" }, "uris" : [ "http://www.mendeley.com/documents/?uuid=984636d8-d2d9-44ec-981e-6c30af219091" ] } ], "mendeley" : { "previouslyFormattedCitation" : "[30,31]" }, "properties" : { "noteIndex" : 0 }, "schema" : "https://github.com/citation-style-language/schema/raw/master/csl-citation.json" }</w:instrText>
      </w:r>
      <w:r w:rsidR="0036017C">
        <w:rPr>
          <w:color w:val="000000"/>
          <w:lang w:val="en-GB"/>
        </w:rPr>
        <w:fldChar w:fldCharType="separate"/>
      </w:r>
      <w:r w:rsidR="008422C3" w:rsidRPr="008422C3">
        <w:rPr>
          <w:noProof/>
          <w:color w:val="000000"/>
          <w:lang w:val="en-GB"/>
        </w:rPr>
        <w:t>[30,31]</w:t>
      </w:r>
      <w:r w:rsidR="0036017C">
        <w:rPr>
          <w:color w:val="000000"/>
          <w:lang w:val="en-GB"/>
        </w:rPr>
        <w:fldChar w:fldCharType="end"/>
      </w:r>
      <w:r w:rsidRPr="00FD7109">
        <w:rPr>
          <w:color w:val="000000"/>
          <w:lang w:val="en-GB"/>
        </w:rPr>
        <w:t xml:space="preserve">. To get the association constant for the eIF4E-4E-BP1 interaction, the </w:t>
      </w:r>
      <w:r w:rsidRPr="00FD7109">
        <w:rPr>
          <w:i/>
          <w:iCs/>
          <w:color w:val="000000"/>
          <w:szCs w:val="24"/>
          <w:lang w:val="en-GB"/>
        </w:rPr>
        <w:t>c</w:t>
      </w:r>
      <w:r w:rsidRPr="00FD7109">
        <w:rPr>
          <w:color w:val="000000"/>
          <w:szCs w:val="24"/>
          <w:lang w:val="en-GB"/>
        </w:rPr>
        <w:t>(</w:t>
      </w:r>
      <w:r w:rsidRPr="00FD7109">
        <w:rPr>
          <w:i/>
          <w:iCs/>
          <w:color w:val="000000"/>
          <w:szCs w:val="24"/>
          <w:lang w:val="en-GB"/>
        </w:rPr>
        <w:t>s</w:t>
      </w:r>
      <w:r w:rsidRPr="00FD7109">
        <w:rPr>
          <w:color w:val="000000"/>
          <w:szCs w:val="24"/>
          <w:lang w:val="en-GB"/>
        </w:rPr>
        <w:t>) distributions were integrated to provide the weighted-average sedimentation coefficients as a function of 4E-BP1 concentration (</w:t>
      </w:r>
      <w:proofErr w:type="spellStart"/>
      <w:r w:rsidRPr="00FD7109">
        <w:rPr>
          <w:i/>
          <w:iCs/>
          <w:color w:val="000000"/>
          <w:szCs w:val="24"/>
          <w:lang w:val="en-GB"/>
        </w:rPr>
        <w:t>s</w:t>
      </w:r>
      <w:r w:rsidRPr="00FD7109">
        <w:rPr>
          <w:color w:val="000000"/>
          <w:szCs w:val="24"/>
          <w:vertAlign w:val="subscript"/>
          <w:lang w:val="en-GB"/>
        </w:rPr>
        <w:t>w</w:t>
      </w:r>
      <w:proofErr w:type="spellEnd"/>
      <w:r w:rsidRPr="00FD7109">
        <w:rPr>
          <w:color w:val="000000"/>
          <w:szCs w:val="24"/>
          <w:lang w:val="en-GB"/>
        </w:rPr>
        <w:t xml:space="preserve"> isotherm)</w:t>
      </w:r>
      <w:r>
        <w:rPr>
          <w:color w:val="000000"/>
          <w:szCs w:val="24"/>
          <w:lang w:val="en-GB"/>
        </w:rPr>
        <w:t xml:space="preserve"> </w:t>
      </w:r>
      <w:r w:rsidR="0036017C">
        <w:rPr>
          <w:color w:val="000000"/>
          <w:szCs w:val="24"/>
          <w:lang w:val="en-GB"/>
        </w:rPr>
        <w:fldChar w:fldCharType="begin" w:fldLock="1"/>
      </w:r>
      <w:r w:rsidR="008422C3">
        <w:rPr>
          <w:color w:val="000000"/>
          <w:szCs w:val="24"/>
          <w:lang w:val="en-GB"/>
        </w:rPr>
        <w:instrText>ADDIN CSL_CITATION { "citationItems" : [ { "id" : "ITEM-1", "itemData" : { "ISSN" : "0003-2697", "PMID" : "12895474", "abstract" : "Analytical ultracentrifugation is one of the classical techniques for the study of protein interactions and protein self-association. Recent instrumental and computational developments have significantly enhanced this methodology. In this paper, new tools for the analysis of protein self-association by sedimentation velocity are developed, their statistical properties are examined, and considerations for optimal experimental design are discussed. A traditional strategy is the analysis of the isotherm of weight-average sedimentation coefficients s(w) as a function of protein concentration. From theoretical considerations, it is shown that integration of any differential sedimentation coefficient distribution c(s), ls-g(*)(s), or g(s(*)) can give a thermodynamically well-defined isotherm, as long as it provides a good model for the sedimentation profiles. To test this condition for the g(s(*)) distribution, a back-transform into the original data space is proposed. Deconvoluting diffusion in the sedimentation coefficient distribution c(s) can be advantageous to identify species that do not participate in the association. Because of the large number of scans that can be analyzed in the c(s) approach, its s(w) values are very precise and allow extension of the isotherm to very low concentrations. For all differential sedimentation coefficients, corrections are derived for the slowing of the sedimentation boundaries caused by radial dilution. As an alternative to the interpretation of the isotherm of the weight-average s value, direct global modeling of several sedimentation experiments with Lamm equation solutions was studied. For this purpose, a new software SEDPHAT is introduced, allowing the global analysis of several sedimentation velocity and equilibrium experiments. In this approach, information from the shape of the sedimentation profiles is exploited, which permits the identification of the association scheme and requires fewer experiments to precisely characterize the association. Further, under suitable conditions, fractions of incompetent material that are not part of the reversible equilibrium can be detected.", "author" : [ { "dropping-particle" : "", "family" : "Schuck", "given" : "Peter", "non-dropping-particle" : "", "parse-names" : false, "suffix" : "" } ], "container-title" : "Analytical biochemistry", "id" : "ITEM-1", "issue" : "1", "issued" : { "date-parts" : [ [ "2003", "9", "1" ] ] }, "page" : "104-24", "title" : "On the analysis of protein self-association by sedimentation velocity analytical ultracentrifugation.", "type" : "article-journal", "volume" : "320" }, "uris" : [ "http://www.mendeley.com/documents/?uuid=3694e045-3df1-43da-874d-fcdaf609d866" ] } ], "mendeley" : { "previouslyFormattedCitation" : "[32]" }, "properties" : { "noteIndex" : 0 }, "schema" : "https://github.com/citation-style-language/schema/raw/master/csl-citation.json" }</w:instrText>
      </w:r>
      <w:r w:rsidR="0036017C">
        <w:rPr>
          <w:color w:val="000000"/>
          <w:szCs w:val="24"/>
          <w:lang w:val="en-GB"/>
        </w:rPr>
        <w:fldChar w:fldCharType="separate"/>
      </w:r>
      <w:r w:rsidR="008422C3" w:rsidRPr="008422C3">
        <w:rPr>
          <w:noProof/>
          <w:color w:val="000000"/>
          <w:szCs w:val="24"/>
          <w:lang w:val="en-GB"/>
        </w:rPr>
        <w:t>[32]</w:t>
      </w:r>
      <w:r w:rsidR="0036017C">
        <w:rPr>
          <w:color w:val="000000"/>
          <w:szCs w:val="24"/>
          <w:lang w:val="en-GB"/>
        </w:rPr>
        <w:fldChar w:fldCharType="end"/>
      </w:r>
      <w:r w:rsidRPr="00FD7109">
        <w:rPr>
          <w:color w:val="000000"/>
          <w:szCs w:val="24"/>
          <w:lang w:val="en-GB"/>
        </w:rPr>
        <w:t xml:space="preserve">. The data was analysed by fitting 1:1 hetero-association model to the binding isotherm using SEDPHAT program </w:t>
      </w:r>
      <w:r w:rsidR="0036017C" w:rsidRPr="00FD7109">
        <w:rPr>
          <w:color w:val="000000"/>
          <w:szCs w:val="24"/>
          <w:lang w:val="en-GB"/>
        </w:rPr>
        <w:fldChar w:fldCharType="begin" w:fldLock="1"/>
      </w:r>
      <w:r w:rsidR="008422C3">
        <w:rPr>
          <w:color w:val="000000"/>
          <w:szCs w:val="24"/>
          <w:lang w:val="en-GB"/>
        </w:rPr>
        <w:instrText>ADDIN CSL_CITATION { "citationItems" : [ { "id" : "ITEM-1", "itemData" : { "abstract" : "We describe algorithms for solving the Lamm equations for the reaction-diffusion-sedimentation process in analytical ultracentrifugation, and examine the potential and limitations for fitting experimental data. The theoretical limiting case of a small, uniformly distributed ligand rapidly reacting with a larger protein in a \"constant bath\" of the ligand is recapitulated, which predicts the reaction boundary to sediment with a single sedimentation and diffusion coefficient. As a consequence, it is possible to express the sedimentation profiles of reacting systems as c(s) distribution of noninteracting Lamm equation solutions, deconvoluting the effects of diffusion. For rapid reactions, the results are quantitatively consistent with the \"constant bath\" approximation, showing c(s) peaks at concentration-dependent positions. For slower reactions, the deconvolution of diffusion is still partially successful, with c(s) resolving peaks that reflect the populations of sedimenting species. The transition between c(s) peaks describing reaction boundaries of moderately strong interactions (K(D) approximately 10(-6) M) or resolving sedimenting species was found to occur in a narrow range of dissociation rate constant between 10(-3) and 10(-4) s(-1). The integration of the c(s) peaks can lead to isotherms of species populations or s-value of the reaction boundary, respectively, which can be used for the determination of the equilibrium binding constant.", "author" : [ { "dropping-particle" : "", "family" : "Dam", "given" : "Julie", "non-dropping-particle" : "", "parse-names" : false, "suffix" : "" }, { "dropping-particle" : "", "family" : "Velikovsky", "given" : "Carlos A", "non-dropping-particle" : "", "parse-names" : false, "suffix" : "" }, { "dropping-particle" : "", "family" : "Mariuzza", "given" : "Roy A", "non-dropping-particle" : "", "parse-names" : false, "suffix" : "" }, { "dropping-particle" : "", "family" : "Urbanke", "given" : "Claus", "non-dropping-particle" : "", "parse-names" : false, "suffix" : "" }, { "dropping-particle" : "", "family" : "Schuck", "given" : "Peter", "non-dropping-particle" : "", "parse-names" : false, "suffix" : "" } ], "container-title" : "Biophysical Journal", "id" : "ITEM-1", "issue" : "1", "issued" : { "date-parts" : [ [ "2005" ] ] }, "page" : "619-634", "publisher" : "Biophysical Society", "title" : "Sedimentation velocity analysis of heterogeneous protein-protein interactions: Lamm equation modeling and sedimentation coefficient distributions c(s).", "type" : "article-journal", "volume" : "89" }, "uris" : [ "http://www.mendeley.com/documents/?uuid=d4922534-34a5-4709-971b-dc91b6837e45" ] } ], "mendeley" : { "previouslyFormattedCitation" : "[33]" }, "properties" : { "noteIndex" : 0 }, "schema" : "https://github.com/citation-style-language/schema/raw/master/csl-citation.json" }</w:instrText>
      </w:r>
      <w:r w:rsidR="0036017C" w:rsidRPr="00FD7109">
        <w:rPr>
          <w:color w:val="000000"/>
          <w:szCs w:val="24"/>
          <w:lang w:val="en-GB"/>
        </w:rPr>
        <w:fldChar w:fldCharType="separate"/>
      </w:r>
      <w:r w:rsidR="008422C3" w:rsidRPr="008422C3">
        <w:rPr>
          <w:noProof/>
          <w:color w:val="000000"/>
          <w:szCs w:val="24"/>
          <w:lang w:val="en-GB"/>
        </w:rPr>
        <w:t>[33]</w:t>
      </w:r>
      <w:r w:rsidR="0036017C" w:rsidRPr="00FD7109">
        <w:rPr>
          <w:color w:val="000000"/>
          <w:szCs w:val="24"/>
          <w:lang w:val="en-GB"/>
        </w:rPr>
        <w:fldChar w:fldCharType="end"/>
      </w:r>
      <w:r w:rsidRPr="00FD7109">
        <w:rPr>
          <w:color w:val="000000"/>
          <w:szCs w:val="24"/>
          <w:lang w:val="en-GB"/>
        </w:rPr>
        <w:t xml:space="preserve">. </w:t>
      </w:r>
      <w:r>
        <w:rPr>
          <w:color w:val="000000"/>
          <w:szCs w:val="24"/>
          <w:lang w:val="en-GB"/>
        </w:rPr>
        <w:t xml:space="preserve">For more details </w:t>
      </w:r>
      <w:r>
        <w:rPr>
          <w:rFonts w:ascii="Times-Roman" w:eastAsia="Calibri" w:hAnsi="Times-Roman" w:cs="Times-Roman"/>
          <w:szCs w:val="24"/>
          <w:lang w:eastAsia="en-US"/>
        </w:rPr>
        <w:t xml:space="preserve">see </w:t>
      </w:r>
      <w:r>
        <w:rPr>
          <w:color w:val="000000"/>
          <w:lang w:val="en-GB"/>
        </w:rPr>
        <w:t>Supplementary Methods.</w:t>
      </w:r>
      <w:r>
        <w:t xml:space="preserve"> </w:t>
      </w:r>
    </w:p>
    <w:p w:rsidR="00E41B27" w:rsidRPr="00FD7109" w:rsidRDefault="00E41B27" w:rsidP="00E41B27">
      <w:pPr>
        <w:spacing w:line="480" w:lineRule="auto"/>
        <w:ind w:firstLine="567"/>
        <w:jc w:val="both"/>
        <w:rPr>
          <w:color w:val="000000"/>
          <w:lang w:val="en-GB"/>
        </w:rPr>
      </w:pPr>
      <w:r w:rsidRPr="00FD7109">
        <w:rPr>
          <w:color w:val="000000"/>
          <w:lang w:val="en-GB"/>
        </w:rPr>
        <w:t xml:space="preserve">Sedimentation equilibrium experiments were performed at 21000 </w:t>
      </w:r>
      <w:r w:rsidR="006B3E07" w:rsidRPr="00FD7109">
        <w:rPr>
          <w:color w:val="000000"/>
          <w:lang w:val="en-GB"/>
        </w:rPr>
        <w:t>rpm</w:t>
      </w:r>
      <w:r w:rsidRPr="00FD7109">
        <w:rPr>
          <w:color w:val="000000"/>
          <w:lang w:val="en-GB"/>
        </w:rPr>
        <w:t xml:space="preserve"> or for the multispeed experiments at 20000, 25000, and 30000 rpm. Samples (110 µl) at the same concentrations as that for the velocity sedimentation experiments,</w:t>
      </w:r>
      <w:r w:rsidRPr="00FD7109" w:rsidDel="004A364E">
        <w:rPr>
          <w:color w:val="000000"/>
          <w:lang w:val="en-GB"/>
        </w:rPr>
        <w:t xml:space="preserve"> </w:t>
      </w:r>
      <w:r w:rsidRPr="00FD7109">
        <w:rPr>
          <w:color w:val="000000"/>
        </w:rPr>
        <w:t xml:space="preserve">and </w:t>
      </w:r>
      <w:r w:rsidRPr="00FD7109">
        <w:rPr>
          <w:color w:val="000000"/>
          <w:lang w:val="en-GB"/>
        </w:rPr>
        <w:t xml:space="preserve">DB (120 µl) were placed in the cells. The radial concentration gradient was collected 10 times every 4 h at intervals of 0.001 cm, until the sedimentation equilibrium was attained (~30 h). </w:t>
      </w:r>
      <w:r>
        <w:rPr>
          <w:color w:val="000000"/>
          <w:lang w:val="en-GB"/>
        </w:rPr>
        <w:t>The d</w:t>
      </w:r>
      <w:r w:rsidRPr="00FD7109">
        <w:rPr>
          <w:color w:val="000000"/>
          <w:lang w:val="en-GB"/>
        </w:rPr>
        <w:t xml:space="preserve">ata were analysed by nonlinear regression using SEDPHAT program, according to </w:t>
      </w:r>
      <w:r w:rsidRPr="00FD7109">
        <w:rPr>
          <w:color w:val="000000"/>
          <w:szCs w:val="24"/>
          <w:lang w:val="en-GB"/>
        </w:rPr>
        <w:t xml:space="preserve">1:1 hetero-association model and a global fitting to all experimental runs at various rotor speeds and eIF4E/4E-BP molar ratios </w:t>
      </w:r>
      <w:r w:rsidR="0036017C" w:rsidRPr="00FD7109">
        <w:rPr>
          <w:color w:val="000000"/>
          <w:szCs w:val="24"/>
          <w:lang w:val="en-GB"/>
        </w:rPr>
        <w:fldChar w:fldCharType="begin" w:fldLock="1"/>
      </w:r>
      <w:r w:rsidR="008422C3">
        <w:rPr>
          <w:color w:val="000000"/>
          <w:szCs w:val="24"/>
          <w:lang w:val="en-GB"/>
        </w:rPr>
        <w:instrText>ADDIN CSL_CITATION { "citationItems" : [ { "id" : "ITEM-1", "itemData" : { "PMID" : "15003564", "abstract" : "Sedimentation equilibrium is a powerful tool for the characterization of protein self-association and heterogeneous protein interactions. Frequently, it is applied in a configuration with relatively long solution columns and with equilibrium profiles being acquired sequentially at several rotor speeds. The present study proposes computational tools, implemented in the software SEDPHAT, for the global analysis of equilibrium data at multiple rotor speeds with multiple concentrations and multiple optical detection methods. The detailed global modeling of such equilibrium data can be a nontrivial computational problem. It was shown previously that mass conservation constraints can significantly improve and extend the analysis of heterogeneous protein interactions. Here, a method for using conservation of mass constraints for the macromolecular redistribution is proposed in which the effective loading concentrations are calculated from the sedimentation equilibrium profiles. The approach is similar to that described by Roark (Biophys. Chem. 5 (1976) 185-196), but its utility is extended by determining the bottom position of the solution columns from the macromolecular redistribution. For analyzing heterogeneous associations at multiple protein concentrations, additional constraints that relate the effective loading concentrations of the different components or their molar ratio in the global analysis are introduced. Equilibrium profiles at multiple rotor speeds also permit the algebraic determination of radial-dependent baseline profiles, which can govern interference optical ultracentrifugation data, but usually also occur, to a smaller extent, in absorbance optical data. Finally, the global analysis of equilibrium profiles at multiple rotor speeds with implicit mass conservation and computation of the bottom of the solution column provides an unbiased scale for determining molar mass distributions of noninteracting species. The properties of these tools are studied with theoretical and experimental data sets.", "author" : [ { "dropping-particle" : "", "family" : "Vistica", "given" : "Jennifer", "non-dropping-particle" : "", "parse-names" : false, "suffix" : "" }, { "dropping-particle" : "", "family" : "Dam", "given" : "Julie", "non-dropping-particle" : "", "parse-names" : false, "suffix" : "" }, { "dropping-particle" : "", "family" : "Balbo", "given" : "Andrea", "non-dropping-particle" : "", "parse-names" : false, "suffix" : "" }, { "dropping-particle" : "", "family" : "Yikilmaz", "given" : "Emine", "non-dropping-particle" : "", "parse-names" : false, "suffix" : "" }, { "dropping-particle" : "", "family" : "Mariuzza", "given" : "Roy A", "non-dropping-particle" : "", "parse-names" : false, "suffix" : "" }, { "dropping-particle" : "", "family" : "Rouault", "given" : "Tracey A", "non-dropping-particle" : "", "parse-names" : false, "suffix" : "" }, { "dropping-particle" : "", "family" : "Schuck", "given" : "Peter", "non-dropping-particle" : "", "parse-names" : false, "suffix" : "" } ], "container-title" : "Analytical Biochemistry", "id" : "ITEM-1", "issue" : "2", "issued" : { "date-parts" : [ [ "2004" ] ] }, "page" : "234-256", "title" : "Sedimentation equilibrium analysis of protein interactions with global implicit mass conservation constraints and systematic noise decomposition.", "type" : "article-journal", "volume" : "326" }, "uris" : [ "http://www.mendeley.com/documents/?uuid=75ac9f7d-bc02-4d19-ba4a-fb83a28ea1e7" ] } ], "mendeley" : { "previouslyFormattedCitation" : "[34]" }, "properties" : { "noteIndex" : 0 }, "schema" : "https://github.com/citation-style-language/schema/raw/master/csl-citation.json" }</w:instrText>
      </w:r>
      <w:r w:rsidR="0036017C" w:rsidRPr="00FD7109">
        <w:rPr>
          <w:color w:val="000000"/>
          <w:szCs w:val="24"/>
          <w:lang w:val="en-GB"/>
        </w:rPr>
        <w:fldChar w:fldCharType="separate"/>
      </w:r>
      <w:r w:rsidR="008422C3" w:rsidRPr="008422C3">
        <w:rPr>
          <w:noProof/>
          <w:color w:val="000000"/>
          <w:szCs w:val="24"/>
          <w:lang w:val="en-GB"/>
        </w:rPr>
        <w:t>[34]</w:t>
      </w:r>
      <w:r w:rsidR="0036017C" w:rsidRPr="00FD7109">
        <w:rPr>
          <w:color w:val="000000"/>
          <w:szCs w:val="24"/>
          <w:lang w:val="en-GB"/>
        </w:rPr>
        <w:fldChar w:fldCharType="end"/>
      </w:r>
      <w:r>
        <w:rPr>
          <w:color w:val="000000"/>
          <w:szCs w:val="24"/>
          <w:lang w:val="en-GB"/>
        </w:rPr>
        <w:t xml:space="preserve"> (</w:t>
      </w:r>
      <w:r>
        <w:rPr>
          <w:noProof/>
          <w:color w:val="000000"/>
          <w:szCs w:val="24"/>
          <w:lang w:val="en-GB"/>
        </w:rPr>
        <w:t xml:space="preserve">see </w:t>
      </w:r>
      <w:r>
        <w:rPr>
          <w:color w:val="000000"/>
          <w:lang w:val="en-GB"/>
        </w:rPr>
        <w:t>Supplementary Methods).</w:t>
      </w:r>
      <w:r w:rsidRPr="00FD7109" w:rsidDel="00CB07AD">
        <w:rPr>
          <w:color w:val="000000"/>
          <w:szCs w:val="24"/>
          <w:lang w:val="en-GB"/>
        </w:rPr>
        <w:t xml:space="preserve"> </w:t>
      </w:r>
    </w:p>
    <w:p w:rsidR="00E41B27" w:rsidRPr="00FD7109" w:rsidRDefault="00E41B27" w:rsidP="00E41B27">
      <w:pPr>
        <w:spacing w:line="480" w:lineRule="auto"/>
        <w:ind w:firstLine="567"/>
        <w:jc w:val="both"/>
        <w:rPr>
          <w:color w:val="000000"/>
          <w:lang w:val="en-GB"/>
        </w:rPr>
      </w:pPr>
      <w:r w:rsidRPr="00FD7109">
        <w:rPr>
          <w:color w:val="000000"/>
          <w:lang w:val="en-GB"/>
        </w:rPr>
        <w:t>Partial specific volumes of eIF4E and 4E-BP1, buffer density and viscosity were calculated using SEDNTERP program</w:t>
      </w:r>
      <w:r>
        <w:rPr>
          <w:color w:val="000000"/>
          <w:lang w:val="en-GB"/>
        </w:rPr>
        <w:t xml:space="preserve"> </w:t>
      </w:r>
      <w:r w:rsidR="0036017C">
        <w:rPr>
          <w:color w:val="000000"/>
          <w:lang w:val="en-GB"/>
        </w:rPr>
        <w:fldChar w:fldCharType="begin" w:fldLock="1"/>
      </w:r>
      <w:r w:rsidR="008422C3">
        <w:rPr>
          <w:color w:val="000000"/>
          <w:lang w:val="en-GB"/>
        </w:rPr>
        <w:instrText>ADDIN CSL_CITATION { "citationItems" : [ { "id" : "ITEM-1", "itemData" : { "author" : [ { "dropping-particle" : "", "family" : "Hayes", "given" : "D.", "non-dropping-particle" : "", "parse-names" : false, "suffix" : "" }, { "dropping-particle" : "", "family" : "Laue", "given" : "T.", "non-dropping-particle" : "", "parse-names" : false, "suffix" : "" }, { "dropping-particle" : "", "family" : "Philo", "given" : "J.", "non-dropping-particle" : "", "parse-names" : false, "suffix" : "" } ], "id" : "ITEM-1", "issued" : { "date-parts" : [ [ "1995" ] ] }, "publisher" : "Alliance Protein Laboratories", "publisher-place" : "Thousand Oaks, CA", "title" : "Program Sednterp: Sedimentation Interpretation Program", "type" : "article" }, "uris" : [ "http://www.mendeley.com/documents/?uuid=09559e19-89e7-4e8d-a593-a4ae932123fa" ] } ], "mendeley" : { "previouslyFormattedCitation" : "[35]" }, "properties" : { "noteIndex" : 0 }, "schema" : "https://github.com/citation-style-language/schema/raw/master/csl-citation.json" }</w:instrText>
      </w:r>
      <w:r w:rsidR="0036017C">
        <w:rPr>
          <w:color w:val="000000"/>
          <w:lang w:val="en-GB"/>
        </w:rPr>
        <w:fldChar w:fldCharType="separate"/>
      </w:r>
      <w:r w:rsidR="008422C3" w:rsidRPr="008422C3">
        <w:rPr>
          <w:noProof/>
          <w:color w:val="000000"/>
          <w:lang w:val="en-GB"/>
        </w:rPr>
        <w:t>[35]</w:t>
      </w:r>
      <w:r w:rsidR="0036017C">
        <w:rPr>
          <w:color w:val="000000"/>
          <w:lang w:val="en-GB"/>
        </w:rPr>
        <w:fldChar w:fldCharType="end"/>
      </w:r>
      <w:r w:rsidRPr="00FD7109">
        <w:rPr>
          <w:color w:val="000000"/>
          <w:lang w:val="en-GB"/>
        </w:rPr>
        <w:t>.</w:t>
      </w:r>
    </w:p>
    <w:p w:rsidR="00E41B27" w:rsidRPr="00FD7109" w:rsidRDefault="00E41B27" w:rsidP="00E41B27">
      <w:pPr>
        <w:tabs>
          <w:tab w:val="left" w:pos="567"/>
        </w:tabs>
        <w:spacing w:line="480" w:lineRule="auto"/>
        <w:jc w:val="both"/>
        <w:rPr>
          <w:color w:val="000000"/>
          <w:lang w:val="en-GB"/>
        </w:rPr>
      </w:pPr>
      <w:r w:rsidRPr="00FD7109">
        <w:rPr>
          <w:color w:val="000000"/>
          <w:lang w:val="en-GB"/>
        </w:rPr>
        <w:tab/>
        <w:t>Fluorescence titrations of eIF4E at 0.15-0.25</w:t>
      </w:r>
      <w:r w:rsidRPr="00FD7109">
        <w:rPr>
          <w:b/>
          <w:i/>
          <w:color w:val="000000"/>
          <w:lang w:val="en-GB"/>
        </w:rPr>
        <w:t xml:space="preserve"> </w:t>
      </w:r>
      <w:r w:rsidRPr="00FD7109">
        <w:rPr>
          <w:color w:val="000000"/>
          <w:lang w:val="en-GB"/>
        </w:rPr>
        <w:sym w:font="Symbol" w:char="F06D"/>
      </w:r>
      <w:r w:rsidRPr="00FD7109">
        <w:rPr>
          <w:color w:val="000000"/>
          <w:lang w:val="en-GB"/>
        </w:rPr>
        <w:t xml:space="preserve">M, 20°C, in 50 </w:t>
      </w:r>
      <w:proofErr w:type="spellStart"/>
      <w:r w:rsidRPr="00FD7109">
        <w:rPr>
          <w:color w:val="000000"/>
          <w:lang w:val="en-GB"/>
        </w:rPr>
        <w:t>mM</w:t>
      </w:r>
      <w:proofErr w:type="spellEnd"/>
      <w:r w:rsidRPr="00FD7109">
        <w:rPr>
          <w:color w:val="000000"/>
          <w:lang w:val="en-GB"/>
        </w:rPr>
        <w:t xml:space="preserve"> HEPES/KOH pH 7.2, 100 </w:t>
      </w:r>
      <w:proofErr w:type="spellStart"/>
      <w:r w:rsidRPr="00FD7109">
        <w:rPr>
          <w:color w:val="000000"/>
          <w:lang w:val="en-GB"/>
        </w:rPr>
        <w:t>mM</w:t>
      </w:r>
      <w:proofErr w:type="spellEnd"/>
      <w:r w:rsidRPr="00FD7109">
        <w:rPr>
          <w:color w:val="000000"/>
          <w:lang w:val="en-GB"/>
        </w:rPr>
        <w:t xml:space="preserve"> </w:t>
      </w:r>
      <w:proofErr w:type="spellStart"/>
      <w:r w:rsidRPr="00FD7109">
        <w:rPr>
          <w:color w:val="000000"/>
          <w:lang w:val="en-GB"/>
        </w:rPr>
        <w:t>KCl</w:t>
      </w:r>
      <w:proofErr w:type="spellEnd"/>
      <w:r w:rsidRPr="00FD7109">
        <w:rPr>
          <w:color w:val="000000"/>
          <w:lang w:val="en-GB"/>
        </w:rPr>
        <w:t xml:space="preserve">, 1mM </w:t>
      </w:r>
      <w:proofErr w:type="spellStart"/>
      <w:r w:rsidRPr="00FD7109">
        <w:rPr>
          <w:color w:val="000000"/>
          <w:szCs w:val="24"/>
          <w:lang w:val="en-GB"/>
        </w:rPr>
        <w:t>dithiothreitol</w:t>
      </w:r>
      <w:proofErr w:type="spellEnd"/>
      <w:r w:rsidRPr="00FD7109">
        <w:rPr>
          <w:color w:val="000000"/>
          <w:lang w:val="en-GB"/>
        </w:rPr>
        <w:t xml:space="preserve"> and 0.5 </w:t>
      </w:r>
      <w:proofErr w:type="spellStart"/>
      <w:r w:rsidRPr="008422C3">
        <w:rPr>
          <w:color w:val="000000"/>
          <w:lang w:val="en-GB"/>
        </w:rPr>
        <w:t>mM</w:t>
      </w:r>
      <w:proofErr w:type="spellEnd"/>
      <w:r w:rsidRPr="008422C3">
        <w:rPr>
          <w:color w:val="000000"/>
          <w:lang w:val="en-GB"/>
        </w:rPr>
        <w:t xml:space="preserve"> disodium </w:t>
      </w:r>
      <w:proofErr w:type="spellStart"/>
      <w:r w:rsidRPr="008422C3">
        <w:rPr>
          <w:color w:val="000000"/>
          <w:lang w:val="en-GB"/>
        </w:rPr>
        <w:t>ethylenediaminetetraacetate</w:t>
      </w:r>
      <w:proofErr w:type="spellEnd"/>
      <w:r w:rsidRPr="008422C3">
        <w:rPr>
          <w:color w:val="000000"/>
          <w:lang w:val="en-GB"/>
        </w:rPr>
        <w:t xml:space="preserve"> were performed as described previously </w:t>
      </w:r>
      <w:r w:rsidR="0036017C" w:rsidRPr="008422C3">
        <w:rPr>
          <w:color w:val="000000"/>
          <w:lang w:val="en-GB"/>
        </w:rPr>
        <w:fldChar w:fldCharType="begin" w:fldLock="1"/>
      </w:r>
      <w:r w:rsidR="008422C3" w:rsidRPr="008422C3">
        <w:rPr>
          <w:color w:val="000000"/>
          <w:lang w:val="en-GB"/>
        </w:rPr>
        <w:instrText>ADDIN CSL_CITATION { "citationItems" : [ { "id" : "ITEM-1", "itemData" : { "PMID" : "12054859", "abstract" : "mRNA 5'-cap recognition by the eukaryotic translation initiation factor eIF4E has been exhaustively characterized with the aid of a novel fluorometric, time-synchronized titration method, and X-ray crystallography. The association constant values of recombinant eIF4E for 20 different cap analogues cover six orders of magnitude; with the highest affinity observed for m(7)GTP (approximately 1.1 x 10(8) M(- 1)). The affinity of the cap analogues for eIF4E correlates with their ability to inhibit in vitro translation. The association constants yield contributions of non-covalent interactions involving single structural elements of the cap to the free energy of binding, giving a reliable starting point to rational drug design. The free energy of 7- methylguanine stacking and hydrogen bonding (-4.9 kcal/mol) is separate from the energies of phosphate chain interactions (-3.0, -1.9, -0.9 kcal/mol for alpha, beta, gamma phosphates, respectively), supporting two-step mechanism of the binding. The negatively charged phosphate groups of the cap act as a molecular anchor, enabling further formation of the intermolecular contacts within the cap-binding slot. Stabilization of the stacked Trp102/m(7)G/Trp56 configuration is a precondition to form three hydrogen bonds with Glu103 and Trp102. Electrostatically steered eIF4E-cap association is accompanied by additional hydration of the complex by approximately 65 water molecules, and by ionic equilibria shift. Temperature dependence reveals the enthalpy-driven and entropy-opposed character of the m(7)GTP-eIF4E binding, which results from dominant charge-related interactions (DeltaH degrees =-17.8 kcal/mol, DeltaS degrees= -23.6 cal/mol K). For recruitment of synthetic eIF4GI, eIF4GII, and 4E-BP1 peptides to eIF4E, all the association constants were approximately 10(7) M(-1), in decreasing order: eIF4GI&gt;4E-BP1&gt;eIF4GII approximately 4E-BP1(P-Ser65) approximately 4E-BP1(P-Ser65/Thr70). Phosphorylation of 4E-BP1 at Ser65 and Thr70 is insufficient to prevent binding to eIF4E. Enhancement of the eIF4E affinity for cap occurs after binding to eIF4G peptides", "author" : [ { "dropping-particle" : "", "family" : "Niedzwiecka", "given" : "A", "non-dropping-particle" : "", "parse-names" : false, "suffix" : "" }, { "dropping-particle" : "", "family" : "Marcotrigiano", "given" : "J", "non-dropping-particle" : "", "parse-names" : false, "suffix" : "" }, { "dropping-particle" : "", "family" : "Stepinski", "given" : "J", "non-dropping-particle" : "", "parse-names" : false, "suffix" : "" }, { "dropping-particle" : "", "family" : "Jankowska-Anyszka", "given" : "M", "non-dropping-particle" : "", "parse-names" : false, "suffix" : "" }, { "dropping-particle" : "", "family" : "Wyslouch-Cieszynska", "given" : "A", "non-dropping-particle" : "", "parse-names" : false, "suffix" : "" }, { "dropping-particle" : "", "family" : "Dadlez", "given" : "M", "non-dropping-particle" : "", "parse-names" : false, "suffix" : "" }, { "dropping-particle" : "", "family" : "Gingras", "given" : "A C", "non-dropping-particle" : "", "parse-names" : false, "suffix" : "" }, { "dropping-particle" : "", "family" : "Mak", "given" : "P", "non-dropping-particle" : "", "parse-names" : false, "suffix" : "" }, { "dropping-particle" : "", "family" : "Darzynkiewicz", "given" : "E", "non-dropping-particle" : "", "parse-names" : false, "suffix" : "" }, { "dropping-particle" : "", "family" : "Sonenberg", "given" : "N", "non-dropping-particle" : "", "parse-names" : false, "suffix" : "" }, { "dropping-particle" : "", "family" : "Burley", "given" : "S K", "non-dropping-particle" : "", "parse-names" : false, "suffix" : "" }, { "dropping-particle" : "", "family" : "Stolarski", "given" : "R", "non-dropping-particle" : "", "parse-names" : false, "suffix" : "" } ], "container-title" : "J.Mol.Biol.", "id" : "ITEM-1", "issue" : "0022-2836 SB - IM", "issued" : { "date-parts" : [ [ "2002", "6", "7" ] ] }, "note" : "UI - 22050871\n        \n0 (Carrier Proteins)\n        \n0 (Electrolytes)\n        \n0 (PHAS-I protein)\n        \n0 (Peptide Fragments)\n        \n0 (Peptide Initiation Factors)\n        \n0 (Phosphates)\n        \n0 (Phosphoproteins)\n        \n0 (RNA Cap Analogs)\n        \n0 (RNA Caps)\n        \n0 (RNA cap-binding proteins)\n        \n0 (RNA-Binding Proteins)\n        \n0 (eIF-4E)\n        \n0 (eIF-4G)\n        \n26554-26-7 (7-methylguanosine triphosphate)\nPT - Journal Article", "page" : "615-635", "publisher-place" : "Department of Biophysics, Institute of Experimental Physics, Warsaw University, 93 Zwirki &amp; Wigury Street, 02-089 Warsaw, Poland", "title" : "Biophysical studies of eIF4E cap-binding protein: recognition of mRNA 5' cap structure and synthetic fragments of eIF4G and 4E-BP1 proteins", "type" : "article-journal", "volume" : "319" }, "uris" : [ "http://www.mendeley.com/documents/?uuid=cafe8c6d-11b9-4ef1-a07d-dc975488194e" ] }, { "id" : "ITEM-2", "itemData" : { "PMID" : "17913640", "abstract" : "Specific recognition of mRNA 5' cap by eukaryotic initiation factor eIF4E is a rate-limiting step in the translation initiation. Structural determination of the eIF4E-cap complexes, as well as complexes of eIF4E with other proteins regulating its activity, requires complementary experiments that allow for energetic and dynamic aspects of formation and stability of the complexes. Such a combined approach provides information on the binding mechanisms and, hence, may lead to mechanistic models of eIF4E functioning and regulation on the molecular level. This chapter summarizes in detail the method of experiments used to probe the cap-binding center of eIF4E, steady state and stopped-flow fluorescence, and microcalorimetry. The studies were performed with a wide class of synthetic, structurally modified cap analogs that resembles in some respect an application of site directed mutagenesis of the protein. The chapter presents a general recipe as to how to investigate protein-ligand interactions if the protein has no enzymatic activity and both the protein and the ligand absorb and emit UV/VIS radiation in the same spectral ranges.", "author" : [ { "dropping-particle" : "", "family" : "Niedzwiecka", "given" : "Anna", "non-dropping-particle" : "", "parse-names" : false, "suffix" : "" }, { "dropping-particle" : "", "family" : "Stepinski", "given" : "Janusz", "non-dropping-particle" : "", "parse-names" : false, "suffix" : "" }, { "dropping-particle" : "", "family" : "Antosiewicz", "given" : "Jan M", "non-dropping-particle" : "", "parse-names" : false, "suffix" : "" }, { "dropping-particle" : "", "family" : "Darzynkiewicz", "given" : "Edward", "non-dropping-particle" : "", "parse-names" : false, "suffix" : "" }, { "dropping-particle" : "", "family" : "Stolarski", "given" : "Ryszard", "non-dropping-particle" : "", "parse-names" : false, "suffix" : "" } ], "container-title" : "Methods in Enzymology", "editor" : [ { "dropping-particle" : "", "family" : "Lorsch", "given" : "J", "non-dropping-particle" : "", "parse-names" : false, "suffix" : "" } ], "id" : "ITEM-2", "issue" : "9", "issued" : { "date-parts" : [ [ "2007" ] ] }, "page" : "209-245", "publisher" : "Elsevier", "title" : "Biophysical approach to studies of cap-eIF4E interaction by synthetic cap analogues ", "type" : "chapter", "volume" : "430" }, "uris" : [ "http://www.mendeley.com/documents/?uuid=ff9ae78d-133d-45c3-8ea3-66cf60aaefb5" ] } ], "mendeley" : { "previouslyFormattedCitation" : "[12,26]" }, "properties" : { "noteIndex" : 0 }, "schema" : "https://github.com/citation-style-language/schema/raw/master/csl-citation.json" }</w:instrText>
      </w:r>
      <w:r w:rsidR="0036017C" w:rsidRPr="008422C3">
        <w:rPr>
          <w:color w:val="000000"/>
          <w:lang w:val="en-GB"/>
        </w:rPr>
        <w:fldChar w:fldCharType="separate"/>
      </w:r>
      <w:r w:rsidR="008422C3" w:rsidRPr="008422C3">
        <w:rPr>
          <w:noProof/>
          <w:color w:val="000000"/>
        </w:rPr>
        <w:t>[12,26]</w:t>
      </w:r>
      <w:r w:rsidR="0036017C" w:rsidRPr="008422C3">
        <w:rPr>
          <w:color w:val="000000"/>
          <w:lang w:val="en-GB"/>
        </w:rPr>
        <w:fldChar w:fldCharType="end"/>
      </w:r>
      <w:r w:rsidRPr="008422C3">
        <w:rPr>
          <w:color w:val="000000"/>
        </w:rPr>
        <w:t xml:space="preserve"> </w:t>
      </w:r>
      <w:r w:rsidRPr="008422C3">
        <w:rPr>
          <w:color w:val="000000"/>
          <w:lang w:val="en-GB"/>
        </w:rPr>
        <w:t xml:space="preserve">on </w:t>
      </w:r>
      <w:proofErr w:type="spellStart"/>
      <w:r w:rsidRPr="008422C3">
        <w:rPr>
          <w:color w:val="000000"/>
          <w:lang w:val="en-GB"/>
        </w:rPr>
        <w:t>Fluorolog</w:t>
      </w:r>
      <w:proofErr w:type="spellEnd"/>
      <w:r w:rsidRPr="008422C3">
        <w:rPr>
          <w:color w:val="000000"/>
          <w:lang w:val="en-GB"/>
        </w:rPr>
        <w:t xml:space="preserve"> Tau-3 (Horiba </w:t>
      </w:r>
      <w:proofErr w:type="spellStart"/>
      <w:r w:rsidRPr="008422C3">
        <w:rPr>
          <w:color w:val="000000"/>
          <w:lang w:val="en-GB"/>
        </w:rPr>
        <w:t>Jobin</w:t>
      </w:r>
      <w:proofErr w:type="spellEnd"/>
      <w:r w:rsidRPr="008422C3">
        <w:rPr>
          <w:color w:val="000000"/>
          <w:lang w:val="en-GB"/>
        </w:rPr>
        <w:t xml:space="preserve"> </w:t>
      </w:r>
      <w:proofErr w:type="spellStart"/>
      <w:r w:rsidRPr="008422C3">
        <w:rPr>
          <w:color w:val="000000"/>
          <w:lang w:val="en-GB"/>
        </w:rPr>
        <w:t>Yvon</w:t>
      </w:r>
      <w:proofErr w:type="spellEnd"/>
      <w:r w:rsidRPr="008422C3">
        <w:rPr>
          <w:color w:val="000000"/>
          <w:lang w:val="en-GB"/>
        </w:rPr>
        <w:t xml:space="preserve">), in a </w:t>
      </w:r>
      <w:proofErr w:type="spellStart"/>
      <w:r w:rsidRPr="008422C3">
        <w:rPr>
          <w:color w:val="000000"/>
          <w:lang w:val="en-GB"/>
        </w:rPr>
        <w:t>thermostated</w:t>
      </w:r>
      <w:proofErr w:type="spellEnd"/>
      <w:r w:rsidRPr="008422C3">
        <w:rPr>
          <w:color w:val="000000"/>
          <w:lang w:val="en-GB"/>
        </w:rPr>
        <w:t xml:space="preserve"> quartz semi-micro </w:t>
      </w:r>
      <w:r w:rsidR="006B3E07">
        <w:rPr>
          <w:color w:val="000000"/>
          <w:lang w:val="en-GB"/>
        </w:rPr>
        <w:t>cell</w:t>
      </w:r>
      <w:r w:rsidR="006B3E07" w:rsidRPr="008422C3">
        <w:rPr>
          <w:color w:val="000000"/>
          <w:lang w:val="en-GB"/>
        </w:rPr>
        <w:t xml:space="preserve"> </w:t>
      </w:r>
      <w:r w:rsidRPr="008422C3">
        <w:rPr>
          <w:color w:val="000000"/>
          <w:lang w:val="en-GB"/>
        </w:rPr>
        <w:t>(</w:t>
      </w:r>
      <w:proofErr w:type="spellStart"/>
      <w:r w:rsidRPr="008422C3">
        <w:rPr>
          <w:color w:val="000000"/>
          <w:lang w:val="en-GB"/>
        </w:rPr>
        <w:t>Hellma</w:t>
      </w:r>
      <w:proofErr w:type="spellEnd"/>
      <w:r w:rsidRPr="008422C3">
        <w:rPr>
          <w:color w:val="000000"/>
          <w:lang w:val="en-GB"/>
        </w:rPr>
        <w:t>)</w:t>
      </w:r>
      <w:r w:rsidRPr="00FD7109">
        <w:rPr>
          <w:color w:val="000000"/>
          <w:lang w:val="en-GB"/>
        </w:rPr>
        <w:t xml:space="preserve"> with the optical length of 4/10 mm for excitation/emission, respectively. Aliquots of 1 </w:t>
      </w:r>
      <w:r w:rsidRPr="00FD7109">
        <w:rPr>
          <w:color w:val="000000"/>
          <w:lang w:val="en-GB"/>
        </w:rPr>
        <w:sym w:font="Symbol" w:char="F06D"/>
      </w:r>
      <w:r w:rsidRPr="00FD7109">
        <w:rPr>
          <w:color w:val="000000"/>
          <w:lang w:val="en-GB"/>
        </w:rPr>
        <w:t>l m</w:t>
      </w:r>
      <w:r w:rsidRPr="00FD7109">
        <w:rPr>
          <w:color w:val="000000"/>
          <w:szCs w:val="24"/>
          <w:vertAlign w:val="superscript"/>
          <w:lang w:val="en-GB"/>
        </w:rPr>
        <w:t>7</w:t>
      </w:r>
      <w:r w:rsidRPr="00FD7109">
        <w:rPr>
          <w:color w:val="000000"/>
          <w:lang w:val="en-GB"/>
        </w:rPr>
        <w:t xml:space="preserve">GTP at increasing concentrations, 2 </w:t>
      </w:r>
      <w:r w:rsidRPr="00FD7109">
        <w:rPr>
          <w:color w:val="000000"/>
          <w:lang w:val="en-GB"/>
        </w:rPr>
        <w:sym w:font="Symbol" w:char="F06D"/>
      </w:r>
      <w:r w:rsidRPr="00FD7109">
        <w:rPr>
          <w:color w:val="000000"/>
          <w:lang w:val="en-GB"/>
        </w:rPr>
        <w:t xml:space="preserve">M to 1 </w:t>
      </w:r>
      <w:proofErr w:type="spellStart"/>
      <w:r w:rsidRPr="00FD7109">
        <w:rPr>
          <w:color w:val="000000"/>
          <w:lang w:val="en-GB"/>
        </w:rPr>
        <w:t>mM</w:t>
      </w:r>
      <w:proofErr w:type="spellEnd"/>
      <w:r w:rsidRPr="00FD7109">
        <w:rPr>
          <w:color w:val="000000"/>
          <w:lang w:val="en-GB"/>
        </w:rPr>
        <w:t xml:space="preserve">, were added to 1400 </w:t>
      </w:r>
      <w:r w:rsidRPr="00FD7109">
        <w:rPr>
          <w:color w:val="000000"/>
          <w:lang w:val="en-GB"/>
        </w:rPr>
        <w:sym w:font="Symbol" w:char="F06D"/>
      </w:r>
      <w:r w:rsidRPr="00FD7109">
        <w:rPr>
          <w:color w:val="000000"/>
          <w:lang w:val="en-GB"/>
        </w:rPr>
        <w:t>l of eIF4E. E</w:t>
      </w:r>
      <w:r w:rsidRPr="00FD7109">
        <w:rPr>
          <w:color w:val="000000"/>
          <w:szCs w:val="24"/>
          <w:lang w:val="en-GB"/>
        </w:rPr>
        <w:t xml:space="preserve">xcitation/emission wavelengths </w:t>
      </w:r>
      <w:r w:rsidRPr="00FD7109">
        <w:rPr>
          <w:color w:val="000000"/>
          <w:lang w:val="en-GB"/>
        </w:rPr>
        <w:t>of</w:t>
      </w:r>
      <w:r w:rsidRPr="00FD7109">
        <w:rPr>
          <w:color w:val="000000"/>
          <w:szCs w:val="24"/>
          <w:lang w:val="en-GB"/>
        </w:rPr>
        <w:t xml:space="preserve"> 280/337 nm </w:t>
      </w:r>
      <w:r w:rsidRPr="00FD7109">
        <w:rPr>
          <w:color w:val="000000"/>
          <w:szCs w:val="24"/>
          <w:lang w:val="en-GB"/>
        </w:rPr>
        <w:lastRenderedPageBreak/>
        <w:t>and 295/340 nm were applied with 1/4 nm spectral resolution</w:t>
      </w:r>
      <w:r w:rsidRPr="00FD7109">
        <w:rPr>
          <w:color w:val="000000"/>
          <w:lang w:val="en-GB"/>
        </w:rPr>
        <w:t xml:space="preserve"> and 4 s </w:t>
      </w:r>
      <w:r w:rsidRPr="00FD7109">
        <w:rPr>
          <w:color w:val="000000"/>
          <w:szCs w:val="24"/>
          <w:lang w:val="en-GB"/>
        </w:rPr>
        <w:t>integration time</w:t>
      </w:r>
      <w:r w:rsidRPr="00FD7109">
        <w:rPr>
          <w:color w:val="000000"/>
          <w:lang w:val="en-GB"/>
        </w:rPr>
        <w:t>.</w:t>
      </w:r>
      <w:r w:rsidRPr="00FD7109">
        <w:rPr>
          <w:color w:val="000000"/>
          <w:szCs w:val="24"/>
          <w:lang w:val="en-GB"/>
        </w:rPr>
        <w:t xml:space="preserve"> The excitation shutter was closed between measurements to avoid </w:t>
      </w:r>
      <w:proofErr w:type="spellStart"/>
      <w:r w:rsidRPr="00FD7109">
        <w:rPr>
          <w:color w:val="000000"/>
          <w:szCs w:val="24"/>
          <w:lang w:val="en-GB"/>
        </w:rPr>
        <w:t>photobleaching</w:t>
      </w:r>
      <w:proofErr w:type="spellEnd"/>
      <w:r w:rsidRPr="00FD7109">
        <w:rPr>
          <w:color w:val="000000"/>
          <w:szCs w:val="24"/>
          <w:lang w:val="en-GB"/>
        </w:rPr>
        <w:t xml:space="preserve">. </w:t>
      </w:r>
      <w:r w:rsidRPr="00FD7109">
        <w:rPr>
          <w:color w:val="000000"/>
          <w:lang w:val="en-GB"/>
        </w:rPr>
        <w:t xml:space="preserve">The fluorescence intensities were corrected for the </w:t>
      </w:r>
      <w:r w:rsidRPr="00FD7109">
        <w:rPr>
          <w:i/>
          <w:color w:val="000000"/>
          <w:lang w:val="en-GB"/>
        </w:rPr>
        <w:t>inner filter</w:t>
      </w:r>
      <w:r w:rsidRPr="00FD7109">
        <w:rPr>
          <w:color w:val="000000"/>
          <w:lang w:val="en-GB"/>
        </w:rPr>
        <w:t xml:space="preserve"> effect, dilution and background, and analysed as a function of the total ligand concentration by non-linear, least-squares regression, using </w:t>
      </w:r>
      <w:proofErr w:type="spellStart"/>
      <w:r w:rsidRPr="00FD7109">
        <w:rPr>
          <w:color w:val="000000"/>
          <w:lang w:val="en-GB"/>
        </w:rPr>
        <w:t>ORIGINPro</w:t>
      </w:r>
      <w:proofErr w:type="spellEnd"/>
      <w:r w:rsidRPr="00FD7109">
        <w:rPr>
          <w:color w:val="000000"/>
          <w:lang w:val="en-GB"/>
        </w:rPr>
        <w:t xml:space="preserve"> 8 (</w:t>
      </w:r>
      <w:proofErr w:type="spellStart"/>
      <w:r w:rsidRPr="00FD7109">
        <w:rPr>
          <w:color w:val="000000"/>
          <w:lang w:val="en-GB"/>
        </w:rPr>
        <w:t>Microcal</w:t>
      </w:r>
      <w:proofErr w:type="spellEnd"/>
      <w:r w:rsidRPr="00FD7109">
        <w:rPr>
          <w:color w:val="000000"/>
          <w:lang w:val="en-GB"/>
        </w:rPr>
        <w:t xml:space="preserve"> Software </w:t>
      </w:r>
      <w:proofErr w:type="spellStart"/>
      <w:r w:rsidRPr="00FD7109">
        <w:rPr>
          <w:color w:val="000000"/>
          <w:lang w:val="en-GB"/>
        </w:rPr>
        <w:t>Inc</w:t>
      </w:r>
      <w:proofErr w:type="spellEnd"/>
      <w:r w:rsidRPr="00FD7109">
        <w:rPr>
          <w:color w:val="000000"/>
          <w:lang w:val="en-GB"/>
        </w:rPr>
        <w:t xml:space="preserve">). Association constants, </w:t>
      </w:r>
      <w:proofErr w:type="spellStart"/>
      <w:r w:rsidRPr="00FD7109">
        <w:rPr>
          <w:color w:val="000000"/>
          <w:lang w:val="en-GB"/>
        </w:rPr>
        <w:t>K</w:t>
      </w:r>
      <w:r w:rsidRPr="00FD7109">
        <w:rPr>
          <w:color w:val="000000"/>
          <w:vertAlign w:val="subscript"/>
          <w:lang w:val="en-GB"/>
        </w:rPr>
        <w:t>as</w:t>
      </w:r>
      <w:proofErr w:type="spellEnd"/>
      <w:r w:rsidRPr="00FD7109">
        <w:rPr>
          <w:color w:val="000000"/>
          <w:lang w:val="en-GB"/>
        </w:rPr>
        <w:t>, and concentrations of active eIF4E, P</w:t>
      </w:r>
      <w:r w:rsidRPr="00FD7109">
        <w:rPr>
          <w:color w:val="000000"/>
          <w:vertAlign w:val="subscript"/>
          <w:lang w:val="en-GB"/>
        </w:rPr>
        <w:t>act</w:t>
      </w:r>
      <w:r w:rsidRPr="00FD7109">
        <w:rPr>
          <w:color w:val="000000"/>
          <w:lang w:val="en-GB"/>
        </w:rPr>
        <w:t xml:space="preserve">, were obtained as described previously </w:t>
      </w:r>
      <w:r w:rsidR="0036017C" w:rsidRPr="00FD7109">
        <w:rPr>
          <w:color w:val="000000"/>
          <w:lang w:val="en-GB"/>
        </w:rPr>
        <w:fldChar w:fldCharType="begin" w:fldLock="1"/>
      </w:r>
      <w:r w:rsidR="008422C3">
        <w:rPr>
          <w:color w:val="000000"/>
          <w:lang w:val="en-GB"/>
        </w:rPr>
        <w:instrText>ADDIN CSL_CITATION { "citationItems" : [ { "id" : "ITEM-1", "itemData" : { "PMID" : "17913640", "abstract" : "Specific recognition of mRNA 5' cap by eukaryotic initiation factor eIF4E is a rate-limiting step in the translation initiation. Structural determination of the eIF4E-cap complexes, as well as complexes of eIF4E with other proteins regulating its activity, requires complementary experiments that allow for energetic and dynamic aspects of formation and stability of the complexes. Such a combined approach provides information on the binding mechanisms and, hence, may lead to mechanistic models of eIF4E functioning and regulation on the molecular level. This chapter summarizes in detail the method of experiments used to probe the cap-binding center of eIF4E, steady state and stopped-flow fluorescence, and microcalorimetry. The studies were performed with a wide class of synthetic, structurally modified cap analogs that resembles in some respect an application of site directed mutagenesis of the protein. The chapter presents a general recipe as to how to investigate protein-ligand interactions if the protein has no enzymatic activity and both the protein and the ligand absorb and emit UV/VIS radiation in the same spectral ranges.", "author" : [ { "dropping-particle" : "", "family" : "Niedzwiecka", "given" : "Anna", "non-dropping-particle" : "", "parse-names" : false, "suffix" : "" }, { "dropping-particle" : "", "family" : "Stepinski", "given" : "Janusz", "non-dropping-particle" : "", "parse-names" : false, "suffix" : "" }, { "dropping-particle" : "", "family" : "Antosiewicz", "given" : "Jan M", "non-dropping-particle" : "", "parse-names" : false, "suffix" : "" }, { "dropping-particle" : "", "family" : "Darzynkiewicz", "given" : "Edward", "non-dropping-particle" : "", "parse-names" : false, "suffix" : "" }, { "dropping-particle" : "", "family" : "Stolarski", "given" : "Ryszard", "non-dropping-particle" : "", "parse-names" : false, "suffix" : "" } ], "container-title" : "Methods in Enzymology", "editor" : [ { "dropping-particle" : "", "family" : "Lorsch", "given" : "J", "non-dropping-particle" : "", "parse-names" : false, "suffix" : "" } ], "id" : "ITEM-1", "issue" : "9", "issued" : { "date-parts" : [ [ "2007" ] ] }, "page" : "209-245", "publisher" : "Elsevier", "title" : "Biophysical approach to studies of cap-eIF4E interaction by synthetic cap analogues ", "type" : "chapter", "volume" : "430" }, "uris" : [ "http://www.mendeley.com/documents/?uuid=ff9ae78d-133d-45c3-8ea3-66cf60aaefb5" ] }, { "id" : "ITEM-2", "itemData" : { "PMID" : "12356315", "abstract" : "Specific recognition of the mRNA 5' cap by eukaryotic initiation factor eIF4E is a rate-limiting step in the translation initiation. Fluorescence spectroscopy and high-sensitivity isothermal titration calorimetry were used to examine the thermodynamics of eIF4E binding to a cap-analogue, 7-methylGpppG. A van't Hoff plot revealed nonlinearity characterized by an unexpected, large positive molar heat capacity change (DeltaC(degree)(p) = +1.92 0.93 kJ.mol(-1).K(-1)), which was confirmed by direct ITC measurements (DeltaC(degree)(p) = +1.941 0.059 kJ.mol(-1).K(-1)). This unique result appears to come from an extensive additional hydration upon binding and charge-related interactions within the binding site. As a consequence of the positive DeltaC(degree)(p), the nature of the thermodynamic driving force changes with increasing temperature, from enthalpy-driven and entropy-opposed, through enthalpy- and entropy-driven in the range of biological temperatures, into entropy-driven and enthalpy-opposed. Comparison of the van't Hoff and calorimetric enthalpy values provided proof for the ligand protonation at N(1) upon binding, which is required for tight stabilization of the cap-eIF4E complex. Intramolecular self-stacking of the dinucleotide cap-analogue was analyzed to reveal the influence of this coupled process on the thermodynamic parameters of the eIF4E-mRNA 5' cap interaction. The temperature-dependent change in the conformation of 7-methylGpppG shifts significantly the intrinsic DeltaH(degree)(0) = -72.9 4.2 kJ.mol(-1) and DeltaS(degree)(0) = -116 58 J.mol(-1).K(-1) of binding to the less negative resultant values, by DeltaH(degree)(sst) = +9.76 1.15 kJ.mol(-1) and DeltaS(degree)(sst) = +24.8 2.1 J.mol(-1).K(-1) (at 293 K), while the corresponding DeltaC(degree)(p)(sst) = -0.0743 0.0083 kJ.mol(-1).K(-1) is negligible in comparison with the total DeltaC(degree)(p) .", "author" : [ { "dropping-particle" : "", "family" : "Niedzwiecka", "given" : "Anna", "non-dropping-particle" : "", "parse-names" : false, "suffix" : "" }, { "dropping-particle" : "", "family" : "Stepinski", "given" : "Janusz", "non-dropping-particle" : "", "parse-names" : false, "suffix" : "" }, { "dropping-particle" : "", "family" : "Darzynkiewicz", "given" : "Edward", "non-dropping-particle" : "", "parse-names" : false, "suffix" : "" }, { "dropping-particle" : "", "family" : "Sonenberg", "given" : "Nahum", "non-dropping-particle" : "", "parse-names" : false, "suffix" : "" }, { "dropping-particle" : "", "family" : "Stolarski", "given" : "Ryszard", "non-dropping-particle" : "", "parse-names" : false, "suffix" : "" } ], "container-title" : "Biochemistry", "id" : "ITEM-2", "issue" : "40", "issued" : { "date-parts" : [ [ "2002" ] ] }, "page" : "12140-12148", "title" : "Positive heat capacity change upon specific binding of translation initiation factor eIF4E to mRNA 5' cap.", "type" : "article-journal", "volume" : "41" }, "uris" : [ "http://www.mendeley.com/documents/?uuid=2e7df126-94a2-4e15-b9ed-f61fc4154dd9" ] } ], "mendeley" : { "previouslyFormattedCitation" : "[26,36]" }, "properties" : { "noteIndex" : 0 }, "schema" : "https://github.com/citation-style-language/schema/raw/master/csl-citation.json" }</w:instrText>
      </w:r>
      <w:r w:rsidR="0036017C" w:rsidRPr="00FD7109">
        <w:rPr>
          <w:color w:val="000000"/>
          <w:lang w:val="en-GB"/>
        </w:rPr>
        <w:fldChar w:fldCharType="separate"/>
      </w:r>
      <w:r w:rsidR="008422C3" w:rsidRPr="008422C3">
        <w:rPr>
          <w:noProof/>
          <w:color w:val="000000"/>
        </w:rPr>
        <w:t>[26,36]</w:t>
      </w:r>
      <w:r w:rsidR="0036017C" w:rsidRPr="00FD7109">
        <w:rPr>
          <w:color w:val="000000"/>
          <w:lang w:val="en-GB"/>
        </w:rPr>
        <w:fldChar w:fldCharType="end"/>
      </w:r>
      <w:r w:rsidRPr="008422C3">
        <w:rPr>
          <w:color w:val="000000"/>
        </w:rPr>
        <w:t xml:space="preserve">. </w:t>
      </w:r>
      <w:r w:rsidRPr="00FD7109">
        <w:rPr>
          <w:color w:val="000000"/>
          <w:lang w:val="en-GB"/>
        </w:rPr>
        <w:t>Statistical analysis was done on the basis of runs tests and goodness of fit R</w:t>
      </w:r>
      <w:r w:rsidRPr="00FD7109">
        <w:rPr>
          <w:color w:val="000000"/>
          <w:vertAlign w:val="superscript"/>
          <w:lang w:val="en-GB"/>
        </w:rPr>
        <w:t>2</w:t>
      </w:r>
      <w:r w:rsidRPr="00FD7109">
        <w:rPr>
          <w:color w:val="000000"/>
          <w:lang w:val="en-GB"/>
        </w:rPr>
        <w:t xml:space="preserve"> &gt; 0.99.</w:t>
      </w:r>
    </w:p>
    <w:p w:rsidR="00E41B27" w:rsidRPr="00FD7109" w:rsidRDefault="00E41B27" w:rsidP="00E41B27">
      <w:pPr>
        <w:tabs>
          <w:tab w:val="left" w:pos="567"/>
        </w:tabs>
        <w:spacing w:line="480" w:lineRule="auto"/>
        <w:jc w:val="both"/>
        <w:rPr>
          <w:color w:val="000000"/>
          <w:lang w:val="en-GB"/>
        </w:rPr>
      </w:pPr>
    </w:p>
    <w:p w:rsidR="00E41B27" w:rsidRPr="00FD7109" w:rsidRDefault="00E41B27" w:rsidP="00E41B27">
      <w:pPr>
        <w:tabs>
          <w:tab w:val="left" w:pos="567"/>
          <w:tab w:val="left" w:pos="9064"/>
        </w:tabs>
        <w:spacing w:line="480" w:lineRule="auto"/>
        <w:jc w:val="both"/>
        <w:rPr>
          <w:b/>
          <w:color w:val="000000"/>
        </w:rPr>
      </w:pPr>
      <w:r w:rsidRPr="00FD7109">
        <w:rPr>
          <w:b/>
          <w:color w:val="000000"/>
        </w:rPr>
        <w:t>Results and Discussion</w:t>
      </w:r>
    </w:p>
    <w:p w:rsidR="00E41B27" w:rsidRPr="00FD7109" w:rsidRDefault="00E41B27" w:rsidP="00E41B27">
      <w:pPr>
        <w:spacing w:line="480" w:lineRule="auto"/>
        <w:ind w:firstLine="567"/>
        <w:jc w:val="both"/>
        <w:rPr>
          <w:color w:val="000000"/>
          <w:lang w:val="en-GB"/>
        </w:rPr>
      </w:pPr>
      <w:r w:rsidRPr="00FD7109">
        <w:rPr>
          <w:color w:val="000000"/>
          <w:lang w:val="en-GB"/>
        </w:rPr>
        <w:tab/>
        <w:t>Since analytical ultracentrifugation is the method of choice to get reliable protein-protein binding constants without any covalent modifications of interacting species</w:t>
      </w:r>
      <w:r w:rsidR="002939FE">
        <w:rPr>
          <w:color w:val="000000"/>
          <w:lang w:val="en-GB"/>
        </w:rPr>
        <w:t xml:space="preserve"> </w:t>
      </w:r>
      <w:r w:rsidR="008422C3">
        <w:rPr>
          <w:color w:val="000000"/>
          <w:lang w:val="en-GB"/>
        </w:rPr>
        <w:fldChar w:fldCharType="begin" w:fldLock="1"/>
      </w:r>
      <w:r w:rsidR="008422C3">
        <w:rPr>
          <w:color w:val="000000"/>
          <w:lang w:val="en-GB"/>
        </w:rPr>
        <w:instrText>ADDIN CSL_CITATION { "citationItems" : [ { "id" : "ITEM-1", "itemData" : { "DOI" : "10.1007/s12551-013-0106-2", "ISSN" : "1867-2450", "PMID" : "23682298", "abstract" : "The last two decades have led to significant progress in the field of analytical ultracentrifugation driven by instrumental, theoretical, and computational methods. This review will highlight key developments in sedimentation equilibrium (SE) and sedimentation velocity (SV) analysis. For SE, this includes the analysis of tracer sedimentation equilibrium at high concentrations with strong thermodynamic non-ideality, and for ideally interacting systems the development of strategies for the analysis of heterogeneous interactions towards global multi-signal and multi-speed SE analysis with implicit mass conservation. For SV, this includes the development and applications of numerical solutions of the Lamm equation, noise decomposition techniques enabling direct boundary fitting, diffusion deconvoluted sedimentation coefficient distributions, and multi-signal sedimentation coefficient distributions. Recently, effective particle theory has uncovered simple physical rules for the co-migration of rapidly exchanging systems of interacting components in SV. This has opened new possibilities for the robust interpretation of the boundary patterns of heterogeneous interacting systems. Together, these SE and SV techniques have led to new approaches to study macromolecular interactions across the entire the spectrum of affinities, including both attractive and repulsive interactions, in both dilute and highly concentrated solutions, which can be applied to single-component solutions of self-associating proteins as well as the study of multi-protein complex formation in multi-component solutions.", "author" : [ { "dropping-particle" : "", "family" : "Schuck", "given" : "Peter", "non-dropping-particle" : "", "parse-names" : false, "suffix" : "" } ], "container-title" : "Biophysical reviews", "id" : "ITEM-1", "issue" : "2", "issued" : { "date-parts" : [ [ "2013", "6", "1" ] ] }, "page" : "159-171", "title" : "Analytical Ultracentrifugation as a Tool for Studying Protein Interactions.", "type" : "article-journal", "volume" : "5" }, "uris" : [ "http://www.mendeley.com/documents/?uuid=cebf6cb7-6df1-42be-af39-6506a35d9a57" ] } ], "mendeley" : { "previouslyFormattedCitation" : "[37]" }, "properties" : { "noteIndex" : 0 }, "schema" : "https://github.com/citation-style-language/schema/raw/master/csl-citation.json" }</w:instrText>
      </w:r>
      <w:r w:rsidR="008422C3">
        <w:rPr>
          <w:color w:val="000000"/>
          <w:lang w:val="en-GB"/>
        </w:rPr>
        <w:fldChar w:fldCharType="separate"/>
      </w:r>
      <w:r w:rsidR="008422C3" w:rsidRPr="008422C3">
        <w:rPr>
          <w:noProof/>
          <w:color w:val="000000"/>
          <w:lang w:val="en-GB"/>
        </w:rPr>
        <w:t>[37]</w:t>
      </w:r>
      <w:r w:rsidR="008422C3">
        <w:rPr>
          <w:color w:val="000000"/>
          <w:lang w:val="en-GB"/>
        </w:rPr>
        <w:fldChar w:fldCharType="end"/>
      </w:r>
      <w:r w:rsidRPr="00FD7109">
        <w:rPr>
          <w:color w:val="000000"/>
          <w:lang w:val="en-GB"/>
        </w:rPr>
        <w:t>, we performed independent sedimentation velocity (Fig. 1) and sedimentation equilibrium (Fig 2) experiments.</w:t>
      </w:r>
      <w:r>
        <w:rPr>
          <w:color w:val="000000"/>
          <w:lang w:val="en-GB"/>
        </w:rPr>
        <w:t xml:space="preserve"> Both types of the </w:t>
      </w:r>
      <w:r w:rsidRPr="00FD7109">
        <w:rPr>
          <w:color w:val="000000"/>
          <w:lang w:val="en-GB"/>
        </w:rPr>
        <w:t>ultracentrifugation</w:t>
      </w:r>
      <w:r>
        <w:rPr>
          <w:color w:val="000000"/>
          <w:lang w:val="en-GB"/>
        </w:rPr>
        <w:t xml:space="preserve"> experiments could be performed for the interactions of eIF4E only with the full length 4E-BP1 and not with the short 4E-BP1 peptides, since the difference in sedimentation velocity and </w:t>
      </w:r>
      <w:r w:rsidR="006B3E07">
        <w:rPr>
          <w:color w:val="000000"/>
          <w:lang w:val="en-GB"/>
        </w:rPr>
        <w:t>equilibrium</w:t>
      </w:r>
      <w:r>
        <w:rPr>
          <w:color w:val="000000"/>
          <w:lang w:val="en-GB"/>
        </w:rPr>
        <w:t xml:space="preserve"> for complexes with the latter and eIF4E alone are below the limit of detection.</w:t>
      </w:r>
    </w:p>
    <w:p w:rsidR="00E41B27" w:rsidRPr="00FD7109" w:rsidRDefault="00E41B27" w:rsidP="00E41B27">
      <w:pPr>
        <w:tabs>
          <w:tab w:val="left" w:pos="567"/>
          <w:tab w:val="left" w:pos="9064"/>
        </w:tabs>
        <w:spacing w:line="480" w:lineRule="auto"/>
        <w:jc w:val="both"/>
        <w:rPr>
          <w:color w:val="000000"/>
          <w:szCs w:val="24"/>
          <w:lang w:val="en-GB"/>
        </w:rPr>
      </w:pPr>
      <w:r w:rsidRPr="00FD7109">
        <w:rPr>
          <w:color w:val="000000"/>
        </w:rPr>
        <w:tab/>
        <w:t xml:space="preserve">Firstly, </w:t>
      </w:r>
      <w:proofErr w:type="spellStart"/>
      <w:r w:rsidRPr="00FD7109">
        <w:rPr>
          <w:color w:val="000000"/>
          <w:lang w:val="en-GB"/>
        </w:rPr>
        <w:t>K</w:t>
      </w:r>
      <w:r w:rsidRPr="00FD7109">
        <w:rPr>
          <w:color w:val="000000"/>
          <w:szCs w:val="24"/>
          <w:vertAlign w:val="subscript"/>
          <w:lang w:val="en-GB"/>
        </w:rPr>
        <w:t>as</w:t>
      </w:r>
      <w:proofErr w:type="spellEnd"/>
      <w:r w:rsidRPr="00FD7109">
        <w:rPr>
          <w:color w:val="000000"/>
          <w:lang w:val="en-GB"/>
        </w:rPr>
        <w:t xml:space="preserve"> determined by both methods for full-length 4E-BP1 binding to</w:t>
      </w:r>
      <w:r w:rsidRPr="00FD7109">
        <w:rPr>
          <w:i/>
          <w:color w:val="000000"/>
        </w:rPr>
        <w:t xml:space="preserve"> apo</w:t>
      </w:r>
      <w:r w:rsidRPr="00FD7109">
        <w:rPr>
          <w:color w:val="000000"/>
        </w:rPr>
        <w:t xml:space="preserve">-eIF4E </w:t>
      </w:r>
      <w:r w:rsidRPr="00FD7109">
        <w:rPr>
          <w:color w:val="000000"/>
          <w:lang w:val="en-GB"/>
        </w:rPr>
        <w:t>are in a perfect agreement (Table 1), and are very close (</w:t>
      </w:r>
      <w:r w:rsidRPr="00FD7109">
        <w:rPr>
          <w:color w:val="000000"/>
        </w:rPr>
        <w:t>within 3</w:t>
      </w:r>
      <w:r w:rsidRPr="00FD7109">
        <w:rPr>
          <w:color w:val="000000"/>
        </w:rPr>
        <w:sym w:font="Symbol" w:char="F073"/>
      </w:r>
      <w:r w:rsidRPr="00FD7109">
        <w:rPr>
          <w:color w:val="000000"/>
        </w:rPr>
        <w:t xml:space="preserve">) </w:t>
      </w:r>
      <w:r w:rsidRPr="00FD7109">
        <w:rPr>
          <w:color w:val="000000"/>
          <w:lang w:val="en-GB"/>
        </w:rPr>
        <w:t xml:space="preserve">to </w:t>
      </w:r>
      <w:r w:rsidRPr="00FD7109">
        <w:rPr>
          <w:color w:val="000000"/>
        </w:rPr>
        <w:t>t</w:t>
      </w:r>
      <w:r w:rsidRPr="00FD7109">
        <w:rPr>
          <w:color w:val="000000"/>
          <w:lang w:val="en-GB"/>
        </w:rPr>
        <w:t>he value for the short 4E-BP1</w:t>
      </w:r>
      <w:r w:rsidRPr="00FD7109">
        <w:rPr>
          <w:color w:val="000000"/>
          <w:szCs w:val="24"/>
          <w:lang w:val="en-GB"/>
        </w:rPr>
        <w:t>(51-67)</w:t>
      </w:r>
      <w:r w:rsidRPr="00FD7109">
        <w:rPr>
          <w:color w:val="000000"/>
          <w:lang w:val="en-GB"/>
        </w:rPr>
        <w:t xml:space="preserve"> peptide</w:t>
      </w:r>
      <w:r>
        <w:rPr>
          <w:color w:val="000000"/>
          <w:lang w:val="en-GB"/>
        </w:rPr>
        <w:t>, ~</w:t>
      </w:r>
      <w:r w:rsidRPr="00FD7109">
        <w:rPr>
          <w:color w:val="000000"/>
          <w:lang w:val="en-GB"/>
        </w:rPr>
        <w:t>10·10</w:t>
      </w:r>
      <w:r w:rsidRPr="00FD7109">
        <w:rPr>
          <w:color w:val="000000"/>
          <w:vertAlign w:val="superscript"/>
          <w:lang w:val="en-GB"/>
        </w:rPr>
        <w:t>6</w:t>
      </w:r>
      <w:r w:rsidRPr="00FD7109">
        <w:rPr>
          <w:color w:val="000000"/>
          <w:lang w:val="en-GB"/>
        </w:rPr>
        <w:t xml:space="preserve"> M</w:t>
      </w:r>
      <w:r w:rsidRPr="00FD7109">
        <w:rPr>
          <w:color w:val="000000"/>
          <w:vertAlign w:val="superscript"/>
          <w:lang w:val="en-GB"/>
        </w:rPr>
        <w:t>-1</w:t>
      </w:r>
      <w:r>
        <w:rPr>
          <w:color w:val="000000"/>
          <w:lang w:val="en-GB"/>
        </w:rPr>
        <w:t>,</w:t>
      </w:r>
      <w:r w:rsidRPr="00FD7109">
        <w:rPr>
          <w:color w:val="000000"/>
        </w:rPr>
        <w:t xml:space="preserve"> </w:t>
      </w:r>
      <w:r w:rsidRPr="00FD7109">
        <w:rPr>
          <w:color w:val="000000"/>
          <w:lang w:val="en-GB"/>
        </w:rPr>
        <w:t xml:space="preserve">obtained earlier by </w:t>
      </w:r>
      <w:r>
        <w:rPr>
          <w:color w:val="000000"/>
          <w:lang w:val="en-GB"/>
        </w:rPr>
        <w:t xml:space="preserve">another highly reproducible, in-solution, equilibrium method, </w:t>
      </w:r>
      <w:r w:rsidRPr="00655148">
        <w:rPr>
          <w:i/>
          <w:color w:val="000000"/>
          <w:lang w:val="en-GB"/>
        </w:rPr>
        <w:t>i.e.</w:t>
      </w:r>
      <w:r>
        <w:rPr>
          <w:color w:val="000000"/>
          <w:lang w:val="en-GB"/>
        </w:rPr>
        <w:t xml:space="preserve"> </w:t>
      </w:r>
      <w:r w:rsidRPr="00FD7109">
        <w:rPr>
          <w:color w:val="000000"/>
          <w:lang w:val="en-GB"/>
        </w:rPr>
        <w:t>titration</w:t>
      </w:r>
      <w:r>
        <w:rPr>
          <w:color w:val="000000"/>
          <w:lang w:val="en-GB"/>
        </w:rPr>
        <w:t xml:space="preserve"> based on intrinsic </w:t>
      </w:r>
      <w:r w:rsidRPr="00FD7109">
        <w:rPr>
          <w:color w:val="000000"/>
          <w:lang w:val="en-GB"/>
        </w:rPr>
        <w:t xml:space="preserve">fluorescence </w:t>
      </w:r>
      <w:r>
        <w:rPr>
          <w:color w:val="000000"/>
          <w:lang w:val="en-GB"/>
        </w:rPr>
        <w:t xml:space="preserve">quenching of unmodified protein upon complex formation </w:t>
      </w:r>
      <w:r w:rsidR="0036017C" w:rsidRPr="00FD7109">
        <w:rPr>
          <w:color w:val="000000"/>
          <w:lang w:val="pl-PL"/>
        </w:rPr>
        <w:fldChar w:fldCharType="begin" w:fldLock="1"/>
      </w:r>
      <w:r w:rsidR="008422C3">
        <w:rPr>
          <w:color w:val="000000"/>
        </w:rPr>
        <w:instrText>ADDIN CSL_CITATION { "citationItems" : [ { "id" : "ITEM-1", "itemData" : { "abstract" : "In most instances, translation is regulated at the initiation phase, when a ribosome is recruited to the 5 end of an mRNA. The eIF4E-binding proteins (4E-BPs) interdict translation initiation by binding to the translation factor eIF4E, and preventing recruitment of the translation machinery to mRNA. The 4E-BPs inhibit translation in a reversible manner. Hypophosphorylated 4E-BPs interact avidly with eIF4E, whereas 4E-BP hyperphosphorylation, elicited by stimulation of cells with hormones, cytokines, or growth factors, results in an abrogation of eIF4E-binding activity. We reported previously that phosphorylation of 4E-BP1 on Thr 37 and Thr 46 is relatively insensitive to serum deprivation and rapamycin treatment, and that phosphorylation of these residues is required for the subsequent phosphorylation of a set of unidentified serum-responsive sites. Here, using mass spectrometry, we identify the serum-responsive, rapamycin-sensitive sites as Ser 65 and Thr 70. Utilizing a novel combination of two-dimensional isoelectric focusing/SDS-PAGE and Western blotting with phosphospecific antibodies, we also establish the order of 4E-BP1 phosphorylation in vivo; phosphorylation of Thr 37/Thr 46 is followed by Thr 70 phosphorylation, and Ser 65 is phosphorylated last. Finally, we show that phosphorylation of Ser 65 and Thr 70 alone is insufficient to block binding to eIF4E, indicating that a combination of phosphorylation events is necessary to dissociate 4E-BP1 from eIF4E.", "author" : [ { "dropping-particle" : "", "family" : "Gingras", "given" : "Anne-Claude", "non-dropping-particle" : "", "parse-names" : false, "suffix" : "" }, { "dropping-particle" : "", "family" : "Raught", "given" : "Brian", "non-dropping-particle" : "", "parse-names" : false, "suffix" : "" }, { "dropping-particle" : "", "family" : "Gygi", "given" : "Steven P", "non-dropping-particle" : "", "parse-names" : false, "suffix" : "" }, { "dropping-particle" : "", "family" : "Niedzwiecka", "given" : "Anna", "non-dropping-particle" : "", "parse-names" : false, "suffix" : "" }, { "dropping-particle" : "", "family" : "Miron", "given" : "Mathieu", "non-dropping-particle" : "", "parse-names" : false, "suffix" : "" }, { "dropping-particle" : "", "family" : "Burley", "given" : "Stephen K", "non-dropping-particle" : "", "parse-names" : false, "suffix" : "" }, { "dropping-particle" : "", "family" : "Polakiewicz", "given" : "Roberto D", "non-dropping-particle" : "", "parse-names" : false, "suffix" : "" }, { "dropping-particle" : "", "family" : "Wyslouch-Cieszynska", "given" : "Aleksandra", "non-dropping-particle" : "", "parse-names" : false, "suffix" : "" }, { "dropping-particle" : "", "family" : "Aebersold", "given" : "Ruedi", "non-dropping-particle" : "", "parse-names" : false, "suffix" : "" }, { "dropping-particle" : "", "family" : "Sonenberg", "given" : "Nahum", "non-dropping-particle" : "", "parse-names" : false, "suffix" : "" } ], "container-title" : "Genes &amp; Development", "id" : "ITEM-1", "issue" : "21", "issued" : { "date-parts" : [ [ "2001" ] ] }, "page" : "2852-2864", "publisher" : "Cold Spring Harbor Laboratory Press", "title" : "Hierarchical phosphorylation of the translation inhibitor 4E-BP1.", "type" : "article-journal", "volume" : "15" }, "uris" : [ "http://www.mendeley.com/documents/?uuid=68ef6c69-d5a5-4a83-905d-a102bf04fa2b" ] } ], "mendeley" : { "previouslyFormattedCitation" : "[7]" }, "properties" : { "noteIndex" : 0 }, "schema" : "https://github.com/citation-style-language/schema/raw/master/csl-citation.json" }</w:instrText>
      </w:r>
      <w:r w:rsidR="0036017C" w:rsidRPr="00FD7109">
        <w:rPr>
          <w:color w:val="000000"/>
          <w:lang w:val="pl-PL"/>
        </w:rPr>
        <w:fldChar w:fldCharType="separate"/>
      </w:r>
      <w:r w:rsidR="008422C3" w:rsidRPr="008422C3">
        <w:rPr>
          <w:noProof/>
          <w:color w:val="000000"/>
        </w:rPr>
        <w:t>[7]</w:t>
      </w:r>
      <w:r w:rsidR="0036017C" w:rsidRPr="00FD7109">
        <w:rPr>
          <w:color w:val="000000"/>
          <w:lang w:val="pl-PL"/>
        </w:rPr>
        <w:fldChar w:fldCharType="end"/>
      </w:r>
      <w:r w:rsidRPr="00FD7109">
        <w:rPr>
          <w:color w:val="000000"/>
        </w:rPr>
        <w:t xml:space="preserve">. These suggest that the N- and C-terminal 4E-BP1 tails flanking the eIF4E-binding site do not play a role in recognition of </w:t>
      </w:r>
      <w:r w:rsidRPr="00FD7109">
        <w:rPr>
          <w:i/>
          <w:color w:val="000000"/>
        </w:rPr>
        <w:t>apo</w:t>
      </w:r>
      <w:r w:rsidRPr="00FD7109">
        <w:rPr>
          <w:color w:val="000000"/>
        </w:rPr>
        <w:t xml:space="preserve">-eIF4E. </w:t>
      </w:r>
      <w:r w:rsidRPr="00FD7109">
        <w:rPr>
          <w:color w:val="000000"/>
          <w:szCs w:val="24"/>
          <w:lang w:val="en-GB"/>
        </w:rPr>
        <w:t xml:space="preserve">This observation is consistent with the NMR </w:t>
      </w:r>
      <w:r w:rsidR="0036017C" w:rsidRPr="00FD7109">
        <w:rPr>
          <w:color w:val="000000"/>
          <w:szCs w:val="24"/>
          <w:lang w:val="en-GB"/>
        </w:rPr>
        <w:fldChar w:fldCharType="begin" w:fldLock="1"/>
      </w:r>
      <w:r w:rsidR="008422C3">
        <w:rPr>
          <w:color w:val="000000"/>
          <w:szCs w:val="24"/>
          <w:lang w:val="en-GB"/>
        </w:rPr>
        <w:instrText>ADDIN CSL_CITATION { "citationItems" : [ { "id" : "ITEM-1", "itemData" : { "PMID" : "9453748", "abstract" : "The 4E binding proteins (4E-BP1 and 4E-BP2) inhibit translation by binding to the limiting, proto-oncogenic initiation factor eIF4E. 4E- BPs produced in Escherichia coli had little or no folded structure, measured by NMR and CD. However, these proteins inhibited translation in reticulocyte lysate. Furthermore, they bound to isolated mouse eIF4E, showing a few broader, dispersed new NMR signals but no general increase in chemical shift dispersion. A peptide with the sequence of 4E-BP1 residues 49-68 was sufficient to bind eIF4E and to inhibit translation in reticulocyte lysate. These results suggest that a short central region of the 4E-BPs is responsible for eIF4E binding and translation inhibition while the remainder is unfolded and flexible", "author" : [ { "dropping-particle" : "", "family" : "Fletcher", "given" : "C M", "non-dropping-particle" : "", "parse-names" : false, "suffix" : "" }, { "dropping-particle" : "", "family" : "McGuire", "given" : "A M", "non-dropping-particle" : "", "parse-names" : false, "suffix" : "" }, { "dropping-particle" : "", "family" : "Gingras", "given" : "A C", "non-dropping-particle" : "", "parse-names" : false, "suffix" : "" }, { "dropping-particle" : "", "family" : "Li", "given" : "H", "non-dropping-particle" : "", "parse-names" : false, "suffix" : "" }, { "dropping-particle" : "", "family" : "Matsuo", "given" : "H", "non-dropping-particle" : "", "parse-names" : false, "suffix" : "" }, { "dropping-particle" : "", "family" : "Sonenberg", "given" : "N", "non-dropping-particle" : "", "parse-names" : false, "suffix" : "" }, { "dropping-particle" : "", "family" : "Wagner", "given" : "G", "non-dropping-particle" : "", "parse-names" : false, "suffix" : "" } ], "container-title" : "Biochemistry", "id" : "ITEM-1", "issue" : "0006-2960 SB - IM", "issued" : { "date-parts" : [ [ "1998", "1", "6" ] ] }, "note" : "UI - 98113939\n        \n0 (4E-BP2 protein)\n        \n0 (Carrier Proteins)\n        \n0 (PHAS-I protein)\n        \n0 (Peptide Initiation Factors)\n        \n0 (Phosphoproteins)\n        \n0 (Repressor Proteins)\n        \n0 (Solutions)\n        \n0 (eIF-4E)\nPT - Journal Article", "page" : "9-15", "publisher-place" : "Department of Biological Chemistry, Harvard Medical School, Boston, Massachusetts 02115, USA", "title" : "4E binding proteins inhibit the translation factor eIF4E without folded structure", "type" : "article-journal", "volume" : "37" }, "uris" : [ "http://www.mendeley.com/documents/?uuid=533f5f1b-33e4-400f-b5ec-1762145f9734" ] } ], "mendeley" : { "previouslyFormattedCitation" : "[10]" }, "properties" : { "noteIndex" : 0 }, "schema" : "https://github.com/citation-style-language/schema/raw/master/csl-citation.json" }</w:instrText>
      </w:r>
      <w:r w:rsidR="0036017C" w:rsidRPr="00FD7109">
        <w:rPr>
          <w:color w:val="000000"/>
          <w:szCs w:val="24"/>
          <w:lang w:val="en-GB"/>
        </w:rPr>
        <w:fldChar w:fldCharType="separate"/>
      </w:r>
      <w:r w:rsidR="008422C3" w:rsidRPr="008422C3">
        <w:rPr>
          <w:noProof/>
          <w:color w:val="000000"/>
          <w:szCs w:val="24"/>
          <w:lang w:val="en-GB"/>
        </w:rPr>
        <w:t>[10]</w:t>
      </w:r>
      <w:r w:rsidR="0036017C" w:rsidRPr="00FD7109">
        <w:rPr>
          <w:color w:val="000000"/>
          <w:szCs w:val="24"/>
          <w:lang w:val="en-GB"/>
        </w:rPr>
        <w:fldChar w:fldCharType="end"/>
      </w:r>
      <w:r w:rsidRPr="00FD7109">
        <w:rPr>
          <w:color w:val="000000"/>
          <w:szCs w:val="24"/>
          <w:lang w:val="en-GB"/>
        </w:rPr>
        <w:t xml:space="preserve"> and SAXS </w:t>
      </w:r>
      <w:r w:rsidR="0036017C" w:rsidRPr="00FD7109">
        <w:rPr>
          <w:color w:val="000000"/>
          <w:szCs w:val="24"/>
          <w:lang w:val="en-GB"/>
        </w:rPr>
        <w:fldChar w:fldCharType="begin" w:fldLock="1"/>
      </w:r>
      <w:r w:rsidR="008422C3">
        <w:rPr>
          <w:color w:val="000000"/>
          <w:szCs w:val="24"/>
          <w:lang w:val="en-GB"/>
        </w:rPr>
        <w:instrText>ADDIN CSL_CITATION { "citationItems" : [ { "id" : "ITEM-1", "itemData" : { "DOI" : "10.1093/nar/gkq1306", "ISSN" : "1362-4962", "PMID" : "21183464", "abstract" : "eIF4E binding protein (4E-BP) inhibits translation of capped mRNA by binding to the initiation factor eIF4E and is known to be mostly or completely unstructured in both free and bound states. Using small angle X-ray scattering (SAXS), we report here the analysis of 4E-BP structure in solution, which reveals that while 4E-BP is intrinsically disordered in the free state, it undergoes a dramatic compaction in the bound state. Our results demonstrate that 4E-BP and eIF4E form a 'fuzzy complex', challenging current visions of eIF4E/4E-BP complex regulation.", "author" : [ { "dropping-particle" : "", "family" : "Gosselin", "given" : "Pauline", "non-dropping-particle" : "", "parse-names" : false, "suffix" : "" }, { "dropping-particle" : "", "family" : "Oulhen", "given" : "Nathalie", "non-dropping-particle" : "", "parse-names" : false, "suffix" : "" }, { "dropping-particle" : "", "family" : "Jam", "given" : "Murielle", "non-dropping-particle" : "", "parse-names" : false, "suffix" : "" }, { "dropping-particle" : "", "family" : "Ronzca", "given" : "Justyna", "non-dropping-particle" : "", "parse-names" : false, "suffix" : "" }, { "dropping-particle" : "", "family" : "Cormier", "given" : "Patrick", "non-dropping-particle" : "", "parse-names" : false, "suffix" : "" }, { "dropping-particle" : "", "family" : "Czjzek", "given" : "Mirjam", "non-dropping-particle" : "", "parse-names" : false, "suffix" : "" }, { "dropping-particle" : "", "family" : "Cosson", "given" : "Bertrand", "non-dropping-particle" : "", "parse-names" : false, "suffix" : "" } ], "container-title" : "Nucleic acids research", "id" : "ITEM-1", "issue" : "8", "issued" : { "date-parts" : [ [ "2011", "4" ] ] }, "page" : "3496-503", "title" : "The translational repressor 4E-BP called to order by eIF4E: new structural insights by SAXS.", "type" : "article-journal", "volume" : "39" }, "uris" : [ "http://www.mendeley.com/documents/?uuid=e6d287ce-c153-4f77-923e-589d55ede618" ] } ], "mendeley" : { "previouslyFormattedCitation" : "[11]" }, "properties" : { "noteIndex" : 0 }, "schema" : "https://github.com/citation-style-language/schema/raw/master/csl-citation.json" }</w:instrText>
      </w:r>
      <w:r w:rsidR="0036017C" w:rsidRPr="00FD7109">
        <w:rPr>
          <w:color w:val="000000"/>
          <w:szCs w:val="24"/>
          <w:lang w:val="en-GB"/>
        </w:rPr>
        <w:fldChar w:fldCharType="separate"/>
      </w:r>
      <w:r w:rsidR="008422C3" w:rsidRPr="008422C3">
        <w:rPr>
          <w:noProof/>
          <w:color w:val="000000"/>
          <w:szCs w:val="24"/>
          <w:lang w:val="en-GB"/>
        </w:rPr>
        <w:t>[11]</w:t>
      </w:r>
      <w:r w:rsidR="0036017C" w:rsidRPr="00FD7109">
        <w:rPr>
          <w:color w:val="000000"/>
          <w:szCs w:val="24"/>
          <w:lang w:val="en-GB"/>
        </w:rPr>
        <w:fldChar w:fldCharType="end"/>
      </w:r>
      <w:r w:rsidRPr="00FD7109">
        <w:rPr>
          <w:color w:val="000000"/>
          <w:szCs w:val="24"/>
          <w:lang w:val="en-GB"/>
        </w:rPr>
        <w:t xml:space="preserve"> data that showed partial folding and compaction of the 4E-BP1 central region containing the eIF4E-binding motif upon interaction with </w:t>
      </w:r>
      <w:r w:rsidRPr="00FD7109">
        <w:rPr>
          <w:i/>
          <w:color w:val="000000"/>
          <w:szCs w:val="24"/>
          <w:lang w:val="en-GB"/>
        </w:rPr>
        <w:t>apo</w:t>
      </w:r>
      <w:r w:rsidRPr="00FD7109">
        <w:rPr>
          <w:color w:val="000000"/>
          <w:szCs w:val="24"/>
          <w:lang w:val="en-GB"/>
        </w:rPr>
        <w:t>-eIF4E.</w:t>
      </w:r>
    </w:p>
    <w:p w:rsidR="00E41B27" w:rsidRPr="00FD7109" w:rsidRDefault="00E41B27" w:rsidP="00E41B27">
      <w:pPr>
        <w:tabs>
          <w:tab w:val="left" w:pos="567"/>
          <w:tab w:val="left" w:pos="9064"/>
        </w:tabs>
        <w:spacing w:line="480" w:lineRule="auto"/>
        <w:jc w:val="both"/>
        <w:rPr>
          <w:color w:val="000000"/>
          <w:lang w:val="en-GB"/>
        </w:rPr>
      </w:pPr>
      <w:r w:rsidRPr="00FD7109">
        <w:rPr>
          <w:color w:val="000000"/>
        </w:rPr>
        <w:lastRenderedPageBreak/>
        <w:tab/>
        <w:t>In contrast, while we did not observe any affinity changes of eIF4E to the 4E-BP1 short peptide after previous saturation of eIF4E with the mRNA 5’ cap analogue (</w:t>
      </w:r>
      <w:proofErr w:type="spellStart"/>
      <w:r w:rsidRPr="00FD7109">
        <w:rPr>
          <w:color w:val="000000"/>
        </w:rPr>
        <w:t>K</w:t>
      </w:r>
      <w:r w:rsidRPr="00FD7109">
        <w:rPr>
          <w:color w:val="000000"/>
          <w:vertAlign w:val="subscript"/>
        </w:rPr>
        <w:t>as</w:t>
      </w:r>
      <w:proofErr w:type="spellEnd"/>
      <w:r w:rsidRPr="00FD7109">
        <w:rPr>
          <w:color w:val="000000"/>
        </w:rPr>
        <w:t xml:space="preserve"> </w:t>
      </w:r>
      <w:r w:rsidRPr="00FD7109">
        <w:rPr>
          <w:color w:val="000000"/>
          <w:lang w:val="en-GB"/>
        </w:rPr>
        <w:t>~10·10</w:t>
      </w:r>
      <w:r w:rsidRPr="00FD7109">
        <w:rPr>
          <w:color w:val="000000"/>
          <w:vertAlign w:val="superscript"/>
          <w:lang w:val="en-GB"/>
        </w:rPr>
        <w:t>6</w:t>
      </w:r>
      <w:r w:rsidRPr="00FD7109">
        <w:rPr>
          <w:color w:val="000000"/>
          <w:lang w:val="en-GB"/>
        </w:rPr>
        <w:t xml:space="preserve"> M</w:t>
      </w:r>
      <w:r w:rsidRPr="00FD7109">
        <w:rPr>
          <w:color w:val="000000"/>
          <w:vertAlign w:val="superscript"/>
          <w:lang w:val="en-GB"/>
        </w:rPr>
        <w:t>-1</w:t>
      </w:r>
      <w:r w:rsidRPr="00FD7109">
        <w:rPr>
          <w:color w:val="000000"/>
          <w:lang w:val="en-GB"/>
        </w:rPr>
        <w:t xml:space="preserve">) </w:t>
      </w:r>
      <w:r w:rsidR="0036017C" w:rsidRPr="00FD7109">
        <w:rPr>
          <w:color w:val="000000"/>
          <w:lang w:val="en-GB"/>
        </w:rPr>
        <w:fldChar w:fldCharType="begin" w:fldLock="1"/>
      </w:r>
      <w:r w:rsidR="008422C3">
        <w:rPr>
          <w:color w:val="000000"/>
          <w:lang w:val="en-GB"/>
        </w:rPr>
        <w:instrText>ADDIN CSL_CITATION { "citationItems" : [ { "id" : "ITEM-1", "itemData" : { "PMID" : "12054859", "abstract" : "mRNA 5'-cap recognition by the eukaryotic translation initiation factor eIF4E has been exhaustively characterized with the aid of a novel fluorometric, time-synchronized titration method, and X-ray crystallography. The association constant values of recombinant eIF4E for 20 different cap analogues cover six orders of magnitude; with the highest affinity observed for m(7)GTP (approximately 1.1 x 10(8) M(- 1)). The affinity of the cap analogues for eIF4E correlates with their ability to inhibit in vitro translation. The association constants yield contributions of non-covalent interactions involving single structural elements of the cap to the free energy of binding, giving a reliable starting point to rational drug design. The free energy of 7- methylguanine stacking and hydrogen bonding (-4.9 kcal/mol) is separate from the energies of phosphate chain interactions (-3.0, -1.9, -0.9 kcal/mol for alpha, beta, gamma phosphates, respectively), supporting two-step mechanism of the binding. The negatively charged phosphate groups of the cap act as a molecular anchor, enabling further formation of the intermolecular contacts within the cap-binding slot. Stabilization of the stacked Trp102/m(7)G/Trp56 configuration is a precondition to form three hydrogen bonds with Glu103 and Trp102. Electrostatically steered eIF4E-cap association is accompanied by additional hydration of the complex by approximately 65 water molecules, and by ionic equilibria shift. Temperature dependence reveals the enthalpy-driven and entropy-opposed character of the m(7)GTP-eIF4E binding, which results from dominant charge-related interactions (DeltaH degrees =-17.8 kcal/mol, DeltaS degrees= -23.6 cal/mol K). For recruitment of synthetic eIF4GI, eIF4GII, and 4E-BP1 peptides to eIF4E, all the association constants were approximately 10(7) M(-1), in decreasing order: eIF4GI&gt;4E-BP1&gt;eIF4GII approximately 4E-BP1(P-Ser65) approximately 4E-BP1(P-Ser65/Thr70). Phosphorylation of 4E-BP1 at Ser65 and Thr70 is insufficient to prevent binding to eIF4E. Enhancement of the eIF4E affinity for cap occurs after binding to eIF4G peptides", "author" : [ { "dropping-particle" : "", "family" : "Niedzwiecka", "given" : "A", "non-dropping-particle" : "", "parse-names" : false, "suffix" : "" }, { "dropping-particle" : "", "family" : "Marcotrigiano", "given" : "J", "non-dropping-particle" : "", "parse-names" : false, "suffix" : "" }, { "dropping-particle" : "", "family" : "Stepinski", "given" : "J", "non-dropping-particle" : "", "parse-names" : false, "suffix" : "" }, { "dropping-particle" : "", "family" : "Jankowska-Anyszka", "given" : "M", "non-dropping-particle" : "", "parse-names" : false, "suffix" : "" }, { "dropping-particle" : "", "family" : "Wyslouch-Cieszynska", "given" : "A", "non-dropping-particle" : "", "parse-names" : false, "suffix" : "" }, { "dropping-particle" : "", "family" : "Dadlez", "given" : "M", "non-dropping-particle" : "", "parse-names" : false, "suffix" : "" }, { "dropping-particle" : "", "family" : "Gingras", "given" : "A C", "non-dropping-particle" : "", "parse-names" : false, "suffix" : "" }, { "dropping-particle" : "", "family" : "Mak", "given" : "P", "non-dropping-particle" : "", "parse-names" : false, "suffix" : "" }, { "dropping-particle" : "", "family" : "Darzynkiewicz", "given" : "E", "non-dropping-particle" : "", "parse-names" : false, "suffix" : "" }, { "dropping-particle" : "", "family" : "Sonenberg", "given" : "N", "non-dropping-particle" : "", "parse-names" : false, "suffix" : "" }, { "dropping-particle" : "", "family" : "Burley", "given" : "S K", "non-dropping-particle" : "", "parse-names" : false, "suffix" : "" }, { "dropping-particle" : "", "family" : "Stolarski", "given" : "R", "non-dropping-particle" : "", "parse-names" : false, "suffix" : "" } ], "container-title" : "J.Mol.Biol.", "id" : "ITEM-1", "issue" : "0022-2836 SB - IM", "issued" : { "date-parts" : [ [ "2002", "6", "7" ] ] }, "note" : "UI - 22050871\n        \n0 (Carrier Proteins)\n        \n0 (Electrolytes)\n        \n0 (PHAS-I protein)\n        \n0 (Peptide Fragments)\n        \n0 (Peptide Initiation Factors)\n        \n0 (Phosphates)\n        \n0 (Phosphoproteins)\n        \n0 (RNA Cap Analogs)\n        \n0 (RNA Caps)\n        \n0 (RNA cap-binding proteins)\n        \n0 (RNA-Binding Proteins)\n        \n0 (eIF-4E)\n        \n0 (eIF-4G)\n        \n26554-26-7 (7-methylguanosine triphosphate)\nPT - Journal Article", "page" : "615-635", "publisher-place" : "Department of Biophysics, Institute of Experimental Physics, Warsaw University, 93 Zwirki &amp; Wigury Street, 02-089 Warsaw, Poland", "title" : "Biophysical studies of eIF4E cap-binding protein: recognition of mRNA 5' cap structure and synthetic fragments of eIF4G and 4E-BP1 proteins", "type" : "article-journal", "volume" : "319" }, "uris" : [ "http://www.mendeley.com/documents/?uuid=cafe8c6d-11b9-4ef1-a07d-dc975488194e" ] } ], "mendeley" : { "previouslyFormattedCitation" : "[12]" }, "properties" : { "noteIndex" : 0 }, "schema" : "https://github.com/citation-style-language/schema/raw/master/csl-citation.json" }</w:instrText>
      </w:r>
      <w:r w:rsidR="0036017C" w:rsidRPr="00FD7109">
        <w:rPr>
          <w:color w:val="000000"/>
          <w:lang w:val="en-GB"/>
        </w:rPr>
        <w:fldChar w:fldCharType="separate"/>
      </w:r>
      <w:r w:rsidR="008422C3" w:rsidRPr="008422C3">
        <w:rPr>
          <w:noProof/>
          <w:color w:val="000000"/>
          <w:lang w:val="en-GB"/>
        </w:rPr>
        <w:t>[12]</w:t>
      </w:r>
      <w:r w:rsidR="0036017C" w:rsidRPr="00FD7109">
        <w:rPr>
          <w:color w:val="000000"/>
          <w:lang w:val="en-GB"/>
        </w:rPr>
        <w:fldChar w:fldCharType="end"/>
      </w:r>
      <w:r w:rsidRPr="00FD7109">
        <w:rPr>
          <w:color w:val="000000"/>
          <w:lang w:val="en-GB"/>
        </w:rPr>
        <w:t xml:space="preserve">, a significant, about 10-fold increase of the association constant for the inhibitor and the eIF4E-cap complex was found in case of the full-length 4E-BP1 (Table 1). </w:t>
      </w:r>
      <w:r w:rsidRPr="00FD7109">
        <w:rPr>
          <w:color w:val="000000"/>
        </w:rPr>
        <w:t>This corresponds to the complex stabilization stronger by about -1.2 kcal/</w:t>
      </w:r>
      <w:proofErr w:type="spellStart"/>
      <w:r w:rsidRPr="00FD7109">
        <w:rPr>
          <w:color w:val="000000"/>
        </w:rPr>
        <w:t>mol</w:t>
      </w:r>
      <w:proofErr w:type="spellEnd"/>
      <w:r w:rsidRPr="00FD7109">
        <w:rPr>
          <w:color w:val="000000"/>
        </w:rPr>
        <w:t xml:space="preserve">, which is a typical value of one non-covalent contact in water milieu. This enhanced interaction shows that </w:t>
      </w:r>
      <w:r w:rsidRPr="00FD7109">
        <w:rPr>
          <w:color w:val="000000"/>
          <w:lang w:val="en-GB"/>
        </w:rPr>
        <w:t xml:space="preserve">full-length 4E-BP1 can detect the eIF4E conformational changes upon the cap binding, which confirms the previous studies that revealed the structural basis for the positive allosteric effect </w:t>
      </w:r>
      <w:r w:rsidR="0036017C" w:rsidRPr="00FD7109">
        <w:rPr>
          <w:color w:val="000000"/>
          <w:lang w:val="en-GB"/>
        </w:rPr>
        <w:fldChar w:fldCharType="begin" w:fldLock="1"/>
      </w:r>
      <w:r w:rsidR="008422C3">
        <w:rPr>
          <w:color w:val="000000"/>
          <w:lang w:val="en-GB"/>
        </w:rPr>
        <w:instrText>ADDIN CSL_CITATION { "citationItems" : [ { "id" : "ITEM-1", "itemData" : { "ISSN" : "0261-4189", "abstract" : "The activity of the eukaryotic translation initiation factor eIF4E is modulated through conformational response to its ligands. For example, eIF4G and eIF4E-binding proteins (4E-BPs) modulate cap affinity, and thus physiological activity of eIF4E, by binding a site distal to the 7-methyl-guanosine cap-binding site. Further, cap binding substantially modulates eIF4E's affinity for eIF4G and the 4E-BPs. To date, only cap-bound eIF4E structures were reported. In the absence of structural information on the apo form, the molecular underpinnings of this conformational response mechanism cannot be established. We report here the first cap-free eIF4E structure. Apo-eIF4E exhibits structural differences in the cap-binding site and dorsal surface relative to cap-eIF4E. Analysis of structure and dynamics of apo-eIF4E, and changes observed upon ligand binding, reveal a molecular basis for eIF4E's conformational response to these ligands. In particular, alterations in the S4-H4 loop, distal to either the cap or eIF4G binding sites, appear key to modulating these effects. Mutation in this loop mimics these effects. Overall, our studies have important implications for the regulation of eIF4E", "author" : [ { "dropping-particle" : "", "family" : "Volpon", "given" : "L", "non-dropping-particle" : "", "parse-names" : false, "suffix" : "" }, { "dropping-particle" : "", "family" : "Osborne", "given" : "M J", "non-dropping-particle" : "", "parse-names" : false, "suffix" : "" }, { "dropping-particle" : "", "family" : "Topisirovic", "given" : "I", "non-dropping-particle" : "", "parse-names" : false, "suffix" : "" }, { "dropping-particle" : "", "family" : "Siddiqui", "given" : "N", "non-dropping-particle" : "", "parse-names" : false, "suffix" : "" }, { "dropping-particle" : "", "family" : "Borden", "given" : "K L B", "non-dropping-particle" : "", "parse-names" : false, "suffix" : "" } ], "container-title" : "Embo Journal", "id" : "ITEM-1", "issue" : "21", "issued" : { "date-parts" : [ [ "2006" ] ] }, "note" : "J\nNOV 1", "page" : "5138-5149", "title" : "Cap-free structure of eIF4E suggests a basis for conformational regulation by its ligands", "type" : "article-journal", "volume" : "25" }, "uris" : [ "http://www.mendeley.com/documents/?uuid=be902db0-c860-4585-9121-7ab02ac23d82" ] }, { "id" : "ITEM-2", "itemData" : { "PMID" : "18220364", "abstract" : "Recognition of the 5' cap by the eukaryotic initiation factor 4E (eIF4E) is the rate-limiting step in the ribosome recruitment to mRNAs. The regular cap consists of 7-monomethylguanosine (MMG) linked by a 5'-5' triphosphate bridge to the first transcribed nucleoside, while some primitive eukaryotes possess a N (2), N (2),7-trimethylguanosine (TMG) cap structure as a result of trans splicing. Mammalian eIF4E is highly specific to the MMG form of the cap in terms of association constants and thermodynamic driving force. We have investigated conformational changes of eIF4E induced by interaction with two cap analogues, 7-methyl-GTP and N (2), N (2),7-trimethyl-GTP. Hydrogen-deuterium exchange and electrospray mass spectrometry were applied to probe local dynamics of murine eIF4E in the apo and cap-bound forms. The data show that the cap binding induces long-range conformational changes in the protein, not only in the cap-binding pocket but also in a distant region of the 4E-BP/eIF4G binding site. Formation of the complex with 7-methyl-GTP makes the eIF4E structure more compact, while binding of N (2), N (2),7-trimethyl-GTP leads to higher solvent accessibility of the protein backbone in comparison with the apo form. The results suggest that the additional double methylation at the N (2)-amino group of the cap causes sterical effects upon binding to mammalian eIF4E which influence the overall solution dynamics of the protein, thus precluding formation of a tight complex.", "author" : [ { "dropping-particle" : "", "family" : "Rutkowska-Wlodarczyk", "given" : "Izabela", "non-dropping-particle" : "", "parse-names" : false, "suffix" : "" }, { "dropping-particle" : "", "family" : "Stepinski", "given" : "Janusz", "non-dropping-particle" : "", "parse-names" : false, "suffix" : "" }, { "dropping-particle" : "", "family" : "Dadlez", "given" : "Michal", "non-dropping-particle" : "", "parse-names" : false, "suffix" : "" }, { "dropping-particle" : "", "family" : "Darzynkiewicz", "given" : "Edward", "non-dropping-particle" : "", "parse-names" : false, "suffix" : "" }, { "dropping-particle" : "", "family" : "Stolarski", "given" : "Ryszard", "non-dropping-particle" : "", "parse-names" : false, "suffix" : "" }, { "dropping-particle" : "", "family" : "Niedzwiecka", "given" : "Anna", "non-dropping-particle" : "", "parse-names" : false, "suffix" : "" } ], "container-title" : "Biochemistry", "id" : "ITEM-2", "issue" : "9", "issued" : { "date-parts" : [ [ "2008" ] ] }, "page" : "2710-2720", "publisher" : "AMER CHEMICAL SOC", "title" : "Structural changes of eIF4E upon binding to the mRNA 5' monomethylguanosine and trimethylguanosine Cap.", "type" : "article-journal", "volume" : "47" }, "uris" : [ "http://www.mendeley.com/documents/?uuid=4b4e27bf-8550-46f0-bf78-40224d7127bd" ] }, { "id" : "ITEM-3", "itemData" : { "DOI" : "10.1016/j.jmb.2011.12.002", "ISSN" : "1089-8638", "PMID" : "22178476", "abstract" : "The eukaryotic translation initiation factor eIF4E plays key roles in cap-dependent translation and mRNA export. These functions rely on binding the 7-methyl-guanosine moiety (5'cap) on the 5'-end of all mRNAs. eIF4E is regulated by proteins such as eIF4G and eIF4E binding proteins (4EBPs) that bind the dorsal surface of eIF4E, distal to the cap binding site, and modulate cap binding activity. Both proteins increase the affinity of eIF4E for 5'cap. Our understanding of the allosteric effects and structural underpinnings of 4EBP1 or eIF4G binding can be advanced by obtaining structural data on cap-free eIF4E bound to one of these proteins. Here, we report the crystal structure of apo-eIF4E and cap-free eIF4E in complex with a 4EBP1 peptide. We also monitored 4EBP1 binding to cap-free eIF4E in solution using NMR. Together, these studies suggest that 4EBP1 transforms eIF4E into a cap-receptive state. NMR methods were also used to compare the allosteric routes activated by 4EBP1, eIF4G, and the arenavirus Z protein, a negative regulator of cap binding. We observed chemical shift perturbation at the dorsal binding site leading to alterations in the core of the protein, which were ultimately communicated to the unoccupied cap binding site of eIF4E. There were notable similarities between the routes taken by 4EBP1 and eIF4G and differences from the negative regulator Z. Thus, binding of 4EBP1 or eIF4G allosterically drives alterations throughout the protein that increase the affinity of eIF4E for the 5'cap.", "author" : [ { "dropping-particle" : "", "family" : "Siddiqui", "given" : "Nadeem", "non-dropping-particle" : "", "parse-names" : false, "suffix" : "" }, { "dropping-particle" : "", "family" : "Tempel", "given" : "Wolfram", "non-dropping-particle" : "", "parse-names" : false, "suffix" : "" }, { "dropping-particle" : "", "family" : "Nedyalkova", "given" : "Lucy", "non-dropping-particle" : "", "parse-names" : false, "suffix" : "" }, { "dropping-particle" : "", "family" : "Volpon", "given" : "Laurent", "non-dropping-particle" : "", "parse-names" : false, "suffix" : "" }, { "dropping-particle" : "", "family" : "Wernimont", "given" : "Amy K", "non-dropping-particle" : "", "parse-names" : false, "suffix" : "" }, { "dropping-particle" : "", "family" : "Osborne", "given" : "Michael J", "non-dropping-particle" : "", "parse-names" : false, "suffix" : "" }, { "dropping-particle" : "", "family" : "Park", "given" : "Hee-Won", "non-dropping-particle" : "", "parse-names" : false, "suffix" : "" }, { "dropping-particle" : "", "family" : "Borden", "given" : "Katherine L B", "non-dropping-particle" : "", "parse-names" : false, "suffix" : "" } ], "container-title" : "Journal of molecular biology", "id" : "ITEM-3", "issue" : "5", "issued" : { "date-parts" : [ [ "2012", "2", "3" ] ] }, "page" : "781-92", "publisher" : "Elsevier Ltd", "title" : "Structural insights into the allosteric effects of 4EBP1 on the eukaryotic translation initiation factor eIF4E.", "type" : "article-journal", "volume" : "415" }, "uris" : [ "http://www.mendeley.com/documents/?uuid=6645b86a-59fd-47c8-b28e-57a47098342a" ] } ], "mendeley" : { "previouslyFormattedCitation" : "[15,16,38]" }, "properties" : { "noteIndex" : 0 }, "schema" : "https://github.com/citation-style-language/schema/raw/master/csl-citation.json" }</w:instrText>
      </w:r>
      <w:r w:rsidR="0036017C" w:rsidRPr="00FD7109">
        <w:rPr>
          <w:color w:val="000000"/>
          <w:lang w:val="en-GB"/>
        </w:rPr>
        <w:fldChar w:fldCharType="separate"/>
      </w:r>
      <w:r w:rsidR="008422C3" w:rsidRPr="008422C3">
        <w:rPr>
          <w:noProof/>
          <w:color w:val="000000"/>
          <w:lang w:val="en-GB"/>
        </w:rPr>
        <w:t>[15,16,38]</w:t>
      </w:r>
      <w:r w:rsidR="0036017C" w:rsidRPr="00FD7109">
        <w:rPr>
          <w:color w:val="000000"/>
          <w:lang w:val="en-GB"/>
        </w:rPr>
        <w:fldChar w:fldCharType="end"/>
      </w:r>
      <w:r w:rsidRPr="00FD7109">
        <w:rPr>
          <w:color w:val="000000"/>
          <w:lang w:val="en-GB"/>
        </w:rPr>
        <w:t>.</w:t>
      </w:r>
    </w:p>
    <w:p w:rsidR="00E41B27" w:rsidRPr="00FD7109" w:rsidRDefault="00E41B27" w:rsidP="00E41B27">
      <w:pPr>
        <w:tabs>
          <w:tab w:val="left" w:pos="567"/>
        </w:tabs>
        <w:spacing w:line="480" w:lineRule="auto"/>
        <w:jc w:val="both"/>
        <w:rPr>
          <w:color w:val="000000"/>
          <w:szCs w:val="24"/>
          <w:lang w:val="en-GB"/>
        </w:rPr>
      </w:pPr>
      <w:r w:rsidRPr="00FD7109">
        <w:rPr>
          <w:color w:val="000000"/>
          <w:szCs w:val="24"/>
        </w:rPr>
        <w:tab/>
        <w:t>F</w:t>
      </w:r>
      <w:proofErr w:type="spellStart"/>
      <w:r w:rsidRPr="00FD7109">
        <w:rPr>
          <w:snapToGrid w:val="0"/>
          <w:color w:val="000000"/>
          <w:lang w:val="en-GB"/>
        </w:rPr>
        <w:t>unctional</w:t>
      </w:r>
      <w:proofErr w:type="spellEnd"/>
      <w:r w:rsidRPr="00FD7109">
        <w:rPr>
          <w:snapToGrid w:val="0"/>
          <w:color w:val="000000"/>
          <w:lang w:val="en-GB"/>
        </w:rPr>
        <w:t xml:space="preserve"> significance of the </w:t>
      </w:r>
      <w:r w:rsidRPr="00FD7109">
        <w:rPr>
          <w:color w:val="000000"/>
          <w:szCs w:val="24"/>
          <w:lang w:val="en-GB"/>
        </w:rPr>
        <w:t>N- and C-terminal</w:t>
      </w:r>
      <w:r w:rsidRPr="00FD7109">
        <w:rPr>
          <w:snapToGrid w:val="0"/>
          <w:color w:val="000000"/>
          <w:lang w:val="en-GB"/>
        </w:rPr>
        <w:t xml:space="preserve"> 4E-BPs parts flanking the eIF4E-binding site was </w:t>
      </w:r>
      <w:proofErr w:type="spellStart"/>
      <w:r w:rsidRPr="00FD7109">
        <w:rPr>
          <w:snapToGrid w:val="0"/>
          <w:color w:val="000000"/>
          <w:lang w:val="en-GB"/>
        </w:rPr>
        <w:t>analyzed</w:t>
      </w:r>
      <w:proofErr w:type="spellEnd"/>
      <w:r w:rsidRPr="00FD7109">
        <w:rPr>
          <w:snapToGrid w:val="0"/>
          <w:color w:val="000000"/>
          <w:lang w:val="en-GB"/>
        </w:rPr>
        <w:t xml:space="preserve"> earlier by binding studies for full-length 4E-BPs and their shorter fragments </w:t>
      </w:r>
      <w:r w:rsidR="0036017C" w:rsidRPr="00FD7109">
        <w:rPr>
          <w:snapToGrid w:val="0"/>
          <w:color w:val="000000"/>
          <w:lang w:val="en-GB"/>
        </w:rPr>
        <w:fldChar w:fldCharType="begin" w:fldLock="1"/>
      </w:r>
      <w:r w:rsidR="008422C3">
        <w:rPr>
          <w:snapToGrid w:val="0"/>
          <w:color w:val="000000"/>
          <w:lang w:val="en-GB"/>
        </w:rPr>
        <w:instrText>ADDIN CSL_CITATION { "citationItems" : [ { "id" : "ITEM-1", "itemData" : { "DOI" : "10.1016/j.febslet.2008.09.003", "ISSN" : "0014-5793", "PMID" : "18789325", "abstract" : "Although the alpha-helical Y(X)4Lvarphi containing region of eIF4E-binding protein (4EBP) is the major binding region with eukaryotic initiation factor 4E (eIF4E), the roles of its N- and C-terminal regions in the binding are hardly known. To clarify the roles of these flexible regions in the interaction, the binding features of the sequentially N-, C-, or both-terminal-residue-deleted 4EBP2 mutants were investigated by surface plasmon resonance (SPR) analysis. It was shown that the C-terminal His74-Glu89 sequence has an auxiliary, but indispensable, function in stabilizing the binding to eIF4E. The possible interaction with eIF4E was estimated by molecular dynamics simulation. This is the first report on the importance of the C-terminal flexible region in the eIF4E-binding regulation of 4EBP.", "author" : [ { "dropping-particle" : "", "family" : "Mizuno", "given" : "Atsuo", "non-dropping-particle" : "", "parse-names" : false, "suffix" : "" }, { "dropping-particle" : "", "family" : "In", "given" : "Yasuko", "non-dropping-particle" : "", "parse-names" : false, "suffix" : "" }, { "dropping-particle" : "", "family" : "Fujita", "given" : "Yuki", "non-dropping-particle" : "", "parse-names" : false, "suffix" : "" }, { "dropping-particle" : "", "family" : "Abiko", "given" : "Fumi", "non-dropping-particle" : "", "parse-names" : false, "suffix" : "" }, { "dropping-particle" : "", "family" : "Miyagawa", "given" : "Hiroo", "non-dropping-particle" : "", "parse-names" : false, "suffix" : "" }, { "dropping-particle" : "", "family" : "Kitamura", "given" : "Kunihiro", "non-dropping-particle" : "", "parse-names" : false, "suffix" : "" }, { "dropping-particle" : "", "family" : "Tomoo", "given" : "Koji", "non-dropping-particle" : "", "parse-names" : false, "suffix" : "" }, { "dropping-particle" : "", "family" : "Ishida", "given" : "Toshimasa", "non-dropping-particle" : "", "parse-names" : false, "suffix" : "" } ], "container-title" : "FEBS letters", "id" : "ITEM-1", "issue" : "23-24", "issued" : { "date-parts" : [ [ "2008", "10", "15" ] ] }, "page" : "3439-44", "publisher" : "Federation of European Biochemical Societies", "title" : "Importance of C-terminal flexible region of 4E-binding protein in binding with eukaryotic initiation factor 4E.", "type" : "article-journal", "volume" : "582" }, "uris" : [ "http://www.mendeley.com/documents/?uuid=387a0ff4-b188-4262-bcb2-962a4c438516" ] }, { "id" : "ITEM-2", "itemData" : { "DOI" : "10.1042/BJ20101481", "ISSN" : "1470-8728", "PMID" : "21913890", "abstract" : "Although the central \u03b1-helical Y(X)4L\u03a6 motif (X, variable amino acid; \u03a6, hydrophobic amino acid) of the translational regulator 4E-BP [eIF (eukaryotic initiation factor) 4E-binding protein] is the core binding region for the mRNA cap-binding protein eIF4E, the functions of its N- and C-terminal flexible regions for interaction with eIF4E remain to be elucidated. To identify the role for the C-terminal region in such an interaction, the binding features of full-length and sequential C-terminal deletion mutants of 4E-BPn (n=1-3) subtypes were investigated by SPR (surface plasmon resonance) analysis and ITC (isothermal titration calorimetry). Consequently, the conserved PGVTS/T motif within the C-terminal region was shown to act as the second binding region and to play an important role in the tight binding to eIF4E. The 4E-BP subtypes increased the association constant with eIF4E by approximately 1000-fold in the presence of this conserved region compared with that in the absence of this region. The sequential deletion of this conserved region in 4E-BP1 showed that deletion of Val81 leads to a considerable decrease in the binding ability of 4E-BP. Molecular dynamics simulation suggested that the conserved PGVTS/T region functions as a kind of paste, adhering the root of both the eIF4E N-terminal and 4E-BP C-terminal flexible regions through a hydrophobic interaction, where valine is located at the crossing position of both flexible regions. It is concluded that the conserved PGVTS/T motif within the flexible C-terminus of 4E-BP plays an auxiliary, but indispensable, role in strengthening the binding of eIF4E to the core Y(X)4L\u03a6 motif.", "author" : [ { "dropping-particle" : "", "family" : "Paku", "given" : "Keum Soon", "non-dropping-particle" : "", "parse-names" : false, "suffix" : "" }, { "dropping-particle" : "", "family" : "Umenaga", "given" : "Yu", "non-dropping-particle" : "", "parse-names" : false, "suffix" : "" }, { "dropping-particle" : "", "family" : "Usui", "given" : "Tsunego", "non-dropping-particle" : "", "parse-names" : false, "suffix" : "" }, { "dropping-particle" : "", "family" : "Fukuyo", "given" : "Ai", "non-dropping-particle" : "", "parse-names" : false, "suffix" : "" }, { "dropping-particle" : "", "family" : "Mizuno", "given" : "Atsuo", "non-dropping-particle" : "", "parse-names" : false, "suffix" : "" }, { "dropping-particle" : "", "family" : "In", "given" : "Yasuko", "non-dropping-particle" : "", "parse-names" : false, "suffix" : "" }, { "dropping-particle" : "", "family" : "Ishida", "given" : "Toshimasa", "non-dropping-particle" : "", "parse-names" : false, "suffix" : "" }, { "dropping-particle" : "", "family" : "Tomoo", "given" : "Koji", "non-dropping-particle" : "", "parse-names" : false, "suffix" : "" } ], "container-title" : "The Biochemical journal", "id" : "ITEM-2", "issue" : "1", "issued" : { "date-parts" : [ [ "2012", "1", "1" ] ] }, "page" : "237-45", "title" : "A conserved motif within the flexible C-terminus of the translational regulator 4E-BP is required for tight binding to the mRNA cap-binding protein eIF4E.", "type" : "article-journal", "volume" : "441" }, "uris" : [ "http://www.mendeley.com/documents/?uuid=5c1ae28e-8df7-4ab7-9632-a61c487a2dbe" ] } ], "mendeley" : { "previouslyFormattedCitation" : "[24,25]" }, "properties" : { "noteIndex" : 0 }, "schema" : "https://github.com/citation-style-language/schema/raw/master/csl-citation.json" }</w:instrText>
      </w:r>
      <w:r w:rsidR="0036017C" w:rsidRPr="00FD7109">
        <w:rPr>
          <w:snapToGrid w:val="0"/>
          <w:color w:val="000000"/>
          <w:lang w:val="en-GB"/>
        </w:rPr>
        <w:fldChar w:fldCharType="separate"/>
      </w:r>
      <w:r w:rsidR="008422C3" w:rsidRPr="008422C3">
        <w:rPr>
          <w:noProof/>
          <w:snapToGrid w:val="0"/>
          <w:color w:val="000000"/>
          <w:lang w:val="en-GB"/>
        </w:rPr>
        <w:t>[24,25]</w:t>
      </w:r>
      <w:r w:rsidR="0036017C" w:rsidRPr="00FD7109">
        <w:rPr>
          <w:snapToGrid w:val="0"/>
          <w:color w:val="000000"/>
          <w:lang w:val="en-GB"/>
        </w:rPr>
        <w:fldChar w:fldCharType="end"/>
      </w:r>
      <w:r w:rsidRPr="00FD7109">
        <w:rPr>
          <w:snapToGrid w:val="0"/>
          <w:color w:val="000000"/>
          <w:lang w:val="en-GB"/>
        </w:rPr>
        <w:t>.</w:t>
      </w:r>
      <w:bookmarkStart w:id="0" w:name="OLE_LINK1"/>
      <w:r w:rsidRPr="00FD7109">
        <w:rPr>
          <w:snapToGrid w:val="0"/>
          <w:color w:val="000000"/>
          <w:lang w:val="en-GB"/>
        </w:rPr>
        <w:t xml:space="preserve"> </w:t>
      </w:r>
      <w:r w:rsidRPr="0091484F">
        <w:rPr>
          <w:rStyle w:val="Odwoaniedokomentarza"/>
          <w:color w:val="000000"/>
          <w:sz w:val="24"/>
          <w:szCs w:val="24"/>
        </w:rPr>
        <w:t>The</w:t>
      </w:r>
      <w:r w:rsidRPr="0091484F">
        <w:rPr>
          <w:snapToGrid w:val="0"/>
          <w:color w:val="000000"/>
          <w:szCs w:val="24"/>
          <w:lang w:val="en-GB"/>
        </w:rPr>
        <w:t xml:space="preserve"> </w:t>
      </w:r>
      <w:r w:rsidRPr="00FD7109">
        <w:rPr>
          <w:snapToGrid w:val="0"/>
          <w:color w:val="000000"/>
          <w:lang w:val="en-GB"/>
        </w:rPr>
        <w:t xml:space="preserve">data from which the conclusions were drawn varied significantly not only according to the applied method but also within the same approach </w:t>
      </w:r>
      <w:bookmarkEnd w:id="0"/>
      <w:r w:rsidRPr="00FD7109">
        <w:rPr>
          <w:snapToGrid w:val="0"/>
          <w:color w:val="000000"/>
          <w:lang w:val="en-GB"/>
        </w:rPr>
        <w:t xml:space="preserve">(Supplementary Table). </w:t>
      </w:r>
      <w:r w:rsidRPr="00FD7109">
        <w:rPr>
          <w:color w:val="000000"/>
          <w:szCs w:val="24"/>
          <w:lang w:val="en-GB"/>
        </w:rPr>
        <w:t>Our results show clearly that the N- and C-terminal</w:t>
      </w:r>
      <w:r w:rsidRPr="00FD7109">
        <w:rPr>
          <w:snapToGrid w:val="0"/>
          <w:color w:val="000000"/>
          <w:lang w:val="en-GB"/>
        </w:rPr>
        <w:t xml:space="preserve"> </w:t>
      </w:r>
      <w:r w:rsidRPr="00FD7109">
        <w:rPr>
          <w:color w:val="000000"/>
          <w:szCs w:val="24"/>
          <w:lang w:val="en-GB"/>
        </w:rPr>
        <w:t xml:space="preserve">4E-BP1 regions play important role in formation of the complex with eIF4E only when the translation factor is already bound to the mRNA 5’ cap, but not in the case of the </w:t>
      </w:r>
      <w:r w:rsidRPr="00FD7109">
        <w:rPr>
          <w:i/>
          <w:color w:val="000000"/>
          <w:szCs w:val="24"/>
          <w:lang w:val="en-GB"/>
        </w:rPr>
        <w:t>apo</w:t>
      </w:r>
      <w:r w:rsidRPr="00FD7109">
        <w:rPr>
          <w:color w:val="000000"/>
          <w:szCs w:val="24"/>
          <w:lang w:val="en-GB"/>
        </w:rPr>
        <w:t>-eIF4E.</w:t>
      </w:r>
    </w:p>
    <w:p w:rsidR="00E41B27" w:rsidRPr="00FD7109" w:rsidRDefault="00E41B27" w:rsidP="00E41B27">
      <w:pPr>
        <w:tabs>
          <w:tab w:val="left" w:pos="567"/>
          <w:tab w:val="left" w:pos="9064"/>
        </w:tabs>
        <w:spacing w:line="480" w:lineRule="auto"/>
        <w:jc w:val="both"/>
        <w:rPr>
          <w:color w:val="000000"/>
        </w:rPr>
      </w:pPr>
      <w:r w:rsidRPr="00FD7109">
        <w:rPr>
          <w:color w:val="000000"/>
          <w:lang w:val="en-GB"/>
        </w:rPr>
        <w:tab/>
      </w:r>
      <w:r w:rsidRPr="00FD7109">
        <w:rPr>
          <w:color w:val="000000"/>
        </w:rPr>
        <w:t xml:space="preserve">For small ligands binding, fluorescence titration was proved to be the most exact approach </w:t>
      </w:r>
      <w:r w:rsidR="0036017C" w:rsidRPr="00FD7109">
        <w:rPr>
          <w:color w:val="000000"/>
        </w:rPr>
        <w:fldChar w:fldCharType="begin" w:fldLock="1"/>
      </w:r>
      <w:r w:rsidR="008422C3">
        <w:rPr>
          <w:color w:val="000000"/>
        </w:rPr>
        <w:instrText>ADDIN CSL_CITATION { "citationItems" : [ { "id" : "ITEM-1", "itemData" : { "PMID" : "12054859", "abstract" : "mRNA 5'-cap recognition by the eukaryotic translation initiation factor eIF4E has been exhaustively characterized with the aid of a novel fluorometric, time-synchronized titration method, and X-ray crystallography. The association constant values of recombinant eIF4E for 20 different cap analogues cover six orders of magnitude; with the highest affinity observed for m(7)GTP (approximately 1.1 x 10(8) M(- 1)). The affinity of the cap analogues for eIF4E correlates with their ability to inhibit in vitro translation. The association constants yield contributions of non-covalent interactions involving single structural elements of the cap to the free energy of binding, giving a reliable starting point to rational drug design. The free energy of 7- methylguanine stacking and hydrogen bonding (-4.9 kcal/mol) is separate from the energies of phosphate chain interactions (-3.0, -1.9, -0.9 kcal/mol for alpha, beta, gamma phosphates, respectively), supporting two-step mechanism of the binding. The negatively charged phosphate groups of the cap act as a molecular anchor, enabling further formation of the intermolecular contacts within the cap-binding slot. Stabilization of the stacked Trp102/m(7)G/Trp56 configuration is a precondition to form three hydrogen bonds with Glu103 and Trp102. Electrostatically steered eIF4E-cap association is accompanied by additional hydration of the complex by approximately 65 water molecules, and by ionic equilibria shift. Temperature dependence reveals the enthalpy-driven and entropy-opposed character of the m(7)GTP-eIF4E binding, which results from dominant charge-related interactions (DeltaH degrees =-17.8 kcal/mol, DeltaS degrees= -23.6 cal/mol K). For recruitment of synthetic eIF4GI, eIF4GII, and 4E-BP1 peptides to eIF4E, all the association constants were approximately 10(7) M(-1), in decreasing order: eIF4GI&gt;4E-BP1&gt;eIF4GII approximately 4E-BP1(P-Ser65) approximately 4E-BP1(P-Ser65/Thr70). Phosphorylation of 4E-BP1 at Ser65 and Thr70 is insufficient to prevent binding to eIF4E. Enhancement of the eIF4E affinity for cap occurs after binding to eIF4G peptides", "author" : [ { "dropping-particle" : "", "family" : "Niedzwiecka", "given" : "A", "non-dropping-particle" : "", "parse-names" : false, "suffix" : "" }, { "dropping-particle" : "", "family" : "Marcotrigiano", "given" : "J", "non-dropping-particle" : "", "parse-names" : false, "suffix" : "" }, { "dropping-particle" : "", "family" : "Stepinski", "given" : "J", "non-dropping-particle" : "", "parse-names" : false, "suffix" : "" }, { "dropping-particle" : "", "family" : "Jankowska-Anyszka", "given" : "M", "non-dropping-particle" : "", "parse-names" : false, "suffix" : "" }, { "dropping-particle" : "", "family" : "Wyslouch-Cieszynska", "given" : "A", "non-dropping-particle" : "", "parse-names" : false, "suffix" : "" }, { "dropping-particle" : "", "family" : "Dadlez", "given" : "M", "non-dropping-particle" : "", "parse-names" : false, "suffix" : "" }, { "dropping-particle" : "", "family" : "Gingras", "given" : "A C", "non-dropping-particle" : "", "parse-names" : false, "suffix" : "" }, { "dropping-particle" : "", "family" : "Mak", "given" : "P", "non-dropping-particle" : "", "parse-names" : false, "suffix" : "" }, { "dropping-particle" : "", "family" : "Darzynkiewicz", "given" : "E", "non-dropping-particle" : "", "parse-names" : false, "suffix" : "" }, { "dropping-particle" : "", "family" : "Sonenberg", "given" : "N", "non-dropping-particle" : "", "parse-names" : false, "suffix" : "" }, { "dropping-particle" : "", "family" : "Burley", "given" : "S K", "non-dropping-particle" : "", "parse-names" : false, "suffix" : "" }, { "dropping-particle" : "", "family" : "Stolarski", "given" : "R", "non-dropping-particle" : "", "parse-names" : false, "suffix" : "" } ], "container-title" : "J.Mol.Biol.", "id" : "ITEM-1", "issue" : "0022-2836 SB - IM", "issued" : { "date-parts" : [ [ "2002", "6", "7" ] ] }, "note" : "UI - 22050871\n        \n0 (Carrier Proteins)\n        \n0 (Electrolytes)\n        \n0 (PHAS-I protein)\n        \n0 (Peptide Fragments)\n        \n0 (Peptide Initiation Factors)\n        \n0 (Phosphates)\n        \n0 (Phosphoproteins)\n        \n0 (RNA Cap Analogs)\n        \n0 (RNA Caps)\n        \n0 (RNA cap-binding proteins)\n        \n0 (RNA-Binding Proteins)\n        \n0 (eIF-4E)\n        \n0 (eIF-4G)\n        \n26554-26-7 (7-methylguanosine triphosphate)\nPT - Journal Article", "page" : "615-635", "publisher-place" : "Department of Biophysics, Institute of Experimental Physics, Warsaw University, 93 Zwirki &amp; Wigury Street, 02-089 Warsaw, Poland", "title" : "Biophysical studies of eIF4E cap-binding protein: recognition of mRNA 5' cap structure and synthetic fragments of eIF4G and 4E-BP1 proteins", "type" : "article-journal", "volume" : "319" }, "uris" : [ "http://www.mendeley.com/documents/?uuid=cafe8c6d-11b9-4ef1-a07d-dc975488194e" ] }, { "id" : "ITEM-2", "itemData" : { "PMID" : "12356315", "abstract" : "Specific recognition of the mRNA 5' cap by eukaryotic initiation factor eIF4E is a rate-limiting step in the translation initiation. Fluorescence spectroscopy and high-sensitivity isothermal titration calorimetry were used to examine the thermodynamics of eIF4E binding to a cap-analogue, 7-methylGpppG. A van't Hoff plot revealed nonlinearity characterized by an unexpected, large positive molar heat capacity change (DeltaC(degree)(p) = +1.92 0.93 kJ.mol(-1).K(-1)), which was confirmed by direct ITC measurements (DeltaC(degree)(p) = +1.941 0.059 kJ.mol(-1).K(-1)). This unique result appears to come from an extensive additional hydration upon binding and charge-related interactions within the binding site. As a consequence of the positive DeltaC(degree)(p), the nature of the thermodynamic driving force changes with increasing temperature, from enthalpy-driven and entropy-opposed, through enthalpy- and entropy-driven in the range of biological temperatures, into entropy-driven and enthalpy-opposed. Comparison of the van't Hoff and calorimetric enthalpy values provided proof for the ligand protonation at N(1) upon binding, which is required for tight stabilization of the cap-eIF4E complex. Intramolecular self-stacking of the dinucleotide cap-analogue was analyzed to reveal the influence of this coupled process on the thermodynamic parameters of the eIF4E-mRNA 5' cap interaction. The temperature-dependent change in the conformation of 7-methylGpppG shifts significantly the intrinsic DeltaH(degree)(0) = -72.9 4.2 kJ.mol(-1) and DeltaS(degree)(0) = -116 58 J.mol(-1).K(-1) of binding to the less negative resultant values, by DeltaH(degree)(sst) = +9.76 1.15 kJ.mol(-1) and DeltaS(degree)(sst) = +24.8 2.1 J.mol(-1).K(-1) (at 293 K), while the corresponding DeltaC(degree)(p)(sst) = -0.0743 0.0083 kJ.mol(-1).K(-1) is negligible in comparison with the total DeltaC(degree)(p) .", "author" : [ { "dropping-particle" : "", "family" : "Niedzwiecka", "given" : "Anna", "non-dropping-particle" : "", "parse-names" : false, "suffix" : "" }, { "dropping-particle" : "", "family" : "Stepinski", "given" : "Janusz", "non-dropping-particle" : "", "parse-names" : false, "suffix" : "" }, { "dropping-particle" : "", "family" : "Darzynkiewicz", "given" : "Edward", "non-dropping-particle" : "", "parse-names" : false, "suffix" : "" }, { "dropping-particle" : "", "family" : "Sonenberg", "given" : "Nahum", "non-dropping-particle" : "", "parse-names" : false, "suffix" : "" }, { "dropping-particle" : "", "family" : "Stolarski", "given" : "Ryszard", "non-dropping-particle" : "", "parse-names" : false, "suffix" : "" } ], "container-title" : "Biochemistry", "id" : "ITEM-2", "issue" : "40", "issued" : { "date-parts" : [ [ "2002" ] ] }, "page" : "12140-12148", "title" : "Positive heat capacity change upon specific binding of translation initiation factor eIF4E to mRNA 5' cap.", "type" : "article-journal", "volume" : "41" }, "uris" : [ "http://www.mendeley.com/documents/?uuid=2e7df126-94a2-4e15-b9ed-f61fc4154dd9" ] }, { "id" : "ITEM-3", "itemData" : { "PMID" : "17913640", "abstract" : "Specific recognition of mRNA 5' cap by eukaryotic initiation factor eIF4E is a rate-limiting step in the translation initiation. Structural determination of the eIF4E-cap complexes, as well as complexes of eIF4E with other proteins regulating its activity, requires complementary experiments that allow for energetic and dynamic aspects of formation and stability of the complexes. Such a combined approach provides information on the binding mechanisms and, hence, may lead to mechanistic models of eIF4E functioning and regulation on the molecular level. This chapter summarizes in detail the method of experiments used to probe the cap-binding center of eIF4E, steady state and stopped-flow fluorescence, and microcalorimetry. The studies were performed with a wide class of synthetic, structurally modified cap analogs that resembles in some respect an application of site directed mutagenesis of the protein. The chapter presents a general recipe as to how to investigate protein-ligand interactions if the protein has no enzymatic activity and both the protein and the ligand absorb and emit UV/VIS radiation in the same spectral ranges.", "author" : [ { "dropping-particle" : "", "family" : "Niedzwiecka", "given" : "Anna", "non-dropping-particle" : "", "parse-names" : false, "suffix" : "" }, { "dropping-particle" : "", "family" : "Stepinski", "given" : "Janusz", "non-dropping-particle" : "", "parse-names" : false, "suffix" : "" }, { "dropping-particle" : "", "family" : "Antosiewicz", "given" : "Jan M", "non-dropping-particle" : "", "parse-names" : false, "suffix" : "" }, { "dropping-particle" : "", "family" : "Darzynkiewicz", "given" : "Edward", "non-dropping-particle" : "", "parse-names" : false, "suffix" : "" }, { "dropping-particle" : "", "family" : "Stolarski", "given" : "Ryszard", "non-dropping-particle" : "", "parse-names" : false, "suffix" : "" } ], "container-title" : "Methods in Enzymology", "editor" : [ { "dropping-particle" : "", "family" : "Lorsch", "given" : "J", "non-dropping-particle" : "", "parse-names" : false, "suffix" : "" } ], "id" : "ITEM-3", "issue" : "9", "issued" : { "date-parts" : [ [ "2007" ] ] }, "page" : "209-245", "publisher" : "Elsevier", "title" : "Biophysical approach to studies of cap-eIF4E interaction by synthetic cap analogues ", "type" : "chapter", "volume" : "430" }, "uris" : [ "http://www.mendeley.com/documents/?uuid=ff9ae78d-133d-45c3-8ea3-66cf60aaefb5" ] } ], "mendeley" : { "previouslyFormattedCitation" : "[12,26,36]" }, "properties" : { "noteIndex" : 0 }, "schema" : "https://github.com/citation-style-language/schema/raw/master/csl-citation.json" }</w:instrText>
      </w:r>
      <w:r w:rsidR="0036017C" w:rsidRPr="00FD7109">
        <w:rPr>
          <w:color w:val="000000"/>
        </w:rPr>
        <w:fldChar w:fldCharType="separate"/>
      </w:r>
      <w:r w:rsidR="008422C3" w:rsidRPr="008422C3">
        <w:rPr>
          <w:noProof/>
          <w:color w:val="000000"/>
        </w:rPr>
        <w:t>[12,26,36]</w:t>
      </w:r>
      <w:r w:rsidR="0036017C" w:rsidRPr="00FD7109">
        <w:rPr>
          <w:color w:val="000000"/>
        </w:rPr>
        <w:fldChar w:fldCharType="end"/>
      </w:r>
      <w:r w:rsidRPr="00FD7109">
        <w:rPr>
          <w:color w:val="000000"/>
        </w:rPr>
        <w:t xml:space="preserve">. </w:t>
      </w:r>
      <w:r w:rsidRPr="00FD7109">
        <w:rPr>
          <w:color w:val="000000"/>
          <w:lang w:val="en-GB"/>
        </w:rPr>
        <w:t>To our surprise, the precise values of the equilibrium association constants that we obtained for the cap binding to eIF4E after prior incubation with increasing concentrations of 4E-BP1 show</w:t>
      </w:r>
      <w:r>
        <w:rPr>
          <w:color w:val="000000"/>
          <w:lang w:val="en-GB"/>
        </w:rPr>
        <w:t>ed</w:t>
      </w:r>
      <w:r w:rsidRPr="00FD7109">
        <w:rPr>
          <w:color w:val="000000"/>
          <w:lang w:val="en-GB"/>
        </w:rPr>
        <w:t xml:space="preserve"> unambiguously that 4E-BP1 reduces the eIF4E-m</w:t>
      </w:r>
      <w:r w:rsidRPr="00FD7109">
        <w:rPr>
          <w:color w:val="000000"/>
          <w:vertAlign w:val="superscript"/>
          <w:lang w:val="en-GB"/>
        </w:rPr>
        <w:t>7</w:t>
      </w:r>
      <w:r w:rsidRPr="00FD7109">
        <w:rPr>
          <w:color w:val="000000"/>
          <w:lang w:val="en-GB"/>
        </w:rPr>
        <w:t xml:space="preserve">GTP binding constant by ~50% (Fig. 3, Table 1). Apparently, this seems contradictory to the former results regarding greater amounts of eIF4E </w:t>
      </w:r>
      <w:r>
        <w:rPr>
          <w:color w:val="000000"/>
          <w:lang w:val="en-GB"/>
        </w:rPr>
        <w:t>retained</w:t>
      </w:r>
      <w:r w:rsidRPr="00FD7109">
        <w:rPr>
          <w:color w:val="000000"/>
          <w:lang w:val="en-GB"/>
        </w:rPr>
        <w:t xml:space="preserve"> </w:t>
      </w:r>
      <w:r>
        <w:rPr>
          <w:color w:val="000000"/>
          <w:lang w:val="en-GB"/>
        </w:rPr>
        <w:t>on</w:t>
      </w:r>
      <w:r w:rsidRPr="00FD7109">
        <w:rPr>
          <w:color w:val="000000"/>
          <w:lang w:val="en-GB"/>
        </w:rPr>
        <w:t xml:space="preserve"> the cap-affinity column in the presence of 4E-BPs </w:t>
      </w:r>
      <w:r w:rsidR="0036017C" w:rsidRPr="00FD7109">
        <w:rPr>
          <w:color w:val="000000"/>
        </w:rPr>
        <w:fldChar w:fldCharType="begin" w:fldLock="1"/>
      </w:r>
      <w:r w:rsidR="008422C3">
        <w:rPr>
          <w:color w:val="000000"/>
          <w:lang w:val="en-GB"/>
        </w:rPr>
        <w:instrText>ADDIN CSL_CITATION { "citationItems" : [ { "id" : "ITEM-1", "itemData" : { "PMID" : "10406811", "abstract" : "Eukaryotic translation initiation involves recognition of the 5' end of cellular mRNA by the cap-binding complex known as eukaryotic initiation factor 4F (eIF4F). Initiation is a key point of regulation in gene expression in response to mechanisms mediated by signal transduction pathways. We have investigated the molecular interactions underlying inhibition of human eIF4E function by regulatable repressors called 4E- binding proteins (4E-BPs). Two essential components of eIF4F are the cap-binding protein eIF4E, and eIF4G, a multi-functional protein that binds both eIF4E and other essential eIFs. We show that the 4E-BPs 1 and 2 block the interaction between eIF4G and eIF4E by competing for binding to a dorsal site on eIF4E. Remarkably, binding of the 4E-BPs at this dorsal site enhances cap-binding via the ventral cap-binding slot, thus trapping eIF4E in inactive complexes with high affinity for capped mRNA. The binding contacts and affinities for the interactions between 4E-BP1/2 and eIF4E are distinct (estimated K(d) values of 10(-8) and 3x10(-9) for 4E-BP1 and 2, respectively), and the differences in these properties are determined by three amino acids within an otherwise conserved motif. These data provide a quantitative framework for a new molecular model of translational regulation", "author" : [ { "dropping-particle" : "", "family" : "Ptushkina", "given" : "M", "non-dropping-particle" : "", "parse-names" : false, "suffix" : "" }, { "dropping-particle" : "", "family" : "Haar", "given" : "T", "non-dropping-particle" : "von der", "parse-names" : false, "suffix" : "" }, { "dropping-particle" : "", "family" : "Karim", "given" : "M M", "non-dropping-particle" : "", "parse-names" : false, "suffix" : "" }, { "dropping-particle" : "", "family" : "Hughes", "given" : "J M", "non-dropping-particle" : "", "parse-names" : false, "suffix" : "" }, { "dropping-particle" : "", "family" : "McCarthy", "given" : "J E", "non-dropping-particle" : "", "parse-names" : false, "suffix" : "" } ], "container-title" : "EMBO J.", "id" : "ITEM-1", "issue" : "0261-4189 SB - IM", "issued" : { "date-parts" : [ [ "1999", "7", "15" ] ] }, "note" : "UI - 99335478\n        \n0 (4E-BP2 protein)\n        \n0 (Carrier Proteins)\n        \n0 (PHAS-I protein)\n        \n0 (Peptide Initiation Factors)\n        \n0 (Phosphoproteins)\n        \n0 (RNA Caps)\n        \n0 (RNA-Binding Proteins)\n        \n0 (Recombinant Fusion Proteins)\n        \n0 (Repressor Proteins)\n        \n0 (eIF-4E)\n        \n0 (eIF-4F)\n        \n0 (eIF-4G)\n        \n63231-63-0 (RNA)\nPT - Journal Article", "page" : "4068-4075", "publisher-place" : "Posttranscriptional Control Group, Department of Biomolecular Sciences, UMIST, PO Box 88, Manchester M60 1QD, UK", "title" : "Repressor binding to a dorsal regulatory site traps human eIF4E in a high cap-affinity state", "type" : "article-journal", "volume" : "18" }, "uris" : [ "http://www.mendeley.com/documents/?uuid=ba8c2c2d-c2c9-40e5-aadc-7a0c742e080c" ] } ], "mendeley" : { "previouslyFormattedCitation" : "[17]" }, "properties" : { "noteIndex" : 0 }, "schema" : "https://github.com/citation-style-language/schema/raw/master/csl-citation.json" }</w:instrText>
      </w:r>
      <w:r w:rsidR="0036017C" w:rsidRPr="00FD7109">
        <w:rPr>
          <w:color w:val="000000"/>
        </w:rPr>
        <w:fldChar w:fldCharType="separate"/>
      </w:r>
      <w:r w:rsidR="008422C3" w:rsidRPr="008422C3">
        <w:rPr>
          <w:noProof/>
          <w:color w:val="000000"/>
        </w:rPr>
        <w:t>[17]</w:t>
      </w:r>
      <w:r w:rsidR="0036017C" w:rsidRPr="00FD7109">
        <w:rPr>
          <w:color w:val="000000"/>
        </w:rPr>
        <w:fldChar w:fldCharType="end"/>
      </w:r>
      <w:r w:rsidRPr="00FD7109">
        <w:rPr>
          <w:color w:val="000000"/>
        </w:rPr>
        <w:t>. However,</w:t>
      </w:r>
      <w:r w:rsidRPr="00FD7109">
        <w:rPr>
          <w:color w:val="000000"/>
          <w:lang w:val="en-GB"/>
        </w:rPr>
        <w:t xml:space="preserve"> this 2-fold decrease of </w:t>
      </w:r>
      <w:proofErr w:type="spellStart"/>
      <w:r w:rsidRPr="00FD7109">
        <w:rPr>
          <w:color w:val="000000"/>
          <w:lang w:val="en-GB"/>
        </w:rPr>
        <w:t>K</w:t>
      </w:r>
      <w:r w:rsidRPr="00FD7109">
        <w:rPr>
          <w:color w:val="000000"/>
          <w:vertAlign w:val="subscript"/>
          <w:lang w:val="en-GB"/>
        </w:rPr>
        <w:t>as</w:t>
      </w:r>
      <w:proofErr w:type="spellEnd"/>
      <w:r w:rsidRPr="00FD7109">
        <w:rPr>
          <w:color w:val="000000"/>
          <w:lang w:val="en-GB"/>
        </w:rPr>
        <w:t>, at the high affinity of 10</w:t>
      </w:r>
      <w:r w:rsidRPr="00FD7109">
        <w:rPr>
          <w:color w:val="000000"/>
          <w:vertAlign w:val="superscript"/>
          <w:lang w:val="en-GB"/>
        </w:rPr>
        <w:t>8</w:t>
      </w:r>
      <w:r w:rsidRPr="00FD7109">
        <w:rPr>
          <w:color w:val="000000"/>
          <w:lang w:val="en-GB"/>
        </w:rPr>
        <w:t xml:space="preserve"> M</w:t>
      </w:r>
      <w:r w:rsidRPr="00FD7109">
        <w:rPr>
          <w:color w:val="000000"/>
          <w:vertAlign w:val="superscript"/>
          <w:lang w:val="en-GB"/>
        </w:rPr>
        <w:t>-1</w:t>
      </w:r>
      <w:r w:rsidRPr="00FD7109">
        <w:rPr>
          <w:color w:val="000000"/>
          <w:lang w:val="en-GB"/>
        </w:rPr>
        <w:t>, corresponds to weakening of the complex stability by 0.37 kcal/</w:t>
      </w:r>
      <w:proofErr w:type="spellStart"/>
      <w:r w:rsidRPr="00FD7109">
        <w:rPr>
          <w:color w:val="000000"/>
          <w:lang w:val="en-GB"/>
        </w:rPr>
        <w:t>mol</w:t>
      </w:r>
      <w:proofErr w:type="spellEnd"/>
      <w:r w:rsidRPr="00FD7109">
        <w:rPr>
          <w:color w:val="000000"/>
          <w:lang w:val="en-GB"/>
        </w:rPr>
        <w:t xml:space="preserve">, </w:t>
      </w:r>
      <w:r w:rsidRPr="00FC202F">
        <w:rPr>
          <w:i/>
          <w:color w:val="000000"/>
          <w:lang w:val="en-GB"/>
        </w:rPr>
        <w:t>i.e.</w:t>
      </w:r>
      <w:r w:rsidRPr="00FD7109">
        <w:rPr>
          <w:color w:val="000000"/>
          <w:lang w:val="en-GB"/>
        </w:rPr>
        <w:t xml:space="preserve"> only ~</w:t>
      </w:r>
      <w:r>
        <w:rPr>
          <w:color w:val="000000"/>
          <w:lang w:val="en-GB"/>
        </w:rPr>
        <w:t>60%</w:t>
      </w:r>
      <w:r w:rsidRPr="00FD7109">
        <w:rPr>
          <w:color w:val="000000"/>
          <w:lang w:val="en-GB"/>
        </w:rPr>
        <w:t xml:space="preserve"> of the thermal energy</w:t>
      </w:r>
      <w:r>
        <w:rPr>
          <w:color w:val="000000"/>
          <w:lang w:val="en-GB"/>
        </w:rPr>
        <w:t>, a negligible difference as for the m</w:t>
      </w:r>
      <w:r w:rsidRPr="00707F8F">
        <w:rPr>
          <w:color w:val="000000"/>
          <w:vertAlign w:val="superscript"/>
          <w:lang w:val="en-GB"/>
        </w:rPr>
        <w:t>7</w:t>
      </w:r>
      <w:r>
        <w:rPr>
          <w:color w:val="000000"/>
          <w:lang w:val="en-GB"/>
        </w:rPr>
        <w:t>GTP-Se</w:t>
      </w:r>
      <w:r w:rsidR="007A2BA5">
        <w:rPr>
          <w:color w:val="000000"/>
          <w:lang w:val="en-GB"/>
        </w:rPr>
        <w:t>p</w:t>
      </w:r>
      <w:r>
        <w:rPr>
          <w:color w:val="000000"/>
          <w:lang w:val="en-GB"/>
        </w:rPr>
        <w:t>harose affinity assay</w:t>
      </w:r>
      <w:r w:rsidRPr="00FD7109">
        <w:rPr>
          <w:color w:val="000000"/>
        </w:rPr>
        <w:t xml:space="preserve">. Thus, the effect observed by us could not be revealed in </w:t>
      </w:r>
      <w:r>
        <w:rPr>
          <w:color w:val="000000"/>
        </w:rPr>
        <w:t xml:space="preserve">the previous </w:t>
      </w:r>
      <w:r w:rsidRPr="00FD7109">
        <w:rPr>
          <w:color w:val="000000"/>
        </w:rPr>
        <w:t xml:space="preserve">bed- and surface-supported </w:t>
      </w:r>
      <w:r w:rsidRPr="00FD7109">
        <w:rPr>
          <w:color w:val="000000"/>
        </w:rPr>
        <w:lastRenderedPageBreak/>
        <w:t>experiments</w:t>
      </w:r>
      <w:r>
        <w:rPr>
          <w:color w:val="000000"/>
        </w:rPr>
        <w:t xml:space="preserve"> </w:t>
      </w:r>
      <w:r w:rsidR="0036017C">
        <w:rPr>
          <w:color w:val="000000"/>
        </w:rPr>
        <w:fldChar w:fldCharType="begin" w:fldLock="1"/>
      </w:r>
      <w:r w:rsidR="008422C3">
        <w:rPr>
          <w:color w:val="000000"/>
        </w:rPr>
        <w:instrText>ADDIN CSL_CITATION { "citationItems" : [ { "id" : "ITEM-1", "itemData" : { "PMID" : "10406811", "abstract" : "Eukaryotic translation initiation involves recognition of the 5' end of cellular mRNA by the cap-binding complex known as eukaryotic initiation factor 4F (eIF4F). Initiation is a key point of regulation in gene expression in response to mechanisms mediated by signal transduction pathways. We have investigated the molecular interactions underlying inhibition of human eIF4E function by regulatable repressors called 4E- binding proteins (4E-BPs). Two essential components of eIF4F are the cap-binding protein eIF4E, and eIF4G, a multi-functional protein that binds both eIF4E and other essential eIFs. We show that the 4E-BPs 1 and 2 block the interaction between eIF4G and eIF4E by competing for binding to a dorsal site on eIF4E. Remarkably, binding of the 4E-BPs at this dorsal site enhances cap-binding via the ventral cap-binding slot, thus trapping eIF4E in inactive complexes with high affinity for capped mRNA. The binding contacts and affinities for the interactions between 4E-BP1/2 and eIF4E are distinct (estimated K(d) values of 10(-8) and 3x10(-9) for 4E-BP1 and 2, respectively), and the differences in these properties are determined by three amino acids within an otherwise conserved motif. These data provide a quantitative framework for a new molecular model of translational regulation", "author" : [ { "dropping-particle" : "", "family" : "Ptushkina", "given" : "M", "non-dropping-particle" : "", "parse-names" : false, "suffix" : "" }, { "dropping-particle" : "", "family" : "Haar", "given" : "T", "non-dropping-particle" : "von der", "parse-names" : false, "suffix" : "" }, { "dropping-particle" : "", "family" : "Karim", "given" : "M M", "non-dropping-particle" : "", "parse-names" : false, "suffix" : "" }, { "dropping-particle" : "", "family" : "Hughes", "given" : "J M", "non-dropping-particle" : "", "parse-names" : false, "suffix" : "" }, { "dropping-particle" : "", "family" : "McCarthy", "given" : "J E", "non-dropping-particle" : "", "parse-names" : false, "suffix" : "" } ], "container-title" : "EMBO J.", "id" : "ITEM-1", "issue" : "0261-4189 SB - IM", "issued" : { "date-parts" : [ [ "1999", "7", "15" ] ] }, "note" : "UI - 99335478\n        \n0 (4E-BP2 protein)\n        \n0 (Carrier Proteins)\n        \n0 (PHAS-I protein)\n        \n0 (Peptide Initiation Factors)\n        \n0 (Phosphoproteins)\n        \n0 (RNA Caps)\n        \n0 (RNA-Binding Proteins)\n        \n0 (Recombinant Fusion Proteins)\n        \n0 (Repressor Proteins)\n        \n0 (eIF-4E)\n        \n0 (eIF-4F)\n        \n0 (eIF-4G)\n        \n63231-63-0 (RNA)\nPT - Journal Article", "page" : "4068-4075", "publisher-place" : "Posttranscriptional Control Group, Department of Biomolecular Sciences, UMIST, PO Box 88, Manchester M60 1QD, UK", "title" : "Repressor binding to a dorsal regulatory site traps human eIF4E in a high cap-affinity state", "type" : "article-journal", "volume" : "18" }, "uris" : [ "http://www.mendeley.com/documents/?uuid=ba8c2c2d-c2c9-40e5-aadc-7a0c742e080c" ] } ], "mendeley" : { "previouslyFormattedCitation" : "[17]" }, "properties" : { "noteIndex" : 0 }, "schema" : "https://github.com/citation-style-language/schema/raw/master/csl-citation.json" }</w:instrText>
      </w:r>
      <w:r w:rsidR="0036017C">
        <w:rPr>
          <w:color w:val="000000"/>
        </w:rPr>
        <w:fldChar w:fldCharType="separate"/>
      </w:r>
      <w:r w:rsidR="008422C3" w:rsidRPr="008422C3">
        <w:rPr>
          <w:noProof/>
          <w:color w:val="000000"/>
        </w:rPr>
        <w:t>[17]</w:t>
      </w:r>
      <w:r w:rsidR="0036017C">
        <w:rPr>
          <w:color w:val="000000"/>
        </w:rPr>
        <w:fldChar w:fldCharType="end"/>
      </w:r>
      <w:r w:rsidRPr="00FD7109">
        <w:rPr>
          <w:color w:val="000000"/>
        </w:rPr>
        <w:t>.</w:t>
      </w:r>
      <w:r>
        <w:rPr>
          <w:color w:val="000000"/>
        </w:rPr>
        <w:t xml:space="preserve"> I</w:t>
      </w:r>
      <w:r w:rsidRPr="00FD7109">
        <w:rPr>
          <w:color w:val="000000"/>
        </w:rPr>
        <w:t xml:space="preserve">n fact, those </w:t>
      </w:r>
      <w:r w:rsidRPr="00FD7109">
        <w:rPr>
          <w:color w:val="000000"/>
          <w:lang w:val="en-GB"/>
        </w:rPr>
        <w:t>greater</w:t>
      </w:r>
      <w:r w:rsidRPr="00FD7109">
        <w:rPr>
          <w:color w:val="000000"/>
        </w:rPr>
        <w:t xml:space="preserve"> quantities of eIF4E eluted from the cap-affinity column when </w:t>
      </w:r>
      <w:r>
        <w:rPr>
          <w:color w:val="000000"/>
        </w:rPr>
        <w:t>bond to</w:t>
      </w:r>
      <w:r w:rsidRPr="00FD7109">
        <w:rPr>
          <w:color w:val="000000"/>
        </w:rPr>
        <w:t xml:space="preserve"> 4E-BP1 </w:t>
      </w:r>
      <w:r w:rsidR="0036017C" w:rsidRPr="00FD7109">
        <w:rPr>
          <w:color w:val="000000"/>
        </w:rPr>
        <w:fldChar w:fldCharType="begin" w:fldLock="1"/>
      </w:r>
      <w:r w:rsidR="008422C3">
        <w:rPr>
          <w:color w:val="000000"/>
          <w:lang w:val="en-GB"/>
        </w:rPr>
        <w:instrText>ADDIN CSL_CITATION { "citationItems" : [ { "id" : "ITEM-1", "itemData" : { "PMID" : "10406811", "abstract" : "Eukaryotic translation initiation involves recognition of the 5' end of cellular mRNA by the cap-binding complex known as eukaryotic initiation factor 4F (eIF4F). Initiation is a key point of regulation in gene expression in response to mechanisms mediated by signal transduction pathways. We have investigated the molecular interactions underlying inhibition of human eIF4E function by regulatable repressors called 4E- binding proteins (4E-BPs). Two essential components of eIF4F are the cap-binding protein eIF4E, and eIF4G, a multi-functional protein that binds both eIF4E and other essential eIFs. We show that the 4E-BPs 1 and 2 block the interaction between eIF4G and eIF4E by competing for binding to a dorsal site on eIF4E. Remarkably, binding of the 4E-BPs at this dorsal site enhances cap-binding via the ventral cap-binding slot, thus trapping eIF4E in inactive complexes with high affinity for capped mRNA. The binding contacts and affinities for the interactions between 4E-BP1/2 and eIF4E are distinct (estimated K(d) values of 10(-8) and 3x10(-9) for 4E-BP1 and 2, respectively), and the differences in these properties are determined by three amino acids within an otherwise conserved motif. These data provide a quantitative framework for a new molecular model of translational regulation", "author" : [ { "dropping-particle" : "", "family" : "Ptushkina", "given" : "M", "non-dropping-particle" : "", "parse-names" : false, "suffix" : "" }, { "dropping-particle" : "", "family" : "Haar", "given" : "T", "non-dropping-particle" : "von der", "parse-names" : false, "suffix" : "" }, { "dropping-particle" : "", "family" : "Karim", "given" : "M M", "non-dropping-particle" : "", "parse-names" : false, "suffix" : "" }, { "dropping-particle" : "", "family" : "Hughes", "given" : "J M", "non-dropping-particle" : "", "parse-names" : false, "suffix" : "" }, { "dropping-particle" : "", "family" : "McCarthy", "given" : "J E", "non-dropping-particle" : "", "parse-names" : false, "suffix" : "" } ], "container-title" : "EMBO J.", "id" : "ITEM-1", "issue" : "0261-4189 SB - IM", "issued" : { "date-parts" : [ [ "1999", "7", "15" ] ] }, "note" : "UI - 99335478\n        \n0 (4E-BP2 protein)\n        \n0 (Carrier Proteins)\n        \n0 (PHAS-I protein)\n        \n0 (Peptide Initiation Factors)\n        \n0 (Phosphoproteins)\n        \n0 (RNA Caps)\n        \n0 (RNA-Binding Proteins)\n        \n0 (Recombinant Fusion Proteins)\n        \n0 (Repressor Proteins)\n        \n0 (eIF-4E)\n        \n0 (eIF-4F)\n        \n0 (eIF-4G)\n        \n63231-63-0 (RNA)\nPT - Journal Article", "page" : "4068-4075", "publisher-place" : "Posttranscriptional Control Group, Department of Biomolecular Sciences, UMIST, PO Box 88, Manchester M60 1QD, UK", "title" : "Repressor binding to a dorsal regulatory site traps human eIF4E in a high cap-affinity state", "type" : "article-journal", "volume" : "18" }, "uris" : [ "http://www.mendeley.com/documents/?uuid=ba8c2c2d-c2c9-40e5-aadc-7a0c742e080c" ] } ], "mendeley" : { "previouslyFormattedCitation" : "[17]" }, "properties" : { "noteIndex" : 0 }, "schema" : "https://github.com/citation-style-language/schema/raw/master/csl-citation.json" }</w:instrText>
      </w:r>
      <w:r w:rsidR="0036017C" w:rsidRPr="00FD7109">
        <w:rPr>
          <w:color w:val="000000"/>
        </w:rPr>
        <w:fldChar w:fldCharType="separate"/>
      </w:r>
      <w:r w:rsidR="008422C3" w:rsidRPr="008422C3">
        <w:rPr>
          <w:noProof/>
          <w:color w:val="000000"/>
        </w:rPr>
        <w:t>[17]</w:t>
      </w:r>
      <w:r w:rsidR="0036017C" w:rsidRPr="00FD7109">
        <w:rPr>
          <w:color w:val="000000"/>
        </w:rPr>
        <w:fldChar w:fldCharType="end"/>
      </w:r>
      <w:r w:rsidRPr="00FD7109">
        <w:rPr>
          <w:color w:val="000000"/>
        </w:rPr>
        <w:t xml:space="preserve"> could reflect the differences in the eIF4E fractions</w:t>
      </w:r>
      <w:r w:rsidRPr="00FD7109">
        <w:rPr>
          <w:color w:val="000000"/>
          <w:lang w:val="en-GB"/>
        </w:rPr>
        <w:t xml:space="preserve">, </w:t>
      </w:r>
      <w:r w:rsidRPr="00FC202F">
        <w:rPr>
          <w:i/>
          <w:color w:val="000000"/>
          <w:lang w:val="en-GB"/>
        </w:rPr>
        <w:t>i.e.</w:t>
      </w:r>
      <w:r w:rsidRPr="00FD7109">
        <w:rPr>
          <w:color w:val="000000"/>
          <w:lang w:val="en-GB"/>
        </w:rPr>
        <w:t xml:space="preserve"> </w:t>
      </w:r>
      <w:r>
        <w:rPr>
          <w:color w:val="000000"/>
        </w:rPr>
        <w:t xml:space="preserve">the active fraction </w:t>
      </w:r>
      <w:r w:rsidRPr="00FD7109">
        <w:rPr>
          <w:color w:val="000000"/>
        </w:rPr>
        <w:t xml:space="preserve">capable of interacting with the affinity bed. Earlier studies showed that 4E-BP1 stabilized the eIF4E structure by preventing proteolysis </w:t>
      </w:r>
      <w:r w:rsidR="0036017C" w:rsidRPr="00FD7109">
        <w:rPr>
          <w:color w:val="000000"/>
          <w:lang w:val="pl-PL"/>
        </w:rPr>
        <w:fldChar w:fldCharType="begin" w:fldLock="1"/>
      </w:r>
      <w:r w:rsidR="008422C3">
        <w:rPr>
          <w:color w:val="000000"/>
        </w:rPr>
        <w:instrText>ADDIN CSL_CITATION { "citationItems" : [ { "id" : "ITEM-1", "itemData" : { "ISSN" : "0022-2836", "abstract" : "The structural features of human eIF4E were investigated by X-ray crystal analyses of its cap analog (m(7)GTP and m(7)GpppA) complexes and molecular dynamics (MD) simulations of cap-free and cap-bound eIF4Es, as well as the cap-bound Ser209-phosphorylated eIF4E. Crystal structure analyses at 2.0 Angstrom resolution revealed that the molecule forms a temple-bell-shaped surface of eight antiparallel beta-structures, three alpha-helices and ten loop structures, where the N-terminal region corresponds to the handle of the bell. This concave backbone provides a scaffold for the mRNA cap-recognition pocket consisting of three receiving parts for the 5'-terminal m(7)G base, the triphosphate, and the second nucleotide. The m(7)G base is sandwiched between the two aromatic side-chains of Trp102 and Trp56. The two (m(7)G)NH-O (Glu103 carboxy group) hydrogen bonds stabilize the stacking interaction. The basic residues of Arg157 and Lys162 and water molecules construct a binding pocket for the triphosphate moiety, where a universal hydrogen-bonding network is formed. The flexible C-terminal loop region unobserved in the m(7)GTP complex was clearly observed in the m(7)GpppA complex, as a result of the fixation of this loop by the interaction with the adenosine moiety, indicating the function of this loop as a receiving pocket for the second nucleotide. On the other hand, MD simulation in an aqueous solution system revealed that the cap-binding pocket, especially its C-terminal loop structure, is flexible in the cap-free eIF4E, and the entrance of the cap-binding pocket becomes narrow, although the depth is relatively unchanged. SDS-PAGE analyses showed that this structural instability is highly related to the fast degradation of cap-free eIF4E, compared with cap-bound or 4E-BP/cap-bound eIF4E, indicating the conferment of structural stability of eIF4E by the binary or ternary complex formation. MD simulation of m(7)GpppA-bound Ser209-phosphorylated eIF4E showed that the size of the cap-binding entrance is dependent on the ionization state in the Ser209 phosphorylation, which is associated with the regulatory function through the switching on/off of eIF4E phosphorylation. (C) 2003 Elsevier Science Ltd. All rights reserved", "author" : [ { "dropping-particle" : "", "family" : "Tomoo", "given" : "K", "non-dropping-particle" : "", "parse-names" : false, "suffix" : "" }, { "dropping-particle" : "", "family" : "Shen", "given" : "X", "non-dropping-particle" : "", "parse-names" : false, "suffix" : "" }, { "dropping-particle" : "", "family" : "Okabe", "given" : "K", "non-dropping-particle" : "", "parse-names" : false, "suffix" : "" }, { "dropping-particle" : "", "family" : "Nozoe", "given" : "Y", "non-dropping-particle" : "", "parse-names" : false, "suffix" : "" }, { "dropping-particle" : "", "family" : "Fukuhara", "given" : "S", "non-dropping-particle" : "", "parse-names" : false, "suffix" : "" }, { "dropping-particle" : "", "family" : "Morino", "given" : "S", "non-dropping-particle" : "", "parse-names" : false, "suffix" : "" }, { "dropping-particle" : "", "family" : "Sasaki", "given" : "M", "non-dropping-particle" : "", "parse-names" : false, "suffix" : "" }, { "dropping-particle" : "", "family" : "Taniguchi", "given" : "T", "non-dropping-particle" : "", "parse-names" : false, "suffix" : "" }, { "dropping-particle" : "", "family" : "Miyagawa", "given" : "H", "non-dropping-particle" : "", "parse-names" : false, "suffix" : "" }, { "dropping-particle" : "", "family" : "Kitamura", "given" : "K", "non-dropping-particle" : "", "parse-names" : false, "suffix" : "" }, { "dropping-particle" : "", "family" : "Miura", "given" : "K", "non-dropping-particle" : "", "parse-names" : false, "suffix" : "" }, { "dropping-particle" : "", "family" : "Ishida", "given" : "T", "non-dropping-particle" : "", "parse-names" : false, "suffix" : "" } ], "container-title" : "Journal of Molecular Biology", "id" : "ITEM-1", "issue" : "2", "issued" : { "date-parts" : [ [ "2003" ] ] }, "note" : "J\nAPR 25", "page" : "365-383", "title" : "Structural features of human initiation factor 4E, studied by x-ray crystal analyses and molecular dynamics simulations", "type" : "article-journal", "volume" : "328" }, "uris" : [ "http://www.mendeley.com/documents/?uuid=0c9e524c-77f7-4267-bee7-63f373c01096" ] } ], "mendeley" : { "previouslyFormattedCitation" : "[13]" }, "properties" : { "noteIndex" : 0 }, "schema" : "https://github.com/citation-style-language/schema/raw/master/csl-citation.json" }</w:instrText>
      </w:r>
      <w:r w:rsidR="0036017C" w:rsidRPr="00FD7109">
        <w:rPr>
          <w:color w:val="000000"/>
          <w:lang w:val="pl-PL"/>
        </w:rPr>
        <w:fldChar w:fldCharType="separate"/>
      </w:r>
      <w:r w:rsidR="008422C3" w:rsidRPr="008422C3">
        <w:rPr>
          <w:noProof/>
          <w:color w:val="000000"/>
          <w:lang w:val="pl-PL"/>
        </w:rPr>
        <w:t>[13]</w:t>
      </w:r>
      <w:r w:rsidR="0036017C" w:rsidRPr="00FD7109">
        <w:rPr>
          <w:color w:val="000000"/>
          <w:lang w:val="pl-PL"/>
        </w:rPr>
        <w:fldChar w:fldCharType="end"/>
      </w:r>
      <w:r w:rsidRPr="00FD7109">
        <w:rPr>
          <w:color w:val="000000"/>
          <w:lang w:val="en-GB"/>
        </w:rPr>
        <w:t xml:space="preserve"> and crystallization</w:t>
      </w:r>
      <w:r w:rsidRPr="00FD7109">
        <w:rPr>
          <w:color w:val="000000"/>
          <w:lang w:val="pl-PL"/>
        </w:rPr>
        <w:t xml:space="preserve"> </w:t>
      </w:r>
      <w:r w:rsidRPr="00FD7109">
        <w:rPr>
          <w:color w:val="000000"/>
          <w:lang w:val="en-GB"/>
        </w:rPr>
        <w:t xml:space="preserve">facilitation </w:t>
      </w:r>
      <w:r w:rsidR="0036017C" w:rsidRPr="00FD7109">
        <w:rPr>
          <w:color w:val="000000"/>
          <w:lang w:val="en-GB"/>
        </w:rPr>
        <w:fldChar w:fldCharType="begin" w:fldLock="1"/>
      </w:r>
      <w:r w:rsidR="008422C3">
        <w:rPr>
          <w:color w:val="000000"/>
          <w:lang w:val="en-GB"/>
        </w:rPr>
        <w:instrText>ADDIN CSL_CITATION { "citationItems" : [ { "id" : "ITEM-1", "itemData" : { "ISSN" : "0021-9258", "abstract" : "The eukaryotic translation initiation factor eIF4E recognizes the mRNA cap, a key step in translation initiation. Here we have characterized eIF4E from the human parasite Schistosoma mansoni. Schistosome mRNAs have either the typical monomethylguanosine (m(7)G) or a trimethylguanosine (m(2,2,7)G) cap derived from spliced leader trans-splicing. Quantitative fluorescence titration analyses demonstrated that schistosome eIF4E has similar binding specificity for both caps. We present the first crystal structure of an eIF4E with similar binding specificity for m(7)G and m(2,2,7)G caps. The eIF4E.m(7) GpppG structure demonstrates that the schistosome protein binds monomethyl cap in a manner similar to that of single specificity eIF4Es and exhibits a structure similar to other known eIF4Es. The structure suggests an alternate orientation of a conserved, key Glu-90 in the cap-binding pocket that may contribute to dual binding specificity and a position for mRNA bound to eIF4E consistent with biochemical data. Comparison of NMR chemical shift perturbations in schistosome eIF4E on binding m(7)GpppG and m(2,2,7)GpppG identified key differences between the two complexes. Isothermal titration calorimetry demonstrated significant thermodynamics differences for the binding process with the two caps (m(7)Gversusm(2,2,7)G). Overall the NMR and isothermal titration calorimetry data suggest the importance of intrinsic conformational flexibility in the schistosome eIF4E that enables binding to m(2,2,7)G cap", "author" : [ { "dropping-particle" : "", "family" : "Liu", "given" : "W Z", "non-dropping-particle" : "", "parse-names" : false, "suffix" : "" }, { "dropping-particle" : "", "family" : "Zhao", "given" : "R", "non-dropping-particle" : "", "parse-names" : false, "suffix" : "" }, { "dropping-particle" : "", "family" : "McFarland", "given" : "C", "non-dropping-particle" : "", "parse-names" : false, "suffix" : "" }, { "dropping-particle" : "", "family" : "Kieft", "given" : "J", "non-dropping-particle" : "", "parse-names" : false, "suffix" : "" }, { "dropping-particle" : "", "family" : "Niedzwiecka", "given" : "A", "non-dropping-particle" : "", "parse-names" : false, "suffix" : "" }, { "dropping-particle" : "", "family" : "Jankowska-Anyszka", "given" : "M", "non-dropping-particle" : "", "parse-names" : false, "suffix" : "" }, { "dropping-particle" : "", "family" : "Stepinski", "given" : "J", "non-dropping-particle" : "", "parse-names" : false, "suffix" : "" }, { "dropping-particle" : "", "family" : "Darzynkiewicz", "given" : "E", "non-dropping-particle" : "", "parse-names" : false, "suffix" : "" }, { "dropping-particle" : "", "family" : "Jones", "given" : "D N M", "non-dropping-particle" : "", "parse-names" : false, "suffix" : "" }, { "dropping-particle" : "", "family" : "Davis", "given" : "R E", "non-dropping-particle" : "", "parse-names" : false, "suffix" : "" } ], "container-title" : "Journal of Biological Chemistry", "id" : "ITEM-1", "issue" : "45", "issued" : { "date-parts" : [ [ "2009" ] ] }, "note" : "J\nNOV 6", "page" : "31336-31349", "title" : "Structural Insights into Parasite eIF4E Binding Specificity for m(7)G and m(2,2,7)G mRNA Caps", "type" : "article-journal", "volume" : "284" }, "uris" : [ "http://www.mendeley.com/documents/?uuid=409240f3-af62-4fb5-b666-5404509bd65c" ] }, { "id" : "ITEM-2", "itemData" : { "DOI" : "10.1093/nar/gkr650", "ISSN" : "13624962", "PMID" : "21965542", "abstract" : "Metazoan spliced leader (SL) trans-splicing generates mRNAs with an m(2,2,7)G-cap and a common downstream SL RNA sequence. The mechanism for eIF4E binding an m(2,2,7)G-cap is unknown. Here, we describe the first structure of an eIF4E with an m(2,2,7)G-cap and compare it to the cognate m(7)G-eIF4E complex. These structures and Nuclear Magnetic Resonance (NMR) data indicate that the nematode Ascaris suum eIF4E binds the two different caps in a similar manner except for the loss of a single hydrogen bond on binding the m(2,2,7)G-cap. Nematode and mammalian eIF4E both have a low affinity for m(2,2,7)G-cap compared with the m(7)G-cap. Nematode eIF4E binding to the m(7)G-cap, m(2,2,7)G-cap and the m(2,2,7)G-SL 22-nt RNA leads to distinct eIF4E conformational changes. Additional interactions occur between Ascaris eIF4E and the SL on binding the m(2,2,7)G-SL. We propose interactions between Ascaris eIF4E and the SL impact eIF4G and contribute to translation initiation, whereas these interactions do not occur when only the m(2,2,7)G-cap is present. These data have implications for the contribution of 5'-UTRs in mRNA translation and the function of different eIF4E isoforms.", "author" : [ { "dropping-particle" : "", "family" : "Liu", "given" : "Weizhi", "non-dropping-particle" : "", "parse-names" : false, "suffix" : "" }, { "dropping-particle" : "", "family" : "Jankowska-Anyszka", "given" : "Marzena", "non-dropping-particle" : "", "parse-names" : false, "suffix" : "" }, { "dropping-particle" : "", "family" : "Piecyk", "given" : "Karolina", "non-dropping-particle" : "", "parse-names" : false, "suffix" : "" }, { "dropping-particle" : "", "family" : "Dickson", "given" : "Laura", "non-dropping-particle" : "", "parse-names" : false, "suffix" : "" }, { "dropping-particle" : "", "family" : "Wallace", "given" : "Adam", "non-dropping-particle" : "", "parse-names" : false, "suffix" : "" }, { "dropping-particle" : "", "family" : "Niedzwiecka", "given" : "Anna", "non-dropping-particle" : "", "parse-names" : false, "suffix" : "" }, { "dropping-particle" : "", "family" : "Stepinski", "given" : "Janusz", "non-dropping-particle" : "", "parse-names" : false, "suffix" : "" }, { "dropping-particle" : "", "family" : "Stolarski", "given" : "Ryszard", "non-dropping-particle" : "", "parse-names" : false, "suffix" : "" }, { "dropping-particle" : "", "family" : "Darzynkiewicz", "given" : "Edward", "non-dropping-particle" : "", "parse-names" : false, "suffix" : "" }, { "dropping-particle" : "", "family" : "Kieft", "given" : "Jeffrey", "non-dropping-particle" : "", "parse-names" : false, "suffix" : "" }, { "dropping-particle" : "", "family" : "Zhao", "given" : "Rui", "non-dropping-particle" : "", "parse-names" : false, "suffix" : "" }, { "dropping-particle" : "", "family" : "Jones", "given" : "David N M", "non-dropping-particle" : "", "parse-names" : false, "suffix" : "" }, { "dropping-particle" : "", "family" : "Davis", "given" : "Richard E", "non-dropping-particle" : "", "parse-names" : false, "suffix" : "" } ], "container-title" : "Nucleic Acids Research", "id" : "ITEM-2", "issue" : "20", "issued" : { "date-parts" : [ [ "2011" ] ] }, "page" : "8820-8832", "title" : "Structural basis for nematode eIF4E binding an m2,2,7G-Cap and its implications for translation initiation.", "type" : "article-journal", "volume" : "39" }, "uris" : [ "http://www.mendeley.com/documents/?uuid=139d69a2-c278-4a09-90aa-833173ccc33f" ] } ], "mendeley" : { "previouslyFormattedCitation" : "[39,40]" }, "properties" : { "noteIndex" : 0 }, "schema" : "https://github.com/citation-style-language/schema/raw/master/csl-citation.json" }</w:instrText>
      </w:r>
      <w:r w:rsidR="0036017C" w:rsidRPr="00FD7109">
        <w:rPr>
          <w:color w:val="000000"/>
          <w:lang w:val="en-GB"/>
        </w:rPr>
        <w:fldChar w:fldCharType="separate"/>
      </w:r>
      <w:r w:rsidR="008422C3" w:rsidRPr="008422C3">
        <w:rPr>
          <w:noProof/>
          <w:color w:val="000000"/>
          <w:lang w:val="en-GB"/>
        </w:rPr>
        <w:t>[39,40]</w:t>
      </w:r>
      <w:r w:rsidR="0036017C" w:rsidRPr="00FD7109">
        <w:rPr>
          <w:color w:val="000000"/>
          <w:lang w:val="en-GB"/>
        </w:rPr>
        <w:fldChar w:fldCharType="end"/>
      </w:r>
      <w:r w:rsidRPr="00FD7109">
        <w:rPr>
          <w:color w:val="000000"/>
          <w:lang w:val="en-GB"/>
        </w:rPr>
        <w:t xml:space="preserve">. We have analysed quantitatively </w:t>
      </w:r>
      <w:r w:rsidR="0036017C" w:rsidRPr="00FD7109">
        <w:rPr>
          <w:color w:val="000000"/>
          <w:lang w:val="en-GB"/>
        </w:rPr>
        <w:fldChar w:fldCharType="begin" w:fldLock="1"/>
      </w:r>
      <w:r w:rsidR="008422C3">
        <w:rPr>
          <w:color w:val="000000"/>
          <w:lang w:val="en-GB"/>
        </w:rPr>
        <w:instrText>ADDIN CSL_CITATION { "citationItems" : [ { "id" : "ITEM-1", "itemData" : { "PMID" : "17913640", "abstract" : "Specific recognition of mRNA 5' cap by eukaryotic initiation factor eIF4E is a rate-limiting step in the translation initiation. Structural determination of the eIF4E-cap complexes, as well as complexes of eIF4E with other proteins regulating its activity, requires complementary experiments that allow for energetic and dynamic aspects of formation and stability of the complexes. Such a combined approach provides information on the binding mechanisms and, hence, may lead to mechanistic models of eIF4E functioning and regulation on the molecular level. This chapter summarizes in detail the method of experiments used to probe the cap-binding center of eIF4E, steady state and stopped-flow fluorescence, and microcalorimetry. The studies were performed with a wide class of synthetic, structurally modified cap analogs that resembles in some respect an application of site directed mutagenesis of the protein. The chapter presents a general recipe as to how to investigate protein-ligand interactions if the protein has no enzymatic activity and both the protein and the ligand absorb and emit UV/VIS radiation in the same spectral ranges.", "author" : [ { "dropping-particle" : "", "family" : "Niedzwiecka", "given" : "Anna", "non-dropping-particle" : "", "parse-names" : false, "suffix" : "" }, { "dropping-particle" : "", "family" : "Stepinski", "given" : "Janusz", "non-dropping-particle" : "", "parse-names" : false, "suffix" : "" }, { "dropping-particle" : "", "family" : "Antosiewicz", "given" : "Jan M", "non-dropping-particle" : "", "parse-names" : false, "suffix" : "" }, { "dropping-particle" : "", "family" : "Darzynkiewicz", "given" : "Edward", "non-dropping-particle" : "", "parse-names" : false, "suffix" : "" }, { "dropping-particle" : "", "family" : "Stolarski", "given" : "Ryszard", "non-dropping-particle" : "", "parse-names" : false, "suffix" : "" } ], "container-title" : "Methods in Enzymology", "editor" : [ { "dropping-particle" : "", "family" : "Lorsch", "given" : "J", "non-dropping-particle" : "", "parse-names" : false, "suffix" : "" } ], "id" : "ITEM-1", "issue" : "9", "issued" : { "date-parts" : [ [ "2007" ] ] }, "page" : "209-245", "publisher" : "Elsevier", "title" : "Biophysical approach to studies of cap-eIF4E interaction by synthetic cap analogues ", "type" : "chapter", "volume" : "430" }, "uris" : [ "http://www.mendeley.com/documents/?uuid=ff9ae78d-133d-45c3-8ea3-66cf60aaefb5" ] }, { "id" : "ITEM-2", "itemData" : { "PMID" : "12356315", "abstract" : "Specific recognition of the mRNA 5' cap by eukaryotic initiation factor eIF4E is a rate-limiting step in the translation initiation. Fluorescence spectroscopy and high-sensitivity isothermal titration calorimetry were used to examine the thermodynamics of eIF4E binding to a cap-analogue, 7-methylGpppG. A van't Hoff plot revealed nonlinearity characterized by an unexpected, large positive molar heat capacity change (DeltaC(degree)(p) = +1.92 0.93 kJ.mol(-1).K(-1)), which was confirmed by direct ITC measurements (DeltaC(degree)(p) = +1.941 0.059 kJ.mol(-1).K(-1)). This unique result appears to come from an extensive additional hydration upon binding and charge-related interactions within the binding site. As a consequence of the positive DeltaC(degree)(p), the nature of the thermodynamic driving force changes with increasing temperature, from enthalpy-driven and entropy-opposed, through enthalpy- and entropy-driven in the range of biological temperatures, into entropy-driven and enthalpy-opposed. Comparison of the van't Hoff and calorimetric enthalpy values provided proof for the ligand protonation at N(1) upon binding, which is required for tight stabilization of the cap-eIF4E complex. Intramolecular self-stacking of the dinucleotide cap-analogue was analyzed to reveal the influence of this coupled process on the thermodynamic parameters of the eIF4E-mRNA 5' cap interaction. The temperature-dependent change in the conformation of 7-methylGpppG shifts significantly the intrinsic DeltaH(degree)(0) = -72.9 4.2 kJ.mol(-1) and DeltaS(degree)(0) = -116 58 J.mol(-1).K(-1) of binding to the less negative resultant values, by DeltaH(degree)(sst) = +9.76 1.15 kJ.mol(-1) and DeltaS(degree)(sst) = +24.8 2.1 J.mol(-1).K(-1) (at 293 K), while the corresponding DeltaC(degree)(p)(sst) = -0.0743 0.0083 kJ.mol(-1).K(-1) is negligible in comparison with the total DeltaC(degree)(p) .", "author" : [ { "dropping-particle" : "", "family" : "Niedzwiecka", "given" : "Anna", "non-dropping-particle" : "", "parse-names" : false, "suffix" : "" }, { "dropping-particle" : "", "family" : "Stepinski", "given" : "Janusz", "non-dropping-particle" : "", "parse-names" : false, "suffix" : "" }, { "dropping-particle" : "", "family" : "Darzynkiewicz", "given" : "Edward", "non-dropping-particle" : "", "parse-names" : false, "suffix" : "" }, { "dropping-particle" : "", "family" : "Sonenberg", "given" : "Nahum", "non-dropping-particle" : "", "parse-names" : false, "suffix" : "" }, { "dropping-particle" : "", "family" : "Stolarski", "given" : "Ryszard", "non-dropping-particle" : "", "parse-names" : false, "suffix" : "" } ], "container-title" : "Biochemistry", "id" : "ITEM-2", "issue" : "40", "issued" : { "date-parts" : [ [ "2002" ] ] }, "page" : "12140-12148", "title" : "Positive heat capacity change upon specific binding of translation initiation factor eIF4E to mRNA 5' cap.", "type" : "article-journal", "volume" : "41" }, "uris" : [ "http://www.mendeley.com/documents/?uuid=2e7df126-94a2-4e15-b9ed-f61fc4154dd9" ] } ], "mendeley" : { "previouslyFormattedCitation" : "[26,36]" }, "properties" : { "noteIndex" : 0 }, "schema" : "https://github.com/citation-style-language/schema/raw/master/csl-citation.json" }</w:instrText>
      </w:r>
      <w:r w:rsidR="0036017C" w:rsidRPr="00FD7109">
        <w:rPr>
          <w:color w:val="000000"/>
          <w:lang w:val="en-GB"/>
        </w:rPr>
        <w:fldChar w:fldCharType="separate"/>
      </w:r>
      <w:r w:rsidR="008422C3" w:rsidRPr="008422C3">
        <w:rPr>
          <w:noProof/>
          <w:color w:val="000000"/>
          <w:lang w:val="en-GB"/>
        </w:rPr>
        <w:t>[26,36]</w:t>
      </w:r>
      <w:r w:rsidR="0036017C" w:rsidRPr="00FD7109">
        <w:rPr>
          <w:color w:val="000000"/>
          <w:lang w:val="en-GB"/>
        </w:rPr>
        <w:fldChar w:fldCharType="end"/>
      </w:r>
      <w:r w:rsidRPr="00FD7109">
        <w:rPr>
          <w:color w:val="000000"/>
          <w:lang w:val="en-GB"/>
        </w:rPr>
        <w:t xml:space="preserve"> the influence of 4E-BP1 on the active eIF4E concentration</w:t>
      </w:r>
      <w:r w:rsidRPr="00FC202F">
        <w:rPr>
          <w:color w:val="000000"/>
          <w:lang w:val="en-GB"/>
        </w:rPr>
        <w:t xml:space="preserve"> </w:t>
      </w:r>
      <w:r w:rsidRPr="00FD7109">
        <w:rPr>
          <w:color w:val="000000"/>
          <w:lang w:val="en-GB"/>
        </w:rPr>
        <w:t>in the sample. Fig. 3D shows the clear and systematic 1.7-fold increase of the active</w:t>
      </w:r>
      <w:r w:rsidRPr="00FD7109">
        <w:rPr>
          <w:color w:val="000000"/>
        </w:rPr>
        <w:t xml:space="preserve"> eIF4E fraction</w:t>
      </w:r>
      <w:r w:rsidR="00C20A47">
        <w:rPr>
          <w:color w:val="000000"/>
        </w:rPr>
        <w:t xml:space="preserve"> </w:t>
      </w:r>
      <w:r w:rsidR="00C20A47">
        <w:rPr>
          <w:color w:val="000000"/>
          <w:lang w:val="en-GB"/>
        </w:rPr>
        <w:t>(</w:t>
      </w:r>
      <w:r w:rsidR="00C20A47" w:rsidRPr="00FC202F">
        <w:rPr>
          <w:i/>
          <w:color w:val="000000"/>
          <w:lang w:val="en-GB"/>
        </w:rPr>
        <w:t>i.e.</w:t>
      </w:r>
      <w:r w:rsidR="00C20A47" w:rsidRPr="00FD7109">
        <w:rPr>
          <w:color w:val="000000"/>
        </w:rPr>
        <w:t xml:space="preserve"> </w:t>
      </w:r>
      <w:r w:rsidR="00C20A47">
        <w:rPr>
          <w:color w:val="000000"/>
        </w:rPr>
        <w:t xml:space="preserve">capable </w:t>
      </w:r>
      <w:r w:rsidR="008422C3">
        <w:rPr>
          <w:color w:val="000000"/>
        </w:rPr>
        <w:t>of</w:t>
      </w:r>
      <w:r w:rsidR="00C20A47">
        <w:rPr>
          <w:color w:val="000000"/>
        </w:rPr>
        <w:t xml:space="preserve"> bind</w:t>
      </w:r>
      <w:r w:rsidR="008422C3">
        <w:rPr>
          <w:color w:val="000000"/>
        </w:rPr>
        <w:t>ing to the</w:t>
      </w:r>
      <w:r w:rsidR="00C20A47">
        <w:rPr>
          <w:color w:val="000000"/>
        </w:rPr>
        <w:t xml:space="preserve"> </w:t>
      </w:r>
      <w:r w:rsidR="004A4A85">
        <w:rPr>
          <w:color w:val="000000"/>
        </w:rPr>
        <w:t xml:space="preserve">mRNA 5’ </w:t>
      </w:r>
      <w:r w:rsidR="00C20A47">
        <w:rPr>
          <w:color w:val="000000"/>
        </w:rPr>
        <w:t>cap)</w:t>
      </w:r>
      <w:r w:rsidRPr="00FD7109">
        <w:rPr>
          <w:color w:val="000000"/>
        </w:rPr>
        <w:t>, from ~40% to ~93%, depending on the 4E-BP1 to eIF4E molar ratio in the identical eIF4E samples at a total concentration of 0.17 µM. The plateau is approached at the 3-fold excess of 4E-BP1, which corresponds to 94% saturation of eIF4E by 4E-BP1 in the presence of m</w:t>
      </w:r>
      <w:r w:rsidRPr="00FD7109">
        <w:rPr>
          <w:color w:val="000000"/>
          <w:vertAlign w:val="superscript"/>
        </w:rPr>
        <w:t>7</w:t>
      </w:r>
      <w:r w:rsidRPr="00FD7109">
        <w:rPr>
          <w:color w:val="000000"/>
        </w:rPr>
        <w:t xml:space="preserve">GTP. This marked conformational stabilization effect </w:t>
      </w:r>
      <w:r>
        <w:rPr>
          <w:color w:val="000000"/>
        </w:rPr>
        <w:t>exerted by 4E-BP1 on</w:t>
      </w:r>
      <w:r w:rsidRPr="00FD7109">
        <w:rPr>
          <w:color w:val="000000"/>
        </w:rPr>
        <w:t xml:space="preserve"> eIF4E</w:t>
      </w:r>
      <w:r>
        <w:rPr>
          <w:color w:val="000000"/>
        </w:rPr>
        <w:t xml:space="preserve"> is in agreement with the recent structural NMR findings that 4E-BP1 transforms eIF4E into a state, which is more susceptible for cap-binding </w:t>
      </w:r>
      <w:r w:rsidR="0036017C">
        <w:rPr>
          <w:color w:val="000000"/>
        </w:rPr>
        <w:fldChar w:fldCharType="begin" w:fldLock="1"/>
      </w:r>
      <w:r w:rsidR="008422C3">
        <w:rPr>
          <w:color w:val="000000"/>
        </w:rPr>
        <w:instrText>ADDIN CSL_CITATION { "citationItems" : [ { "id" : "ITEM-1", "itemData" : { "DOI" : "10.1016/j.jmb.2011.12.002", "ISSN" : "1089-8638", "PMID" : "22178476", "abstract" : "The eukaryotic translation initiation factor eIF4E plays key roles in cap-dependent translation and mRNA export. These functions rely on binding the 7-methyl-guanosine moiety (5'cap) on the 5'-end of all mRNAs. eIF4E is regulated by proteins such as eIF4G and eIF4E binding proteins (4EBPs) that bind the dorsal surface of eIF4E, distal to the cap binding site, and modulate cap binding activity. Both proteins increase the affinity of eIF4E for 5'cap. Our understanding of the allosteric effects and structural underpinnings of 4EBP1 or eIF4G binding can be advanced by obtaining structural data on cap-free eIF4E bound to one of these proteins. Here, we report the crystal structure of apo-eIF4E and cap-free eIF4E in complex with a 4EBP1 peptide. We also monitored 4EBP1 binding to cap-free eIF4E in solution using NMR. Together, these studies suggest that 4EBP1 transforms eIF4E into a cap-receptive state. NMR methods were also used to compare the allosteric routes activated by 4EBP1, eIF4G, and the arenavirus Z protein, a negative regulator of cap binding. We observed chemical shift perturbation at the dorsal binding site leading to alterations in the core of the protein, which were ultimately communicated to the unoccupied cap binding site of eIF4E. There were notable similarities between the routes taken by 4EBP1 and eIF4G and differences from the negative regulator Z. Thus, binding of 4EBP1 or eIF4G allosterically drives alterations throughout the protein that increase the affinity of eIF4E for the 5'cap.", "author" : [ { "dropping-particle" : "", "family" : "Siddiqui", "given" : "Nadeem", "non-dropping-particle" : "", "parse-names" : false, "suffix" : "" }, { "dropping-particle" : "", "family" : "Tempel", "given" : "Wolfram", "non-dropping-particle" : "", "parse-names" : false, "suffix" : "" }, { "dropping-particle" : "", "family" : "Nedyalkova", "given" : "Lucy", "non-dropping-particle" : "", "parse-names" : false, "suffix" : "" }, { "dropping-particle" : "", "family" : "Volpon", "given" : "Laurent", "non-dropping-particle" : "", "parse-names" : false, "suffix" : "" }, { "dropping-particle" : "", "family" : "Wernimont", "given" : "Amy K", "non-dropping-particle" : "", "parse-names" : false, "suffix" : "" }, { "dropping-particle" : "", "family" : "Osborne", "given" : "Michael J", "non-dropping-particle" : "", "parse-names" : false, "suffix" : "" }, { "dropping-particle" : "", "family" : "Park", "given" : "Hee-Won", "non-dropping-particle" : "", "parse-names" : false, "suffix" : "" }, { "dropping-particle" : "", "family" : "Borden", "given" : "Katherine L B", "non-dropping-particle" : "", "parse-names" : false, "suffix" : "" } ], "container-title" : "Journal of molecular biology", "id" : "ITEM-1", "issue" : "5", "issued" : { "date-parts" : [ [ "2012", "2", "3" ] ] }, "page" : "781-92", "publisher" : "Elsevier Ltd", "title" : "Structural insights into the allosteric effects of 4EBP1 on the eukaryotic translation initiation factor eIF4E.", "type" : "article-journal", "volume" : "415" }, "uris" : [ "http://www.mendeley.com/documents/?uuid=6645b86a-59fd-47c8-b28e-57a47098342a" ] } ], "mendeley" : { "previouslyFormattedCitation" : "[38]" }, "properties" : { "noteIndex" : 0 }, "schema" : "https://github.com/citation-style-language/schema/raw/master/csl-citation.json" }</w:instrText>
      </w:r>
      <w:r w:rsidR="0036017C">
        <w:rPr>
          <w:color w:val="000000"/>
        </w:rPr>
        <w:fldChar w:fldCharType="separate"/>
      </w:r>
      <w:r w:rsidR="008422C3" w:rsidRPr="008422C3">
        <w:rPr>
          <w:noProof/>
          <w:color w:val="000000"/>
        </w:rPr>
        <w:t>[38]</w:t>
      </w:r>
      <w:r w:rsidR="0036017C">
        <w:rPr>
          <w:color w:val="000000"/>
        </w:rPr>
        <w:fldChar w:fldCharType="end"/>
      </w:r>
      <w:r>
        <w:rPr>
          <w:color w:val="000000"/>
        </w:rPr>
        <w:t xml:space="preserve"> and with the conformational changes revealed earlier for the yeast eIF4E in the complex with the eIF4G fragment </w:t>
      </w:r>
      <w:r w:rsidR="0036017C">
        <w:rPr>
          <w:color w:val="000000"/>
        </w:rPr>
        <w:fldChar w:fldCharType="begin" w:fldLock="1"/>
      </w:r>
      <w:r w:rsidR="008422C3">
        <w:rPr>
          <w:color w:val="000000"/>
        </w:rPr>
        <w:instrText>ADDIN CSL_CITATION { "citationItems" : [ { "id" : "ITEM-1", "itemData" : { "DOI" : "10.1016/j.jmb.2005.12.034", "ISSN" : "0022-2836", "PMID" : "16405910", "abstract" : "The cap-binding protein eIF4E is the first in a chain of translation initiation factors that recruit 40S ribosomal subunits to the 5' end of eukaryotic mRNA. During cap-dependent translation, this protein binds to the 5'-terminal m(7)Gppp cap of the mRNA, as well as to the adaptor protein eIF4G. The latter then interacts with small ribosomal subunit-bound proteins, thereby promoting the mRNA recruitment process. Here, we show apo-eIF4E to be a protein that contains extensive unstructured regions, which are induced to fold upon recognition of the cap structure. Binding of eIF4G to apo-eIF4E likewise induces folding of the protein into a state that is similar to, but not identical with, that of cap-bound eIF4E. At the same time, binding of each of the binding partners of eIF4E modulates the kinetics with which it interacts with the other partner. We present structural, kinetic and mutagenesis data that allow us to deduce some of the detailed folding transitions that take place during the eIF4E interactions.", "author" : [ { "dropping-particle" : "", "family" : "Haar", "given" : "Tobias", "non-dropping-particle" : "von der", "parse-names" : false, "suffix" : "" }, { "dropping-particle" : "", "family" : "Oku", "given" : "Yuko", "non-dropping-particle" : "", "parse-names" : false, "suffix" : "" }, { "dropping-particle" : "", "family" : "Ptushkina", "given" : "Marina", "non-dropping-particle" : "", "parse-names" : false, "suffix" : "" }, { "dropping-particle" : "", "family" : "Moerke", "given" : "Nathan", "non-dropping-particle" : "", "parse-names" : false, "suffix" : "" }, { "dropping-particle" : "", "family" : "Wagner", "given" : "Gerhard", "non-dropping-particle" : "", "parse-names" : false, "suffix" : "" }, { "dropping-particle" : "", "family" : "Gross", "given" : "John D", "non-dropping-particle" : "", "parse-names" : false, "suffix" : "" }, { "dropping-particle" : "", "family" : "McCarthy", "given" : "John E G", "non-dropping-particle" : "", "parse-names" : false, "suffix" : "" } ], "container-title" : "Journal of molecular biology", "id" : "ITEM-1", "issue" : "4", "issued" : { "date-parts" : [ [ "2006", "3", "3" ] ] }, "page" : "982-92", "title" : "Folding transitions during assembly of the eukaryotic mRNA cap-binding complex.", "type" : "article-journal", "volume" : "356" }, "uris" : [ "http://www.mendeley.com/documents/?uuid=d39a9653-166a-496e-9174-370b13d7e9f3" ] } ], "mendeley" : { "previouslyFormattedCitation" : "[41]" }, "properties" : { "noteIndex" : 0 }, "schema" : "https://github.com/citation-style-language/schema/raw/master/csl-citation.json" }</w:instrText>
      </w:r>
      <w:r w:rsidR="0036017C">
        <w:rPr>
          <w:color w:val="000000"/>
        </w:rPr>
        <w:fldChar w:fldCharType="separate"/>
      </w:r>
      <w:r w:rsidR="008422C3" w:rsidRPr="008422C3">
        <w:rPr>
          <w:noProof/>
          <w:color w:val="000000"/>
        </w:rPr>
        <w:t>[41]</w:t>
      </w:r>
      <w:r w:rsidR="0036017C">
        <w:rPr>
          <w:color w:val="000000"/>
        </w:rPr>
        <w:fldChar w:fldCharType="end"/>
      </w:r>
      <w:r>
        <w:rPr>
          <w:color w:val="000000"/>
        </w:rPr>
        <w:t xml:space="preserve">. The over 2-fold increase of the active eIF4E concentration (Fig. 3D) </w:t>
      </w:r>
      <w:r w:rsidRPr="00FD7109">
        <w:rPr>
          <w:color w:val="000000"/>
        </w:rPr>
        <w:t xml:space="preserve">resolves the apparent contradiction </w:t>
      </w:r>
      <w:r>
        <w:rPr>
          <w:color w:val="000000"/>
        </w:rPr>
        <w:t xml:space="preserve">with McCarthy’s group </w:t>
      </w:r>
      <w:r w:rsidR="0036017C" w:rsidRPr="00FD7109">
        <w:rPr>
          <w:color w:val="000000"/>
        </w:rPr>
        <w:fldChar w:fldCharType="begin" w:fldLock="1"/>
      </w:r>
      <w:r w:rsidR="008422C3">
        <w:rPr>
          <w:color w:val="000000"/>
          <w:lang w:val="en-GB"/>
        </w:rPr>
        <w:instrText>ADDIN CSL_CITATION { "citationItems" : [ { "id" : "ITEM-1", "itemData" : { "PMID" : "10406811", "abstract" : "Eukaryotic translation initiation involves recognition of the 5' end of cellular mRNA by the cap-binding complex known as eukaryotic initiation factor 4F (eIF4F). Initiation is a key point of regulation in gene expression in response to mechanisms mediated by signal transduction pathways. We have investigated the molecular interactions underlying inhibition of human eIF4E function by regulatable repressors called 4E- binding proteins (4E-BPs). Two essential components of eIF4F are the cap-binding protein eIF4E, and eIF4G, a multi-functional protein that binds both eIF4E and other essential eIFs. We show that the 4E-BPs 1 and 2 block the interaction between eIF4G and eIF4E by competing for binding to a dorsal site on eIF4E. Remarkably, binding of the 4E-BPs at this dorsal site enhances cap-binding via the ventral cap-binding slot, thus trapping eIF4E in inactive complexes with high affinity for capped mRNA. The binding contacts and affinities for the interactions between 4E-BP1/2 and eIF4E are distinct (estimated K(d) values of 10(-8) and 3x10(-9) for 4E-BP1 and 2, respectively), and the differences in these properties are determined by three amino acids within an otherwise conserved motif. These data provide a quantitative framework for a new molecular model of translational regulation", "author" : [ { "dropping-particle" : "", "family" : "Ptushkina", "given" : "M", "non-dropping-particle" : "", "parse-names" : false, "suffix" : "" }, { "dropping-particle" : "", "family" : "Haar", "given" : "T", "non-dropping-particle" : "von der", "parse-names" : false, "suffix" : "" }, { "dropping-particle" : "", "family" : "Karim", "given" : "M M", "non-dropping-particle" : "", "parse-names" : false, "suffix" : "" }, { "dropping-particle" : "", "family" : "Hughes", "given" : "J M", "non-dropping-particle" : "", "parse-names" : false, "suffix" : "" }, { "dropping-particle" : "", "family" : "McCarthy", "given" : "J E", "non-dropping-particle" : "", "parse-names" : false, "suffix" : "" } ], "container-title" : "EMBO J.", "id" : "ITEM-1", "issue" : "0261-4189 SB - IM", "issued" : { "date-parts" : [ [ "1999", "7", "15" ] ] }, "note" : "UI - 99335478\n        \n0 (4E-BP2 protein)\n        \n0 (Carrier Proteins)\n        \n0 (PHAS-I protein)\n        \n0 (Peptide Initiation Factors)\n        \n0 (Phosphoproteins)\n        \n0 (RNA Caps)\n        \n0 (RNA-Binding Proteins)\n        \n0 (Recombinant Fusion Proteins)\n        \n0 (Repressor Proteins)\n        \n0 (eIF-4E)\n        \n0 (eIF-4F)\n        \n0 (eIF-4G)\n        \n63231-63-0 (RNA)\nPT - Journal Article", "page" : "4068-4075", "publisher-place" : "Posttranscriptional Control Group, Department of Biomolecular Sciences, UMIST, PO Box 88, Manchester M60 1QD, UK", "title" : "Repressor binding to a dorsal regulatory site traps human eIF4E in a high cap-affinity state", "type" : "article-journal", "volume" : "18" }, "uris" : [ "http://www.mendeley.com/documents/?uuid=ba8c2c2d-c2c9-40e5-aadc-7a0c742e080c" ] } ], "mendeley" : { "previouslyFormattedCitation" : "[17]" }, "properties" : { "noteIndex" : 0 }, "schema" : "https://github.com/citation-style-language/schema/raw/master/csl-citation.json" }</w:instrText>
      </w:r>
      <w:r w:rsidR="0036017C" w:rsidRPr="00FD7109">
        <w:rPr>
          <w:color w:val="000000"/>
        </w:rPr>
        <w:fldChar w:fldCharType="separate"/>
      </w:r>
      <w:r w:rsidR="008422C3" w:rsidRPr="008422C3">
        <w:rPr>
          <w:noProof/>
          <w:color w:val="000000"/>
          <w:lang w:val="en-GB"/>
        </w:rPr>
        <w:t>[17]</w:t>
      </w:r>
      <w:r w:rsidR="0036017C" w:rsidRPr="00FD7109">
        <w:rPr>
          <w:color w:val="000000"/>
        </w:rPr>
        <w:fldChar w:fldCharType="end"/>
      </w:r>
      <w:r w:rsidRPr="00FD7109">
        <w:rPr>
          <w:color w:val="000000"/>
          <w:lang w:val="en-GB"/>
        </w:rPr>
        <w:t>, since, statistically, over twice more eIF4E molecules can interact with the mRNA 5’ cap in the presence of 4E-BP1</w:t>
      </w:r>
      <w:r>
        <w:rPr>
          <w:color w:val="000000"/>
          <w:lang w:val="en-GB"/>
        </w:rPr>
        <w:t>. Thus, naturally, more amount of eIF4E could be then retained on the m</w:t>
      </w:r>
      <w:r w:rsidRPr="00CE5680">
        <w:rPr>
          <w:color w:val="000000"/>
          <w:vertAlign w:val="superscript"/>
          <w:lang w:val="en-GB"/>
        </w:rPr>
        <w:t>7</w:t>
      </w:r>
      <w:r>
        <w:rPr>
          <w:color w:val="000000"/>
          <w:lang w:val="en-GB"/>
        </w:rPr>
        <w:t xml:space="preserve">GTP-Sepharose </w:t>
      </w:r>
      <w:r w:rsidR="0036017C" w:rsidRPr="00FD7109">
        <w:rPr>
          <w:color w:val="000000"/>
        </w:rPr>
        <w:fldChar w:fldCharType="begin" w:fldLock="1"/>
      </w:r>
      <w:r w:rsidR="008422C3">
        <w:rPr>
          <w:color w:val="000000"/>
          <w:lang w:val="en-GB"/>
        </w:rPr>
        <w:instrText>ADDIN CSL_CITATION { "citationItems" : [ { "id" : "ITEM-1", "itemData" : { "PMID" : "10406811", "abstract" : "Eukaryotic translation initiation involves recognition of the 5' end of cellular mRNA by the cap-binding complex known as eukaryotic initiation factor 4F (eIF4F). Initiation is a key point of regulation in gene expression in response to mechanisms mediated by signal transduction pathways. We have investigated the molecular interactions underlying inhibition of human eIF4E function by regulatable repressors called 4E- binding proteins (4E-BPs). Two essential components of eIF4F are the cap-binding protein eIF4E, and eIF4G, a multi-functional protein that binds both eIF4E and other essential eIFs. We show that the 4E-BPs 1 and 2 block the interaction between eIF4G and eIF4E by competing for binding to a dorsal site on eIF4E. Remarkably, binding of the 4E-BPs at this dorsal site enhances cap-binding via the ventral cap-binding slot, thus trapping eIF4E in inactive complexes with high affinity for capped mRNA. The binding contacts and affinities for the interactions between 4E-BP1/2 and eIF4E are distinct (estimated K(d) values of 10(-8) and 3x10(-9) for 4E-BP1 and 2, respectively), and the differences in these properties are determined by three amino acids within an otherwise conserved motif. These data provide a quantitative framework for a new molecular model of translational regulation", "author" : [ { "dropping-particle" : "", "family" : "Ptushkina", "given" : "M", "non-dropping-particle" : "", "parse-names" : false, "suffix" : "" }, { "dropping-particle" : "", "family" : "Haar", "given" : "T", "non-dropping-particle" : "von der", "parse-names" : false, "suffix" : "" }, { "dropping-particle" : "", "family" : "Karim", "given" : "M M", "non-dropping-particle" : "", "parse-names" : false, "suffix" : "" }, { "dropping-particle" : "", "family" : "Hughes", "given" : "J M", "non-dropping-particle" : "", "parse-names" : false, "suffix" : "" }, { "dropping-particle" : "", "family" : "McCarthy", "given" : "J E", "non-dropping-particle" : "", "parse-names" : false, "suffix" : "" } ], "container-title" : "EMBO J.", "id" : "ITEM-1", "issue" : "0261-4189 SB - IM", "issued" : { "date-parts" : [ [ "1999", "7", "15" ] ] }, "note" : "UI - 99335478\n        \n0 (4E-BP2 protein)\n        \n0 (Carrier Proteins)\n        \n0 (PHAS-I protein)\n        \n0 (Peptide Initiation Factors)\n        \n0 (Phosphoproteins)\n        \n0 (RNA Caps)\n        \n0 (RNA-Binding Proteins)\n        \n0 (Recombinant Fusion Proteins)\n        \n0 (Repressor Proteins)\n        \n0 (eIF-4E)\n        \n0 (eIF-4F)\n        \n0 (eIF-4G)\n        \n63231-63-0 (RNA)\nPT - Journal Article", "page" : "4068-4075", "publisher-place" : "Posttranscriptional Control Group, Department of Biomolecular Sciences, UMIST, PO Box 88, Manchester M60 1QD, UK", "title" : "Repressor binding to a dorsal regulatory site traps human eIF4E in a high cap-affinity state", "type" : "article-journal", "volume" : "18" }, "uris" : [ "http://www.mendeley.com/documents/?uuid=ba8c2c2d-c2c9-40e5-aadc-7a0c742e080c" ] } ], "mendeley" : { "previouslyFormattedCitation" : "[17]" }, "properties" : { "noteIndex" : 0 }, "schema" : "https://github.com/citation-style-language/schema/raw/master/csl-citation.json" }</w:instrText>
      </w:r>
      <w:r w:rsidR="0036017C" w:rsidRPr="00FD7109">
        <w:rPr>
          <w:color w:val="000000"/>
        </w:rPr>
        <w:fldChar w:fldCharType="separate"/>
      </w:r>
      <w:r w:rsidR="008422C3" w:rsidRPr="008422C3">
        <w:rPr>
          <w:noProof/>
          <w:color w:val="000000"/>
          <w:lang w:val="en-GB"/>
        </w:rPr>
        <w:t>[17]</w:t>
      </w:r>
      <w:r w:rsidR="0036017C" w:rsidRPr="00FD7109">
        <w:rPr>
          <w:color w:val="000000"/>
        </w:rPr>
        <w:fldChar w:fldCharType="end"/>
      </w:r>
      <w:r w:rsidRPr="00FD7109">
        <w:rPr>
          <w:color w:val="000000"/>
          <w:lang w:val="en-GB"/>
        </w:rPr>
        <w:t>.</w:t>
      </w:r>
    </w:p>
    <w:p w:rsidR="00E41B27" w:rsidRDefault="00E41B27" w:rsidP="00E41B27">
      <w:pPr>
        <w:spacing w:line="480" w:lineRule="auto"/>
        <w:ind w:firstLine="567"/>
        <w:jc w:val="both"/>
        <w:rPr>
          <w:color w:val="000000"/>
        </w:rPr>
      </w:pPr>
      <w:r w:rsidRPr="00FD7109">
        <w:rPr>
          <w:color w:val="000000"/>
          <w:lang w:val="en-GB"/>
        </w:rPr>
        <w:t xml:space="preserve">Allosteric effects on the eIF4E-cap binding, common for full-length 4E-BP1 and eIF4G fragments, were also anticipated from the comparison of the X-ray diffraction and NMR data </w:t>
      </w:r>
      <w:r w:rsidR="0036017C" w:rsidRPr="00FD7109">
        <w:rPr>
          <w:color w:val="000000"/>
          <w:lang w:val="en-GB"/>
        </w:rPr>
        <w:fldChar w:fldCharType="begin" w:fldLock="1"/>
      </w:r>
      <w:r w:rsidR="008422C3">
        <w:rPr>
          <w:color w:val="000000"/>
          <w:lang w:val="en-GB"/>
        </w:rPr>
        <w:instrText>ADDIN CSL_CITATION { "citationItems" : [ { "id" : "ITEM-1", "itemData" : { "DOI" : "10.1016/j.jmb.2011.12.002", "ISSN" : "1089-8638", "PMID" : "22178476", "abstract" : "The eukaryotic translation initiation factor eIF4E plays key roles in cap-dependent translation and mRNA export. These functions rely on binding the 7-methyl-guanosine moiety (5'cap) on the 5'-end of all mRNAs. eIF4E is regulated by proteins such as eIF4G and eIF4E binding proteins (4EBPs) that bind the dorsal surface of eIF4E, distal to the cap binding site, and modulate cap binding activity. Both proteins increase the affinity of eIF4E for 5'cap. Our understanding of the allosteric effects and structural underpinnings of 4EBP1 or eIF4G binding can be advanced by obtaining structural data on cap-free eIF4E bound to one of these proteins. Here, we report the crystal structure of apo-eIF4E and cap-free eIF4E in complex with a 4EBP1 peptide. We also monitored 4EBP1 binding to cap-free eIF4E in solution using NMR. Together, these studies suggest that 4EBP1 transforms eIF4E into a cap-receptive state. NMR methods were also used to compare the allosteric routes activated by 4EBP1, eIF4G, and the arenavirus Z protein, a negative regulator of cap binding. We observed chemical shift perturbation at the dorsal binding site leading to alterations in the core of the protein, which were ultimately communicated to the unoccupied cap binding site of eIF4E. There were notable similarities between the routes taken by 4EBP1 and eIF4G and differences from the negative regulator Z. Thus, binding of 4EBP1 or eIF4G allosterically drives alterations throughout the protein that increase the affinity of eIF4E for the 5'cap.", "author" : [ { "dropping-particle" : "", "family" : "Siddiqui", "given" : "Nadeem", "non-dropping-particle" : "", "parse-names" : false, "suffix" : "" }, { "dropping-particle" : "", "family" : "Tempel", "given" : "Wolfram", "non-dropping-particle" : "", "parse-names" : false, "suffix" : "" }, { "dropping-particle" : "", "family" : "Nedyalkova", "given" : "Lucy", "non-dropping-particle" : "", "parse-names" : false, "suffix" : "" }, { "dropping-particle" : "", "family" : "Volpon", "given" : "Laurent", "non-dropping-particle" : "", "parse-names" : false, "suffix" : "" }, { "dropping-particle" : "", "family" : "Wernimont", "given" : "Amy K", "non-dropping-particle" : "", "parse-names" : false, "suffix" : "" }, { "dropping-particle" : "", "family" : "Osborne", "given" : "Michael J", "non-dropping-particle" : "", "parse-names" : false, "suffix" : "" }, { "dropping-particle" : "", "family" : "Park", "given" : "Hee-Won", "non-dropping-particle" : "", "parse-names" : false, "suffix" : "" }, { "dropping-particle" : "", "family" : "Borden", "given" : "Katherine L B", "non-dropping-particle" : "", "parse-names" : false, "suffix" : "" } ], "container-title" : "Journal of molecular biology", "id" : "ITEM-1", "issue" : "5", "issued" : { "date-parts" : [ [ "2012", "2", "3" ] ] }, "page" : "781-92", "publisher" : "Elsevier Ltd", "title" : "Structural insights into the allosteric effects of 4EBP1 on the eukaryotic translation initiation factor eIF4E.", "type" : "article-journal", "volume" : "415" }, "uris" : [ "http://www.mendeley.com/documents/?uuid=6645b86a-59fd-47c8-b28e-57a47098342a" ] } ], "mendeley" : { "previouslyFormattedCitation" : "[38]" }, "properties" : { "noteIndex" : 0 }, "schema" : "https://github.com/citation-style-language/schema/raw/master/csl-citation.json" }</w:instrText>
      </w:r>
      <w:r w:rsidR="0036017C" w:rsidRPr="00FD7109">
        <w:rPr>
          <w:color w:val="000000"/>
          <w:lang w:val="en-GB"/>
        </w:rPr>
        <w:fldChar w:fldCharType="separate"/>
      </w:r>
      <w:r w:rsidR="008422C3" w:rsidRPr="008422C3">
        <w:rPr>
          <w:noProof/>
          <w:color w:val="000000"/>
          <w:lang w:val="en-GB"/>
        </w:rPr>
        <w:t>[38]</w:t>
      </w:r>
      <w:r w:rsidR="0036017C" w:rsidRPr="00FD7109">
        <w:rPr>
          <w:color w:val="000000"/>
          <w:lang w:val="en-GB"/>
        </w:rPr>
        <w:fldChar w:fldCharType="end"/>
      </w:r>
      <w:r w:rsidRPr="00FD7109">
        <w:rPr>
          <w:color w:val="000000"/>
          <w:lang w:val="en-GB"/>
        </w:rPr>
        <w:t xml:space="preserve">. </w:t>
      </w:r>
      <w:r w:rsidRPr="00FD7109">
        <w:rPr>
          <w:color w:val="000000"/>
        </w:rPr>
        <w:t xml:space="preserve">However, those suppositions were based only on, </w:t>
      </w:r>
      <w:r w:rsidRPr="00FD7109">
        <w:rPr>
          <w:color w:val="000000"/>
          <w:lang w:val="en-GB"/>
        </w:rPr>
        <w:t>sometimes self-contradictory,</w:t>
      </w:r>
      <w:r w:rsidRPr="00FD7109">
        <w:rPr>
          <w:color w:val="000000"/>
        </w:rPr>
        <w:t xml:space="preserve"> literature data</w:t>
      </w:r>
      <w:r w:rsidRPr="00FD7109">
        <w:rPr>
          <w:color w:val="000000"/>
          <w:lang w:val="en-GB"/>
        </w:rPr>
        <w:t xml:space="preserve"> without</w:t>
      </w:r>
      <w:r w:rsidRPr="00FD7109">
        <w:rPr>
          <w:color w:val="000000"/>
        </w:rPr>
        <w:t xml:space="preserve"> any affinity studies within one methodological approach</w:t>
      </w:r>
      <w:r w:rsidRPr="00FD7109">
        <w:rPr>
          <w:color w:val="000000"/>
          <w:lang w:val="en-GB"/>
        </w:rPr>
        <w:t xml:space="preserve">. While the </w:t>
      </w:r>
      <w:r>
        <w:rPr>
          <w:color w:val="000000"/>
          <w:lang w:val="en-GB"/>
        </w:rPr>
        <w:t xml:space="preserve">mutually </w:t>
      </w:r>
      <w:r w:rsidRPr="00FD7109">
        <w:rPr>
          <w:color w:val="000000"/>
          <w:lang w:val="en-GB"/>
        </w:rPr>
        <w:t xml:space="preserve">positive allosteric effect of </w:t>
      </w:r>
      <w:r>
        <w:rPr>
          <w:color w:val="000000"/>
          <w:lang w:val="en-GB"/>
        </w:rPr>
        <w:t xml:space="preserve">the yeast </w:t>
      </w:r>
      <w:r w:rsidRPr="00FD7109">
        <w:rPr>
          <w:color w:val="000000"/>
          <w:lang w:val="en-GB"/>
        </w:rPr>
        <w:t xml:space="preserve">eIF4G or its fragments on the eIF4E-cap association was well documented </w:t>
      </w:r>
      <w:r w:rsidR="0036017C" w:rsidRPr="00FD7109">
        <w:rPr>
          <w:color w:val="000000"/>
          <w:lang w:val="en-GB"/>
        </w:rPr>
        <w:fldChar w:fldCharType="begin" w:fldLock="1"/>
      </w:r>
      <w:r w:rsidR="008422C3">
        <w:rPr>
          <w:color w:val="000000"/>
          <w:lang w:val="en-GB"/>
        </w:rPr>
        <w:instrText>ADDIN CSL_CITATION { "citationItems" : [ { "id" : "ITEM-1", "itemData" : { "DOI" : "10.1074/jbc.M004565200", "ISSN" : "0021-9258", "PMID" : "10887196", "abstract" : "The eukaryotic cap-binding complex eIF4F is an essential component of the translational machinery. Recognition of the mRNA cap structure through its subunit eIF4E is a requirement for the recruitment of other translation initiation factors to the mRNA 5'-end and thereby for the attachment of the 40 S ribosomal subunit. In this study, we have investigated the mechanistic basis of the observation that eIF4E binding to the cap is enhanced in the presence of the large eIF4F subunit, eIF4G. We show that eIF4E requires access to both the mRNA 5'-cap and eIF4G to form stable complexes with short RNAs. This stabilization can be achieved using fragments of eIF4G that contain the eIF4E binding site but not the RNA recognition motifs. Full-length eIF4G is shown to induce increased eIF4E binding to cap analogues that do not contain an RNA body. Both results show that interaction of eIF4G with the mRNA is not necessary to enhance cap binding by eIF4E. Moreover, we show that the effect of binding of full-length eIF4G on the cap affinity of eIF4E can be further modulated through binding of Pab1 to eIF4G. These data are consistent with a model in which heterotropic cooperativity underlies eIF4F function.", "author" : [ { "dropping-particle" : "Von Der", "family" : "Haar", "given" : "Tobias", "non-dropping-particle" : "", "parse-names" : false, "suffix" : "" }, { "dropping-particle" : "", "family" : "Ball", "given" : "Philip D", "non-dropping-particle" : "", "parse-names" : false, "suffix" : "" }, { "dropping-particle" : "", "family" : "Mccarthy", "given" : "John E G", "non-dropping-particle" : "", "parse-names" : false, "suffix" : "" }, { "dropping-particle" : "", "family" : "Haar", "given" : "T", "non-dropping-particle" : "von Der", "parse-names" : false, "suffix" : "" } ], "container-title" : "Journal of Biological Chemistry", "id" : "ITEM-1", "issue" : "39", "issued" : { "date-parts" : [ [ "2000", "9", "29" ] ] }, "page" : "30551-30555", "title" : "Stabilization of Eukaryotic Initiation Factor 4E Binding to the mRNA 5 -Cap by Domains of eIF4G *", "type" : "article-journal", "volume" : "275" }, "uris" : [ "http://www.mendeley.com/documents/?uuid=fbfa08a8-f754-4665-8761-3d33ae20044c" ] }, { "id" : "ITEM-2", "itemData" : { "ISSN" : "0092-8674", "abstract" : "The eukaryotic initiation factor 4G (eIF4G) is the core of a multicomponent switch controlling gene expression at the level of translation initiation. It interacts with the small ribosomal subunit interacting protein eIF3, and the eIF4E/cap-mRNA complex in order to load the ribosome onto mRNA during cap-dependent translation. We describe the solution structure of the complex between yeast eIF4E/cap and eIF4G (393490). Binding triggers a coupled folding transition of eIF4G (393-490) and the eIF4E N terminus resulting in a molecular bracelet whereby eIF4G (393-490) forms a right-handed helical ring that wraps around the N terminus of eIF4E. Cofolding allosterically enhances association of eIF4E with the cap and is required for maintenance of optimal growth and polysome distributions in vivo. Our data explain how mRNA, eIF4E, and eIF4G exists as a stable mRNP that may facilitate multiple rounds of ribosomal loading during translation initiation, a key determinant in the overall rate of protein synthesis", "author" : [ { "dropping-particle" : "", "family" : "Gross", "given" : "John D", "non-dropping-particle" : "", "parse-names" : false, "suffix" : "" }, { "dropping-particle" : "", "family" : "Moerke", "given" : "Nathan J", "non-dropping-particle" : "", "parse-names" : false, "suffix" : "" }, { "dropping-particle" : "", "family" : "Haar", "given" : "T", "non-dropping-particle" : "der", "parse-names" : false, "suffix" : "" }, { "dropping-particle" : "", "family" : "Lugovskoy", "given" : "Alexey A", "non-dropping-particle" : "", "parse-names" : false, "suffix" : "" }, { "dropping-particle" : "", "family" : "Sachs", "given" : "Alan B", "non-dropping-particle" : "", "parse-names" : false, "suffix" : "" }, { "dropping-particle" : "", "family" : "McCarthy", "given" : "John E G", "non-dropping-particle" : "", "parse-names" : false, "suffix" : "" }, { "dropping-particle" : "", "family" : "Wagner", "given" : "Gerhard", "non-dropping-particle" : "", "parse-names" : false, "suffix" : "" }, { "dropping-particle" : "Von Der", "family" : "Haar", "given" : "Tobias", "non-dropping-particle" : "", "parse-names" : false, "suffix" : "" } ], "container-title" : "Cell", "id" : "ITEM-2", "issue" : "6", "issued" : { "date-parts" : [ [ "2003" ] ] }, "note" : "\n        From Duplicate 2 ( \n        \n          Ribosome loading onto the mRNA cap is driven by conformational coupling between eIF4G and eIF4E\n        \n         - Gross, J D; Moerke, N J; der Haar, T; Lugovskoy, A A; Sachs, A B; McCarthy, J E G; Wagner, G )\n\n        \n        \nJ\nDEC 12\n\n        \n\n      ", "page" : "739-750", "title" : "Ribosome loading onto the mRNA cap is driven by conformational coupling between eIF4G and eIF4E", "type" : "article-journal", "volume" : "115" }, "uris" : [ "http://www.mendeley.com/documents/?uuid=f89f36b0-45b5-4153-9377-11abf297d27c" ] }, { "id" : "ITEM-3", "itemData" : { "PMID" : "9707439", "abstract" : "Interaction between the mRNA 5'-cap-binding protein eIF4E and the multiadaptor protein eIF4G has been demonstrated in all eukaryotic translation assemblies examined so far. This study uses immunological, genetic and biochemical methods to map the surface amino acids on eIF4E that contribute to eIF4G binding. Cap-analogue chromatography and surface plasmon resonance (SPR) analyses demonstrate that one class of mutations in these surface regions disrupts eIF4E-eIF4G association, and thereby polysome formation and growth. The residues at these positions in wild-type eIF4E mediate positive cooperativity between the binding of eIF4G to eIF4E and the latter's cap-affinity. Moreover, two of the mutations confer temperature sensitivity in eIF4G binding to eIF4E which correlates with the formation of large numbers of inactive ribosome 80S couples in vivo and the loss of cellular protein synthesis activity. The yeast 4E-binding protein p20 is estimated by SPR to have a ten times lower binding affinity than eIF4G for eIF4E. Investigation of a second class of eIF4E mutations reveals that p20 shares only part of eIF4G's binding site on the cap-binding protein. The results presented provide a basis for understanding how cycling of eIF4E and eIF4G occurs in yeast translation and explains how p20 can act as a fine, but not as a coarse, regulator of protein synthesis", "author" : [ { "dropping-particle" : "", "family" : "Ptushkina", "given" : "M", "non-dropping-particle" : "", "parse-names" : false, "suffix" : "" }, { "dropping-particle" : "", "family" : "Haar", "given" : "T", "non-dropping-particle" : "von der", "parse-names" : false, "suffix" : "" }, { "dropping-particle" : "", "family" : "Vasilescu", "given" : "S", "non-dropping-particle" : "", "parse-names" : false, "suffix" : "" }, { "dropping-particle" : "", "family" : "Frank", "given" : "R", "non-dropping-particle" : "", "parse-names" : false, "suffix" : "" }, { "dropping-particle" : "", "family" : "Birkenhager", "given" : "R", "non-dropping-particle" : "", "parse-names" : false, "suffix" : "" }, { "dropping-particle" : "", "family" : "McCarthy", "given" : "J E", "non-dropping-particle" : "", "parse-names" : false, "suffix" : "" } ], "container-title" : "EMBO J.", "id" : "ITEM-3", "issue" : "0261-4189 SB - IM", "issued" : { "date-parts" : [ [ "1998", "8", "17" ] ] }, "note" : "UI - 98372744\n\n        \n0 (Antibodies, Monoclonal)\n\n        \n0 (Peptide Initiation Factors)\n\n        \n0 (Phosphoproteins)\n\n        \n0 (RNA Caps)\n\n        \n0 (RNA, Fungal)\n\n        \n0 (RNA, Messenger)\n\n        \n0 (cap-binding complex protein p20)\n\n        \n0 (eIF-4E)\n\n        \n0 (eIF-4G)\nPT - Journal Article", "page" : "4798-4808", "publisher-place" : "Posttranscriptional Control Group, Department of Biomolecular Sciences, UMIST, P.O. Box 88, Manchester M60 1QD, UK", "title" : "Cooperative modulation by eIF4G of eIF4E-binding to the mRNA 5' cap in yeast involves a site partially shared by p20", "type" : "article-journal", "volume" : "17" }, "uris" : [ "http://www.mendeley.com/documents/?uuid=72d8d94f-2c0a-435e-85b2-50dc73af12b6" ] } ], "mendeley" : { "previouslyFormattedCitation" : "[18,42,43]" }, "properties" : { "noteIndex" : 0 }, "schema" : "https://github.com/citation-style-language/schema/raw/master/csl-citation.json" }</w:instrText>
      </w:r>
      <w:r w:rsidR="0036017C" w:rsidRPr="00FD7109">
        <w:rPr>
          <w:color w:val="000000"/>
          <w:lang w:val="en-GB"/>
        </w:rPr>
        <w:fldChar w:fldCharType="separate"/>
      </w:r>
      <w:r w:rsidR="008422C3" w:rsidRPr="008422C3">
        <w:rPr>
          <w:noProof/>
          <w:color w:val="000000"/>
          <w:lang w:val="en-GB"/>
        </w:rPr>
        <w:t>[18,42,43]</w:t>
      </w:r>
      <w:r w:rsidR="0036017C" w:rsidRPr="00FD7109">
        <w:rPr>
          <w:color w:val="000000"/>
          <w:lang w:val="en-GB"/>
        </w:rPr>
        <w:fldChar w:fldCharType="end"/>
      </w:r>
      <w:r w:rsidRPr="00FD7109">
        <w:rPr>
          <w:color w:val="000000"/>
        </w:rPr>
        <w:t xml:space="preserve">, </w:t>
      </w:r>
      <w:r>
        <w:rPr>
          <w:color w:val="000000"/>
        </w:rPr>
        <w:t xml:space="preserve">the human eIF4E-cap interaction was </w:t>
      </w:r>
      <w:r>
        <w:rPr>
          <w:color w:val="000000"/>
        </w:rPr>
        <w:lastRenderedPageBreak/>
        <w:t xml:space="preserve">surprisingly shown to be unaffected by the presence or absence of the eIF4E-binding domain of eIF4G and </w:t>
      </w:r>
      <w:r w:rsidRPr="00106A05">
        <w:rPr>
          <w:i/>
          <w:color w:val="000000"/>
        </w:rPr>
        <w:t>vice versa</w:t>
      </w:r>
      <w:r>
        <w:rPr>
          <w:color w:val="000000"/>
        </w:rPr>
        <w:t xml:space="preserve"> </w:t>
      </w:r>
      <w:r w:rsidR="0036017C">
        <w:rPr>
          <w:color w:val="000000"/>
        </w:rPr>
        <w:fldChar w:fldCharType="begin" w:fldLock="1"/>
      </w:r>
      <w:r w:rsidR="008422C3">
        <w:rPr>
          <w:color w:val="000000"/>
        </w:rPr>
        <w:instrText>ADDIN CSL_CITATION { "citationItems" : [ { "id" : "ITEM-1", "itemData" : { "abstract" : "Interaction of the mRNA cap with the translational machinery is a critical and early step in the initiation of protein synthesis. To better understand this process, we determined kinetic constants for the interaction of m(7)GpppG with human eIF4E by stopped-flow fluorescence quenching in the presence of a 90-amino acid fragment of human eIF4G that contains the eIF4E-binding domain (eIF4G(557-646)). The values obtained, k(on) = 179 x 10(6) m(-1) s(-1) and k(off) = 79 s(-1), were the same as reported previously in the absence of an eIF4G-derived peptide. We also used surface plasmon resonance to determine kinetic constants for the binding of eIF4E to eIF4G(557-646), both in the presence and absence of m(7)GpppG. The results indicated that eIF4G(557-646) binds eIF4E and eIF4E.m(7)GpppG at the same rate, with k(on) = 3 x 10(6) m(-1) s(-1) and k(off) = 0.01 s(-1). Our data represent the first full kinetic description of the interaction of eIF4E with its two specific ligands. The results demonstrate that the formation of the m(7)GpppG.eIF4E.eIF4G(557-646) complex obeys a sequential, random kinetic mechanism and that there is no preferential pathway for its formation. Thus, even though eIF4G(557-646) binds eIF4E tightly, it does not increase the affinity of eIF4E for m(7)GpppG, as has been claimed in several previous publications. We did, in fact, observe increased binding to m(7)GTP-Sepharose in the presence of eIF4G(557-646), but only with recombinant eIF4E that was prepared from inclusion bodies.", "author" : [ { "dropping-particle" : "V", "family" : "Slepenkov", "given" : "Sergey", "non-dropping-particle" : "", "parse-names" : false, "suffix" : "" }, { "dropping-particle" : "", "family" : "Korneeva", "given" : "Nadejda L", "non-dropping-particle" : "", "parse-names" : false, "suffix" : "" }, { "dropping-particle" : "", "family" : "Rhoads", "given" : "Robert E", "non-dropping-particle" : "", "parse-names" : false, "suffix" : "" } ], "container-title" : "The Journal of Biological Chemistry", "id" : "ITEM-1", "issue" : "37", "issued" : { "date-parts" : [ [ "2008" ] ] }, "page" : "25227-25237", "publisher" : "American Society for Biochemistry and Molecular Biology", "title" : "Kinetic Mechanism for Assembly of the m7GpppG\u00b7eIF4E\u00b7eIF4G Complex*S", "type" : "article-journal", "volume" : "283" }, "uris" : [ "http://www.mendeley.com/documents/?uuid=3a4d12d2-6a93-44da-a195-e1e30acca582" ] } ], "mendeley" : { "previouslyFormattedCitation" : "[44]" }, "properties" : { "noteIndex" : 0 }, "schema" : "https://github.com/citation-style-language/schema/raw/master/csl-citation.json" }</w:instrText>
      </w:r>
      <w:r w:rsidR="0036017C">
        <w:rPr>
          <w:color w:val="000000"/>
        </w:rPr>
        <w:fldChar w:fldCharType="separate"/>
      </w:r>
      <w:r w:rsidR="008422C3" w:rsidRPr="008422C3">
        <w:rPr>
          <w:noProof/>
          <w:color w:val="000000"/>
        </w:rPr>
        <w:t>[44]</w:t>
      </w:r>
      <w:r w:rsidR="0036017C">
        <w:rPr>
          <w:color w:val="000000"/>
        </w:rPr>
        <w:fldChar w:fldCharType="end"/>
      </w:r>
      <w:r>
        <w:rPr>
          <w:color w:val="000000"/>
        </w:rPr>
        <w:t xml:space="preserve">. </w:t>
      </w:r>
    </w:p>
    <w:p w:rsidR="0056083C" w:rsidRPr="005315A9" w:rsidRDefault="00E41B27" w:rsidP="000B554D">
      <w:pPr>
        <w:spacing w:line="480" w:lineRule="auto"/>
        <w:ind w:firstLine="567"/>
        <w:jc w:val="both"/>
        <w:rPr>
          <w:color w:val="000000"/>
        </w:rPr>
      </w:pPr>
      <w:r>
        <w:rPr>
          <w:color w:val="000000"/>
        </w:rPr>
        <w:t xml:space="preserve">Moreover, </w:t>
      </w:r>
      <w:r w:rsidRPr="005E41E6">
        <w:rPr>
          <w:color w:val="000000"/>
        </w:rPr>
        <w:t xml:space="preserve">modulation of the eIF4E </w:t>
      </w:r>
      <w:r w:rsidRPr="005E41E6">
        <w:rPr>
          <w:color w:val="000000"/>
          <w:lang w:val="en-GB"/>
        </w:rPr>
        <w:t xml:space="preserve">biological </w:t>
      </w:r>
      <w:r w:rsidRPr="005E41E6">
        <w:rPr>
          <w:color w:val="000000"/>
        </w:rPr>
        <w:t xml:space="preserve">activity by </w:t>
      </w:r>
      <w:r w:rsidRPr="005E41E6">
        <w:rPr>
          <w:color w:val="000000"/>
          <w:lang w:val="en-GB"/>
        </w:rPr>
        <w:t xml:space="preserve">4E-BPs and eIF4Gs </w:t>
      </w:r>
      <w:r w:rsidRPr="005E41E6">
        <w:rPr>
          <w:color w:val="000000"/>
        </w:rPr>
        <w:t>can be variant, de</w:t>
      </w:r>
      <w:r w:rsidRPr="00FD7109">
        <w:rPr>
          <w:color w:val="000000"/>
        </w:rPr>
        <w:t xml:space="preserve">spite the local secondary structure similarity of their eIF4E-bound short helical fragments </w:t>
      </w:r>
      <w:r w:rsidR="0036017C" w:rsidRPr="00FD7109">
        <w:rPr>
          <w:color w:val="000000"/>
        </w:rPr>
        <w:fldChar w:fldCharType="begin" w:fldLock="1"/>
      </w:r>
      <w:r w:rsidR="008422C3">
        <w:rPr>
          <w:color w:val="000000"/>
        </w:rPr>
        <w:instrText>ADDIN CSL_CITATION { "citationItems" : [ { "id" : "ITEM-1", "itemData" : { "PMID" : "10394359", "abstract" : "eIF4G uses a conserved Tyr-X-X-X-X-Leu-phi segment (where X is variable and phi is hydrophobic) to recognize eIF4E during cap-dependent translation initiation in eukaryotes. High-resolution X-ray crystallography and complementary biophysical methods have revealed that this eIF4E recognition motif undergoes a disorder-to-order transition, adopting an L-shaped, extended chain/alpha-helical conformation when it interacts with a phylogenetically invariant portion of the convex surface of eIF4E. Inhibitors of translation initiation known as eIF4E-binding proteins (4E-BPs) contain similar eIF4E recognition motifs. These molecules are molecular mimics of eIF4G, which act by occupying the same binding site on the convex dorsum of eIF4E and blocking assembly of the translation machinery. The implications of our results for translation initiation are discussed in detail, and a molecular mechanism for relief of translation inhibition following phosphorylation of the 4E-BPs is proposed", "author" : [ { "dropping-particle" : "", "family" : "Marcotrigiano", "given" : "J", "non-dropping-particle" : "", "parse-names" : false, "suffix" : "" }, { "dropping-particle" : "", "family" : "Gingras", "given" : "A C", "non-dropping-particle" : "", "parse-names" : false, "suffix" : "" }, { "dropping-particle" : "", "family" : "Sonenberg", "given" : "N", "non-dropping-particle" : "", "parse-names" : false, "suffix" : "" }, { "dropping-particle" : "", "family" : "Burley", "given" : "S K", "non-dropping-particle" : "", "parse-names" : false, "suffix" : "" } ], "container-title" : "Mol.Cell", "id" : "ITEM-1", "issue" : "1097-2765 SB - IM", "issued" : { "date-parts" : [ [ "1999", "6" ] ] }, "note" : "UI - 99322663\n        \n0 (Eif4g2 protein)\n        \n0 (PHAS-I protein)\n        \n0 (Peptide Fragments)\n        \n0 (Peptide Initiation Factors)\n        \n0 (Phosphoproteins)\n        \n0 (RNA Caps)\n        \n0 (eIF-4E)\n        \n0 (eIF-4F)\n        \n104809-16-7 (7-methylguanosine 5'-diphosphate)\n        \n146-91-8 (Guanosine Diphosphate)\nPT - Journal Article", "page" : "707-716", "publisher-place" : "Laboratories of Molecular Biophysics, Rockefeller University, New York, New York 10021, USA", "title" : "Cap-dependent translation initiation in eukaryotes is regulated by a molecular mimic of eIF4G", "type" : "article-journal", "volume" : "3" }, "uris" : [ "http://www.mendeley.com/documents/?uuid=77fa8eab-552c-46a2-8393-195a5dedf31f" ] } ], "mendeley" : { "previouslyFormattedCitation" : "[6]" }, "properties" : { "noteIndex" : 0 }, "schema" : "https://github.com/citation-style-language/schema/raw/master/csl-citation.json" }</w:instrText>
      </w:r>
      <w:r w:rsidR="0036017C" w:rsidRPr="00FD7109">
        <w:rPr>
          <w:color w:val="000000"/>
        </w:rPr>
        <w:fldChar w:fldCharType="separate"/>
      </w:r>
      <w:r w:rsidR="008422C3" w:rsidRPr="008422C3">
        <w:rPr>
          <w:noProof/>
          <w:color w:val="000000"/>
        </w:rPr>
        <w:t>[6]</w:t>
      </w:r>
      <w:r w:rsidR="0036017C" w:rsidRPr="00FD7109">
        <w:rPr>
          <w:color w:val="000000"/>
        </w:rPr>
        <w:fldChar w:fldCharType="end"/>
      </w:r>
      <w:r w:rsidRPr="00FD7109">
        <w:rPr>
          <w:color w:val="000000"/>
        </w:rPr>
        <w:t xml:space="preserve">. It was shown previously that the image of interactions within ternary complexes including eIF4E, 4E-BP1 or eIF4G short peptides, and a cap analogue was unsymmetrical </w:t>
      </w:r>
      <w:r w:rsidR="0036017C" w:rsidRPr="00FD7109">
        <w:rPr>
          <w:color w:val="000000"/>
          <w:lang w:val="pl-PL"/>
        </w:rPr>
        <w:fldChar w:fldCharType="begin" w:fldLock="1"/>
      </w:r>
      <w:r w:rsidR="008422C3">
        <w:rPr>
          <w:color w:val="000000"/>
        </w:rPr>
        <w:instrText>ADDIN CSL_CITATION { "citationItems" : [ { "id" : "ITEM-1", "itemData" : { "PMID" : "12054859", "abstract" : "mRNA 5'-cap recognition by the eukaryotic translation initiation factor eIF4E has been exhaustively characterized with the aid of a novel fluorometric, time-synchronized titration method, and X-ray crystallography. The association constant values of recombinant eIF4E for 20 different cap analogues cover six orders of magnitude; with the highest affinity observed for m(7)GTP (approximately 1.1 x 10(8) M(- 1)). The affinity of the cap analogues for eIF4E correlates with their ability to inhibit in vitro translation. The association constants yield contributions of non-covalent interactions involving single structural elements of the cap to the free energy of binding, giving a reliable starting point to rational drug design. The free energy of 7- methylguanine stacking and hydrogen bonding (-4.9 kcal/mol) is separate from the energies of phosphate chain interactions (-3.0, -1.9, -0.9 kcal/mol for alpha, beta, gamma phosphates, respectively), supporting two-step mechanism of the binding. The negatively charged phosphate groups of the cap act as a molecular anchor, enabling further formation of the intermolecular contacts within the cap-binding slot. Stabilization of the stacked Trp102/m(7)G/Trp56 configuration is a precondition to form three hydrogen bonds with Glu103 and Trp102. Electrostatically steered eIF4E-cap association is accompanied by additional hydration of the complex by approximately 65 water molecules, and by ionic equilibria shift. Temperature dependence reveals the enthalpy-driven and entropy-opposed character of the m(7)GTP-eIF4E binding, which results from dominant charge-related interactions (DeltaH degrees =-17.8 kcal/mol, DeltaS degrees= -23.6 cal/mol K). For recruitment of synthetic eIF4GI, eIF4GII, and 4E-BP1 peptides to eIF4E, all the association constants were approximately 10(7) M(-1), in decreasing order: eIF4GI&gt;4E-BP1&gt;eIF4GII approximately 4E-BP1(P-Ser65) approximately 4E-BP1(P-Ser65/Thr70). Phosphorylation of 4E-BP1 at Ser65 and Thr70 is insufficient to prevent binding to eIF4E. Enhancement of the eIF4E affinity for cap occurs after binding to eIF4G peptides", "author" : [ { "dropping-particle" : "", "family" : "Niedzwiecka", "given" : "A", "non-dropping-particle" : "", "parse-names" : false, "suffix" : "" }, { "dropping-particle" : "", "family" : "Marcotrigiano", "given" : "J", "non-dropping-particle" : "", "parse-names" : false, "suffix" : "" }, { "dropping-particle" : "", "family" : "Stepinski", "given" : "J", "non-dropping-particle" : "", "parse-names" : false, "suffix" : "" }, { "dropping-particle" : "", "family" : "Jankowska-Anyszka", "given" : "M", "non-dropping-particle" : "", "parse-names" : false, "suffix" : "" }, { "dropping-particle" : "", "family" : "Wyslouch-Cieszynska", "given" : "A", "non-dropping-particle" : "", "parse-names" : false, "suffix" : "" }, { "dropping-particle" : "", "family" : "Dadlez", "given" : "M", "non-dropping-particle" : "", "parse-names" : false, "suffix" : "" }, { "dropping-particle" : "", "family" : "Gingras", "given" : "A C", "non-dropping-particle" : "", "parse-names" : false, "suffix" : "" }, { "dropping-particle" : "", "family" : "Mak", "given" : "P", "non-dropping-particle" : "", "parse-names" : false, "suffix" : "" }, { "dropping-particle" : "", "family" : "Darzynkiewicz", "given" : "E", "non-dropping-particle" : "", "parse-names" : false, "suffix" : "" }, { "dropping-particle" : "", "family" : "Sonenberg", "given" : "N", "non-dropping-particle" : "", "parse-names" : false, "suffix" : "" }, { "dropping-particle" : "", "family" : "Burley", "given" : "S K", "non-dropping-particle" : "", "parse-names" : false, "suffix" : "" }, { "dropping-particle" : "", "family" : "Stolarski", "given" : "R", "non-dropping-particle" : "", "parse-names" : false, "suffix" : "" } ], "container-title" : "J.Mol.Biol.", "id" : "ITEM-1", "issue" : "0022-2836 SB - IM", "issued" : { "date-parts" : [ [ "2002", "6", "7" ] ] }, "note" : "UI - 22050871\n        \n0 (Carrier Proteins)\n        \n0 (Electrolytes)\n        \n0 (PHAS-I protein)\n        \n0 (Peptide Fragments)\n        \n0 (Peptide Initiation Factors)\n        \n0 (Phosphates)\n        \n0 (Phosphoproteins)\n        \n0 (RNA Cap Analogs)\n        \n0 (RNA Caps)\n        \n0 (RNA cap-binding proteins)\n        \n0 (RNA-Binding Proteins)\n        \n0 (eIF-4E)\n        \n0 (eIF-4G)\n        \n26554-26-7 (7-methylguanosine triphosphate)\nPT - Journal Article", "page" : "615-635", "publisher-place" : "Department of Biophysics, Institute of Experimental Physics, Warsaw University, 93 Zwirki &amp; Wigury Street, 02-089 Warsaw, Poland", "title" : "Biophysical studies of eIF4E cap-binding protein: recognition of mRNA 5' cap structure and synthetic fragments of eIF4G and 4E-BP1 proteins", "type" : "article-journal", "volume" : "319" }, "uris" : [ "http://www.mendeley.com/documents/?uuid=cafe8c6d-11b9-4ef1-a07d-dc975488194e" ] } ], "mendeley" : { "previouslyFormattedCitation" : "[12]" }, "properties" : { "noteIndex" : 0 }, "schema" : "https://github.com/citation-style-language/schema/raw/master/csl-citation.json" }</w:instrText>
      </w:r>
      <w:r w:rsidR="0036017C" w:rsidRPr="00FD7109">
        <w:rPr>
          <w:color w:val="000000"/>
          <w:lang w:val="pl-PL"/>
        </w:rPr>
        <w:fldChar w:fldCharType="separate"/>
      </w:r>
      <w:r w:rsidR="008422C3" w:rsidRPr="008422C3">
        <w:rPr>
          <w:noProof/>
          <w:color w:val="000000"/>
        </w:rPr>
        <w:t>[12]</w:t>
      </w:r>
      <w:r w:rsidR="0036017C" w:rsidRPr="00FD7109">
        <w:rPr>
          <w:color w:val="000000"/>
          <w:lang w:val="pl-PL"/>
        </w:rPr>
        <w:fldChar w:fldCharType="end"/>
      </w:r>
      <w:r w:rsidRPr="00FD7109">
        <w:rPr>
          <w:color w:val="000000"/>
        </w:rPr>
        <w:t xml:space="preserve">, since binding of one ligand influenced the eIF4E affinity to the other, but this was not necessarily accompanied by the evident effect in the reverse direction. Here, we have revealed </w:t>
      </w:r>
      <w:r w:rsidR="00B07E36">
        <w:rPr>
          <w:color w:val="000000"/>
        </w:rPr>
        <w:t>an</w:t>
      </w:r>
      <w:r w:rsidR="00B07E36" w:rsidRPr="00FD7109">
        <w:rPr>
          <w:color w:val="000000"/>
        </w:rPr>
        <w:t xml:space="preserve"> </w:t>
      </w:r>
      <w:r w:rsidRPr="00FD7109">
        <w:rPr>
          <w:color w:val="000000"/>
        </w:rPr>
        <w:t>intricate</w:t>
      </w:r>
      <w:r w:rsidRPr="00FD7109">
        <w:rPr>
          <w:color w:val="000000"/>
          <w:lang w:val="en-GB"/>
        </w:rPr>
        <w:t xml:space="preserve"> </w:t>
      </w:r>
      <w:proofErr w:type="spellStart"/>
      <w:r w:rsidRPr="00FD7109">
        <w:rPr>
          <w:color w:val="000000"/>
          <w:lang w:val="en-GB"/>
        </w:rPr>
        <w:t>cooperativity</w:t>
      </w:r>
      <w:proofErr w:type="spellEnd"/>
      <w:r w:rsidRPr="00FD7109">
        <w:rPr>
          <w:color w:val="000000"/>
        </w:rPr>
        <w:t xml:space="preserve"> between the two eIF4E binding sites</w:t>
      </w:r>
      <w:r w:rsidR="000B554D" w:rsidRPr="00D729A2">
        <w:rPr>
          <w:color w:val="000000"/>
        </w:rPr>
        <w:t xml:space="preserve">. </w:t>
      </w:r>
      <w:r w:rsidR="004E1F8B" w:rsidRPr="005315A9">
        <w:rPr>
          <w:color w:val="000000"/>
        </w:rPr>
        <w:t>T</w:t>
      </w:r>
      <w:r w:rsidR="0056083C" w:rsidRPr="005315A9">
        <w:rPr>
          <w:color w:val="000000"/>
        </w:rPr>
        <w:t xml:space="preserve">he cumulative </w:t>
      </w:r>
      <w:r w:rsidR="008F4F1B" w:rsidRPr="005315A9">
        <w:rPr>
          <w:color w:val="000000"/>
        </w:rPr>
        <w:t xml:space="preserve">Gibbs </w:t>
      </w:r>
      <w:r w:rsidR="0056083C" w:rsidRPr="005315A9">
        <w:rPr>
          <w:color w:val="000000"/>
        </w:rPr>
        <w:t xml:space="preserve">free energy of </w:t>
      </w:r>
      <w:r w:rsidR="008F4F1B" w:rsidRPr="005315A9">
        <w:rPr>
          <w:color w:val="000000"/>
        </w:rPr>
        <w:t xml:space="preserve">the </w:t>
      </w:r>
      <w:r w:rsidR="0056083C" w:rsidRPr="005315A9">
        <w:rPr>
          <w:color w:val="000000"/>
        </w:rPr>
        <w:t xml:space="preserve">eIF4E binding to the cap and then to 4E-BP1 </w:t>
      </w:r>
      <w:r w:rsidR="007A2BA5" w:rsidRPr="005315A9">
        <w:rPr>
          <w:color w:val="000000"/>
        </w:rPr>
        <w:t>equals</w:t>
      </w:r>
      <w:r w:rsidR="0056083C" w:rsidRPr="005315A9">
        <w:rPr>
          <w:color w:val="000000"/>
        </w:rPr>
        <w:t xml:space="preserve"> </w:t>
      </w:r>
      <w:r w:rsidR="004E1F8B" w:rsidRPr="005315A9">
        <w:rPr>
          <w:color w:val="000000"/>
        </w:rPr>
        <w:t>-21.15 ± 0.12 kcal/</w:t>
      </w:r>
      <w:proofErr w:type="spellStart"/>
      <w:r w:rsidR="004E1F8B" w:rsidRPr="005315A9">
        <w:rPr>
          <w:color w:val="000000"/>
        </w:rPr>
        <w:t>mol</w:t>
      </w:r>
      <w:proofErr w:type="spellEnd"/>
      <w:r w:rsidR="004E1F8B" w:rsidRPr="005315A9">
        <w:rPr>
          <w:color w:val="000000"/>
        </w:rPr>
        <w:t xml:space="preserve">, while the binding constants describing the ternary complex formation in the reverse order </w:t>
      </w:r>
      <w:r w:rsidR="007A2BA5" w:rsidRPr="005315A9">
        <w:rPr>
          <w:color w:val="000000"/>
        </w:rPr>
        <w:t>lead to the value of</w:t>
      </w:r>
      <w:r w:rsidR="004E1F8B" w:rsidRPr="005315A9">
        <w:rPr>
          <w:color w:val="000000"/>
        </w:rPr>
        <w:t xml:space="preserve"> </w:t>
      </w:r>
      <w:r w:rsidR="007A2BA5" w:rsidRPr="005315A9">
        <w:rPr>
          <w:color w:val="000000"/>
        </w:rPr>
        <w:sym w:font="Symbol" w:char="F044"/>
      </w:r>
      <w:r w:rsidR="007A2BA5" w:rsidRPr="005315A9">
        <w:rPr>
          <w:color w:val="000000"/>
        </w:rPr>
        <w:t>G</w:t>
      </w:r>
      <w:r w:rsidR="007A2BA5" w:rsidRPr="005315A9">
        <w:rPr>
          <w:color w:val="000000"/>
        </w:rPr>
        <w:sym w:font="Symbol" w:char="F0B0"/>
      </w:r>
      <w:r w:rsidR="007A2BA5" w:rsidRPr="005315A9">
        <w:rPr>
          <w:color w:val="000000"/>
        </w:rPr>
        <w:t xml:space="preserve"> = </w:t>
      </w:r>
      <w:r w:rsidR="004E1F8B" w:rsidRPr="005315A9">
        <w:rPr>
          <w:color w:val="000000"/>
        </w:rPr>
        <w:t>-19.51 ± 0.08 kcal/</w:t>
      </w:r>
      <w:proofErr w:type="spellStart"/>
      <w:r w:rsidR="004E1F8B" w:rsidRPr="005315A9">
        <w:rPr>
          <w:color w:val="000000"/>
        </w:rPr>
        <w:t>mol</w:t>
      </w:r>
      <w:proofErr w:type="spellEnd"/>
      <w:r w:rsidR="007A2BA5" w:rsidRPr="005315A9">
        <w:rPr>
          <w:color w:val="000000"/>
        </w:rPr>
        <w:t xml:space="preserve"> (Table 1</w:t>
      </w:r>
      <w:r w:rsidR="000B554D" w:rsidRPr="005315A9">
        <w:rPr>
          <w:color w:val="000000"/>
        </w:rPr>
        <w:t>, Scheme 2</w:t>
      </w:r>
      <w:r w:rsidR="007A2BA5" w:rsidRPr="005315A9">
        <w:rPr>
          <w:color w:val="000000"/>
        </w:rPr>
        <w:t>)</w:t>
      </w:r>
      <w:r w:rsidR="004E1F8B" w:rsidRPr="005315A9">
        <w:rPr>
          <w:color w:val="000000"/>
        </w:rPr>
        <w:t xml:space="preserve">. Since the </w:t>
      </w:r>
      <w:r w:rsidR="007A2BA5" w:rsidRPr="005315A9">
        <w:rPr>
          <w:color w:val="000000"/>
        </w:rPr>
        <w:t xml:space="preserve">Gibbs </w:t>
      </w:r>
      <w:r w:rsidR="004E1F8B" w:rsidRPr="005315A9">
        <w:rPr>
          <w:color w:val="000000"/>
        </w:rPr>
        <w:t xml:space="preserve">free energy difference </w:t>
      </w:r>
      <w:r w:rsidR="007A2BA5" w:rsidRPr="005315A9">
        <w:rPr>
          <w:color w:val="000000"/>
        </w:rPr>
        <w:t xml:space="preserve">between this two pathways </w:t>
      </w:r>
      <w:r w:rsidR="004E1F8B" w:rsidRPr="005315A9">
        <w:rPr>
          <w:color w:val="000000"/>
        </w:rPr>
        <w:t xml:space="preserve">exceeds three standard deviations, this could suggest that another internal equilibrium process </w:t>
      </w:r>
      <w:r w:rsidR="007A2BA5" w:rsidRPr="005315A9">
        <w:rPr>
          <w:color w:val="000000"/>
        </w:rPr>
        <w:t xml:space="preserve">related to </w:t>
      </w:r>
      <w:r w:rsidR="00B07E36">
        <w:rPr>
          <w:color w:val="000000"/>
        </w:rPr>
        <w:t xml:space="preserve">a </w:t>
      </w:r>
      <w:r w:rsidR="004E1F8B" w:rsidRPr="005315A9">
        <w:rPr>
          <w:color w:val="000000"/>
        </w:rPr>
        <w:t xml:space="preserve">conformational </w:t>
      </w:r>
      <w:r w:rsidR="007A2BA5" w:rsidRPr="005315A9">
        <w:rPr>
          <w:color w:val="000000"/>
        </w:rPr>
        <w:t xml:space="preserve">rearrangement of the eIF4E/4E-BP1 complex upon the cap binding might take </w:t>
      </w:r>
      <w:r w:rsidR="006B3E07" w:rsidRPr="00D729A2">
        <w:rPr>
          <w:color w:val="000000"/>
        </w:rPr>
        <w:t>place that</w:t>
      </w:r>
      <w:r w:rsidR="004E1F8B" w:rsidRPr="005315A9">
        <w:rPr>
          <w:color w:val="000000"/>
        </w:rPr>
        <w:t xml:space="preserve"> is n</w:t>
      </w:r>
      <w:r w:rsidR="007A2BA5" w:rsidRPr="005315A9">
        <w:rPr>
          <w:color w:val="000000"/>
        </w:rPr>
        <w:t>either</w:t>
      </w:r>
      <w:r w:rsidR="004E1F8B" w:rsidRPr="005315A9">
        <w:rPr>
          <w:color w:val="000000"/>
        </w:rPr>
        <w:t xml:space="preserve"> reflected by measurable intrinsic fluoresc</w:t>
      </w:r>
      <w:r w:rsidR="007A2BA5" w:rsidRPr="005315A9">
        <w:rPr>
          <w:color w:val="000000"/>
        </w:rPr>
        <w:t>e</w:t>
      </w:r>
      <w:r w:rsidR="004E1F8B" w:rsidRPr="005315A9">
        <w:rPr>
          <w:color w:val="000000"/>
        </w:rPr>
        <w:t>nce change</w:t>
      </w:r>
      <w:r w:rsidR="007A2BA5" w:rsidRPr="005315A9">
        <w:rPr>
          <w:color w:val="000000"/>
        </w:rPr>
        <w:t>s</w:t>
      </w:r>
      <w:r w:rsidR="004E1F8B" w:rsidRPr="005315A9">
        <w:rPr>
          <w:color w:val="000000"/>
        </w:rPr>
        <w:t xml:space="preserve"> nor b</w:t>
      </w:r>
      <w:r w:rsidR="007A2BA5" w:rsidRPr="005315A9">
        <w:rPr>
          <w:color w:val="000000"/>
        </w:rPr>
        <w:t>y</w:t>
      </w:r>
      <w:r w:rsidR="004E1F8B" w:rsidRPr="005315A9">
        <w:rPr>
          <w:color w:val="000000"/>
        </w:rPr>
        <w:t xml:space="preserve"> ultracentrifugation.</w:t>
      </w:r>
      <w:r w:rsidR="007A2BA5" w:rsidRPr="005315A9">
        <w:rPr>
          <w:color w:val="000000"/>
        </w:rPr>
        <w:t xml:space="preserve"> This process would be related to </w:t>
      </w:r>
      <w:r w:rsidR="007A2BA5" w:rsidRPr="005315A9">
        <w:rPr>
          <w:color w:val="000000"/>
        </w:rPr>
        <w:sym w:font="Symbol" w:char="F044"/>
      </w:r>
      <w:r w:rsidR="007A2BA5" w:rsidRPr="005315A9">
        <w:rPr>
          <w:color w:val="000000"/>
        </w:rPr>
        <w:t>G</w:t>
      </w:r>
      <w:r w:rsidR="007A2BA5" w:rsidRPr="005315A9">
        <w:rPr>
          <w:color w:val="000000"/>
        </w:rPr>
        <w:sym w:font="Symbol" w:char="F0B0"/>
      </w:r>
      <w:r w:rsidR="007A2BA5" w:rsidRPr="005315A9">
        <w:rPr>
          <w:color w:val="000000"/>
        </w:rPr>
        <w:t xml:space="preserve"> </w:t>
      </w:r>
      <w:r w:rsidR="00A46E54" w:rsidRPr="005315A9">
        <w:rPr>
          <w:color w:val="000000"/>
        </w:rPr>
        <w:t xml:space="preserve">of </w:t>
      </w:r>
      <w:r w:rsidR="007A2BA5" w:rsidRPr="005315A9">
        <w:rPr>
          <w:color w:val="000000"/>
        </w:rPr>
        <w:t>~</w:t>
      </w:r>
      <w:r w:rsidR="00A46E54" w:rsidRPr="005315A9">
        <w:rPr>
          <w:color w:val="000000"/>
        </w:rPr>
        <w:t>1.64</w:t>
      </w:r>
      <w:r w:rsidR="0051274C" w:rsidRPr="005315A9">
        <w:rPr>
          <w:color w:val="000000"/>
        </w:rPr>
        <w:t xml:space="preserve"> kcal/</w:t>
      </w:r>
      <w:proofErr w:type="spellStart"/>
      <w:r w:rsidR="0051274C" w:rsidRPr="005315A9">
        <w:rPr>
          <w:color w:val="000000"/>
        </w:rPr>
        <w:t>mol</w:t>
      </w:r>
      <w:proofErr w:type="spellEnd"/>
      <w:r w:rsidR="0051274C" w:rsidRPr="005315A9">
        <w:rPr>
          <w:color w:val="000000"/>
        </w:rPr>
        <w:t xml:space="preserve"> (</w:t>
      </w:r>
      <w:r w:rsidR="007A2BA5" w:rsidRPr="005315A9">
        <w:rPr>
          <w:color w:val="000000"/>
        </w:rPr>
        <w:t xml:space="preserve">which is ~3 </w:t>
      </w:r>
      <w:proofErr w:type="spellStart"/>
      <w:r w:rsidR="0051274C" w:rsidRPr="005315A9">
        <w:rPr>
          <w:color w:val="000000"/>
        </w:rPr>
        <w:t>kT</w:t>
      </w:r>
      <w:proofErr w:type="spellEnd"/>
      <w:r w:rsidR="0051274C" w:rsidRPr="005315A9">
        <w:rPr>
          <w:color w:val="000000"/>
        </w:rPr>
        <w:t xml:space="preserve">; </w:t>
      </w:r>
      <w:r w:rsidR="00A46E54" w:rsidRPr="005315A9">
        <w:rPr>
          <w:color w:val="000000"/>
        </w:rPr>
        <w:t>thermal en</w:t>
      </w:r>
      <w:r w:rsidR="007A2BA5" w:rsidRPr="005315A9">
        <w:rPr>
          <w:color w:val="000000"/>
        </w:rPr>
        <w:t xml:space="preserve">ergy at 20 </w:t>
      </w:r>
      <w:r w:rsidR="007A2BA5" w:rsidRPr="005315A9">
        <w:rPr>
          <w:color w:val="000000"/>
        </w:rPr>
        <w:sym w:font="Symbol" w:char="F0B0"/>
      </w:r>
      <w:r w:rsidR="007A2BA5" w:rsidRPr="005315A9">
        <w:rPr>
          <w:color w:val="000000"/>
        </w:rPr>
        <w:t>C)</w:t>
      </w:r>
      <w:r w:rsidR="00A46E54" w:rsidRPr="005315A9">
        <w:rPr>
          <w:color w:val="000000"/>
        </w:rPr>
        <w:t xml:space="preserve"> and</w:t>
      </w:r>
      <w:r w:rsidR="007A2BA5" w:rsidRPr="005315A9">
        <w:rPr>
          <w:color w:val="000000"/>
        </w:rPr>
        <w:t xml:space="preserve"> cor</w:t>
      </w:r>
      <w:r w:rsidR="0051274C" w:rsidRPr="005315A9">
        <w:rPr>
          <w:color w:val="000000"/>
        </w:rPr>
        <w:t>respond</w:t>
      </w:r>
      <w:r w:rsidR="007A2BA5" w:rsidRPr="005315A9">
        <w:rPr>
          <w:color w:val="000000"/>
        </w:rPr>
        <w:t xml:space="preserve"> to the conformational equ</w:t>
      </w:r>
      <w:r w:rsidR="0051274C" w:rsidRPr="005315A9">
        <w:rPr>
          <w:color w:val="000000"/>
        </w:rPr>
        <w:t>i</w:t>
      </w:r>
      <w:r w:rsidR="007A2BA5" w:rsidRPr="005315A9">
        <w:rPr>
          <w:color w:val="000000"/>
        </w:rPr>
        <w:t>lib</w:t>
      </w:r>
      <w:r w:rsidR="0051274C" w:rsidRPr="005315A9">
        <w:rPr>
          <w:color w:val="000000"/>
        </w:rPr>
        <w:t>r</w:t>
      </w:r>
      <w:r w:rsidR="007A2BA5" w:rsidRPr="005315A9">
        <w:rPr>
          <w:color w:val="000000"/>
        </w:rPr>
        <w:t>ium constant</w:t>
      </w:r>
      <w:r w:rsidR="00A46E54" w:rsidRPr="005315A9">
        <w:rPr>
          <w:color w:val="000000"/>
        </w:rPr>
        <w:t>,</w:t>
      </w:r>
      <w:r w:rsidR="007A2BA5" w:rsidRPr="005315A9">
        <w:rPr>
          <w:color w:val="000000"/>
        </w:rPr>
        <w:t xml:space="preserve"> </w:t>
      </w:r>
      <w:proofErr w:type="spellStart"/>
      <w:r w:rsidR="007A2BA5" w:rsidRPr="005315A9">
        <w:rPr>
          <w:color w:val="000000"/>
        </w:rPr>
        <w:t>K</w:t>
      </w:r>
      <w:r w:rsidR="007A2BA5" w:rsidRPr="005315A9">
        <w:rPr>
          <w:color w:val="000000"/>
          <w:vertAlign w:val="subscript"/>
        </w:rPr>
        <w:t>eq</w:t>
      </w:r>
      <w:proofErr w:type="spellEnd"/>
      <w:r w:rsidR="007A2BA5" w:rsidRPr="005315A9">
        <w:rPr>
          <w:color w:val="000000"/>
        </w:rPr>
        <w:t xml:space="preserve"> </w:t>
      </w:r>
      <w:r w:rsidR="00A46E54" w:rsidRPr="005315A9">
        <w:rPr>
          <w:color w:val="000000"/>
        </w:rPr>
        <w:t>of 16.7</w:t>
      </w:r>
      <w:r w:rsidR="0051274C" w:rsidRPr="005315A9">
        <w:rPr>
          <w:color w:val="000000"/>
        </w:rPr>
        <w:t>. This relatively low value means that more that 5% of the ternary complex population could be present as the less stable (eIF4E/4E-BP)</w:t>
      </w:r>
      <w:r w:rsidR="006E6C3A">
        <w:rPr>
          <w:color w:val="000000"/>
        </w:rPr>
        <w:t xml:space="preserve"> </w:t>
      </w:r>
      <w:r w:rsidR="0051274C" w:rsidRPr="005315A9">
        <w:rPr>
          <w:color w:val="000000"/>
        </w:rPr>
        <w:t xml:space="preserve">cap </w:t>
      </w:r>
      <w:r w:rsidR="000B554D" w:rsidRPr="005315A9">
        <w:rPr>
          <w:color w:val="000000"/>
        </w:rPr>
        <w:t xml:space="preserve">intermediate </w:t>
      </w:r>
      <w:r w:rsidR="0051274C" w:rsidRPr="005315A9">
        <w:rPr>
          <w:color w:val="000000"/>
        </w:rPr>
        <w:t>(Scheme 2)</w:t>
      </w:r>
      <w:r w:rsidR="000B554D" w:rsidRPr="005315A9">
        <w:rPr>
          <w:color w:val="000000"/>
        </w:rPr>
        <w:t xml:space="preserve">. The results can be interpreted as </w:t>
      </w:r>
      <w:r w:rsidR="000B554D" w:rsidRPr="00D729A2">
        <w:rPr>
          <w:color w:val="000000"/>
        </w:rPr>
        <w:t xml:space="preserve">a kind of a </w:t>
      </w:r>
      <w:r w:rsidR="000B554D" w:rsidRPr="005315A9">
        <w:rPr>
          <w:color w:val="000000"/>
        </w:rPr>
        <w:t xml:space="preserve">thermodynamic cycle, as follows: the </w:t>
      </w:r>
      <w:r w:rsidR="004A5E85">
        <w:rPr>
          <w:color w:val="000000"/>
        </w:rPr>
        <w:t xml:space="preserve">mRNA 5’ </w:t>
      </w:r>
      <w:r w:rsidR="000B554D" w:rsidRPr="005315A9">
        <w:rPr>
          <w:color w:val="000000"/>
        </w:rPr>
        <w:t xml:space="preserve">cap binding makes the affinity </w:t>
      </w:r>
      <w:r w:rsidR="004A5E85">
        <w:rPr>
          <w:color w:val="000000"/>
        </w:rPr>
        <w:t xml:space="preserve">of </w:t>
      </w:r>
      <w:r w:rsidR="004A5E85" w:rsidRPr="00D729A2">
        <w:rPr>
          <w:color w:val="000000"/>
        </w:rPr>
        <w:t>eIF4E</w:t>
      </w:r>
      <w:r w:rsidR="004A5E85">
        <w:rPr>
          <w:color w:val="000000"/>
        </w:rPr>
        <w:t xml:space="preserve"> </w:t>
      </w:r>
      <w:r w:rsidR="000B554D" w:rsidRPr="005315A9">
        <w:rPr>
          <w:color w:val="000000"/>
        </w:rPr>
        <w:t xml:space="preserve">to full length 4E-BP1 significantly stronger, </w:t>
      </w:r>
      <w:r w:rsidR="006B3E07" w:rsidRPr="00D729A2">
        <w:rPr>
          <w:color w:val="000000"/>
        </w:rPr>
        <w:t>and then</w:t>
      </w:r>
      <w:r w:rsidR="000B554D" w:rsidRPr="005315A9">
        <w:rPr>
          <w:color w:val="000000"/>
        </w:rPr>
        <w:t xml:space="preserve"> the binding of 4E-BP1 to the cap/eIF4E complex makes the cap dissociation slightly easier, since the association constant for </w:t>
      </w:r>
      <w:r w:rsidR="004A5E85">
        <w:rPr>
          <w:color w:val="000000"/>
        </w:rPr>
        <w:t xml:space="preserve">the </w:t>
      </w:r>
      <w:r w:rsidR="000B554D" w:rsidRPr="005315A9">
        <w:rPr>
          <w:color w:val="000000"/>
        </w:rPr>
        <w:t>cap binding to eIF4E/4E-BP is twice lower than to eIF4E alone.</w:t>
      </w:r>
    </w:p>
    <w:p w:rsidR="00E41B27" w:rsidRDefault="00E41B27" w:rsidP="00E41B27">
      <w:pPr>
        <w:spacing w:line="480" w:lineRule="auto"/>
        <w:ind w:firstLine="567"/>
        <w:jc w:val="both"/>
        <w:rPr>
          <w:color w:val="000000"/>
          <w:lang w:val="en-GB"/>
        </w:rPr>
      </w:pPr>
      <w:r w:rsidRPr="007A2BA5">
        <w:rPr>
          <w:color w:val="000000"/>
          <w:lang w:val="en-GB"/>
        </w:rPr>
        <w:lastRenderedPageBreak/>
        <w:t xml:space="preserve">Our results thus support the opposite functions of the translation repressors and the </w:t>
      </w:r>
      <w:r w:rsidRPr="007A2BA5">
        <w:rPr>
          <w:color w:val="000000"/>
        </w:rPr>
        <w:t>translation</w:t>
      </w:r>
      <w:r w:rsidRPr="007A2BA5">
        <w:rPr>
          <w:color w:val="000000"/>
          <w:lang w:val="en-GB"/>
        </w:rPr>
        <w:t xml:space="preserve"> </w:t>
      </w:r>
      <w:r w:rsidRPr="007A2BA5">
        <w:rPr>
          <w:color w:val="000000"/>
        </w:rPr>
        <w:t xml:space="preserve">initiation </w:t>
      </w:r>
      <w:r w:rsidRPr="007A2BA5">
        <w:rPr>
          <w:color w:val="000000"/>
          <w:lang w:val="en-GB"/>
        </w:rPr>
        <w:t xml:space="preserve">factors, since </w:t>
      </w:r>
      <w:r w:rsidRPr="007A2BA5">
        <w:rPr>
          <w:color w:val="000000"/>
          <w:szCs w:val="24"/>
          <w:lang w:val="en-GB"/>
        </w:rPr>
        <w:t>it appears that</w:t>
      </w:r>
      <w:r w:rsidRPr="007A2BA5">
        <w:rPr>
          <w:color w:val="000000"/>
          <w:lang w:val="en-GB"/>
        </w:rPr>
        <w:t xml:space="preserve"> translation</w:t>
      </w:r>
      <w:r w:rsidRPr="00FD7109">
        <w:rPr>
          <w:color w:val="000000"/>
          <w:lang w:val="en-GB"/>
        </w:rPr>
        <w:t xml:space="preserve"> could be additionally inhibited by 4E-BP1 </w:t>
      </w:r>
      <w:r w:rsidRPr="00FD7109">
        <w:rPr>
          <w:i/>
          <w:color w:val="000000"/>
          <w:lang w:val="en-GB"/>
        </w:rPr>
        <w:t>via</w:t>
      </w:r>
      <w:r w:rsidRPr="00FD7109">
        <w:rPr>
          <w:color w:val="000000"/>
          <w:lang w:val="en-GB"/>
        </w:rPr>
        <w:t xml:space="preserve"> facilitation of eIF4E dissociation from the mRNA 5’ cap</w:t>
      </w:r>
      <w:r w:rsidRPr="00FD7109">
        <w:rPr>
          <w:color w:val="000000"/>
        </w:rPr>
        <w:t xml:space="preserve"> in the living cell</w:t>
      </w:r>
      <w:r>
        <w:rPr>
          <w:color w:val="000000"/>
        </w:rPr>
        <w:t xml:space="preserve"> within a kind of a negative feedback loop</w:t>
      </w:r>
      <w:r w:rsidRPr="00FD7109">
        <w:rPr>
          <w:color w:val="000000"/>
          <w:lang w:val="en-GB"/>
        </w:rPr>
        <w:t>.</w:t>
      </w:r>
    </w:p>
    <w:p w:rsidR="00E41B27" w:rsidRPr="00A24CEA" w:rsidRDefault="00E41B27" w:rsidP="00E41B27">
      <w:pPr>
        <w:spacing w:line="480" w:lineRule="auto"/>
        <w:ind w:firstLine="567"/>
        <w:jc w:val="both"/>
        <w:rPr>
          <w:color w:val="000000"/>
        </w:rPr>
      </w:pPr>
      <w:r>
        <w:rPr>
          <w:color w:val="000000"/>
          <w:lang w:val="en-GB"/>
        </w:rPr>
        <w:t>It was interesting to consider the possibility of competition between the full length 4E-BP1 (118 residues) and the eIF4E-binding domain of eIF4G (90 residues) to eIF4E. The affinity of the eIF4G fragment</w:t>
      </w:r>
      <w:r w:rsidRPr="00A24CEA">
        <w:rPr>
          <w:color w:val="000000"/>
          <w:lang w:val="en-GB"/>
        </w:rPr>
        <w:t xml:space="preserve"> </w:t>
      </w:r>
      <w:r>
        <w:rPr>
          <w:color w:val="000000"/>
          <w:lang w:val="en-GB"/>
        </w:rPr>
        <w:t xml:space="preserve">to eIF4E was determined by SPR in the low </w:t>
      </w:r>
      <w:proofErr w:type="spellStart"/>
      <w:r>
        <w:rPr>
          <w:color w:val="000000"/>
          <w:lang w:val="en-GB"/>
        </w:rPr>
        <w:t>nanomolar</w:t>
      </w:r>
      <w:proofErr w:type="spellEnd"/>
      <w:r>
        <w:rPr>
          <w:color w:val="000000"/>
          <w:lang w:val="en-GB"/>
        </w:rPr>
        <w:t xml:space="preserve"> range, both for the human </w:t>
      </w:r>
      <w:r w:rsidR="0036017C">
        <w:rPr>
          <w:color w:val="000000"/>
          <w:lang w:val="en-GB"/>
        </w:rPr>
        <w:fldChar w:fldCharType="begin" w:fldLock="1"/>
      </w:r>
      <w:r w:rsidR="008422C3">
        <w:rPr>
          <w:color w:val="000000"/>
          <w:lang w:val="en-GB"/>
        </w:rPr>
        <w:instrText>ADDIN CSL_CITATION { "citationItems" : [ { "id" : "ITEM-1", "itemData" : { "abstract" : "Interaction of the mRNA cap with the translational machinery is a critical and early step in the initiation of protein synthesis. To better understand this process, we determined kinetic constants for the interaction of m(7)GpppG with human eIF4E by stopped-flow fluorescence quenching in the presence of a 90-amino acid fragment of human eIF4G that contains the eIF4E-binding domain (eIF4G(557-646)). The values obtained, k(on) = 179 x 10(6) m(-1) s(-1) and k(off) = 79 s(-1), were the same as reported previously in the absence of an eIF4G-derived peptide. We also used surface plasmon resonance to determine kinetic constants for the binding of eIF4E to eIF4G(557-646), both in the presence and absence of m(7)GpppG. The results indicated that eIF4G(557-646) binds eIF4E and eIF4E.m(7)GpppG at the same rate, with k(on) = 3 x 10(6) m(-1) s(-1) and k(off) = 0.01 s(-1). Our data represent the first full kinetic description of the interaction of eIF4E with its two specific ligands. The results demonstrate that the formation of the m(7)GpppG.eIF4E.eIF4G(557-646) complex obeys a sequential, random kinetic mechanism and that there is no preferential pathway for its formation. Thus, even though eIF4G(557-646) binds eIF4E tightly, it does not increase the affinity of eIF4E for m(7)GpppG, as has been claimed in several previous publications. We did, in fact, observe increased binding to m(7)GTP-Sepharose in the presence of eIF4G(557-646), but only with recombinant eIF4E that was prepared from inclusion bodies.", "author" : [ { "dropping-particle" : "V", "family" : "Slepenkov", "given" : "Sergey", "non-dropping-particle" : "", "parse-names" : false, "suffix" : "" }, { "dropping-particle" : "", "family" : "Korneeva", "given" : "Nadejda L", "non-dropping-particle" : "", "parse-names" : false, "suffix" : "" }, { "dropping-particle" : "", "family" : "Rhoads", "given" : "Robert E", "non-dropping-particle" : "", "parse-names" : false, "suffix" : "" } ], "container-title" : "The Journal of Biological Chemistry", "id" : "ITEM-1", "issue" : "37", "issued" : { "date-parts" : [ [ "2008" ] ] }, "page" : "25227-25237", "publisher" : "American Society for Biochemistry and Molecular Biology", "title" : "Kinetic Mechanism for Assembly of the m7GpppG\u00b7eIF4E\u00b7eIF4G Complex*S", "type" : "article-journal", "volume" : "283" }, "uris" : [ "http://www.mendeley.com/documents/?uuid=3a4d12d2-6a93-44da-a195-e1e30acca582" ] } ], "mendeley" : { "previouslyFormattedCitation" : "[44]" }, "properties" : { "noteIndex" : 0 }, "schema" : "https://github.com/citation-style-language/schema/raw/master/csl-citation.json" }</w:instrText>
      </w:r>
      <w:r w:rsidR="0036017C">
        <w:rPr>
          <w:color w:val="000000"/>
          <w:lang w:val="en-GB"/>
        </w:rPr>
        <w:fldChar w:fldCharType="separate"/>
      </w:r>
      <w:r w:rsidR="008422C3" w:rsidRPr="008422C3">
        <w:rPr>
          <w:noProof/>
          <w:color w:val="000000"/>
          <w:lang w:val="en-GB"/>
        </w:rPr>
        <w:t>[44]</w:t>
      </w:r>
      <w:r w:rsidR="0036017C">
        <w:rPr>
          <w:color w:val="000000"/>
          <w:lang w:val="en-GB"/>
        </w:rPr>
        <w:fldChar w:fldCharType="end"/>
      </w:r>
      <w:r>
        <w:rPr>
          <w:color w:val="000000"/>
          <w:lang w:val="en-GB"/>
        </w:rPr>
        <w:t xml:space="preserve"> and yeast </w:t>
      </w:r>
      <w:r w:rsidR="0036017C">
        <w:rPr>
          <w:color w:val="000000"/>
          <w:lang w:val="en-GB"/>
        </w:rPr>
        <w:fldChar w:fldCharType="begin" w:fldLock="1"/>
      </w:r>
      <w:r w:rsidR="008422C3">
        <w:rPr>
          <w:color w:val="000000"/>
          <w:lang w:val="en-GB"/>
        </w:rPr>
        <w:instrText>ADDIN CSL_CITATION { "citationItems" : [ { "id" : "ITEM-1", "itemData" : { "DOI" : "10.1016/j.jmb.2005.12.034", "ISSN" : "0022-2836", "PMID" : "16405910", "abstract" : "The cap-binding protein eIF4E is the first in a chain of translation initiation factors that recruit 40S ribosomal subunits to the 5' end of eukaryotic mRNA. During cap-dependent translation, this protein binds to the 5'-terminal m(7)Gppp cap of the mRNA, as well as to the adaptor protein eIF4G. The latter then interacts with small ribosomal subunit-bound proteins, thereby promoting the mRNA recruitment process. Here, we show apo-eIF4E to be a protein that contains extensive unstructured regions, which are induced to fold upon recognition of the cap structure. Binding of eIF4G to apo-eIF4E likewise induces folding of the protein into a state that is similar to, but not identical with, that of cap-bound eIF4E. At the same time, binding of each of the binding partners of eIF4E modulates the kinetics with which it interacts with the other partner. We present structural, kinetic and mutagenesis data that allow us to deduce some of the detailed folding transitions that take place during the eIF4E interactions.", "author" : [ { "dropping-particle" : "", "family" : "Haar", "given" : "Tobias", "non-dropping-particle" : "von der", "parse-names" : false, "suffix" : "" }, { "dropping-particle" : "", "family" : "Oku", "given" : "Yuko", "non-dropping-particle" : "", "parse-names" : false, "suffix" : "" }, { "dropping-particle" : "", "family" : "Ptushkina", "given" : "Marina", "non-dropping-particle" : "", "parse-names" : false, "suffix" : "" }, { "dropping-particle" : "", "family" : "Moerke", "given" : "Nathan", "non-dropping-particle" : "", "parse-names" : false, "suffix" : "" }, { "dropping-particle" : "", "family" : "Wagner", "given" : "Gerhard", "non-dropping-particle" : "", "parse-names" : false, "suffix" : "" }, { "dropping-particle" : "", "family" : "Gross", "given" : "John D", "non-dropping-particle" : "", "parse-names" : false, "suffix" : "" }, { "dropping-particle" : "", "family" : "McCarthy", "given" : "John E G", "non-dropping-particle" : "", "parse-names" : false, "suffix" : "" } ], "container-title" : "Journal of molecular biology", "id" : "ITEM-1", "issue" : "4", "issued" : { "date-parts" : [ [ "2006", "3", "3" ] ] }, "page" : "982-92", "title" : "Folding transitions during assembly of the eukaryotic mRNA cap-binding complex.", "type" : "article-journal", "volume" : "356" }, "uris" : [ "http://www.mendeley.com/documents/?uuid=d39a9653-166a-496e-9174-370b13d7e9f3" ] } ], "mendeley" : { "previouslyFormattedCitation" : "[41]" }, "properties" : { "noteIndex" : 0 }, "schema" : "https://github.com/citation-style-language/schema/raw/master/csl-citation.json" }</w:instrText>
      </w:r>
      <w:r w:rsidR="0036017C">
        <w:rPr>
          <w:color w:val="000000"/>
          <w:lang w:val="en-GB"/>
        </w:rPr>
        <w:fldChar w:fldCharType="separate"/>
      </w:r>
      <w:r w:rsidR="008422C3" w:rsidRPr="008422C3">
        <w:rPr>
          <w:noProof/>
          <w:color w:val="000000"/>
          <w:lang w:val="en-GB"/>
        </w:rPr>
        <w:t>[41]</w:t>
      </w:r>
      <w:r w:rsidR="0036017C">
        <w:rPr>
          <w:color w:val="000000"/>
          <w:lang w:val="en-GB"/>
        </w:rPr>
        <w:fldChar w:fldCharType="end"/>
      </w:r>
      <w:r>
        <w:rPr>
          <w:color w:val="000000"/>
          <w:lang w:val="en-GB"/>
        </w:rPr>
        <w:t xml:space="preserve"> proteins. The equilibrium association constant for the human eIF4G-eIF4E complex, </w:t>
      </w:r>
      <w:r w:rsidRPr="008D6A51">
        <w:rPr>
          <w:i/>
          <w:color w:val="000000"/>
          <w:lang w:val="en-GB"/>
        </w:rPr>
        <w:t>ca.</w:t>
      </w:r>
      <w:r w:rsidR="0091553A">
        <w:rPr>
          <w:color w:val="000000"/>
          <w:lang w:val="en-GB"/>
        </w:rPr>
        <w:t xml:space="preserve"> 230·</w:t>
      </w:r>
      <w:r>
        <w:rPr>
          <w:color w:val="000000"/>
          <w:lang w:val="en-GB"/>
        </w:rPr>
        <w:t>10</w:t>
      </w:r>
      <w:r>
        <w:rPr>
          <w:color w:val="000000"/>
          <w:vertAlign w:val="superscript"/>
          <w:lang w:val="en-GB"/>
        </w:rPr>
        <w:t>6</w:t>
      </w:r>
      <w:r>
        <w:rPr>
          <w:color w:val="000000"/>
          <w:lang w:val="en-GB"/>
        </w:rPr>
        <w:t xml:space="preserve"> M</w:t>
      </w:r>
      <w:r>
        <w:rPr>
          <w:color w:val="000000"/>
          <w:vertAlign w:val="superscript"/>
          <w:lang w:val="en-GB"/>
        </w:rPr>
        <w:t>-1</w:t>
      </w:r>
      <w:r>
        <w:rPr>
          <w:color w:val="000000"/>
          <w:lang w:val="en-GB"/>
        </w:rPr>
        <w:t xml:space="preserve"> </w:t>
      </w:r>
      <w:r w:rsidR="0036017C">
        <w:rPr>
          <w:color w:val="000000"/>
          <w:lang w:val="en-GB"/>
        </w:rPr>
        <w:fldChar w:fldCharType="begin" w:fldLock="1"/>
      </w:r>
      <w:r w:rsidR="008422C3">
        <w:rPr>
          <w:color w:val="000000"/>
          <w:lang w:val="en-GB"/>
        </w:rPr>
        <w:instrText>ADDIN CSL_CITATION { "citationItems" : [ { "id" : "ITEM-1", "itemData" : { "abstract" : "Interaction of the mRNA cap with the translational machinery is a critical and early step in the initiation of protein synthesis. To better understand this process, we determined kinetic constants for the interaction of m(7)GpppG with human eIF4E by stopped-flow fluorescence quenching in the presence of a 90-amino acid fragment of human eIF4G that contains the eIF4E-binding domain (eIF4G(557-646)). The values obtained, k(on) = 179 x 10(6) m(-1) s(-1) and k(off) = 79 s(-1), were the same as reported previously in the absence of an eIF4G-derived peptide. We also used surface plasmon resonance to determine kinetic constants for the binding of eIF4E to eIF4G(557-646), both in the presence and absence of m(7)GpppG. The results indicated that eIF4G(557-646) binds eIF4E and eIF4E.m(7)GpppG at the same rate, with k(on) = 3 x 10(6) m(-1) s(-1) and k(off) = 0.01 s(-1). Our data represent the first full kinetic description of the interaction of eIF4E with its two specific ligands. The results demonstrate that the formation of the m(7)GpppG.eIF4E.eIF4G(557-646) complex obeys a sequential, random kinetic mechanism and that there is no preferential pathway for its formation. Thus, even though eIF4G(557-646) binds eIF4E tightly, it does not increase the affinity of eIF4E for m(7)GpppG, as has been claimed in several previous publications. We did, in fact, observe increased binding to m(7)GTP-Sepharose in the presence of eIF4G(557-646), but only with recombinant eIF4E that was prepared from inclusion bodies.", "author" : [ { "dropping-particle" : "V", "family" : "Slepenkov", "given" : "Sergey", "non-dropping-particle" : "", "parse-names" : false, "suffix" : "" }, { "dropping-particle" : "", "family" : "Korneeva", "given" : "Nadejda L", "non-dropping-particle" : "", "parse-names" : false, "suffix" : "" }, { "dropping-particle" : "", "family" : "Rhoads", "given" : "Robert E", "non-dropping-particle" : "", "parse-names" : false, "suffix" : "" } ], "container-title" : "The Journal of Biological Chemistry", "id" : "ITEM-1", "issue" : "37", "issued" : { "date-parts" : [ [ "2008" ] ] }, "page" : "25227-25237", "publisher" : "American Society for Biochemistry and Molecular Biology", "title" : "Kinetic Mechanism for Assembly of the m7GpppG\u00b7eIF4E\u00b7eIF4G Complex*S", "type" : "article-journal", "volume" : "283" }, "uris" : [ "http://www.mendeley.com/documents/?uuid=3a4d12d2-6a93-44da-a195-e1e30acca582" ] } ], "mendeley" : { "previouslyFormattedCitation" : "[44]" }, "properties" : { "noteIndex" : 0 }, "schema" : "https://github.com/citation-style-language/schema/raw/master/csl-citation.json" }</w:instrText>
      </w:r>
      <w:r w:rsidR="0036017C">
        <w:rPr>
          <w:color w:val="000000"/>
          <w:lang w:val="en-GB"/>
        </w:rPr>
        <w:fldChar w:fldCharType="separate"/>
      </w:r>
      <w:r w:rsidR="008422C3" w:rsidRPr="008422C3">
        <w:rPr>
          <w:noProof/>
          <w:color w:val="000000"/>
          <w:lang w:val="en-GB"/>
        </w:rPr>
        <w:t>[44]</w:t>
      </w:r>
      <w:r w:rsidR="0036017C">
        <w:rPr>
          <w:color w:val="000000"/>
          <w:lang w:val="en-GB"/>
        </w:rPr>
        <w:fldChar w:fldCharType="end"/>
      </w:r>
      <w:r>
        <w:rPr>
          <w:color w:val="000000"/>
          <w:lang w:val="en-GB"/>
        </w:rPr>
        <w:t xml:space="preserve">, is 35-fold greater than for the binding of 4E-BP1 to </w:t>
      </w:r>
      <w:r w:rsidRPr="00FB6A0E">
        <w:rPr>
          <w:i/>
          <w:color w:val="000000"/>
          <w:lang w:val="en-GB"/>
        </w:rPr>
        <w:t>apo</w:t>
      </w:r>
      <w:r>
        <w:rPr>
          <w:color w:val="000000"/>
          <w:lang w:val="en-GB"/>
        </w:rPr>
        <w:t>-eIF4E and still 4-fold greater than in the case of the cap-bound</w:t>
      </w:r>
      <w:r w:rsidRPr="00C936DB">
        <w:rPr>
          <w:color w:val="000000"/>
          <w:lang w:val="en-GB"/>
        </w:rPr>
        <w:t xml:space="preserve"> </w:t>
      </w:r>
      <w:r>
        <w:rPr>
          <w:color w:val="000000"/>
          <w:lang w:val="en-GB"/>
        </w:rPr>
        <w:t>eIF4E (Table 1). Bearing in mind that surface-based measurements may not always</w:t>
      </w:r>
      <w:r w:rsidRPr="00FB6A0E">
        <w:rPr>
          <w:color w:val="000000"/>
          <w:lang w:val="en-GB"/>
        </w:rPr>
        <w:t xml:space="preserve"> </w:t>
      </w:r>
      <w:r>
        <w:rPr>
          <w:color w:val="000000"/>
          <w:lang w:val="en-GB"/>
        </w:rPr>
        <w:t>be compared directly to the equilibrium solution studies, one may cautiously conclude that the affinity of 4E-BP1 to eIF4E</w:t>
      </w:r>
      <w:r w:rsidRPr="00C05349">
        <w:rPr>
          <w:color w:val="000000"/>
          <w:lang w:val="en-GB"/>
        </w:rPr>
        <w:t xml:space="preserve"> </w:t>
      </w:r>
      <w:r>
        <w:rPr>
          <w:color w:val="000000"/>
          <w:lang w:val="en-GB"/>
        </w:rPr>
        <w:t>in the complex with the mRNA 5’ cap approaches to the strength of the eIF4E-eIF4G interaction.</w:t>
      </w:r>
    </w:p>
    <w:p w:rsidR="00E41B27" w:rsidRPr="00FD7109" w:rsidRDefault="00E41B27" w:rsidP="00E41B27">
      <w:pPr>
        <w:tabs>
          <w:tab w:val="left" w:pos="567"/>
        </w:tabs>
        <w:spacing w:line="480" w:lineRule="auto"/>
        <w:jc w:val="both"/>
        <w:rPr>
          <w:color w:val="000000"/>
          <w:lang w:val="en-GB"/>
        </w:rPr>
      </w:pPr>
      <w:r w:rsidRPr="00FD7109">
        <w:rPr>
          <w:color w:val="000000"/>
          <w:lang w:val="en-GB"/>
        </w:rPr>
        <w:tab/>
        <w:t xml:space="preserve">The 4E-BP repressors are important mediators of mTORC1 regulatory function in cell growth and proliferation </w:t>
      </w:r>
      <w:r w:rsidR="0036017C" w:rsidRPr="00FD7109">
        <w:rPr>
          <w:color w:val="000000"/>
          <w:lang w:val="en-GB"/>
        </w:rPr>
        <w:fldChar w:fldCharType="begin" w:fldLock="1"/>
      </w:r>
      <w:r w:rsidR="008422C3">
        <w:rPr>
          <w:color w:val="000000"/>
          <w:lang w:val="en-GB"/>
        </w:rPr>
        <w:instrText>ADDIN CSL_CITATION { "citationItems" : [ { "id" : "ITEM-1", "itemData" : { "DOI" : "10.1038/nature11083", "ISSN" : "1476-4687", "PMID" : "22552098", "abstract" : "The mTOR complex 1 (mTORC1) kinase nucleates a pathway that promotes cell growth and proliferation and is the target of rapamycin, a drug with many clinical uses. mTORC1 regulates messenger RNA translation, but the overall translational program is poorly defined and no unifying model exists to explain how mTORC1 differentially controls the translation of specific mRNAs. Here we use high-resolution transcriptome-scale ribosome profiling to monitor translation in mouse cells acutely treated with the mTOR inhibitor Torin 1, which, unlike rapamycin, fully inhibits mTORC1 (ref. 2). Our data reveal a surprisingly simple model of the mRNA features and mechanisms that confer mTORC1-dependent translation control. The subset of mRNAs that are specifically regulated by mTORC1 consists almost entirely of transcripts with established 5' terminal oligopyrimidine (TOP) motifs, or, like Hsp90ab1 and Ybx1, with previously unrecognized TOP or related TOP-like motifs that we identified. We find no evidence to support proposals that mTORC1 preferentially regulates mRNAs with increased 5' untranslated region length or complexity. mTORC1 phosphorylates a myriad of translational regulators, but how it controls TOP mRNA translation is unknown. Remarkably, loss of just the 4E-BP family of translational repressors, arguably the best characterized mTORC1 substrates, is sufficient to render TOP and TOP-like mRNA translation resistant to Torin 1. The 4E-BPs inhibit translation initiation by interfering with the interaction between the cap-binding protein eIF4E and eIF4G1. Loss of this interaction diminishes the capacity of eIF4E to bind TOP and TOP-like mRNAs much more than other mRNAs, explaining why mTOR inhibition selectively suppresses their translation. Our results clarify the translational program controlled by mTORC1 and identify 4E-BPs and eIF4G1 as its master effectors.", "author" : [ { "dropping-particle" : "", "family" : "Thoreen", "given" : "Carson C", "non-dropping-particle" : "", "parse-names" : false, "suffix" : "" }, { "dropping-particle" : "", "family" : "Chantranupong", "given" : "Lynne", "non-dropping-particle" : "", "parse-names" : false, "suffix" : "" }, { "dropping-particle" : "", "family" : "Keys", "given" : "Heather R", "non-dropping-particle" : "", "parse-names" : false, "suffix" : "" }, { "dropping-particle" : "", "family" : "Wang", "given" : "Tim", "non-dropping-particle" : "", "parse-names" : false, "suffix" : "" }, { "dropping-particle" : "", "family" : "Gray", "given" : "Nathanael S", "non-dropping-particle" : "", "parse-names" : false, "suffix" : "" }, { "dropping-particle" : "", "family" : "Sabatini", "given" : "David M", "non-dropping-particle" : "", "parse-names" : false, "suffix" : "" } ], "container-title" : "Nature", "id" : "ITEM-1", "issue" : "7396", "issued" : { "date-parts" : [ [ "2012", "5", "3" ] ] }, "page" : "109-13", "publisher" : "Nature Publishing Group", "title" : "A unifying model for mTORC1-mediated regulation of mRNA translation.", "type" : "article-journal", "volume" : "485" }, "uris" : [ "http://www.mendeley.com/documents/?uuid=0692f351-07bb-41cb-b7e0-eb707e33f1e4" ] } ], "mendeley" : { "manualFormatting" : "[34", "previouslyFormattedCitation" : "[45]" }, "properties" : { "noteIndex" : 0 }, "schema" : "https://github.com/citation-style-language/schema/raw/master/csl-citation.json" }</w:instrText>
      </w:r>
      <w:r w:rsidR="0036017C" w:rsidRPr="00FD7109">
        <w:rPr>
          <w:color w:val="000000"/>
          <w:lang w:val="en-GB"/>
        </w:rPr>
        <w:fldChar w:fldCharType="separate"/>
      </w:r>
      <w:r w:rsidRPr="00FD7109">
        <w:rPr>
          <w:noProof/>
          <w:color w:val="000000"/>
          <w:lang w:val="en-GB"/>
        </w:rPr>
        <w:t>[34</w:t>
      </w:r>
      <w:r w:rsidR="0036017C" w:rsidRPr="00FD7109">
        <w:rPr>
          <w:color w:val="000000"/>
          <w:lang w:val="en-GB"/>
        </w:rPr>
        <w:fldChar w:fldCharType="end"/>
      </w:r>
      <w:r w:rsidRPr="00FD7109">
        <w:rPr>
          <w:color w:val="000000"/>
          <w:lang w:val="en-GB"/>
        </w:rPr>
        <w:t>]</w:t>
      </w:r>
      <w:r w:rsidRPr="00FD7109">
        <w:rPr>
          <w:color w:val="000000"/>
        </w:rPr>
        <w:t xml:space="preserve">. </w:t>
      </w:r>
      <w:r w:rsidRPr="00FD7109">
        <w:rPr>
          <w:color w:val="000000"/>
          <w:lang w:val="en-GB"/>
        </w:rPr>
        <w:t xml:space="preserve">Most of </w:t>
      </w:r>
      <w:r>
        <w:rPr>
          <w:color w:val="000000"/>
          <w:lang w:val="en-GB"/>
        </w:rPr>
        <w:t xml:space="preserve">the </w:t>
      </w:r>
      <w:r w:rsidRPr="00FD7109">
        <w:rPr>
          <w:color w:val="000000"/>
          <w:lang w:val="en-GB"/>
        </w:rPr>
        <w:t>former investigations were focused on eIF4E</w:t>
      </w:r>
      <w:r w:rsidRPr="00FD7109" w:rsidDel="00CE229F">
        <w:rPr>
          <w:color w:val="000000"/>
          <w:lang w:val="en-GB"/>
        </w:rPr>
        <w:t xml:space="preserve"> </w:t>
      </w:r>
      <w:r w:rsidRPr="00FD7109">
        <w:rPr>
          <w:color w:val="000000"/>
          <w:lang w:val="en-GB"/>
        </w:rPr>
        <w:t>affinity</w:t>
      </w:r>
      <w:r w:rsidRPr="00FD7109" w:rsidDel="00CE229F">
        <w:rPr>
          <w:color w:val="000000"/>
          <w:lang w:val="en-GB"/>
        </w:rPr>
        <w:t xml:space="preserve"> </w:t>
      </w:r>
      <w:r w:rsidRPr="00FD7109">
        <w:rPr>
          <w:color w:val="000000"/>
          <w:lang w:val="en-GB"/>
        </w:rPr>
        <w:t>regulation by multiple</w:t>
      </w:r>
      <w:r w:rsidRPr="00FD7109" w:rsidDel="00CE229F">
        <w:rPr>
          <w:color w:val="000000"/>
          <w:lang w:val="en-GB"/>
        </w:rPr>
        <w:t xml:space="preserve"> </w:t>
      </w:r>
      <w:r w:rsidRPr="00FD7109">
        <w:rPr>
          <w:color w:val="000000"/>
          <w:lang w:val="en-GB"/>
        </w:rPr>
        <w:t xml:space="preserve">4E-BP </w:t>
      </w:r>
      <w:proofErr w:type="spellStart"/>
      <w:r w:rsidR="006B3E07" w:rsidRPr="00FD7109">
        <w:rPr>
          <w:color w:val="000000"/>
          <w:lang w:val="en-GB"/>
        </w:rPr>
        <w:t>phosphorylations</w:t>
      </w:r>
      <w:proofErr w:type="spellEnd"/>
      <w:r w:rsidRPr="00FD7109">
        <w:rPr>
          <w:color w:val="000000"/>
          <w:lang w:val="en-GB"/>
        </w:rPr>
        <w:t xml:space="preserve">, but the mechanism of translation inhibition by non-phosphorylated 4E-BPs can also be influenced by </w:t>
      </w:r>
      <w:proofErr w:type="spellStart"/>
      <w:r w:rsidRPr="00FD7109">
        <w:rPr>
          <w:color w:val="000000"/>
          <w:lang w:val="en-GB"/>
        </w:rPr>
        <w:t>cooperativity</w:t>
      </w:r>
      <w:proofErr w:type="spellEnd"/>
      <w:r w:rsidRPr="00FD7109">
        <w:rPr>
          <w:color w:val="000000"/>
          <w:lang w:val="en-GB"/>
        </w:rPr>
        <w:t xml:space="preserve"> between the cap- and eIF4G/4E-BP-binding sites. </w:t>
      </w:r>
      <w:r w:rsidRPr="00FD7109">
        <w:rPr>
          <w:color w:val="000000"/>
        </w:rPr>
        <w:t>B</w:t>
      </w:r>
      <w:proofErr w:type="spellStart"/>
      <w:r w:rsidRPr="00FD7109">
        <w:rPr>
          <w:color w:val="000000"/>
          <w:lang w:val="en-GB"/>
        </w:rPr>
        <w:t>ased</w:t>
      </w:r>
      <w:proofErr w:type="spellEnd"/>
      <w:r w:rsidRPr="00FD7109">
        <w:rPr>
          <w:color w:val="000000"/>
          <w:lang w:val="en-GB"/>
        </w:rPr>
        <w:t xml:space="preserve"> on the consistent quantitative studies, we </w:t>
      </w:r>
      <w:r w:rsidR="006B3E07" w:rsidRPr="00FD7109">
        <w:rPr>
          <w:color w:val="000000"/>
          <w:lang w:val="en-GB"/>
        </w:rPr>
        <w:t xml:space="preserve">have </w:t>
      </w:r>
      <w:r w:rsidR="006B3E07">
        <w:rPr>
          <w:color w:val="000000"/>
          <w:lang w:val="en-GB"/>
        </w:rPr>
        <w:t>demonstrated</w:t>
      </w:r>
      <w:r w:rsidRPr="00FD7109">
        <w:rPr>
          <w:color w:val="000000"/>
          <w:lang w:val="en-GB"/>
        </w:rPr>
        <w:t xml:space="preserve"> for the first time that eIF4E bound to the mRNA 5’ cap comes under </w:t>
      </w:r>
      <w:r w:rsidRPr="00FD7109">
        <w:rPr>
          <w:color w:val="000000"/>
        </w:rPr>
        <w:t xml:space="preserve">more strict control by full length 4E-BP1, which is accomplished by blocking the eIF4G-binding site with the association constant by one order of magnitude greater than that for </w:t>
      </w:r>
      <w:r w:rsidRPr="00FD7109">
        <w:rPr>
          <w:i/>
          <w:color w:val="000000"/>
        </w:rPr>
        <w:t>apo</w:t>
      </w:r>
      <w:r w:rsidRPr="00FD7109">
        <w:rPr>
          <w:color w:val="000000"/>
        </w:rPr>
        <w:t>-eIF4E. We have also explained that</w:t>
      </w:r>
      <w:r w:rsidRPr="00FD7109">
        <w:rPr>
          <w:color w:val="000000"/>
          <w:lang w:val="en-GB"/>
        </w:rPr>
        <w:t xml:space="preserve"> the biophysical origin of the observed 4E-BP1 influence on the eIF4E-cap binding is related to stabilization of the proper eIF4E conformation, accompanied by a slight decrease of the eIF4E-cap association constant.</w:t>
      </w:r>
    </w:p>
    <w:p w:rsidR="00E41B27" w:rsidRPr="00FD7109" w:rsidRDefault="00E41B27" w:rsidP="00E41B27">
      <w:pPr>
        <w:tabs>
          <w:tab w:val="left" w:pos="567"/>
        </w:tabs>
        <w:spacing w:line="480" w:lineRule="auto"/>
        <w:jc w:val="both"/>
        <w:rPr>
          <w:color w:val="000000"/>
          <w:lang w:val="en-GB"/>
        </w:rPr>
      </w:pPr>
    </w:p>
    <w:p w:rsidR="00E41B27" w:rsidRPr="00FD7109" w:rsidRDefault="00E41B27" w:rsidP="00E41B27">
      <w:pPr>
        <w:tabs>
          <w:tab w:val="left" w:pos="567"/>
        </w:tabs>
        <w:spacing w:line="480" w:lineRule="auto"/>
        <w:jc w:val="both"/>
        <w:outlineLvl w:val="0"/>
        <w:rPr>
          <w:b/>
          <w:color w:val="000000"/>
          <w:szCs w:val="24"/>
          <w:lang w:val="en-GB"/>
        </w:rPr>
      </w:pPr>
      <w:r w:rsidRPr="00FD7109">
        <w:rPr>
          <w:color w:val="000000"/>
          <w:szCs w:val="24"/>
        </w:rPr>
        <w:tab/>
      </w:r>
      <w:r w:rsidRPr="00FD7109">
        <w:rPr>
          <w:b/>
          <w:color w:val="000000"/>
          <w:szCs w:val="24"/>
          <w:lang w:val="en-GB"/>
        </w:rPr>
        <w:t>Acknowledgements</w:t>
      </w:r>
    </w:p>
    <w:p w:rsidR="00E41B27" w:rsidRPr="00FD7109" w:rsidRDefault="00E41B27" w:rsidP="00E41B27">
      <w:pPr>
        <w:tabs>
          <w:tab w:val="left" w:pos="567"/>
        </w:tabs>
        <w:spacing w:line="480" w:lineRule="auto"/>
        <w:jc w:val="both"/>
        <w:outlineLvl w:val="0"/>
        <w:rPr>
          <w:color w:val="000000"/>
          <w:szCs w:val="24"/>
        </w:rPr>
      </w:pPr>
      <w:r w:rsidRPr="00FD7109">
        <w:rPr>
          <w:b/>
          <w:color w:val="000000"/>
          <w:szCs w:val="24"/>
          <w:lang w:val="en-GB"/>
        </w:rPr>
        <w:tab/>
      </w:r>
      <w:r w:rsidRPr="00FD7109">
        <w:rPr>
          <w:color w:val="000000"/>
          <w:szCs w:val="24"/>
          <w:lang w:val="en-GB"/>
        </w:rPr>
        <w:t>This work was supported by Polish Ministry of Science and Higher Education (National Science Centre) grant N N301 035</w:t>
      </w:r>
      <w:r>
        <w:rPr>
          <w:color w:val="000000"/>
          <w:szCs w:val="24"/>
          <w:lang w:val="en-GB"/>
        </w:rPr>
        <w:t> </w:t>
      </w:r>
      <w:r w:rsidRPr="00FD7109">
        <w:rPr>
          <w:color w:val="000000"/>
          <w:szCs w:val="24"/>
          <w:lang w:val="en-GB"/>
        </w:rPr>
        <w:t>936</w:t>
      </w:r>
      <w:r>
        <w:rPr>
          <w:color w:val="000000"/>
          <w:szCs w:val="24"/>
          <w:lang w:val="en-GB"/>
        </w:rPr>
        <w:t xml:space="preserve"> </w:t>
      </w:r>
      <w:r w:rsidRPr="008731BC">
        <w:rPr>
          <w:szCs w:val="24"/>
          <w:lang w:val="en-GB"/>
        </w:rPr>
        <w:t>and N N301 096 339 (to J.Z.).</w:t>
      </w:r>
      <w:r w:rsidRPr="00FD7109">
        <w:rPr>
          <w:color w:val="000000"/>
          <w:szCs w:val="24"/>
          <w:lang w:val="en-GB"/>
        </w:rPr>
        <w:t xml:space="preserve"> We thank </w:t>
      </w:r>
      <w:proofErr w:type="spellStart"/>
      <w:r w:rsidRPr="00FD7109">
        <w:rPr>
          <w:color w:val="000000"/>
          <w:szCs w:val="24"/>
          <w:lang w:val="en-GB"/>
        </w:rPr>
        <w:t>Prof.</w:t>
      </w:r>
      <w:proofErr w:type="spellEnd"/>
      <w:r w:rsidRPr="00FD7109">
        <w:rPr>
          <w:color w:val="000000"/>
          <w:szCs w:val="24"/>
          <w:lang w:val="en-GB"/>
        </w:rPr>
        <w:t xml:space="preserve"> Nahum </w:t>
      </w:r>
      <w:proofErr w:type="spellStart"/>
      <w:r w:rsidRPr="00FD7109">
        <w:rPr>
          <w:color w:val="000000"/>
          <w:szCs w:val="24"/>
          <w:lang w:val="en-GB"/>
        </w:rPr>
        <w:t>Sonenberg</w:t>
      </w:r>
      <w:proofErr w:type="spellEnd"/>
      <w:r w:rsidRPr="00FD7109">
        <w:rPr>
          <w:color w:val="000000"/>
          <w:szCs w:val="24"/>
          <w:lang w:val="en-GB"/>
        </w:rPr>
        <w:t xml:space="preserve"> for the 4E-BP1 plasmid and </w:t>
      </w:r>
      <w:proofErr w:type="spellStart"/>
      <w:r w:rsidRPr="00FD7109">
        <w:rPr>
          <w:color w:val="000000"/>
          <w:szCs w:val="24"/>
          <w:lang w:val="en-GB"/>
        </w:rPr>
        <w:t>Dr.</w:t>
      </w:r>
      <w:proofErr w:type="spellEnd"/>
      <w:r w:rsidRPr="00FD7109">
        <w:rPr>
          <w:color w:val="000000"/>
          <w:szCs w:val="24"/>
          <w:lang w:val="en-GB"/>
        </w:rPr>
        <w:t xml:space="preserve"> </w:t>
      </w:r>
      <w:proofErr w:type="spellStart"/>
      <w:r w:rsidRPr="00FD7109">
        <w:rPr>
          <w:color w:val="000000"/>
          <w:szCs w:val="24"/>
          <w:lang w:val="en-GB"/>
        </w:rPr>
        <w:t>Elzbieta</w:t>
      </w:r>
      <w:proofErr w:type="spellEnd"/>
      <w:r w:rsidRPr="00FD7109">
        <w:rPr>
          <w:color w:val="000000"/>
          <w:szCs w:val="24"/>
          <w:lang w:val="en-GB"/>
        </w:rPr>
        <w:t xml:space="preserve"> </w:t>
      </w:r>
      <w:proofErr w:type="spellStart"/>
      <w:r w:rsidRPr="00FD7109">
        <w:rPr>
          <w:color w:val="000000"/>
          <w:szCs w:val="24"/>
          <w:lang w:val="en-GB"/>
        </w:rPr>
        <w:t>Bojarska</w:t>
      </w:r>
      <w:proofErr w:type="spellEnd"/>
      <w:r w:rsidRPr="00FD7109">
        <w:rPr>
          <w:color w:val="000000"/>
          <w:szCs w:val="24"/>
          <w:lang w:val="en-GB"/>
        </w:rPr>
        <w:t xml:space="preserve"> for help in 4E-BP1 purification.</w:t>
      </w:r>
      <w:r w:rsidRPr="00FD7109">
        <w:rPr>
          <w:b/>
          <w:color w:val="000000"/>
          <w:szCs w:val="24"/>
          <w:lang w:val="en-GB"/>
        </w:rPr>
        <w:t xml:space="preserve"> </w:t>
      </w:r>
      <w:r w:rsidRPr="00FD7109">
        <w:rPr>
          <w:color w:val="000000"/>
          <w:szCs w:val="24"/>
          <w:lang w:val="en-GB"/>
        </w:rPr>
        <w:t xml:space="preserve">The analytical ultracentrifugation experiments were performed </w:t>
      </w:r>
      <w:r w:rsidRPr="00FD7109">
        <w:rPr>
          <w:color w:val="000000"/>
          <w:szCs w:val="24"/>
        </w:rPr>
        <w:t xml:space="preserve">in the </w:t>
      </w:r>
      <w:proofErr w:type="spellStart"/>
      <w:r w:rsidRPr="00FD7109">
        <w:rPr>
          <w:color w:val="000000"/>
          <w:szCs w:val="24"/>
        </w:rPr>
        <w:t>NanoFun</w:t>
      </w:r>
      <w:proofErr w:type="spellEnd"/>
      <w:r w:rsidRPr="00FD7109">
        <w:rPr>
          <w:color w:val="000000"/>
          <w:szCs w:val="24"/>
        </w:rPr>
        <w:t xml:space="preserve"> laboratories, ERDF Project POIG.02.02.00-00-025/09.</w:t>
      </w:r>
    </w:p>
    <w:p w:rsidR="00E41B27" w:rsidRPr="00FD7109" w:rsidRDefault="00E41B27" w:rsidP="00E41B27">
      <w:pPr>
        <w:tabs>
          <w:tab w:val="left" w:pos="567"/>
        </w:tabs>
        <w:spacing w:line="480" w:lineRule="auto"/>
        <w:jc w:val="both"/>
        <w:outlineLvl w:val="0"/>
        <w:rPr>
          <w:color w:val="000000"/>
          <w:szCs w:val="24"/>
        </w:rPr>
      </w:pPr>
    </w:p>
    <w:p w:rsidR="00E41B27" w:rsidRPr="00FD7109" w:rsidRDefault="00E41B27" w:rsidP="00E41B27">
      <w:pPr>
        <w:pStyle w:val="NormalnyWeb"/>
        <w:ind w:left="640" w:hanging="640"/>
        <w:jc w:val="both"/>
        <w:rPr>
          <w:b/>
          <w:snapToGrid w:val="0"/>
          <w:lang w:val="en-GB"/>
        </w:rPr>
      </w:pPr>
      <w:bookmarkStart w:id="1" w:name="RMRefList_eIF4Etext_rev_bis"/>
      <w:r w:rsidRPr="00FD7109">
        <w:rPr>
          <w:b/>
          <w:snapToGrid w:val="0"/>
          <w:lang w:val="en-GB"/>
        </w:rPr>
        <w:t xml:space="preserve">References </w:t>
      </w:r>
    </w:p>
    <w:p w:rsidR="008422C3" w:rsidRPr="005315A9" w:rsidRDefault="0036017C">
      <w:pPr>
        <w:pStyle w:val="NormalnyWeb"/>
        <w:ind w:left="640" w:hanging="640"/>
        <w:divId w:val="1238636713"/>
        <w:rPr>
          <w:rFonts w:eastAsiaTheme="minorEastAsia"/>
          <w:noProof/>
          <w:lang w:val="en-US"/>
        </w:rPr>
      </w:pPr>
      <w:r w:rsidRPr="006D5674">
        <w:rPr>
          <w:lang w:val="en-US"/>
        </w:rPr>
        <w:fldChar w:fldCharType="begin" w:fldLock="1"/>
      </w:r>
      <w:r w:rsidR="00E41B27" w:rsidRPr="006D5674">
        <w:rPr>
          <w:lang w:val="en-US"/>
        </w:rPr>
        <w:instrText xml:space="preserve">ADDIN Mendeley Bibliography CSL_BIBLIOGRAPHY </w:instrText>
      </w:r>
      <w:r w:rsidRPr="006D5674">
        <w:rPr>
          <w:lang w:val="en-US"/>
        </w:rPr>
        <w:fldChar w:fldCharType="separate"/>
      </w:r>
      <w:r w:rsidR="008422C3" w:rsidRPr="005315A9">
        <w:rPr>
          <w:noProof/>
          <w:lang w:val="en-US"/>
        </w:rPr>
        <w:t>[1]</w:t>
      </w:r>
      <w:r w:rsidR="008422C3" w:rsidRPr="005315A9">
        <w:rPr>
          <w:noProof/>
          <w:lang w:val="en-US"/>
        </w:rPr>
        <w:tab/>
        <w:t>F. Gebauer, M.W. Hentze, Molecular mechanisms of translational control., Nat. Rev. Mol. Cell Biol. 5 (2004) 827–835.</w:t>
      </w:r>
    </w:p>
    <w:p w:rsidR="008422C3" w:rsidRPr="005315A9" w:rsidRDefault="008422C3">
      <w:pPr>
        <w:pStyle w:val="NormalnyWeb"/>
        <w:ind w:left="640" w:hanging="640"/>
        <w:divId w:val="1238636713"/>
        <w:rPr>
          <w:noProof/>
          <w:lang w:val="en-US"/>
        </w:rPr>
      </w:pPr>
      <w:r w:rsidRPr="005315A9">
        <w:rPr>
          <w:noProof/>
          <w:lang w:val="en-US"/>
        </w:rPr>
        <w:t>[2]</w:t>
      </w:r>
      <w:r w:rsidRPr="005315A9">
        <w:rPr>
          <w:noProof/>
          <w:lang w:val="en-US"/>
        </w:rPr>
        <w:tab/>
        <w:t>I. Topisirovic, Y. V Svitkin, N. Sonenberg, A.J. Shatkin, Cap and cap-binding proteins in the control of gene expression., RNA. 2 (2011) 277–98.</w:t>
      </w:r>
    </w:p>
    <w:p w:rsidR="008422C3" w:rsidRPr="005315A9" w:rsidRDefault="008422C3">
      <w:pPr>
        <w:pStyle w:val="NormalnyWeb"/>
        <w:ind w:left="640" w:hanging="640"/>
        <w:divId w:val="1238636713"/>
        <w:rPr>
          <w:noProof/>
          <w:lang w:val="en-US"/>
        </w:rPr>
      </w:pPr>
      <w:r w:rsidRPr="005315A9">
        <w:rPr>
          <w:noProof/>
          <w:lang w:val="en-US"/>
        </w:rPr>
        <w:t>[3]</w:t>
      </w:r>
      <w:r w:rsidRPr="005315A9">
        <w:rPr>
          <w:noProof/>
          <w:lang w:val="en-US"/>
        </w:rPr>
        <w:tab/>
        <w:t>A.C. Gingras, B. Raught, N. Sonenberg, eIF4 initiation factors: effectors of mRNA recruitment to ribosomes and regulators of translation, Annu. Rev. Biochem. 68 (1999) 913–963.</w:t>
      </w:r>
    </w:p>
    <w:p w:rsidR="008422C3" w:rsidRPr="005315A9" w:rsidRDefault="008422C3">
      <w:pPr>
        <w:pStyle w:val="NormalnyWeb"/>
        <w:ind w:left="640" w:hanging="640"/>
        <w:divId w:val="1238636713"/>
        <w:rPr>
          <w:noProof/>
          <w:lang w:val="en-US"/>
        </w:rPr>
      </w:pPr>
      <w:r w:rsidRPr="005315A9">
        <w:rPr>
          <w:noProof/>
          <w:lang w:val="en-US"/>
        </w:rPr>
        <w:t>[4]</w:t>
      </w:r>
      <w:r w:rsidRPr="005315A9">
        <w:rPr>
          <w:noProof/>
          <w:lang w:val="en-US"/>
        </w:rPr>
        <w:tab/>
        <w:t>N. Sonenberg, A.G. Hinnebusch, Regulation of translation initiation in eukaryotes: mechanisms and biological targets., Cell. 136 (2009) 731–45.</w:t>
      </w:r>
    </w:p>
    <w:p w:rsidR="008422C3" w:rsidRPr="005315A9" w:rsidRDefault="008422C3">
      <w:pPr>
        <w:pStyle w:val="NormalnyWeb"/>
        <w:ind w:left="640" w:hanging="640"/>
        <w:divId w:val="1238636713"/>
        <w:rPr>
          <w:noProof/>
          <w:lang w:val="en-US"/>
        </w:rPr>
      </w:pPr>
      <w:r w:rsidRPr="005315A9">
        <w:rPr>
          <w:noProof/>
          <w:lang w:val="en-US"/>
        </w:rPr>
        <w:t>[5]</w:t>
      </w:r>
      <w:r w:rsidRPr="005315A9">
        <w:rPr>
          <w:noProof/>
          <w:lang w:val="en-US"/>
        </w:rPr>
        <w:tab/>
        <w:t>S. Mader, H. Lee, A. Pause, N. Sonenberg, The translation initiation factor eIF-4E binds to a common motif shared by the translation factor eIF-4 gamma and the translational repressors 4E-binding proteins, Mol.</w:t>
      </w:r>
      <w:r w:rsidR="00FF4C7D" w:rsidRPr="005315A9">
        <w:rPr>
          <w:noProof/>
          <w:lang w:val="en-US"/>
        </w:rPr>
        <w:t xml:space="preserve"> </w:t>
      </w:r>
      <w:r w:rsidRPr="005315A9">
        <w:rPr>
          <w:noProof/>
          <w:lang w:val="en-US"/>
        </w:rPr>
        <w:t>Cell Biol. 15 (1995) 4990–4997.</w:t>
      </w:r>
    </w:p>
    <w:p w:rsidR="008422C3" w:rsidRPr="005315A9" w:rsidRDefault="008422C3">
      <w:pPr>
        <w:pStyle w:val="NormalnyWeb"/>
        <w:ind w:left="640" w:hanging="640"/>
        <w:divId w:val="1238636713"/>
        <w:rPr>
          <w:noProof/>
          <w:lang w:val="en-US"/>
        </w:rPr>
      </w:pPr>
      <w:r w:rsidRPr="005315A9">
        <w:rPr>
          <w:noProof/>
          <w:lang w:val="en-US"/>
        </w:rPr>
        <w:t>[6]</w:t>
      </w:r>
      <w:r w:rsidRPr="005315A9">
        <w:rPr>
          <w:noProof/>
          <w:lang w:val="en-US"/>
        </w:rPr>
        <w:tab/>
        <w:t>J. Marcotrigiano, A.C. Gingras, N. Sonenberg, S.K. Burley, Cap-dependent translation initiation in eukaryotes is regulated by a molecular mimic of eIF4G, Mol.</w:t>
      </w:r>
      <w:r w:rsidR="00FF4C7D" w:rsidRPr="005315A9">
        <w:rPr>
          <w:noProof/>
          <w:lang w:val="en-US"/>
        </w:rPr>
        <w:t xml:space="preserve"> </w:t>
      </w:r>
      <w:r w:rsidRPr="005315A9">
        <w:rPr>
          <w:noProof/>
          <w:lang w:val="en-US"/>
        </w:rPr>
        <w:t>Cell. 3 (1999) 707–716.</w:t>
      </w:r>
    </w:p>
    <w:p w:rsidR="008422C3" w:rsidRPr="005315A9" w:rsidRDefault="008422C3">
      <w:pPr>
        <w:pStyle w:val="NormalnyWeb"/>
        <w:ind w:left="640" w:hanging="640"/>
        <w:divId w:val="1238636713"/>
        <w:rPr>
          <w:noProof/>
          <w:lang w:val="en-US"/>
        </w:rPr>
      </w:pPr>
      <w:r w:rsidRPr="005315A9">
        <w:rPr>
          <w:noProof/>
          <w:lang w:val="en-US"/>
        </w:rPr>
        <w:t>[7]</w:t>
      </w:r>
      <w:r w:rsidRPr="005315A9">
        <w:rPr>
          <w:noProof/>
          <w:lang w:val="en-US"/>
        </w:rPr>
        <w:tab/>
        <w:t>A.-C. Gingras, B. Raught, S.P. Gygi, A. Niedzwiecka, M. Miron, S.K. Burley, et al., Hierarchical phosphorylation of the translation inhibitor 4E-BP1., Genes Dev. 15 (2001) 2852–2864.</w:t>
      </w:r>
    </w:p>
    <w:p w:rsidR="008422C3" w:rsidRPr="005315A9" w:rsidRDefault="008422C3">
      <w:pPr>
        <w:pStyle w:val="NormalnyWeb"/>
        <w:ind w:left="640" w:hanging="640"/>
        <w:divId w:val="1238636713"/>
        <w:rPr>
          <w:noProof/>
          <w:lang w:val="en-US"/>
        </w:rPr>
      </w:pPr>
      <w:r w:rsidRPr="005315A9">
        <w:rPr>
          <w:noProof/>
          <w:lang w:val="en-US"/>
        </w:rPr>
        <w:t>[8]</w:t>
      </w:r>
      <w:r w:rsidRPr="005315A9">
        <w:rPr>
          <w:noProof/>
          <w:lang w:val="en-US"/>
        </w:rPr>
        <w:tab/>
        <w:t>A.C. Gingras, S.P. Gygi, B. Raught, R.D. Polakiewicz, R.T. Abraham, M.F. Hoekstra, et al., Regulation of 4E-BP1 phosphorylation: a novel two-step mechanism, Genes Dev. 13 (1999) 1422–1437.</w:t>
      </w:r>
    </w:p>
    <w:p w:rsidR="008422C3" w:rsidRPr="005315A9" w:rsidRDefault="008422C3">
      <w:pPr>
        <w:pStyle w:val="NormalnyWeb"/>
        <w:ind w:left="640" w:hanging="640"/>
        <w:divId w:val="1238636713"/>
        <w:rPr>
          <w:noProof/>
          <w:lang w:val="en-US"/>
        </w:rPr>
      </w:pPr>
      <w:r w:rsidRPr="005315A9">
        <w:rPr>
          <w:noProof/>
          <w:lang w:val="en-US"/>
        </w:rPr>
        <w:t>[9]</w:t>
      </w:r>
      <w:r w:rsidRPr="005315A9">
        <w:rPr>
          <w:noProof/>
          <w:lang w:val="en-US"/>
        </w:rPr>
        <w:tab/>
        <w:t>J.R. Graff, B.W. Konicek, J.H. Carter, E.G. Marcusson, Targeting the eukaryotic translation initiation factor 4E for cancer therapy., Cancer Res. 68 (2008) 631–634.</w:t>
      </w:r>
    </w:p>
    <w:p w:rsidR="008422C3" w:rsidRPr="005315A9" w:rsidRDefault="008422C3">
      <w:pPr>
        <w:pStyle w:val="NormalnyWeb"/>
        <w:ind w:left="640" w:hanging="640"/>
        <w:divId w:val="1238636713"/>
        <w:rPr>
          <w:noProof/>
          <w:lang w:val="en-US"/>
        </w:rPr>
      </w:pPr>
      <w:r w:rsidRPr="005315A9">
        <w:rPr>
          <w:noProof/>
          <w:lang w:val="en-US"/>
        </w:rPr>
        <w:lastRenderedPageBreak/>
        <w:t>[10]</w:t>
      </w:r>
      <w:r w:rsidRPr="005315A9">
        <w:rPr>
          <w:noProof/>
          <w:lang w:val="en-US"/>
        </w:rPr>
        <w:tab/>
        <w:t>C.M. Fletcher, A.M. McGuire, A.C. Gingras, H. Li, H. Matsuo, N. Sonenberg, et al., 4E binding proteins inhibit the translation factor eIF4E without folded structure, Biochemistry. 37 (1998) 9–15.</w:t>
      </w:r>
    </w:p>
    <w:p w:rsidR="008422C3" w:rsidRPr="005315A9" w:rsidRDefault="008422C3">
      <w:pPr>
        <w:pStyle w:val="NormalnyWeb"/>
        <w:ind w:left="640" w:hanging="640"/>
        <w:divId w:val="1238636713"/>
        <w:rPr>
          <w:noProof/>
          <w:lang w:val="en-US"/>
        </w:rPr>
      </w:pPr>
      <w:r w:rsidRPr="005315A9">
        <w:rPr>
          <w:noProof/>
          <w:lang w:val="en-US"/>
        </w:rPr>
        <w:t>[11]</w:t>
      </w:r>
      <w:r w:rsidRPr="005315A9">
        <w:rPr>
          <w:noProof/>
          <w:lang w:val="en-US"/>
        </w:rPr>
        <w:tab/>
        <w:t>P. Gosselin, N. Oulhen, M. Jam, J. Ronzca, P. Cormier, M. Czjzek, et al., The translational repressor 4E-BP called to order by eIF4E: new structural insights by SAXS., Nucleic Acids Res. 39 (2011) 3496–503.</w:t>
      </w:r>
    </w:p>
    <w:p w:rsidR="008422C3" w:rsidRPr="005315A9" w:rsidRDefault="008422C3">
      <w:pPr>
        <w:pStyle w:val="NormalnyWeb"/>
        <w:ind w:left="640" w:hanging="640"/>
        <w:divId w:val="1238636713"/>
        <w:rPr>
          <w:noProof/>
          <w:lang w:val="en-US"/>
        </w:rPr>
      </w:pPr>
      <w:r w:rsidRPr="005315A9">
        <w:rPr>
          <w:noProof/>
          <w:lang w:val="en-US"/>
        </w:rPr>
        <w:t>[12]</w:t>
      </w:r>
      <w:r w:rsidRPr="005315A9">
        <w:rPr>
          <w:noProof/>
          <w:lang w:val="en-US"/>
        </w:rPr>
        <w:tab/>
        <w:t>A. Niedzwiecka, J. Marcotrigiano, J. Stepinski, M. Jankowska-Anyszka, A. Wyslouch-Cieszynska, M. Dadlez, et al., Biophysical studies of eIF4E cap-binding protein: recognition of mRNA 5’ cap structure and synthetic fragments of eIF4G and 4E-BP1 proteins, J.</w:t>
      </w:r>
      <w:r w:rsidR="00FF4C7D" w:rsidRPr="005315A9">
        <w:rPr>
          <w:noProof/>
          <w:lang w:val="en-US"/>
        </w:rPr>
        <w:t xml:space="preserve"> </w:t>
      </w:r>
      <w:r w:rsidRPr="005315A9">
        <w:rPr>
          <w:noProof/>
          <w:lang w:val="en-US"/>
        </w:rPr>
        <w:t>Mol.</w:t>
      </w:r>
      <w:r w:rsidR="00FF4C7D" w:rsidRPr="005315A9">
        <w:rPr>
          <w:noProof/>
          <w:lang w:val="en-US"/>
        </w:rPr>
        <w:t xml:space="preserve"> </w:t>
      </w:r>
      <w:r w:rsidRPr="005315A9">
        <w:rPr>
          <w:noProof/>
          <w:lang w:val="en-US"/>
        </w:rPr>
        <w:t>Biol. 319 (2002) 615–635.</w:t>
      </w:r>
    </w:p>
    <w:p w:rsidR="008422C3" w:rsidRPr="005315A9" w:rsidRDefault="008422C3">
      <w:pPr>
        <w:pStyle w:val="NormalnyWeb"/>
        <w:ind w:left="640" w:hanging="640"/>
        <w:divId w:val="1238636713"/>
        <w:rPr>
          <w:noProof/>
          <w:lang w:val="en-US"/>
        </w:rPr>
      </w:pPr>
      <w:r w:rsidRPr="005315A9">
        <w:rPr>
          <w:noProof/>
          <w:lang w:val="en-US"/>
        </w:rPr>
        <w:t>[13]</w:t>
      </w:r>
      <w:r w:rsidRPr="005315A9">
        <w:rPr>
          <w:noProof/>
          <w:lang w:val="en-US"/>
        </w:rPr>
        <w:tab/>
        <w:t>K. Tomoo, X. Shen, K. Okabe, Y. Nozoe, S. Fukuhara, S. Morino, et al., Structural features of human initiation factor 4E, studied by x-ray crystal analyses and molecular dynamics simulations, J. Mol. Biol. 328 (2003) 365–383.</w:t>
      </w:r>
    </w:p>
    <w:p w:rsidR="008422C3" w:rsidRPr="005315A9" w:rsidRDefault="008422C3">
      <w:pPr>
        <w:pStyle w:val="NormalnyWeb"/>
        <w:ind w:left="640" w:hanging="640"/>
        <w:divId w:val="1238636713"/>
        <w:rPr>
          <w:noProof/>
          <w:lang w:val="en-US"/>
        </w:rPr>
      </w:pPr>
      <w:r w:rsidRPr="005315A9">
        <w:rPr>
          <w:noProof/>
          <w:lang w:val="en-US"/>
        </w:rPr>
        <w:t>[14]</w:t>
      </w:r>
      <w:r w:rsidRPr="005315A9">
        <w:rPr>
          <w:noProof/>
          <w:lang w:val="en-US"/>
        </w:rPr>
        <w:tab/>
        <w:t>A. Niedzwiecka, E. Darzynkiewicz, R. Stolarski, Thermodynamics and conformational changes related to binding of eIF4E protein to mRNA 5 ’ cap, J. Physics-Condensed Matter. 17 (2005) S1483–S1494.</w:t>
      </w:r>
    </w:p>
    <w:p w:rsidR="008422C3" w:rsidRPr="005315A9" w:rsidRDefault="008422C3">
      <w:pPr>
        <w:pStyle w:val="NormalnyWeb"/>
        <w:ind w:left="640" w:hanging="640"/>
        <w:divId w:val="1238636713"/>
        <w:rPr>
          <w:noProof/>
          <w:lang w:val="en-US"/>
        </w:rPr>
      </w:pPr>
      <w:r w:rsidRPr="005315A9">
        <w:rPr>
          <w:noProof/>
          <w:lang w:val="en-US"/>
        </w:rPr>
        <w:t>[15]</w:t>
      </w:r>
      <w:r w:rsidRPr="005315A9">
        <w:rPr>
          <w:noProof/>
          <w:lang w:val="en-US"/>
        </w:rPr>
        <w:tab/>
        <w:t>I. Rutkowska-Wlodarczyk, J. Stepinski, M. Dadlez, E. Darzynkiewicz, R. Stolarski, A. Niedzwiecka, Structural changes of eIF4E upon binding to the mRNA 5’ monomethylguanosine and trimethylguanosine Cap., Biochemistry. 47 (2008) 2710–2720.</w:t>
      </w:r>
    </w:p>
    <w:p w:rsidR="008422C3" w:rsidRPr="005315A9" w:rsidRDefault="008422C3">
      <w:pPr>
        <w:pStyle w:val="NormalnyWeb"/>
        <w:ind w:left="640" w:hanging="640"/>
        <w:divId w:val="1238636713"/>
        <w:rPr>
          <w:noProof/>
          <w:lang w:val="en-US"/>
        </w:rPr>
      </w:pPr>
      <w:r w:rsidRPr="005315A9">
        <w:rPr>
          <w:noProof/>
          <w:lang w:val="en-US"/>
        </w:rPr>
        <w:t>[16]</w:t>
      </w:r>
      <w:r w:rsidRPr="005315A9">
        <w:rPr>
          <w:noProof/>
          <w:lang w:val="en-US"/>
        </w:rPr>
        <w:tab/>
        <w:t>L. Volpon, M.J. Osborne, I. Topisirovic, N. Siddiqui, K.L.B. Borden, Cap-free structure of eIF4E suggests a basis for conformational regulation by its ligands, EMBO J. 25 (2006) 5138–5149.</w:t>
      </w:r>
    </w:p>
    <w:p w:rsidR="008422C3" w:rsidRPr="005315A9" w:rsidRDefault="008422C3">
      <w:pPr>
        <w:pStyle w:val="NormalnyWeb"/>
        <w:ind w:left="640" w:hanging="640"/>
        <w:divId w:val="1238636713"/>
        <w:rPr>
          <w:noProof/>
          <w:lang w:val="en-US"/>
        </w:rPr>
      </w:pPr>
      <w:r w:rsidRPr="005315A9">
        <w:rPr>
          <w:noProof/>
          <w:lang w:val="en-US"/>
        </w:rPr>
        <w:t>[17]</w:t>
      </w:r>
      <w:r w:rsidRPr="005315A9">
        <w:rPr>
          <w:noProof/>
          <w:lang w:val="en-US"/>
        </w:rPr>
        <w:tab/>
        <w:t>M. Ptushkina, T. von der Haar, M.M. Karim, J.M. Hughes, J.E. McCarthy, Repressor binding to a dorsal regulatory site traps human eIF4E in a high cap-affinity state, EMBO J. 18 (1999) 4068–4075.</w:t>
      </w:r>
    </w:p>
    <w:p w:rsidR="008422C3" w:rsidRPr="005315A9" w:rsidRDefault="008422C3">
      <w:pPr>
        <w:pStyle w:val="NormalnyWeb"/>
        <w:ind w:left="640" w:hanging="640"/>
        <w:divId w:val="1238636713"/>
        <w:rPr>
          <w:noProof/>
          <w:lang w:val="en-US"/>
        </w:rPr>
      </w:pPr>
      <w:r w:rsidRPr="005315A9">
        <w:rPr>
          <w:noProof/>
          <w:lang w:val="en-US"/>
        </w:rPr>
        <w:t>[18]</w:t>
      </w:r>
      <w:r w:rsidRPr="005315A9">
        <w:rPr>
          <w:noProof/>
          <w:lang w:val="en-US"/>
        </w:rPr>
        <w:tab/>
        <w:t>T. Von Der Haar, P.D. Ball, J.E.G. Mccarthy, T. von Der Haar, Stabilization of Eukaryotic Initiation Factor 4E Binding to the mRNA 5 -Cap by Domains of eIF4G *, J. Biol. Chem. 275 (2000) 30551–30555.</w:t>
      </w:r>
    </w:p>
    <w:p w:rsidR="008422C3" w:rsidRPr="005315A9" w:rsidRDefault="008422C3">
      <w:pPr>
        <w:pStyle w:val="NormalnyWeb"/>
        <w:ind w:left="640" w:hanging="640"/>
        <w:divId w:val="1238636713"/>
        <w:rPr>
          <w:noProof/>
          <w:lang w:val="en-US"/>
        </w:rPr>
      </w:pPr>
      <w:r w:rsidRPr="005315A9">
        <w:rPr>
          <w:noProof/>
          <w:lang w:val="en-US"/>
        </w:rPr>
        <w:t>[19]</w:t>
      </w:r>
      <w:r w:rsidRPr="005315A9">
        <w:rPr>
          <w:noProof/>
          <w:lang w:val="en-US"/>
        </w:rPr>
        <w:tab/>
        <w:t>D.G. Myszka, Kinetic analysis of macromolecular interactions plasmon resonance biosensors, Curr. Opin. Biotechnol. 8 (1997) 50–57.</w:t>
      </w:r>
    </w:p>
    <w:p w:rsidR="008422C3" w:rsidRPr="005315A9" w:rsidRDefault="008422C3">
      <w:pPr>
        <w:pStyle w:val="NormalnyWeb"/>
        <w:ind w:left="640" w:hanging="640"/>
        <w:divId w:val="1238636713"/>
        <w:rPr>
          <w:noProof/>
          <w:lang w:val="en-US"/>
        </w:rPr>
      </w:pPr>
      <w:r w:rsidRPr="005315A9">
        <w:rPr>
          <w:noProof/>
          <w:lang w:val="en-US"/>
        </w:rPr>
        <w:t>[20]</w:t>
      </w:r>
      <w:r w:rsidRPr="005315A9">
        <w:rPr>
          <w:noProof/>
          <w:lang w:val="en-US"/>
        </w:rPr>
        <w:tab/>
        <w:t>T. Youtani, K. Tomoo, T. Ishida, H. Miyoshi, K. Miura, Regulation of human eIF4E by 4E-BP1: binding analysis using surface plasmon resonance., IUBMB Life. 49 (2000) 27–31.</w:t>
      </w:r>
    </w:p>
    <w:p w:rsidR="008422C3" w:rsidRPr="005315A9" w:rsidRDefault="008422C3">
      <w:pPr>
        <w:pStyle w:val="NormalnyWeb"/>
        <w:ind w:left="640" w:hanging="640"/>
        <w:divId w:val="1238636713"/>
        <w:rPr>
          <w:noProof/>
          <w:lang w:val="en-US"/>
        </w:rPr>
      </w:pPr>
      <w:r w:rsidRPr="005315A9">
        <w:rPr>
          <w:noProof/>
          <w:lang w:val="en-US"/>
        </w:rPr>
        <w:t>[21]</w:t>
      </w:r>
      <w:r w:rsidRPr="005315A9">
        <w:rPr>
          <w:noProof/>
          <w:lang w:val="en-US"/>
        </w:rPr>
        <w:tab/>
        <w:t>K. Tomoo, Y. Matsushita, H. Fujisaki, F. Abiko, X. Shen, T. Taniguchi, et al., Structural basis for mRNA Cap-Binding regulation of eukaryotic initiation factor 4E by 4E-binding protein, studied by spectroscopic, X-ray crystal structural, and molecular dynamics simulation methods., Biochim. Biophys. Acta. 1753 (2005) 191–208.</w:t>
      </w:r>
    </w:p>
    <w:p w:rsidR="008422C3" w:rsidRPr="005315A9" w:rsidRDefault="008422C3">
      <w:pPr>
        <w:pStyle w:val="NormalnyWeb"/>
        <w:ind w:left="640" w:hanging="640"/>
        <w:divId w:val="1238636713"/>
        <w:rPr>
          <w:noProof/>
          <w:lang w:val="en-US"/>
        </w:rPr>
      </w:pPr>
      <w:r w:rsidRPr="005315A9">
        <w:rPr>
          <w:noProof/>
          <w:lang w:val="en-US"/>
        </w:rPr>
        <w:lastRenderedPageBreak/>
        <w:t>[22]</w:t>
      </w:r>
      <w:r w:rsidRPr="005315A9">
        <w:rPr>
          <w:noProof/>
          <w:lang w:val="en-US"/>
        </w:rPr>
        <w:tab/>
        <w:t>K. Tomoo, F. Abiko, H. Miyagawa, K. Kitamura, T. Ishida, Effect of N-terminal region of eIF4E and Ser65-phosphorylation of 4E-BP1 on interaction between eIF4E and 4E-BP1 fragment peptide., J. Biochem. 140 (2006) 237–46.</w:t>
      </w:r>
    </w:p>
    <w:p w:rsidR="008422C3" w:rsidRPr="005315A9" w:rsidRDefault="008422C3">
      <w:pPr>
        <w:pStyle w:val="NormalnyWeb"/>
        <w:ind w:left="640" w:hanging="640"/>
        <w:divId w:val="1238636713"/>
        <w:rPr>
          <w:noProof/>
          <w:lang w:val="en-US"/>
        </w:rPr>
      </w:pPr>
      <w:r w:rsidRPr="005315A9">
        <w:rPr>
          <w:noProof/>
          <w:lang w:val="en-US"/>
        </w:rPr>
        <w:t>[23]</w:t>
      </w:r>
      <w:r w:rsidRPr="005315A9">
        <w:rPr>
          <w:noProof/>
          <w:lang w:val="en-US"/>
        </w:rPr>
        <w:tab/>
        <w:t>F. Abiko, K. Tomoo, A. Mizuno, S. Morino, H. Imataka, T. Ishida, Binding preference of eIF4E for 4E-binding protein isoform and function of eIF4E N-terminal flexible region for interaction, studied by SPR analysis., Biochem. Biophys. Res. Commun. 355 (2007) 667–72.</w:t>
      </w:r>
    </w:p>
    <w:p w:rsidR="008422C3" w:rsidRPr="005315A9" w:rsidRDefault="008422C3">
      <w:pPr>
        <w:pStyle w:val="NormalnyWeb"/>
        <w:ind w:left="640" w:hanging="640"/>
        <w:divId w:val="1238636713"/>
        <w:rPr>
          <w:noProof/>
          <w:lang w:val="en-US"/>
        </w:rPr>
      </w:pPr>
      <w:r w:rsidRPr="005315A9">
        <w:rPr>
          <w:noProof/>
          <w:lang w:val="en-US"/>
        </w:rPr>
        <w:t>[24]</w:t>
      </w:r>
      <w:r w:rsidRPr="005315A9">
        <w:rPr>
          <w:noProof/>
          <w:lang w:val="en-US"/>
        </w:rPr>
        <w:tab/>
        <w:t>A. Mizuno, Y. In, Y. Fujita, F. Abiko, H. Miyagawa, K. Kitamura, et al., Importance of C-terminal flexible region of 4E-binding protein in binding with eukaryotic initiation factor 4E., FEBS Lett. 582 (2008) 3439–44.</w:t>
      </w:r>
    </w:p>
    <w:p w:rsidR="008422C3" w:rsidRPr="005315A9" w:rsidRDefault="008422C3">
      <w:pPr>
        <w:pStyle w:val="NormalnyWeb"/>
        <w:ind w:left="640" w:hanging="640"/>
        <w:divId w:val="1238636713"/>
        <w:rPr>
          <w:noProof/>
          <w:lang w:val="en-US"/>
        </w:rPr>
      </w:pPr>
      <w:r w:rsidRPr="005315A9">
        <w:rPr>
          <w:noProof/>
          <w:lang w:val="en-US"/>
        </w:rPr>
        <w:t>[25]</w:t>
      </w:r>
      <w:r w:rsidRPr="005315A9">
        <w:rPr>
          <w:noProof/>
          <w:lang w:val="en-US"/>
        </w:rPr>
        <w:tab/>
        <w:t>K.S. Paku, Y. Umenaga, T. Usui, A. Fukuyo, A. Mizuno, Y. In, et al., A conserved motif within the flexible C-terminus of the translational regulator 4E-BP is required for tight binding to the mRNA cap-binding protein eIF4E., Biochem. J. 441 (2012) 237–45.</w:t>
      </w:r>
    </w:p>
    <w:p w:rsidR="008422C3" w:rsidRPr="005315A9" w:rsidRDefault="008422C3">
      <w:pPr>
        <w:pStyle w:val="NormalnyWeb"/>
        <w:ind w:left="640" w:hanging="640"/>
        <w:divId w:val="1238636713"/>
        <w:rPr>
          <w:noProof/>
          <w:lang w:val="en-US"/>
        </w:rPr>
      </w:pPr>
      <w:r w:rsidRPr="005315A9">
        <w:rPr>
          <w:noProof/>
          <w:lang w:val="en-US"/>
        </w:rPr>
        <w:t>[26]</w:t>
      </w:r>
      <w:r w:rsidRPr="005315A9">
        <w:rPr>
          <w:noProof/>
          <w:lang w:val="en-US"/>
        </w:rPr>
        <w:tab/>
        <w:t>A. Niedzwiecka, J. Stepinski, J.M. Antosiewicz, E. Darzynkiewicz, R. Stolarski, Biophysical approach to studies of cap-eIF4E interaction by synthetic cap analogues , in: J. Lorsch (Ed.), Methods Enzymol., Elsevier, 2007: pp. 209–245.</w:t>
      </w:r>
    </w:p>
    <w:p w:rsidR="008422C3" w:rsidRPr="005315A9" w:rsidRDefault="008422C3">
      <w:pPr>
        <w:pStyle w:val="NormalnyWeb"/>
        <w:ind w:left="640" w:hanging="640"/>
        <w:divId w:val="1238636713"/>
        <w:rPr>
          <w:noProof/>
          <w:lang w:val="en-US"/>
        </w:rPr>
      </w:pPr>
      <w:r w:rsidRPr="005315A9">
        <w:rPr>
          <w:noProof/>
          <w:lang w:val="en-US"/>
        </w:rPr>
        <w:t>[27]</w:t>
      </w:r>
      <w:r w:rsidRPr="005315A9">
        <w:rPr>
          <w:noProof/>
          <w:lang w:val="en-US"/>
        </w:rPr>
        <w:tab/>
        <w:t>E. Darzynkiewicz, I. Ekiel, S.M. Tahara, L.S. Seliger, A.J. Shatkin, Chemical synthesis and characterization of 7-methylguanosine cap analogues, Biochemistry. 24 (1985) 1701–1707.</w:t>
      </w:r>
    </w:p>
    <w:p w:rsidR="008422C3" w:rsidRPr="005315A9" w:rsidRDefault="008422C3">
      <w:pPr>
        <w:pStyle w:val="NormalnyWeb"/>
        <w:ind w:left="640" w:hanging="640"/>
        <w:divId w:val="1238636713"/>
        <w:rPr>
          <w:noProof/>
          <w:lang w:val="en-US"/>
        </w:rPr>
      </w:pPr>
      <w:r w:rsidRPr="005315A9">
        <w:rPr>
          <w:noProof/>
          <w:lang w:val="en-US"/>
        </w:rPr>
        <w:t>[28]</w:t>
      </w:r>
      <w:r w:rsidRPr="005315A9">
        <w:rPr>
          <w:noProof/>
          <w:lang w:val="en-US"/>
        </w:rPr>
        <w:tab/>
        <w:t>J. Zuberek, D. Kubacka, A. Jablonowska, J. Jemielity, J. Stepinski, N. Sonenberg, et al., Weak binding affinity of human 4EHP for mRNA cap analogs, R</w:t>
      </w:r>
      <w:r w:rsidR="00FF4C7D" w:rsidRPr="005315A9">
        <w:rPr>
          <w:noProof/>
          <w:lang w:val="en-US"/>
        </w:rPr>
        <w:t>NA</w:t>
      </w:r>
      <w:r w:rsidRPr="005315A9">
        <w:rPr>
          <w:noProof/>
          <w:lang w:val="en-US"/>
        </w:rPr>
        <w:t xml:space="preserve"> 13 (2007) 691–697.</w:t>
      </w:r>
    </w:p>
    <w:p w:rsidR="008422C3" w:rsidRPr="005315A9" w:rsidRDefault="008422C3">
      <w:pPr>
        <w:pStyle w:val="NormalnyWeb"/>
        <w:ind w:left="640" w:hanging="640"/>
        <w:divId w:val="1238636713"/>
        <w:rPr>
          <w:noProof/>
          <w:lang w:val="en-US"/>
        </w:rPr>
      </w:pPr>
      <w:r w:rsidRPr="005315A9">
        <w:rPr>
          <w:noProof/>
          <w:lang w:val="en-US"/>
        </w:rPr>
        <w:t>[29]</w:t>
      </w:r>
      <w:r w:rsidRPr="005315A9">
        <w:rPr>
          <w:noProof/>
          <w:lang w:val="en-US"/>
        </w:rPr>
        <w:tab/>
        <w:t>E. Gasteiger, C. Hoogland, A. Gattiker, S. Duvaud, M.R. Wilkins, R.D. Appel, et al., Protein Identification and Analysis Tools on the ExPASy Server, in: Walker John M. (Ed.), Proteomics Protoc. Handb., 2005: pp. 571–607.</w:t>
      </w:r>
    </w:p>
    <w:p w:rsidR="008422C3" w:rsidRPr="005315A9" w:rsidRDefault="008422C3">
      <w:pPr>
        <w:pStyle w:val="NormalnyWeb"/>
        <w:ind w:left="640" w:hanging="640"/>
        <w:divId w:val="1238636713"/>
        <w:rPr>
          <w:noProof/>
          <w:lang w:val="en-US"/>
        </w:rPr>
      </w:pPr>
      <w:r w:rsidRPr="005315A9">
        <w:rPr>
          <w:noProof/>
          <w:lang w:val="en-US"/>
        </w:rPr>
        <w:t>[30]</w:t>
      </w:r>
      <w:r w:rsidRPr="005315A9">
        <w:rPr>
          <w:noProof/>
          <w:lang w:val="en-US"/>
        </w:rPr>
        <w:tab/>
        <w:t>P. Schuck, Size-distribution analysis of macromolecules by sedimentation velocity ultracentrifugation and lamm equation modeling., Biophys. J. 78 (2000) 1606–1619.</w:t>
      </w:r>
    </w:p>
    <w:p w:rsidR="008422C3" w:rsidRPr="005315A9" w:rsidRDefault="008422C3">
      <w:pPr>
        <w:pStyle w:val="NormalnyWeb"/>
        <w:ind w:left="640" w:hanging="640"/>
        <w:divId w:val="1238636713"/>
        <w:rPr>
          <w:noProof/>
          <w:lang w:val="en-US"/>
        </w:rPr>
      </w:pPr>
      <w:r w:rsidRPr="005315A9">
        <w:rPr>
          <w:noProof/>
          <w:lang w:val="en-US"/>
        </w:rPr>
        <w:t>[31]</w:t>
      </w:r>
      <w:r w:rsidRPr="005315A9">
        <w:rPr>
          <w:noProof/>
          <w:lang w:val="en-US"/>
        </w:rPr>
        <w:tab/>
        <w:t>J. Dam, P. Schuck, Calculating sedimentation coefficient distributions by direct modeling of sedimentation velocity concentration profiles., Methods Enzymol. 384 (2004) 185–212.</w:t>
      </w:r>
    </w:p>
    <w:p w:rsidR="008422C3" w:rsidRPr="005315A9" w:rsidRDefault="008422C3">
      <w:pPr>
        <w:pStyle w:val="NormalnyWeb"/>
        <w:ind w:left="640" w:hanging="640"/>
        <w:divId w:val="1238636713"/>
        <w:rPr>
          <w:noProof/>
          <w:lang w:val="en-US"/>
        </w:rPr>
      </w:pPr>
      <w:r w:rsidRPr="005315A9">
        <w:rPr>
          <w:noProof/>
          <w:lang w:val="en-US"/>
        </w:rPr>
        <w:t>[32]</w:t>
      </w:r>
      <w:r w:rsidRPr="005315A9">
        <w:rPr>
          <w:noProof/>
          <w:lang w:val="en-US"/>
        </w:rPr>
        <w:tab/>
        <w:t>P. Schuck, On the analysis of protein self-association by sedimentation velocity analytical ultracentrifugation., Anal. Biochem. 320 (2003) 104–24.</w:t>
      </w:r>
    </w:p>
    <w:p w:rsidR="008422C3" w:rsidRPr="005315A9" w:rsidRDefault="008422C3">
      <w:pPr>
        <w:pStyle w:val="NormalnyWeb"/>
        <w:ind w:left="640" w:hanging="640"/>
        <w:divId w:val="1238636713"/>
        <w:rPr>
          <w:noProof/>
          <w:lang w:val="en-US"/>
        </w:rPr>
      </w:pPr>
      <w:r w:rsidRPr="005315A9">
        <w:rPr>
          <w:noProof/>
          <w:lang w:val="en-US"/>
        </w:rPr>
        <w:t>[33]</w:t>
      </w:r>
      <w:r w:rsidRPr="005315A9">
        <w:rPr>
          <w:noProof/>
          <w:lang w:val="en-US"/>
        </w:rPr>
        <w:tab/>
        <w:t>J. Dam, C.A. Velikovsky, R.A. Mariuzza, C. Urbanke, P. Schuck, Sedimentation velocity analysis of heterogeneous protein-protein interactions: Lamm equation modeling and sedimentation coefficient distributions c(s)., Biophys. J. 89 (2005) 619–634.</w:t>
      </w:r>
    </w:p>
    <w:p w:rsidR="008422C3" w:rsidRPr="005315A9" w:rsidRDefault="008422C3">
      <w:pPr>
        <w:pStyle w:val="NormalnyWeb"/>
        <w:ind w:left="640" w:hanging="640"/>
        <w:divId w:val="1238636713"/>
        <w:rPr>
          <w:noProof/>
          <w:lang w:val="en-US"/>
        </w:rPr>
      </w:pPr>
      <w:r w:rsidRPr="005315A9">
        <w:rPr>
          <w:noProof/>
          <w:lang w:val="en-US"/>
        </w:rPr>
        <w:lastRenderedPageBreak/>
        <w:t>[34]</w:t>
      </w:r>
      <w:r w:rsidRPr="005315A9">
        <w:rPr>
          <w:noProof/>
          <w:lang w:val="en-US"/>
        </w:rPr>
        <w:tab/>
        <w:t>J. Vistica, J. Dam, A. Balbo, E. Yikilmaz, R.A. Mariuzza, T.A. Rouault, et al., Sedimentation equilibrium analysis of protein interactions with global implicit mass conservation constraints and systematic noise decomposition., Anal. Biochem. 326 (2004) 234–256.</w:t>
      </w:r>
    </w:p>
    <w:p w:rsidR="008422C3" w:rsidRPr="005315A9" w:rsidRDefault="008422C3">
      <w:pPr>
        <w:pStyle w:val="NormalnyWeb"/>
        <w:ind w:left="640" w:hanging="640"/>
        <w:divId w:val="1238636713"/>
        <w:rPr>
          <w:noProof/>
          <w:lang w:val="en-US"/>
        </w:rPr>
      </w:pPr>
      <w:r w:rsidRPr="005315A9">
        <w:rPr>
          <w:noProof/>
          <w:lang w:val="en-US"/>
        </w:rPr>
        <w:t>[35]</w:t>
      </w:r>
      <w:r w:rsidRPr="005315A9">
        <w:rPr>
          <w:noProof/>
          <w:lang w:val="en-US"/>
        </w:rPr>
        <w:tab/>
        <w:t>D. Hayes, T. Laue, J. Philo, Program Sednterp: Sedimentation Interpretation Program, (1995).</w:t>
      </w:r>
    </w:p>
    <w:p w:rsidR="008422C3" w:rsidRPr="005315A9" w:rsidRDefault="008422C3">
      <w:pPr>
        <w:pStyle w:val="NormalnyWeb"/>
        <w:ind w:left="640" w:hanging="640"/>
        <w:divId w:val="1238636713"/>
        <w:rPr>
          <w:noProof/>
          <w:lang w:val="en-US"/>
        </w:rPr>
      </w:pPr>
      <w:r w:rsidRPr="005315A9">
        <w:rPr>
          <w:noProof/>
          <w:lang w:val="en-US"/>
        </w:rPr>
        <w:t>[36]</w:t>
      </w:r>
      <w:r w:rsidRPr="005315A9">
        <w:rPr>
          <w:noProof/>
          <w:lang w:val="en-US"/>
        </w:rPr>
        <w:tab/>
        <w:t>A. Niedzwiecka, J. Stepinski, E. Darzynkiewicz, N. Sonenberg, R. Stolarski, Positive heat capacity change upon specific binding of translation initiation factor eIF4E to mRNA 5’ cap., Biochemistry. 41 (2002) 12140–12148.</w:t>
      </w:r>
    </w:p>
    <w:p w:rsidR="008422C3" w:rsidRPr="005315A9" w:rsidRDefault="008422C3">
      <w:pPr>
        <w:pStyle w:val="NormalnyWeb"/>
        <w:ind w:left="640" w:hanging="640"/>
        <w:divId w:val="1238636713"/>
        <w:rPr>
          <w:noProof/>
          <w:lang w:val="en-US"/>
        </w:rPr>
      </w:pPr>
      <w:r w:rsidRPr="005315A9">
        <w:rPr>
          <w:noProof/>
          <w:lang w:val="en-US"/>
        </w:rPr>
        <w:t>[37]</w:t>
      </w:r>
      <w:r w:rsidRPr="005315A9">
        <w:rPr>
          <w:noProof/>
          <w:lang w:val="en-US"/>
        </w:rPr>
        <w:tab/>
        <w:t>P. Schuck, Analytical Ultracentrifugation as a Tool for Studying Protein Interactions., Biophys. Rev. 5 (2013) 159–171.</w:t>
      </w:r>
    </w:p>
    <w:p w:rsidR="008422C3" w:rsidRPr="005315A9" w:rsidRDefault="008422C3">
      <w:pPr>
        <w:pStyle w:val="NormalnyWeb"/>
        <w:ind w:left="640" w:hanging="640"/>
        <w:divId w:val="1238636713"/>
        <w:rPr>
          <w:noProof/>
          <w:lang w:val="en-US"/>
        </w:rPr>
      </w:pPr>
      <w:r w:rsidRPr="005315A9">
        <w:rPr>
          <w:noProof/>
          <w:lang w:val="en-US"/>
        </w:rPr>
        <w:t>[38]</w:t>
      </w:r>
      <w:r w:rsidRPr="005315A9">
        <w:rPr>
          <w:noProof/>
          <w:lang w:val="en-US"/>
        </w:rPr>
        <w:tab/>
        <w:t>N. Siddiqui, W. Tempel, L. Nedyalkova, L. Volpon, A.K. Wernimont, M.J. Osborne, et al., Structural insights into the allosteric effects of 4EBP1 on the eukaryotic translation initiation factor eIF4E., J. Mol. Biol. 415 (2012) 781–92.</w:t>
      </w:r>
    </w:p>
    <w:p w:rsidR="008422C3" w:rsidRPr="005315A9" w:rsidRDefault="008422C3">
      <w:pPr>
        <w:pStyle w:val="NormalnyWeb"/>
        <w:ind w:left="640" w:hanging="640"/>
        <w:divId w:val="1238636713"/>
        <w:rPr>
          <w:noProof/>
          <w:lang w:val="en-US"/>
        </w:rPr>
      </w:pPr>
      <w:r w:rsidRPr="005315A9">
        <w:rPr>
          <w:noProof/>
          <w:lang w:val="en-US"/>
        </w:rPr>
        <w:t>[39]</w:t>
      </w:r>
      <w:r w:rsidRPr="005315A9">
        <w:rPr>
          <w:noProof/>
          <w:lang w:val="en-US"/>
        </w:rPr>
        <w:tab/>
        <w:t>W.Z. Liu, R. Zhao, C. McFarland, J. Kieft, A. Niedzwiecka, M. Jankowska-Anyszka, et al., Structural Insights into Parasite eIF4E Binding Specificity for m(7)G and m(2,2,7)G mRNA Caps, J. Biol. Chem. 284 (2009) 31336–31349.</w:t>
      </w:r>
    </w:p>
    <w:p w:rsidR="008422C3" w:rsidRPr="005315A9" w:rsidRDefault="008422C3">
      <w:pPr>
        <w:pStyle w:val="NormalnyWeb"/>
        <w:ind w:left="640" w:hanging="640"/>
        <w:divId w:val="1238636713"/>
        <w:rPr>
          <w:noProof/>
          <w:lang w:val="en-US"/>
        </w:rPr>
      </w:pPr>
      <w:r w:rsidRPr="005315A9">
        <w:rPr>
          <w:noProof/>
          <w:lang w:val="en-US"/>
        </w:rPr>
        <w:t>[40]</w:t>
      </w:r>
      <w:r w:rsidRPr="005315A9">
        <w:rPr>
          <w:noProof/>
          <w:lang w:val="en-US"/>
        </w:rPr>
        <w:tab/>
        <w:t>W. Liu, M. Jankowska-Anyszka, K. Piecyk, L. Dickson, A. Wallace, A. Niedzwiecka, et al., Structural basis for nematode eIF4E binding an m2,2,7G-Cap and its implications for translation initiation., Nucleic Acids Res. 39 (2011) 8820–8832.</w:t>
      </w:r>
    </w:p>
    <w:p w:rsidR="008422C3" w:rsidRPr="005315A9" w:rsidRDefault="008422C3">
      <w:pPr>
        <w:pStyle w:val="NormalnyWeb"/>
        <w:ind w:left="640" w:hanging="640"/>
        <w:divId w:val="1238636713"/>
        <w:rPr>
          <w:noProof/>
          <w:lang w:val="en-US"/>
        </w:rPr>
      </w:pPr>
      <w:r w:rsidRPr="005315A9">
        <w:rPr>
          <w:noProof/>
          <w:lang w:val="en-US"/>
        </w:rPr>
        <w:t>[41]</w:t>
      </w:r>
      <w:r w:rsidRPr="005315A9">
        <w:rPr>
          <w:noProof/>
          <w:lang w:val="en-US"/>
        </w:rPr>
        <w:tab/>
        <w:t>T. von der Haar, Y. Oku, M. Ptushkina, N. Moerke, G. Wagner, J.D. Gross, et al., Folding transitions during assembly of the eukaryotic mRNA cap-binding complex., J. Mol. Biol. 356 (2006) 982–92.</w:t>
      </w:r>
    </w:p>
    <w:p w:rsidR="008422C3" w:rsidRPr="005315A9" w:rsidRDefault="008422C3">
      <w:pPr>
        <w:pStyle w:val="NormalnyWeb"/>
        <w:ind w:left="640" w:hanging="640"/>
        <w:divId w:val="1238636713"/>
        <w:rPr>
          <w:noProof/>
          <w:lang w:val="en-US"/>
        </w:rPr>
      </w:pPr>
      <w:r w:rsidRPr="005315A9">
        <w:rPr>
          <w:noProof/>
          <w:lang w:val="en-US"/>
        </w:rPr>
        <w:t>[42]</w:t>
      </w:r>
      <w:r w:rsidRPr="005315A9">
        <w:rPr>
          <w:noProof/>
          <w:lang w:val="en-US"/>
        </w:rPr>
        <w:tab/>
        <w:t>J.D. Gross, N.J. Moerke, T. der Haar, A.A. Lugovskoy, A.B. Sachs, J.E.G. McCarthy, et al., Ribosome loading onto the mRNA cap is driven by conformational coupling between eIF4G and eIF4E, Cell. 115 (2003) 739–750.</w:t>
      </w:r>
    </w:p>
    <w:p w:rsidR="008422C3" w:rsidRPr="005315A9" w:rsidRDefault="008422C3">
      <w:pPr>
        <w:pStyle w:val="NormalnyWeb"/>
        <w:ind w:left="640" w:hanging="640"/>
        <w:divId w:val="1238636713"/>
        <w:rPr>
          <w:noProof/>
          <w:lang w:val="en-US"/>
        </w:rPr>
      </w:pPr>
      <w:r w:rsidRPr="005315A9">
        <w:rPr>
          <w:noProof/>
          <w:lang w:val="en-US"/>
        </w:rPr>
        <w:t>[43]</w:t>
      </w:r>
      <w:r w:rsidRPr="005315A9">
        <w:rPr>
          <w:noProof/>
          <w:lang w:val="en-US"/>
        </w:rPr>
        <w:tab/>
        <w:t>M. Ptushkina, T. von der Haar, S. Vasilescu, R. Frank, R. Birkenhager, J.E. McCarthy, Cooperative modulation by eIF4G of eIF4E-binding to the mRNA 5’ cap in yeast involves a site partially shared by p20, EMBO J. 17 (1998) 4798–4808.</w:t>
      </w:r>
    </w:p>
    <w:p w:rsidR="008422C3" w:rsidRPr="005315A9" w:rsidRDefault="008422C3">
      <w:pPr>
        <w:pStyle w:val="NormalnyWeb"/>
        <w:ind w:left="640" w:hanging="640"/>
        <w:divId w:val="1238636713"/>
        <w:rPr>
          <w:noProof/>
          <w:lang w:val="en-US"/>
        </w:rPr>
      </w:pPr>
      <w:r w:rsidRPr="005315A9">
        <w:rPr>
          <w:noProof/>
          <w:lang w:val="en-US"/>
        </w:rPr>
        <w:t>[44]</w:t>
      </w:r>
      <w:r w:rsidRPr="005315A9">
        <w:rPr>
          <w:noProof/>
          <w:lang w:val="en-US"/>
        </w:rPr>
        <w:tab/>
        <w:t>S. V Slepenkov, N.L. Korneeva, R.E. Rhoads, Kinetic Mechanism for Assembly of the m7GpppG·eIF4E·eIF4G Complex*S, J. Biol. Chem. 283 (2008) 25227–25237.</w:t>
      </w:r>
    </w:p>
    <w:p w:rsidR="008422C3" w:rsidRPr="005315A9" w:rsidRDefault="008422C3">
      <w:pPr>
        <w:pStyle w:val="NormalnyWeb"/>
        <w:ind w:left="640" w:hanging="640"/>
        <w:divId w:val="1238636713"/>
        <w:rPr>
          <w:noProof/>
          <w:lang w:val="en-US"/>
        </w:rPr>
      </w:pPr>
      <w:r w:rsidRPr="005315A9">
        <w:rPr>
          <w:noProof/>
          <w:lang w:val="en-US"/>
        </w:rPr>
        <w:t>[45]</w:t>
      </w:r>
      <w:r w:rsidRPr="005315A9">
        <w:rPr>
          <w:noProof/>
          <w:lang w:val="en-US"/>
        </w:rPr>
        <w:tab/>
        <w:t xml:space="preserve">C.C. Thoreen, L. Chantranupong, H.R. Keys, T. Wang, N.S. Gray, D.M. Sabatini, A unifying model for mTORC1-mediated regulation of mRNA translation., Nature. 485 (2012) 109–13. </w:t>
      </w:r>
    </w:p>
    <w:p w:rsidR="00FF16A8" w:rsidRDefault="0036017C" w:rsidP="008422C3">
      <w:pPr>
        <w:pStyle w:val="NormalnyWeb"/>
        <w:ind w:left="480" w:hanging="480"/>
        <w:divId w:val="958605454"/>
        <w:rPr>
          <w:noProof/>
          <w:lang w:val="en-US"/>
        </w:rPr>
      </w:pPr>
      <w:r w:rsidRPr="006D5674">
        <w:fldChar w:fldCharType="end"/>
      </w:r>
      <w:bookmarkEnd w:id="1"/>
    </w:p>
    <w:p w:rsidR="00AB72FE" w:rsidRDefault="00E41B27" w:rsidP="00E37295">
      <w:pPr>
        <w:pStyle w:val="NormalnyWeb"/>
        <w:jc w:val="both"/>
        <w:divId w:val="958605454"/>
        <w:rPr>
          <w:lang w:val="en-GB"/>
        </w:rPr>
      </w:pPr>
      <w:r w:rsidRPr="00FD7109">
        <w:rPr>
          <w:snapToGrid w:val="0"/>
          <w:lang w:val="en-GB"/>
        </w:rPr>
        <w:br w:type="page"/>
      </w:r>
      <w:r w:rsidRPr="00FD7109">
        <w:rPr>
          <w:b/>
          <w:lang w:val="en-GB"/>
        </w:rPr>
        <w:lastRenderedPageBreak/>
        <w:t>Table 1.</w:t>
      </w:r>
      <w:r w:rsidRPr="00FD7109">
        <w:rPr>
          <w:lang w:val="en-GB"/>
        </w:rPr>
        <w:t xml:space="preserve"> Equilibrium association constants, </w:t>
      </w:r>
      <w:proofErr w:type="spellStart"/>
      <w:r w:rsidRPr="00FD7109">
        <w:rPr>
          <w:lang w:val="en-GB"/>
        </w:rPr>
        <w:t>K</w:t>
      </w:r>
      <w:r w:rsidRPr="00FD7109">
        <w:rPr>
          <w:vertAlign w:val="subscript"/>
          <w:lang w:val="en-GB"/>
        </w:rPr>
        <w:t>as</w:t>
      </w:r>
      <w:proofErr w:type="spellEnd"/>
      <w:r w:rsidRPr="00FD7109">
        <w:rPr>
          <w:lang w:val="en-GB"/>
        </w:rPr>
        <w:t xml:space="preserve">, and binding free energies, </w:t>
      </w:r>
      <w:r w:rsidRPr="00FD7109">
        <w:rPr>
          <w:lang w:val="en-GB"/>
        </w:rPr>
        <w:sym w:font="Symbol" w:char="F044"/>
      </w:r>
      <w:r w:rsidRPr="00FD7109">
        <w:rPr>
          <w:lang w:val="en-GB"/>
        </w:rPr>
        <w:t>G</w:t>
      </w:r>
      <w:r w:rsidRPr="00FD7109">
        <w:rPr>
          <w:lang w:val="en-GB"/>
        </w:rPr>
        <w:sym w:font="Symbol" w:char="F0B0"/>
      </w:r>
      <w:r w:rsidRPr="00FD7109">
        <w:rPr>
          <w:lang w:val="en-GB"/>
        </w:rPr>
        <w:t>, at 20°C for formation of binary and ternary complexes of eIF4E with 4E-BP1 and the mRNA 5’ cap analogue, m</w:t>
      </w:r>
      <w:r w:rsidRPr="00FD7109">
        <w:rPr>
          <w:vertAlign w:val="superscript"/>
          <w:lang w:val="en-GB"/>
        </w:rPr>
        <w:t>7</w:t>
      </w:r>
      <w:r>
        <w:rPr>
          <w:lang w:val="en-GB"/>
        </w:rPr>
        <w:t>GTP.</w:t>
      </w:r>
    </w:p>
    <w:tbl>
      <w:tblPr>
        <w:tblW w:w="9326" w:type="dxa"/>
        <w:tblBorders>
          <w:top w:val="single" w:sz="8" w:space="0" w:color="auto"/>
          <w:left w:val="single" w:sz="4" w:space="0" w:color="auto"/>
          <w:bottom w:val="single" w:sz="8"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000"/>
        <w:gridCol w:w="141"/>
        <w:gridCol w:w="1701"/>
        <w:gridCol w:w="142"/>
        <w:gridCol w:w="2268"/>
        <w:gridCol w:w="411"/>
        <w:gridCol w:w="1861"/>
      </w:tblGrid>
      <w:tr w:rsidR="00E41B27" w:rsidRPr="00FD7109" w:rsidTr="00AB72FE">
        <w:trPr>
          <w:trHeight w:val="578"/>
        </w:trPr>
        <w:tc>
          <w:tcPr>
            <w:tcW w:w="1802" w:type="dxa"/>
            <w:tcBorders>
              <w:top w:val="single" w:sz="8" w:space="0" w:color="auto"/>
              <w:left w:val="nil"/>
              <w:bottom w:val="single" w:sz="8" w:space="0" w:color="auto"/>
              <w:right w:val="nil"/>
            </w:tcBorders>
            <w:shd w:val="clear" w:color="auto" w:fill="auto"/>
          </w:tcPr>
          <w:p w:rsidR="00E41B27" w:rsidRPr="00FD7109" w:rsidRDefault="00E41B27" w:rsidP="00AB72FE">
            <w:pPr>
              <w:spacing w:line="480" w:lineRule="auto"/>
              <w:jc w:val="center"/>
              <w:rPr>
                <w:color w:val="000000"/>
                <w:szCs w:val="24"/>
                <w:lang w:val="en-GB"/>
              </w:rPr>
            </w:pPr>
            <w:r w:rsidRPr="00FD7109">
              <w:rPr>
                <w:color w:val="000000"/>
                <w:szCs w:val="24"/>
                <w:lang w:val="en-GB"/>
              </w:rPr>
              <w:t>Titrating ligand</w:t>
            </w:r>
          </w:p>
        </w:tc>
        <w:tc>
          <w:tcPr>
            <w:tcW w:w="2984" w:type="dxa"/>
            <w:gridSpan w:val="4"/>
            <w:tcBorders>
              <w:top w:val="single" w:sz="8" w:space="0" w:color="auto"/>
              <w:left w:val="nil"/>
              <w:bottom w:val="single" w:sz="8" w:space="0" w:color="auto"/>
              <w:right w:val="nil"/>
            </w:tcBorders>
            <w:shd w:val="clear" w:color="auto" w:fill="auto"/>
          </w:tcPr>
          <w:p w:rsidR="00E41B27" w:rsidRPr="00FD7109" w:rsidRDefault="00E41B27" w:rsidP="00AB72FE">
            <w:pPr>
              <w:spacing w:line="480" w:lineRule="auto"/>
              <w:ind w:left="792"/>
              <w:jc w:val="center"/>
              <w:rPr>
                <w:color w:val="000000"/>
                <w:szCs w:val="24"/>
                <w:lang w:val="en-GB"/>
              </w:rPr>
            </w:pPr>
            <w:proofErr w:type="spellStart"/>
            <w:r w:rsidRPr="00FD7109">
              <w:rPr>
                <w:color w:val="000000"/>
                <w:szCs w:val="24"/>
                <w:lang w:val="en-GB"/>
              </w:rPr>
              <w:t>Preincubated</w:t>
            </w:r>
            <w:proofErr w:type="spellEnd"/>
            <w:r w:rsidRPr="00FD7109">
              <w:rPr>
                <w:color w:val="000000"/>
                <w:szCs w:val="24"/>
                <w:lang w:val="en-GB"/>
              </w:rPr>
              <w:t xml:space="preserve"> ligand</w:t>
            </w:r>
          </w:p>
        </w:tc>
        <w:tc>
          <w:tcPr>
            <w:tcW w:w="2268" w:type="dxa"/>
            <w:tcBorders>
              <w:top w:val="single" w:sz="8" w:space="0" w:color="auto"/>
              <w:left w:val="nil"/>
              <w:bottom w:val="single" w:sz="8" w:space="0" w:color="auto"/>
              <w:right w:val="nil"/>
            </w:tcBorders>
            <w:shd w:val="clear" w:color="auto" w:fill="auto"/>
          </w:tcPr>
          <w:p w:rsidR="00E41B27" w:rsidRPr="00FD7109" w:rsidRDefault="00E41B27" w:rsidP="00AB72FE">
            <w:pPr>
              <w:spacing w:line="480" w:lineRule="auto"/>
              <w:ind w:left="317"/>
              <w:rPr>
                <w:color w:val="000000"/>
                <w:szCs w:val="24"/>
                <w:lang w:val="en-GB"/>
              </w:rPr>
            </w:pPr>
            <w:proofErr w:type="spellStart"/>
            <w:r w:rsidRPr="00FD7109">
              <w:rPr>
                <w:color w:val="000000"/>
                <w:szCs w:val="24"/>
                <w:lang w:val="en-GB"/>
              </w:rPr>
              <w:t>K</w:t>
            </w:r>
            <w:r w:rsidRPr="00FD7109">
              <w:rPr>
                <w:color w:val="000000"/>
                <w:szCs w:val="24"/>
                <w:vertAlign w:val="subscript"/>
                <w:lang w:val="en-GB"/>
              </w:rPr>
              <w:t>as</w:t>
            </w:r>
            <w:proofErr w:type="spellEnd"/>
            <w:r w:rsidRPr="00FD7109">
              <w:rPr>
                <w:color w:val="000000"/>
                <w:szCs w:val="24"/>
                <w:lang w:val="en-GB"/>
              </w:rPr>
              <w:t xml:space="preserve"> [µM</w:t>
            </w:r>
            <w:r w:rsidRPr="00FD7109">
              <w:rPr>
                <w:color w:val="000000"/>
                <w:szCs w:val="24"/>
                <w:vertAlign w:val="superscript"/>
                <w:lang w:val="en-GB"/>
              </w:rPr>
              <w:t>-1</w:t>
            </w:r>
            <w:r w:rsidRPr="00FD7109">
              <w:rPr>
                <w:color w:val="000000"/>
                <w:szCs w:val="24"/>
                <w:lang w:val="en-GB"/>
              </w:rPr>
              <w:t>]</w:t>
            </w:r>
          </w:p>
        </w:tc>
        <w:tc>
          <w:tcPr>
            <w:tcW w:w="2272" w:type="dxa"/>
            <w:gridSpan w:val="2"/>
            <w:tcBorders>
              <w:top w:val="single" w:sz="8" w:space="0" w:color="auto"/>
              <w:left w:val="nil"/>
              <w:bottom w:val="single" w:sz="8" w:space="0" w:color="auto"/>
              <w:right w:val="nil"/>
            </w:tcBorders>
            <w:shd w:val="clear" w:color="auto" w:fill="auto"/>
          </w:tcPr>
          <w:p w:rsidR="00E41B27" w:rsidRPr="00FD7109" w:rsidRDefault="00E41B27" w:rsidP="00AB72FE">
            <w:pPr>
              <w:spacing w:line="480" w:lineRule="auto"/>
              <w:ind w:left="317"/>
              <w:rPr>
                <w:color w:val="000000"/>
                <w:szCs w:val="24"/>
                <w:lang w:val="en-GB"/>
              </w:rPr>
            </w:pPr>
            <w:r w:rsidRPr="00FD7109">
              <w:rPr>
                <w:color w:val="000000"/>
                <w:szCs w:val="24"/>
                <w:lang w:val="en-GB"/>
              </w:rPr>
              <w:sym w:font="Symbol" w:char="F044"/>
            </w:r>
            <w:r w:rsidRPr="00FD7109">
              <w:rPr>
                <w:color w:val="000000"/>
                <w:szCs w:val="24"/>
                <w:lang w:val="en-GB"/>
              </w:rPr>
              <w:t>G</w:t>
            </w:r>
            <w:r w:rsidRPr="00FD7109">
              <w:rPr>
                <w:color w:val="000000"/>
                <w:szCs w:val="24"/>
                <w:lang w:val="en-GB"/>
              </w:rPr>
              <w:sym w:font="Symbol" w:char="F0B0"/>
            </w:r>
            <w:r w:rsidRPr="00FD7109">
              <w:rPr>
                <w:color w:val="000000"/>
                <w:szCs w:val="24"/>
                <w:lang w:val="en-GB"/>
              </w:rPr>
              <w:t xml:space="preserve"> [kcal/</w:t>
            </w:r>
            <w:proofErr w:type="spellStart"/>
            <w:r w:rsidRPr="00FD7109">
              <w:rPr>
                <w:color w:val="000000"/>
                <w:szCs w:val="24"/>
                <w:lang w:val="en-GB"/>
              </w:rPr>
              <w:t>mol</w:t>
            </w:r>
            <w:proofErr w:type="spellEnd"/>
            <w:r w:rsidRPr="00FD7109">
              <w:rPr>
                <w:color w:val="000000"/>
                <w:szCs w:val="24"/>
                <w:lang w:val="en-GB"/>
              </w:rPr>
              <w:t>]</w:t>
            </w:r>
          </w:p>
        </w:tc>
      </w:tr>
      <w:tr w:rsidR="00E41B27" w:rsidRPr="00FD7109" w:rsidTr="00AB72FE">
        <w:trPr>
          <w:trHeight w:val="539"/>
        </w:trPr>
        <w:tc>
          <w:tcPr>
            <w:tcW w:w="7054" w:type="dxa"/>
            <w:gridSpan w:val="6"/>
            <w:tcBorders>
              <w:top w:val="single" w:sz="4" w:space="0" w:color="auto"/>
              <w:left w:val="nil"/>
              <w:bottom w:val="nil"/>
              <w:right w:val="nil"/>
            </w:tcBorders>
            <w:shd w:val="clear" w:color="auto" w:fill="auto"/>
          </w:tcPr>
          <w:p w:rsidR="00E41B27" w:rsidRPr="00FD7109" w:rsidRDefault="00E41B27" w:rsidP="00AB72FE">
            <w:pPr>
              <w:spacing w:line="480" w:lineRule="auto"/>
              <w:jc w:val="both"/>
              <w:rPr>
                <w:i/>
                <w:color w:val="000000"/>
                <w:szCs w:val="24"/>
                <w:lang w:val="en-GB"/>
              </w:rPr>
            </w:pPr>
            <w:r w:rsidRPr="00FD7109">
              <w:rPr>
                <w:i/>
                <w:color w:val="000000"/>
                <w:szCs w:val="24"/>
                <w:lang w:val="en-GB"/>
              </w:rPr>
              <w:t>Analytical Ultracentrifugation</w:t>
            </w:r>
          </w:p>
        </w:tc>
        <w:tc>
          <w:tcPr>
            <w:tcW w:w="2272" w:type="dxa"/>
            <w:gridSpan w:val="2"/>
            <w:tcBorders>
              <w:top w:val="single" w:sz="4" w:space="0" w:color="auto"/>
              <w:left w:val="nil"/>
              <w:bottom w:val="nil"/>
              <w:right w:val="nil"/>
            </w:tcBorders>
            <w:shd w:val="clear" w:color="auto" w:fill="auto"/>
          </w:tcPr>
          <w:p w:rsidR="00E41B27" w:rsidRPr="00FD7109" w:rsidRDefault="00E41B27" w:rsidP="00AB72FE">
            <w:pPr>
              <w:spacing w:line="480" w:lineRule="auto"/>
              <w:jc w:val="both"/>
              <w:rPr>
                <w:i/>
                <w:color w:val="000000"/>
                <w:szCs w:val="24"/>
                <w:lang w:val="en-GB"/>
              </w:rPr>
            </w:pPr>
          </w:p>
        </w:tc>
      </w:tr>
      <w:tr w:rsidR="00E41B27" w:rsidRPr="00FD7109" w:rsidTr="00AB72FE">
        <w:trPr>
          <w:gridAfter w:val="1"/>
          <w:wAfter w:w="1861" w:type="dxa"/>
          <w:trHeight w:val="539"/>
        </w:trPr>
        <w:tc>
          <w:tcPr>
            <w:tcW w:w="2802" w:type="dxa"/>
            <w:gridSpan w:val="2"/>
            <w:tcBorders>
              <w:top w:val="nil"/>
              <w:left w:val="nil"/>
              <w:bottom w:val="nil"/>
              <w:right w:val="nil"/>
            </w:tcBorders>
            <w:shd w:val="clear" w:color="auto" w:fill="auto"/>
          </w:tcPr>
          <w:p w:rsidR="00E41B27" w:rsidRPr="00FD7109" w:rsidDel="00531376" w:rsidRDefault="00E41B27" w:rsidP="00AB72FE">
            <w:pPr>
              <w:tabs>
                <w:tab w:val="left" w:pos="11340"/>
              </w:tabs>
              <w:spacing w:line="480" w:lineRule="auto"/>
              <w:jc w:val="both"/>
              <w:rPr>
                <w:color w:val="000000"/>
                <w:szCs w:val="24"/>
                <w:lang w:val="en-GB"/>
              </w:rPr>
            </w:pPr>
            <w:r w:rsidRPr="00FD7109">
              <w:rPr>
                <w:color w:val="000000"/>
                <w:szCs w:val="24"/>
                <w:lang w:val="en-GB"/>
              </w:rPr>
              <w:t xml:space="preserve">4E-BP1 </w:t>
            </w:r>
          </w:p>
        </w:tc>
        <w:tc>
          <w:tcPr>
            <w:tcW w:w="4663" w:type="dxa"/>
            <w:gridSpan w:val="5"/>
            <w:tcBorders>
              <w:top w:val="nil"/>
              <w:left w:val="nil"/>
              <w:bottom w:val="nil"/>
              <w:right w:val="nil"/>
            </w:tcBorders>
            <w:shd w:val="clear" w:color="auto" w:fill="auto"/>
          </w:tcPr>
          <w:p w:rsidR="00E41B27" w:rsidRPr="00FD7109" w:rsidRDefault="00E41B27" w:rsidP="00AB72FE">
            <w:pPr>
              <w:tabs>
                <w:tab w:val="left" w:pos="11340"/>
              </w:tabs>
              <w:spacing w:line="480" w:lineRule="auto"/>
              <w:jc w:val="both"/>
              <w:rPr>
                <w:i/>
                <w:color w:val="000000"/>
                <w:szCs w:val="24"/>
                <w:lang w:val="en-GB"/>
              </w:rPr>
            </w:pPr>
            <w:r w:rsidRPr="00FD7109">
              <w:rPr>
                <w:color w:val="000000"/>
                <w:szCs w:val="24"/>
                <w:lang w:val="en-GB"/>
              </w:rPr>
              <w:t>m</w:t>
            </w:r>
            <w:r w:rsidRPr="00FD7109">
              <w:rPr>
                <w:color w:val="000000"/>
                <w:szCs w:val="24"/>
                <w:vertAlign w:val="superscript"/>
                <w:lang w:val="en-GB"/>
              </w:rPr>
              <w:t>7</w:t>
            </w:r>
            <w:r w:rsidRPr="00FD7109">
              <w:rPr>
                <w:color w:val="000000"/>
                <w:szCs w:val="24"/>
                <w:lang w:val="en-GB"/>
              </w:rPr>
              <w:t>GTP [µM]</w:t>
            </w:r>
          </w:p>
        </w:tc>
      </w:tr>
      <w:tr w:rsidR="00E41B27" w:rsidRPr="00FD7109" w:rsidTr="00AB72FE">
        <w:trPr>
          <w:trHeight w:val="539"/>
        </w:trPr>
        <w:tc>
          <w:tcPr>
            <w:tcW w:w="7054" w:type="dxa"/>
            <w:gridSpan w:val="6"/>
            <w:tcBorders>
              <w:top w:val="nil"/>
              <w:left w:val="nil"/>
              <w:bottom w:val="nil"/>
              <w:right w:val="nil"/>
            </w:tcBorders>
            <w:shd w:val="clear" w:color="auto" w:fill="auto"/>
          </w:tcPr>
          <w:p w:rsidR="00E41B27" w:rsidRPr="00FD7109" w:rsidRDefault="00E41B27" w:rsidP="00AB72FE">
            <w:pPr>
              <w:spacing w:line="480" w:lineRule="auto"/>
              <w:jc w:val="both"/>
              <w:rPr>
                <w:i/>
                <w:color w:val="000000"/>
                <w:szCs w:val="24"/>
                <w:lang w:val="en-GB"/>
              </w:rPr>
            </w:pPr>
            <w:r w:rsidRPr="00FD7109">
              <w:rPr>
                <w:i/>
                <w:color w:val="000000"/>
                <w:lang w:val="en-GB"/>
              </w:rPr>
              <w:t>sedimentation velocity experiments</w:t>
            </w:r>
          </w:p>
        </w:tc>
        <w:tc>
          <w:tcPr>
            <w:tcW w:w="2272" w:type="dxa"/>
            <w:gridSpan w:val="2"/>
            <w:tcBorders>
              <w:top w:val="nil"/>
              <w:left w:val="nil"/>
              <w:bottom w:val="nil"/>
              <w:right w:val="nil"/>
            </w:tcBorders>
            <w:shd w:val="clear" w:color="auto" w:fill="auto"/>
          </w:tcPr>
          <w:p w:rsidR="00E41B27" w:rsidRPr="00FD7109" w:rsidRDefault="00E41B27" w:rsidP="00AB72FE">
            <w:pPr>
              <w:spacing w:line="480" w:lineRule="auto"/>
              <w:jc w:val="both"/>
              <w:rPr>
                <w:i/>
                <w:color w:val="000000"/>
                <w:szCs w:val="24"/>
                <w:lang w:val="en-GB"/>
              </w:rPr>
            </w:pPr>
          </w:p>
        </w:tc>
      </w:tr>
      <w:tr w:rsidR="00E41B27" w:rsidRPr="00FD7109" w:rsidTr="00AB72FE">
        <w:trPr>
          <w:trHeight w:val="539"/>
        </w:trPr>
        <w:tc>
          <w:tcPr>
            <w:tcW w:w="2943" w:type="dxa"/>
            <w:gridSpan w:val="3"/>
            <w:tcBorders>
              <w:top w:val="nil"/>
              <w:left w:val="nil"/>
              <w:bottom w:val="nil"/>
              <w:right w:val="nil"/>
            </w:tcBorders>
            <w:shd w:val="clear" w:color="auto" w:fill="auto"/>
          </w:tcPr>
          <w:p w:rsidR="00E41B27" w:rsidRPr="00FD7109" w:rsidRDefault="00E41B27" w:rsidP="00AB72FE">
            <w:pPr>
              <w:spacing w:line="480" w:lineRule="auto"/>
              <w:ind w:left="432"/>
              <w:jc w:val="both"/>
              <w:rPr>
                <w:color w:val="000000"/>
                <w:lang w:val="en-GB"/>
              </w:rPr>
            </w:pPr>
          </w:p>
        </w:tc>
        <w:tc>
          <w:tcPr>
            <w:tcW w:w="1701" w:type="dxa"/>
            <w:tcBorders>
              <w:top w:val="nil"/>
              <w:left w:val="nil"/>
              <w:bottom w:val="nil"/>
              <w:right w:val="nil"/>
            </w:tcBorders>
            <w:shd w:val="clear" w:color="auto" w:fill="auto"/>
          </w:tcPr>
          <w:p w:rsidR="00E41B27" w:rsidRDefault="00E41B27" w:rsidP="00AB72FE">
            <w:pPr>
              <w:spacing w:line="480" w:lineRule="auto"/>
              <w:ind w:left="432"/>
              <w:jc w:val="both"/>
              <w:rPr>
                <w:color w:val="000000"/>
                <w:szCs w:val="24"/>
                <w:lang w:val="en-GB"/>
              </w:rPr>
            </w:pPr>
            <w:r w:rsidRPr="00FD7109">
              <w:rPr>
                <w:color w:val="000000"/>
                <w:szCs w:val="24"/>
                <w:lang w:val="en-GB"/>
              </w:rPr>
              <w:t>0</w:t>
            </w:r>
          </w:p>
          <w:p w:rsidR="00067AA1" w:rsidRPr="00FD7109" w:rsidRDefault="00067AA1" w:rsidP="00AB72FE">
            <w:pPr>
              <w:spacing w:line="480" w:lineRule="auto"/>
              <w:ind w:left="432"/>
              <w:jc w:val="both"/>
              <w:rPr>
                <w:color w:val="000000"/>
                <w:lang w:val="en-GB"/>
              </w:rPr>
            </w:pPr>
            <w:r>
              <w:rPr>
                <w:color w:val="000000"/>
                <w:szCs w:val="24"/>
                <w:lang w:val="en-GB"/>
              </w:rPr>
              <w:t>5</w:t>
            </w:r>
          </w:p>
        </w:tc>
        <w:tc>
          <w:tcPr>
            <w:tcW w:w="2410" w:type="dxa"/>
            <w:gridSpan w:val="2"/>
            <w:tcBorders>
              <w:top w:val="nil"/>
              <w:left w:val="nil"/>
              <w:bottom w:val="nil"/>
              <w:right w:val="nil"/>
            </w:tcBorders>
            <w:shd w:val="clear" w:color="auto" w:fill="auto"/>
          </w:tcPr>
          <w:p w:rsidR="00E41B27" w:rsidRDefault="00E41B27" w:rsidP="00AB72FE">
            <w:pPr>
              <w:spacing w:line="480" w:lineRule="auto"/>
              <w:ind w:left="176"/>
              <w:jc w:val="both"/>
              <w:rPr>
                <w:color w:val="000000"/>
                <w:szCs w:val="24"/>
                <w:lang w:val="en-GB"/>
              </w:rPr>
            </w:pPr>
            <w:r w:rsidRPr="00FD7109">
              <w:rPr>
                <w:color w:val="000000"/>
                <w:szCs w:val="24"/>
                <w:lang w:val="en-GB"/>
              </w:rPr>
              <w:t xml:space="preserve">    6.18 </w:t>
            </w:r>
            <w:r w:rsidRPr="00FD7109">
              <w:rPr>
                <w:color w:val="000000"/>
                <w:szCs w:val="24"/>
                <w:lang w:val="en-GB"/>
              </w:rPr>
              <w:sym w:font="Symbol" w:char="F0B1"/>
            </w:r>
            <w:r w:rsidRPr="00FD7109">
              <w:rPr>
                <w:color w:val="000000"/>
                <w:szCs w:val="24"/>
                <w:lang w:val="en-GB"/>
              </w:rPr>
              <w:t xml:space="preserve">   1.28</w:t>
            </w:r>
          </w:p>
          <w:p w:rsidR="00067AA1" w:rsidRPr="00FD7109" w:rsidRDefault="00067AA1">
            <w:pPr>
              <w:spacing w:line="480" w:lineRule="auto"/>
              <w:ind w:left="176"/>
              <w:jc w:val="both"/>
              <w:rPr>
                <w:color w:val="000000"/>
                <w:lang w:val="en-GB"/>
              </w:rPr>
            </w:pPr>
            <w:r w:rsidRPr="00FD7109">
              <w:rPr>
                <w:color w:val="000000"/>
                <w:szCs w:val="24"/>
                <w:lang w:val="en-GB"/>
              </w:rPr>
              <w:t xml:space="preserve">  5</w:t>
            </w:r>
            <w:r>
              <w:rPr>
                <w:color w:val="000000"/>
                <w:szCs w:val="24"/>
                <w:lang w:val="en-GB"/>
              </w:rPr>
              <w:t>8</w:t>
            </w:r>
            <w:r w:rsidRPr="00FD7109">
              <w:rPr>
                <w:color w:val="000000"/>
                <w:szCs w:val="24"/>
                <w:lang w:val="en-GB"/>
              </w:rPr>
              <w:t xml:space="preserve">      </w:t>
            </w:r>
            <w:r w:rsidRPr="00FD7109">
              <w:rPr>
                <w:color w:val="000000"/>
                <w:szCs w:val="24"/>
                <w:lang w:val="en-GB"/>
              </w:rPr>
              <w:sym w:font="Symbol" w:char="F0B1"/>
            </w:r>
            <w:r w:rsidRPr="00FD7109">
              <w:rPr>
                <w:color w:val="000000"/>
                <w:szCs w:val="24"/>
                <w:lang w:val="en-GB"/>
              </w:rPr>
              <w:t xml:space="preserve"> 1</w:t>
            </w:r>
            <w:r>
              <w:rPr>
                <w:color w:val="000000"/>
                <w:szCs w:val="24"/>
                <w:lang w:val="en-GB"/>
              </w:rPr>
              <w:t>5</w:t>
            </w:r>
          </w:p>
        </w:tc>
        <w:tc>
          <w:tcPr>
            <w:tcW w:w="2272" w:type="dxa"/>
            <w:gridSpan w:val="2"/>
            <w:tcBorders>
              <w:top w:val="nil"/>
              <w:left w:val="nil"/>
              <w:bottom w:val="nil"/>
              <w:right w:val="nil"/>
            </w:tcBorders>
            <w:shd w:val="clear" w:color="auto" w:fill="auto"/>
          </w:tcPr>
          <w:p w:rsidR="00E41B27" w:rsidRDefault="00E41B27" w:rsidP="00AB72FE">
            <w:pPr>
              <w:spacing w:line="480" w:lineRule="auto"/>
              <w:ind w:left="317"/>
              <w:jc w:val="both"/>
              <w:rPr>
                <w:color w:val="000000"/>
                <w:szCs w:val="24"/>
              </w:rPr>
            </w:pPr>
            <w:r w:rsidRPr="00FD7109">
              <w:rPr>
                <w:color w:val="000000"/>
                <w:szCs w:val="24"/>
              </w:rPr>
              <w:t xml:space="preserve">  –9.10 </w:t>
            </w:r>
            <w:r w:rsidRPr="00FD7109">
              <w:rPr>
                <w:color w:val="000000"/>
                <w:szCs w:val="24"/>
                <w:lang w:val="en-GB"/>
              </w:rPr>
              <w:sym w:font="Symbol" w:char="F0B1"/>
            </w:r>
            <w:r w:rsidRPr="00FD7109">
              <w:rPr>
                <w:color w:val="000000"/>
                <w:szCs w:val="24"/>
                <w:lang w:val="en-GB"/>
              </w:rPr>
              <w:t xml:space="preserve"> </w:t>
            </w:r>
            <w:r w:rsidRPr="00FD7109">
              <w:rPr>
                <w:color w:val="000000"/>
                <w:szCs w:val="24"/>
              </w:rPr>
              <w:t>0.12</w:t>
            </w:r>
          </w:p>
          <w:p w:rsidR="00067AA1" w:rsidRPr="00FD7109" w:rsidRDefault="00067AA1">
            <w:pPr>
              <w:spacing w:line="480" w:lineRule="auto"/>
              <w:ind w:left="317"/>
              <w:jc w:val="both"/>
              <w:rPr>
                <w:i/>
                <w:color w:val="000000"/>
                <w:szCs w:val="24"/>
                <w:lang w:val="en-GB"/>
              </w:rPr>
            </w:pPr>
            <w:r w:rsidRPr="00FD7109">
              <w:rPr>
                <w:color w:val="000000"/>
              </w:rPr>
              <w:t>–10.</w:t>
            </w:r>
            <w:r>
              <w:rPr>
                <w:color w:val="000000"/>
              </w:rPr>
              <w:t>4</w:t>
            </w:r>
            <w:r w:rsidR="00982462">
              <w:rPr>
                <w:color w:val="000000"/>
              </w:rPr>
              <w:t>1</w:t>
            </w:r>
            <w:r w:rsidRPr="00FD7109">
              <w:rPr>
                <w:color w:val="000000"/>
              </w:rPr>
              <w:t xml:space="preserve"> </w:t>
            </w:r>
            <w:r w:rsidRPr="00FD7109">
              <w:rPr>
                <w:color w:val="000000"/>
                <w:szCs w:val="24"/>
                <w:lang w:val="en-GB"/>
              </w:rPr>
              <w:sym w:font="Symbol" w:char="F0B1"/>
            </w:r>
            <w:r w:rsidRPr="00FD7109">
              <w:rPr>
                <w:color w:val="000000"/>
                <w:szCs w:val="24"/>
                <w:lang w:val="en-GB"/>
              </w:rPr>
              <w:t xml:space="preserve"> </w:t>
            </w:r>
            <w:r w:rsidRPr="00FD7109">
              <w:rPr>
                <w:color w:val="000000"/>
              </w:rPr>
              <w:t>0.1</w:t>
            </w:r>
            <w:r w:rsidR="00982462">
              <w:rPr>
                <w:color w:val="000000"/>
              </w:rPr>
              <w:t>5</w:t>
            </w:r>
          </w:p>
        </w:tc>
      </w:tr>
      <w:tr w:rsidR="00E41B27" w:rsidRPr="00FD7109" w:rsidTr="00AB72FE">
        <w:trPr>
          <w:trHeight w:val="539"/>
        </w:trPr>
        <w:tc>
          <w:tcPr>
            <w:tcW w:w="7054" w:type="dxa"/>
            <w:gridSpan w:val="6"/>
            <w:tcBorders>
              <w:top w:val="nil"/>
              <w:left w:val="nil"/>
              <w:bottom w:val="nil"/>
              <w:right w:val="nil"/>
            </w:tcBorders>
            <w:shd w:val="clear" w:color="auto" w:fill="auto"/>
          </w:tcPr>
          <w:p w:rsidR="00E41B27" w:rsidRPr="00FD7109" w:rsidRDefault="00E41B27" w:rsidP="00AB72FE">
            <w:pPr>
              <w:spacing w:line="480" w:lineRule="auto"/>
              <w:jc w:val="both"/>
              <w:rPr>
                <w:i/>
                <w:color w:val="000000"/>
                <w:szCs w:val="24"/>
                <w:lang w:val="en-GB"/>
              </w:rPr>
            </w:pPr>
            <w:r w:rsidRPr="00FD7109">
              <w:rPr>
                <w:i/>
                <w:color w:val="000000"/>
                <w:lang w:val="en-GB"/>
              </w:rPr>
              <w:t>sedimentation equilibrium experiments</w:t>
            </w:r>
          </w:p>
        </w:tc>
        <w:tc>
          <w:tcPr>
            <w:tcW w:w="2272" w:type="dxa"/>
            <w:gridSpan w:val="2"/>
            <w:tcBorders>
              <w:top w:val="nil"/>
              <w:left w:val="nil"/>
              <w:bottom w:val="nil"/>
              <w:right w:val="nil"/>
            </w:tcBorders>
            <w:shd w:val="clear" w:color="auto" w:fill="auto"/>
          </w:tcPr>
          <w:p w:rsidR="00E41B27" w:rsidRPr="00FD7109" w:rsidRDefault="00E41B27" w:rsidP="00AB72FE">
            <w:pPr>
              <w:spacing w:line="480" w:lineRule="auto"/>
              <w:jc w:val="both"/>
              <w:rPr>
                <w:i/>
                <w:color w:val="000000"/>
                <w:szCs w:val="24"/>
                <w:lang w:val="en-GB"/>
              </w:rPr>
            </w:pPr>
          </w:p>
        </w:tc>
      </w:tr>
      <w:tr w:rsidR="00E41B27" w:rsidRPr="00FD7109" w:rsidTr="00AB72FE">
        <w:trPr>
          <w:trHeight w:val="539"/>
        </w:trPr>
        <w:tc>
          <w:tcPr>
            <w:tcW w:w="2943" w:type="dxa"/>
            <w:gridSpan w:val="3"/>
            <w:tcBorders>
              <w:top w:val="nil"/>
              <w:left w:val="nil"/>
              <w:bottom w:val="nil"/>
              <w:right w:val="nil"/>
            </w:tcBorders>
            <w:shd w:val="clear" w:color="auto" w:fill="auto"/>
          </w:tcPr>
          <w:p w:rsidR="00E41B27" w:rsidRPr="00FD7109" w:rsidRDefault="00E41B27" w:rsidP="00AB72FE">
            <w:pPr>
              <w:spacing w:line="480" w:lineRule="auto"/>
              <w:ind w:left="432"/>
              <w:jc w:val="both"/>
              <w:rPr>
                <w:color w:val="000000"/>
                <w:szCs w:val="24"/>
                <w:lang w:val="en-GB"/>
              </w:rPr>
            </w:pPr>
          </w:p>
        </w:tc>
        <w:tc>
          <w:tcPr>
            <w:tcW w:w="1701" w:type="dxa"/>
            <w:tcBorders>
              <w:top w:val="nil"/>
              <w:left w:val="nil"/>
              <w:bottom w:val="nil"/>
              <w:right w:val="nil"/>
            </w:tcBorders>
            <w:shd w:val="clear" w:color="auto" w:fill="auto"/>
          </w:tcPr>
          <w:p w:rsidR="00E41B27" w:rsidRPr="00FD7109" w:rsidRDefault="00E41B27" w:rsidP="00AB72FE">
            <w:pPr>
              <w:spacing w:line="480" w:lineRule="auto"/>
              <w:ind w:left="432"/>
              <w:jc w:val="both"/>
              <w:rPr>
                <w:color w:val="000000"/>
                <w:szCs w:val="24"/>
                <w:lang w:val="en-GB"/>
              </w:rPr>
            </w:pPr>
            <w:r w:rsidRPr="00FD7109">
              <w:rPr>
                <w:color w:val="000000"/>
                <w:szCs w:val="24"/>
                <w:lang w:val="en-GB"/>
              </w:rPr>
              <w:t>0</w:t>
            </w:r>
          </w:p>
        </w:tc>
        <w:tc>
          <w:tcPr>
            <w:tcW w:w="2410" w:type="dxa"/>
            <w:gridSpan w:val="2"/>
            <w:tcBorders>
              <w:top w:val="nil"/>
              <w:left w:val="nil"/>
              <w:bottom w:val="nil"/>
              <w:right w:val="nil"/>
            </w:tcBorders>
            <w:shd w:val="clear" w:color="auto" w:fill="auto"/>
          </w:tcPr>
          <w:p w:rsidR="00E41B27" w:rsidRPr="00FD7109" w:rsidRDefault="00E41B27" w:rsidP="00AB72FE">
            <w:pPr>
              <w:spacing w:line="480" w:lineRule="auto"/>
              <w:ind w:left="176"/>
              <w:jc w:val="both"/>
              <w:rPr>
                <w:color w:val="000000"/>
                <w:szCs w:val="24"/>
                <w:lang w:val="en-GB"/>
              </w:rPr>
            </w:pPr>
            <w:r w:rsidRPr="00FD7109">
              <w:rPr>
                <w:color w:val="000000"/>
                <w:szCs w:val="24"/>
                <w:lang w:val="en-GB"/>
              </w:rPr>
              <w:t xml:space="preserve">    6.34 </w:t>
            </w:r>
            <w:r w:rsidRPr="00FD7109">
              <w:rPr>
                <w:color w:val="000000"/>
                <w:szCs w:val="24"/>
                <w:lang w:val="en-GB"/>
              </w:rPr>
              <w:sym w:font="Symbol" w:char="F0B1"/>
            </w:r>
            <w:r w:rsidRPr="00FD7109">
              <w:rPr>
                <w:color w:val="000000"/>
                <w:szCs w:val="24"/>
                <w:lang w:val="en-GB"/>
              </w:rPr>
              <w:t xml:space="preserve">   0.87</w:t>
            </w:r>
          </w:p>
        </w:tc>
        <w:tc>
          <w:tcPr>
            <w:tcW w:w="2272" w:type="dxa"/>
            <w:gridSpan w:val="2"/>
            <w:tcBorders>
              <w:top w:val="nil"/>
              <w:left w:val="nil"/>
              <w:bottom w:val="nil"/>
              <w:right w:val="nil"/>
            </w:tcBorders>
            <w:shd w:val="clear" w:color="auto" w:fill="auto"/>
          </w:tcPr>
          <w:p w:rsidR="00E41B27" w:rsidRPr="00FD7109" w:rsidRDefault="00E41B27" w:rsidP="00AB72FE">
            <w:pPr>
              <w:spacing w:line="480" w:lineRule="auto"/>
              <w:ind w:left="317"/>
              <w:jc w:val="both"/>
              <w:rPr>
                <w:color w:val="000000"/>
                <w:szCs w:val="24"/>
              </w:rPr>
            </w:pPr>
            <w:r w:rsidRPr="00FD7109">
              <w:rPr>
                <w:color w:val="000000"/>
              </w:rPr>
              <w:t xml:space="preserve">  –9.12 </w:t>
            </w:r>
            <w:r w:rsidRPr="00FD7109">
              <w:rPr>
                <w:color w:val="000000"/>
                <w:szCs w:val="24"/>
                <w:lang w:val="en-GB"/>
              </w:rPr>
              <w:sym w:font="Symbol" w:char="F0B1"/>
            </w:r>
            <w:r w:rsidRPr="00FD7109">
              <w:rPr>
                <w:color w:val="000000"/>
                <w:szCs w:val="24"/>
                <w:lang w:val="en-GB"/>
              </w:rPr>
              <w:t xml:space="preserve"> </w:t>
            </w:r>
            <w:r w:rsidRPr="00FD7109">
              <w:rPr>
                <w:color w:val="000000"/>
              </w:rPr>
              <w:t>0.08</w:t>
            </w:r>
          </w:p>
        </w:tc>
      </w:tr>
      <w:tr w:rsidR="00E41B27" w:rsidRPr="00FD7109" w:rsidTr="00AB72FE">
        <w:trPr>
          <w:trHeight w:val="539"/>
        </w:trPr>
        <w:tc>
          <w:tcPr>
            <w:tcW w:w="2943" w:type="dxa"/>
            <w:gridSpan w:val="3"/>
            <w:tcBorders>
              <w:top w:val="nil"/>
              <w:left w:val="nil"/>
              <w:bottom w:val="nil"/>
              <w:right w:val="nil"/>
            </w:tcBorders>
            <w:shd w:val="clear" w:color="auto" w:fill="auto"/>
          </w:tcPr>
          <w:p w:rsidR="00E41B27" w:rsidRPr="00FD7109" w:rsidRDefault="00E41B27" w:rsidP="00AB72FE">
            <w:pPr>
              <w:spacing w:line="480" w:lineRule="auto"/>
              <w:ind w:left="432"/>
              <w:jc w:val="both"/>
              <w:rPr>
                <w:color w:val="000000"/>
                <w:szCs w:val="24"/>
                <w:lang w:val="en-GB"/>
              </w:rPr>
            </w:pPr>
          </w:p>
        </w:tc>
        <w:tc>
          <w:tcPr>
            <w:tcW w:w="1701" w:type="dxa"/>
            <w:tcBorders>
              <w:top w:val="nil"/>
              <w:left w:val="nil"/>
              <w:bottom w:val="nil"/>
              <w:right w:val="nil"/>
            </w:tcBorders>
            <w:shd w:val="clear" w:color="auto" w:fill="auto"/>
          </w:tcPr>
          <w:p w:rsidR="00E41B27" w:rsidRPr="00FD7109" w:rsidRDefault="00E41B27" w:rsidP="00AB72FE">
            <w:pPr>
              <w:spacing w:line="480" w:lineRule="auto"/>
              <w:ind w:left="432"/>
              <w:jc w:val="both"/>
              <w:rPr>
                <w:color w:val="000000"/>
                <w:szCs w:val="24"/>
                <w:lang w:val="en-GB"/>
              </w:rPr>
            </w:pPr>
            <w:r w:rsidRPr="00FD7109">
              <w:rPr>
                <w:color w:val="000000"/>
                <w:szCs w:val="24"/>
                <w:lang w:val="en-GB"/>
              </w:rPr>
              <w:t>5</w:t>
            </w:r>
          </w:p>
        </w:tc>
        <w:tc>
          <w:tcPr>
            <w:tcW w:w="2410" w:type="dxa"/>
            <w:gridSpan w:val="2"/>
            <w:tcBorders>
              <w:top w:val="nil"/>
              <w:left w:val="nil"/>
              <w:bottom w:val="nil"/>
              <w:right w:val="nil"/>
            </w:tcBorders>
            <w:shd w:val="clear" w:color="auto" w:fill="auto"/>
          </w:tcPr>
          <w:p w:rsidR="00E41B27" w:rsidRPr="00FD7109" w:rsidRDefault="00E41B27" w:rsidP="00AB72FE">
            <w:pPr>
              <w:spacing w:line="480" w:lineRule="auto"/>
              <w:ind w:left="176"/>
              <w:jc w:val="both"/>
              <w:rPr>
                <w:color w:val="000000"/>
                <w:szCs w:val="24"/>
                <w:lang w:val="en-GB"/>
              </w:rPr>
            </w:pPr>
            <w:r w:rsidRPr="00FD7109">
              <w:rPr>
                <w:color w:val="000000"/>
                <w:szCs w:val="24"/>
                <w:lang w:val="en-GB"/>
              </w:rPr>
              <w:t xml:space="preserve">  52      </w:t>
            </w:r>
            <w:r w:rsidRPr="00FD7109">
              <w:rPr>
                <w:color w:val="000000"/>
                <w:szCs w:val="24"/>
                <w:lang w:val="en-GB"/>
              </w:rPr>
              <w:sym w:font="Symbol" w:char="F0B1"/>
            </w:r>
            <w:r w:rsidRPr="00FD7109">
              <w:rPr>
                <w:color w:val="000000"/>
                <w:szCs w:val="24"/>
                <w:lang w:val="en-GB"/>
              </w:rPr>
              <w:t xml:space="preserve"> 14</w:t>
            </w:r>
          </w:p>
        </w:tc>
        <w:tc>
          <w:tcPr>
            <w:tcW w:w="2272" w:type="dxa"/>
            <w:gridSpan w:val="2"/>
            <w:tcBorders>
              <w:top w:val="nil"/>
              <w:left w:val="nil"/>
              <w:bottom w:val="nil"/>
              <w:right w:val="nil"/>
            </w:tcBorders>
            <w:shd w:val="clear" w:color="auto" w:fill="auto"/>
          </w:tcPr>
          <w:p w:rsidR="00E41B27" w:rsidRPr="00FD7109" w:rsidRDefault="00E41B27" w:rsidP="00AB72FE">
            <w:pPr>
              <w:spacing w:line="480" w:lineRule="auto"/>
              <w:ind w:left="317"/>
              <w:jc w:val="both"/>
              <w:rPr>
                <w:color w:val="000000"/>
                <w:szCs w:val="24"/>
              </w:rPr>
            </w:pPr>
            <w:r w:rsidRPr="00FD7109">
              <w:rPr>
                <w:color w:val="000000"/>
              </w:rPr>
              <w:t xml:space="preserve">–10.35 </w:t>
            </w:r>
            <w:r w:rsidRPr="00FD7109">
              <w:rPr>
                <w:color w:val="000000"/>
                <w:szCs w:val="24"/>
                <w:lang w:val="en-GB"/>
              </w:rPr>
              <w:sym w:font="Symbol" w:char="F0B1"/>
            </w:r>
            <w:r w:rsidRPr="00FD7109">
              <w:rPr>
                <w:color w:val="000000"/>
                <w:szCs w:val="24"/>
                <w:lang w:val="en-GB"/>
              </w:rPr>
              <w:t xml:space="preserve"> </w:t>
            </w:r>
            <w:r w:rsidRPr="00FD7109">
              <w:rPr>
                <w:color w:val="000000"/>
              </w:rPr>
              <w:t>0.16</w:t>
            </w:r>
          </w:p>
        </w:tc>
      </w:tr>
      <w:tr w:rsidR="00E41B27" w:rsidRPr="00FD7109" w:rsidTr="00AB72FE">
        <w:trPr>
          <w:trHeight w:val="409"/>
        </w:trPr>
        <w:tc>
          <w:tcPr>
            <w:tcW w:w="7054" w:type="dxa"/>
            <w:gridSpan w:val="6"/>
            <w:tcBorders>
              <w:top w:val="single" w:sz="8" w:space="0" w:color="auto"/>
              <w:left w:val="nil"/>
              <w:bottom w:val="nil"/>
              <w:right w:val="nil"/>
            </w:tcBorders>
            <w:shd w:val="clear" w:color="auto" w:fill="auto"/>
          </w:tcPr>
          <w:p w:rsidR="00E41B27" w:rsidRPr="00FD7109" w:rsidRDefault="00E41B27" w:rsidP="00AB72FE">
            <w:pPr>
              <w:spacing w:line="480" w:lineRule="auto"/>
              <w:rPr>
                <w:i/>
                <w:color w:val="000000"/>
                <w:szCs w:val="24"/>
                <w:lang w:val="en-GB"/>
              </w:rPr>
            </w:pPr>
            <w:r w:rsidRPr="00FD7109">
              <w:rPr>
                <w:i/>
                <w:color w:val="000000"/>
                <w:szCs w:val="24"/>
                <w:lang w:val="en-GB"/>
              </w:rPr>
              <w:t>Fluorescence Titration</w:t>
            </w:r>
            <w:r>
              <w:rPr>
                <w:i/>
                <w:color w:val="000000"/>
                <w:szCs w:val="24"/>
                <w:lang w:val="en-GB"/>
              </w:rPr>
              <w:t xml:space="preserve"> </w:t>
            </w:r>
            <w:r w:rsidRPr="00FD7109">
              <w:rPr>
                <w:color w:val="000000"/>
                <w:vertAlign w:val="superscript"/>
                <w:lang w:val="en-GB"/>
              </w:rPr>
              <w:t>a</w:t>
            </w:r>
          </w:p>
        </w:tc>
        <w:tc>
          <w:tcPr>
            <w:tcW w:w="2272" w:type="dxa"/>
            <w:gridSpan w:val="2"/>
            <w:tcBorders>
              <w:top w:val="single" w:sz="8" w:space="0" w:color="auto"/>
              <w:left w:val="nil"/>
              <w:bottom w:val="nil"/>
              <w:right w:val="nil"/>
            </w:tcBorders>
            <w:shd w:val="clear" w:color="auto" w:fill="auto"/>
          </w:tcPr>
          <w:p w:rsidR="00E41B27" w:rsidRPr="00FD7109" w:rsidRDefault="00E41B27" w:rsidP="00AB72FE">
            <w:pPr>
              <w:spacing w:line="480" w:lineRule="auto"/>
              <w:ind w:left="317"/>
              <w:rPr>
                <w:i/>
                <w:color w:val="000000"/>
                <w:szCs w:val="24"/>
                <w:lang w:val="en-GB"/>
              </w:rPr>
            </w:pPr>
          </w:p>
        </w:tc>
      </w:tr>
      <w:tr w:rsidR="00E41B27" w:rsidRPr="00FD7109" w:rsidTr="00AB72FE">
        <w:trPr>
          <w:trHeight w:val="2274"/>
        </w:trPr>
        <w:tc>
          <w:tcPr>
            <w:tcW w:w="1802" w:type="dxa"/>
            <w:tcBorders>
              <w:top w:val="nil"/>
              <w:left w:val="nil"/>
              <w:bottom w:val="single" w:sz="4" w:space="0" w:color="auto"/>
              <w:right w:val="nil"/>
            </w:tcBorders>
            <w:shd w:val="clear" w:color="auto" w:fill="auto"/>
          </w:tcPr>
          <w:p w:rsidR="00E41B27" w:rsidRPr="00FD7109" w:rsidRDefault="00E41B27" w:rsidP="00AB72FE">
            <w:pPr>
              <w:spacing w:line="480" w:lineRule="auto"/>
              <w:jc w:val="center"/>
              <w:rPr>
                <w:color w:val="000000"/>
                <w:szCs w:val="24"/>
                <w:lang w:val="en-GB"/>
              </w:rPr>
            </w:pPr>
            <w:r w:rsidRPr="00FD7109">
              <w:rPr>
                <w:color w:val="000000"/>
                <w:szCs w:val="24"/>
                <w:lang w:val="en-GB"/>
              </w:rPr>
              <w:t>m</w:t>
            </w:r>
            <w:r w:rsidRPr="00FD7109">
              <w:rPr>
                <w:color w:val="000000"/>
                <w:szCs w:val="24"/>
                <w:vertAlign w:val="superscript"/>
                <w:lang w:val="en-GB"/>
              </w:rPr>
              <w:t>7</w:t>
            </w:r>
            <w:r w:rsidRPr="00FD7109">
              <w:rPr>
                <w:color w:val="000000"/>
                <w:szCs w:val="24"/>
                <w:lang w:val="en-GB"/>
              </w:rPr>
              <w:t>GTP</w:t>
            </w:r>
          </w:p>
          <w:p w:rsidR="00E41B27" w:rsidRPr="00FD7109" w:rsidRDefault="00E41B27" w:rsidP="00AB72FE">
            <w:pPr>
              <w:spacing w:line="480" w:lineRule="auto"/>
              <w:jc w:val="center"/>
              <w:rPr>
                <w:color w:val="000000"/>
                <w:szCs w:val="24"/>
                <w:lang w:val="en-GB"/>
              </w:rPr>
            </w:pPr>
          </w:p>
          <w:p w:rsidR="00E41B27" w:rsidRPr="00FD7109" w:rsidRDefault="00E41B27" w:rsidP="00AB72FE">
            <w:pPr>
              <w:spacing w:line="480" w:lineRule="auto"/>
              <w:jc w:val="center"/>
              <w:rPr>
                <w:color w:val="000000"/>
                <w:szCs w:val="24"/>
                <w:lang w:val="en-GB"/>
              </w:rPr>
            </w:pPr>
          </w:p>
          <w:p w:rsidR="00E41B27" w:rsidRPr="00FD7109" w:rsidRDefault="00E41B27" w:rsidP="00AB72FE">
            <w:pPr>
              <w:spacing w:line="480" w:lineRule="auto"/>
              <w:jc w:val="center"/>
              <w:rPr>
                <w:color w:val="000000"/>
                <w:szCs w:val="24"/>
                <w:lang w:val="en-GB"/>
              </w:rPr>
            </w:pPr>
          </w:p>
          <w:p w:rsidR="00E41B27" w:rsidRPr="00FD7109" w:rsidRDefault="00E41B27" w:rsidP="00AB72FE">
            <w:pPr>
              <w:spacing w:line="480" w:lineRule="auto"/>
              <w:jc w:val="center"/>
              <w:rPr>
                <w:color w:val="000000"/>
                <w:szCs w:val="24"/>
                <w:lang w:val="en-GB"/>
              </w:rPr>
            </w:pPr>
          </w:p>
          <w:p w:rsidR="00E41B27" w:rsidRPr="00FD7109" w:rsidRDefault="00E41B27" w:rsidP="00AB72FE">
            <w:pPr>
              <w:spacing w:line="480" w:lineRule="auto"/>
              <w:jc w:val="center"/>
              <w:rPr>
                <w:color w:val="000000"/>
                <w:szCs w:val="24"/>
                <w:lang w:val="en-GB"/>
              </w:rPr>
            </w:pPr>
          </w:p>
          <w:p w:rsidR="00E41B27" w:rsidRPr="00FD7109" w:rsidRDefault="00E41B27" w:rsidP="00AB72FE">
            <w:pPr>
              <w:spacing w:line="480" w:lineRule="auto"/>
              <w:rPr>
                <w:color w:val="000000"/>
                <w:szCs w:val="24"/>
                <w:lang w:val="en-GB"/>
              </w:rPr>
            </w:pPr>
          </w:p>
        </w:tc>
        <w:tc>
          <w:tcPr>
            <w:tcW w:w="2984" w:type="dxa"/>
            <w:gridSpan w:val="4"/>
            <w:tcBorders>
              <w:top w:val="nil"/>
              <w:left w:val="nil"/>
              <w:bottom w:val="single" w:sz="4" w:space="0" w:color="auto"/>
              <w:right w:val="nil"/>
            </w:tcBorders>
            <w:shd w:val="clear" w:color="auto" w:fill="auto"/>
            <w:vAlign w:val="center"/>
          </w:tcPr>
          <w:p w:rsidR="00E41B27" w:rsidRPr="00FD7109" w:rsidRDefault="00E41B27" w:rsidP="00AB72FE">
            <w:pPr>
              <w:spacing w:line="480" w:lineRule="auto"/>
              <w:ind w:left="792"/>
              <w:jc w:val="center"/>
              <w:rPr>
                <w:color w:val="000000"/>
                <w:szCs w:val="24"/>
                <w:lang w:val="en-GB"/>
              </w:rPr>
            </w:pPr>
            <w:r w:rsidRPr="00FD7109">
              <w:rPr>
                <w:color w:val="000000"/>
                <w:szCs w:val="24"/>
                <w:lang w:val="en-GB"/>
              </w:rPr>
              <w:t>4E-BP1 [µM]</w:t>
            </w:r>
          </w:p>
          <w:p w:rsidR="00E41B27" w:rsidRPr="00FD7109" w:rsidRDefault="00E41B27" w:rsidP="00AB72FE">
            <w:pPr>
              <w:spacing w:line="480" w:lineRule="auto"/>
              <w:ind w:left="432"/>
              <w:jc w:val="center"/>
              <w:rPr>
                <w:color w:val="000000"/>
                <w:szCs w:val="24"/>
                <w:lang w:val="en-GB"/>
              </w:rPr>
            </w:pPr>
            <w:r w:rsidRPr="00FD7109">
              <w:rPr>
                <w:color w:val="000000"/>
                <w:szCs w:val="24"/>
                <w:lang w:val="en-GB"/>
              </w:rPr>
              <w:t>0</w:t>
            </w:r>
          </w:p>
          <w:p w:rsidR="00E41B27" w:rsidRPr="00FD7109" w:rsidRDefault="00E41B27" w:rsidP="00AB72FE">
            <w:pPr>
              <w:spacing w:line="480" w:lineRule="auto"/>
              <w:ind w:left="432"/>
              <w:jc w:val="center"/>
              <w:rPr>
                <w:color w:val="000000"/>
                <w:szCs w:val="24"/>
                <w:lang w:val="en-GB"/>
              </w:rPr>
            </w:pPr>
            <w:r w:rsidRPr="00FD7109">
              <w:rPr>
                <w:color w:val="000000"/>
                <w:szCs w:val="24"/>
                <w:lang w:val="en-GB"/>
              </w:rPr>
              <w:t>0.06</w:t>
            </w:r>
          </w:p>
          <w:p w:rsidR="00E41B27" w:rsidRPr="00FD7109" w:rsidRDefault="00E41B27" w:rsidP="00AB72FE">
            <w:pPr>
              <w:spacing w:line="480" w:lineRule="auto"/>
              <w:ind w:left="432"/>
              <w:jc w:val="center"/>
              <w:rPr>
                <w:color w:val="000000"/>
                <w:szCs w:val="24"/>
                <w:lang w:val="en-GB"/>
              </w:rPr>
            </w:pPr>
            <w:r w:rsidRPr="00FD7109">
              <w:rPr>
                <w:color w:val="000000"/>
                <w:szCs w:val="24"/>
                <w:lang w:val="en-GB"/>
              </w:rPr>
              <w:t>0.18</w:t>
            </w:r>
          </w:p>
          <w:p w:rsidR="00E41B27" w:rsidRPr="00FD7109" w:rsidRDefault="00E41B27" w:rsidP="00AB72FE">
            <w:pPr>
              <w:spacing w:line="480" w:lineRule="auto"/>
              <w:ind w:left="432"/>
              <w:jc w:val="center"/>
              <w:rPr>
                <w:color w:val="000000"/>
                <w:szCs w:val="24"/>
                <w:lang w:val="en-GB"/>
              </w:rPr>
            </w:pPr>
            <w:r w:rsidRPr="00FD7109">
              <w:rPr>
                <w:color w:val="000000"/>
                <w:szCs w:val="24"/>
                <w:lang w:val="en-GB"/>
              </w:rPr>
              <w:t>0.60</w:t>
            </w:r>
          </w:p>
          <w:p w:rsidR="00E41B27" w:rsidRPr="00FD7109" w:rsidRDefault="00E41B27" w:rsidP="00AB72FE">
            <w:pPr>
              <w:spacing w:line="480" w:lineRule="auto"/>
              <w:ind w:left="432"/>
              <w:jc w:val="center"/>
              <w:rPr>
                <w:color w:val="000000"/>
                <w:szCs w:val="24"/>
                <w:lang w:val="en-GB"/>
              </w:rPr>
            </w:pPr>
            <w:r w:rsidRPr="00FD7109">
              <w:rPr>
                <w:color w:val="000000"/>
                <w:szCs w:val="24"/>
                <w:lang w:val="en-GB"/>
              </w:rPr>
              <w:t>1.48</w:t>
            </w:r>
          </w:p>
          <w:p w:rsidR="00E41B27" w:rsidRPr="00FD7109" w:rsidRDefault="00E41B27" w:rsidP="00AB72FE">
            <w:pPr>
              <w:spacing w:line="480" w:lineRule="auto"/>
              <w:ind w:left="432"/>
              <w:jc w:val="center"/>
              <w:rPr>
                <w:color w:val="000000"/>
                <w:szCs w:val="24"/>
                <w:lang w:val="en-GB"/>
              </w:rPr>
            </w:pPr>
            <w:r w:rsidRPr="00FD7109">
              <w:rPr>
                <w:color w:val="000000"/>
                <w:szCs w:val="24"/>
                <w:lang w:val="en-GB"/>
              </w:rPr>
              <w:t>1.80</w:t>
            </w:r>
          </w:p>
        </w:tc>
        <w:tc>
          <w:tcPr>
            <w:tcW w:w="2268" w:type="dxa"/>
            <w:tcBorders>
              <w:top w:val="nil"/>
              <w:left w:val="nil"/>
              <w:bottom w:val="single" w:sz="4" w:space="0" w:color="auto"/>
              <w:right w:val="nil"/>
            </w:tcBorders>
            <w:shd w:val="clear" w:color="auto" w:fill="auto"/>
          </w:tcPr>
          <w:p w:rsidR="00E41B27" w:rsidRPr="00FD7109" w:rsidRDefault="00E41B27" w:rsidP="00AB72FE">
            <w:pPr>
              <w:spacing w:line="480" w:lineRule="auto"/>
              <w:rPr>
                <w:color w:val="000000"/>
                <w:szCs w:val="24"/>
                <w:lang w:val="en-GB"/>
              </w:rPr>
            </w:pPr>
          </w:p>
          <w:p w:rsidR="00E41B27" w:rsidRPr="00FD7109" w:rsidRDefault="00E41B27" w:rsidP="00AB72FE">
            <w:pPr>
              <w:spacing w:line="480" w:lineRule="auto"/>
              <w:ind w:left="176"/>
              <w:rPr>
                <w:color w:val="000000"/>
                <w:szCs w:val="24"/>
                <w:lang w:val="en-GB"/>
              </w:rPr>
            </w:pPr>
            <w:r w:rsidRPr="00FD7109">
              <w:rPr>
                <w:color w:val="000000"/>
                <w:szCs w:val="24"/>
                <w:lang w:val="en-GB"/>
              </w:rPr>
              <w:t xml:space="preserve">107.3   </w:t>
            </w:r>
            <w:r w:rsidRPr="00FD7109">
              <w:rPr>
                <w:color w:val="000000"/>
                <w:szCs w:val="24"/>
                <w:lang w:val="en-GB"/>
              </w:rPr>
              <w:sym w:font="Symbol" w:char="F0B1"/>
            </w:r>
            <w:r w:rsidRPr="00FD7109">
              <w:rPr>
                <w:color w:val="000000"/>
                <w:szCs w:val="24"/>
                <w:lang w:val="en-GB"/>
              </w:rPr>
              <w:t xml:space="preserve">   5.0</w:t>
            </w:r>
          </w:p>
          <w:p w:rsidR="00E41B27" w:rsidRPr="00FD7109" w:rsidRDefault="00E41B27" w:rsidP="00AB72FE">
            <w:pPr>
              <w:spacing w:line="480" w:lineRule="auto"/>
              <w:ind w:left="176"/>
              <w:rPr>
                <w:color w:val="000000"/>
                <w:szCs w:val="24"/>
                <w:lang w:val="en-GB"/>
              </w:rPr>
            </w:pPr>
            <w:r w:rsidRPr="00FD7109">
              <w:rPr>
                <w:color w:val="000000"/>
                <w:szCs w:val="24"/>
                <w:lang w:val="en-GB"/>
              </w:rPr>
              <w:t xml:space="preserve">  89.1   </w:t>
            </w:r>
            <w:r w:rsidRPr="00FD7109">
              <w:rPr>
                <w:color w:val="000000"/>
                <w:szCs w:val="24"/>
                <w:lang w:val="en-GB"/>
              </w:rPr>
              <w:sym w:font="Symbol" w:char="F0B1"/>
            </w:r>
            <w:r w:rsidRPr="00FD7109">
              <w:rPr>
                <w:color w:val="000000"/>
                <w:szCs w:val="24"/>
                <w:lang w:val="en-GB"/>
              </w:rPr>
              <w:t xml:space="preserve">   7.0</w:t>
            </w:r>
          </w:p>
          <w:p w:rsidR="00E41B27" w:rsidRPr="00FD7109" w:rsidRDefault="00E41B27" w:rsidP="00AB72FE">
            <w:pPr>
              <w:spacing w:line="480" w:lineRule="auto"/>
              <w:ind w:left="176"/>
              <w:rPr>
                <w:color w:val="000000"/>
                <w:szCs w:val="24"/>
                <w:lang w:val="en-GB"/>
              </w:rPr>
            </w:pPr>
            <w:r w:rsidRPr="00FD7109">
              <w:rPr>
                <w:color w:val="000000"/>
                <w:szCs w:val="24"/>
                <w:lang w:val="en-GB"/>
              </w:rPr>
              <w:t xml:space="preserve">  73.8   </w:t>
            </w:r>
            <w:r w:rsidRPr="00FD7109">
              <w:rPr>
                <w:color w:val="000000"/>
                <w:szCs w:val="24"/>
                <w:lang w:val="en-GB"/>
              </w:rPr>
              <w:sym w:font="Symbol" w:char="F0B1"/>
            </w:r>
            <w:r w:rsidRPr="00FD7109">
              <w:rPr>
                <w:color w:val="000000"/>
                <w:szCs w:val="24"/>
                <w:lang w:val="en-GB"/>
              </w:rPr>
              <w:t xml:space="preserve">   2.9</w:t>
            </w:r>
          </w:p>
          <w:p w:rsidR="00E41B27" w:rsidRPr="00FD7109" w:rsidRDefault="00E41B27" w:rsidP="00AB72FE">
            <w:pPr>
              <w:spacing w:line="480" w:lineRule="auto"/>
              <w:ind w:left="176"/>
              <w:rPr>
                <w:color w:val="000000"/>
                <w:szCs w:val="24"/>
                <w:lang w:val="en-GB"/>
              </w:rPr>
            </w:pPr>
            <w:r w:rsidRPr="00FD7109">
              <w:rPr>
                <w:color w:val="000000"/>
                <w:szCs w:val="24"/>
                <w:lang w:val="en-GB"/>
              </w:rPr>
              <w:t xml:space="preserve">  60.3   </w:t>
            </w:r>
            <w:r w:rsidRPr="00FD7109">
              <w:rPr>
                <w:color w:val="000000"/>
                <w:szCs w:val="24"/>
                <w:lang w:val="en-GB"/>
              </w:rPr>
              <w:sym w:font="Symbol" w:char="F0B1"/>
            </w:r>
            <w:r w:rsidRPr="00FD7109">
              <w:rPr>
                <w:color w:val="000000"/>
                <w:szCs w:val="24"/>
                <w:lang w:val="en-GB"/>
              </w:rPr>
              <w:t xml:space="preserve">   3.2</w:t>
            </w:r>
          </w:p>
          <w:p w:rsidR="00E41B27" w:rsidRPr="00FD7109" w:rsidRDefault="00E41B27" w:rsidP="00AB72FE">
            <w:pPr>
              <w:spacing w:line="480" w:lineRule="auto"/>
              <w:ind w:left="176"/>
              <w:rPr>
                <w:color w:val="000000"/>
                <w:szCs w:val="24"/>
                <w:lang w:val="en-GB"/>
              </w:rPr>
            </w:pPr>
            <w:r w:rsidRPr="00FD7109">
              <w:rPr>
                <w:color w:val="000000"/>
                <w:szCs w:val="24"/>
                <w:lang w:val="en-GB"/>
              </w:rPr>
              <w:t xml:space="preserve">  43.0   ±   3.9</w:t>
            </w:r>
          </w:p>
          <w:p w:rsidR="00E41B27" w:rsidRPr="00FD7109" w:rsidRDefault="00E41B27" w:rsidP="00AB72FE">
            <w:pPr>
              <w:spacing w:line="480" w:lineRule="auto"/>
              <w:ind w:left="176"/>
              <w:rPr>
                <w:color w:val="000000"/>
                <w:szCs w:val="24"/>
                <w:lang w:val="en-GB"/>
              </w:rPr>
            </w:pPr>
            <w:r w:rsidRPr="00FD7109">
              <w:rPr>
                <w:color w:val="000000"/>
                <w:szCs w:val="24"/>
                <w:lang w:val="en-GB"/>
              </w:rPr>
              <w:t xml:space="preserve">  56.5   </w:t>
            </w:r>
            <w:r w:rsidRPr="00FD7109">
              <w:rPr>
                <w:color w:val="000000"/>
                <w:szCs w:val="24"/>
                <w:lang w:val="en-GB"/>
              </w:rPr>
              <w:sym w:font="Symbol" w:char="F0B1"/>
            </w:r>
            <w:r w:rsidRPr="00FD7109">
              <w:rPr>
                <w:color w:val="000000"/>
                <w:szCs w:val="24"/>
                <w:lang w:val="en-GB"/>
              </w:rPr>
              <w:t xml:space="preserve">   3.1</w:t>
            </w:r>
          </w:p>
        </w:tc>
        <w:tc>
          <w:tcPr>
            <w:tcW w:w="2272" w:type="dxa"/>
            <w:gridSpan w:val="2"/>
            <w:tcBorders>
              <w:top w:val="nil"/>
              <w:left w:val="nil"/>
              <w:bottom w:val="single" w:sz="4" w:space="0" w:color="auto"/>
              <w:right w:val="nil"/>
            </w:tcBorders>
            <w:shd w:val="clear" w:color="auto" w:fill="auto"/>
          </w:tcPr>
          <w:p w:rsidR="00E41B27" w:rsidRPr="00FD7109" w:rsidRDefault="00E41B27" w:rsidP="00AB72FE">
            <w:pPr>
              <w:spacing w:line="480" w:lineRule="auto"/>
              <w:ind w:left="317"/>
              <w:rPr>
                <w:color w:val="000000"/>
                <w:szCs w:val="24"/>
                <w:lang w:val="en-GB"/>
              </w:rPr>
            </w:pPr>
          </w:p>
          <w:p w:rsidR="00E41B27" w:rsidRPr="00FD7109" w:rsidRDefault="00E41B27" w:rsidP="00AB72FE">
            <w:pPr>
              <w:spacing w:line="480" w:lineRule="auto"/>
              <w:ind w:left="317"/>
              <w:rPr>
                <w:color w:val="000000"/>
                <w:szCs w:val="24"/>
              </w:rPr>
            </w:pPr>
            <w:r w:rsidRPr="00FD7109">
              <w:rPr>
                <w:color w:val="000000"/>
              </w:rPr>
              <w:t xml:space="preserve">–10.77 </w:t>
            </w:r>
            <w:r w:rsidRPr="00FD7109">
              <w:rPr>
                <w:color w:val="000000"/>
                <w:szCs w:val="24"/>
                <w:lang w:val="en-GB"/>
              </w:rPr>
              <w:sym w:font="Symbol" w:char="F0B1"/>
            </w:r>
            <w:r w:rsidRPr="00FD7109">
              <w:rPr>
                <w:color w:val="000000"/>
                <w:szCs w:val="24"/>
                <w:lang w:val="en-GB"/>
              </w:rPr>
              <w:t xml:space="preserve"> </w:t>
            </w:r>
            <w:r w:rsidRPr="00FD7109">
              <w:rPr>
                <w:color w:val="000000"/>
              </w:rPr>
              <w:t>0.03</w:t>
            </w:r>
          </w:p>
          <w:p w:rsidR="00E41B27" w:rsidRPr="00FD7109" w:rsidRDefault="00E41B27" w:rsidP="00AB72FE">
            <w:pPr>
              <w:spacing w:line="480" w:lineRule="auto"/>
              <w:ind w:left="317"/>
              <w:rPr>
                <w:color w:val="000000"/>
                <w:szCs w:val="24"/>
              </w:rPr>
            </w:pPr>
            <w:r w:rsidRPr="00FD7109">
              <w:rPr>
                <w:color w:val="000000"/>
              </w:rPr>
              <w:t xml:space="preserve">–10.66 </w:t>
            </w:r>
            <w:r w:rsidRPr="00FD7109">
              <w:rPr>
                <w:color w:val="000000"/>
                <w:szCs w:val="24"/>
                <w:lang w:val="en-GB"/>
              </w:rPr>
              <w:sym w:font="Symbol" w:char="F0B1"/>
            </w:r>
            <w:r w:rsidRPr="00FD7109">
              <w:rPr>
                <w:color w:val="000000"/>
                <w:szCs w:val="24"/>
                <w:lang w:val="en-GB"/>
              </w:rPr>
              <w:t xml:space="preserve"> </w:t>
            </w:r>
            <w:r w:rsidRPr="00FD7109">
              <w:rPr>
                <w:color w:val="000000"/>
              </w:rPr>
              <w:t>0.05</w:t>
            </w:r>
          </w:p>
          <w:p w:rsidR="00E41B27" w:rsidRPr="00FD7109" w:rsidRDefault="00E41B27" w:rsidP="00AB72FE">
            <w:pPr>
              <w:spacing w:line="480" w:lineRule="auto"/>
              <w:ind w:left="317"/>
              <w:rPr>
                <w:color w:val="000000"/>
                <w:szCs w:val="24"/>
              </w:rPr>
            </w:pPr>
            <w:r w:rsidRPr="00FD7109">
              <w:rPr>
                <w:color w:val="000000"/>
              </w:rPr>
              <w:t xml:space="preserve">–10.55 </w:t>
            </w:r>
            <w:r w:rsidRPr="00FD7109">
              <w:rPr>
                <w:color w:val="000000"/>
                <w:szCs w:val="24"/>
                <w:lang w:val="en-GB"/>
              </w:rPr>
              <w:sym w:font="Symbol" w:char="F0B1"/>
            </w:r>
            <w:r w:rsidRPr="00FD7109">
              <w:rPr>
                <w:color w:val="000000"/>
                <w:szCs w:val="24"/>
                <w:lang w:val="en-GB"/>
              </w:rPr>
              <w:t xml:space="preserve"> </w:t>
            </w:r>
            <w:r w:rsidRPr="00FD7109">
              <w:rPr>
                <w:color w:val="000000"/>
              </w:rPr>
              <w:t>0.02</w:t>
            </w:r>
          </w:p>
          <w:p w:rsidR="00E41B27" w:rsidRPr="00FD7109" w:rsidRDefault="00E41B27" w:rsidP="00AB72FE">
            <w:pPr>
              <w:spacing w:line="480" w:lineRule="auto"/>
              <w:ind w:left="317"/>
              <w:rPr>
                <w:color w:val="000000"/>
                <w:szCs w:val="24"/>
              </w:rPr>
            </w:pPr>
            <w:r w:rsidRPr="00FD7109">
              <w:rPr>
                <w:color w:val="000000"/>
              </w:rPr>
              <w:t xml:space="preserve">–10.44 </w:t>
            </w:r>
            <w:r w:rsidRPr="00FD7109">
              <w:rPr>
                <w:color w:val="000000"/>
                <w:szCs w:val="24"/>
                <w:lang w:val="en-GB"/>
              </w:rPr>
              <w:sym w:font="Symbol" w:char="F0B1"/>
            </w:r>
            <w:r w:rsidRPr="00FD7109">
              <w:rPr>
                <w:color w:val="000000"/>
                <w:szCs w:val="24"/>
                <w:lang w:val="en-GB"/>
              </w:rPr>
              <w:t xml:space="preserve"> </w:t>
            </w:r>
            <w:r w:rsidRPr="00FD7109">
              <w:rPr>
                <w:color w:val="000000"/>
              </w:rPr>
              <w:t>0.03</w:t>
            </w:r>
          </w:p>
          <w:p w:rsidR="00E41B27" w:rsidRPr="00FD7109" w:rsidRDefault="00E41B27" w:rsidP="00AB72FE">
            <w:pPr>
              <w:spacing w:line="480" w:lineRule="auto"/>
              <w:ind w:left="317"/>
              <w:rPr>
                <w:color w:val="000000"/>
                <w:szCs w:val="24"/>
              </w:rPr>
            </w:pPr>
            <w:r w:rsidRPr="00FD7109">
              <w:rPr>
                <w:color w:val="000000"/>
              </w:rPr>
              <w:t xml:space="preserve">–10.23 </w:t>
            </w:r>
            <w:r w:rsidRPr="00FD7109">
              <w:rPr>
                <w:color w:val="000000"/>
                <w:szCs w:val="24"/>
                <w:lang w:val="en-GB"/>
              </w:rPr>
              <w:sym w:font="Symbol" w:char="F0B1"/>
            </w:r>
            <w:r w:rsidRPr="00FD7109">
              <w:rPr>
                <w:color w:val="000000"/>
                <w:szCs w:val="24"/>
                <w:lang w:val="en-GB"/>
              </w:rPr>
              <w:t xml:space="preserve"> </w:t>
            </w:r>
            <w:r w:rsidRPr="00FD7109">
              <w:rPr>
                <w:color w:val="000000"/>
              </w:rPr>
              <w:t>0.05</w:t>
            </w:r>
          </w:p>
          <w:p w:rsidR="00E41B27" w:rsidRPr="00FD7109" w:rsidRDefault="00E41B27" w:rsidP="00AB72FE">
            <w:pPr>
              <w:spacing w:line="480" w:lineRule="auto"/>
              <w:ind w:left="317"/>
              <w:rPr>
                <w:color w:val="000000"/>
                <w:szCs w:val="24"/>
                <w:lang w:val="en-GB"/>
              </w:rPr>
            </w:pPr>
            <w:r w:rsidRPr="00FD7109">
              <w:rPr>
                <w:color w:val="000000"/>
                <w:lang w:val="en-GB"/>
              </w:rPr>
              <w:t xml:space="preserve">–10.40 </w:t>
            </w:r>
            <w:r w:rsidRPr="00FD7109">
              <w:rPr>
                <w:color w:val="000000"/>
                <w:szCs w:val="24"/>
                <w:lang w:val="en-GB"/>
              </w:rPr>
              <w:sym w:font="Symbol" w:char="F0B1"/>
            </w:r>
            <w:r w:rsidRPr="00FD7109">
              <w:rPr>
                <w:color w:val="000000"/>
                <w:szCs w:val="24"/>
                <w:lang w:val="en-GB"/>
              </w:rPr>
              <w:t xml:space="preserve"> </w:t>
            </w:r>
            <w:r w:rsidRPr="00FD7109">
              <w:rPr>
                <w:color w:val="000000"/>
              </w:rPr>
              <w:t>0.03</w:t>
            </w:r>
          </w:p>
        </w:tc>
      </w:tr>
    </w:tbl>
    <w:p w:rsidR="00E41B27" w:rsidRPr="00FD7109" w:rsidRDefault="00E41B27" w:rsidP="00E41B27">
      <w:pPr>
        <w:spacing w:line="480" w:lineRule="auto"/>
        <w:jc w:val="both"/>
        <w:rPr>
          <w:color w:val="000000"/>
          <w:sz w:val="20"/>
          <w:vertAlign w:val="superscript"/>
          <w:lang w:val="en-GB"/>
        </w:rPr>
      </w:pPr>
    </w:p>
    <w:p w:rsidR="00E41B27" w:rsidRDefault="00E41B27" w:rsidP="00E41B27">
      <w:pPr>
        <w:tabs>
          <w:tab w:val="left" w:pos="567"/>
        </w:tabs>
        <w:spacing w:line="360" w:lineRule="auto"/>
        <w:outlineLvl w:val="0"/>
        <w:rPr>
          <w:color w:val="000000"/>
          <w:lang w:val="en-GB"/>
        </w:rPr>
      </w:pPr>
      <w:r w:rsidRPr="00FD7109">
        <w:rPr>
          <w:color w:val="000000"/>
          <w:vertAlign w:val="superscript"/>
          <w:lang w:val="en-GB"/>
        </w:rPr>
        <w:t>a</w:t>
      </w:r>
      <w:r w:rsidRPr="00FD7109">
        <w:rPr>
          <w:color w:val="000000"/>
          <w:lang w:val="en-GB"/>
        </w:rPr>
        <w:t xml:space="preserve"> fluorescence titrations of eIF4E at 0.17 </w:t>
      </w:r>
      <w:r w:rsidRPr="00FD7109">
        <w:rPr>
          <w:color w:val="000000"/>
          <w:lang w:val="en-GB"/>
        </w:rPr>
        <w:sym w:font="Symbol" w:char="F06D"/>
      </w:r>
      <w:r w:rsidRPr="00FD7109">
        <w:rPr>
          <w:color w:val="000000"/>
          <w:lang w:val="en-GB"/>
        </w:rPr>
        <w:t>M with m</w:t>
      </w:r>
      <w:r w:rsidRPr="00FD7109">
        <w:rPr>
          <w:color w:val="000000"/>
          <w:vertAlign w:val="superscript"/>
          <w:lang w:val="en-GB"/>
        </w:rPr>
        <w:t>7</w:t>
      </w:r>
      <w:r w:rsidRPr="00FD7109">
        <w:rPr>
          <w:color w:val="000000"/>
          <w:lang w:val="en-GB"/>
        </w:rPr>
        <w:t xml:space="preserve">GTP in the absence and presence of </w:t>
      </w:r>
      <w:r w:rsidR="00C34C35">
        <w:rPr>
          <w:color w:val="000000"/>
          <w:lang w:val="en-GB"/>
        </w:rPr>
        <w:t xml:space="preserve">increasing concentrations of </w:t>
      </w:r>
      <w:r w:rsidRPr="00FD7109">
        <w:rPr>
          <w:color w:val="000000"/>
          <w:lang w:val="en-GB"/>
        </w:rPr>
        <w:t>4E-</w:t>
      </w:r>
      <w:r>
        <w:rPr>
          <w:color w:val="000000"/>
          <w:lang w:val="en-GB"/>
        </w:rPr>
        <w:t>BP1</w:t>
      </w:r>
    </w:p>
    <w:p w:rsidR="00E41B27" w:rsidRDefault="00E41B27" w:rsidP="00E41B27">
      <w:pPr>
        <w:tabs>
          <w:tab w:val="left" w:pos="567"/>
        </w:tabs>
        <w:spacing w:line="360" w:lineRule="auto"/>
        <w:outlineLvl w:val="0"/>
        <w:rPr>
          <w:color w:val="000000"/>
          <w:lang w:val="en-GB"/>
        </w:rPr>
      </w:pPr>
    </w:p>
    <w:p w:rsidR="00E41B27" w:rsidRPr="00FD7109" w:rsidRDefault="00E41B27" w:rsidP="00E41B27">
      <w:pPr>
        <w:tabs>
          <w:tab w:val="left" w:pos="567"/>
        </w:tabs>
        <w:spacing w:line="360" w:lineRule="auto"/>
        <w:outlineLvl w:val="0"/>
        <w:rPr>
          <w:b/>
          <w:color w:val="000000"/>
          <w:lang w:val="en-GB"/>
        </w:rPr>
      </w:pPr>
      <w:r w:rsidRPr="00FD7109">
        <w:rPr>
          <w:snapToGrid w:val="0"/>
          <w:color w:val="000000"/>
          <w:lang w:val="en-GB"/>
        </w:rPr>
        <w:br w:type="page"/>
      </w:r>
      <w:r w:rsidRPr="00FD7109">
        <w:rPr>
          <w:b/>
          <w:color w:val="000000"/>
          <w:lang w:val="en-GB"/>
        </w:rPr>
        <w:lastRenderedPageBreak/>
        <w:t>Legend to schemes and figures</w:t>
      </w:r>
    </w:p>
    <w:p w:rsidR="00E41B27" w:rsidRPr="00FD7109" w:rsidRDefault="00E41B27" w:rsidP="00E41B27">
      <w:pPr>
        <w:tabs>
          <w:tab w:val="left" w:pos="567"/>
        </w:tabs>
        <w:spacing w:line="360" w:lineRule="auto"/>
        <w:outlineLvl w:val="0"/>
        <w:rPr>
          <w:b/>
          <w:color w:val="000000"/>
          <w:lang w:val="en-GB"/>
        </w:rPr>
      </w:pPr>
    </w:p>
    <w:p w:rsidR="00E41B27" w:rsidRPr="00FD7109" w:rsidRDefault="00E41B27" w:rsidP="00E41B27">
      <w:pPr>
        <w:tabs>
          <w:tab w:val="left" w:pos="567"/>
          <w:tab w:val="left" w:pos="1134"/>
        </w:tabs>
        <w:spacing w:line="360" w:lineRule="auto"/>
        <w:jc w:val="both"/>
        <w:rPr>
          <w:color w:val="000000"/>
          <w:lang w:val="en-GB"/>
        </w:rPr>
      </w:pPr>
      <w:r w:rsidRPr="00FD7109">
        <w:rPr>
          <w:b/>
          <w:color w:val="000000"/>
          <w:lang w:val="en-GB"/>
        </w:rPr>
        <w:t>Scheme 1</w:t>
      </w:r>
      <w:r w:rsidRPr="00FD7109">
        <w:rPr>
          <w:color w:val="000000"/>
          <w:lang w:val="en-GB"/>
        </w:rPr>
        <w:t xml:space="preserve">. (A) Scheme of the fragment of the translation </w:t>
      </w:r>
      <w:proofErr w:type="spellStart"/>
      <w:r w:rsidRPr="00FD7109">
        <w:rPr>
          <w:color w:val="000000"/>
          <w:lang w:val="en-GB"/>
        </w:rPr>
        <w:t>preinitiation</w:t>
      </w:r>
      <w:proofErr w:type="spellEnd"/>
      <w:r w:rsidRPr="00FD7109">
        <w:rPr>
          <w:color w:val="000000"/>
          <w:lang w:val="en-GB"/>
        </w:rPr>
        <w:t xml:space="preserve"> complex. Inhibitory activity of 4E-BP1 is marked as the red arrow. (B) Ternary complex of eIF4E (gold), m</w:t>
      </w:r>
      <w:r w:rsidRPr="00FD7109">
        <w:rPr>
          <w:color w:val="000000"/>
          <w:vertAlign w:val="superscript"/>
          <w:lang w:val="en-GB"/>
        </w:rPr>
        <w:t>7</w:t>
      </w:r>
      <w:r w:rsidRPr="00FD7109">
        <w:rPr>
          <w:color w:val="000000"/>
          <w:lang w:val="en-GB"/>
        </w:rPr>
        <w:t xml:space="preserve">GpppA as the mRNA 5’ cap analogue (blue) and a fragment of 4E-BP1 (red) (1wkw </w:t>
      </w:r>
      <w:r w:rsidR="0036017C" w:rsidRPr="00FD7109">
        <w:rPr>
          <w:color w:val="000000"/>
          <w:lang w:val="en-GB"/>
        </w:rPr>
        <w:fldChar w:fldCharType="begin" w:fldLock="1"/>
      </w:r>
      <w:r w:rsidR="008422C3">
        <w:rPr>
          <w:color w:val="000000"/>
          <w:lang w:val="en-GB"/>
        </w:rPr>
        <w:instrText>ADDIN CSL_CITATION { "citationItems" : [ { "id" : "ITEM-1", "itemData" : { "DOI" : "10.1016/j.bbapap.2005.07.023", "ISSN" : "0006-3002", "PMID" : "16271312", "abstract" : "Taking advantage of the Trp73 residue located close to the 4E-BP binding site of eIF4E, the interaction between the 4E-BP isoform and eIF4E was investigated by the Trp fluorescence titration method. Although no significant difference was observed among the association constants of three 4E-BP isoforms, the binding preference of 4E-BP2 over 4E-BP1 and -BP3 was shown, probably due to the effect of a 4E-BP2-specific LDRR (60-63) sequence for the binding with eIF4E. By contrast, surface plasmon resonance (SPR) analyses showed the binding preference of 4E-BP1, although the difference among the isoforms was also not significant. This inconsistency with fluorescence analysis likely resulted from the different observation points of the interaction, i.e., local and overall interactions observed by the fluorescence and SPR methods, respectively. To clarify the structural basis for these spectroscopic results, the crystal structure of the ternary complex of m7GpppA-eIF4E-4E-BP1 fragment (Thr36-Thr70) was analyzed by the X-ray diffraction method. Crystal structure analysis at 2.1 A resolution revealed that the 4E-BP1 fragment, assigned to the Pro47-Pro66 peptide moiety, adopted a reverse L-shaped conformation involving the beta sheet and alpha-helical structures and was located at the root of the handle of the temple-bell-shaped eIF4E through hydrophilic and hydrophobic interactions. Based on the observed binding mode, possible interactions with the three 4E-BP isoforms have been discussed. On the other hand, since the crystal structural comparison with the previously determined m7GpppA-eIF4E-4E binary complex showed that the docking of the 4E-BP1 fragment does not significantly affect the overall tertiary structure and cap-binding scaffold of eIF4E, the dynamic regulation of the cap-binding of eIF4E by 4E-BP1 was investigated by molecular dynamics (MD) simulations. Consequently, the simulation suggested that (i) the helical region of the 4E-BP1 peptide is important for the binding with eIF4E, (ii) the existence of a cap structure stabilizes the binding of eIF4E with 4E-BP, (iii) the binding of 4E-BP stabilizes the cap-binding pocket of eIF4E, and (iv) the phosphorylation of Ser67 alone does not induce the separation of 4E-BP from eIF4E, but increases the structural rigidity of 4E-BP. These results provide the structural basis for the mRNA cap-binding regulation of eIF4E by 4E-BP.", "author" : [ { "dropping-particle" : "", "family" : "Tomoo", "given" : "Koji", "non-dropping-particle" : "", "parse-names" : false, "suffix" : "" }, { "dropping-particle" : "", "family" : "Matsushita", "given" : "Yasunori", "non-dropping-particle" : "", "parse-names" : false, "suffix" : "" }, { "dropping-particle" : "", "family" : "Fujisaki", "given" : "Hiroyuki", "non-dropping-particle" : "", "parse-names" : false, "suffix" : "" }, { "dropping-particle" : "", "family" : "Abiko", "given" : "Fumi", "non-dropping-particle" : "", "parse-names" : false, "suffix" : "" }, { "dropping-particle" : "", "family" : "Shen", "given" : "Xu", "non-dropping-particle" : "", "parse-names" : false, "suffix" : "" }, { "dropping-particle" : "", "family" : "Taniguchi", "given" : "Taizo", "non-dropping-particle" : "", "parse-names" : false, "suffix" : "" }, { "dropping-particle" : "", "family" : "Miyagawa", "given" : "Hiroo", "non-dropping-particle" : "", "parse-names" : false, "suffix" : "" }, { "dropping-particle" : "", "family" : "Kitamura", "given" : "Kunihiro", "non-dropping-particle" : "", "parse-names" : false, "suffix" : "" }, { "dropping-particle" : "", "family" : "Miura", "given" : "Kin-ichiro", "non-dropping-particle" : "", "parse-names" : false, "suffix" : "" }, { "dropping-particle" : "", "family" : "Ishida", "given" : "Toshimasa", "non-dropping-particle" : "", "parse-names" : false, "suffix" : "" } ], "container-title" : "Biochimica et Biophysica Acta", "id" : "ITEM-1", "issue" : "2", "issued" : { "date-parts" : [ [ "2005", "12", "1" ] ] }, "page" : "191-208", "title" : "Structural basis for mRNA Cap-Binding regulation of eukaryotic initiation factor 4E by 4E-binding protein, studied by spectroscopic, X-ray crystal structural, and molecular dynamics simulation methods.", "type" : "article-journal", "volume" : "1753" }, "uris" : [ "http://www.mendeley.com/documents/?uuid=4b9043d3-9708-4892-99e5-2b4c85bb252d" ] } ], "mendeley" : { "previouslyFormattedCitation" : "[21]" }, "properties" : { "noteIndex" : 0 }, "schema" : "https://github.com/citation-style-language/schema/raw/master/csl-citation.json" }</w:instrText>
      </w:r>
      <w:r w:rsidR="0036017C" w:rsidRPr="00FD7109">
        <w:rPr>
          <w:color w:val="000000"/>
          <w:lang w:val="en-GB"/>
        </w:rPr>
        <w:fldChar w:fldCharType="separate"/>
      </w:r>
      <w:r w:rsidR="008422C3" w:rsidRPr="008422C3">
        <w:rPr>
          <w:noProof/>
          <w:color w:val="000000"/>
          <w:lang w:val="en-GB"/>
        </w:rPr>
        <w:t>[21]</w:t>
      </w:r>
      <w:r w:rsidR="0036017C" w:rsidRPr="00FD7109">
        <w:rPr>
          <w:color w:val="000000"/>
          <w:lang w:val="en-GB"/>
        </w:rPr>
        <w:fldChar w:fldCharType="end"/>
      </w:r>
      <w:r w:rsidRPr="00FD7109">
        <w:rPr>
          <w:color w:val="000000"/>
          <w:lang w:val="en-GB"/>
        </w:rPr>
        <w:t>), (C) chemical structure of the cap.</w:t>
      </w:r>
    </w:p>
    <w:p w:rsidR="00E41B27" w:rsidRPr="00FD7109" w:rsidRDefault="00E41B27" w:rsidP="00E41B27">
      <w:pPr>
        <w:tabs>
          <w:tab w:val="left" w:pos="567"/>
          <w:tab w:val="left" w:pos="1134"/>
        </w:tabs>
        <w:spacing w:line="360" w:lineRule="auto"/>
        <w:jc w:val="both"/>
        <w:rPr>
          <w:b/>
          <w:color w:val="000000"/>
          <w:lang w:val="en-GB"/>
        </w:rPr>
      </w:pPr>
    </w:p>
    <w:p w:rsidR="00036B06" w:rsidRPr="00FD7109" w:rsidRDefault="00036B06" w:rsidP="00036B06">
      <w:pPr>
        <w:tabs>
          <w:tab w:val="left" w:pos="567"/>
          <w:tab w:val="left" w:pos="1134"/>
        </w:tabs>
        <w:spacing w:line="360" w:lineRule="auto"/>
        <w:jc w:val="both"/>
        <w:rPr>
          <w:color w:val="000000"/>
          <w:lang w:val="en-GB"/>
        </w:rPr>
      </w:pPr>
      <w:r w:rsidRPr="00FD7109">
        <w:rPr>
          <w:b/>
          <w:color w:val="000000"/>
          <w:lang w:val="en-GB"/>
        </w:rPr>
        <w:t>Figure 1.</w:t>
      </w:r>
      <w:r w:rsidRPr="00FD7109">
        <w:rPr>
          <w:color w:val="000000"/>
          <w:lang w:val="en-GB"/>
        </w:rPr>
        <w:t xml:space="preserve"> Sedimentation velocity analysis of eIF4E - 4E-BP1 interaction. Sedimentation coefficient distribution </w:t>
      </w:r>
      <w:r w:rsidRPr="00FD7109">
        <w:rPr>
          <w:i/>
          <w:color w:val="000000"/>
          <w:lang w:val="en-GB"/>
        </w:rPr>
        <w:t>c</w:t>
      </w:r>
      <w:r w:rsidRPr="00FD7109">
        <w:rPr>
          <w:color w:val="000000"/>
          <w:lang w:val="en-GB"/>
        </w:rPr>
        <w:t xml:space="preserve">(s) of 4.3 µM </w:t>
      </w:r>
      <w:r w:rsidRPr="00FD7109">
        <w:rPr>
          <w:i/>
          <w:color w:val="000000"/>
          <w:lang w:val="en-GB"/>
        </w:rPr>
        <w:t>apo</w:t>
      </w:r>
      <w:r w:rsidRPr="00FD7109">
        <w:rPr>
          <w:color w:val="000000"/>
          <w:lang w:val="en-GB"/>
        </w:rPr>
        <w:t>-eIF4E (</w:t>
      </w:r>
      <w:r w:rsidRPr="00FD7109">
        <w:rPr>
          <w:rFonts w:ascii="Lucida Sans Unicode" w:hAnsi="Lucida Sans Unicode" w:cs="Lucida Sans Unicode"/>
          <w:color w:val="000000"/>
          <w:lang w:val="en-GB"/>
        </w:rPr>
        <w:t>―</w:t>
      </w:r>
      <w:r w:rsidRPr="00FD7109">
        <w:rPr>
          <w:color w:val="000000"/>
          <w:lang w:val="en-GB"/>
        </w:rPr>
        <w:t xml:space="preserve">), 87 µM </w:t>
      </w:r>
      <w:r w:rsidRPr="00FD7109">
        <w:rPr>
          <w:i/>
          <w:color w:val="000000"/>
          <w:lang w:val="en-GB"/>
        </w:rPr>
        <w:t>apo</w:t>
      </w:r>
      <w:r w:rsidRPr="00FD7109">
        <w:rPr>
          <w:color w:val="000000"/>
          <w:lang w:val="en-GB"/>
        </w:rPr>
        <w:t xml:space="preserve">-4E-BP1 (  ̶̶̶̶̶̶̶̶̶̶̶   ̶  ), and the mixture of 4.3 µM eIF4E with 4E-BP1 at 0.5 µM ( · · · ), 4.5 µM (  ̶̶̶̶̶̶̶̶̶̶̶  ·  ̶  ), and 45 µM (·····). Inset: the weighted-average </w:t>
      </w:r>
      <w:r w:rsidRPr="00FD7109">
        <w:rPr>
          <w:i/>
          <w:color w:val="000000"/>
          <w:lang w:val="en-GB"/>
        </w:rPr>
        <w:t>s</w:t>
      </w:r>
      <w:r w:rsidRPr="00FD7109">
        <w:rPr>
          <w:color w:val="000000"/>
          <w:lang w:val="en-GB"/>
        </w:rPr>
        <w:t>-values (</w:t>
      </w:r>
      <w:proofErr w:type="spellStart"/>
      <w:r w:rsidRPr="00FD7109">
        <w:rPr>
          <w:i/>
          <w:color w:val="000000"/>
          <w:lang w:val="en-GB"/>
        </w:rPr>
        <w:t>s</w:t>
      </w:r>
      <w:r w:rsidRPr="00FD7109">
        <w:rPr>
          <w:color w:val="000000"/>
          <w:vertAlign w:val="subscript"/>
          <w:lang w:val="en-GB"/>
        </w:rPr>
        <w:t>w</w:t>
      </w:r>
      <w:proofErr w:type="spellEnd"/>
      <w:r w:rsidRPr="00FD7109">
        <w:rPr>
          <w:color w:val="000000"/>
          <w:lang w:val="en-GB"/>
        </w:rPr>
        <w:t xml:space="preserve">) derived from integration of </w:t>
      </w:r>
      <w:r w:rsidRPr="00FD7109">
        <w:rPr>
          <w:i/>
          <w:color w:val="000000"/>
          <w:lang w:val="en-GB"/>
        </w:rPr>
        <w:t>c</w:t>
      </w:r>
      <w:r w:rsidRPr="00FD7109">
        <w:rPr>
          <w:color w:val="000000"/>
          <w:lang w:val="en-GB"/>
        </w:rPr>
        <w:t xml:space="preserve">(s) </w:t>
      </w:r>
      <w:r w:rsidRPr="00FD7109">
        <w:rPr>
          <w:color w:val="000000"/>
          <w:szCs w:val="24"/>
          <w:lang w:val="en-GB"/>
        </w:rPr>
        <w:t>as a function of 4E-BP1 concentration (</w:t>
      </w:r>
      <w:r w:rsidRPr="00FD7109">
        <w:rPr>
          <w:color w:val="000000"/>
          <w:lang w:val="en-GB"/>
        </w:rPr>
        <w:sym w:font="Symbol" w:char="F0B7"/>
      </w:r>
      <w:r w:rsidRPr="00FD7109">
        <w:rPr>
          <w:color w:val="000000"/>
          <w:lang w:val="en-GB"/>
        </w:rPr>
        <w:t xml:space="preserve">) and the best fit </w:t>
      </w:r>
      <w:r w:rsidRPr="00FD7109">
        <w:rPr>
          <w:color w:val="000000"/>
          <w:szCs w:val="24"/>
          <w:lang w:val="en-GB"/>
        </w:rPr>
        <w:t xml:space="preserve">of the 1:1 hetero-association </w:t>
      </w:r>
      <w:r w:rsidRPr="00FD7109">
        <w:rPr>
          <w:color w:val="000000"/>
          <w:lang w:val="en-GB"/>
        </w:rPr>
        <w:t>isotherm (</w:t>
      </w:r>
      <w:r w:rsidRPr="00FD7109">
        <w:rPr>
          <w:rFonts w:ascii="Lucida Sans Unicode" w:hAnsi="Lucida Sans Unicode" w:cs="Lucida Sans Unicode"/>
          <w:color w:val="000000"/>
          <w:lang w:val="en-GB"/>
        </w:rPr>
        <w:t>―</w:t>
      </w:r>
      <w:r w:rsidRPr="00FD7109">
        <w:rPr>
          <w:color w:val="000000"/>
          <w:lang w:val="en-GB"/>
        </w:rPr>
        <w:t>).</w:t>
      </w:r>
    </w:p>
    <w:p w:rsidR="00E41B27" w:rsidRPr="00FD7109" w:rsidRDefault="00E41B27" w:rsidP="00E41B27">
      <w:pPr>
        <w:tabs>
          <w:tab w:val="left" w:pos="567"/>
          <w:tab w:val="left" w:pos="9064"/>
        </w:tabs>
        <w:spacing w:line="360" w:lineRule="auto"/>
        <w:jc w:val="both"/>
        <w:rPr>
          <w:b/>
          <w:color w:val="000000"/>
          <w:lang w:val="en-GB"/>
        </w:rPr>
      </w:pPr>
      <w:bookmarkStart w:id="2" w:name="_GoBack"/>
      <w:bookmarkEnd w:id="2"/>
    </w:p>
    <w:p w:rsidR="00E41B27" w:rsidRPr="00FD7109" w:rsidRDefault="00E41B27" w:rsidP="00E41B27">
      <w:pPr>
        <w:tabs>
          <w:tab w:val="left" w:pos="567"/>
          <w:tab w:val="left" w:pos="9064"/>
        </w:tabs>
        <w:spacing w:line="360" w:lineRule="auto"/>
        <w:jc w:val="both"/>
        <w:rPr>
          <w:color w:val="000000"/>
          <w:lang w:val="en-GB"/>
        </w:rPr>
      </w:pPr>
      <w:r w:rsidRPr="00FD7109">
        <w:rPr>
          <w:b/>
          <w:color w:val="000000"/>
          <w:lang w:val="en-GB"/>
        </w:rPr>
        <w:t xml:space="preserve">Figure 2. </w:t>
      </w:r>
      <w:r w:rsidRPr="00FD7109">
        <w:rPr>
          <w:color w:val="000000"/>
          <w:lang w:val="en-GB"/>
        </w:rPr>
        <w:t>Upper panels:</w:t>
      </w:r>
      <w:r w:rsidRPr="00FD7109">
        <w:rPr>
          <w:rStyle w:val="hps"/>
          <w:color w:val="000000"/>
          <w:lang w:val="en-GB"/>
        </w:rPr>
        <w:t xml:space="preserve"> </w:t>
      </w:r>
      <w:r w:rsidRPr="00FD7109">
        <w:rPr>
          <w:color w:val="000000"/>
          <w:lang w:val="en-GB"/>
        </w:rPr>
        <w:t xml:space="preserve">sedimentation equilibrium </w:t>
      </w:r>
      <w:r w:rsidRPr="00FD7109">
        <w:rPr>
          <w:rStyle w:val="hps"/>
          <w:color w:val="000000"/>
          <w:lang w:val="en-GB"/>
        </w:rPr>
        <w:t>gradients</w:t>
      </w:r>
      <w:r w:rsidRPr="00FD7109">
        <w:rPr>
          <w:color w:val="000000"/>
          <w:lang w:val="en-GB"/>
        </w:rPr>
        <w:t xml:space="preserve"> for mixtures containing 5 µM m</w:t>
      </w:r>
      <w:r w:rsidRPr="00FD7109">
        <w:rPr>
          <w:color w:val="000000"/>
          <w:vertAlign w:val="superscript"/>
          <w:lang w:val="en-GB"/>
        </w:rPr>
        <w:t>7</w:t>
      </w:r>
      <w:r w:rsidRPr="00FD7109">
        <w:rPr>
          <w:color w:val="000000"/>
          <w:lang w:val="en-GB"/>
        </w:rPr>
        <w:t>GTP, 4.3 µM eIF4E, and 4E-BP1 at 0.6 µM (A), 7.5 µM (B), and 24 µM (C),</w:t>
      </w:r>
      <w:r w:rsidRPr="00FD7109">
        <w:rPr>
          <w:b/>
          <w:i/>
          <w:color w:val="000000"/>
          <w:lang w:val="en-GB"/>
        </w:rPr>
        <w:t xml:space="preserve"> </w:t>
      </w:r>
      <w:r w:rsidRPr="00FD7109">
        <w:rPr>
          <w:color w:val="000000"/>
          <w:lang w:val="en-GB"/>
        </w:rPr>
        <w:t>for the rotor speeds of 20,000 (o), 25,000 (</w:t>
      </w:r>
      <w:r w:rsidRPr="00FD7109">
        <w:rPr>
          <w:color w:val="000000"/>
          <w:sz w:val="28"/>
          <w:szCs w:val="28"/>
          <w:lang w:val="en-GB"/>
        </w:rPr>
        <w:sym w:font="Symbol" w:char="F0B7"/>
      </w:r>
      <w:r w:rsidRPr="00FD7109">
        <w:rPr>
          <w:color w:val="000000"/>
          <w:lang w:val="en-GB"/>
        </w:rPr>
        <w:t>), and 30,000 rpm (</w:t>
      </w:r>
      <w:r w:rsidRPr="00FD7109">
        <w:rPr>
          <w:color w:val="000000"/>
          <w:sz w:val="16"/>
          <w:szCs w:val="16"/>
          <w:lang w:val="en-GB"/>
        </w:rPr>
        <w:sym w:font="Symbol" w:char="F0D1"/>
      </w:r>
      <w:r w:rsidRPr="00FD7109">
        <w:rPr>
          <w:color w:val="000000"/>
          <w:lang w:val="en-GB"/>
        </w:rPr>
        <w:t>) with the best global fits (</w:t>
      </w:r>
      <w:r w:rsidRPr="00FD7109">
        <w:rPr>
          <w:rFonts w:ascii="Lucida Sans Unicode" w:hAnsi="Lucida Sans Unicode" w:cs="Lucida Sans Unicode"/>
          <w:color w:val="000000"/>
          <w:lang w:val="en-GB"/>
        </w:rPr>
        <w:t>―</w:t>
      </w:r>
      <w:r w:rsidRPr="00FD7109">
        <w:rPr>
          <w:color w:val="000000"/>
          <w:lang w:val="en-GB"/>
        </w:rPr>
        <w:t xml:space="preserve">) of </w:t>
      </w:r>
      <w:r w:rsidRPr="00FD7109">
        <w:rPr>
          <w:color w:val="000000"/>
          <w:szCs w:val="24"/>
          <w:lang w:val="en-GB"/>
        </w:rPr>
        <w:t>1:1 hetero-association model. Bottom panels: fitting residuals.</w:t>
      </w:r>
    </w:p>
    <w:p w:rsidR="00E41B27" w:rsidRPr="00FD7109" w:rsidRDefault="00E41B27" w:rsidP="00E41B27">
      <w:pPr>
        <w:tabs>
          <w:tab w:val="left" w:pos="567"/>
          <w:tab w:val="left" w:pos="9064"/>
        </w:tabs>
        <w:spacing w:line="360" w:lineRule="auto"/>
        <w:jc w:val="both"/>
        <w:rPr>
          <w:color w:val="000000"/>
          <w:szCs w:val="24"/>
          <w:lang w:val="en-GB"/>
        </w:rPr>
      </w:pPr>
    </w:p>
    <w:p w:rsidR="00E41B27" w:rsidRPr="00FD7109" w:rsidRDefault="00E41B27" w:rsidP="00E41B27">
      <w:pPr>
        <w:tabs>
          <w:tab w:val="left" w:pos="567"/>
          <w:tab w:val="left" w:pos="1134"/>
        </w:tabs>
        <w:spacing w:line="360" w:lineRule="auto"/>
        <w:jc w:val="both"/>
        <w:rPr>
          <w:color w:val="000000"/>
          <w:lang w:val="en-GB"/>
        </w:rPr>
      </w:pPr>
      <w:r w:rsidRPr="00FD7109">
        <w:rPr>
          <w:b/>
          <w:color w:val="000000"/>
          <w:szCs w:val="24"/>
          <w:lang w:val="en-GB"/>
        </w:rPr>
        <w:t>Figure 3.</w:t>
      </w:r>
      <w:r w:rsidRPr="00FD7109">
        <w:rPr>
          <w:color w:val="000000"/>
          <w:szCs w:val="24"/>
          <w:lang w:val="en-GB"/>
        </w:rPr>
        <w:t xml:space="preserve"> </w:t>
      </w:r>
      <w:r w:rsidRPr="00FD7109">
        <w:rPr>
          <w:color w:val="000000"/>
          <w:lang w:val="en-GB"/>
        </w:rPr>
        <w:t>eIF4E affinity to mRNA 5’ cap is down-regulated by 4E-BP1. (A) Binding isotherms from fluorescence titrations for interaction of m</w:t>
      </w:r>
      <w:r w:rsidRPr="00FD7109">
        <w:rPr>
          <w:color w:val="000000"/>
          <w:vertAlign w:val="superscript"/>
          <w:lang w:val="en-GB"/>
        </w:rPr>
        <w:t>7</w:t>
      </w:r>
      <w:r w:rsidRPr="00FD7109">
        <w:rPr>
          <w:color w:val="000000"/>
          <w:lang w:val="en-GB"/>
        </w:rPr>
        <w:t xml:space="preserve">GTP with eIF4E at 0.15 µM in the </w:t>
      </w:r>
      <w:proofErr w:type="spellStart"/>
      <w:r w:rsidRPr="00FD7109">
        <w:rPr>
          <w:i/>
          <w:color w:val="000000"/>
          <w:lang w:val="en-GB"/>
        </w:rPr>
        <w:t>apo</w:t>
      </w:r>
      <w:proofErr w:type="spellEnd"/>
      <w:r w:rsidRPr="00FD7109">
        <w:rPr>
          <w:color w:val="000000"/>
          <w:lang w:val="en-GB"/>
        </w:rPr>
        <w:t>-form (</w:t>
      </w:r>
      <w:r w:rsidRPr="00FD7109">
        <w:rPr>
          <w:color w:val="000000"/>
          <w:sz w:val="28"/>
          <w:szCs w:val="28"/>
          <w:lang w:val="en-GB"/>
        </w:rPr>
        <w:sym w:font="Symbol" w:char="F0B7"/>
      </w:r>
      <w:r w:rsidRPr="00FD7109">
        <w:rPr>
          <w:color w:val="000000"/>
          <w:lang w:val="en-GB"/>
        </w:rPr>
        <w:t xml:space="preserve">), and in the presence of 1.5 µM 4E-BP1 (o), with the corresponding fitting residuals. The arrow points that saturation of </w:t>
      </w:r>
      <w:r w:rsidRPr="00FD7109">
        <w:rPr>
          <w:i/>
          <w:color w:val="000000"/>
          <w:lang w:val="en-GB"/>
        </w:rPr>
        <w:t>apo</w:t>
      </w:r>
      <w:r w:rsidRPr="00FD7109">
        <w:rPr>
          <w:color w:val="000000"/>
          <w:lang w:val="en-GB"/>
        </w:rPr>
        <w:t>-eIF4E with the cap occurs at lower concentrations than of eIF4E with 4E-BP1. (B) Control: pure buffer (</w:t>
      </w:r>
      <w:r w:rsidRPr="00FD7109">
        <w:rPr>
          <w:color w:val="000000"/>
          <w:sz w:val="28"/>
          <w:szCs w:val="28"/>
          <w:lang w:val="en-GB"/>
        </w:rPr>
        <w:sym w:font="Symbol" w:char="F0B7"/>
      </w:r>
      <w:r w:rsidRPr="00FD7109">
        <w:rPr>
          <w:color w:val="000000"/>
          <w:lang w:val="en-GB"/>
        </w:rPr>
        <w:t>) and 1.5 µM 4E-BP1 (o) titrated with m</w:t>
      </w:r>
      <w:r w:rsidRPr="00FD7109">
        <w:rPr>
          <w:color w:val="000000"/>
          <w:vertAlign w:val="superscript"/>
          <w:lang w:val="en-GB"/>
        </w:rPr>
        <w:t>7</w:t>
      </w:r>
      <w:r w:rsidRPr="00FD7109">
        <w:rPr>
          <w:color w:val="000000"/>
          <w:lang w:val="en-GB"/>
        </w:rPr>
        <w:t>GTP, proving that no interaction occurs between 4E-BP1 and m</w:t>
      </w:r>
      <w:r w:rsidRPr="00FD7109">
        <w:rPr>
          <w:color w:val="000000"/>
          <w:vertAlign w:val="superscript"/>
          <w:lang w:val="en-GB"/>
        </w:rPr>
        <w:t>7</w:t>
      </w:r>
      <w:r w:rsidRPr="00FD7109">
        <w:rPr>
          <w:color w:val="000000"/>
          <w:lang w:val="en-GB"/>
        </w:rPr>
        <w:t>GTP. (C) Dependence of the eIF4E-m</w:t>
      </w:r>
      <w:r w:rsidRPr="00FD7109">
        <w:rPr>
          <w:color w:val="000000"/>
          <w:vertAlign w:val="superscript"/>
          <w:lang w:val="en-GB"/>
        </w:rPr>
        <w:t>7</w:t>
      </w:r>
      <w:r w:rsidRPr="00FD7109">
        <w:rPr>
          <w:color w:val="000000"/>
          <w:lang w:val="en-GB"/>
        </w:rPr>
        <w:t xml:space="preserve">GTP association constant, </w:t>
      </w:r>
      <w:proofErr w:type="spellStart"/>
      <w:r w:rsidRPr="00FD7109">
        <w:rPr>
          <w:color w:val="000000"/>
          <w:lang w:val="en-GB"/>
        </w:rPr>
        <w:t>K</w:t>
      </w:r>
      <w:r w:rsidRPr="00FD7109">
        <w:rPr>
          <w:color w:val="000000"/>
          <w:vertAlign w:val="subscript"/>
          <w:lang w:val="en-GB"/>
        </w:rPr>
        <w:t>as</w:t>
      </w:r>
      <w:proofErr w:type="spellEnd"/>
      <w:r w:rsidRPr="00FD7109">
        <w:rPr>
          <w:color w:val="000000"/>
          <w:lang w:val="en-GB"/>
        </w:rPr>
        <w:t>, and (D) of the amount of the active eIF4E, P</w:t>
      </w:r>
      <w:r w:rsidRPr="00FD7109">
        <w:rPr>
          <w:color w:val="000000"/>
          <w:vertAlign w:val="subscript"/>
          <w:lang w:val="en-GB"/>
        </w:rPr>
        <w:t>act</w:t>
      </w:r>
      <w:r w:rsidRPr="00FD7109">
        <w:rPr>
          <w:color w:val="000000"/>
          <w:lang w:val="en-GB"/>
        </w:rPr>
        <w:t>, on the 4E-BP1/eIF4E molar ratio, with Boltzmann sigmoidal curve (</w:t>
      </w:r>
      <w:r w:rsidRPr="00FD7109">
        <w:rPr>
          <w:rFonts w:ascii="Lucida Sans Unicode" w:hAnsi="Lucida Sans Unicode" w:cs="Lucida Sans Unicode"/>
          <w:color w:val="000000"/>
          <w:lang w:val="en-GB"/>
        </w:rPr>
        <w:t>―</w:t>
      </w:r>
      <w:r w:rsidRPr="00FD7109">
        <w:rPr>
          <w:color w:val="000000"/>
          <w:lang w:val="en-GB"/>
        </w:rPr>
        <w:t>) and 95% confidence interval (· · ·).</w:t>
      </w:r>
    </w:p>
    <w:p w:rsidR="00E41B27" w:rsidRPr="00FD7109" w:rsidRDefault="00E41B27" w:rsidP="00E41B27">
      <w:pPr>
        <w:tabs>
          <w:tab w:val="left" w:pos="567"/>
          <w:tab w:val="left" w:pos="9064"/>
        </w:tabs>
        <w:spacing w:line="360" w:lineRule="auto"/>
        <w:jc w:val="both"/>
        <w:rPr>
          <w:color w:val="000000"/>
          <w:lang w:val="en-GB"/>
        </w:rPr>
      </w:pPr>
    </w:p>
    <w:p w:rsidR="00E41B27" w:rsidRPr="00FD7109" w:rsidRDefault="00E41B27" w:rsidP="00E41B27">
      <w:pPr>
        <w:tabs>
          <w:tab w:val="left" w:pos="567"/>
          <w:tab w:val="left" w:pos="9064"/>
        </w:tabs>
        <w:spacing w:line="360" w:lineRule="auto"/>
        <w:jc w:val="both"/>
        <w:rPr>
          <w:color w:val="000000"/>
        </w:rPr>
      </w:pPr>
      <w:r w:rsidRPr="00FD7109">
        <w:rPr>
          <w:b/>
          <w:color w:val="000000"/>
        </w:rPr>
        <w:t>Scheme 2.</w:t>
      </w:r>
      <w:r w:rsidRPr="00FD7109">
        <w:rPr>
          <w:color w:val="000000"/>
        </w:rPr>
        <w:t xml:space="preserve"> cap-eIF4E-4E-BP1 binding thermodynamic cycle.</w:t>
      </w:r>
    </w:p>
    <w:p w:rsidR="001603B7" w:rsidRDefault="001603B7" w:rsidP="001603B7">
      <w:pPr>
        <w:rPr>
          <w:b/>
          <w:color w:val="000000"/>
          <w:szCs w:val="24"/>
        </w:rPr>
      </w:pPr>
    </w:p>
    <w:p w:rsidR="001603B7" w:rsidRDefault="001603B7" w:rsidP="001603B7">
      <w:pPr>
        <w:rPr>
          <w:b/>
          <w:color w:val="000000"/>
          <w:szCs w:val="24"/>
        </w:rPr>
      </w:pPr>
    </w:p>
    <w:p w:rsidR="001603B7" w:rsidRDefault="001603B7" w:rsidP="001603B7">
      <w:pPr>
        <w:rPr>
          <w:b/>
          <w:color w:val="000000"/>
          <w:szCs w:val="24"/>
        </w:rPr>
      </w:pPr>
    </w:p>
    <w:p w:rsidR="001603B7" w:rsidRDefault="001603B7" w:rsidP="001603B7">
      <w:pPr>
        <w:rPr>
          <w:b/>
          <w:color w:val="000000"/>
          <w:szCs w:val="24"/>
        </w:rPr>
      </w:pPr>
    </w:p>
    <w:p w:rsidR="001603B7" w:rsidRPr="00FD7109" w:rsidRDefault="001603B7" w:rsidP="001603B7">
      <w:pPr>
        <w:rPr>
          <w:b/>
          <w:color w:val="000000"/>
          <w:szCs w:val="24"/>
        </w:rPr>
      </w:pPr>
      <w:r w:rsidRPr="00FD7109">
        <w:rPr>
          <w:b/>
          <w:color w:val="000000"/>
          <w:szCs w:val="24"/>
        </w:rPr>
        <w:lastRenderedPageBreak/>
        <w:t>Scheme 1</w:t>
      </w:r>
    </w:p>
    <w:p w:rsidR="001603B7" w:rsidRPr="00FD7109" w:rsidRDefault="001603B7" w:rsidP="001603B7">
      <w:pPr>
        <w:rPr>
          <w:b/>
          <w:color w:val="000000"/>
          <w:szCs w:val="24"/>
        </w:rPr>
      </w:pPr>
    </w:p>
    <w:p w:rsidR="001603B7" w:rsidRPr="00FD7109" w:rsidRDefault="001603B7" w:rsidP="001603B7">
      <w:pPr>
        <w:rPr>
          <w:color w:val="000000"/>
        </w:rPr>
      </w:pPr>
    </w:p>
    <w:p w:rsidR="001603B7" w:rsidRPr="00FD7109" w:rsidRDefault="00631FF7" w:rsidP="001603B7">
      <w:pPr>
        <w:rPr>
          <w:color w:val="000000"/>
        </w:rPr>
      </w:pPr>
      <w:r>
        <w:rPr>
          <w:noProof/>
          <w:color w:val="000000"/>
          <w:lang w:val="pl-PL"/>
        </w:rPr>
        <w:pict>
          <v:shapetype id="_x0000_t202" coordsize="21600,21600" o:spt="202" path="m,l,21600r21600,l21600,xe">
            <v:stroke joinstyle="miter"/>
            <v:path gradientshapeok="t" o:connecttype="rect"/>
          </v:shapetype>
          <v:shape id="Pole tekstowe 17" o:spid="_x0000_s1026" type="#_x0000_t202" style="position:absolute;margin-left:0;margin-top:0;width:43.3pt;height:46.2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" filled="f" stroked="f">
            <v:textbox>
              <w:txbxContent>
                <w:p w:rsidR="007A2BA5" w:rsidRPr="00E85D2E" w:rsidRDefault="007A2BA5" w:rsidP="001603B7">
                  <w:pPr>
                    <w:rPr>
                      <w:b/>
                      <w:szCs w:val="24"/>
                    </w:rPr>
                  </w:pPr>
                  <w:r w:rsidRPr="00E85D2E">
                    <w:rPr>
                      <w:b/>
                      <w:szCs w:val="24"/>
                    </w:rPr>
                    <w:t>(</w:t>
                  </w:r>
                  <w:r>
                    <w:rPr>
                      <w:b/>
                      <w:szCs w:val="24"/>
                    </w:rPr>
                    <w:t>A</w:t>
                  </w:r>
                  <w:r w:rsidRPr="00E85D2E">
                    <w:rPr>
                      <w:b/>
                      <w:szCs w:val="24"/>
                    </w:rPr>
                    <w:t>)</w:t>
                  </w:r>
                </w:p>
              </w:txbxContent>
            </v:textbox>
          </v:shape>
        </w:pict>
      </w:r>
    </w:p>
    <w:p w:rsidR="001603B7" w:rsidRPr="00FD7109" w:rsidRDefault="001603B7" w:rsidP="001603B7">
      <w:pPr>
        <w:rPr>
          <w:color w:val="000000"/>
        </w:rPr>
      </w:pPr>
      <w:r>
        <w:rPr>
          <w:noProof/>
          <w:color w:val="000000"/>
          <w:lang w:val="pl-PL"/>
        </w:rPr>
        <w:drawing>
          <wp:anchor distT="0" distB="0" distL="114300" distR="114300" simplePos="0" relativeHeight="251664384" behindDoc="1" locked="0" layoutInCell="1" allowOverlap="1" wp14:anchorId="007D5588" wp14:editId="6346EF23">
            <wp:simplePos x="0" y="0"/>
            <wp:positionH relativeFrom="column">
              <wp:posOffset>-86360</wp:posOffset>
            </wp:positionH>
            <wp:positionV relativeFrom="paragraph">
              <wp:posOffset>22860</wp:posOffset>
            </wp:positionV>
            <wp:extent cx="3041015" cy="1370330"/>
            <wp:effectExtent l="0" t="0" r="6985" b="1270"/>
            <wp:wrapNone/>
            <wp:docPr id="16" name="Obraz 16" descr="tanslation_initiation_cor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nslation_initiation_corr1"/>
                    <pic:cNvPicPr>
                      <a:picLocks noChangeAspect="1" noChangeArrowheads="1"/>
                    </pic:cNvPicPr>
                  </pic:nvPicPr>
                  <pic:blipFill>
                    <a:blip r:embed="rId9" cstate="print">
                      <a:extLst>
                        <a:ext uri="{28A0092B-C50C-407E-A947-70E740481C1C}">
                          <a14:useLocalDpi xmlns:a14="http://schemas.microsoft.com/office/drawing/2010/main" val="0"/>
                        </a:ext>
                      </a:extLst>
                    </a:blip>
                    <a:srcRect l="17719" t="13126" r="29532" b="55125"/>
                    <a:stretch>
                      <a:fillRect/>
                    </a:stretch>
                  </pic:blipFill>
                  <pic:spPr bwMode="auto">
                    <a:xfrm>
                      <a:off x="0" y="0"/>
                      <a:ext cx="3041015" cy="1370330"/>
                    </a:xfrm>
                    <a:prstGeom prst="rect">
                      <a:avLst/>
                    </a:prstGeom>
                    <a:noFill/>
                    <a:ln>
                      <a:noFill/>
                    </a:ln>
                  </pic:spPr>
                </pic:pic>
              </a:graphicData>
            </a:graphic>
          </wp:anchor>
        </w:drawing>
      </w:r>
    </w:p>
    <w:p w:rsidR="001603B7" w:rsidRPr="00FD7109" w:rsidRDefault="001603B7" w:rsidP="001603B7">
      <w:pPr>
        <w:rPr>
          <w:b/>
          <w:color w:val="000000"/>
          <w:szCs w:val="24"/>
        </w:rPr>
      </w:pPr>
    </w:p>
    <w:p w:rsidR="001603B7" w:rsidRPr="00FD7109" w:rsidRDefault="001603B7" w:rsidP="001603B7">
      <w:pPr>
        <w:rPr>
          <w:color w:val="000000"/>
        </w:rPr>
      </w:pPr>
    </w:p>
    <w:p w:rsidR="001603B7" w:rsidRPr="00FD7109" w:rsidRDefault="001603B7" w:rsidP="001603B7">
      <w:pPr>
        <w:rPr>
          <w:color w:val="000000"/>
        </w:rPr>
      </w:pPr>
    </w:p>
    <w:p w:rsidR="001603B7" w:rsidRPr="00FD7109" w:rsidRDefault="001603B7" w:rsidP="001603B7">
      <w:pPr>
        <w:rPr>
          <w:color w:val="000000"/>
        </w:rPr>
      </w:pPr>
    </w:p>
    <w:p w:rsidR="001603B7" w:rsidRPr="00FD7109" w:rsidRDefault="001603B7" w:rsidP="001603B7">
      <w:pPr>
        <w:rPr>
          <w:color w:val="000000"/>
        </w:rPr>
      </w:pPr>
    </w:p>
    <w:p w:rsidR="001603B7" w:rsidRPr="00FD7109" w:rsidRDefault="001603B7" w:rsidP="001603B7">
      <w:pPr>
        <w:rPr>
          <w:color w:val="000000"/>
        </w:rPr>
      </w:pPr>
    </w:p>
    <w:p w:rsidR="001603B7" w:rsidRPr="00FD7109" w:rsidRDefault="001603B7" w:rsidP="001603B7">
      <w:pPr>
        <w:rPr>
          <w:color w:val="000000"/>
        </w:rPr>
      </w:pPr>
    </w:p>
    <w:p w:rsidR="001603B7" w:rsidRPr="00FD7109" w:rsidRDefault="001603B7" w:rsidP="001603B7">
      <w:pPr>
        <w:rPr>
          <w:color w:val="000000"/>
        </w:rPr>
      </w:pPr>
    </w:p>
    <w:p w:rsidR="001603B7" w:rsidRPr="00FD7109" w:rsidRDefault="00631FF7" w:rsidP="001603B7">
      <w:pPr>
        <w:rPr>
          <w:color w:val="000000"/>
        </w:rPr>
      </w:pPr>
      <w:r>
        <w:rPr>
          <w:noProof/>
          <w:color w:val="000000"/>
          <w:lang w:val="pl-PL"/>
        </w:rPr>
        <w:pict>
          <v:shape id="Pole tekstowe 31" o:spid="_x0000_s1027" type="#_x0000_t202" style="position:absolute;margin-left:0;margin-top:9.3pt;width:42.55pt;height:42.5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" filled="f" stroked="f">
            <v:textbox>
              <w:txbxContent>
                <w:p w:rsidR="007A2BA5" w:rsidRPr="00E85D2E" w:rsidRDefault="007A2BA5" w:rsidP="001603B7">
                  <w:pPr>
                    <w:rPr>
                      <w:b/>
                      <w:szCs w:val="24"/>
                    </w:rPr>
                  </w:pPr>
                  <w:r w:rsidRPr="00E85D2E">
                    <w:rPr>
                      <w:b/>
                      <w:szCs w:val="24"/>
                    </w:rPr>
                    <w:t>(</w:t>
                  </w:r>
                  <w:r>
                    <w:rPr>
                      <w:b/>
                      <w:szCs w:val="24"/>
                    </w:rPr>
                    <w:t>B</w:t>
                  </w:r>
                  <w:r w:rsidRPr="00E85D2E">
                    <w:rPr>
                      <w:b/>
                      <w:szCs w:val="24"/>
                    </w:rPr>
                    <w:t>)</w:t>
                  </w:r>
                </w:p>
              </w:txbxContent>
            </v:textbox>
          </v:shape>
        </w:pict>
      </w:r>
    </w:p>
    <w:p w:rsidR="001603B7" w:rsidRPr="00FD7109" w:rsidRDefault="001603B7" w:rsidP="001603B7">
      <w:pPr>
        <w:rPr>
          <w:color w:val="000000"/>
        </w:rPr>
      </w:pPr>
      <w:r>
        <w:rPr>
          <w:noProof/>
          <w:color w:val="000000"/>
          <w:lang w:val="pl-PL"/>
        </w:rPr>
        <w:drawing>
          <wp:anchor distT="0" distB="0" distL="114300" distR="114300" simplePos="0" relativeHeight="251663360" behindDoc="1" locked="0" layoutInCell="1" allowOverlap="1" wp14:anchorId="3350FC6A" wp14:editId="44F046A0">
            <wp:simplePos x="0" y="0"/>
            <wp:positionH relativeFrom="column">
              <wp:posOffset>198755</wp:posOffset>
            </wp:positionH>
            <wp:positionV relativeFrom="paragraph">
              <wp:posOffset>17145</wp:posOffset>
            </wp:positionV>
            <wp:extent cx="2428875" cy="2155825"/>
            <wp:effectExtent l="0" t="0" r="9525"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l="14452" r="13809" b="4810"/>
                    <a:stretch>
                      <a:fillRect/>
                    </a:stretch>
                  </pic:blipFill>
                  <pic:spPr bwMode="auto">
                    <a:xfrm>
                      <a:off x="0" y="0"/>
                      <a:ext cx="2428875" cy="2155825"/>
                    </a:xfrm>
                    <a:prstGeom prst="rect">
                      <a:avLst/>
                    </a:prstGeom>
                    <a:noFill/>
                    <a:ln>
                      <a:noFill/>
                    </a:ln>
                  </pic:spPr>
                </pic:pic>
              </a:graphicData>
            </a:graphic>
          </wp:anchor>
        </w:drawing>
      </w:r>
    </w:p>
    <w:p w:rsidR="001603B7" w:rsidRPr="00FD7109" w:rsidRDefault="001603B7" w:rsidP="001603B7">
      <w:pPr>
        <w:rPr>
          <w:color w:val="000000"/>
        </w:rPr>
      </w:pPr>
    </w:p>
    <w:p w:rsidR="001603B7" w:rsidRPr="00FD7109" w:rsidRDefault="001603B7" w:rsidP="001603B7">
      <w:pPr>
        <w:rPr>
          <w:color w:val="000000"/>
        </w:rPr>
      </w:pPr>
    </w:p>
    <w:p w:rsidR="001603B7" w:rsidRPr="00FD7109" w:rsidRDefault="001603B7" w:rsidP="001603B7">
      <w:pPr>
        <w:rPr>
          <w:color w:val="000000"/>
        </w:rPr>
      </w:pPr>
    </w:p>
    <w:p w:rsidR="001603B7" w:rsidRPr="00FD7109" w:rsidRDefault="001603B7" w:rsidP="001603B7">
      <w:pPr>
        <w:rPr>
          <w:b/>
          <w:color w:val="000000"/>
          <w:szCs w:val="24"/>
        </w:rPr>
      </w:pPr>
    </w:p>
    <w:p w:rsidR="001603B7" w:rsidRPr="00FD7109" w:rsidRDefault="001603B7" w:rsidP="001603B7">
      <w:pPr>
        <w:rPr>
          <w:b/>
          <w:color w:val="000000"/>
          <w:szCs w:val="24"/>
        </w:rPr>
      </w:pPr>
    </w:p>
    <w:p w:rsidR="001603B7" w:rsidRPr="00FD7109" w:rsidRDefault="001603B7" w:rsidP="001603B7">
      <w:pPr>
        <w:rPr>
          <w:b/>
          <w:color w:val="000000"/>
          <w:szCs w:val="24"/>
        </w:rPr>
      </w:pPr>
    </w:p>
    <w:p w:rsidR="001603B7" w:rsidRPr="00FD7109" w:rsidRDefault="001603B7" w:rsidP="001603B7">
      <w:pPr>
        <w:rPr>
          <w:b/>
          <w:color w:val="000000"/>
          <w:szCs w:val="24"/>
        </w:rPr>
      </w:pPr>
    </w:p>
    <w:p w:rsidR="001603B7" w:rsidRPr="00FD7109" w:rsidRDefault="001603B7" w:rsidP="001603B7">
      <w:pPr>
        <w:rPr>
          <w:b/>
          <w:color w:val="000000"/>
          <w:szCs w:val="24"/>
        </w:rPr>
      </w:pPr>
    </w:p>
    <w:p w:rsidR="001603B7" w:rsidRPr="00FD7109" w:rsidRDefault="001603B7" w:rsidP="001603B7">
      <w:pPr>
        <w:rPr>
          <w:b/>
          <w:color w:val="000000"/>
          <w:szCs w:val="24"/>
        </w:rPr>
      </w:pPr>
    </w:p>
    <w:p w:rsidR="001603B7" w:rsidRPr="00FD7109" w:rsidRDefault="001603B7" w:rsidP="001603B7">
      <w:pPr>
        <w:rPr>
          <w:b/>
          <w:color w:val="000000"/>
          <w:szCs w:val="24"/>
        </w:rPr>
      </w:pPr>
    </w:p>
    <w:p w:rsidR="001603B7" w:rsidRPr="00FD7109" w:rsidRDefault="001603B7" w:rsidP="001603B7">
      <w:pPr>
        <w:rPr>
          <w:b/>
          <w:color w:val="000000"/>
          <w:szCs w:val="24"/>
        </w:rPr>
      </w:pPr>
    </w:p>
    <w:p w:rsidR="001603B7" w:rsidRPr="00FD7109" w:rsidRDefault="00631FF7" w:rsidP="001603B7">
      <w:pPr>
        <w:rPr>
          <w:b/>
          <w:color w:val="000000"/>
          <w:szCs w:val="24"/>
        </w:rPr>
      </w:pPr>
      <w:r>
        <w:rPr>
          <w:noProof/>
          <w:color w:val="000000"/>
          <w:lang w:val="pl-PL"/>
        </w:rPr>
        <w:pict>
          <v:shape id="Pole tekstowe 307" o:spid="_x0000_s1028" type="#_x0000_t202" style="position:absolute;margin-left:0;margin-top:11.45pt;width:43.3pt;height:46.2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" filled="f" stroked="f">
            <v:textbox>
              <w:txbxContent>
                <w:p w:rsidR="007A2BA5" w:rsidRPr="00E85D2E" w:rsidRDefault="007A2BA5" w:rsidP="001603B7">
                  <w:pPr>
                    <w:rPr>
                      <w:b/>
                      <w:szCs w:val="24"/>
                    </w:rPr>
                  </w:pPr>
                  <w:r w:rsidRPr="00E85D2E">
                    <w:rPr>
                      <w:b/>
                      <w:szCs w:val="24"/>
                    </w:rPr>
                    <w:t>(</w:t>
                  </w:r>
                  <w:r>
                    <w:rPr>
                      <w:b/>
                      <w:szCs w:val="24"/>
                    </w:rPr>
                    <w:t>C</w:t>
                  </w:r>
                  <w:r w:rsidRPr="00E85D2E">
                    <w:rPr>
                      <w:b/>
                      <w:szCs w:val="24"/>
                    </w:rPr>
                    <w:t>)</w:t>
                  </w:r>
                </w:p>
              </w:txbxContent>
            </v:textbox>
          </v:shape>
        </w:pict>
      </w:r>
    </w:p>
    <w:p w:rsidR="001603B7" w:rsidRPr="00FD7109" w:rsidRDefault="001603B7" w:rsidP="001603B7">
      <w:pPr>
        <w:tabs>
          <w:tab w:val="left" w:pos="-1276"/>
        </w:tabs>
        <w:rPr>
          <w:b/>
          <w:color w:val="000000"/>
          <w:szCs w:val="24"/>
        </w:rPr>
      </w:pPr>
    </w:p>
    <w:p w:rsidR="001603B7" w:rsidRPr="00FD7109" w:rsidRDefault="00631FF7" w:rsidP="001603B7">
      <w:pPr>
        <w:rPr>
          <w:b/>
          <w:color w:val="000000"/>
          <w:szCs w:val="24"/>
        </w:rPr>
      </w:pPr>
      <w:r>
        <w:rPr>
          <w:noProof/>
          <w:color w:val="000000"/>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margin-left:0;margin-top:6pt;width:198.45pt;height:99.85pt;z-index:-251657216" o:preferrelative="f">
            <v:imagedata r:id="rId11" o:title=""/>
          </v:shape>
          <o:OLEObject Type="Embed" ProgID="ISISServer" ShapeID="_x0000_s1047" DrawAspect="Content" ObjectID="_1443729713" r:id="rId12"/>
        </w:pict>
      </w:r>
    </w:p>
    <w:p w:rsidR="001603B7" w:rsidRPr="00FD7109" w:rsidRDefault="001603B7" w:rsidP="001603B7">
      <w:pPr>
        <w:rPr>
          <w:b/>
          <w:color w:val="000000"/>
          <w:szCs w:val="24"/>
        </w:rPr>
      </w:pPr>
    </w:p>
    <w:p w:rsidR="001603B7" w:rsidRPr="00FD7109" w:rsidRDefault="001603B7" w:rsidP="001603B7">
      <w:pPr>
        <w:rPr>
          <w:b/>
          <w:color w:val="000000"/>
          <w:szCs w:val="24"/>
        </w:rPr>
      </w:pPr>
    </w:p>
    <w:p w:rsidR="001603B7" w:rsidRPr="00FD7109" w:rsidRDefault="001603B7" w:rsidP="001603B7">
      <w:pPr>
        <w:rPr>
          <w:b/>
          <w:color w:val="000000"/>
          <w:szCs w:val="24"/>
        </w:rPr>
      </w:pPr>
    </w:p>
    <w:p w:rsidR="001603B7" w:rsidRPr="00FD7109" w:rsidRDefault="001603B7" w:rsidP="001603B7">
      <w:pPr>
        <w:tabs>
          <w:tab w:val="left" w:pos="567"/>
          <w:tab w:val="left" w:pos="9064"/>
        </w:tabs>
        <w:spacing w:line="360" w:lineRule="auto"/>
        <w:jc w:val="both"/>
        <w:rPr>
          <w:b/>
          <w:color w:val="000000"/>
          <w:lang w:val="en-GB"/>
        </w:rPr>
      </w:pPr>
    </w:p>
    <w:p w:rsidR="001603B7" w:rsidRPr="00FD7109" w:rsidRDefault="001603B7" w:rsidP="001603B7">
      <w:pPr>
        <w:tabs>
          <w:tab w:val="right" w:pos="4820"/>
          <w:tab w:val="left" w:pos="9064"/>
        </w:tabs>
        <w:spacing w:line="360" w:lineRule="auto"/>
        <w:jc w:val="both"/>
        <w:rPr>
          <w:b/>
          <w:color w:val="000000"/>
          <w:lang w:val="en-GB"/>
        </w:rPr>
      </w:pPr>
    </w:p>
    <w:p w:rsidR="001603B7" w:rsidRPr="00FD7109" w:rsidRDefault="001603B7" w:rsidP="001603B7">
      <w:pPr>
        <w:tabs>
          <w:tab w:val="right" w:pos="4820"/>
          <w:tab w:val="left" w:pos="9064"/>
        </w:tabs>
        <w:spacing w:line="360" w:lineRule="auto"/>
        <w:jc w:val="both"/>
        <w:rPr>
          <w:b/>
          <w:color w:val="000000"/>
          <w:lang w:val="en-GB"/>
        </w:rPr>
      </w:pPr>
    </w:p>
    <w:p w:rsidR="001603B7" w:rsidRPr="00FD7109" w:rsidRDefault="001603B7" w:rsidP="001603B7">
      <w:pPr>
        <w:tabs>
          <w:tab w:val="right" w:pos="4820"/>
          <w:tab w:val="left" w:pos="9064"/>
        </w:tabs>
        <w:spacing w:line="360" w:lineRule="auto"/>
        <w:jc w:val="both"/>
        <w:rPr>
          <w:b/>
          <w:color w:val="000000"/>
          <w:lang w:val="en-GB"/>
        </w:rPr>
      </w:pPr>
      <w:r w:rsidRPr="00FD7109">
        <w:rPr>
          <w:b/>
          <w:color w:val="000000"/>
          <w:lang w:val="en-GB"/>
        </w:rPr>
        <w:br w:type="page"/>
      </w:r>
      <w:r w:rsidRPr="00FD7109">
        <w:rPr>
          <w:b/>
          <w:color w:val="000000"/>
          <w:lang w:val="en-GB"/>
        </w:rPr>
        <w:lastRenderedPageBreak/>
        <w:t>Figure 1</w:t>
      </w:r>
    </w:p>
    <w:p w:rsidR="001603B7" w:rsidRPr="00FD7109" w:rsidRDefault="001603B7" w:rsidP="001603B7">
      <w:pPr>
        <w:tabs>
          <w:tab w:val="left" w:pos="567"/>
          <w:tab w:val="left" w:pos="9064"/>
        </w:tabs>
        <w:spacing w:line="360" w:lineRule="auto"/>
        <w:jc w:val="both"/>
        <w:rPr>
          <w:b/>
          <w:color w:val="000000"/>
          <w:lang w:val="en-GB"/>
        </w:rPr>
      </w:pPr>
    </w:p>
    <w:p w:rsidR="001603B7" w:rsidRPr="00FD7109" w:rsidRDefault="001603B7" w:rsidP="001603B7">
      <w:pPr>
        <w:tabs>
          <w:tab w:val="left" w:pos="567"/>
          <w:tab w:val="left" w:pos="9064"/>
        </w:tabs>
        <w:spacing w:line="360" w:lineRule="auto"/>
        <w:jc w:val="both"/>
        <w:rPr>
          <w:b/>
          <w:color w:val="000000"/>
          <w:lang w:val="en-GB"/>
        </w:rPr>
      </w:pPr>
    </w:p>
    <w:p w:rsidR="001603B7" w:rsidRPr="00FD7109" w:rsidRDefault="001603B7" w:rsidP="001603B7">
      <w:pPr>
        <w:tabs>
          <w:tab w:val="left" w:pos="567"/>
          <w:tab w:val="left" w:pos="9064"/>
        </w:tabs>
        <w:spacing w:line="360" w:lineRule="auto"/>
        <w:jc w:val="both"/>
        <w:rPr>
          <w:b/>
          <w:color w:val="000000"/>
          <w:lang w:val="en-GB"/>
        </w:rPr>
      </w:pPr>
      <w:r>
        <w:object w:dxaOrig="8303" w:dyaOrig="5980">
          <v:shape id="_x0000_i1025" type="#_x0000_t75" style="width:249pt;height:179.4pt" o:ole="">
            <v:imagedata r:id="rId13" o:title=""/>
          </v:shape>
          <o:OLEObject Type="Embed" ProgID="Origin50.Graph" ShapeID="_x0000_i1025" DrawAspect="Content" ObjectID="_1443729708" r:id="rId14"/>
        </w:object>
      </w:r>
    </w:p>
    <w:p w:rsidR="001603B7" w:rsidRPr="00FD7109" w:rsidRDefault="001603B7" w:rsidP="001603B7">
      <w:pPr>
        <w:tabs>
          <w:tab w:val="left" w:pos="9064"/>
        </w:tabs>
        <w:spacing w:line="360" w:lineRule="auto"/>
        <w:jc w:val="both"/>
        <w:rPr>
          <w:b/>
          <w:color w:val="000000"/>
          <w:lang w:val="en-GB"/>
        </w:rPr>
      </w:pPr>
    </w:p>
    <w:p w:rsidR="001603B7" w:rsidRPr="00FD7109" w:rsidRDefault="001603B7" w:rsidP="001603B7">
      <w:pPr>
        <w:tabs>
          <w:tab w:val="left" w:pos="567"/>
          <w:tab w:val="left" w:pos="9064"/>
        </w:tabs>
        <w:spacing w:line="360" w:lineRule="auto"/>
        <w:jc w:val="both"/>
        <w:rPr>
          <w:b/>
          <w:color w:val="000000"/>
          <w:lang w:val="en-GB"/>
        </w:rPr>
      </w:pPr>
    </w:p>
    <w:p w:rsidR="001603B7" w:rsidRPr="00FD7109" w:rsidRDefault="001603B7" w:rsidP="001603B7">
      <w:pPr>
        <w:tabs>
          <w:tab w:val="left" w:pos="567"/>
          <w:tab w:val="left" w:pos="9064"/>
        </w:tabs>
        <w:spacing w:line="360" w:lineRule="auto"/>
        <w:jc w:val="both"/>
        <w:rPr>
          <w:b/>
          <w:color w:val="000000"/>
          <w:lang w:val="en-GB"/>
        </w:rPr>
      </w:pPr>
    </w:p>
    <w:p w:rsidR="001603B7" w:rsidRPr="00FD7109" w:rsidRDefault="001603B7" w:rsidP="001603B7">
      <w:pPr>
        <w:tabs>
          <w:tab w:val="left" w:pos="567"/>
          <w:tab w:val="left" w:pos="9064"/>
        </w:tabs>
        <w:spacing w:line="360" w:lineRule="auto"/>
        <w:jc w:val="both"/>
        <w:rPr>
          <w:b/>
          <w:color w:val="000000"/>
          <w:lang w:val="en-GB"/>
        </w:rPr>
      </w:pPr>
    </w:p>
    <w:p w:rsidR="001603B7" w:rsidRPr="00FD7109" w:rsidRDefault="001603B7" w:rsidP="001603B7">
      <w:pPr>
        <w:tabs>
          <w:tab w:val="left" w:pos="567"/>
          <w:tab w:val="left" w:pos="9064"/>
        </w:tabs>
        <w:spacing w:line="360" w:lineRule="auto"/>
        <w:jc w:val="both"/>
        <w:rPr>
          <w:b/>
          <w:color w:val="000000"/>
          <w:lang w:val="en-GB"/>
        </w:rPr>
      </w:pPr>
      <w:r w:rsidRPr="00FD7109">
        <w:rPr>
          <w:b/>
          <w:color w:val="000000"/>
          <w:lang w:val="en-GB"/>
        </w:rPr>
        <w:br w:type="page"/>
      </w:r>
      <w:r w:rsidRPr="00FD7109">
        <w:rPr>
          <w:b/>
          <w:color w:val="000000"/>
          <w:lang w:val="en-GB"/>
        </w:rPr>
        <w:lastRenderedPageBreak/>
        <w:t>Figure 2</w:t>
      </w:r>
    </w:p>
    <w:p w:rsidR="001603B7" w:rsidRPr="00FD7109" w:rsidRDefault="001603B7" w:rsidP="001603B7">
      <w:pPr>
        <w:tabs>
          <w:tab w:val="left" w:pos="567"/>
          <w:tab w:val="left" w:pos="9064"/>
        </w:tabs>
        <w:spacing w:line="360" w:lineRule="auto"/>
        <w:jc w:val="both"/>
        <w:rPr>
          <w:b/>
          <w:color w:val="000000"/>
          <w:lang w:val="en-GB"/>
        </w:rPr>
      </w:pPr>
    </w:p>
    <w:p w:rsidR="001603B7" w:rsidRPr="00FD7109" w:rsidRDefault="001603B7" w:rsidP="001603B7">
      <w:pPr>
        <w:tabs>
          <w:tab w:val="left" w:pos="567"/>
          <w:tab w:val="left" w:pos="9064"/>
        </w:tabs>
        <w:spacing w:line="360" w:lineRule="auto"/>
        <w:jc w:val="both"/>
        <w:rPr>
          <w:b/>
          <w:color w:val="000000"/>
          <w:lang w:val="en-GB"/>
        </w:rPr>
      </w:pPr>
    </w:p>
    <w:p w:rsidR="001603B7" w:rsidRPr="00336CE2" w:rsidRDefault="001603B7" w:rsidP="001603B7">
      <w:pPr>
        <w:tabs>
          <w:tab w:val="left" w:pos="567"/>
          <w:tab w:val="left" w:pos="9064"/>
        </w:tabs>
        <w:spacing w:line="360" w:lineRule="auto"/>
        <w:jc w:val="both"/>
        <w:rPr>
          <w:color w:val="000000"/>
        </w:rPr>
      </w:pPr>
      <w:r>
        <w:rPr>
          <w:noProof/>
          <w:color w:val="000000"/>
          <w:lang w:val="pl-PL"/>
        </w:rPr>
        <w:drawing>
          <wp:inline distT="0" distB="0" distL="0" distR="0" wp14:anchorId="50D232FA" wp14:editId="2AFA8C45">
            <wp:extent cx="5755005" cy="3611245"/>
            <wp:effectExtent l="0" t="0" r="0" b="825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5005" cy="3611245"/>
                    </a:xfrm>
                    <a:prstGeom prst="rect">
                      <a:avLst/>
                    </a:prstGeom>
                    <a:noFill/>
                    <a:ln>
                      <a:noFill/>
                    </a:ln>
                  </pic:spPr>
                </pic:pic>
              </a:graphicData>
            </a:graphic>
          </wp:inline>
        </w:drawing>
      </w:r>
    </w:p>
    <w:p w:rsidR="001603B7" w:rsidRPr="00FD7109" w:rsidRDefault="001603B7" w:rsidP="001603B7">
      <w:pPr>
        <w:spacing w:line="360" w:lineRule="auto"/>
        <w:jc w:val="both"/>
        <w:rPr>
          <w:b/>
          <w:color w:val="000000"/>
          <w:lang w:val="en-GB"/>
        </w:rPr>
      </w:pPr>
    </w:p>
    <w:p w:rsidR="001603B7" w:rsidRPr="00FD7109" w:rsidRDefault="001603B7" w:rsidP="001603B7">
      <w:pPr>
        <w:tabs>
          <w:tab w:val="left" w:pos="567"/>
          <w:tab w:val="left" w:pos="9064"/>
        </w:tabs>
        <w:spacing w:line="360" w:lineRule="auto"/>
        <w:jc w:val="both"/>
        <w:rPr>
          <w:b/>
          <w:color w:val="000000"/>
          <w:lang w:val="en-GB"/>
        </w:rPr>
      </w:pPr>
    </w:p>
    <w:p w:rsidR="001603B7" w:rsidRDefault="001603B7" w:rsidP="001603B7">
      <w:pPr>
        <w:tabs>
          <w:tab w:val="left" w:pos="567"/>
          <w:tab w:val="left" w:pos="9064"/>
        </w:tabs>
        <w:spacing w:line="360" w:lineRule="auto"/>
        <w:jc w:val="both"/>
        <w:rPr>
          <w:b/>
          <w:color w:val="000000"/>
          <w:lang w:val="en-GB"/>
        </w:rPr>
      </w:pPr>
      <w:r w:rsidRPr="00FD7109">
        <w:rPr>
          <w:b/>
          <w:color w:val="000000"/>
          <w:lang w:val="en-GB"/>
        </w:rPr>
        <w:br w:type="page"/>
      </w:r>
      <w:bookmarkStart w:id="3" w:name="OLE_LINK2"/>
      <w:r w:rsidRPr="00FD7109">
        <w:rPr>
          <w:b/>
          <w:color w:val="000000"/>
          <w:lang w:val="en-GB"/>
        </w:rPr>
        <w:lastRenderedPageBreak/>
        <w:t>Figure 3</w:t>
      </w:r>
    </w:p>
    <w:p w:rsidR="001603B7" w:rsidRPr="00FD7109" w:rsidRDefault="001603B7" w:rsidP="001603B7">
      <w:pPr>
        <w:tabs>
          <w:tab w:val="left" w:pos="567"/>
          <w:tab w:val="left" w:pos="4536"/>
          <w:tab w:val="left" w:pos="9064"/>
        </w:tabs>
        <w:spacing w:line="360" w:lineRule="auto"/>
        <w:jc w:val="both"/>
        <w:rPr>
          <w:b/>
          <w:color w:val="000000"/>
          <w:lang w:val="en-GB"/>
        </w:rPr>
      </w:pPr>
      <w:r>
        <w:object w:dxaOrig="9790" w:dyaOrig="8791">
          <v:shape id="_x0000_i1026" type="#_x0000_t75" style="width:236.4pt;height:219pt" o:ole="">
            <v:imagedata r:id="rId16" o:title="" cropleft="2277f"/>
          </v:shape>
          <o:OLEObject Type="Embed" ProgID="Prism6.Document" ShapeID="_x0000_i1026" DrawAspect="Content" ObjectID="_1443729709" r:id="rId17"/>
        </w:object>
      </w:r>
      <w:r>
        <w:object w:dxaOrig="6019" w:dyaOrig="2501">
          <v:shape id="_x0000_i1027" type="#_x0000_t75" style="width:231.6pt;height:96pt" o:ole="">
            <v:imagedata r:id="rId18" o:title=""/>
          </v:shape>
          <o:OLEObject Type="Embed" ProgID="Prism6.Document" ShapeID="_x0000_i1027" DrawAspect="Content" ObjectID="_1443729710" r:id="rId19"/>
        </w:object>
      </w:r>
      <w:r>
        <w:object w:dxaOrig="6048" w:dyaOrig="4190">
          <v:shape id="_x0000_i1028" type="#_x0000_t75" style="width:232.8pt;height:161.4pt" o:ole="">
            <v:imagedata r:id="rId20" o:title=""/>
          </v:shape>
          <o:OLEObject Type="Embed" ProgID="Prism6.Document" ShapeID="_x0000_i1028" DrawAspect="Content" ObjectID="_1443729711" r:id="rId21"/>
        </w:object>
      </w:r>
      <w:r>
        <w:object w:dxaOrig="5976" w:dyaOrig="4190">
          <v:shape id="_x0000_i1029" type="#_x0000_t75" style="width:229.2pt;height:161.4pt" o:ole="">
            <v:imagedata r:id="rId22" o:title=""/>
          </v:shape>
          <o:OLEObject Type="Embed" ProgID="Prism6.Document" ShapeID="_x0000_i1029" DrawAspect="Content" ObjectID="_1443729712" r:id="rId23"/>
        </w:object>
      </w:r>
    </w:p>
    <w:p w:rsidR="001603B7" w:rsidRPr="00FD7109" w:rsidRDefault="001603B7" w:rsidP="001603B7">
      <w:pPr>
        <w:tabs>
          <w:tab w:val="right" w:pos="4820"/>
          <w:tab w:val="left" w:pos="9064"/>
        </w:tabs>
        <w:spacing w:line="360" w:lineRule="auto"/>
        <w:jc w:val="both"/>
        <w:rPr>
          <w:b/>
          <w:color w:val="000000"/>
          <w:lang w:val="en-GB"/>
        </w:rPr>
      </w:pPr>
      <w:r>
        <w:rPr>
          <w:b/>
          <w:color w:val="000000"/>
          <w:lang w:val="en-GB"/>
        </w:rPr>
        <w:br w:type="page"/>
      </w:r>
      <w:bookmarkEnd w:id="3"/>
    </w:p>
    <w:p w:rsidR="001603B7" w:rsidRPr="00BB38F2" w:rsidRDefault="001603B7" w:rsidP="001603B7">
      <w:pPr>
        <w:rPr>
          <w:color w:val="000000"/>
        </w:rPr>
      </w:pPr>
    </w:p>
    <w:p w:rsidR="001603B7" w:rsidRPr="00BB38F2" w:rsidRDefault="001603B7" w:rsidP="001603B7">
      <w:pPr>
        <w:rPr>
          <w:b/>
          <w:color w:val="000000"/>
        </w:rPr>
      </w:pPr>
      <w:r w:rsidRPr="00BB38F2">
        <w:rPr>
          <w:b/>
          <w:color w:val="000000"/>
        </w:rPr>
        <w:t>Scheme 2.</w:t>
      </w:r>
    </w:p>
    <w:p w:rsidR="001603B7" w:rsidRPr="00BB38F2" w:rsidRDefault="001603B7" w:rsidP="001603B7">
      <w:pPr>
        <w:rPr>
          <w:b/>
          <w:color w:val="000000"/>
        </w:rPr>
      </w:pPr>
    </w:p>
    <w:p w:rsidR="001603B7" w:rsidRPr="00BB38F2" w:rsidRDefault="00631FF7" w:rsidP="001603B7">
      <w:pPr>
        <w:rPr>
          <w:b/>
          <w:color w:val="000000"/>
        </w:rPr>
      </w:pPr>
      <w:r>
        <w:rPr>
          <w:b/>
          <w:noProof/>
          <w:color w:val="000000"/>
          <w:lang w:val="pl-PL"/>
        </w:rPr>
        <w:pict>
          <v:group id="_x0000_s1089" style="position:absolute;margin-left:3.6pt;margin-top:9pt;width:404.75pt;height:135.1pt;z-index:251738112" coordorigin="1489,2425" coordsize="8095,2702">
            <v:shapetype id="_x0000_t32" coordsize="21600,21600" o:spt="32" o:oned="t" path="m,l21600,21600e" filled="f">
              <v:path arrowok="t" fillok="f" o:connecttype="none"/>
              <o:lock v:ext="edit" shapetype="t"/>
            </v:shapetype>
            <v:shape id="_x0000_s1076" type="#_x0000_t32" style="position:absolute;left:4125;top:2592;width:2948;height:0" o:connectortype="straight"/>
            <v:shape id="_x0000_s1052" type="#_x0000_t202" style="position:absolute;left:7382;top:2488;width:2202;height:5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" filled="f" stroked="f">
              <o:lock v:ext="edit" aspectratio="t"/>
              <v:textbox style="mso-next-textbox:#_x0000_s1052;mso-fit-shape-to-text:t">
                <w:txbxContent>
                  <w:p w:rsidR="007A2BA5" w:rsidRPr="005315A9" w:rsidRDefault="007A2BA5" w:rsidP="00436B64">
                    <w:pPr>
                      <w:rPr>
                        <w:rFonts w:ascii="Arial" w:hAnsi="Arial" w:cs="Arial"/>
                        <w:b/>
                        <w:i/>
                        <w:sz w:val="18"/>
                        <w:szCs w:val="18"/>
                      </w:rPr>
                    </w:pPr>
                    <w:proofErr w:type="spellStart"/>
                    <w:r w:rsidRPr="005315A9">
                      <w:rPr>
                        <w:rFonts w:ascii="Arial" w:hAnsi="Arial" w:cs="Arial"/>
                        <w:b/>
                        <w:i/>
                        <w:sz w:val="18"/>
                        <w:szCs w:val="18"/>
                      </w:rPr>
                      <w:t>K</w:t>
                    </w:r>
                    <w:r w:rsidRPr="005315A9">
                      <w:rPr>
                        <w:rFonts w:ascii="Arial" w:hAnsi="Arial" w:cs="Arial"/>
                        <w:b/>
                        <w:i/>
                        <w:sz w:val="18"/>
                        <w:szCs w:val="18"/>
                        <w:vertAlign w:val="subscript"/>
                      </w:rPr>
                      <w:t>as</w:t>
                    </w:r>
                    <w:proofErr w:type="spellEnd"/>
                    <w:r w:rsidRPr="005315A9">
                      <w:rPr>
                        <w:rFonts w:ascii="Arial" w:hAnsi="Arial" w:cs="Arial"/>
                        <w:b/>
                        <w:i/>
                        <w:sz w:val="18"/>
                        <w:szCs w:val="18"/>
                      </w:rPr>
                      <w:t xml:space="preserve"> </w:t>
                    </w:r>
                    <w:r w:rsidR="00D9535F" w:rsidRPr="005315A9">
                      <w:rPr>
                        <w:rFonts w:ascii="Arial" w:hAnsi="Arial" w:cs="Arial"/>
                        <w:b/>
                        <w:i/>
                        <w:sz w:val="18"/>
                        <w:szCs w:val="18"/>
                      </w:rPr>
                      <w:t>~</w:t>
                    </w:r>
                    <w:r w:rsidRPr="005315A9">
                      <w:rPr>
                        <w:rFonts w:ascii="Arial" w:hAnsi="Arial" w:cs="Arial"/>
                        <w:b/>
                        <w:i/>
                        <w:sz w:val="18"/>
                        <w:szCs w:val="18"/>
                      </w:rPr>
                      <w:t>100 · 10</w:t>
                    </w:r>
                    <w:r w:rsidRPr="005315A9">
                      <w:rPr>
                        <w:rFonts w:ascii="Arial" w:hAnsi="Arial" w:cs="Arial"/>
                        <w:b/>
                        <w:i/>
                        <w:sz w:val="18"/>
                        <w:szCs w:val="18"/>
                        <w:vertAlign w:val="superscript"/>
                      </w:rPr>
                      <w:t>6</w:t>
                    </w:r>
                    <w:r w:rsidRPr="005315A9">
                      <w:rPr>
                        <w:rFonts w:ascii="Arial" w:hAnsi="Arial" w:cs="Arial"/>
                        <w:b/>
                        <w:i/>
                        <w:sz w:val="18"/>
                        <w:szCs w:val="18"/>
                      </w:rPr>
                      <w:t xml:space="preserve"> [M</w:t>
                    </w:r>
                    <w:r w:rsidRPr="005315A9">
                      <w:rPr>
                        <w:rFonts w:ascii="Arial" w:hAnsi="Arial" w:cs="Arial"/>
                        <w:b/>
                        <w:i/>
                        <w:sz w:val="18"/>
                        <w:szCs w:val="18"/>
                        <w:vertAlign w:val="superscript"/>
                      </w:rPr>
                      <w:t>-1</w:t>
                    </w:r>
                    <w:r w:rsidRPr="005315A9">
                      <w:rPr>
                        <w:rFonts w:ascii="Arial" w:hAnsi="Arial" w:cs="Arial"/>
                        <w:b/>
                        <w:i/>
                        <w:sz w:val="18"/>
                        <w:szCs w:val="18"/>
                      </w:rPr>
                      <w:t>]</w:t>
                    </w:r>
                  </w:p>
                  <w:p w:rsidR="007A2BA5" w:rsidRPr="005315A9" w:rsidRDefault="007A2BA5" w:rsidP="00436B64">
                    <w:pPr>
                      <w:rPr>
                        <w:rFonts w:ascii="Arial" w:hAnsi="Arial" w:cs="Arial"/>
                        <w:b/>
                        <w:i/>
                        <w:sz w:val="18"/>
                        <w:szCs w:val="18"/>
                      </w:rPr>
                    </w:pPr>
                    <w:r>
                      <w:rPr>
                        <w:rFonts w:ascii="Arial" w:hAnsi="Arial" w:cs="Arial"/>
                        <w:b/>
                        <w:i/>
                        <w:sz w:val="18"/>
                        <w:szCs w:val="18"/>
                        <w:lang w:val="pl-PL"/>
                      </w:rPr>
                      <w:sym w:font="Symbol" w:char="F044"/>
                    </w:r>
                    <w:r w:rsidRPr="00FC5C06">
                      <w:rPr>
                        <w:rFonts w:ascii="Arial" w:hAnsi="Arial" w:cs="Arial"/>
                        <w:b/>
                        <w:i/>
                        <w:sz w:val="18"/>
                        <w:szCs w:val="18"/>
                      </w:rPr>
                      <w:t>G</w:t>
                    </w:r>
                    <w:r>
                      <w:rPr>
                        <w:rFonts w:ascii="Arial" w:hAnsi="Arial" w:cs="Arial"/>
                        <w:b/>
                        <w:i/>
                        <w:sz w:val="18"/>
                        <w:szCs w:val="18"/>
                        <w:lang w:val="pl-PL"/>
                      </w:rPr>
                      <w:sym w:font="Symbol" w:char="F0B0"/>
                    </w:r>
                    <w:r w:rsidRPr="00FC5C06">
                      <w:rPr>
                        <w:rFonts w:ascii="Arial" w:hAnsi="Arial" w:cs="Arial"/>
                        <w:b/>
                        <w:i/>
                        <w:sz w:val="18"/>
                        <w:szCs w:val="18"/>
                      </w:rPr>
                      <w:t xml:space="preserve"> </w:t>
                    </w:r>
                    <w:r>
                      <w:rPr>
                        <w:rFonts w:ascii="Arial" w:hAnsi="Arial" w:cs="Arial"/>
                        <w:b/>
                        <w:i/>
                        <w:sz w:val="18"/>
                        <w:szCs w:val="18"/>
                      </w:rPr>
                      <w:t xml:space="preserve"> </w:t>
                    </w:r>
                    <w:r w:rsidRPr="00FC5C06">
                      <w:rPr>
                        <w:rFonts w:ascii="Arial" w:hAnsi="Arial" w:cs="Arial"/>
                        <w:b/>
                        <w:i/>
                        <w:sz w:val="18"/>
                        <w:szCs w:val="18"/>
                      </w:rPr>
                      <w:t>-</w:t>
                    </w:r>
                    <w:r>
                      <w:rPr>
                        <w:rFonts w:ascii="Arial" w:hAnsi="Arial" w:cs="Arial"/>
                        <w:b/>
                        <w:i/>
                        <w:sz w:val="18"/>
                        <w:szCs w:val="18"/>
                      </w:rPr>
                      <w:t>10.8</w:t>
                    </w:r>
                    <w:r w:rsidRPr="00FC5C06">
                      <w:rPr>
                        <w:rFonts w:ascii="Arial" w:hAnsi="Arial" w:cs="Arial"/>
                        <w:b/>
                        <w:i/>
                        <w:sz w:val="18"/>
                        <w:szCs w:val="18"/>
                      </w:rPr>
                      <w:t xml:space="preserve"> [kcal/</w:t>
                    </w:r>
                    <w:proofErr w:type="spellStart"/>
                    <w:r w:rsidRPr="00FC5C06">
                      <w:rPr>
                        <w:rFonts w:ascii="Arial" w:hAnsi="Arial" w:cs="Arial"/>
                        <w:b/>
                        <w:i/>
                        <w:sz w:val="18"/>
                        <w:szCs w:val="18"/>
                      </w:rPr>
                      <w:t>mol</w:t>
                    </w:r>
                    <w:proofErr w:type="spellEnd"/>
                    <w:r w:rsidRPr="00FC5C06">
                      <w:rPr>
                        <w:rFonts w:ascii="Arial" w:hAnsi="Arial" w:cs="Arial"/>
                        <w:b/>
                        <w:i/>
                        <w:sz w:val="18"/>
                        <w:szCs w:val="18"/>
                      </w:rPr>
                      <w:t>]</w:t>
                    </w:r>
                  </w:p>
                </w:txbxContent>
              </v:textbox>
            </v:shape>
            <v:shape id="_x0000_s1053" type="#_x0000_t202" style="position:absolute;left:7382;top:3555;width:2202;height:5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" filled="f" stroked="f">
              <o:lock v:ext="edit" aspectratio="t"/>
              <v:textbox style="mso-next-textbox:#_x0000_s1053">
                <w:txbxContent>
                  <w:p w:rsidR="007A2BA5" w:rsidRPr="005315A9" w:rsidRDefault="007A2BA5" w:rsidP="005315A9">
                    <w:pPr>
                      <w:rPr>
                        <w:rFonts w:ascii="Arial" w:hAnsi="Arial" w:cs="Arial"/>
                        <w:b/>
                        <w:i/>
                        <w:sz w:val="18"/>
                        <w:szCs w:val="18"/>
                      </w:rPr>
                    </w:pPr>
                    <w:proofErr w:type="spellStart"/>
                    <w:r w:rsidRPr="005315A9">
                      <w:rPr>
                        <w:rFonts w:ascii="Arial" w:hAnsi="Arial" w:cs="Arial"/>
                        <w:b/>
                        <w:i/>
                        <w:sz w:val="18"/>
                        <w:szCs w:val="18"/>
                      </w:rPr>
                      <w:t>K</w:t>
                    </w:r>
                    <w:r w:rsidRPr="005315A9">
                      <w:rPr>
                        <w:rFonts w:ascii="Arial" w:hAnsi="Arial" w:cs="Arial"/>
                        <w:b/>
                        <w:i/>
                        <w:sz w:val="18"/>
                        <w:szCs w:val="18"/>
                        <w:vertAlign w:val="subscript"/>
                      </w:rPr>
                      <w:t>as</w:t>
                    </w:r>
                    <w:proofErr w:type="spellEnd"/>
                    <w:r w:rsidRPr="005315A9">
                      <w:rPr>
                        <w:rFonts w:ascii="Arial" w:hAnsi="Arial" w:cs="Arial"/>
                        <w:b/>
                        <w:i/>
                        <w:sz w:val="18"/>
                        <w:szCs w:val="18"/>
                      </w:rPr>
                      <w:t xml:space="preserve"> </w:t>
                    </w:r>
                    <w:r w:rsidR="00D9535F" w:rsidRPr="005315A9">
                      <w:rPr>
                        <w:rFonts w:ascii="Arial" w:hAnsi="Arial" w:cs="Arial"/>
                        <w:b/>
                        <w:i/>
                        <w:sz w:val="18"/>
                        <w:szCs w:val="18"/>
                      </w:rPr>
                      <w:t>~</w:t>
                    </w:r>
                    <w:r w:rsidRPr="005315A9">
                      <w:rPr>
                        <w:rFonts w:ascii="Arial" w:hAnsi="Arial" w:cs="Arial"/>
                        <w:b/>
                        <w:i/>
                        <w:sz w:val="18"/>
                        <w:szCs w:val="18"/>
                      </w:rPr>
                      <w:t>50 · 10</w:t>
                    </w:r>
                    <w:r w:rsidRPr="005315A9">
                      <w:rPr>
                        <w:rFonts w:ascii="Arial" w:hAnsi="Arial" w:cs="Arial"/>
                        <w:b/>
                        <w:i/>
                        <w:sz w:val="18"/>
                        <w:szCs w:val="18"/>
                        <w:vertAlign w:val="superscript"/>
                      </w:rPr>
                      <w:t>6</w:t>
                    </w:r>
                    <w:r w:rsidRPr="005315A9">
                      <w:rPr>
                        <w:rFonts w:ascii="Arial" w:hAnsi="Arial" w:cs="Arial"/>
                        <w:b/>
                        <w:i/>
                        <w:sz w:val="18"/>
                        <w:szCs w:val="18"/>
                      </w:rPr>
                      <w:t xml:space="preserve"> [M</w:t>
                    </w:r>
                    <w:r w:rsidRPr="005315A9">
                      <w:rPr>
                        <w:rFonts w:ascii="Arial" w:hAnsi="Arial" w:cs="Arial"/>
                        <w:b/>
                        <w:i/>
                        <w:sz w:val="18"/>
                        <w:szCs w:val="18"/>
                        <w:vertAlign w:val="superscript"/>
                      </w:rPr>
                      <w:t>-1</w:t>
                    </w:r>
                    <w:r w:rsidRPr="005315A9">
                      <w:rPr>
                        <w:rFonts w:ascii="Arial" w:hAnsi="Arial" w:cs="Arial"/>
                        <w:b/>
                        <w:i/>
                        <w:sz w:val="18"/>
                        <w:szCs w:val="18"/>
                      </w:rPr>
                      <w:t>]</w:t>
                    </w:r>
                  </w:p>
                  <w:p w:rsidR="007A2BA5" w:rsidRPr="005315A9" w:rsidRDefault="007A2BA5" w:rsidP="005315A9">
                    <w:pPr>
                      <w:rPr>
                        <w:rFonts w:ascii="Arial" w:hAnsi="Arial" w:cs="Arial"/>
                        <w:b/>
                        <w:i/>
                        <w:sz w:val="18"/>
                        <w:szCs w:val="18"/>
                      </w:rPr>
                    </w:pPr>
                    <w:r>
                      <w:rPr>
                        <w:rFonts w:ascii="Arial" w:hAnsi="Arial" w:cs="Arial"/>
                        <w:b/>
                        <w:i/>
                        <w:sz w:val="18"/>
                        <w:szCs w:val="18"/>
                        <w:lang w:val="pl-PL"/>
                      </w:rPr>
                      <w:sym w:font="Symbol" w:char="F044"/>
                    </w:r>
                    <w:r w:rsidRPr="00FC5C06">
                      <w:rPr>
                        <w:rFonts w:ascii="Arial" w:hAnsi="Arial" w:cs="Arial"/>
                        <w:b/>
                        <w:i/>
                        <w:sz w:val="18"/>
                        <w:szCs w:val="18"/>
                      </w:rPr>
                      <w:t>G</w:t>
                    </w:r>
                    <w:r>
                      <w:rPr>
                        <w:rFonts w:ascii="Arial" w:hAnsi="Arial" w:cs="Arial"/>
                        <w:b/>
                        <w:i/>
                        <w:sz w:val="18"/>
                        <w:szCs w:val="18"/>
                        <w:lang w:val="pl-PL"/>
                      </w:rPr>
                      <w:sym w:font="Symbol" w:char="F0B0"/>
                    </w:r>
                    <w:r w:rsidRPr="00FC5C06">
                      <w:rPr>
                        <w:rFonts w:ascii="Arial" w:hAnsi="Arial" w:cs="Arial"/>
                        <w:b/>
                        <w:i/>
                        <w:sz w:val="18"/>
                        <w:szCs w:val="18"/>
                      </w:rPr>
                      <w:t xml:space="preserve"> </w:t>
                    </w:r>
                    <w:r>
                      <w:rPr>
                        <w:rFonts w:ascii="Arial" w:hAnsi="Arial" w:cs="Arial"/>
                        <w:b/>
                        <w:i/>
                        <w:sz w:val="18"/>
                        <w:szCs w:val="18"/>
                      </w:rPr>
                      <w:t xml:space="preserve"> -10.4</w:t>
                    </w:r>
                    <w:r w:rsidRPr="00FC5C06">
                      <w:rPr>
                        <w:rFonts w:ascii="Arial" w:hAnsi="Arial" w:cs="Arial"/>
                        <w:b/>
                        <w:i/>
                        <w:sz w:val="18"/>
                        <w:szCs w:val="18"/>
                      </w:rPr>
                      <w:t xml:space="preserve"> [kcal/</w:t>
                    </w:r>
                    <w:proofErr w:type="spellStart"/>
                    <w:r w:rsidRPr="00FC5C06">
                      <w:rPr>
                        <w:rFonts w:ascii="Arial" w:hAnsi="Arial" w:cs="Arial"/>
                        <w:b/>
                        <w:i/>
                        <w:sz w:val="18"/>
                        <w:szCs w:val="18"/>
                      </w:rPr>
                      <w:t>mol</w:t>
                    </w:r>
                    <w:proofErr w:type="spellEnd"/>
                    <w:r w:rsidRPr="00FC5C06">
                      <w:rPr>
                        <w:rFonts w:ascii="Arial" w:hAnsi="Arial" w:cs="Arial"/>
                        <w:b/>
                        <w:i/>
                        <w:sz w:val="18"/>
                        <w:szCs w:val="18"/>
                      </w:rPr>
                      <w:t>]</w:t>
                    </w:r>
                  </w:p>
                </w:txbxContent>
              </v:textbox>
            </v:shape>
            <v:shape id="_x0000_s1056" type="#_x0000_t202" style="position:absolute;left:3308;top:3136;width:1523;height: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" filled="f" stroked="f">
              <o:lock v:ext="edit" aspectratio="t"/>
              <v:textbox style="mso-next-textbox:#_x0000_s1056">
                <w:txbxContent>
                  <w:p w:rsidR="007A2BA5" w:rsidRPr="0078396C" w:rsidRDefault="007A2BA5" w:rsidP="00436B64">
                    <w:pPr>
                      <w:rPr>
                        <w:rFonts w:ascii="Arial" w:hAnsi="Arial" w:cs="Arial"/>
                        <w:b/>
                        <w:sz w:val="18"/>
                        <w:szCs w:val="18"/>
                        <w:lang w:val="pl-PL"/>
                      </w:rPr>
                    </w:pPr>
                    <w:r w:rsidRPr="0078396C">
                      <w:rPr>
                        <w:rFonts w:ascii="Arial" w:hAnsi="Arial" w:cs="Arial"/>
                        <w:b/>
                        <w:sz w:val="18"/>
                        <w:szCs w:val="18"/>
                        <w:lang w:val="pl-PL"/>
                      </w:rPr>
                      <w:t>4E-BP1/eIF4E</w:t>
                    </w:r>
                  </w:p>
                </w:txbxContent>
              </v:textbox>
            </v:shape>
            <v:shape id="_x0000_s1058" type="#_x0000_t202" style="position:absolute;left:6413;top:3224;width:1272;height:3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" filled="f" stroked="f">
              <o:lock v:ext="edit" aspectratio="t"/>
              <v:textbox style="mso-next-textbox:#_x0000_s1058">
                <w:txbxContent>
                  <w:p w:rsidR="007A2BA5" w:rsidRPr="0078396C" w:rsidRDefault="007A2BA5" w:rsidP="00436B64">
                    <w:pPr>
                      <w:rPr>
                        <w:rFonts w:ascii="Arial" w:hAnsi="Arial" w:cs="Arial"/>
                        <w:b/>
                        <w:sz w:val="18"/>
                        <w:szCs w:val="18"/>
                        <w:lang w:val="pl-PL"/>
                      </w:rPr>
                    </w:pPr>
                    <w:r w:rsidRPr="0078396C">
                      <w:rPr>
                        <w:rFonts w:ascii="Arial" w:hAnsi="Arial" w:cs="Arial"/>
                        <w:b/>
                        <w:sz w:val="18"/>
                        <w:szCs w:val="18"/>
                        <w:lang w:val="pl-PL"/>
                      </w:rPr>
                      <w:t>eIF4E/cap</w:t>
                    </w:r>
                  </w:p>
                </w:txbxContent>
              </v:textbox>
            </v:shape>
            <v:shape id="_x0000_s1059" type="#_x0000_t202" style="position:absolute;left:5093;top:2425;width:771;height:3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" fillcolor="white [3212]" stroked="f">
              <o:lock v:ext="edit" aspectratio="t"/>
              <v:textbox style="mso-next-textbox:#_x0000_s1059;mso-fit-shape-to-text:t">
                <w:txbxContent>
                  <w:p w:rsidR="007A2BA5" w:rsidRPr="0078396C" w:rsidRDefault="007A2BA5" w:rsidP="00436B64">
                    <w:pPr>
                      <w:rPr>
                        <w:rFonts w:ascii="Arial" w:hAnsi="Arial" w:cs="Arial"/>
                        <w:b/>
                        <w:sz w:val="18"/>
                        <w:szCs w:val="18"/>
                        <w:lang w:val="pl-PL"/>
                      </w:rPr>
                    </w:pPr>
                    <w:r w:rsidRPr="0078396C">
                      <w:rPr>
                        <w:rFonts w:ascii="Arial" w:hAnsi="Arial" w:cs="Arial"/>
                        <w:b/>
                        <w:sz w:val="18"/>
                        <w:szCs w:val="18"/>
                        <w:lang w:val="pl-PL"/>
                      </w:rPr>
                      <w:t>eIF4</w:t>
                    </w:r>
                    <w:r>
                      <w:rPr>
                        <w:rFonts w:ascii="Arial" w:hAnsi="Arial" w:cs="Arial"/>
                        <w:b/>
                        <w:sz w:val="18"/>
                        <w:szCs w:val="18"/>
                        <w:lang w:val="pl-PL"/>
                      </w:rPr>
                      <w:t>E</w:t>
                    </w:r>
                  </w:p>
                </w:txbxContent>
              </v:textbox>
            </v:shape>
            <v:shape id="_x0000_s1064" type="#_x0000_t202" style="position:absolute;left:3191;top:4100;width:1640;height:5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" filled="f" stroked="f">
              <o:lock v:ext="edit" aspectratio="t"/>
              <v:textbox style="mso-next-textbox:#_x0000_s1064;mso-fit-shape-to-text:t">
                <w:txbxContent>
                  <w:p w:rsidR="007A2BA5" w:rsidRDefault="007A2BA5" w:rsidP="00436B64">
                    <w:pPr>
                      <w:jc w:val="center"/>
                      <w:rPr>
                        <w:rFonts w:ascii="Arial" w:hAnsi="Arial" w:cs="Arial"/>
                        <w:b/>
                        <w:sz w:val="18"/>
                        <w:szCs w:val="18"/>
                        <w:lang w:val="pl-PL"/>
                      </w:rPr>
                    </w:pPr>
                    <w:r>
                      <w:rPr>
                        <w:rFonts w:ascii="Arial" w:hAnsi="Arial" w:cs="Arial"/>
                        <w:b/>
                        <w:sz w:val="18"/>
                        <w:szCs w:val="18"/>
                        <w:lang w:val="pl-PL"/>
                      </w:rPr>
                      <w:t>(</w:t>
                    </w:r>
                    <w:r w:rsidRPr="0078396C">
                      <w:rPr>
                        <w:rFonts w:ascii="Arial" w:hAnsi="Arial" w:cs="Arial"/>
                        <w:b/>
                        <w:sz w:val="18"/>
                        <w:szCs w:val="18"/>
                        <w:lang w:val="pl-PL"/>
                      </w:rPr>
                      <w:t>4E-BP1/eIF4E</w:t>
                    </w:r>
                    <w:r>
                      <w:rPr>
                        <w:rFonts w:ascii="Arial" w:hAnsi="Arial" w:cs="Arial"/>
                        <w:b/>
                        <w:sz w:val="18"/>
                        <w:szCs w:val="18"/>
                        <w:lang w:val="pl-PL"/>
                      </w:rPr>
                      <w:t>)</w:t>
                    </w:r>
                  </w:p>
                  <w:p w:rsidR="007A2BA5" w:rsidRPr="0078396C" w:rsidRDefault="007A2BA5" w:rsidP="00436B64">
                    <w:pPr>
                      <w:jc w:val="center"/>
                      <w:rPr>
                        <w:rFonts w:ascii="Arial" w:hAnsi="Arial" w:cs="Arial"/>
                        <w:b/>
                        <w:sz w:val="18"/>
                        <w:szCs w:val="18"/>
                        <w:lang w:val="pl-PL"/>
                      </w:rPr>
                    </w:pPr>
                    <w:r w:rsidRPr="0078396C">
                      <w:rPr>
                        <w:rFonts w:ascii="Arial" w:hAnsi="Arial" w:cs="Arial"/>
                        <w:b/>
                        <w:sz w:val="18"/>
                        <w:szCs w:val="18"/>
                        <w:lang w:val="pl-PL"/>
                      </w:rPr>
                      <w:t>cap</w:t>
                    </w:r>
                  </w:p>
                </w:txbxContent>
              </v:textbox>
            </v:shape>
            <v:shape id="_x0000_s1065" type="#_x0000_t202" style="position:absolute;left:6094;top:4204;width:1878;height:3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" filled="f" stroked="f">
              <o:lock v:ext="edit" aspectratio="t"/>
              <v:textbox style="mso-next-textbox:#_x0000_s1065;mso-fit-shape-to-text:t">
                <w:txbxContent>
                  <w:p w:rsidR="007A2BA5" w:rsidRPr="0078396C" w:rsidRDefault="007A2BA5" w:rsidP="00436B64">
                    <w:pPr>
                      <w:jc w:val="center"/>
                      <w:rPr>
                        <w:rFonts w:ascii="Arial" w:hAnsi="Arial" w:cs="Arial"/>
                        <w:b/>
                        <w:sz w:val="18"/>
                        <w:szCs w:val="18"/>
                        <w:lang w:val="pl-PL"/>
                      </w:rPr>
                    </w:pPr>
                    <w:r w:rsidRPr="0078396C">
                      <w:rPr>
                        <w:rFonts w:ascii="Arial" w:hAnsi="Arial" w:cs="Arial"/>
                        <w:b/>
                        <w:sz w:val="18"/>
                        <w:szCs w:val="18"/>
                        <w:lang w:val="pl-PL"/>
                      </w:rPr>
                      <w:t>4E-BP1</w:t>
                    </w:r>
                    <w:r>
                      <w:rPr>
                        <w:rFonts w:ascii="Arial" w:hAnsi="Arial" w:cs="Arial"/>
                        <w:b/>
                        <w:sz w:val="18"/>
                        <w:szCs w:val="18"/>
                        <w:lang w:val="pl-PL"/>
                      </w:rPr>
                      <w:t>/</w:t>
                    </w:r>
                    <w:r w:rsidRPr="0078396C">
                      <w:rPr>
                        <w:rFonts w:ascii="Arial" w:hAnsi="Arial" w:cs="Arial"/>
                        <w:b/>
                        <w:sz w:val="18"/>
                        <w:szCs w:val="18"/>
                        <w:lang w:val="pl-PL"/>
                      </w:rPr>
                      <w:t>eIF4E/cap</w:t>
                    </w:r>
                  </w:p>
                </w:txbxContent>
              </v:textbox>
            </v:shape>
            <v:shape id="_x0000_s1077" type="#_x0000_t32" style="position:absolute;left:7073;top:2595;width:0;height:612" o:connectortype="straight">
              <v:stroke endarrow="block"/>
            </v:shape>
            <v:shape id="_x0000_s1078" type="#_x0000_t32" style="position:absolute;left:4125;top:2595;width:1;height:516" o:connectortype="straight">
              <v:stroke endarrow="block"/>
              <o:lock v:ext="edit" aspectratio="t"/>
            </v:shape>
            <v:shape id="_x0000_s1079" type="#_x0000_t32" style="position:absolute;left:4125;top:3499;width:0;height:590" o:connectortype="straight">
              <v:stroke endarrow="block"/>
            </v:shape>
            <v:shape id="_x0000_s1080" type="#_x0000_t32" style="position:absolute;left:7073;top:3591;width:0;height:590" o:connectortype="straigh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2" type="#_x0000_t34" style="position:absolute;left:4743;top:4284;width:1417;height:96" o:connectortype="elbow" adj="10792,-553542,-85279">
              <v:stroke endarrow="block"/>
            </v:shape>
            <v:shape id="_x0000_s1084" type="#_x0000_t202" style="position:absolute;left:4548;top:4555;width:2082;height:5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" filled="f" stroked="f">
              <o:lock v:ext="edit" aspectratio="t"/>
              <v:textbox style="mso-next-textbox:#_x0000_s1084;mso-fit-shape-to-text:t">
                <w:txbxContent>
                  <w:p w:rsidR="007A2BA5" w:rsidRPr="00FC5C06" w:rsidRDefault="007A2BA5" w:rsidP="00A33584">
                    <w:pPr>
                      <w:rPr>
                        <w:rFonts w:ascii="Arial" w:hAnsi="Arial" w:cs="Arial"/>
                        <w:b/>
                        <w:i/>
                        <w:sz w:val="18"/>
                        <w:szCs w:val="18"/>
                      </w:rPr>
                    </w:pPr>
                    <w:r>
                      <w:rPr>
                        <w:rFonts w:ascii="Arial" w:hAnsi="Arial" w:cs="Arial"/>
                        <w:b/>
                        <w:i/>
                        <w:sz w:val="18"/>
                        <w:szCs w:val="18"/>
                        <w:lang w:val="pl-PL"/>
                      </w:rPr>
                      <w:sym w:font="Symbol" w:char="F044"/>
                    </w:r>
                    <w:r w:rsidRPr="00FC5C06">
                      <w:rPr>
                        <w:rFonts w:ascii="Arial" w:hAnsi="Arial" w:cs="Arial"/>
                        <w:b/>
                        <w:i/>
                        <w:sz w:val="18"/>
                        <w:szCs w:val="18"/>
                      </w:rPr>
                      <w:t>G</w:t>
                    </w:r>
                    <w:r>
                      <w:rPr>
                        <w:rFonts w:ascii="Arial" w:hAnsi="Arial" w:cs="Arial"/>
                        <w:b/>
                        <w:i/>
                        <w:sz w:val="18"/>
                        <w:szCs w:val="18"/>
                        <w:lang w:val="pl-PL"/>
                      </w:rPr>
                      <w:sym w:font="Symbol" w:char="F0B0"/>
                    </w:r>
                    <w:r w:rsidRPr="00FC5C06">
                      <w:rPr>
                        <w:rFonts w:ascii="Arial" w:hAnsi="Arial" w:cs="Arial"/>
                        <w:b/>
                        <w:i/>
                        <w:sz w:val="18"/>
                        <w:szCs w:val="18"/>
                      </w:rPr>
                      <w:t xml:space="preserve"> </w:t>
                    </w:r>
                    <w:r w:rsidR="004E720A">
                      <w:rPr>
                        <w:rFonts w:ascii="Arial" w:hAnsi="Arial" w:cs="Arial"/>
                        <w:b/>
                        <w:i/>
                        <w:sz w:val="18"/>
                        <w:szCs w:val="18"/>
                      </w:rPr>
                      <w:t xml:space="preserve">  </w:t>
                    </w:r>
                    <w:r w:rsidRPr="00FC5C06">
                      <w:rPr>
                        <w:rFonts w:ascii="Arial" w:hAnsi="Arial" w:cs="Arial"/>
                        <w:b/>
                        <w:i/>
                        <w:sz w:val="18"/>
                        <w:szCs w:val="18"/>
                      </w:rPr>
                      <w:t>-</w:t>
                    </w:r>
                    <w:r w:rsidR="00A46E54">
                      <w:rPr>
                        <w:rFonts w:ascii="Arial" w:hAnsi="Arial" w:cs="Arial"/>
                        <w:b/>
                        <w:i/>
                        <w:sz w:val="18"/>
                        <w:szCs w:val="18"/>
                      </w:rPr>
                      <w:t>1.6</w:t>
                    </w:r>
                    <w:r w:rsidRPr="00FC5C06">
                      <w:rPr>
                        <w:rFonts w:ascii="Arial" w:hAnsi="Arial" w:cs="Arial"/>
                        <w:b/>
                        <w:i/>
                        <w:sz w:val="18"/>
                        <w:szCs w:val="18"/>
                      </w:rPr>
                      <w:t xml:space="preserve"> [kcal/</w:t>
                    </w:r>
                    <w:proofErr w:type="spellStart"/>
                    <w:r w:rsidRPr="00FC5C06">
                      <w:rPr>
                        <w:rFonts w:ascii="Arial" w:hAnsi="Arial" w:cs="Arial"/>
                        <w:b/>
                        <w:i/>
                        <w:sz w:val="18"/>
                        <w:szCs w:val="18"/>
                      </w:rPr>
                      <w:t>mol</w:t>
                    </w:r>
                    <w:proofErr w:type="spellEnd"/>
                    <w:r w:rsidRPr="00FC5C06">
                      <w:rPr>
                        <w:rFonts w:ascii="Arial" w:hAnsi="Arial" w:cs="Arial"/>
                        <w:b/>
                        <w:i/>
                        <w:sz w:val="18"/>
                        <w:szCs w:val="18"/>
                      </w:rPr>
                      <w:t>]</w:t>
                    </w:r>
                  </w:p>
                  <w:p w:rsidR="007A2BA5" w:rsidRPr="005315A9" w:rsidRDefault="007A2BA5" w:rsidP="00A33584">
                    <w:pPr>
                      <w:rPr>
                        <w:rFonts w:ascii="Arial" w:hAnsi="Arial" w:cs="Arial"/>
                        <w:b/>
                        <w:i/>
                        <w:sz w:val="18"/>
                        <w:szCs w:val="18"/>
                      </w:rPr>
                    </w:pPr>
                    <w:proofErr w:type="spellStart"/>
                    <w:r w:rsidRPr="005315A9">
                      <w:rPr>
                        <w:rFonts w:ascii="Arial" w:hAnsi="Arial" w:cs="Arial"/>
                        <w:b/>
                        <w:i/>
                        <w:sz w:val="18"/>
                        <w:szCs w:val="18"/>
                      </w:rPr>
                      <w:t>K</w:t>
                    </w:r>
                    <w:r>
                      <w:rPr>
                        <w:rFonts w:ascii="Arial" w:hAnsi="Arial" w:cs="Arial"/>
                        <w:b/>
                        <w:i/>
                        <w:sz w:val="18"/>
                        <w:szCs w:val="18"/>
                        <w:vertAlign w:val="subscript"/>
                      </w:rPr>
                      <w:t>eq</w:t>
                    </w:r>
                    <w:proofErr w:type="spellEnd"/>
                    <w:r w:rsidRPr="005315A9">
                      <w:rPr>
                        <w:rFonts w:ascii="Arial" w:hAnsi="Arial" w:cs="Arial"/>
                        <w:b/>
                        <w:i/>
                        <w:sz w:val="18"/>
                        <w:szCs w:val="18"/>
                      </w:rPr>
                      <w:t xml:space="preserve"> </w:t>
                    </w:r>
                    <w:r w:rsidR="00D9535F">
                      <w:rPr>
                        <w:rFonts w:ascii="Arial" w:hAnsi="Arial" w:cs="Arial"/>
                        <w:b/>
                        <w:i/>
                        <w:sz w:val="18"/>
                        <w:szCs w:val="18"/>
                      </w:rPr>
                      <w:t>~</w:t>
                    </w:r>
                    <w:r w:rsidR="00A46E54" w:rsidRPr="005315A9">
                      <w:rPr>
                        <w:rFonts w:ascii="Arial" w:hAnsi="Arial" w:cs="Arial"/>
                        <w:b/>
                        <w:i/>
                        <w:sz w:val="18"/>
                        <w:szCs w:val="18"/>
                      </w:rPr>
                      <w:t>17</w:t>
                    </w:r>
                  </w:p>
                </w:txbxContent>
              </v:textbox>
            </v:shape>
            <v:shape id="_x0000_s1085" type="#_x0000_t202" style="position:absolute;left:1563;top:2492;width:1984;height:5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" filled="f" stroked="f">
              <o:lock v:ext="edit" aspectratio="t"/>
              <v:textbox style="mso-next-textbox:#_x0000_s1085;mso-fit-shape-to-text:t">
                <w:txbxContent>
                  <w:p w:rsidR="007A2BA5" w:rsidRDefault="007A2BA5" w:rsidP="005315A9">
                    <w:pPr>
                      <w:jc w:val="right"/>
                      <w:rPr>
                        <w:rFonts w:ascii="Arial" w:hAnsi="Arial" w:cs="Arial"/>
                        <w:b/>
                        <w:i/>
                        <w:sz w:val="18"/>
                        <w:szCs w:val="18"/>
                      </w:rPr>
                    </w:pPr>
                    <w:proofErr w:type="spellStart"/>
                    <w:r w:rsidRPr="005315A9">
                      <w:rPr>
                        <w:rFonts w:ascii="Arial" w:hAnsi="Arial" w:cs="Arial"/>
                        <w:b/>
                        <w:i/>
                        <w:sz w:val="18"/>
                        <w:szCs w:val="18"/>
                      </w:rPr>
                      <w:t>K</w:t>
                    </w:r>
                    <w:r w:rsidRPr="005315A9">
                      <w:rPr>
                        <w:rFonts w:ascii="Arial" w:hAnsi="Arial" w:cs="Arial"/>
                        <w:b/>
                        <w:i/>
                        <w:sz w:val="18"/>
                        <w:szCs w:val="18"/>
                        <w:vertAlign w:val="subscript"/>
                      </w:rPr>
                      <w:t>as</w:t>
                    </w:r>
                    <w:proofErr w:type="spellEnd"/>
                    <w:r w:rsidRPr="005315A9">
                      <w:rPr>
                        <w:rFonts w:ascii="Arial" w:hAnsi="Arial" w:cs="Arial"/>
                        <w:b/>
                        <w:i/>
                        <w:sz w:val="18"/>
                        <w:szCs w:val="18"/>
                      </w:rPr>
                      <w:t xml:space="preserve"> </w:t>
                    </w:r>
                    <w:r w:rsidR="00D9535F">
                      <w:rPr>
                        <w:rFonts w:ascii="Arial" w:hAnsi="Arial" w:cs="Arial"/>
                        <w:b/>
                        <w:i/>
                        <w:sz w:val="18"/>
                        <w:szCs w:val="18"/>
                      </w:rPr>
                      <w:t>~</w:t>
                    </w:r>
                    <w:r w:rsidRPr="005315A9">
                      <w:rPr>
                        <w:rFonts w:ascii="Arial" w:hAnsi="Arial" w:cs="Arial"/>
                        <w:b/>
                        <w:i/>
                        <w:sz w:val="18"/>
                        <w:szCs w:val="18"/>
                      </w:rPr>
                      <w:t>6 · 10</w:t>
                    </w:r>
                    <w:r w:rsidRPr="005315A9">
                      <w:rPr>
                        <w:rFonts w:ascii="Arial" w:hAnsi="Arial" w:cs="Arial"/>
                        <w:b/>
                        <w:i/>
                        <w:sz w:val="18"/>
                        <w:szCs w:val="18"/>
                        <w:vertAlign w:val="superscript"/>
                      </w:rPr>
                      <w:t>6</w:t>
                    </w:r>
                    <w:r w:rsidRPr="005315A9">
                      <w:rPr>
                        <w:rFonts w:ascii="Arial" w:hAnsi="Arial" w:cs="Arial"/>
                        <w:b/>
                        <w:i/>
                        <w:sz w:val="18"/>
                        <w:szCs w:val="18"/>
                      </w:rPr>
                      <w:t xml:space="preserve"> [M</w:t>
                    </w:r>
                    <w:r w:rsidRPr="005315A9">
                      <w:rPr>
                        <w:rFonts w:ascii="Arial" w:hAnsi="Arial" w:cs="Arial"/>
                        <w:b/>
                        <w:i/>
                        <w:sz w:val="18"/>
                        <w:szCs w:val="18"/>
                        <w:vertAlign w:val="superscript"/>
                      </w:rPr>
                      <w:t>-1</w:t>
                    </w:r>
                    <w:r w:rsidRPr="005315A9">
                      <w:rPr>
                        <w:rFonts w:ascii="Arial" w:hAnsi="Arial" w:cs="Arial"/>
                        <w:b/>
                        <w:i/>
                        <w:sz w:val="18"/>
                        <w:szCs w:val="18"/>
                      </w:rPr>
                      <w:t>]</w:t>
                    </w:r>
                  </w:p>
                  <w:p w:rsidR="007A2BA5" w:rsidRPr="005315A9" w:rsidRDefault="007A2BA5" w:rsidP="005315A9">
                    <w:pPr>
                      <w:jc w:val="right"/>
                      <w:rPr>
                        <w:rFonts w:ascii="Arial" w:hAnsi="Arial" w:cs="Arial"/>
                        <w:b/>
                        <w:i/>
                        <w:sz w:val="18"/>
                        <w:szCs w:val="18"/>
                      </w:rPr>
                    </w:pPr>
                    <w:r>
                      <w:rPr>
                        <w:rFonts w:ascii="Arial" w:hAnsi="Arial" w:cs="Arial"/>
                        <w:b/>
                        <w:i/>
                        <w:sz w:val="18"/>
                        <w:szCs w:val="18"/>
                        <w:lang w:val="pl-PL"/>
                      </w:rPr>
                      <w:sym w:font="Symbol" w:char="F044"/>
                    </w:r>
                    <w:r w:rsidRPr="005315A9">
                      <w:rPr>
                        <w:rFonts w:ascii="Arial" w:hAnsi="Arial" w:cs="Arial"/>
                        <w:b/>
                        <w:i/>
                        <w:sz w:val="18"/>
                        <w:szCs w:val="18"/>
                      </w:rPr>
                      <w:t>G</w:t>
                    </w:r>
                    <w:r>
                      <w:rPr>
                        <w:rFonts w:ascii="Arial" w:hAnsi="Arial" w:cs="Arial"/>
                        <w:b/>
                        <w:i/>
                        <w:sz w:val="18"/>
                        <w:szCs w:val="18"/>
                        <w:lang w:val="pl-PL"/>
                      </w:rPr>
                      <w:sym w:font="Symbol" w:char="F0B0"/>
                    </w:r>
                    <w:r w:rsidRPr="005315A9">
                      <w:rPr>
                        <w:rFonts w:ascii="Arial" w:hAnsi="Arial" w:cs="Arial"/>
                        <w:b/>
                        <w:i/>
                        <w:sz w:val="18"/>
                        <w:szCs w:val="18"/>
                      </w:rPr>
                      <w:t xml:space="preserve"> </w:t>
                    </w:r>
                    <w:r>
                      <w:rPr>
                        <w:rFonts w:ascii="Arial" w:hAnsi="Arial" w:cs="Arial"/>
                        <w:b/>
                        <w:i/>
                        <w:sz w:val="18"/>
                        <w:szCs w:val="18"/>
                      </w:rPr>
                      <w:t xml:space="preserve"> </w:t>
                    </w:r>
                    <w:r w:rsidRPr="005315A9">
                      <w:rPr>
                        <w:rFonts w:ascii="Arial" w:hAnsi="Arial" w:cs="Arial"/>
                        <w:b/>
                        <w:i/>
                        <w:sz w:val="18"/>
                        <w:szCs w:val="18"/>
                      </w:rPr>
                      <w:t>-9.1 [kcal/</w:t>
                    </w:r>
                    <w:proofErr w:type="spellStart"/>
                    <w:r w:rsidRPr="005315A9">
                      <w:rPr>
                        <w:rFonts w:ascii="Arial" w:hAnsi="Arial" w:cs="Arial"/>
                        <w:b/>
                        <w:i/>
                        <w:sz w:val="18"/>
                        <w:szCs w:val="18"/>
                      </w:rPr>
                      <w:t>mol</w:t>
                    </w:r>
                    <w:proofErr w:type="spellEnd"/>
                    <w:r w:rsidRPr="005315A9">
                      <w:rPr>
                        <w:rFonts w:ascii="Arial" w:hAnsi="Arial" w:cs="Arial"/>
                        <w:b/>
                        <w:i/>
                        <w:sz w:val="18"/>
                        <w:szCs w:val="18"/>
                      </w:rPr>
                      <w:t>]</w:t>
                    </w:r>
                  </w:p>
                </w:txbxContent>
              </v:textbox>
            </v:shape>
            <v:shape id="_x0000_s1086" type="#_x0000_t202" style="position:absolute;left:1489;top:3501;width:2058;height:5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" filled="f" stroked="f">
              <o:lock v:ext="edit" aspectratio="t"/>
              <v:textbox style="mso-next-textbox:#_x0000_s1086;mso-fit-shape-to-text:t">
                <w:txbxContent>
                  <w:p w:rsidR="007A2BA5" w:rsidRPr="005315A9" w:rsidRDefault="007A2BA5" w:rsidP="005315A9">
                    <w:pPr>
                      <w:jc w:val="right"/>
                      <w:rPr>
                        <w:rFonts w:ascii="Arial" w:hAnsi="Arial" w:cs="Arial"/>
                        <w:b/>
                        <w:i/>
                        <w:sz w:val="18"/>
                        <w:szCs w:val="18"/>
                      </w:rPr>
                    </w:pPr>
                    <w:proofErr w:type="spellStart"/>
                    <w:r w:rsidRPr="005315A9">
                      <w:rPr>
                        <w:rFonts w:ascii="Arial" w:hAnsi="Arial" w:cs="Arial"/>
                        <w:b/>
                        <w:i/>
                        <w:sz w:val="18"/>
                        <w:szCs w:val="18"/>
                      </w:rPr>
                      <w:t>K</w:t>
                    </w:r>
                    <w:r w:rsidRPr="005315A9">
                      <w:rPr>
                        <w:rFonts w:ascii="Arial" w:hAnsi="Arial" w:cs="Arial"/>
                        <w:b/>
                        <w:i/>
                        <w:sz w:val="18"/>
                        <w:szCs w:val="18"/>
                        <w:vertAlign w:val="subscript"/>
                      </w:rPr>
                      <w:t>as</w:t>
                    </w:r>
                    <w:proofErr w:type="spellEnd"/>
                    <w:r w:rsidRPr="005315A9">
                      <w:rPr>
                        <w:rFonts w:ascii="Arial" w:hAnsi="Arial" w:cs="Arial"/>
                        <w:b/>
                        <w:i/>
                        <w:sz w:val="18"/>
                        <w:szCs w:val="18"/>
                      </w:rPr>
                      <w:t xml:space="preserve"> </w:t>
                    </w:r>
                    <w:r w:rsidR="00D9535F">
                      <w:rPr>
                        <w:rFonts w:ascii="Arial" w:hAnsi="Arial" w:cs="Arial"/>
                        <w:b/>
                        <w:i/>
                        <w:sz w:val="18"/>
                        <w:szCs w:val="18"/>
                      </w:rPr>
                      <w:t>~</w:t>
                    </w:r>
                    <w:r w:rsidRPr="005315A9">
                      <w:rPr>
                        <w:rFonts w:ascii="Arial" w:hAnsi="Arial" w:cs="Arial"/>
                        <w:b/>
                        <w:i/>
                        <w:sz w:val="18"/>
                        <w:szCs w:val="18"/>
                      </w:rPr>
                      <w:t>50 · 10</w:t>
                    </w:r>
                    <w:r w:rsidRPr="005315A9">
                      <w:rPr>
                        <w:rFonts w:ascii="Arial" w:hAnsi="Arial" w:cs="Arial"/>
                        <w:b/>
                        <w:i/>
                        <w:sz w:val="18"/>
                        <w:szCs w:val="18"/>
                        <w:vertAlign w:val="superscript"/>
                      </w:rPr>
                      <w:t>6</w:t>
                    </w:r>
                    <w:r w:rsidRPr="005315A9">
                      <w:rPr>
                        <w:rFonts w:ascii="Arial" w:hAnsi="Arial" w:cs="Arial"/>
                        <w:b/>
                        <w:i/>
                        <w:sz w:val="18"/>
                        <w:szCs w:val="18"/>
                      </w:rPr>
                      <w:t xml:space="preserve"> [M</w:t>
                    </w:r>
                    <w:r w:rsidRPr="005315A9">
                      <w:rPr>
                        <w:rFonts w:ascii="Arial" w:hAnsi="Arial" w:cs="Arial"/>
                        <w:b/>
                        <w:i/>
                        <w:sz w:val="18"/>
                        <w:szCs w:val="18"/>
                        <w:vertAlign w:val="superscript"/>
                      </w:rPr>
                      <w:t>-1</w:t>
                    </w:r>
                    <w:r w:rsidRPr="005315A9">
                      <w:rPr>
                        <w:rFonts w:ascii="Arial" w:hAnsi="Arial" w:cs="Arial"/>
                        <w:b/>
                        <w:i/>
                        <w:sz w:val="18"/>
                        <w:szCs w:val="18"/>
                      </w:rPr>
                      <w:t>]</w:t>
                    </w:r>
                  </w:p>
                  <w:p w:rsidR="007A2BA5" w:rsidRPr="005315A9" w:rsidRDefault="007A2BA5" w:rsidP="005315A9">
                    <w:pPr>
                      <w:jc w:val="right"/>
                      <w:rPr>
                        <w:rFonts w:ascii="Arial" w:hAnsi="Arial" w:cs="Arial"/>
                        <w:b/>
                        <w:i/>
                        <w:sz w:val="18"/>
                        <w:szCs w:val="18"/>
                      </w:rPr>
                    </w:pPr>
                    <w:r>
                      <w:rPr>
                        <w:rFonts w:ascii="Arial" w:hAnsi="Arial" w:cs="Arial"/>
                        <w:b/>
                        <w:i/>
                        <w:sz w:val="18"/>
                        <w:szCs w:val="18"/>
                        <w:lang w:val="pl-PL"/>
                      </w:rPr>
                      <w:sym w:font="Symbol" w:char="F044"/>
                    </w:r>
                    <w:r w:rsidRPr="00FC5C06">
                      <w:rPr>
                        <w:rFonts w:ascii="Arial" w:hAnsi="Arial" w:cs="Arial"/>
                        <w:b/>
                        <w:i/>
                        <w:sz w:val="18"/>
                        <w:szCs w:val="18"/>
                      </w:rPr>
                      <w:t>G</w:t>
                    </w:r>
                    <w:r>
                      <w:rPr>
                        <w:rFonts w:ascii="Arial" w:hAnsi="Arial" w:cs="Arial"/>
                        <w:b/>
                        <w:i/>
                        <w:sz w:val="18"/>
                        <w:szCs w:val="18"/>
                        <w:lang w:val="pl-PL"/>
                      </w:rPr>
                      <w:sym w:font="Symbol" w:char="F0B0"/>
                    </w:r>
                    <w:r w:rsidRPr="00FC5C06">
                      <w:rPr>
                        <w:rFonts w:ascii="Arial" w:hAnsi="Arial" w:cs="Arial"/>
                        <w:b/>
                        <w:i/>
                        <w:sz w:val="18"/>
                        <w:szCs w:val="18"/>
                      </w:rPr>
                      <w:t xml:space="preserve"> </w:t>
                    </w:r>
                    <w:r>
                      <w:rPr>
                        <w:rFonts w:ascii="Arial" w:hAnsi="Arial" w:cs="Arial"/>
                        <w:b/>
                        <w:i/>
                        <w:sz w:val="18"/>
                        <w:szCs w:val="18"/>
                      </w:rPr>
                      <w:t xml:space="preserve"> </w:t>
                    </w:r>
                    <w:r w:rsidRPr="00FC5C06">
                      <w:rPr>
                        <w:rFonts w:ascii="Arial" w:hAnsi="Arial" w:cs="Arial"/>
                        <w:b/>
                        <w:i/>
                        <w:sz w:val="18"/>
                        <w:szCs w:val="18"/>
                      </w:rPr>
                      <w:t>-</w:t>
                    </w:r>
                    <w:r>
                      <w:rPr>
                        <w:rFonts w:ascii="Arial" w:hAnsi="Arial" w:cs="Arial"/>
                        <w:b/>
                        <w:i/>
                        <w:sz w:val="18"/>
                        <w:szCs w:val="18"/>
                      </w:rPr>
                      <w:t>10.4</w:t>
                    </w:r>
                    <w:r w:rsidRPr="00FC5C06">
                      <w:rPr>
                        <w:rFonts w:ascii="Arial" w:hAnsi="Arial" w:cs="Arial"/>
                        <w:b/>
                        <w:i/>
                        <w:sz w:val="18"/>
                        <w:szCs w:val="18"/>
                      </w:rPr>
                      <w:t xml:space="preserve"> [kcal/</w:t>
                    </w:r>
                    <w:proofErr w:type="spellStart"/>
                    <w:r w:rsidRPr="00FC5C06">
                      <w:rPr>
                        <w:rFonts w:ascii="Arial" w:hAnsi="Arial" w:cs="Arial"/>
                        <w:b/>
                        <w:i/>
                        <w:sz w:val="18"/>
                        <w:szCs w:val="18"/>
                      </w:rPr>
                      <w:t>mol</w:t>
                    </w:r>
                    <w:proofErr w:type="spellEnd"/>
                    <w:r w:rsidRPr="00FC5C06">
                      <w:rPr>
                        <w:rFonts w:ascii="Arial" w:hAnsi="Arial" w:cs="Arial"/>
                        <w:b/>
                        <w:i/>
                        <w:sz w:val="18"/>
                        <w:szCs w:val="18"/>
                      </w:rPr>
                      <w:t>]</w:t>
                    </w:r>
                  </w:p>
                </w:txbxContent>
              </v:textbox>
            </v:shape>
          </v:group>
        </w:pict>
      </w:r>
    </w:p>
    <w:p w:rsidR="001603B7" w:rsidRPr="00BB38F2" w:rsidRDefault="001603B7" w:rsidP="001603B7">
      <w:pPr>
        <w:rPr>
          <w:color w:val="000000"/>
        </w:rPr>
      </w:pPr>
    </w:p>
    <w:p w:rsidR="001603B7" w:rsidRPr="00BB38F2" w:rsidRDefault="001603B7" w:rsidP="001603B7">
      <w:pPr>
        <w:pStyle w:val="Tekstpodstawowy2"/>
        <w:tabs>
          <w:tab w:val="left" w:pos="9064"/>
        </w:tabs>
        <w:spacing w:line="480" w:lineRule="auto"/>
        <w:ind w:right="0"/>
        <w:jc w:val="left"/>
        <w:rPr>
          <w:color w:val="000000"/>
        </w:rPr>
      </w:pPr>
    </w:p>
    <w:p w:rsidR="001603B7" w:rsidRPr="00BB38F2" w:rsidRDefault="001603B7" w:rsidP="001603B7">
      <w:pPr>
        <w:pStyle w:val="Tekstpodstawowy2"/>
        <w:tabs>
          <w:tab w:val="left" w:pos="9064"/>
        </w:tabs>
        <w:spacing w:line="480" w:lineRule="auto"/>
        <w:ind w:right="0"/>
        <w:jc w:val="left"/>
        <w:rPr>
          <w:color w:val="000000"/>
        </w:rPr>
      </w:pPr>
    </w:p>
    <w:p w:rsidR="001603B7" w:rsidRPr="00BB38F2" w:rsidRDefault="001603B7" w:rsidP="001603B7">
      <w:pPr>
        <w:pStyle w:val="Tekstpodstawowy2"/>
        <w:tabs>
          <w:tab w:val="left" w:pos="9064"/>
        </w:tabs>
        <w:spacing w:line="480" w:lineRule="auto"/>
        <w:ind w:right="0"/>
        <w:jc w:val="left"/>
        <w:rPr>
          <w:color w:val="000000"/>
        </w:rPr>
      </w:pPr>
    </w:p>
    <w:p w:rsidR="001603B7" w:rsidRPr="00BB38F2" w:rsidRDefault="001603B7" w:rsidP="001603B7">
      <w:pPr>
        <w:pStyle w:val="Tekstpodstawowy2"/>
        <w:tabs>
          <w:tab w:val="left" w:pos="9064"/>
        </w:tabs>
        <w:spacing w:line="480" w:lineRule="auto"/>
        <w:ind w:right="0"/>
        <w:jc w:val="left"/>
        <w:rPr>
          <w:color w:val="000000"/>
        </w:rPr>
      </w:pPr>
    </w:p>
    <w:p w:rsidR="001603B7" w:rsidRPr="00BB38F2" w:rsidRDefault="001603B7" w:rsidP="001603B7">
      <w:pPr>
        <w:pStyle w:val="Tekstpodstawowy2"/>
        <w:tabs>
          <w:tab w:val="left" w:pos="9064"/>
        </w:tabs>
        <w:spacing w:line="480" w:lineRule="auto"/>
        <w:ind w:right="0"/>
        <w:jc w:val="left"/>
        <w:rPr>
          <w:color w:val="000000"/>
        </w:rPr>
      </w:pPr>
    </w:p>
    <w:p w:rsidR="001603B7" w:rsidRDefault="001603B7" w:rsidP="001603B7">
      <w:pPr>
        <w:tabs>
          <w:tab w:val="right" w:pos="4820"/>
          <w:tab w:val="left" w:pos="9064"/>
        </w:tabs>
        <w:spacing w:line="360" w:lineRule="auto"/>
        <w:jc w:val="both"/>
        <w:rPr>
          <w:b/>
          <w:color w:val="000000"/>
          <w:lang w:val="en-GB"/>
        </w:rPr>
      </w:pPr>
    </w:p>
    <w:p w:rsidR="00436B64" w:rsidRPr="00FD7109" w:rsidRDefault="00436B64" w:rsidP="001603B7">
      <w:pPr>
        <w:tabs>
          <w:tab w:val="right" w:pos="4820"/>
          <w:tab w:val="left" w:pos="9064"/>
        </w:tabs>
        <w:spacing w:line="360" w:lineRule="auto"/>
        <w:jc w:val="both"/>
        <w:rPr>
          <w:b/>
          <w:color w:val="000000"/>
          <w:lang w:val="en-GB"/>
        </w:rPr>
      </w:pPr>
    </w:p>
    <w:p w:rsidR="001603B7" w:rsidRPr="00FD7109" w:rsidRDefault="001603B7" w:rsidP="001603B7">
      <w:pPr>
        <w:tabs>
          <w:tab w:val="right" w:pos="4820"/>
          <w:tab w:val="left" w:pos="9064"/>
        </w:tabs>
        <w:spacing w:line="360" w:lineRule="auto"/>
        <w:jc w:val="both"/>
        <w:rPr>
          <w:b/>
          <w:color w:val="000000"/>
          <w:lang w:val="en-GB"/>
        </w:rPr>
      </w:pPr>
    </w:p>
    <w:p w:rsidR="001603B7" w:rsidRDefault="001603B7" w:rsidP="001603B7">
      <w:pPr>
        <w:tabs>
          <w:tab w:val="left" w:pos="567"/>
          <w:tab w:val="left" w:pos="9064"/>
        </w:tabs>
        <w:jc w:val="both"/>
        <w:rPr>
          <w:b/>
          <w:color w:val="000000"/>
          <w:lang w:val="en-GB"/>
        </w:rPr>
      </w:pPr>
    </w:p>
    <w:p w:rsidR="001603B7" w:rsidRPr="00FD7109" w:rsidRDefault="001603B7" w:rsidP="001603B7">
      <w:pPr>
        <w:tabs>
          <w:tab w:val="left" w:pos="567"/>
          <w:tab w:val="left" w:pos="9064"/>
        </w:tabs>
        <w:jc w:val="both"/>
        <w:rPr>
          <w:b/>
          <w:color w:val="000000"/>
          <w:lang w:val="en-GB"/>
        </w:rPr>
      </w:pPr>
    </w:p>
    <w:p w:rsidR="001603B7" w:rsidRPr="005D303C" w:rsidRDefault="001603B7" w:rsidP="001603B7">
      <w:pPr>
        <w:pStyle w:val="NormalnyWeb"/>
        <w:tabs>
          <w:tab w:val="left" w:pos="1418"/>
          <w:tab w:val="left" w:pos="3261"/>
          <w:tab w:val="left" w:pos="4111"/>
          <w:tab w:val="left" w:pos="6379"/>
          <w:tab w:val="left" w:pos="7230"/>
          <w:tab w:val="left" w:pos="9118"/>
          <w:tab w:val="left" w:pos="10206"/>
        </w:tabs>
        <w:spacing w:before="0" w:beforeAutospacing="0" w:after="0" w:afterAutospacing="0" w:line="480" w:lineRule="auto"/>
      </w:pPr>
    </w:p>
    <w:p w:rsidR="00DA03CE" w:rsidRDefault="00DA03CE"/>
    <w:sectPr w:rsidR="00DA03CE" w:rsidSect="0036017C">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FF7" w:rsidRDefault="00631FF7" w:rsidP="008422C3">
      <w:r>
        <w:separator/>
      </w:r>
    </w:p>
  </w:endnote>
  <w:endnote w:type="continuationSeparator" w:id="0">
    <w:p w:rsidR="00631FF7" w:rsidRDefault="00631FF7" w:rsidP="00842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968196"/>
      <w:docPartObj>
        <w:docPartGallery w:val="Page Numbers (Bottom of Page)"/>
        <w:docPartUnique/>
      </w:docPartObj>
    </w:sdtPr>
    <w:sdtEndPr/>
    <w:sdtContent>
      <w:p w:rsidR="007A2BA5" w:rsidRDefault="007A2BA5">
        <w:pPr>
          <w:pStyle w:val="Stopka"/>
          <w:jc w:val="center"/>
        </w:pPr>
        <w:r>
          <w:fldChar w:fldCharType="begin"/>
        </w:r>
        <w:r>
          <w:instrText xml:space="preserve"> PAGE   \* MERGEFORMAT </w:instrText>
        </w:r>
        <w:r>
          <w:fldChar w:fldCharType="separate"/>
        </w:r>
        <w:r w:rsidR="00036B06">
          <w:rPr>
            <w:noProof/>
          </w:rPr>
          <w:t>18</w:t>
        </w:r>
        <w:r>
          <w:fldChar w:fldCharType="end"/>
        </w:r>
      </w:p>
    </w:sdtContent>
  </w:sdt>
  <w:p w:rsidR="007A2BA5" w:rsidRDefault="007A2BA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FF7" w:rsidRDefault="00631FF7" w:rsidP="008422C3">
      <w:r>
        <w:separator/>
      </w:r>
    </w:p>
  </w:footnote>
  <w:footnote w:type="continuationSeparator" w:id="0">
    <w:p w:rsidR="00631FF7" w:rsidRDefault="00631FF7" w:rsidP="008422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87C2E"/>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
    <w:nsid w:val="03631FE5"/>
    <w:multiLevelType w:val="singleLevel"/>
    <w:tmpl w:val="0415000F"/>
    <w:lvl w:ilvl="0">
      <w:start w:val="1"/>
      <w:numFmt w:val="decimal"/>
      <w:lvlText w:val="%1."/>
      <w:lvlJc w:val="left"/>
      <w:pPr>
        <w:tabs>
          <w:tab w:val="num" w:pos="360"/>
        </w:tabs>
        <w:ind w:left="360" w:hanging="360"/>
      </w:pPr>
    </w:lvl>
  </w:abstractNum>
  <w:abstractNum w:abstractNumId="2">
    <w:nsid w:val="07D77F5C"/>
    <w:multiLevelType w:val="singleLevel"/>
    <w:tmpl w:val="0415000F"/>
    <w:lvl w:ilvl="0">
      <w:start w:val="1"/>
      <w:numFmt w:val="decimal"/>
      <w:lvlText w:val="%1."/>
      <w:lvlJc w:val="left"/>
      <w:pPr>
        <w:tabs>
          <w:tab w:val="num" w:pos="360"/>
        </w:tabs>
        <w:ind w:left="360" w:hanging="360"/>
      </w:pPr>
      <w:rPr>
        <w:rFonts w:hint="default"/>
      </w:rPr>
    </w:lvl>
  </w:abstractNum>
  <w:abstractNum w:abstractNumId="3">
    <w:nsid w:val="12377411"/>
    <w:multiLevelType w:val="hybridMultilevel"/>
    <w:tmpl w:val="5E927576"/>
    <w:lvl w:ilvl="0" w:tplc="04150001">
      <w:numFmt w:val="bullet"/>
      <w:lvlText w:val=""/>
      <w:lvlJc w:val="left"/>
      <w:pPr>
        <w:tabs>
          <w:tab w:val="num" w:pos="720"/>
        </w:tabs>
        <w:ind w:left="720" w:hanging="360"/>
      </w:pPr>
      <w:rPr>
        <w:rFonts w:ascii="Symbol" w:eastAsia="Times New Roman" w:hAnsi="Symbol"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nsid w:val="134C0B54"/>
    <w:multiLevelType w:val="singleLevel"/>
    <w:tmpl w:val="0415000F"/>
    <w:lvl w:ilvl="0">
      <w:start w:val="1"/>
      <w:numFmt w:val="decimal"/>
      <w:lvlText w:val="%1."/>
      <w:lvlJc w:val="left"/>
      <w:pPr>
        <w:tabs>
          <w:tab w:val="num" w:pos="360"/>
        </w:tabs>
        <w:ind w:left="360" w:hanging="360"/>
      </w:pPr>
    </w:lvl>
  </w:abstractNum>
  <w:abstractNum w:abstractNumId="5">
    <w:nsid w:val="1EB77A08"/>
    <w:multiLevelType w:val="singleLevel"/>
    <w:tmpl w:val="0415000F"/>
    <w:lvl w:ilvl="0">
      <w:start w:val="4"/>
      <w:numFmt w:val="decimal"/>
      <w:lvlText w:val="%1."/>
      <w:lvlJc w:val="left"/>
      <w:pPr>
        <w:tabs>
          <w:tab w:val="num" w:pos="360"/>
        </w:tabs>
        <w:ind w:left="360" w:hanging="360"/>
      </w:pPr>
      <w:rPr>
        <w:rFonts w:hint="default"/>
      </w:rPr>
    </w:lvl>
  </w:abstractNum>
  <w:abstractNum w:abstractNumId="6">
    <w:nsid w:val="21FF5D4F"/>
    <w:multiLevelType w:val="hybridMultilevel"/>
    <w:tmpl w:val="39F26B14"/>
    <w:lvl w:ilvl="0" w:tplc="944E1AF8">
      <w:start w:val="1"/>
      <w:numFmt w:val="decimal"/>
      <w:lvlText w:val="%1."/>
      <w:lvlJc w:val="left"/>
      <w:pPr>
        <w:ind w:left="720" w:hanging="360"/>
      </w:pPr>
    </w:lvl>
    <w:lvl w:ilvl="1" w:tplc="269CAFBE">
      <w:start w:val="1"/>
      <w:numFmt w:val="upperLetter"/>
      <w:lvlText w:val="%2."/>
      <w:lvlJc w:val="left"/>
      <w:pPr>
        <w:ind w:left="1440" w:hanging="360"/>
      </w:pPr>
      <w:rPr>
        <w:rFonts w:hint="default"/>
      </w:rPr>
    </w:lvl>
    <w:lvl w:ilvl="2" w:tplc="C262C576" w:tentative="1">
      <w:start w:val="1"/>
      <w:numFmt w:val="lowerRoman"/>
      <w:lvlText w:val="%3."/>
      <w:lvlJc w:val="right"/>
      <w:pPr>
        <w:ind w:left="2160" w:hanging="180"/>
      </w:pPr>
    </w:lvl>
    <w:lvl w:ilvl="3" w:tplc="EB9C85CC" w:tentative="1">
      <w:start w:val="1"/>
      <w:numFmt w:val="decimal"/>
      <w:lvlText w:val="%4."/>
      <w:lvlJc w:val="left"/>
      <w:pPr>
        <w:ind w:left="2880" w:hanging="360"/>
      </w:pPr>
    </w:lvl>
    <w:lvl w:ilvl="4" w:tplc="62E44644" w:tentative="1">
      <w:start w:val="1"/>
      <w:numFmt w:val="lowerLetter"/>
      <w:lvlText w:val="%5."/>
      <w:lvlJc w:val="left"/>
      <w:pPr>
        <w:ind w:left="3600" w:hanging="360"/>
      </w:pPr>
    </w:lvl>
    <w:lvl w:ilvl="5" w:tplc="EC4CB0BA" w:tentative="1">
      <w:start w:val="1"/>
      <w:numFmt w:val="lowerRoman"/>
      <w:lvlText w:val="%6."/>
      <w:lvlJc w:val="right"/>
      <w:pPr>
        <w:ind w:left="4320" w:hanging="180"/>
      </w:pPr>
    </w:lvl>
    <w:lvl w:ilvl="6" w:tplc="788C06F6" w:tentative="1">
      <w:start w:val="1"/>
      <w:numFmt w:val="decimal"/>
      <w:lvlText w:val="%7."/>
      <w:lvlJc w:val="left"/>
      <w:pPr>
        <w:ind w:left="5040" w:hanging="360"/>
      </w:pPr>
    </w:lvl>
    <w:lvl w:ilvl="7" w:tplc="890ABE2A" w:tentative="1">
      <w:start w:val="1"/>
      <w:numFmt w:val="lowerLetter"/>
      <w:lvlText w:val="%8."/>
      <w:lvlJc w:val="left"/>
      <w:pPr>
        <w:ind w:left="5760" w:hanging="360"/>
      </w:pPr>
    </w:lvl>
    <w:lvl w:ilvl="8" w:tplc="C11CEE9C" w:tentative="1">
      <w:start w:val="1"/>
      <w:numFmt w:val="lowerRoman"/>
      <w:lvlText w:val="%9."/>
      <w:lvlJc w:val="right"/>
      <w:pPr>
        <w:ind w:left="6480" w:hanging="180"/>
      </w:pPr>
    </w:lvl>
  </w:abstractNum>
  <w:abstractNum w:abstractNumId="7">
    <w:nsid w:val="2C7B1E27"/>
    <w:multiLevelType w:val="singleLevel"/>
    <w:tmpl w:val="C556F65C"/>
    <w:lvl w:ilvl="0">
      <w:start w:val="36"/>
      <w:numFmt w:val="decimal"/>
      <w:lvlText w:val="%1."/>
      <w:lvlJc w:val="left"/>
      <w:pPr>
        <w:tabs>
          <w:tab w:val="num" w:pos="1440"/>
        </w:tabs>
        <w:ind w:left="1440" w:hanging="720"/>
      </w:pPr>
      <w:rPr>
        <w:rFonts w:hint="default"/>
      </w:rPr>
    </w:lvl>
  </w:abstractNum>
  <w:abstractNum w:abstractNumId="8">
    <w:nsid w:val="35C21D5B"/>
    <w:multiLevelType w:val="singleLevel"/>
    <w:tmpl w:val="0415000F"/>
    <w:lvl w:ilvl="0">
      <w:start w:val="1"/>
      <w:numFmt w:val="decimal"/>
      <w:lvlText w:val="%1."/>
      <w:lvlJc w:val="left"/>
      <w:pPr>
        <w:tabs>
          <w:tab w:val="num" w:pos="360"/>
        </w:tabs>
        <w:ind w:left="360" w:hanging="360"/>
      </w:pPr>
    </w:lvl>
  </w:abstractNum>
  <w:abstractNum w:abstractNumId="9">
    <w:nsid w:val="397325A6"/>
    <w:multiLevelType w:val="singleLevel"/>
    <w:tmpl w:val="0415000F"/>
    <w:lvl w:ilvl="0">
      <w:start w:val="1"/>
      <w:numFmt w:val="decimal"/>
      <w:lvlText w:val="%1."/>
      <w:lvlJc w:val="left"/>
      <w:pPr>
        <w:tabs>
          <w:tab w:val="num" w:pos="360"/>
        </w:tabs>
        <w:ind w:left="360" w:hanging="360"/>
      </w:pPr>
    </w:lvl>
  </w:abstractNum>
  <w:abstractNum w:abstractNumId="10">
    <w:nsid w:val="41AB004D"/>
    <w:multiLevelType w:val="multilevel"/>
    <w:tmpl w:val="5A26D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616398"/>
    <w:multiLevelType w:val="singleLevel"/>
    <w:tmpl w:val="0415000F"/>
    <w:lvl w:ilvl="0">
      <w:start w:val="1"/>
      <w:numFmt w:val="decimal"/>
      <w:lvlText w:val="%1."/>
      <w:lvlJc w:val="left"/>
      <w:pPr>
        <w:tabs>
          <w:tab w:val="num" w:pos="360"/>
        </w:tabs>
        <w:ind w:left="360" w:hanging="360"/>
      </w:pPr>
    </w:lvl>
  </w:abstractNum>
  <w:abstractNum w:abstractNumId="12">
    <w:nsid w:val="4B872BD2"/>
    <w:multiLevelType w:val="singleLevel"/>
    <w:tmpl w:val="0415000F"/>
    <w:lvl w:ilvl="0">
      <w:start w:val="4"/>
      <w:numFmt w:val="decimal"/>
      <w:lvlText w:val="%1."/>
      <w:lvlJc w:val="left"/>
      <w:pPr>
        <w:tabs>
          <w:tab w:val="num" w:pos="360"/>
        </w:tabs>
        <w:ind w:left="360" w:hanging="360"/>
      </w:pPr>
      <w:rPr>
        <w:rFonts w:hint="default"/>
      </w:rPr>
    </w:lvl>
  </w:abstractNum>
  <w:abstractNum w:abstractNumId="13">
    <w:nsid w:val="4CF348C2"/>
    <w:multiLevelType w:val="hybridMultilevel"/>
    <w:tmpl w:val="F514A9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58493893"/>
    <w:multiLevelType w:val="singleLevel"/>
    <w:tmpl w:val="0415000F"/>
    <w:lvl w:ilvl="0">
      <w:start w:val="3"/>
      <w:numFmt w:val="decimal"/>
      <w:lvlText w:val="%1."/>
      <w:lvlJc w:val="left"/>
      <w:pPr>
        <w:tabs>
          <w:tab w:val="num" w:pos="360"/>
        </w:tabs>
        <w:ind w:left="360" w:hanging="360"/>
      </w:pPr>
      <w:rPr>
        <w:rFonts w:hint="default"/>
      </w:rPr>
    </w:lvl>
  </w:abstractNum>
  <w:abstractNum w:abstractNumId="15">
    <w:nsid w:val="625B0294"/>
    <w:multiLevelType w:val="singleLevel"/>
    <w:tmpl w:val="C556F65C"/>
    <w:lvl w:ilvl="0">
      <w:start w:val="36"/>
      <w:numFmt w:val="decimal"/>
      <w:lvlText w:val="%1."/>
      <w:lvlJc w:val="left"/>
      <w:pPr>
        <w:tabs>
          <w:tab w:val="num" w:pos="1440"/>
        </w:tabs>
        <w:ind w:left="1440" w:hanging="720"/>
      </w:pPr>
      <w:rPr>
        <w:rFonts w:hint="default"/>
      </w:rPr>
    </w:lvl>
  </w:abstractNum>
  <w:abstractNum w:abstractNumId="16">
    <w:nsid w:val="6E190027"/>
    <w:multiLevelType w:val="singleLevel"/>
    <w:tmpl w:val="0415000F"/>
    <w:lvl w:ilvl="0">
      <w:start w:val="1"/>
      <w:numFmt w:val="decimal"/>
      <w:lvlText w:val="%1."/>
      <w:lvlJc w:val="left"/>
      <w:pPr>
        <w:tabs>
          <w:tab w:val="num" w:pos="360"/>
        </w:tabs>
        <w:ind w:left="360" w:hanging="360"/>
      </w:pPr>
    </w:lvl>
  </w:abstractNum>
  <w:abstractNum w:abstractNumId="17">
    <w:nsid w:val="74DF5A20"/>
    <w:multiLevelType w:val="singleLevel"/>
    <w:tmpl w:val="0415000F"/>
    <w:lvl w:ilvl="0">
      <w:start w:val="1"/>
      <w:numFmt w:val="decimal"/>
      <w:lvlText w:val="%1."/>
      <w:lvlJc w:val="left"/>
      <w:pPr>
        <w:tabs>
          <w:tab w:val="num" w:pos="360"/>
        </w:tabs>
        <w:ind w:left="360" w:hanging="360"/>
      </w:pPr>
      <w:rPr>
        <w:rFonts w:hint="default"/>
      </w:rPr>
    </w:lvl>
  </w:abstractNum>
  <w:abstractNum w:abstractNumId="18">
    <w:nsid w:val="752C775C"/>
    <w:multiLevelType w:val="singleLevel"/>
    <w:tmpl w:val="0415000F"/>
    <w:lvl w:ilvl="0">
      <w:start w:val="1"/>
      <w:numFmt w:val="decimal"/>
      <w:lvlText w:val="%1."/>
      <w:lvlJc w:val="left"/>
      <w:pPr>
        <w:tabs>
          <w:tab w:val="num" w:pos="360"/>
        </w:tabs>
        <w:ind w:left="360" w:hanging="360"/>
      </w:pPr>
    </w:lvl>
  </w:abstractNum>
  <w:abstractNum w:abstractNumId="19">
    <w:nsid w:val="77303544"/>
    <w:multiLevelType w:val="multilevel"/>
    <w:tmpl w:val="041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79185E69"/>
    <w:multiLevelType w:val="hybridMultilevel"/>
    <w:tmpl w:val="38E05F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15"/>
  </w:num>
  <w:num w:numId="4">
    <w:abstractNumId w:val="2"/>
  </w:num>
  <w:num w:numId="5">
    <w:abstractNumId w:val="11"/>
  </w:num>
  <w:num w:numId="6">
    <w:abstractNumId w:val="4"/>
  </w:num>
  <w:num w:numId="7">
    <w:abstractNumId w:val="8"/>
  </w:num>
  <w:num w:numId="8">
    <w:abstractNumId w:val="16"/>
  </w:num>
  <w:num w:numId="9">
    <w:abstractNumId w:val="17"/>
  </w:num>
  <w:num w:numId="10">
    <w:abstractNumId w:val="9"/>
  </w:num>
  <w:num w:numId="11">
    <w:abstractNumId w:val="1"/>
  </w:num>
  <w:num w:numId="12">
    <w:abstractNumId w:val="14"/>
  </w:num>
  <w:num w:numId="13">
    <w:abstractNumId w:val="5"/>
  </w:num>
  <w:num w:numId="14">
    <w:abstractNumId w:val="12"/>
  </w:num>
  <w:num w:numId="15">
    <w:abstractNumId w:val="19"/>
  </w:num>
  <w:num w:numId="16">
    <w:abstractNumId w:val="0"/>
  </w:num>
  <w:num w:numId="17">
    <w:abstractNumId w:val="20"/>
  </w:num>
  <w:num w:numId="18">
    <w:abstractNumId w:val="10"/>
  </w:num>
  <w:num w:numId="19">
    <w:abstractNumId w:val="13"/>
  </w:num>
  <w:num w:numId="20">
    <w:abstractNumId w:val="3"/>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41B27"/>
    <w:rsid w:val="00036B06"/>
    <w:rsid w:val="00067AA1"/>
    <w:rsid w:val="000B554D"/>
    <w:rsid w:val="001603B7"/>
    <w:rsid w:val="001777E8"/>
    <w:rsid w:val="001C4AAC"/>
    <w:rsid w:val="001E6A0E"/>
    <w:rsid w:val="00231F4B"/>
    <w:rsid w:val="002626EC"/>
    <w:rsid w:val="002801D7"/>
    <w:rsid w:val="002939FE"/>
    <w:rsid w:val="002F3751"/>
    <w:rsid w:val="0036017C"/>
    <w:rsid w:val="003A4B33"/>
    <w:rsid w:val="0042740A"/>
    <w:rsid w:val="00436B64"/>
    <w:rsid w:val="004730E8"/>
    <w:rsid w:val="00491725"/>
    <w:rsid w:val="004A4A85"/>
    <w:rsid w:val="004A5E85"/>
    <w:rsid w:val="004E1F8B"/>
    <w:rsid w:val="004E720A"/>
    <w:rsid w:val="0051274C"/>
    <w:rsid w:val="005315A9"/>
    <w:rsid w:val="0056083C"/>
    <w:rsid w:val="005C4D90"/>
    <w:rsid w:val="005C50C4"/>
    <w:rsid w:val="00604B48"/>
    <w:rsid w:val="00631FF7"/>
    <w:rsid w:val="00685AC5"/>
    <w:rsid w:val="006B3E07"/>
    <w:rsid w:val="006D1749"/>
    <w:rsid w:val="006E6C3A"/>
    <w:rsid w:val="00743772"/>
    <w:rsid w:val="00756E14"/>
    <w:rsid w:val="0077224A"/>
    <w:rsid w:val="007A2BA5"/>
    <w:rsid w:val="008422C3"/>
    <w:rsid w:val="008F4F1B"/>
    <w:rsid w:val="0091484F"/>
    <w:rsid w:val="0091553A"/>
    <w:rsid w:val="00954128"/>
    <w:rsid w:val="009815F7"/>
    <w:rsid w:val="00982462"/>
    <w:rsid w:val="00A33584"/>
    <w:rsid w:val="00A46E54"/>
    <w:rsid w:val="00AB72FE"/>
    <w:rsid w:val="00AC44CC"/>
    <w:rsid w:val="00B07E36"/>
    <w:rsid w:val="00B30701"/>
    <w:rsid w:val="00B36736"/>
    <w:rsid w:val="00B37100"/>
    <w:rsid w:val="00B939EA"/>
    <w:rsid w:val="00BE06E9"/>
    <w:rsid w:val="00C02E29"/>
    <w:rsid w:val="00C20A47"/>
    <w:rsid w:val="00C34C35"/>
    <w:rsid w:val="00D36A85"/>
    <w:rsid w:val="00D426F6"/>
    <w:rsid w:val="00D729A2"/>
    <w:rsid w:val="00D9535F"/>
    <w:rsid w:val="00DA03CE"/>
    <w:rsid w:val="00DD4260"/>
    <w:rsid w:val="00E25603"/>
    <w:rsid w:val="00E37295"/>
    <w:rsid w:val="00E41B27"/>
    <w:rsid w:val="00F23317"/>
    <w:rsid w:val="00FC5C06"/>
    <w:rsid w:val="00FF16A8"/>
    <w:rsid w:val="00FF4C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rules v:ext="edit">
        <o:r id="V:Rule1" type="connector" idref="#_x0000_s1076"/>
        <o:r id="V:Rule2" type="connector" idref="#_x0000_s1077"/>
        <o:r id="V:Rule3" type="connector" idref="#_x0000_s1078"/>
        <o:r id="V:Rule4" type="connector" idref="#_x0000_s1082"/>
        <o:r id="V:Rule5" type="connector" idref="#_x0000_s1080"/>
        <o:r id="V:Rule6" type="connector" idref="#_x0000_s107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41B27"/>
    <w:pPr>
      <w:spacing w:after="0" w:line="240" w:lineRule="auto"/>
    </w:pPr>
    <w:rPr>
      <w:rFonts w:ascii="Times New Roman" w:eastAsia="Times New Roman" w:hAnsi="Times New Roman" w:cs="Times New Roman"/>
      <w:sz w:val="24"/>
      <w:szCs w:val="20"/>
      <w:lang w:val="en-US" w:eastAsia="pl-PL"/>
    </w:rPr>
  </w:style>
  <w:style w:type="paragraph" w:styleId="Nagwek1">
    <w:name w:val="heading 1"/>
    <w:basedOn w:val="Normalny"/>
    <w:link w:val="Nagwek1Znak"/>
    <w:qFormat/>
    <w:rsid w:val="00E41B27"/>
    <w:pPr>
      <w:ind w:left="720" w:hanging="720"/>
      <w:outlineLvl w:val="0"/>
    </w:pPr>
  </w:style>
  <w:style w:type="paragraph" w:styleId="Nagwek2">
    <w:name w:val="heading 2"/>
    <w:basedOn w:val="Normalny"/>
    <w:next w:val="Normalny"/>
    <w:link w:val="Nagwek2Znak"/>
    <w:qFormat/>
    <w:rsid w:val="00E41B27"/>
    <w:pPr>
      <w:ind w:left="1440" w:hanging="720"/>
      <w:outlineLvl w:val="1"/>
    </w:pPr>
  </w:style>
  <w:style w:type="paragraph" w:styleId="Nagwek3">
    <w:name w:val="heading 3"/>
    <w:basedOn w:val="Normalny"/>
    <w:next w:val="Wcicienormalne"/>
    <w:link w:val="Nagwek3Znak"/>
    <w:qFormat/>
    <w:rsid w:val="00E41B27"/>
    <w:pPr>
      <w:ind w:left="2160" w:hanging="720"/>
      <w:outlineLvl w:val="2"/>
    </w:pPr>
  </w:style>
  <w:style w:type="paragraph" w:styleId="Nagwek4">
    <w:name w:val="heading 4"/>
    <w:basedOn w:val="Normalny"/>
    <w:next w:val="Wcicienormalne"/>
    <w:link w:val="Nagwek4Znak"/>
    <w:qFormat/>
    <w:rsid w:val="00E41B27"/>
    <w:pPr>
      <w:ind w:left="2880" w:hanging="720"/>
      <w:outlineLvl w:val="3"/>
    </w:pPr>
  </w:style>
  <w:style w:type="paragraph" w:styleId="Nagwek5">
    <w:name w:val="heading 5"/>
    <w:basedOn w:val="Normalny"/>
    <w:next w:val="Wcicienormalne"/>
    <w:link w:val="Nagwek5Znak"/>
    <w:qFormat/>
    <w:rsid w:val="00E41B27"/>
    <w:pPr>
      <w:ind w:left="3600" w:hanging="720"/>
      <w:outlineLvl w:val="4"/>
    </w:pPr>
  </w:style>
  <w:style w:type="paragraph" w:styleId="Nagwek6">
    <w:name w:val="heading 6"/>
    <w:basedOn w:val="Normalny"/>
    <w:next w:val="Wcicienormalne"/>
    <w:link w:val="Nagwek6Znak"/>
    <w:qFormat/>
    <w:rsid w:val="00E41B27"/>
    <w:pPr>
      <w:ind w:left="4320" w:hanging="720"/>
      <w:outlineLvl w:val="5"/>
    </w:pPr>
  </w:style>
  <w:style w:type="paragraph" w:styleId="Nagwek7">
    <w:name w:val="heading 7"/>
    <w:basedOn w:val="Normalny"/>
    <w:next w:val="Normalny"/>
    <w:link w:val="Nagwek7Znak"/>
    <w:qFormat/>
    <w:rsid w:val="00E41B27"/>
    <w:pPr>
      <w:ind w:left="5040" w:hanging="720"/>
      <w:outlineLvl w:val="6"/>
    </w:pPr>
  </w:style>
  <w:style w:type="paragraph" w:styleId="Nagwek8">
    <w:name w:val="heading 8"/>
    <w:basedOn w:val="Normalny"/>
    <w:next w:val="Normalny"/>
    <w:link w:val="Nagwek8Znak"/>
    <w:qFormat/>
    <w:rsid w:val="00E41B27"/>
    <w:pPr>
      <w:ind w:left="5760" w:hanging="720"/>
      <w:outlineLvl w:val="7"/>
    </w:pPr>
  </w:style>
  <w:style w:type="paragraph" w:styleId="Nagwek9">
    <w:name w:val="heading 9"/>
    <w:basedOn w:val="Normalny"/>
    <w:next w:val="Normalny"/>
    <w:link w:val="Nagwek9Znak"/>
    <w:qFormat/>
    <w:rsid w:val="00E41B27"/>
    <w:pPr>
      <w:ind w:left="6480" w:hanging="720"/>
      <w:outlineLvl w:val="8"/>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41B27"/>
    <w:rPr>
      <w:rFonts w:ascii="Times New Roman" w:eastAsia="Times New Roman" w:hAnsi="Times New Roman" w:cs="Times New Roman"/>
      <w:sz w:val="24"/>
      <w:szCs w:val="20"/>
      <w:lang w:val="en-US" w:eastAsia="pl-PL"/>
    </w:rPr>
  </w:style>
  <w:style w:type="character" w:customStyle="1" w:styleId="Nagwek2Znak">
    <w:name w:val="Nagłówek 2 Znak"/>
    <w:basedOn w:val="Domylnaczcionkaakapitu"/>
    <w:link w:val="Nagwek2"/>
    <w:rsid w:val="00E41B27"/>
    <w:rPr>
      <w:rFonts w:ascii="Times New Roman" w:eastAsia="Times New Roman" w:hAnsi="Times New Roman" w:cs="Times New Roman"/>
      <w:sz w:val="24"/>
      <w:szCs w:val="20"/>
      <w:lang w:val="en-US" w:eastAsia="pl-PL"/>
    </w:rPr>
  </w:style>
  <w:style w:type="character" w:customStyle="1" w:styleId="Nagwek3Znak">
    <w:name w:val="Nagłówek 3 Znak"/>
    <w:basedOn w:val="Domylnaczcionkaakapitu"/>
    <w:link w:val="Nagwek3"/>
    <w:rsid w:val="00E41B27"/>
    <w:rPr>
      <w:rFonts w:ascii="Times New Roman" w:eastAsia="Times New Roman" w:hAnsi="Times New Roman" w:cs="Times New Roman"/>
      <w:sz w:val="24"/>
      <w:szCs w:val="20"/>
      <w:lang w:val="en-US" w:eastAsia="pl-PL"/>
    </w:rPr>
  </w:style>
  <w:style w:type="character" w:customStyle="1" w:styleId="Nagwek4Znak">
    <w:name w:val="Nagłówek 4 Znak"/>
    <w:basedOn w:val="Domylnaczcionkaakapitu"/>
    <w:link w:val="Nagwek4"/>
    <w:rsid w:val="00E41B27"/>
    <w:rPr>
      <w:rFonts w:ascii="Times New Roman" w:eastAsia="Times New Roman" w:hAnsi="Times New Roman" w:cs="Times New Roman"/>
      <w:sz w:val="24"/>
      <w:szCs w:val="20"/>
      <w:lang w:val="en-US" w:eastAsia="pl-PL"/>
    </w:rPr>
  </w:style>
  <w:style w:type="character" w:customStyle="1" w:styleId="Nagwek5Znak">
    <w:name w:val="Nagłówek 5 Znak"/>
    <w:basedOn w:val="Domylnaczcionkaakapitu"/>
    <w:link w:val="Nagwek5"/>
    <w:rsid w:val="00E41B27"/>
    <w:rPr>
      <w:rFonts w:ascii="Times New Roman" w:eastAsia="Times New Roman" w:hAnsi="Times New Roman" w:cs="Times New Roman"/>
      <w:sz w:val="24"/>
      <w:szCs w:val="20"/>
      <w:lang w:val="en-US" w:eastAsia="pl-PL"/>
    </w:rPr>
  </w:style>
  <w:style w:type="character" w:customStyle="1" w:styleId="Nagwek6Znak">
    <w:name w:val="Nagłówek 6 Znak"/>
    <w:basedOn w:val="Domylnaczcionkaakapitu"/>
    <w:link w:val="Nagwek6"/>
    <w:rsid w:val="00E41B27"/>
    <w:rPr>
      <w:rFonts w:ascii="Times New Roman" w:eastAsia="Times New Roman" w:hAnsi="Times New Roman" w:cs="Times New Roman"/>
      <w:sz w:val="24"/>
      <w:szCs w:val="20"/>
      <w:lang w:val="en-US" w:eastAsia="pl-PL"/>
    </w:rPr>
  </w:style>
  <w:style w:type="character" w:customStyle="1" w:styleId="Nagwek7Znak">
    <w:name w:val="Nagłówek 7 Znak"/>
    <w:basedOn w:val="Domylnaczcionkaakapitu"/>
    <w:link w:val="Nagwek7"/>
    <w:rsid w:val="00E41B27"/>
    <w:rPr>
      <w:rFonts w:ascii="Times New Roman" w:eastAsia="Times New Roman" w:hAnsi="Times New Roman" w:cs="Times New Roman"/>
      <w:sz w:val="24"/>
      <w:szCs w:val="20"/>
      <w:lang w:val="en-US" w:eastAsia="pl-PL"/>
    </w:rPr>
  </w:style>
  <w:style w:type="character" w:customStyle="1" w:styleId="Nagwek8Znak">
    <w:name w:val="Nagłówek 8 Znak"/>
    <w:basedOn w:val="Domylnaczcionkaakapitu"/>
    <w:link w:val="Nagwek8"/>
    <w:rsid w:val="00E41B27"/>
    <w:rPr>
      <w:rFonts w:ascii="Times New Roman" w:eastAsia="Times New Roman" w:hAnsi="Times New Roman" w:cs="Times New Roman"/>
      <w:sz w:val="24"/>
      <w:szCs w:val="20"/>
      <w:lang w:val="en-US" w:eastAsia="pl-PL"/>
    </w:rPr>
  </w:style>
  <w:style w:type="character" w:customStyle="1" w:styleId="Nagwek9Znak">
    <w:name w:val="Nagłówek 9 Znak"/>
    <w:basedOn w:val="Domylnaczcionkaakapitu"/>
    <w:link w:val="Nagwek9"/>
    <w:rsid w:val="00E41B27"/>
    <w:rPr>
      <w:rFonts w:ascii="Times New Roman" w:eastAsia="Times New Roman" w:hAnsi="Times New Roman" w:cs="Times New Roman"/>
      <w:sz w:val="24"/>
      <w:szCs w:val="20"/>
      <w:lang w:val="en-US" w:eastAsia="pl-PL"/>
    </w:rPr>
  </w:style>
  <w:style w:type="paragraph" w:styleId="Wcicienormalne">
    <w:name w:val="Normal Indent"/>
    <w:basedOn w:val="Normalny"/>
    <w:rsid w:val="00E41B27"/>
    <w:pPr>
      <w:ind w:left="720"/>
    </w:pPr>
  </w:style>
  <w:style w:type="paragraph" w:styleId="Stopka">
    <w:name w:val="footer"/>
    <w:basedOn w:val="Normalny"/>
    <w:link w:val="StopkaZnak"/>
    <w:uiPriority w:val="99"/>
    <w:rsid w:val="00E41B27"/>
    <w:pPr>
      <w:tabs>
        <w:tab w:val="center" w:pos="4320"/>
        <w:tab w:val="right" w:pos="8640"/>
      </w:tabs>
    </w:pPr>
  </w:style>
  <w:style w:type="character" w:customStyle="1" w:styleId="StopkaZnak">
    <w:name w:val="Stopka Znak"/>
    <w:basedOn w:val="Domylnaczcionkaakapitu"/>
    <w:link w:val="Stopka"/>
    <w:uiPriority w:val="99"/>
    <w:rsid w:val="00E41B27"/>
    <w:rPr>
      <w:rFonts w:ascii="Times New Roman" w:eastAsia="Times New Roman" w:hAnsi="Times New Roman" w:cs="Times New Roman"/>
      <w:sz w:val="24"/>
      <w:szCs w:val="20"/>
      <w:lang w:val="en-US" w:eastAsia="pl-PL"/>
    </w:rPr>
  </w:style>
  <w:style w:type="character" w:styleId="Numerstrony">
    <w:name w:val="page number"/>
    <w:basedOn w:val="Domylnaczcionkaakapitu"/>
    <w:rsid w:val="00E41B27"/>
  </w:style>
  <w:style w:type="paragraph" w:styleId="Tekstpodstawowy">
    <w:name w:val="Body Text"/>
    <w:basedOn w:val="Normalny"/>
    <w:link w:val="TekstpodstawowyZnak"/>
    <w:rsid w:val="00E41B27"/>
    <w:pPr>
      <w:spacing w:line="480" w:lineRule="auto"/>
    </w:pPr>
    <w:rPr>
      <w:rFonts w:ascii="Arial" w:hAnsi="Arial"/>
    </w:rPr>
  </w:style>
  <w:style w:type="character" w:customStyle="1" w:styleId="TekstpodstawowyZnak">
    <w:name w:val="Tekst podstawowy Znak"/>
    <w:basedOn w:val="Domylnaczcionkaakapitu"/>
    <w:link w:val="Tekstpodstawowy"/>
    <w:rsid w:val="00E41B27"/>
    <w:rPr>
      <w:rFonts w:ascii="Arial" w:eastAsia="Times New Roman" w:hAnsi="Arial" w:cs="Times New Roman"/>
      <w:sz w:val="24"/>
      <w:szCs w:val="20"/>
      <w:lang w:val="en-US" w:eastAsia="pl-PL"/>
    </w:rPr>
  </w:style>
  <w:style w:type="paragraph" w:customStyle="1" w:styleId="Tekstpodstawowy21">
    <w:name w:val="Tekst podstawowy 21"/>
    <w:basedOn w:val="Normalny"/>
    <w:rsid w:val="00E41B27"/>
    <w:pPr>
      <w:tabs>
        <w:tab w:val="left" w:pos="720"/>
      </w:tabs>
      <w:spacing w:line="480" w:lineRule="auto"/>
      <w:ind w:firstLine="720"/>
      <w:jc w:val="center"/>
    </w:pPr>
  </w:style>
  <w:style w:type="character" w:styleId="Hipercze">
    <w:name w:val="Hyperlink"/>
    <w:rsid w:val="00E41B27"/>
    <w:rPr>
      <w:color w:val="0000FF"/>
      <w:u w:val="single"/>
    </w:rPr>
  </w:style>
  <w:style w:type="character" w:styleId="UyteHipercze">
    <w:name w:val="FollowedHyperlink"/>
    <w:rsid w:val="00E41B27"/>
    <w:rPr>
      <w:color w:val="800080"/>
      <w:u w:val="single"/>
    </w:rPr>
  </w:style>
  <w:style w:type="paragraph" w:styleId="Tekstpodstawowywcity">
    <w:name w:val="Body Text Indent"/>
    <w:basedOn w:val="Normalny"/>
    <w:link w:val="TekstpodstawowywcityZnak"/>
    <w:rsid w:val="00E41B27"/>
    <w:pPr>
      <w:tabs>
        <w:tab w:val="left" w:pos="284"/>
        <w:tab w:val="left" w:pos="5304"/>
        <w:tab w:val="left" w:pos="6398"/>
        <w:tab w:val="left" w:pos="7397"/>
        <w:tab w:val="left" w:pos="8366"/>
        <w:tab w:val="left" w:pos="9461"/>
        <w:tab w:val="left" w:pos="11304"/>
        <w:tab w:val="left" w:pos="12086"/>
        <w:tab w:val="left" w:pos="12850"/>
      </w:tabs>
      <w:spacing w:line="360" w:lineRule="auto"/>
      <w:ind w:left="284" w:hanging="284"/>
    </w:pPr>
  </w:style>
  <w:style w:type="character" w:customStyle="1" w:styleId="TekstpodstawowywcityZnak">
    <w:name w:val="Tekst podstawowy wcięty Znak"/>
    <w:basedOn w:val="Domylnaczcionkaakapitu"/>
    <w:link w:val="Tekstpodstawowywcity"/>
    <w:rsid w:val="00E41B27"/>
    <w:rPr>
      <w:rFonts w:ascii="Times New Roman" w:eastAsia="Times New Roman" w:hAnsi="Times New Roman" w:cs="Times New Roman"/>
      <w:sz w:val="24"/>
      <w:szCs w:val="20"/>
      <w:lang w:val="en-US" w:eastAsia="pl-PL"/>
    </w:rPr>
  </w:style>
  <w:style w:type="paragraph" w:styleId="Tekstpodstawowy2">
    <w:name w:val="Body Text 2"/>
    <w:basedOn w:val="Normalny"/>
    <w:link w:val="Tekstpodstawowy2Znak"/>
    <w:rsid w:val="00E41B27"/>
    <w:pPr>
      <w:spacing w:line="360" w:lineRule="auto"/>
      <w:ind w:right="275"/>
      <w:jc w:val="center"/>
    </w:pPr>
    <w:rPr>
      <w:b/>
    </w:rPr>
  </w:style>
  <w:style w:type="character" w:customStyle="1" w:styleId="Tekstpodstawowy2Znak">
    <w:name w:val="Tekst podstawowy 2 Znak"/>
    <w:basedOn w:val="Domylnaczcionkaakapitu"/>
    <w:link w:val="Tekstpodstawowy2"/>
    <w:rsid w:val="00E41B27"/>
    <w:rPr>
      <w:rFonts w:ascii="Times New Roman" w:eastAsia="Times New Roman" w:hAnsi="Times New Roman" w:cs="Times New Roman"/>
      <w:b/>
      <w:sz w:val="24"/>
      <w:szCs w:val="20"/>
      <w:lang w:val="en-US" w:eastAsia="pl-PL"/>
    </w:rPr>
  </w:style>
  <w:style w:type="paragraph" w:styleId="Tekstblokowy">
    <w:name w:val="Block Text"/>
    <w:basedOn w:val="Normalny"/>
    <w:rsid w:val="00E41B27"/>
    <w:pPr>
      <w:tabs>
        <w:tab w:val="left" w:pos="284"/>
      </w:tabs>
      <w:ind w:left="284" w:right="272" w:hanging="284"/>
    </w:pPr>
  </w:style>
  <w:style w:type="paragraph" w:styleId="Tekstpodstawowy3">
    <w:name w:val="Body Text 3"/>
    <w:basedOn w:val="Normalny"/>
    <w:link w:val="Tekstpodstawowy3Znak"/>
    <w:rsid w:val="00E41B27"/>
    <w:pPr>
      <w:ind w:right="272"/>
    </w:pPr>
  </w:style>
  <w:style w:type="character" w:customStyle="1" w:styleId="Tekstpodstawowy3Znak">
    <w:name w:val="Tekst podstawowy 3 Znak"/>
    <w:basedOn w:val="Domylnaczcionkaakapitu"/>
    <w:link w:val="Tekstpodstawowy3"/>
    <w:rsid w:val="00E41B27"/>
    <w:rPr>
      <w:rFonts w:ascii="Times New Roman" w:eastAsia="Times New Roman" w:hAnsi="Times New Roman" w:cs="Times New Roman"/>
      <w:sz w:val="24"/>
      <w:szCs w:val="20"/>
      <w:lang w:val="en-US" w:eastAsia="pl-PL"/>
    </w:rPr>
  </w:style>
  <w:style w:type="paragraph" w:styleId="Tekstpodstawowywcity2">
    <w:name w:val="Body Text Indent 2"/>
    <w:basedOn w:val="Normalny"/>
    <w:link w:val="Tekstpodstawowywcity2Znak"/>
    <w:rsid w:val="00E41B27"/>
    <w:pPr>
      <w:ind w:right="275" w:firstLine="426"/>
      <w:jc w:val="both"/>
    </w:pPr>
  </w:style>
  <w:style w:type="character" w:customStyle="1" w:styleId="Tekstpodstawowywcity2Znak">
    <w:name w:val="Tekst podstawowy wcięty 2 Znak"/>
    <w:basedOn w:val="Domylnaczcionkaakapitu"/>
    <w:link w:val="Tekstpodstawowywcity2"/>
    <w:rsid w:val="00E41B27"/>
    <w:rPr>
      <w:rFonts w:ascii="Times New Roman" w:eastAsia="Times New Roman" w:hAnsi="Times New Roman" w:cs="Times New Roman"/>
      <w:sz w:val="24"/>
      <w:szCs w:val="20"/>
      <w:lang w:val="en-US" w:eastAsia="pl-PL"/>
    </w:rPr>
  </w:style>
  <w:style w:type="paragraph" w:styleId="Zwykytekst">
    <w:name w:val="Plain Text"/>
    <w:basedOn w:val="Normalny"/>
    <w:link w:val="ZwykytekstZnak"/>
    <w:rsid w:val="00E41B27"/>
    <w:rPr>
      <w:rFonts w:ascii="Courier New" w:hAnsi="Courier New" w:cs="Lucida Sans Unicode"/>
      <w:sz w:val="20"/>
      <w:lang w:val="pl-PL"/>
    </w:rPr>
  </w:style>
  <w:style w:type="character" w:customStyle="1" w:styleId="ZwykytekstZnak">
    <w:name w:val="Zwykły tekst Znak"/>
    <w:basedOn w:val="Domylnaczcionkaakapitu"/>
    <w:link w:val="Zwykytekst"/>
    <w:rsid w:val="00E41B27"/>
    <w:rPr>
      <w:rFonts w:ascii="Courier New" w:eastAsia="Times New Roman" w:hAnsi="Courier New" w:cs="Lucida Sans Unicode"/>
      <w:sz w:val="20"/>
      <w:szCs w:val="20"/>
      <w:lang w:eastAsia="pl-PL"/>
    </w:rPr>
  </w:style>
  <w:style w:type="paragraph" w:styleId="Nagwek">
    <w:name w:val="header"/>
    <w:basedOn w:val="Normalny"/>
    <w:link w:val="NagwekZnak"/>
    <w:rsid w:val="00E41B27"/>
    <w:pPr>
      <w:tabs>
        <w:tab w:val="center" w:pos="4536"/>
        <w:tab w:val="right" w:pos="9072"/>
      </w:tabs>
    </w:pPr>
  </w:style>
  <w:style w:type="character" w:customStyle="1" w:styleId="NagwekZnak">
    <w:name w:val="Nagłówek Znak"/>
    <w:basedOn w:val="Domylnaczcionkaakapitu"/>
    <w:link w:val="Nagwek"/>
    <w:rsid w:val="00E41B27"/>
    <w:rPr>
      <w:rFonts w:ascii="Times New Roman" w:eastAsia="Times New Roman" w:hAnsi="Times New Roman" w:cs="Times New Roman"/>
      <w:sz w:val="24"/>
      <w:szCs w:val="20"/>
      <w:lang w:val="en-US" w:eastAsia="pl-PL"/>
    </w:rPr>
  </w:style>
  <w:style w:type="character" w:styleId="Odwoaniedokomentarza">
    <w:name w:val="annotation reference"/>
    <w:semiHidden/>
    <w:rsid w:val="00E41B27"/>
    <w:rPr>
      <w:sz w:val="16"/>
    </w:rPr>
  </w:style>
  <w:style w:type="paragraph" w:styleId="Tekstkomentarza">
    <w:name w:val="annotation text"/>
    <w:basedOn w:val="Normalny"/>
    <w:link w:val="TekstkomentarzaZnak"/>
    <w:semiHidden/>
    <w:rsid w:val="00E41B27"/>
    <w:rPr>
      <w:sz w:val="20"/>
    </w:rPr>
  </w:style>
  <w:style w:type="character" w:customStyle="1" w:styleId="TekstkomentarzaZnak">
    <w:name w:val="Tekst komentarza Znak"/>
    <w:basedOn w:val="Domylnaczcionkaakapitu"/>
    <w:link w:val="Tekstkomentarza"/>
    <w:semiHidden/>
    <w:rsid w:val="00E41B27"/>
    <w:rPr>
      <w:rFonts w:ascii="Times New Roman" w:eastAsia="Times New Roman" w:hAnsi="Times New Roman" w:cs="Times New Roman"/>
      <w:sz w:val="20"/>
      <w:szCs w:val="20"/>
      <w:lang w:val="en-US"/>
    </w:rPr>
  </w:style>
  <w:style w:type="paragraph" w:styleId="Tekstprzypisudolnego">
    <w:name w:val="footnote text"/>
    <w:basedOn w:val="Normalny"/>
    <w:link w:val="TekstprzypisudolnegoZnak"/>
    <w:semiHidden/>
    <w:rsid w:val="00E41B27"/>
    <w:rPr>
      <w:sz w:val="20"/>
    </w:rPr>
  </w:style>
  <w:style w:type="character" w:customStyle="1" w:styleId="TekstprzypisudolnegoZnak">
    <w:name w:val="Tekst przypisu dolnego Znak"/>
    <w:basedOn w:val="Domylnaczcionkaakapitu"/>
    <w:link w:val="Tekstprzypisudolnego"/>
    <w:semiHidden/>
    <w:rsid w:val="00E41B27"/>
    <w:rPr>
      <w:rFonts w:ascii="Times New Roman" w:eastAsia="Times New Roman" w:hAnsi="Times New Roman" w:cs="Times New Roman"/>
      <w:sz w:val="20"/>
      <w:szCs w:val="20"/>
      <w:lang w:val="en-US" w:eastAsia="pl-PL"/>
    </w:rPr>
  </w:style>
  <w:style w:type="character" w:styleId="Odwoanieprzypisudolnego">
    <w:name w:val="footnote reference"/>
    <w:semiHidden/>
    <w:rsid w:val="00E41B27"/>
    <w:rPr>
      <w:vertAlign w:val="superscript"/>
    </w:rPr>
  </w:style>
  <w:style w:type="paragraph" w:styleId="Legenda">
    <w:name w:val="caption"/>
    <w:basedOn w:val="Normalny"/>
    <w:next w:val="Normalny"/>
    <w:qFormat/>
    <w:rsid w:val="00E41B27"/>
    <w:pPr>
      <w:spacing w:before="120" w:after="120"/>
    </w:pPr>
    <w:rPr>
      <w:b/>
    </w:rPr>
  </w:style>
  <w:style w:type="paragraph" w:styleId="Tekstprzypisukocowego">
    <w:name w:val="endnote text"/>
    <w:basedOn w:val="Normalny"/>
    <w:link w:val="TekstprzypisukocowegoZnak"/>
    <w:semiHidden/>
    <w:rsid w:val="00E41B27"/>
    <w:rPr>
      <w:sz w:val="20"/>
    </w:rPr>
  </w:style>
  <w:style w:type="character" w:customStyle="1" w:styleId="TekstprzypisukocowegoZnak">
    <w:name w:val="Tekst przypisu końcowego Znak"/>
    <w:basedOn w:val="Domylnaczcionkaakapitu"/>
    <w:link w:val="Tekstprzypisukocowego"/>
    <w:semiHidden/>
    <w:rsid w:val="00E41B27"/>
    <w:rPr>
      <w:rFonts w:ascii="Times New Roman" w:eastAsia="Times New Roman" w:hAnsi="Times New Roman" w:cs="Times New Roman"/>
      <w:sz w:val="20"/>
      <w:szCs w:val="20"/>
      <w:lang w:val="en-US" w:eastAsia="pl-PL"/>
    </w:rPr>
  </w:style>
  <w:style w:type="character" w:styleId="Odwoanieprzypisukocowego">
    <w:name w:val="endnote reference"/>
    <w:semiHidden/>
    <w:rsid w:val="00E41B27"/>
    <w:rPr>
      <w:vertAlign w:val="superscript"/>
    </w:rPr>
  </w:style>
  <w:style w:type="paragraph" w:customStyle="1" w:styleId="a">
    <w:basedOn w:val="Normalny"/>
    <w:next w:val="Mapadokumentu"/>
    <w:rsid w:val="00E41B27"/>
    <w:pPr>
      <w:shd w:val="clear" w:color="auto" w:fill="000080"/>
    </w:pPr>
    <w:rPr>
      <w:rFonts w:ascii="Tahoma" w:hAnsi="Tahoma"/>
    </w:rPr>
  </w:style>
  <w:style w:type="paragraph" w:customStyle="1" w:styleId="desc">
    <w:name w:val="desc"/>
    <w:basedOn w:val="Normalny"/>
    <w:rsid w:val="00E41B27"/>
    <w:pPr>
      <w:spacing w:before="100" w:beforeAutospacing="1" w:after="100" w:afterAutospacing="1"/>
    </w:pPr>
    <w:rPr>
      <w:szCs w:val="24"/>
      <w:lang w:val="pl-PL"/>
    </w:rPr>
  </w:style>
  <w:style w:type="character" w:customStyle="1" w:styleId="jrnl">
    <w:name w:val="jrnl"/>
    <w:rsid w:val="00E41B27"/>
  </w:style>
  <w:style w:type="paragraph" w:styleId="NormalnyWeb">
    <w:name w:val="Normal (Web)"/>
    <w:basedOn w:val="Normalny"/>
    <w:uiPriority w:val="99"/>
    <w:unhideWhenUsed/>
    <w:rsid w:val="00E41B27"/>
    <w:pPr>
      <w:spacing w:before="100" w:beforeAutospacing="1" w:after="100" w:afterAutospacing="1"/>
    </w:pPr>
    <w:rPr>
      <w:color w:val="000000"/>
      <w:szCs w:val="24"/>
      <w:lang w:val="pl-PL"/>
    </w:rPr>
  </w:style>
  <w:style w:type="paragraph" w:customStyle="1" w:styleId="Domylnie">
    <w:name w:val="Domy?lnie"/>
    <w:rsid w:val="00E41B2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Arial" w:eastAsia="Times New Roman" w:hAnsi="Arial" w:cs="Arial"/>
      <w:color w:val="000000"/>
      <w:sz w:val="36"/>
      <w:szCs w:val="36"/>
      <w:lang w:eastAsia="pl-PL"/>
    </w:rPr>
  </w:style>
  <w:style w:type="character" w:customStyle="1" w:styleId="hps">
    <w:name w:val="hps"/>
    <w:rsid w:val="00E41B27"/>
  </w:style>
  <w:style w:type="paragraph" w:styleId="Tekstdymka">
    <w:name w:val="Balloon Text"/>
    <w:basedOn w:val="Normalny"/>
    <w:link w:val="TekstdymkaZnak"/>
    <w:uiPriority w:val="99"/>
    <w:semiHidden/>
    <w:unhideWhenUsed/>
    <w:rsid w:val="00E41B27"/>
    <w:rPr>
      <w:rFonts w:ascii="Tahoma" w:hAnsi="Tahoma"/>
      <w:sz w:val="16"/>
      <w:szCs w:val="16"/>
    </w:rPr>
  </w:style>
  <w:style w:type="character" w:customStyle="1" w:styleId="TekstdymkaZnak">
    <w:name w:val="Tekst dymka Znak"/>
    <w:basedOn w:val="Domylnaczcionkaakapitu"/>
    <w:link w:val="Tekstdymka"/>
    <w:uiPriority w:val="99"/>
    <w:semiHidden/>
    <w:rsid w:val="00E41B27"/>
    <w:rPr>
      <w:rFonts w:ascii="Tahoma" w:eastAsia="Times New Roman" w:hAnsi="Tahoma" w:cs="Times New Roman"/>
      <w:sz w:val="16"/>
      <w:szCs w:val="16"/>
      <w:lang w:val="en-US"/>
    </w:rPr>
  </w:style>
  <w:style w:type="paragraph" w:styleId="Tematkomentarza">
    <w:name w:val="annotation subject"/>
    <w:basedOn w:val="Tekstkomentarza"/>
    <w:next w:val="Tekstkomentarza"/>
    <w:link w:val="TematkomentarzaZnak"/>
    <w:uiPriority w:val="99"/>
    <w:semiHidden/>
    <w:unhideWhenUsed/>
    <w:rsid w:val="00E41B27"/>
    <w:rPr>
      <w:b/>
      <w:bCs/>
    </w:rPr>
  </w:style>
  <w:style w:type="character" w:customStyle="1" w:styleId="TematkomentarzaZnak">
    <w:name w:val="Temat komentarza Znak"/>
    <w:basedOn w:val="TekstkomentarzaZnak"/>
    <w:link w:val="Tematkomentarza"/>
    <w:uiPriority w:val="99"/>
    <w:semiHidden/>
    <w:rsid w:val="00E41B27"/>
    <w:rPr>
      <w:rFonts w:ascii="Times New Roman" w:eastAsia="Times New Roman" w:hAnsi="Times New Roman" w:cs="Times New Roman"/>
      <w:b/>
      <w:bCs/>
      <w:sz w:val="20"/>
      <w:szCs w:val="20"/>
      <w:lang w:val="en-US"/>
    </w:rPr>
  </w:style>
  <w:style w:type="paragraph" w:styleId="Poprawka">
    <w:name w:val="Revision"/>
    <w:hidden/>
    <w:uiPriority w:val="99"/>
    <w:semiHidden/>
    <w:rsid w:val="00E41B27"/>
    <w:pPr>
      <w:spacing w:after="0" w:line="240" w:lineRule="auto"/>
    </w:pPr>
    <w:rPr>
      <w:rFonts w:ascii="Times New Roman" w:eastAsia="Times New Roman" w:hAnsi="Times New Roman" w:cs="Times New Roman"/>
      <w:sz w:val="24"/>
      <w:szCs w:val="20"/>
      <w:lang w:val="en-US" w:eastAsia="pl-PL"/>
    </w:rPr>
  </w:style>
  <w:style w:type="paragraph" w:styleId="HTML-wstpniesformatowany">
    <w:name w:val="HTML Preformatted"/>
    <w:basedOn w:val="Normalny"/>
    <w:link w:val="HTML-wstpniesformatowanyZnak"/>
    <w:uiPriority w:val="99"/>
    <w:semiHidden/>
    <w:unhideWhenUsed/>
    <w:rsid w:val="00E41B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wstpniesformatowanyZnak">
    <w:name w:val="HTML - wstępnie sformatowany Znak"/>
    <w:basedOn w:val="Domylnaczcionkaakapitu"/>
    <w:link w:val="HTML-wstpniesformatowany"/>
    <w:uiPriority w:val="99"/>
    <w:semiHidden/>
    <w:rsid w:val="00E41B27"/>
    <w:rPr>
      <w:rFonts w:ascii="Courier New" w:eastAsia="Times New Roman" w:hAnsi="Courier New" w:cs="Times New Roman"/>
      <w:sz w:val="20"/>
      <w:szCs w:val="20"/>
    </w:rPr>
  </w:style>
  <w:style w:type="paragraph" w:customStyle="1" w:styleId="Kolorowalistaakcent11">
    <w:name w:val="Kolorowa lista — akcent 11"/>
    <w:basedOn w:val="Normalny"/>
    <w:qFormat/>
    <w:rsid w:val="00E41B27"/>
    <w:pPr>
      <w:spacing w:after="200" w:line="276" w:lineRule="auto"/>
      <w:ind w:left="720"/>
      <w:contextualSpacing/>
    </w:pPr>
    <w:rPr>
      <w:rFonts w:ascii="Calibri" w:eastAsia="Calibri" w:hAnsi="Calibri"/>
      <w:sz w:val="22"/>
      <w:szCs w:val="22"/>
      <w:lang w:val="pl-PL" w:eastAsia="en-US"/>
    </w:rPr>
  </w:style>
  <w:style w:type="paragraph" w:styleId="Mapadokumentu">
    <w:name w:val="Document Map"/>
    <w:basedOn w:val="Normalny"/>
    <w:link w:val="MapadokumentuZnak"/>
    <w:uiPriority w:val="99"/>
    <w:semiHidden/>
    <w:unhideWhenUsed/>
    <w:rsid w:val="00E41B27"/>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E41B27"/>
    <w:rPr>
      <w:rFonts w:ascii="Tahoma" w:eastAsia="Times New Roman" w:hAnsi="Tahoma" w:cs="Tahoma"/>
      <w:sz w:val="16"/>
      <w:szCs w:val="16"/>
      <w:lang w:val="en-US"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605454">
      <w:bodyDiv w:val="1"/>
      <w:marLeft w:val="0"/>
      <w:marRight w:val="0"/>
      <w:marTop w:val="0"/>
      <w:marBottom w:val="0"/>
      <w:divBdr>
        <w:top w:val="none" w:sz="0" w:space="0" w:color="auto"/>
        <w:left w:val="none" w:sz="0" w:space="0" w:color="auto"/>
        <w:bottom w:val="none" w:sz="0" w:space="0" w:color="auto"/>
        <w:right w:val="none" w:sz="0" w:space="0" w:color="auto"/>
      </w:divBdr>
      <w:divsChild>
        <w:div w:id="12386367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oleObject" Target="embeddings/oleObject6.bin"/><Relationship Id="rId10" Type="http://schemas.openxmlformats.org/officeDocument/2006/relationships/image" Target="media/image2.png"/><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9.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33C4A-743E-4408-9A56-F9C3E188B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23</Pages>
  <Words>39746</Words>
  <Characters>238481</Characters>
  <Application>Microsoft Office Word</Application>
  <DocSecurity>0</DocSecurity>
  <Lines>1987</Lines>
  <Paragraphs>555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277672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Anka Modrak</dc:creator>
  <cp:lastModifiedBy>admin</cp:lastModifiedBy>
  <cp:revision>6</cp:revision>
  <cp:lastPrinted>2013-10-19T18:23:00Z</cp:lastPrinted>
  <dcterms:created xsi:type="dcterms:W3CDTF">2013-10-19T20:30:00Z</dcterms:created>
  <dcterms:modified xsi:type="dcterms:W3CDTF">2013-10-19T21:15:00Z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annan@ifpan.edu.pl@www.mendeley.com</vt:lpwstr>
  </property>
  <property fmtid="{D5CDD505-2E9C-101B-9397-08002B2CF9AE}" pid="4" name="Mendeley Citation Style_1">
    <vt:lpwstr>http://www.zotero.org/styles/biophysical-chemistry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(AMA)</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http://www.zotero.org/styles/biophysical-chemistry</vt:lpwstr>
  </property>
  <property fmtid="{D5CDD505-2E9C-101B-9397-08002B2CF9AE}" pid="14" name="Mendeley Recent Style Name 4_1">
    <vt:lpwstr>Biophysical Chemistry</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(note with bibliography)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http://www.zotero.org/styles/the-febs-journal</vt:lpwstr>
  </property>
  <property fmtid="{D5CDD505-2E9C-101B-9397-08002B2CF9AE}" pid="24" name="Mendeley Recent Style Name 9_1">
    <vt:lpwstr>The FEBS Journal</vt:lpwstr>
  </property>
</Properties>
</file>