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72" w:rsidRPr="00CC3BB3" w:rsidRDefault="00F76772" w:rsidP="00DC04D5">
      <w:pPr>
        <w:spacing w:line="480" w:lineRule="auto"/>
        <w:rPr>
          <w:rFonts w:ascii="Times New Roman" w:hAnsi="Times New Roman" w:cs="Times New Roman"/>
          <w:sz w:val="28"/>
          <w:szCs w:val="28"/>
          <w:lang w:val="en-US"/>
        </w:rPr>
      </w:pPr>
      <w:r w:rsidRPr="00CC3BB3">
        <w:rPr>
          <w:rFonts w:ascii="Times New Roman" w:hAnsi="Times New Roman" w:cs="Times New Roman"/>
          <w:sz w:val="28"/>
          <w:szCs w:val="28"/>
          <w:lang w:val="en-US"/>
        </w:rPr>
        <w:t>Patterns of structural dynamics in</w:t>
      </w:r>
      <w:r w:rsidR="007C684C">
        <w:rPr>
          <w:rFonts w:ascii="Times New Roman" w:hAnsi="Times New Roman" w:cs="Times New Roman"/>
          <w:sz w:val="28"/>
          <w:szCs w:val="28"/>
          <w:lang w:val="en-US"/>
        </w:rPr>
        <w:t xml:space="preserve"> RACK1</w:t>
      </w:r>
      <w:r w:rsidRPr="00CC3BB3">
        <w:rPr>
          <w:rFonts w:ascii="Times New Roman" w:hAnsi="Times New Roman" w:cs="Times New Roman"/>
          <w:sz w:val="28"/>
          <w:szCs w:val="28"/>
          <w:lang w:val="en-US"/>
        </w:rPr>
        <w:t xml:space="preserve"> protein </w:t>
      </w:r>
      <w:r w:rsidR="00BD3C05" w:rsidRPr="00CC3BB3">
        <w:rPr>
          <w:rFonts w:ascii="Times New Roman" w:hAnsi="Times New Roman" w:cs="Times New Roman"/>
          <w:sz w:val="28"/>
          <w:szCs w:val="28"/>
          <w:lang w:val="en-US"/>
        </w:rPr>
        <w:t xml:space="preserve">retained </w:t>
      </w:r>
      <w:r w:rsidR="00097A1E">
        <w:rPr>
          <w:rFonts w:ascii="Times New Roman" w:hAnsi="Times New Roman" w:cs="Times New Roman"/>
          <w:sz w:val="28"/>
          <w:szCs w:val="28"/>
          <w:lang w:val="en-US"/>
        </w:rPr>
        <w:t>throughout</w:t>
      </w:r>
      <w:r w:rsidR="00097A1E" w:rsidRPr="00CC3BB3">
        <w:rPr>
          <w:rFonts w:ascii="Times New Roman" w:hAnsi="Times New Roman" w:cs="Times New Roman"/>
          <w:sz w:val="28"/>
          <w:szCs w:val="28"/>
          <w:lang w:val="en-US"/>
        </w:rPr>
        <w:t xml:space="preserve"> </w:t>
      </w:r>
      <w:r w:rsidRPr="00CC3BB3">
        <w:rPr>
          <w:rFonts w:ascii="Times New Roman" w:hAnsi="Times New Roman" w:cs="Times New Roman"/>
          <w:sz w:val="28"/>
          <w:szCs w:val="28"/>
          <w:lang w:val="en-US"/>
        </w:rPr>
        <w:t>evolution</w:t>
      </w:r>
      <w:r w:rsidR="00097A1E">
        <w:rPr>
          <w:rFonts w:ascii="Times New Roman" w:hAnsi="Times New Roman" w:cs="Times New Roman"/>
          <w:sz w:val="28"/>
          <w:szCs w:val="28"/>
          <w:lang w:val="en-US"/>
        </w:rPr>
        <w:t>:</w:t>
      </w:r>
      <w:r w:rsidRPr="00CC3BB3">
        <w:rPr>
          <w:rFonts w:ascii="Times New Roman" w:hAnsi="Times New Roman" w:cs="Times New Roman"/>
          <w:sz w:val="28"/>
          <w:szCs w:val="28"/>
          <w:lang w:val="en-US"/>
        </w:rPr>
        <w:t xml:space="preserve"> </w:t>
      </w:r>
      <w:r w:rsidR="00640653" w:rsidRPr="008319BF">
        <w:rPr>
          <w:rFonts w:ascii="Times New Roman" w:hAnsi="Times New Roman" w:cs="Times New Roman"/>
          <w:sz w:val="28"/>
          <w:szCs w:val="28"/>
          <w:lang w:val="en-US"/>
        </w:rPr>
        <w:t xml:space="preserve">A hydrogen-deuterium exchange study </w:t>
      </w:r>
      <w:r w:rsidRPr="00CC3BB3">
        <w:rPr>
          <w:rFonts w:ascii="Times New Roman" w:hAnsi="Times New Roman" w:cs="Times New Roman"/>
          <w:sz w:val="28"/>
          <w:szCs w:val="28"/>
          <w:lang w:val="en-US"/>
        </w:rPr>
        <w:t>of three orthologs</w:t>
      </w:r>
      <w:r w:rsidR="00664F50">
        <w:rPr>
          <w:rFonts w:ascii="Times New Roman" w:hAnsi="Times New Roman" w:cs="Times New Roman"/>
          <w:sz w:val="28"/>
          <w:szCs w:val="28"/>
          <w:lang w:val="en-US"/>
        </w:rPr>
        <w:t>.</w:t>
      </w:r>
    </w:p>
    <w:p w:rsidR="00F76772" w:rsidRDefault="00F76772" w:rsidP="00DC04D5">
      <w:pPr>
        <w:spacing w:line="480" w:lineRule="auto"/>
        <w:rPr>
          <w:rFonts w:ascii="Times New Roman" w:hAnsi="Times New Roman" w:cs="Times New Roman"/>
          <w:sz w:val="24"/>
          <w:szCs w:val="24"/>
          <w:lang w:val="en-US"/>
        </w:rPr>
      </w:pPr>
    </w:p>
    <w:p w:rsidR="008C270F" w:rsidRPr="00D920B8" w:rsidRDefault="008C270F" w:rsidP="008C270F">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Krzysztof Tarnowski</w:t>
      </w:r>
      <w:r w:rsidRPr="004F3459">
        <w:rPr>
          <w:rFonts w:ascii="Times New Roman" w:hAnsi="Times New Roman" w:cs="Times New Roman"/>
          <w:sz w:val="24"/>
          <w:szCs w:val="24"/>
        </w:rPr>
        <w:t>*</w:t>
      </w:r>
      <w:r>
        <w:rPr>
          <w:rFonts w:ascii="Times New Roman" w:hAnsi="Times New Roman" w:cs="Times New Roman"/>
          <w:sz w:val="24"/>
          <w:szCs w:val="24"/>
        </w:rPr>
        <w:t xml:space="preserve">, </w:t>
      </w:r>
      <w:r w:rsidRPr="00E45F26">
        <w:rPr>
          <w:rFonts w:ascii="Times New Roman" w:hAnsi="Times New Roman" w:cs="Times New Roman"/>
          <w:sz w:val="24"/>
          <w:szCs w:val="24"/>
        </w:rPr>
        <w:t>Kinga Fituch*</w:t>
      </w:r>
      <w:r>
        <w:rPr>
          <w:rFonts w:ascii="Times New Roman" w:hAnsi="Times New Roman" w:cs="Times New Roman"/>
          <w:sz w:val="24"/>
          <w:szCs w:val="24"/>
        </w:rPr>
        <w:t>,</w:t>
      </w:r>
      <w:r w:rsidRPr="00E45F26">
        <w:rPr>
          <w:rFonts w:ascii="Times New Roman" w:hAnsi="Times New Roman" w:cs="Times New Roman"/>
          <w:sz w:val="24"/>
          <w:szCs w:val="24"/>
        </w:rPr>
        <w:t xml:space="preserve"> </w:t>
      </w:r>
      <w:r>
        <w:rPr>
          <w:rFonts w:ascii="Times New Roman" w:hAnsi="Times New Roman" w:cs="Times New Roman"/>
          <w:sz w:val="24"/>
          <w:szCs w:val="24"/>
        </w:rPr>
        <w:t>Roman H. Szczepanowski</w:t>
      </w:r>
      <w:r w:rsidRPr="00396D2E">
        <w:rPr>
          <w:rFonts w:ascii="Times New Roman" w:hAnsi="Times New Roman" w:cs="Times New Roman"/>
          <w:sz w:val="24"/>
          <w:szCs w:val="24"/>
          <w:vertAlign w:val="superscript"/>
        </w:rPr>
        <w:t>&amp;</w:t>
      </w:r>
      <w:r w:rsidR="00217D5A">
        <w:rPr>
          <w:rFonts w:ascii="Times New Roman" w:hAnsi="Times New Roman" w:cs="Times New Roman"/>
          <w:sz w:val="24"/>
          <w:szCs w:val="24"/>
        </w:rPr>
        <w:t xml:space="preserve">, </w:t>
      </w:r>
      <w:r w:rsidRPr="00E45F26">
        <w:rPr>
          <w:rFonts w:ascii="Times New Roman" w:hAnsi="Times New Roman" w:cs="Times New Roman"/>
          <w:sz w:val="24"/>
          <w:szCs w:val="24"/>
        </w:rPr>
        <w:t>Michal Dadlez*</w:t>
      </w:r>
      <w:r w:rsidRPr="00E45F26">
        <w:rPr>
          <w:rFonts w:ascii="Times New Roman" w:hAnsi="Times New Roman" w:cs="Times New Roman"/>
          <w:sz w:val="24"/>
          <w:szCs w:val="24"/>
          <w:vertAlign w:val="superscript"/>
        </w:rPr>
        <w:t>#</w:t>
      </w:r>
      <w:r w:rsidR="00217D5A" w:rsidRPr="00217D5A">
        <w:rPr>
          <w:rFonts w:ascii="Times New Roman" w:hAnsi="Times New Roman" w:cs="Times New Roman"/>
          <w:sz w:val="24"/>
          <w:szCs w:val="24"/>
        </w:rPr>
        <w:t xml:space="preserve"> </w:t>
      </w:r>
      <w:r w:rsidR="00217D5A" w:rsidRPr="00E45F26">
        <w:rPr>
          <w:rFonts w:ascii="Times New Roman" w:hAnsi="Times New Roman" w:cs="Times New Roman"/>
          <w:sz w:val="24"/>
          <w:szCs w:val="24"/>
        </w:rPr>
        <w:t>Magdalena</w:t>
      </w:r>
      <w:r w:rsidR="00217D5A">
        <w:rPr>
          <w:rFonts w:ascii="Times New Roman" w:hAnsi="Times New Roman" w:cs="Times New Roman"/>
          <w:sz w:val="24"/>
          <w:szCs w:val="24"/>
        </w:rPr>
        <w:t xml:space="preserve"> </w:t>
      </w:r>
      <w:r w:rsidR="00217D5A" w:rsidRPr="00E45F26">
        <w:rPr>
          <w:rFonts w:ascii="Times New Roman" w:hAnsi="Times New Roman" w:cs="Times New Roman"/>
          <w:sz w:val="24"/>
          <w:szCs w:val="24"/>
        </w:rPr>
        <w:t>Ka</w:t>
      </w:r>
      <w:r w:rsidR="00217D5A">
        <w:rPr>
          <w:rFonts w:ascii="Times New Roman" w:hAnsi="Times New Roman" w:cs="Times New Roman"/>
          <w:sz w:val="24"/>
          <w:szCs w:val="24"/>
        </w:rPr>
        <w:t>us-Drobek*.</w:t>
      </w:r>
    </w:p>
    <w:p w:rsidR="008C270F" w:rsidRDefault="008C270F" w:rsidP="008C270F">
      <w:pPr>
        <w:spacing w:line="480" w:lineRule="auto"/>
        <w:jc w:val="both"/>
        <w:rPr>
          <w:rFonts w:ascii="Times New Roman" w:hAnsi="Times New Roman" w:cs="Times New Roman"/>
          <w:sz w:val="24"/>
          <w:szCs w:val="24"/>
          <w:lang w:val="en-US"/>
        </w:rPr>
      </w:pPr>
      <w:r w:rsidRPr="00E45F26">
        <w:rPr>
          <w:rFonts w:ascii="Times New Roman" w:hAnsi="Times New Roman" w:cs="Times New Roman"/>
          <w:sz w:val="24"/>
          <w:szCs w:val="24"/>
          <w:lang w:val="en-US"/>
        </w:rPr>
        <w:t xml:space="preserve">* Institute of Biochemistry and Biophysics, </w:t>
      </w:r>
      <w:r>
        <w:rPr>
          <w:rFonts w:ascii="Times New Roman" w:hAnsi="Times New Roman" w:cs="Times New Roman"/>
          <w:sz w:val="24"/>
          <w:szCs w:val="24"/>
          <w:lang w:val="en-US"/>
        </w:rPr>
        <w:t>Polish Academy of Science,</w:t>
      </w:r>
      <w:r w:rsidRPr="00E45F26">
        <w:rPr>
          <w:rFonts w:ascii="Times New Roman" w:hAnsi="Times New Roman" w:cs="Times New Roman"/>
          <w:sz w:val="24"/>
          <w:szCs w:val="24"/>
          <w:lang w:val="en-US"/>
        </w:rPr>
        <w:t xml:space="preserve"> Pawi</w:t>
      </w:r>
      <w:r>
        <w:rPr>
          <w:rFonts w:ascii="Times New Roman" w:hAnsi="Times New Roman" w:cs="Times New Roman"/>
          <w:sz w:val="24"/>
          <w:szCs w:val="24"/>
          <w:lang w:val="en-US"/>
        </w:rPr>
        <w:t>n</w:t>
      </w:r>
      <w:r w:rsidRPr="00E45F26">
        <w:rPr>
          <w:rFonts w:ascii="Times New Roman" w:hAnsi="Times New Roman" w:cs="Times New Roman"/>
          <w:sz w:val="24"/>
          <w:szCs w:val="24"/>
          <w:lang w:val="en-US"/>
        </w:rPr>
        <w:t>skiego 5a, 02-106 Wars</w:t>
      </w:r>
      <w:r>
        <w:rPr>
          <w:rFonts w:ascii="Times New Roman" w:hAnsi="Times New Roman" w:cs="Times New Roman"/>
          <w:sz w:val="24"/>
          <w:szCs w:val="24"/>
          <w:lang w:val="en-US"/>
        </w:rPr>
        <w:t>aw</w:t>
      </w:r>
      <w:r w:rsidRPr="00E45F26">
        <w:rPr>
          <w:rFonts w:ascii="Times New Roman" w:hAnsi="Times New Roman" w:cs="Times New Roman"/>
          <w:sz w:val="24"/>
          <w:szCs w:val="24"/>
          <w:lang w:val="en-US"/>
        </w:rPr>
        <w:t>, Poland</w:t>
      </w:r>
    </w:p>
    <w:p w:rsidR="008C270F" w:rsidRPr="00396D2E" w:rsidRDefault="008C270F" w:rsidP="008C270F">
      <w:pPr>
        <w:spacing w:line="480" w:lineRule="auto"/>
        <w:jc w:val="both"/>
        <w:rPr>
          <w:rFonts w:ascii="Times New Roman" w:hAnsi="Times New Roman" w:cs="Times New Roman"/>
          <w:sz w:val="24"/>
          <w:szCs w:val="24"/>
          <w:lang w:val="en-US"/>
        </w:rPr>
      </w:pPr>
      <w:r w:rsidRPr="00396D2E">
        <w:rPr>
          <w:rFonts w:ascii="Times New Roman" w:hAnsi="Times New Roman" w:cs="Times New Roman"/>
          <w:sz w:val="24"/>
          <w:szCs w:val="24"/>
          <w:vertAlign w:val="superscript"/>
          <w:lang w:val="en-US"/>
        </w:rPr>
        <w:t>&amp;</w:t>
      </w:r>
      <w:r w:rsidRPr="00396D2E">
        <w:rPr>
          <w:rFonts w:ascii="Times New Roman" w:hAnsi="Times New Roman" w:cs="Times New Roman"/>
          <w:sz w:val="24"/>
          <w:szCs w:val="24"/>
          <w:lang w:val="en-US"/>
        </w:rPr>
        <w:t xml:space="preserve"> International Institute of Molecular a</w:t>
      </w:r>
      <w:r>
        <w:rPr>
          <w:rFonts w:ascii="Times New Roman" w:hAnsi="Times New Roman" w:cs="Times New Roman"/>
          <w:sz w:val="24"/>
          <w:szCs w:val="24"/>
          <w:lang w:val="en-US"/>
        </w:rPr>
        <w:t>nd Cell Biology, Trojdena</w:t>
      </w:r>
      <w:r w:rsidRPr="00396D2E">
        <w:rPr>
          <w:rFonts w:ascii="Times New Roman" w:hAnsi="Times New Roman" w:cs="Times New Roman"/>
          <w:sz w:val="24"/>
          <w:szCs w:val="24"/>
          <w:lang w:val="en-US"/>
        </w:rPr>
        <w:t xml:space="preserve"> 4, 02-109, Warsaw, Poland</w:t>
      </w:r>
    </w:p>
    <w:p w:rsidR="008C270F" w:rsidRPr="00E45F26" w:rsidRDefault="008C270F" w:rsidP="008C270F">
      <w:pPr>
        <w:spacing w:line="480" w:lineRule="auto"/>
        <w:jc w:val="both"/>
        <w:rPr>
          <w:rFonts w:ascii="Times New Roman" w:hAnsi="Times New Roman" w:cs="Times New Roman"/>
          <w:sz w:val="24"/>
          <w:szCs w:val="24"/>
          <w:lang w:val="en-US"/>
        </w:rPr>
      </w:pPr>
      <w:r w:rsidRPr="00E45F26">
        <w:rPr>
          <w:rFonts w:ascii="Times New Roman" w:hAnsi="Times New Roman" w:cs="Times New Roman"/>
          <w:sz w:val="24"/>
          <w:szCs w:val="24"/>
          <w:vertAlign w:val="superscript"/>
          <w:lang w:val="en-US"/>
        </w:rPr>
        <w:t>#</w:t>
      </w:r>
      <w:r w:rsidRPr="00E45F26">
        <w:rPr>
          <w:rFonts w:ascii="Times New Roman" w:hAnsi="Times New Roman" w:cs="Times New Roman"/>
          <w:sz w:val="24"/>
          <w:szCs w:val="24"/>
          <w:lang w:val="en-US"/>
        </w:rPr>
        <w:t xml:space="preserve"> Institute of Genetics and Biotechnology, Biology Department, Warsaw University, Miecznikowa 1, 02-185 Wars</w:t>
      </w:r>
      <w:r>
        <w:rPr>
          <w:rFonts w:ascii="Times New Roman" w:hAnsi="Times New Roman" w:cs="Times New Roman"/>
          <w:sz w:val="24"/>
          <w:szCs w:val="24"/>
          <w:lang w:val="en-US"/>
        </w:rPr>
        <w:t>aw</w:t>
      </w:r>
      <w:r w:rsidRPr="00E45F26">
        <w:rPr>
          <w:rFonts w:ascii="Times New Roman" w:hAnsi="Times New Roman" w:cs="Times New Roman"/>
          <w:sz w:val="24"/>
          <w:szCs w:val="24"/>
          <w:lang w:val="en-US"/>
        </w:rPr>
        <w:t>, Poland</w:t>
      </w:r>
    </w:p>
    <w:p w:rsidR="00B744F3" w:rsidRDefault="008C270F" w:rsidP="009920C2">
      <w:pPr>
        <w:spacing w:line="480" w:lineRule="auto"/>
        <w:jc w:val="both"/>
        <w:rPr>
          <w:rFonts w:ascii="Times New Roman" w:hAnsi="Times New Roman" w:cs="Times New Roman"/>
          <w:sz w:val="24"/>
          <w:szCs w:val="24"/>
          <w:lang w:val="en-US"/>
        </w:rPr>
      </w:pPr>
      <w:r w:rsidRPr="00E45F26">
        <w:rPr>
          <w:rFonts w:ascii="Times New Roman" w:hAnsi="Times New Roman" w:cs="Times New Roman"/>
          <w:sz w:val="24"/>
          <w:szCs w:val="24"/>
          <w:lang w:val="en-US"/>
        </w:rPr>
        <w:t xml:space="preserve">Corresponding author: </w:t>
      </w:r>
      <w:r w:rsidR="004B7FBA">
        <w:rPr>
          <w:rFonts w:ascii="Times New Roman" w:hAnsi="Times New Roman" w:cs="Times New Roman"/>
          <w:sz w:val="24"/>
          <w:szCs w:val="24"/>
          <w:lang w:val="en-US"/>
        </w:rPr>
        <w:t>Magdalena Kaus-Drobek</w:t>
      </w:r>
      <w:r w:rsidRPr="00E45F26">
        <w:rPr>
          <w:rFonts w:ascii="Times New Roman" w:hAnsi="Times New Roman" w:cs="Times New Roman"/>
          <w:sz w:val="24"/>
          <w:szCs w:val="24"/>
          <w:lang w:val="en-US"/>
        </w:rPr>
        <w:t>, Pawinskiego 5a, 02-106 Wars</w:t>
      </w:r>
      <w:r w:rsidR="008D4CDC">
        <w:rPr>
          <w:rFonts w:ascii="Times New Roman" w:hAnsi="Times New Roman" w:cs="Times New Roman"/>
          <w:sz w:val="24"/>
          <w:szCs w:val="24"/>
          <w:lang w:val="en-US"/>
        </w:rPr>
        <w:t>aw</w:t>
      </w:r>
      <w:r w:rsidRPr="00E45F2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mail:</w:t>
      </w:r>
      <w:proofErr w:type="gramEnd"/>
      <w:r>
        <w:rPr>
          <w:rFonts w:ascii="Times New Roman" w:hAnsi="Times New Roman" w:cs="Times New Roman"/>
          <w:sz w:val="24"/>
          <w:szCs w:val="24"/>
          <w:lang w:val="en-US"/>
        </w:rPr>
        <w:t xml:space="preserve"> </w:t>
      </w:r>
      <w:r w:rsidR="004B7FBA">
        <w:rPr>
          <w:rFonts w:ascii="Times New Roman" w:hAnsi="Times New Roman" w:cs="Times New Roman"/>
          <w:sz w:val="24"/>
          <w:szCs w:val="24"/>
          <w:lang w:val="en-US"/>
        </w:rPr>
        <w:t>mkaus.drobek</w:t>
      </w:r>
      <w:r>
        <w:rPr>
          <w:rFonts w:ascii="Times New Roman" w:hAnsi="Times New Roman" w:cs="Times New Roman"/>
          <w:sz w:val="24"/>
          <w:szCs w:val="24"/>
          <w:lang w:val="en-US"/>
        </w:rPr>
        <w:t>@ibb.waw.pl</w:t>
      </w:r>
      <w:r w:rsidRPr="00E45F26">
        <w:rPr>
          <w:rFonts w:ascii="Times New Roman" w:hAnsi="Times New Roman" w:cs="Times New Roman"/>
          <w:sz w:val="24"/>
          <w:szCs w:val="24"/>
          <w:lang w:val="en-US"/>
        </w:rPr>
        <w:t xml:space="preserve">, tel. +48 </w:t>
      </w:r>
      <w:r w:rsidR="009920C2">
        <w:rPr>
          <w:rFonts w:ascii="Times New Roman" w:hAnsi="Times New Roman" w:cs="Times New Roman"/>
          <w:sz w:val="24"/>
          <w:szCs w:val="24"/>
          <w:lang w:val="en-US"/>
        </w:rPr>
        <w:t>22/5923</w:t>
      </w:r>
      <w:r w:rsidR="004B7FBA">
        <w:rPr>
          <w:rFonts w:ascii="Times New Roman" w:hAnsi="Times New Roman" w:cs="Times New Roman"/>
          <w:sz w:val="24"/>
          <w:szCs w:val="24"/>
          <w:lang w:val="en-US"/>
        </w:rPr>
        <w:t>41</w:t>
      </w:r>
      <w:r w:rsidR="009920C2">
        <w:rPr>
          <w:rFonts w:ascii="Times New Roman" w:hAnsi="Times New Roman" w:cs="Times New Roman"/>
          <w:sz w:val="24"/>
          <w:szCs w:val="24"/>
          <w:lang w:val="en-US"/>
        </w:rPr>
        <w:t>, fax. +48 22/</w:t>
      </w:r>
      <w:r w:rsidR="004B7FBA" w:rsidRPr="00530A5B">
        <w:rPr>
          <w:rFonts w:ascii="Times New Roman" w:eastAsia="Times New Roman" w:hAnsi="Times New Roman" w:cs="Times New Roman"/>
          <w:sz w:val="24"/>
          <w:szCs w:val="24"/>
          <w:lang w:val="en-US" w:eastAsia="pl-PL"/>
        </w:rPr>
        <w:t>592 21 90</w:t>
      </w:r>
    </w:p>
    <w:p w:rsidR="00F76772" w:rsidRDefault="00B744F3" w:rsidP="00DC04D5">
      <w:pPr>
        <w:spacing w:line="480" w:lineRule="auto"/>
        <w:rPr>
          <w:rFonts w:ascii="Times New Roman" w:hAnsi="Times New Roman" w:cs="Times New Roman"/>
          <w:sz w:val="24"/>
          <w:szCs w:val="24"/>
          <w:lang w:val="en-US"/>
        </w:rPr>
      </w:pPr>
      <w:r w:rsidRPr="00A806D5">
        <w:rPr>
          <w:rFonts w:ascii="Times New Roman" w:hAnsi="Times New Roman" w:cs="Times New Roman"/>
          <w:sz w:val="24"/>
          <w:szCs w:val="24"/>
          <w:lang w:val="en-US"/>
        </w:rPr>
        <w:t>Running title:</w:t>
      </w:r>
      <w:r>
        <w:rPr>
          <w:rFonts w:ascii="Times New Roman" w:hAnsi="Times New Roman" w:cs="Times New Roman"/>
          <w:sz w:val="24"/>
          <w:szCs w:val="24"/>
          <w:lang w:val="en-US"/>
        </w:rPr>
        <w:t xml:space="preserve"> Hydrogen-</w:t>
      </w:r>
      <w:r w:rsidR="005C0104">
        <w:rPr>
          <w:rFonts w:ascii="Times New Roman" w:hAnsi="Times New Roman" w:cs="Times New Roman"/>
          <w:sz w:val="24"/>
          <w:szCs w:val="24"/>
          <w:lang w:val="en-US"/>
        </w:rPr>
        <w:t>deuterium</w:t>
      </w:r>
      <w:r>
        <w:rPr>
          <w:rFonts w:ascii="Times New Roman" w:hAnsi="Times New Roman" w:cs="Times New Roman"/>
          <w:sz w:val="24"/>
          <w:szCs w:val="24"/>
          <w:lang w:val="en-US"/>
        </w:rPr>
        <w:t xml:space="preserve"> exchange study </w:t>
      </w:r>
      <w:r w:rsidR="00097A1E">
        <w:rPr>
          <w:rFonts w:ascii="Times New Roman" w:hAnsi="Times New Roman" w:cs="Times New Roman"/>
          <w:sz w:val="24"/>
          <w:szCs w:val="24"/>
          <w:lang w:val="en-US"/>
        </w:rPr>
        <w:t xml:space="preserve">of </w:t>
      </w:r>
      <w:r>
        <w:rPr>
          <w:rFonts w:ascii="Times New Roman" w:hAnsi="Times New Roman" w:cs="Times New Roman"/>
          <w:sz w:val="24"/>
          <w:szCs w:val="24"/>
          <w:lang w:val="en-US"/>
        </w:rPr>
        <w:t>RACK1 orthologs</w:t>
      </w:r>
    </w:p>
    <w:p w:rsidR="00B744F3" w:rsidRDefault="00B744F3"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Total number manuscript pages: 3</w:t>
      </w:r>
      <w:r w:rsidR="009920C2">
        <w:rPr>
          <w:rFonts w:ascii="Times New Roman" w:hAnsi="Times New Roman" w:cs="Times New Roman"/>
          <w:sz w:val="24"/>
          <w:szCs w:val="24"/>
          <w:lang w:val="en-US"/>
        </w:rPr>
        <w:t>3</w:t>
      </w:r>
    </w:p>
    <w:p w:rsidR="00B744F3" w:rsidRDefault="009920C2"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Total number of S</w:t>
      </w:r>
      <w:r w:rsidR="00B744F3">
        <w:rPr>
          <w:rFonts w:ascii="Times New Roman" w:hAnsi="Times New Roman" w:cs="Times New Roman"/>
          <w:sz w:val="24"/>
          <w:szCs w:val="24"/>
          <w:lang w:val="en-US"/>
        </w:rPr>
        <w:t>upp</w:t>
      </w:r>
      <w:r>
        <w:rPr>
          <w:rFonts w:ascii="Times New Roman" w:hAnsi="Times New Roman" w:cs="Times New Roman"/>
          <w:sz w:val="24"/>
          <w:szCs w:val="24"/>
          <w:lang w:val="en-US"/>
        </w:rPr>
        <w:t>orting M</w:t>
      </w:r>
      <w:r w:rsidR="00B744F3">
        <w:rPr>
          <w:rFonts w:ascii="Times New Roman" w:hAnsi="Times New Roman" w:cs="Times New Roman"/>
          <w:sz w:val="24"/>
          <w:szCs w:val="24"/>
          <w:lang w:val="en-US"/>
        </w:rPr>
        <w:t>aterial pages</w:t>
      </w:r>
      <w:r w:rsidR="005C010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3</w:t>
      </w:r>
      <w:proofErr w:type="gramEnd"/>
      <w:r>
        <w:rPr>
          <w:rFonts w:ascii="Times New Roman" w:hAnsi="Times New Roman" w:cs="Times New Roman"/>
          <w:sz w:val="24"/>
          <w:szCs w:val="24"/>
          <w:lang w:val="en-US"/>
        </w:rPr>
        <w:t xml:space="preserve"> Figures and their legend</w:t>
      </w:r>
    </w:p>
    <w:p w:rsidR="00B744F3" w:rsidRDefault="00B744F3"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Total number of figures: </w:t>
      </w:r>
      <w:proofErr w:type="gramStart"/>
      <w:r>
        <w:rPr>
          <w:rFonts w:ascii="Times New Roman" w:hAnsi="Times New Roman" w:cs="Times New Roman"/>
          <w:sz w:val="24"/>
          <w:szCs w:val="24"/>
          <w:lang w:val="en-US"/>
        </w:rPr>
        <w:t>5</w:t>
      </w:r>
      <w:proofErr w:type="gramEnd"/>
      <w:r w:rsidR="009920C2">
        <w:rPr>
          <w:rFonts w:ascii="Times New Roman" w:hAnsi="Times New Roman" w:cs="Times New Roman"/>
          <w:sz w:val="24"/>
          <w:szCs w:val="24"/>
          <w:lang w:val="en-US"/>
        </w:rPr>
        <w:t xml:space="preserve"> plus 3 Supporting Material Figures</w:t>
      </w:r>
    </w:p>
    <w:p w:rsidR="00B744F3" w:rsidRDefault="00B744F3" w:rsidP="00217D5A">
      <w:pPr>
        <w:spacing w:after="0" w:line="480" w:lineRule="auto"/>
        <w:rPr>
          <w:rFonts w:ascii="Times New Roman" w:hAnsi="Times New Roman" w:cs="Times New Roman"/>
          <w:sz w:val="24"/>
          <w:szCs w:val="24"/>
          <w:lang w:val="en-US"/>
        </w:rPr>
      </w:pPr>
      <w:proofErr w:type="gramStart"/>
      <w:r w:rsidRPr="009920C2">
        <w:rPr>
          <w:rFonts w:ascii="Times New Roman" w:hAnsi="Times New Roman" w:cs="Times New Roman"/>
          <w:sz w:val="24"/>
          <w:szCs w:val="24"/>
          <w:lang w:val="en-US"/>
        </w:rPr>
        <w:t xml:space="preserve">Description of </w:t>
      </w:r>
      <w:r w:rsidR="00217D5A">
        <w:rPr>
          <w:rFonts w:ascii="Times New Roman" w:hAnsi="Times New Roman" w:cs="Times New Roman"/>
          <w:sz w:val="24"/>
          <w:szCs w:val="24"/>
          <w:lang w:val="en-US"/>
        </w:rPr>
        <w:t>Supporting M</w:t>
      </w:r>
      <w:r w:rsidR="00242EDF" w:rsidRPr="009920C2">
        <w:rPr>
          <w:rFonts w:ascii="Times New Roman" w:hAnsi="Times New Roman" w:cs="Times New Roman"/>
          <w:sz w:val="24"/>
          <w:szCs w:val="24"/>
          <w:lang w:val="en-US"/>
        </w:rPr>
        <w:t>aterial:</w:t>
      </w:r>
      <w:r w:rsidR="00242EDF">
        <w:rPr>
          <w:rFonts w:ascii="Times New Roman" w:hAnsi="Times New Roman" w:cs="Times New Roman"/>
          <w:sz w:val="24"/>
          <w:szCs w:val="24"/>
          <w:lang w:val="en-US"/>
        </w:rPr>
        <w:t xml:space="preserve"> Supp</w:t>
      </w:r>
      <w:r w:rsidR="009920C2">
        <w:rPr>
          <w:rFonts w:ascii="Times New Roman" w:hAnsi="Times New Roman" w:cs="Times New Roman"/>
          <w:sz w:val="24"/>
          <w:szCs w:val="24"/>
          <w:lang w:val="en-US"/>
        </w:rPr>
        <w:t xml:space="preserve">orting </w:t>
      </w:r>
      <w:r w:rsidR="00242EDF">
        <w:rPr>
          <w:rFonts w:ascii="Times New Roman" w:hAnsi="Times New Roman" w:cs="Times New Roman"/>
          <w:sz w:val="24"/>
          <w:szCs w:val="24"/>
          <w:lang w:val="en-US"/>
        </w:rPr>
        <w:t>Figure 1</w:t>
      </w:r>
      <w:r w:rsidR="004E28BD">
        <w:rPr>
          <w:rFonts w:ascii="Times New Roman" w:hAnsi="Times New Roman" w:cs="Times New Roman"/>
          <w:sz w:val="24"/>
          <w:szCs w:val="24"/>
          <w:lang w:val="en-US"/>
        </w:rPr>
        <w:t>.</w:t>
      </w:r>
      <w:proofErr w:type="gramEnd"/>
      <w:r w:rsidR="004E28BD">
        <w:rPr>
          <w:rFonts w:ascii="Times New Roman" w:hAnsi="Times New Roman" w:cs="Times New Roman"/>
          <w:sz w:val="24"/>
          <w:szCs w:val="24"/>
          <w:lang w:val="en-US"/>
        </w:rPr>
        <w:t xml:space="preserve"> </w:t>
      </w:r>
      <w:proofErr w:type="gramStart"/>
      <w:r w:rsidR="004E28BD">
        <w:rPr>
          <w:rFonts w:ascii="Times New Roman" w:hAnsi="Times New Roman" w:cs="Times New Roman"/>
          <w:sz w:val="24"/>
          <w:szCs w:val="24"/>
          <w:lang w:val="en-US"/>
        </w:rPr>
        <w:t>Oligomeric state of RACK1 proteins.</w:t>
      </w:r>
      <w:proofErr w:type="gramEnd"/>
      <w:r w:rsidR="009920C2" w:rsidRPr="009920C2">
        <w:rPr>
          <w:rFonts w:ascii="Times New Roman" w:hAnsi="Times New Roman" w:cs="Times New Roman"/>
          <w:sz w:val="24"/>
          <w:szCs w:val="24"/>
          <w:lang w:val="en-US"/>
        </w:rPr>
        <w:t xml:space="preserve"> </w:t>
      </w:r>
      <w:proofErr w:type="gramStart"/>
      <w:r w:rsidR="009920C2" w:rsidRPr="009920C2">
        <w:rPr>
          <w:rFonts w:ascii="Times New Roman" w:hAnsi="Times New Roman"/>
          <w:sz w:val="24"/>
          <w:szCs w:val="24"/>
          <w:lang w:val="en-US"/>
        </w:rPr>
        <w:t>Supporting Figure 2.</w:t>
      </w:r>
      <w:proofErr w:type="gramEnd"/>
      <w:r w:rsidR="009920C2" w:rsidRPr="00F6443E">
        <w:rPr>
          <w:rFonts w:ascii="Times New Roman" w:hAnsi="Times New Roman"/>
          <w:b/>
          <w:sz w:val="24"/>
          <w:szCs w:val="24"/>
          <w:lang w:val="en-US"/>
        </w:rPr>
        <w:t xml:space="preserve"> </w:t>
      </w:r>
      <w:r w:rsidR="009920C2" w:rsidRPr="004A6DBD">
        <w:rPr>
          <w:rFonts w:ascii="Times New Roman" w:hAnsi="Times New Roman" w:cs="Times New Roman"/>
          <w:sz w:val="24"/>
          <w:szCs w:val="24"/>
          <w:lang w:val="en-US"/>
        </w:rPr>
        <w:t xml:space="preserve">Exemplary results of the fitting procedures of the measured average </w:t>
      </w:r>
      <w:proofErr w:type="spellStart"/>
      <w:r w:rsidR="009920C2" w:rsidRPr="004A6DBD">
        <w:rPr>
          <w:rFonts w:ascii="Times New Roman" w:hAnsi="Times New Roman" w:cs="Times New Roman"/>
          <w:sz w:val="24"/>
          <w:szCs w:val="24"/>
          <w:lang w:val="en-US"/>
        </w:rPr>
        <w:t>monoexponential</w:t>
      </w:r>
      <w:proofErr w:type="spellEnd"/>
      <w:r w:rsidR="009920C2" w:rsidRPr="004A6DBD">
        <w:rPr>
          <w:rFonts w:ascii="Times New Roman" w:hAnsi="Times New Roman" w:cs="Times New Roman"/>
          <w:sz w:val="24"/>
          <w:szCs w:val="24"/>
          <w:lang w:val="en-US"/>
        </w:rPr>
        <w:t xml:space="preserve"> exchange rates for hRACK1 peptic peptides.</w:t>
      </w:r>
      <w:r w:rsidR="00217D5A">
        <w:rPr>
          <w:rFonts w:ascii="Times New Roman" w:hAnsi="Times New Roman" w:cs="Times New Roman"/>
          <w:sz w:val="24"/>
          <w:szCs w:val="24"/>
          <w:lang w:val="en-US"/>
        </w:rPr>
        <w:t xml:space="preserve"> </w:t>
      </w:r>
      <w:proofErr w:type="gramStart"/>
      <w:r w:rsidR="009920C2" w:rsidRPr="009920C2">
        <w:rPr>
          <w:rFonts w:ascii="Times New Roman" w:hAnsi="Times New Roman"/>
          <w:sz w:val="24"/>
          <w:szCs w:val="24"/>
          <w:lang w:val="en-US"/>
        </w:rPr>
        <w:t>Supporting Figure 3.</w:t>
      </w:r>
      <w:proofErr w:type="gramEnd"/>
      <w:r w:rsidR="009920C2" w:rsidRPr="004A6DBD">
        <w:rPr>
          <w:rFonts w:ascii="Times New Roman" w:hAnsi="Times New Roman"/>
          <w:b/>
          <w:sz w:val="24"/>
          <w:szCs w:val="24"/>
          <w:lang w:val="en-US"/>
        </w:rPr>
        <w:t xml:space="preserve"> </w:t>
      </w:r>
      <w:r w:rsidR="009920C2" w:rsidRPr="004A6DBD">
        <w:rPr>
          <w:rFonts w:ascii="Times New Roman" w:hAnsi="Times New Roman" w:cs="Times New Roman"/>
          <w:sz w:val="24"/>
          <w:szCs w:val="24"/>
          <w:lang w:val="en-US"/>
        </w:rPr>
        <w:t xml:space="preserve"> Intrinsic rates of exchange </w:t>
      </w:r>
      <w:proofErr w:type="spellStart"/>
      <w:r w:rsidR="009920C2" w:rsidRPr="004A6DBD">
        <w:rPr>
          <w:rFonts w:ascii="Times New Roman" w:hAnsi="Times New Roman" w:cs="Times New Roman"/>
          <w:sz w:val="24"/>
          <w:szCs w:val="24"/>
          <w:lang w:val="en-US"/>
        </w:rPr>
        <w:t>k</w:t>
      </w:r>
      <w:r w:rsidR="009920C2" w:rsidRPr="004A6DBD">
        <w:rPr>
          <w:rFonts w:ascii="Times New Roman" w:hAnsi="Times New Roman" w:cs="Times New Roman"/>
          <w:sz w:val="24"/>
          <w:szCs w:val="24"/>
          <w:vertAlign w:val="subscript"/>
          <w:lang w:val="en-US"/>
        </w:rPr>
        <w:t>int</w:t>
      </w:r>
      <w:proofErr w:type="spellEnd"/>
      <w:r w:rsidR="009920C2" w:rsidRPr="004A6DBD">
        <w:rPr>
          <w:rFonts w:ascii="Times New Roman" w:hAnsi="Times New Roman" w:cs="Times New Roman"/>
          <w:sz w:val="24"/>
          <w:szCs w:val="24"/>
          <w:lang w:val="en-US"/>
        </w:rPr>
        <w:t xml:space="preserve"> (1/min) for peptic peptides of human (A), yeast (B) and Arabidopsis (C) RACK1</w:t>
      </w:r>
    </w:p>
    <w:p w:rsidR="00F76772" w:rsidRDefault="00F76772" w:rsidP="008319BF">
      <w:pPr>
        <w:rPr>
          <w:rFonts w:ascii="Times New Roman" w:hAnsi="Times New Roman" w:cs="Times New Roman"/>
          <w:b/>
          <w:sz w:val="24"/>
          <w:szCs w:val="24"/>
          <w:lang w:val="en-US"/>
        </w:rPr>
      </w:pPr>
      <w:r w:rsidRPr="002134CD">
        <w:rPr>
          <w:rFonts w:ascii="Times New Roman" w:hAnsi="Times New Roman" w:cs="Times New Roman"/>
          <w:b/>
          <w:sz w:val="24"/>
          <w:szCs w:val="24"/>
          <w:lang w:val="en-US"/>
        </w:rPr>
        <w:t>Abstract</w:t>
      </w:r>
    </w:p>
    <w:p w:rsidR="00AB230C" w:rsidRDefault="00F76772" w:rsidP="00DC04D5">
      <w:pPr>
        <w:spacing w:line="480" w:lineRule="auto"/>
        <w:rPr>
          <w:rFonts w:ascii="Times New Roman" w:hAnsi="Times New Roman" w:cs="Times New Roman"/>
          <w:sz w:val="24"/>
          <w:szCs w:val="24"/>
          <w:lang w:val="en-US"/>
        </w:rPr>
      </w:pPr>
      <w:r w:rsidRPr="002134CD">
        <w:rPr>
          <w:rFonts w:ascii="Times New Roman" w:hAnsi="Times New Roman" w:cs="Times New Roman"/>
          <w:sz w:val="24"/>
          <w:szCs w:val="24"/>
          <w:lang w:val="en-US"/>
        </w:rPr>
        <w:t>R</w:t>
      </w:r>
      <w:r w:rsidR="007C684C">
        <w:rPr>
          <w:rFonts w:ascii="Times New Roman" w:hAnsi="Times New Roman" w:cs="Times New Roman"/>
          <w:sz w:val="24"/>
          <w:szCs w:val="24"/>
          <w:lang w:val="en-US"/>
        </w:rPr>
        <w:t>ACK</w:t>
      </w:r>
      <w:r w:rsidR="005C0104">
        <w:rPr>
          <w:rFonts w:ascii="Times New Roman" w:hAnsi="Times New Roman" w:cs="Times New Roman"/>
          <w:sz w:val="24"/>
          <w:szCs w:val="24"/>
          <w:lang w:val="en-US"/>
        </w:rPr>
        <w:t xml:space="preserve">1 </w:t>
      </w:r>
      <w:r w:rsidR="009541F4">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a member of </w:t>
      </w:r>
      <w:r w:rsidR="00D80672">
        <w:rPr>
          <w:rFonts w:ascii="Times New Roman" w:hAnsi="Times New Roman" w:cs="Times New Roman"/>
          <w:sz w:val="24"/>
          <w:szCs w:val="24"/>
          <w:lang w:val="en-US"/>
        </w:rPr>
        <w:t xml:space="preserve">the </w:t>
      </w:r>
      <w:r>
        <w:rPr>
          <w:rFonts w:ascii="Times New Roman" w:hAnsi="Times New Roman" w:cs="Times New Roman"/>
          <w:sz w:val="24"/>
          <w:szCs w:val="24"/>
          <w:lang w:val="en-US"/>
        </w:rPr>
        <w:t>WD repeat family of proteins</w:t>
      </w:r>
      <w:r w:rsidR="00D80672">
        <w:rPr>
          <w:rFonts w:ascii="Times New Roman" w:hAnsi="Times New Roman" w:cs="Times New Roman"/>
          <w:sz w:val="24"/>
          <w:szCs w:val="24"/>
          <w:lang w:val="en-US"/>
        </w:rPr>
        <w:t xml:space="preserve"> and is</w:t>
      </w:r>
      <w:r w:rsidR="008A155B">
        <w:rPr>
          <w:rFonts w:ascii="Times New Roman" w:hAnsi="Times New Roman" w:cs="Times New Roman"/>
          <w:sz w:val="24"/>
          <w:szCs w:val="24"/>
          <w:lang w:val="en-US"/>
        </w:rPr>
        <w:t xml:space="preserve"> involved in</w:t>
      </w:r>
      <w:r>
        <w:rPr>
          <w:rFonts w:ascii="Times New Roman" w:hAnsi="Times New Roman" w:cs="Times New Roman"/>
          <w:sz w:val="24"/>
          <w:szCs w:val="24"/>
          <w:lang w:val="en-US"/>
        </w:rPr>
        <w:t xml:space="preserve"> multiple fundamental </w:t>
      </w:r>
      <w:r w:rsidR="008A155B">
        <w:rPr>
          <w:rFonts w:ascii="Times New Roman" w:hAnsi="Times New Roman" w:cs="Times New Roman"/>
          <w:sz w:val="24"/>
          <w:szCs w:val="24"/>
          <w:lang w:val="en-US"/>
        </w:rPr>
        <w:t xml:space="preserve">cellular </w:t>
      </w:r>
      <w:r>
        <w:rPr>
          <w:rFonts w:ascii="Times New Roman" w:hAnsi="Times New Roman" w:cs="Times New Roman"/>
          <w:sz w:val="24"/>
          <w:szCs w:val="24"/>
          <w:lang w:val="en-US"/>
        </w:rPr>
        <w:t xml:space="preserve">processes. </w:t>
      </w:r>
      <w:r w:rsidR="00C229B0">
        <w:rPr>
          <w:rFonts w:ascii="Times New Roman" w:hAnsi="Times New Roman" w:cs="Times New Roman"/>
          <w:sz w:val="24"/>
          <w:szCs w:val="24"/>
          <w:lang w:val="en-US"/>
        </w:rPr>
        <w:t>An</w:t>
      </w:r>
      <w:r>
        <w:rPr>
          <w:rFonts w:ascii="Times New Roman" w:hAnsi="Times New Roman" w:cs="Times New Roman"/>
          <w:sz w:val="24"/>
          <w:szCs w:val="24"/>
          <w:lang w:val="en-US"/>
        </w:rPr>
        <w:t xml:space="preserve"> intriguing feature of</w:t>
      </w:r>
      <w:r w:rsidR="007C684C">
        <w:rPr>
          <w:rFonts w:ascii="Times New Roman" w:hAnsi="Times New Roman" w:cs="Times New Roman"/>
          <w:sz w:val="24"/>
          <w:szCs w:val="24"/>
          <w:lang w:val="en-US"/>
        </w:rPr>
        <w:t xml:space="preserve"> RACK1</w:t>
      </w:r>
      <w:r>
        <w:rPr>
          <w:rFonts w:ascii="Times New Roman" w:hAnsi="Times New Roman" w:cs="Times New Roman"/>
          <w:sz w:val="24"/>
          <w:szCs w:val="24"/>
          <w:lang w:val="en-US"/>
        </w:rPr>
        <w:t xml:space="preserve"> is its ability to </w:t>
      </w:r>
      <w:r w:rsidR="005C0104">
        <w:rPr>
          <w:rFonts w:ascii="Times New Roman" w:hAnsi="Times New Roman" w:cs="Times New Roman"/>
          <w:sz w:val="24"/>
          <w:szCs w:val="24"/>
          <w:lang w:val="en-US"/>
        </w:rPr>
        <w:t xml:space="preserve">interact </w:t>
      </w:r>
      <w:r>
        <w:rPr>
          <w:rFonts w:ascii="Times New Roman" w:hAnsi="Times New Roman" w:cs="Times New Roman"/>
          <w:sz w:val="24"/>
          <w:szCs w:val="24"/>
          <w:lang w:val="en-US"/>
        </w:rPr>
        <w:t>with at least 80 different protein partners. Thus</w:t>
      </w:r>
      <w:r w:rsidR="008A155B">
        <w:rPr>
          <w:rFonts w:ascii="Times New Roman" w:hAnsi="Times New Roman" w:cs="Times New Roman"/>
          <w:sz w:val="24"/>
          <w:szCs w:val="24"/>
          <w:lang w:val="en-US"/>
        </w:rPr>
        <w:t>,</w:t>
      </w:r>
      <w:r>
        <w:rPr>
          <w:rFonts w:ascii="Times New Roman" w:hAnsi="Times New Roman" w:cs="Times New Roman"/>
          <w:sz w:val="24"/>
          <w:szCs w:val="24"/>
          <w:lang w:val="en-US"/>
        </w:rPr>
        <w:t xml:space="preserve"> the structural features enabling such interactomic flexibility are of great interest. Several </w:t>
      </w:r>
      <w:r w:rsidR="00C229B0">
        <w:rPr>
          <w:rFonts w:ascii="Times New Roman" w:hAnsi="Times New Roman" w:cs="Times New Roman"/>
          <w:sz w:val="24"/>
          <w:szCs w:val="24"/>
          <w:lang w:val="en-US"/>
        </w:rPr>
        <w:t xml:space="preserve">previous studies of the </w:t>
      </w:r>
      <w:r w:rsidR="007C684C">
        <w:rPr>
          <w:rFonts w:ascii="Times New Roman" w:hAnsi="Times New Roman" w:cs="Times New Roman"/>
          <w:sz w:val="24"/>
          <w:szCs w:val="24"/>
          <w:lang w:val="en-US"/>
        </w:rPr>
        <w:t>crystal structures of RACK</w:t>
      </w:r>
      <w:r>
        <w:rPr>
          <w:rFonts w:ascii="Times New Roman" w:hAnsi="Times New Roman" w:cs="Times New Roman"/>
          <w:sz w:val="24"/>
          <w:szCs w:val="24"/>
          <w:lang w:val="en-US"/>
        </w:rPr>
        <w:t xml:space="preserve">1 orthologs </w:t>
      </w:r>
      <w:r w:rsidR="00C229B0">
        <w:rPr>
          <w:rFonts w:ascii="Times New Roman" w:hAnsi="Times New Roman" w:cs="Times New Roman"/>
          <w:sz w:val="24"/>
          <w:szCs w:val="24"/>
          <w:lang w:val="en-US"/>
        </w:rPr>
        <w:t>described</w:t>
      </w:r>
      <w:r>
        <w:rPr>
          <w:rFonts w:ascii="Times New Roman" w:hAnsi="Times New Roman" w:cs="Times New Roman"/>
          <w:sz w:val="24"/>
          <w:szCs w:val="24"/>
          <w:lang w:val="en-US"/>
        </w:rPr>
        <w:t xml:space="preserve"> its detailed architecture</w:t>
      </w:r>
      <w:r w:rsidR="00C229B0">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confirm</w:t>
      </w:r>
      <w:r w:rsidR="00C229B0">
        <w:rPr>
          <w:rFonts w:ascii="Times New Roman" w:hAnsi="Times New Roman" w:cs="Times New Roman"/>
          <w:sz w:val="24"/>
          <w:szCs w:val="24"/>
          <w:lang w:val="en-US"/>
        </w:rPr>
        <w:t xml:space="preserve">ed </w:t>
      </w:r>
      <w:r>
        <w:rPr>
          <w:rFonts w:ascii="Times New Roman" w:hAnsi="Times New Roman" w:cs="Times New Roman"/>
          <w:sz w:val="24"/>
          <w:szCs w:val="24"/>
          <w:lang w:val="en-US"/>
        </w:rPr>
        <w:t>predictions that</w:t>
      </w:r>
      <w:r w:rsidR="007C684C">
        <w:rPr>
          <w:rFonts w:ascii="Times New Roman" w:hAnsi="Times New Roman" w:cs="Times New Roman"/>
          <w:sz w:val="24"/>
          <w:szCs w:val="24"/>
          <w:lang w:val="en-US"/>
        </w:rPr>
        <w:t xml:space="preserve"> RACK1</w:t>
      </w:r>
      <w:r>
        <w:rPr>
          <w:rFonts w:ascii="Times New Roman" w:hAnsi="Times New Roman" w:cs="Times New Roman"/>
          <w:sz w:val="24"/>
          <w:szCs w:val="24"/>
          <w:lang w:val="en-US"/>
        </w:rPr>
        <w:t xml:space="preserve"> adopts a seven</w:t>
      </w:r>
      <w:r w:rsidR="00C229B0">
        <w:rPr>
          <w:rFonts w:ascii="Times New Roman" w:hAnsi="Times New Roman" w:cs="Times New Roman"/>
          <w:sz w:val="24"/>
          <w:szCs w:val="24"/>
          <w:lang w:val="en-US"/>
        </w:rPr>
        <w:t>-</w:t>
      </w:r>
      <w:r>
        <w:rPr>
          <w:rFonts w:ascii="Times New Roman" w:hAnsi="Times New Roman" w:cs="Times New Roman"/>
          <w:sz w:val="24"/>
          <w:szCs w:val="24"/>
          <w:lang w:val="en-US"/>
        </w:rPr>
        <w:t xml:space="preserve">bladed β-propeller fold. </w:t>
      </w:r>
      <w:r w:rsidR="00C229B0">
        <w:rPr>
          <w:rFonts w:ascii="Times New Roman" w:hAnsi="Times New Roman" w:cs="Times New Roman"/>
          <w:sz w:val="24"/>
          <w:szCs w:val="24"/>
          <w:lang w:val="en-US"/>
        </w:rPr>
        <w:t>H</w:t>
      </w:r>
      <w:r>
        <w:rPr>
          <w:rFonts w:ascii="Times New Roman" w:hAnsi="Times New Roman" w:cs="Times New Roman"/>
          <w:sz w:val="24"/>
          <w:szCs w:val="24"/>
          <w:lang w:val="en-US"/>
        </w:rPr>
        <w:t>owever</w:t>
      </w:r>
      <w:r w:rsidR="00C229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229B0">
        <w:rPr>
          <w:rFonts w:ascii="Times New Roman" w:hAnsi="Times New Roman" w:cs="Times New Roman"/>
          <w:sz w:val="24"/>
          <w:szCs w:val="24"/>
          <w:lang w:val="en-US"/>
        </w:rPr>
        <w:t>this did not explain</w:t>
      </w:r>
      <w:r>
        <w:rPr>
          <w:rFonts w:ascii="Times New Roman" w:hAnsi="Times New Roman" w:cs="Times New Roman"/>
          <w:sz w:val="24"/>
          <w:szCs w:val="24"/>
          <w:lang w:val="en-US"/>
        </w:rPr>
        <w:t xml:space="preserve"> its ability to bind </w:t>
      </w:r>
      <w:r w:rsidR="00C229B0">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multiple partners. </w:t>
      </w:r>
      <w:r w:rsidR="009541F4">
        <w:rPr>
          <w:rFonts w:ascii="Times New Roman" w:hAnsi="Times New Roman" w:cs="Times New Roman"/>
          <w:sz w:val="24"/>
          <w:szCs w:val="24"/>
          <w:lang w:val="en-US"/>
        </w:rPr>
        <w:t xml:space="preserve">We performed </w:t>
      </w:r>
      <w:r w:rsidR="00C229B0">
        <w:rPr>
          <w:rFonts w:ascii="Times New Roman" w:hAnsi="Times New Roman" w:cs="Times New Roman"/>
          <w:sz w:val="24"/>
          <w:szCs w:val="24"/>
          <w:lang w:val="en-US"/>
        </w:rPr>
        <w:t>hydrogen-</w:t>
      </w:r>
      <w:r w:rsidR="00C229B0" w:rsidRPr="00AB12BB">
        <w:rPr>
          <w:rFonts w:ascii="Times New Roman" w:hAnsi="Times New Roman" w:cs="Times New Roman"/>
          <w:sz w:val="24"/>
          <w:szCs w:val="24"/>
          <w:lang w:val="en-US"/>
        </w:rPr>
        <w:t xml:space="preserve">deuterium </w:t>
      </w:r>
      <w:r w:rsidR="00C229B0">
        <w:rPr>
          <w:rFonts w:ascii="Times New Roman" w:hAnsi="Times New Roman" w:cs="Times New Roman"/>
          <w:sz w:val="24"/>
          <w:szCs w:val="24"/>
          <w:lang w:val="en-US"/>
        </w:rPr>
        <w:t xml:space="preserve">(H-D) </w:t>
      </w:r>
      <w:r w:rsidR="00C229B0" w:rsidRPr="00AB12BB">
        <w:rPr>
          <w:rFonts w:ascii="Times New Roman" w:hAnsi="Times New Roman" w:cs="Times New Roman"/>
          <w:sz w:val="24"/>
          <w:szCs w:val="24"/>
          <w:lang w:val="en-US"/>
        </w:rPr>
        <w:t xml:space="preserve">exchange mass spectrometry </w:t>
      </w:r>
      <w:r w:rsidR="009541F4">
        <w:rPr>
          <w:rFonts w:ascii="Times New Roman" w:hAnsi="Times New Roman" w:cs="Times New Roman"/>
          <w:sz w:val="24"/>
          <w:szCs w:val="24"/>
          <w:lang w:val="en-US"/>
        </w:rPr>
        <w:t xml:space="preserve">on three orthologs of RACK1 </w:t>
      </w:r>
      <w:r w:rsidR="00C229B0">
        <w:rPr>
          <w:rFonts w:ascii="Times New Roman" w:hAnsi="Times New Roman" w:cs="Times New Roman"/>
          <w:sz w:val="24"/>
          <w:szCs w:val="24"/>
          <w:lang w:val="en-US"/>
        </w:rPr>
        <w:t>(</w:t>
      </w:r>
      <w:r w:rsidR="009541F4">
        <w:rPr>
          <w:rFonts w:ascii="Times New Roman" w:hAnsi="Times New Roman" w:cs="Times New Roman"/>
          <w:sz w:val="24"/>
          <w:szCs w:val="24"/>
          <w:lang w:val="en-US"/>
        </w:rPr>
        <w:t>human, yeast</w:t>
      </w:r>
      <w:r w:rsidR="00C229B0">
        <w:rPr>
          <w:rFonts w:ascii="Times New Roman" w:hAnsi="Times New Roman" w:cs="Times New Roman"/>
          <w:sz w:val="24"/>
          <w:szCs w:val="24"/>
          <w:lang w:val="en-US"/>
        </w:rPr>
        <w:t>,</w:t>
      </w:r>
      <w:r w:rsidR="009541F4">
        <w:rPr>
          <w:rFonts w:ascii="Times New Roman" w:hAnsi="Times New Roman" w:cs="Times New Roman"/>
          <w:sz w:val="24"/>
          <w:szCs w:val="24"/>
          <w:lang w:val="en-US"/>
        </w:rPr>
        <w:t xml:space="preserve"> and plant</w:t>
      </w:r>
      <w:r w:rsidR="00C229B0">
        <w:rPr>
          <w:rFonts w:ascii="Times New Roman" w:hAnsi="Times New Roman" w:cs="Times New Roman"/>
          <w:sz w:val="24"/>
          <w:szCs w:val="24"/>
          <w:lang w:val="en-US"/>
        </w:rPr>
        <w:t>)</w:t>
      </w:r>
      <w:r w:rsidR="009541F4">
        <w:rPr>
          <w:rFonts w:ascii="Times New Roman" w:hAnsi="Times New Roman" w:cs="Times New Roman"/>
          <w:sz w:val="24"/>
          <w:szCs w:val="24"/>
          <w:lang w:val="en-US"/>
        </w:rPr>
        <w:t xml:space="preserve"> </w:t>
      </w:r>
      <w:r w:rsidR="00F1567A">
        <w:rPr>
          <w:rFonts w:ascii="Times New Roman" w:hAnsi="Times New Roman" w:cs="Times New Roman"/>
          <w:sz w:val="24"/>
          <w:szCs w:val="24"/>
          <w:lang w:val="en-US"/>
        </w:rPr>
        <w:t>to obtain</w:t>
      </w:r>
      <w:r>
        <w:rPr>
          <w:rFonts w:ascii="Times New Roman" w:hAnsi="Times New Roman" w:cs="Times New Roman"/>
          <w:sz w:val="24"/>
          <w:szCs w:val="24"/>
          <w:lang w:val="en-US"/>
        </w:rPr>
        <w:t xml:space="preserve"> insight</w:t>
      </w:r>
      <w:r w:rsidR="00C229B0">
        <w:rPr>
          <w:rFonts w:ascii="Times New Roman" w:hAnsi="Times New Roman" w:cs="Times New Roman"/>
          <w:sz w:val="24"/>
          <w:szCs w:val="24"/>
          <w:lang w:val="en-US"/>
        </w:rPr>
        <w:t>s</w:t>
      </w:r>
      <w:r>
        <w:rPr>
          <w:rFonts w:ascii="Times New Roman" w:hAnsi="Times New Roman" w:cs="Times New Roman"/>
          <w:sz w:val="24"/>
          <w:szCs w:val="24"/>
          <w:lang w:val="en-US"/>
        </w:rPr>
        <w:t xml:space="preserve"> into the dynamic properties of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in solution</w:t>
      </w:r>
      <w:r w:rsidRPr="00A63652">
        <w:rPr>
          <w:rFonts w:ascii="Times New Roman" w:hAnsi="Times New Roman" w:cs="Times New Roman"/>
          <w:sz w:val="24"/>
          <w:szCs w:val="24"/>
          <w:lang w:val="en-US"/>
        </w:rPr>
        <w:t xml:space="preserve">. </w:t>
      </w:r>
      <w:r w:rsidR="00C229B0">
        <w:rPr>
          <w:rFonts w:ascii="Times New Roman" w:hAnsi="Times New Roman" w:cs="Times New Roman"/>
          <w:sz w:val="24"/>
          <w:szCs w:val="24"/>
          <w:lang w:val="en-US"/>
        </w:rPr>
        <w:t>A</w:t>
      </w:r>
      <w:r>
        <w:rPr>
          <w:rFonts w:ascii="Times New Roman" w:hAnsi="Times New Roman" w:cs="Times New Roman"/>
          <w:sz w:val="24"/>
          <w:szCs w:val="24"/>
          <w:lang w:val="en-US"/>
        </w:rPr>
        <w:t>ll three variants retain</w:t>
      </w:r>
      <w:r w:rsidR="00C229B0">
        <w:rPr>
          <w:rFonts w:ascii="Times New Roman" w:hAnsi="Times New Roman" w:cs="Times New Roman"/>
          <w:sz w:val="24"/>
          <w:szCs w:val="24"/>
          <w:lang w:val="en-US"/>
        </w:rPr>
        <w:t>ed</w:t>
      </w:r>
      <w:r>
        <w:rPr>
          <w:rFonts w:ascii="Times New Roman" w:hAnsi="Times New Roman" w:cs="Times New Roman"/>
          <w:sz w:val="24"/>
          <w:szCs w:val="24"/>
          <w:lang w:val="en-US"/>
        </w:rPr>
        <w:t xml:space="preserve"> similar patterns of deuterium uptake</w:t>
      </w:r>
      <w:r w:rsidR="00C229B0">
        <w:rPr>
          <w:rFonts w:ascii="Times New Roman" w:hAnsi="Times New Roman" w:cs="Times New Roman"/>
          <w:sz w:val="24"/>
          <w:szCs w:val="24"/>
          <w:lang w:val="en-US"/>
        </w:rPr>
        <w:t>,</w:t>
      </w:r>
      <w:r>
        <w:rPr>
          <w:rFonts w:ascii="Times New Roman" w:hAnsi="Times New Roman" w:cs="Times New Roman"/>
          <w:sz w:val="24"/>
          <w:szCs w:val="24"/>
          <w:lang w:val="en-US"/>
        </w:rPr>
        <w:t xml:space="preserve"> with some pronounced differences that </w:t>
      </w:r>
      <w:proofErr w:type="gramStart"/>
      <w:r>
        <w:rPr>
          <w:rFonts w:ascii="Times New Roman" w:hAnsi="Times New Roman" w:cs="Times New Roman"/>
          <w:sz w:val="24"/>
          <w:szCs w:val="24"/>
          <w:lang w:val="en-US"/>
        </w:rPr>
        <w:t xml:space="preserve">can </w:t>
      </w:r>
      <w:r w:rsidRPr="004D5CF2">
        <w:rPr>
          <w:rFonts w:ascii="Times New Roman" w:hAnsi="Times New Roman" w:cs="Times New Roman"/>
          <w:sz w:val="24"/>
          <w:szCs w:val="24"/>
          <w:lang w:val="en-US"/>
        </w:rPr>
        <w:t>be a</w:t>
      </w:r>
      <w:r>
        <w:rPr>
          <w:rFonts w:ascii="Times New Roman" w:hAnsi="Times New Roman" w:cs="Times New Roman"/>
          <w:sz w:val="24"/>
          <w:szCs w:val="24"/>
          <w:lang w:val="en-US"/>
        </w:rPr>
        <w:t>ttributed</w:t>
      </w:r>
      <w:proofErr w:type="gramEnd"/>
      <w:r w:rsidRPr="004D5CF2">
        <w:rPr>
          <w:rFonts w:ascii="Times New Roman" w:hAnsi="Times New Roman" w:cs="Times New Roman"/>
          <w:sz w:val="24"/>
          <w:szCs w:val="24"/>
          <w:lang w:val="en-US"/>
        </w:rPr>
        <w:t xml:space="preserve"> to </w:t>
      </w:r>
      <w:r w:rsidR="00885239">
        <w:rPr>
          <w:rFonts w:ascii="Times New Roman" w:hAnsi="Times New Roman" w:cs="Times New Roman"/>
          <w:sz w:val="24"/>
          <w:szCs w:val="24"/>
          <w:lang w:val="en-US"/>
        </w:rPr>
        <w:t xml:space="preserve">RACK1’s </w:t>
      </w:r>
      <w:r w:rsidR="00C229B0" w:rsidRPr="0044270D">
        <w:rPr>
          <w:rFonts w:ascii="Times New Roman" w:hAnsi="Times New Roman" w:cs="Times New Roman"/>
          <w:sz w:val="24"/>
          <w:szCs w:val="24"/>
          <w:lang w:val="en-US"/>
        </w:rPr>
        <w:t>diverge</w:t>
      </w:r>
      <w:r w:rsidR="00C229B0">
        <w:rPr>
          <w:rFonts w:ascii="Times New Roman" w:hAnsi="Times New Roman" w:cs="Times New Roman"/>
          <w:sz w:val="24"/>
          <w:szCs w:val="24"/>
          <w:lang w:val="en-US"/>
        </w:rPr>
        <w:t xml:space="preserve">nt </w:t>
      </w:r>
      <w:r w:rsidRPr="004D5CF2">
        <w:rPr>
          <w:rFonts w:ascii="Times New Roman" w:hAnsi="Times New Roman" w:cs="Times New Roman"/>
          <w:sz w:val="24"/>
          <w:szCs w:val="24"/>
          <w:lang w:val="en-US"/>
        </w:rPr>
        <w:t>biological function</w:t>
      </w:r>
      <w:r>
        <w:rPr>
          <w:rFonts w:ascii="Times New Roman" w:hAnsi="Times New Roman" w:cs="Times New Roman"/>
          <w:sz w:val="24"/>
          <w:szCs w:val="24"/>
          <w:lang w:val="en-US"/>
        </w:rPr>
        <w:t>s</w:t>
      </w:r>
      <w:r w:rsidRPr="004D5CF2">
        <w:rPr>
          <w:rFonts w:ascii="Times New Roman" w:hAnsi="Times New Roman" w:cs="Times New Roman"/>
          <w:sz w:val="24"/>
          <w:szCs w:val="24"/>
          <w:lang w:val="en-US"/>
        </w:rPr>
        <w:t xml:space="preserve">. </w:t>
      </w:r>
      <w:r w:rsidR="00822A3C">
        <w:rPr>
          <w:rFonts w:ascii="Times New Roman" w:hAnsi="Times New Roman" w:cs="Times New Roman"/>
          <w:sz w:val="24"/>
          <w:szCs w:val="24"/>
          <w:lang w:val="en-US"/>
        </w:rPr>
        <w:t>In all cases</w:t>
      </w:r>
      <w:r w:rsidR="009541F4">
        <w:rPr>
          <w:rFonts w:ascii="Times New Roman" w:hAnsi="Times New Roman" w:cs="Times New Roman"/>
          <w:sz w:val="24"/>
          <w:szCs w:val="24"/>
          <w:lang w:val="en-US"/>
        </w:rPr>
        <w:t>,</w:t>
      </w:r>
      <w:r w:rsidR="00822A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most rigid structural elements </w:t>
      </w:r>
      <w:r w:rsidR="00C229B0">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confined to B-C </w:t>
      </w:r>
      <w:r w:rsidR="004C3723">
        <w:rPr>
          <w:rFonts w:ascii="Times New Roman" w:hAnsi="Times New Roman" w:cs="Times New Roman"/>
          <w:sz w:val="24"/>
          <w:szCs w:val="24"/>
          <w:lang w:val="en-US"/>
        </w:rPr>
        <w:t>turns and</w:t>
      </w:r>
      <w:r w:rsidR="00C229B0">
        <w:rPr>
          <w:rFonts w:ascii="Times New Roman" w:hAnsi="Times New Roman" w:cs="Times New Roman"/>
          <w:sz w:val="24"/>
          <w:szCs w:val="24"/>
          <w:lang w:val="en-US"/>
        </w:rPr>
        <w:t>,</w:t>
      </w:r>
      <w:r w:rsidR="004C3723">
        <w:rPr>
          <w:rFonts w:ascii="Times New Roman" w:hAnsi="Times New Roman" w:cs="Times New Roman"/>
          <w:sz w:val="24"/>
          <w:szCs w:val="24"/>
          <w:lang w:val="en-US"/>
        </w:rPr>
        <w:t xml:space="preserve"> to some extent</w:t>
      </w:r>
      <w:r w:rsidR="00C229B0">
        <w:rPr>
          <w:rFonts w:ascii="Times New Roman" w:hAnsi="Times New Roman" w:cs="Times New Roman"/>
          <w:sz w:val="24"/>
          <w:szCs w:val="24"/>
          <w:lang w:val="en-US"/>
        </w:rPr>
        <w:t>,</w:t>
      </w:r>
      <w:r w:rsidR="004C3723">
        <w:rPr>
          <w:rFonts w:ascii="Times New Roman" w:hAnsi="Times New Roman" w:cs="Times New Roman"/>
          <w:sz w:val="24"/>
          <w:szCs w:val="24"/>
          <w:lang w:val="en-US"/>
        </w:rPr>
        <w:t xml:space="preserve"> </w:t>
      </w:r>
      <w:proofErr w:type="gramStart"/>
      <w:r w:rsidR="004C3723">
        <w:rPr>
          <w:rFonts w:ascii="Times New Roman" w:hAnsi="Times New Roman" w:cs="Times New Roman"/>
          <w:sz w:val="24"/>
          <w:szCs w:val="24"/>
          <w:lang w:val="en-US"/>
        </w:rPr>
        <w:t>strands</w:t>
      </w:r>
      <w:proofErr w:type="gramEnd"/>
      <w:r w:rsidR="004C3723">
        <w:rPr>
          <w:rFonts w:ascii="Times New Roman" w:hAnsi="Times New Roman" w:cs="Times New Roman"/>
          <w:sz w:val="24"/>
          <w:szCs w:val="24"/>
          <w:lang w:val="en-US"/>
        </w:rPr>
        <w:t xml:space="preserve"> B and C</w:t>
      </w:r>
      <w:r>
        <w:rPr>
          <w:rFonts w:ascii="Times New Roman" w:hAnsi="Times New Roman" w:cs="Times New Roman"/>
          <w:sz w:val="24"/>
          <w:szCs w:val="24"/>
          <w:lang w:val="en-US"/>
        </w:rPr>
        <w:t xml:space="preserve">, </w:t>
      </w:r>
      <w:r w:rsidR="009541F4">
        <w:rPr>
          <w:rFonts w:ascii="Times New Roman" w:hAnsi="Times New Roman" w:cs="Times New Roman"/>
          <w:sz w:val="24"/>
          <w:szCs w:val="24"/>
          <w:lang w:val="en-US"/>
        </w:rPr>
        <w:t xml:space="preserve">while the </w:t>
      </w:r>
      <w:r w:rsidRPr="008A5A81">
        <w:rPr>
          <w:rFonts w:ascii="Times New Roman" w:hAnsi="Times New Roman" w:cs="Times New Roman"/>
          <w:sz w:val="24"/>
          <w:szCs w:val="24"/>
          <w:lang w:val="en-US"/>
        </w:rPr>
        <w:t>remaining</w:t>
      </w:r>
      <w:r>
        <w:rPr>
          <w:rFonts w:ascii="Times New Roman" w:hAnsi="Times New Roman" w:cs="Times New Roman"/>
          <w:sz w:val="24"/>
          <w:szCs w:val="24"/>
          <w:lang w:val="en-US"/>
        </w:rPr>
        <w:t xml:space="preserve"> regions retain</w:t>
      </w:r>
      <w:r w:rsidR="00C229B0">
        <w:rPr>
          <w:rFonts w:ascii="Times New Roman" w:hAnsi="Times New Roman" w:cs="Times New Roman"/>
          <w:sz w:val="24"/>
          <w:szCs w:val="24"/>
          <w:lang w:val="en-US"/>
        </w:rPr>
        <w:t>ed</w:t>
      </w:r>
      <w:r>
        <w:rPr>
          <w:rFonts w:ascii="Times New Roman" w:hAnsi="Times New Roman" w:cs="Times New Roman"/>
          <w:sz w:val="24"/>
          <w:szCs w:val="24"/>
          <w:lang w:val="en-US"/>
        </w:rPr>
        <w:t xml:space="preserve"> much flexibility. We also compared the average rate constants for H</w:t>
      </w:r>
      <w:r w:rsidR="00822A3C">
        <w:rPr>
          <w:rFonts w:ascii="Times New Roman" w:hAnsi="Times New Roman" w:cs="Times New Roman"/>
          <w:sz w:val="24"/>
          <w:szCs w:val="24"/>
          <w:lang w:val="en-US"/>
        </w:rPr>
        <w:t>-</w:t>
      </w:r>
      <w:r>
        <w:rPr>
          <w:rFonts w:ascii="Times New Roman" w:hAnsi="Times New Roman" w:cs="Times New Roman"/>
          <w:sz w:val="24"/>
          <w:szCs w:val="24"/>
          <w:lang w:val="en-US"/>
        </w:rPr>
        <w:t>D exchange in different regions of</w:t>
      </w:r>
      <w:r w:rsidR="00BB4607">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00C229B0">
        <w:rPr>
          <w:rFonts w:ascii="Times New Roman" w:hAnsi="Times New Roman" w:cs="Times New Roman"/>
          <w:sz w:val="24"/>
          <w:szCs w:val="24"/>
          <w:lang w:val="en-US"/>
        </w:rPr>
        <w:t xml:space="preserve"> and found </w:t>
      </w:r>
      <w:r>
        <w:rPr>
          <w:rFonts w:ascii="Times New Roman" w:hAnsi="Times New Roman" w:cs="Times New Roman"/>
          <w:sz w:val="24"/>
          <w:szCs w:val="24"/>
          <w:lang w:val="en-US"/>
        </w:rPr>
        <w:t>that amide protons in some regions exchange</w:t>
      </w:r>
      <w:r w:rsidR="00C229B0">
        <w:rPr>
          <w:rFonts w:ascii="Times New Roman" w:hAnsi="Times New Roman" w:cs="Times New Roman"/>
          <w:sz w:val="24"/>
          <w:szCs w:val="24"/>
          <w:lang w:val="en-US"/>
        </w:rPr>
        <w:t>d</w:t>
      </w:r>
      <w:r>
        <w:rPr>
          <w:rFonts w:ascii="Times New Roman" w:hAnsi="Times New Roman" w:cs="Times New Roman"/>
          <w:sz w:val="24"/>
          <w:szCs w:val="24"/>
          <w:lang w:val="en-US"/>
        </w:rPr>
        <w:t xml:space="preserve"> at least 1000-fold faster than in others. </w:t>
      </w:r>
      <w:r w:rsidR="00375624">
        <w:rPr>
          <w:rFonts w:ascii="Times New Roman" w:hAnsi="Times New Roman" w:cs="Times New Roman"/>
          <w:sz w:val="24"/>
          <w:szCs w:val="24"/>
          <w:lang w:val="en-US"/>
        </w:rPr>
        <w:t>W</w:t>
      </w:r>
      <w:r>
        <w:rPr>
          <w:rFonts w:ascii="Times New Roman" w:hAnsi="Times New Roman" w:cs="Times New Roman"/>
          <w:sz w:val="24"/>
          <w:szCs w:val="24"/>
          <w:lang w:val="en-US"/>
        </w:rPr>
        <w:t xml:space="preserve">e conclude that </w:t>
      </w:r>
      <w:r w:rsidR="00375624">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evolutionarily retained structural architecture might </w:t>
      </w:r>
      <w:r w:rsidR="00375624">
        <w:rPr>
          <w:rFonts w:ascii="Times New Roman" w:hAnsi="Times New Roman" w:cs="Times New Roman"/>
          <w:sz w:val="24"/>
          <w:szCs w:val="24"/>
          <w:lang w:val="en-US"/>
        </w:rPr>
        <w:t xml:space="preserve">have </w:t>
      </w:r>
      <w:r>
        <w:rPr>
          <w:rFonts w:ascii="Times New Roman" w:hAnsi="Times New Roman" w:cs="Times New Roman"/>
          <w:sz w:val="24"/>
          <w:szCs w:val="24"/>
          <w:lang w:val="en-US"/>
        </w:rPr>
        <w:t>allow</w:t>
      </w:r>
      <w:r w:rsidR="00375624">
        <w:rPr>
          <w:rFonts w:ascii="Times New Roman" w:hAnsi="Times New Roman" w:cs="Times New Roman"/>
          <w:sz w:val="24"/>
          <w:szCs w:val="24"/>
          <w:lang w:val="en-US"/>
        </w:rPr>
        <w:t>ed</w:t>
      </w:r>
      <w:r w:rsidR="00BB4607">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to accommodate multiple molecular partners. This </w:t>
      </w:r>
      <w:proofErr w:type="gramStart"/>
      <w:r w:rsidR="00375624">
        <w:rPr>
          <w:rFonts w:ascii="Times New Roman" w:hAnsi="Times New Roman" w:cs="Times New Roman"/>
          <w:sz w:val="24"/>
          <w:szCs w:val="24"/>
          <w:lang w:val="en-US"/>
        </w:rPr>
        <w:t xml:space="preserve">was </w:t>
      </w:r>
      <w:r w:rsidR="008A155B">
        <w:rPr>
          <w:rFonts w:ascii="Times New Roman" w:hAnsi="Times New Roman" w:cs="Times New Roman"/>
          <w:sz w:val="24"/>
          <w:szCs w:val="24"/>
          <w:lang w:val="en-US"/>
        </w:rPr>
        <w:t>exemplified</w:t>
      </w:r>
      <w:proofErr w:type="gramEnd"/>
      <w:r>
        <w:rPr>
          <w:rFonts w:ascii="Times New Roman" w:hAnsi="Times New Roman" w:cs="Times New Roman"/>
          <w:sz w:val="24"/>
          <w:szCs w:val="24"/>
          <w:lang w:val="en-US"/>
        </w:rPr>
        <w:t xml:space="preserve"> by </w:t>
      </w:r>
      <w:r w:rsidR="00885239">
        <w:rPr>
          <w:rFonts w:ascii="Times New Roman" w:hAnsi="Times New Roman" w:cs="Times New Roman"/>
          <w:sz w:val="24"/>
          <w:szCs w:val="24"/>
          <w:lang w:val="en-US"/>
        </w:rPr>
        <w:t xml:space="preserve">our </w:t>
      </w:r>
      <w:r>
        <w:rPr>
          <w:rFonts w:ascii="Times New Roman" w:hAnsi="Times New Roman" w:cs="Times New Roman"/>
          <w:sz w:val="24"/>
          <w:szCs w:val="24"/>
          <w:lang w:val="en-US"/>
        </w:rPr>
        <w:t xml:space="preserve">additional analysis of </w:t>
      </w:r>
      <w:r w:rsidR="008A155B">
        <w:rPr>
          <w:rFonts w:ascii="Times New Roman" w:hAnsi="Times New Roman" w:cs="Times New Roman"/>
          <w:sz w:val="24"/>
          <w:szCs w:val="24"/>
          <w:lang w:val="en-US"/>
        </w:rPr>
        <w:t xml:space="preserve">yeast </w:t>
      </w:r>
      <w:r>
        <w:rPr>
          <w:rFonts w:ascii="Times New Roman" w:hAnsi="Times New Roman" w:cs="Times New Roman"/>
          <w:sz w:val="24"/>
          <w:szCs w:val="24"/>
          <w:lang w:val="en-US"/>
        </w:rPr>
        <w:t>R</w:t>
      </w:r>
      <w:r w:rsidR="00822A3C">
        <w:rPr>
          <w:rFonts w:ascii="Times New Roman" w:hAnsi="Times New Roman" w:cs="Times New Roman"/>
          <w:sz w:val="24"/>
          <w:szCs w:val="24"/>
          <w:lang w:val="en-US"/>
        </w:rPr>
        <w:t>ACK</w:t>
      </w:r>
      <w:r>
        <w:rPr>
          <w:rFonts w:ascii="Times New Roman" w:hAnsi="Times New Roman" w:cs="Times New Roman"/>
          <w:sz w:val="24"/>
          <w:szCs w:val="24"/>
          <w:lang w:val="en-US"/>
        </w:rPr>
        <w:t>1</w:t>
      </w:r>
      <w:r w:rsidR="00375624">
        <w:rPr>
          <w:rFonts w:ascii="Times New Roman" w:hAnsi="Times New Roman" w:cs="Times New Roman"/>
          <w:sz w:val="24"/>
          <w:szCs w:val="24"/>
          <w:lang w:val="en-US"/>
        </w:rPr>
        <w:t xml:space="preserve"> </w:t>
      </w:r>
      <w:r w:rsidR="00BF4E67">
        <w:rPr>
          <w:rFonts w:ascii="Times New Roman" w:hAnsi="Times New Roman" w:cs="Times New Roman"/>
          <w:sz w:val="24"/>
          <w:szCs w:val="24"/>
          <w:lang w:val="en-US"/>
        </w:rPr>
        <w:t>dimer</w:t>
      </w:r>
      <w:r>
        <w:rPr>
          <w:rFonts w:ascii="Times New Roman" w:hAnsi="Times New Roman" w:cs="Times New Roman"/>
          <w:sz w:val="24"/>
          <w:szCs w:val="24"/>
          <w:lang w:val="en-US"/>
        </w:rPr>
        <w:t xml:space="preserve">, </w:t>
      </w:r>
      <w:r w:rsidR="00375624">
        <w:rPr>
          <w:rFonts w:ascii="Times New Roman" w:hAnsi="Times New Roman" w:cs="Times New Roman"/>
          <w:sz w:val="24"/>
          <w:szCs w:val="24"/>
          <w:lang w:val="en-US"/>
        </w:rPr>
        <w:t xml:space="preserve">which showed </w:t>
      </w:r>
      <w:r w:rsidR="00BD3C05">
        <w:rPr>
          <w:rFonts w:ascii="Times New Roman" w:hAnsi="Times New Roman" w:cs="Times New Roman"/>
          <w:sz w:val="24"/>
          <w:szCs w:val="24"/>
          <w:lang w:val="en-US"/>
        </w:rPr>
        <w:t>stabilization,</w:t>
      </w:r>
      <w:r w:rsidR="00BF4E67">
        <w:rPr>
          <w:rFonts w:ascii="Times New Roman" w:hAnsi="Times New Roman" w:cs="Times New Roman"/>
          <w:sz w:val="24"/>
          <w:szCs w:val="24"/>
          <w:lang w:val="en-US"/>
        </w:rPr>
        <w:t xml:space="preserve"> as well </w:t>
      </w:r>
      <w:r w:rsidR="008A5A81">
        <w:rPr>
          <w:rFonts w:ascii="Times New Roman" w:hAnsi="Times New Roman" w:cs="Times New Roman"/>
          <w:sz w:val="24"/>
          <w:szCs w:val="24"/>
          <w:lang w:val="en-US"/>
        </w:rPr>
        <w:t xml:space="preserve">as </w:t>
      </w:r>
      <w:r w:rsidR="00BF4E67">
        <w:rPr>
          <w:rFonts w:ascii="Times New Roman" w:hAnsi="Times New Roman" w:cs="Times New Roman"/>
          <w:sz w:val="24"/>
          <w:szCs w:val="24"/>
          <w:lang w:val="en-US"/>
        </w:rPr>
        <w:t>destabilization</w:t>
      </w:r>
      <w:r w:rsidR="00375624">
        <w:rPr>
          <w:rFonts w:ascii="Times New Roman" w:hAnsi="Times New Roman" w:cs="Times New Roman"/>
          <w:sz w:val="24"/>
          <w:szCs w:val="24"/>
          <w:lang w:val="en-US"/>
        </w:rPr>
        <w:t>,</w:t>
      </w:r>
      <w:r w:rsidR="008A155B">
        <w:rPr>
          <w:rFonts w:ascii="Times New Roman" w:hAnsi="Times New Roman" w:cs="Times New Roman"/>
          <w:sz w:val="24"/>
          <w:szCs w:val="24"/>
          <w:lang w:val="en-US"/>
        </w:rPr>
        <w:t xml:space="preserve"> of several interface regions</w:t>
      </w:r>
      <w:r w:rsidR="005B18CA">
        <w:rPr>
          <w:rFonts w:ascii="Times New Roman" w:hAnsi="Times New Roman" w:cs="Times New Roman"/>
          <w:sz w:val="24"/>
          <w:szCs w:val="24"/>
          <w:lang w:val="en-US"/>
        </w:rPr>
        <w:t xml:space="preserve"> upon dimer formation</w:t>
      </w:r>
      <w:r w:rsidR="00BF4E67">
        <w:rPr>
          <w:rFonts w:ascii="Times New Roman" w:hAnsi="Times New Roman" w:cs="Times New Roman"/>
          <w:sz w:val="24"/>
          <w:szCs w:val="24"/>
          <w:lang w:val="en-US"/>
        </w:rPr>
        <w:t>.</w:t>
      </w:r>
    </w:p>
    <w:p w:rsidR="008319BF" w:rsidRDefault="008319BF" w:rsidP="00DC04D5">
      <w:pPr>
        <w:spacing w:line="480" w:lineRule="auto"/>
        <w:rPr>
          <w:rFonts w:ascii="Times New Roman" w:hAnsi="Times New Roman" w:cs="Times New Roman"/>
          <w:sz w:val="24"/>
          <w:szCs w:val="24"/>
          <w:lang w:val="en-US"/>
        </w:rPr>
      </w:pPr>
    </w:p>
    <w:p w:rsidR="007B1E56" w:rsidRPr="002134CD" w:rsidRDefault="007B1E56" w:rsidP="00DC04D5">
      <w:pPr>
        <w:spacing w:line="480" w:lineRule="auto"/>
        <w:rPr>
          <w:rFonts w:ascii="Times New Roman" w:hAnsi="Times New Roman" w:cs="Times New Roman"/>
          <w:sz w:val="24"/>
          <w:szCs w:val="24"/>
          <w:lang w:val="en-US"/>
        </w:rPr>
      </w:pPr>
      <w:r w:rsidRPr="00E45F26">
        <w:rPr>
          <w:rFonts w:ascii="Times New Roman" w:hAnsi="Times New Roman" w:cs="Times New Roman"/>
          <w:b/>
          <w:sz w:val="24"/>
          <w:szCs w:val="24"/>
          <w:lang w:val="en-US"/>
        </w:rPr>
        <w:t>Keywords</w:t>
      </w:r>
      <w:r w:rsidR="00375624">
        <w:rPr>
          <w:rFonts w:ascii="Times New Roman" w:hAnsi="Times New Roman" w:cs="Times New Roman"/>
          <w:sz w:val="24"/>
          <w:szCs w:val="24"/>
          <w:lang w:val="en-US"/>
        </w:rPr>
        <w:t xml:space="preserve">: receptor </w:t>
      </w:r>
      <w:r>
        <w:rPr>
          <w:rFonts w:ascii="Times New Roman" w:hAnsi="Times New Roman" w:cs="Times New Roman"/>
          <w:sz w:val="24"/>
          <w:szCs w:val="24"/>
          <w:lang w:val="en-US"/>
        </w:rPr>
        <w:t xml:space="preserve">for </w:t>
      </w:r>
      <w:r w:rsidR="00375624">
        <w:rPr>
          <w:rFonts w:ascii="Times New Roman" w:hAnsi="Times New Roman" w:cs="Times New Roman"/>
          <w:sz w:val="24"/>
          <w:szCs w:val="24"/>
          <w:lang w:val="en-US"/>
        </w:rPr>
        <w:t xml:space="preserve">activated </w:t>
      </w:r>
      <w:r w:rsidR="005B18CA">
        <w:rPr>
          <w:rFonts w:ascii="Times New Roman" w:hAnsi="Times New Roman" w:cs="Times New Roman"/>
          <w:sz w:val="24"/>
          <w:szCs w:val="24"/>
          <w:lang w:val="en-US"/>
        </w:rPr>
        <w:t xml:space="preserve">C </w:t>
      </w:r>
      <w:r w:rsidR="00375624">
        <w:rPr>
          <w:rFonts w:ascii="Times New Roman" w:hAnsi="Times New Roman" w:cs="Times New Roman"/>
          <w:sz w:val="24"/>
          <w:szCs w:val="24"/>
          <w:lang w:val="en-US"/>
        </w:rPr>
        <w:t>kinase</w:t>
      </w:r>
      <w:r>
        <w:rPr>
          <w:rFonts w:ascii="Times New Roman" w:hAnsi="Times New Roman" w:cs="Times New Roman"/>
          <w:sz w:val="24"/>
          <w:szCs w:val="24"/>
          <w:lang w:val="en-US"/>
        </w:rPr>
        <w:t>, WD repeats, scaffolding protein, cell signaling, hydrogen deuterium exchange, mass spectrometry, protein dynamics</w:t>
      </w:r>
    </w:p>
    <w:p w:rsidR="00375624" w:rsidRDefault="008319BF" w:rsidP="008319BF">
      <w:pPr>
        <w:tabs>
          <w:tab w:val="left" w:pos="2820"/>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8319BF" w:rsidRDefault="008319BF" w:rsidP="008319BF">
      <w:pPr>
        <w:tabs>
          <w:tab w:val="left" w:pos="2820"/>
        </w:tabs>
        <w:spacing w:line="480" w:lineRule="auto"/>
        <w:rPr>
          <w:rFonts w:ascii="Times New Roman" w:hAnsi="Times New Roman" w:cs="Times New Roman"/>
          <w:b/>
          <w:sz w:val="24"/>
          <w:szCs w:val="24"/>
          <w:lang w:val="en-US"/>
        </w:rPr>
      </w:pPr>
    </w:p>
    <w:p w:rsidR="00F76772" w:rsidRDefault="0099237A" w:rsidP="00DC04D5">
      <w:pPr>
        <w:spacing w:line="480" w:lineRule="auto"/>
        <w:rPr>
          <w:rFonts w:ascii="Times New Roman" w:hAnsi="Times New Roman" w:cs="Times New Roman"/>
          <w:b/>
          <w:sz w:val="24"/>
          <w:szCs w:val="24"/>
          <w:lang w:val="en-US"/>
        </w:rPr>
      </w:pPr>
      <w:r w:rsidRPr="0099237A">
        <w:rPr>
          <w:rFonts w:ascii="Times New Roman" w:hAnsi="Times New Roman" w:cs="Times New Roman"/>
          <w:b/>
          <w:sz w:val="24"/>
          <w:szCs w:val="24"/>
          <w:lang w:val="en-US"/>
        </w:rPr>
        <w:t>Importance of the work presented in the manuscript</w:t>
      </w:r>
    </w:p>
    <w:p w:rsidR="00570DB1" w:rsidRDefault="00375624"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RACK1 interacts with at least 80 proteins. H</w:t>
      </w:r>
      <w:r w:rsidR="00AB12BB">
        <w:rPr>
          <w:rFonts w:ascii="Times New Roman" w:hAnsi="Times New Roman" w:cs="Times New Roman"/>
          <w:sz w:val="24"/>
          <w:szCs w:val="24"/>
          <w:lang w:val="en-US"/>
        </w:rPr>
        <w:t>ydrogen-</w:t>
      </w:r>
      <w:r w:rsidR="00AB12BB" w:rsidRPr="00AB12BB">
        <w:rPr>
          <w:rFonts w:ascii="Times New Roman" w:hAnsi="Times New Roman" w:cs="Times New Roman"/>
          <w:sz w:val="24"/>
          <w:szCs w:val="24"/>
          <w:lang w:val="en-US"/>
        </w:rPr>
        <w:t>deuterium exchange mass spectrometry</w:t>
      </w:r>
      <w:r>
        <w:rPr>
          <w:rFonts w:ascii="Times New Roman" w:hAnsi="Times New Roman" w:cs="Times New Roman"/>
          <w:sz w:val="24"/>
          <w:szCs w:val="24"/>
          <w:lang w:val="en-US"/>
        </w:rPr>
        <w:t xml:space="preserve"> </w:t>
      </w:r>
      <w:r w:rsidR="00570DB1">
        <w:rPr>
          <w:rFonts w:ascii="Times New Roman" w:hAnsi="Times New Roman" w:cs="Times New Roman"/>
          <w:sz w:val="24"/>
          <w:szCs w:val="24"/>
          <w:lang w:val="en-US"/>
        </w:rPr>
        <w:t>(HDXMS)</w:t>
      </w:r>
      <w:r w:rsidR="00AB12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allowed us to probe the </w:t>
      </w:r>
      <w:r w:rsidR="00AB12BB">
        <w:rPr>
          <w:rFonts w:ascii="Times New Roman" w:hAnsi="Times New Roman" w:cs="Times New Roman"/>
          <w:sz w:val="24"/>
          <w:szCs w:val="24"/>
          <w:lang w:val="en-US"/>
        </w:rPr>
        <w:t xml:space="preserve">dynamics of RACK1 orthologs. By mapping flexible and rigid regions of RACK1 proteins, we </w:t>
      </w:r>
      <w:r w:rsidR="00570DB1">
        <w:rPr>
          <w:rFonts w:ascii="Times New Roman" w:hAnsi="Times New Roman" w:cs="Times New Roman"/>
          <w:sz w:val="24"/>
          <w:szCs w:val="24"/>
          <w:lang w:val="en-US"/>
        </w:rPr>
        <w:t>we</w:t>
      </w:r>
      <w:r w:rsidR="00AB12BB">
        <w:rPr>
          <w:rFonts w:ascii="Times New Roman" w:hAnsi="Times New Roman" w:cs="Times New Roman"/>
          <w:sz w:val="24"/>
          <w:szCs w:val="24"/>
          <w:lang w:val="en-US"/>
        </w:rPr>
        <w:t xml:space="preserve">re able to identify potential surfaces that </w:t>
      </w:r>
      <w:r>
        <w:rPr>
          <w:rFonts w:ascii="Times New Roman" w:hAnsi="Times New Roman" w:cs="Times New Roman"/>
          <w:sz w:val="24"/>
          <w:szCs w:val="24"/>
          <w:lang w:val="en-US"/>
        </w:rPr>
        <w:t xml:space="preserve">may </w:t>
      </w:r>
      <w:r w:rsidR="00AB12BB">
        <w:rPr>
          <w:rFonts w:ascii="Times New Roman" w:hAnsi="Times New Roman" w:cs="Times New Roman"/>
          <w:sz w:val="24"/>
          <w:szCs w:val="24"/>
          <w:lang w:val="en-US"/>
        </w:rPr>
        <w:t xml:space="preserve">be associated with </w:t>
      </w:r>
      <w:r w:rsidR="00570DB1">
        <w:rPr>
          <w:rFonts w:ascii="Times New Roman" w:hAnsi="Times New Roman" w:cs="Times New Roman"/>
          <w:sz w:val="24"/>
          <w:szCs w:val="24"/>
          <w:lang w:val="en-US"/>
        </w:rPr>
        <w:t>ligand binding or posttranslational modifications (e.g.</w:t>
      </w:r>
      <w:r>
        <w:rPr>
          <w:rFonts w:ascii="Times New Roman" w:hAnsi="Times New Roman" w:cs="Times New Roman"/>
          <w:sz w:val="24"/>
          <w:szCs w:val="24"/>
          <w:lang w:val="en-US"/>
        </w:rPr>
        <w:t>,</w:t>
      </w:r>
      <w:r w:rsidR="00570DB1">
        <w:rPr>
          <w:rFonts w:ascii="Times New Roman" w:hAnsi="Times New Roman" w:cs="Times New Roman"/>
          <w:sz w:val="24"/>
          <w:szCs w:val="24"/>
          <w:lang w:val="en-US"/>
        </w:rPr>
        <w:t xml:space="preserve"> phosphorylation</w:t>
      </w:r>
      <w:r>
        <w:rPr>
          <w:rFonts w:ascii="Times New Roman" w:hAnsi="Times New Roman" w:cs="Times New Roman"/>
          <w:sz w:val="24"/>
          <w:szCs w:val="24"/>
          <w:lang w:val="en-US"/>
        </w:rPr>
        <w:t xml:space="preserve"> and</w:t>
      </w:r>
      <w:r w:rsidR="00570DB1">
        <w:rPr>
          <w:rFonts w:ascii="Times New Roman" w:hAnsi="Times New Roman" w:cs="Times New Roman"/>
          <w:sz w:val="24"/>
          <w:szCs w:val="24"/>
          <w:lang w:val="en-US"/>
        </w:rPr>
        <w:t xml:space="preserve"> sumoylation). HDXMS </w:t>
      </w:r>
      <w:r w:rsidR="00885239">
        <w:rPr>
          <w:rFonts w:ascii="Times New Roman" w:hAnsi="Times New Roman" w:cs="Times New Roman"/>
          <w:sz w:val="24"/>
          <w:szCs w:val="24"/>
          <w:lang w:val="en-US"/>
        </w:rPr>
        <w:t>is</w:t>
      </w:r>
      <w:r w:rsidR="00570DB1">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useful </w:t>
      </w:r>
      <w:r w:rsidR="00570DB1">
        <w:rPr>
          <w:rFonts w:ascii="Times New Roman" w:hAnsi="Times New Roman" w:cs="Times New Roman"/>
          <w:sz w:val="24"/>
          <w:szCs w:val="24"/>
          <w:lang w:val="en-US"/>
        </w:rPr>
        <w:t xml:space="preserve">tool </w:t>
      </w:r>
      <w:r>
        <w:rPr>
          <w:rFonts w:ascii="Times New Roman" w:hAnsi="Times New Roman" w:cs="Times New Roman"/>
          <w:sz w:val="24"/>
          <w:szCs w:val="24"/>
          <w:lang w:val="en-US"/>
        </w:rPr>
        <w:t xml:space="preserve">for </w:t>
      </w:r>
      <w:r w:rsidR="00570DB1">
        <w:rPr>
          <w:rFonts w:ascii="Times New Roman" w:hAnsi="Times New Roman" w:cs="Times New Roman"/>
          <w:sz w:val="24"/>
          <w:szCs w:val="24"/>
          <w:lang w:val="en-US"/>
        </w:rPr>
        <w:t>map</w:t>
      </w:r>
      <w:r>
        <w:rPr>
          <w:rFonts w:ascii="Times New Roman" w:hAnsi="Times New Roman" w:cs="Times New Roman"/>
          <w:sz w:val="24"/>
          <w:szCs w:val="24"/>
          <w:lang w:val="en-US"/>
        </w:rPr>
        <w:t>ping</w:t>
      </w:r>
      <w:r w:rsidR="00570DB1">
        <w:rPr>
          <w:rFonts w:ascii="Times New Roman" w:hAnsi="Times New Roman" w:cs="Times New Roman"/>
          <w:sz w:val="24"/>
          <w:szCs w:val="24"/>
          <w:lang w:val="en-US"/>
        </w:rPr>
        <w:t xml:space="preserve"> protein</w:t>
      </w:r>
      <w:r w:rsidR="00885239">
        <w:rPr>
          <w:rFonts w:ascii="Times New Roman" w:hAnsi="Times New Roman" w:cs="Times New Roman"/>
          <w:sz w:val="24"/>
          <w:szCs w:val="24"/>
          <w:lang w:val="en-US"/>
        </w:rPr>
        <w:t>-</w:t>
      </w:r>
      <w:r w:rsidR="00570DB1">
        <w:rPr>
          <w:rFonts w:ascii="Times New Roman" w:hAnsi="Times New Roman" w:cs="Times New Roman"/>
          <w:sz w:val="24"/>
          <w:szCs w:val="24"/>
          <w:lang w:val="en-US"/>
        </w:rPr>
        <w:t>protein interactions</w:t>
      </w:r>
      <w:r>
        <w:rPr>
          <w:rFonts w:ascii="Times New Roman" w:hAnsi="Times New Roman" w:cs="Times New Roman"/>
          <w:sz w:val="24"/>
          <w:szCs w:val="24"/>
          <w:lang w:val="en-US"/>
        </w:rPr>
        <w:t>,</w:t>
      </w:r>
      <w:r w:rsidR="00570DB1">
        <w:rPr>
          <w:rFonts w:ascii="Times New Roman" w:hAnsi="Times New Roman" w:cs="Times New Roman"/>
          <w:sz w:val="24"/>
          <w:szCs w:val="24"/>
          <w:lang w:val="en-US"/>
        </w:rPr>
        <w:t xml:space="preserve"> as exemplified by </w:t>
      </w:r>
      <w:r>
        <w:rPr>
          <w:rFonts w:ascii="Times New Roman" w:hAnsi="Times New Roman" w:cs="Times New Roman"/>
          <w:sz w:val="24"/>
          <w:szCs w:val="24"/>
          <w:lang w:val="en-US"/>
        </w:rPr>
        <w:t xml:space="preserve">our analysis of the </w:t>
      </w:r>
      <w:r w:rsidR="00570DB1">
        <w:rPr>
          <w:rFonts w:ascii="Times New Roman" w:hAnsi="Times New Roman" w:cs="Times New Roman"/>
          <w:sz w:val="24"/>
          <w:szCs w:val="24"/>
          <w:lang w:val="en-US"/>
        </w:rPr>
        <w:t>dimerization mode of yeast RACK1.</w:t>
      </w:r>
    </w:p>
    <w:p w:rsidR="00DC04D5" w:rsidRDefault="00DC04D5" w:rsidP="00DC04D5">
      <w:pPr>
        <w:spacing w:line="480" w:lineRule="auto"/>
        <w:rPr>
          <w:rFonts w:ascii="Times New Roman" w:hAnsi="Times New Roman" w:cs="Times New Roman"/>
          <w:b/>
          <w:sz w:val="24"/>
          <w:szCs w:val="24"/>
          <w:lang w:val="en-US"/>
        </w:rPr>
      </w:pPr>
    </w:p>
    <w:p w:rsidR="00F76772" w:rsidRPr="00420A2E" w:rsidRDefault="00F76772" w:rsidP="00DC04D5">
      <w:pPr>
        <w:spacing w:line="480" w:lineRule="auto"/>
        <w:rPr>
          <w:rFonts w:ascii="Times New Roman" w:hAnsi="Times New Roman" w:cs="Times New Roman"/>
          <w:sz w:val="24"/>
          <w:szCs w:val="24"/>
          <w:lang w:val="en-US"/>
        </w:rPr>
      </w:pPr>
      <w:r w:rsidRPr="000E20A8">
        <w:rPr>
          <w:rFonts w:ascii="Times New Roman" w:hAnsi="Times New Roman" w:cs="Times New Roman"/>
          <w:b/>
          <w:sz w:val="24"/>
          <w:szCs w:val="24"/>
          <w:lang w:val="en-US"/>
        </w:rPr>
        <w:t>Abbreviations</w:t>
      </w:r>
    </w:p>
    <w:p w:rsidR="00F76772" w:rsidRDefault="00F76772"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00822A3C">
        <w:rPr>
          <w:rFonts w:ascii="Times New Roman" w:hAnsi="Times New Roman" w:cs="Times New Roman"/>
          <w:sz w:val="24"/>
          <w:szCs w:val="24"/>
          <w:lang w:val="en-US"/>
        </w:rPr>
        <w:t>ACK</w:t>
      </w:r>
      <w:r>
        <w:rPr>
          <w:rFonts w:ascii="Times New Roman" w:hAnsi="Times New Roman" w:cs="Times New Roman"/>
          <w:sz w:val="24"/>
          <w:szCs w:val="24"/>
          <w:lang w:val="en-US"/>
        </w:rPr>
        <w:t>1,</w:t>
      </w:r>
      <w:r w:rsidRPr="000E20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receptor for activated </w:t>
      </w:r>
      <w:r w:rsidR="005C46A6">
        <w:rPr>
          <w:rFonts w:ascii="Times New Roman" w:hAnsi="Times New Roman" w:cs="Times New Roman"/>
          <w:sz w:val="24"/>
          <w:szCs w:val="24"/>
          <w:lang w:val="en-US"/>
        </w:rPr>
        <w:t xml:space="preserve">C </w:t>
      </w:r>
      <w:r>
        <w:rPr>
          <w:rFonts w:ascii="Times New Roman" w:hAnsi="Times New Roman" w:cs="Times New Roman"/>
          <w:sz w:val="24"/>
          <w:szCs w:val="24"/>
          <w:lang w:val="en-US"/>
        </w:rPr>
        <w:t>kinase 1; WD repeat, tryptophan aspartate repeat;</w:t>
      </w:r>
      <w:r w:rsidRPr="00F504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Asc1, </w:t>
      </w:r>
      <w:r w:rsidR="008E20E2">
        <w:rPr>
          <w:rFonts w:ascii="Times New Roman" w:hAnsi="Times New Roman" w:cs="Times New Roman"/>
          <w:color w:val="222222"/>
          <w:sz w:val="24"/>
          <w:szCs w:val="24"/>
          <w:lang w:val="en-US"/>
        </w:rPr>
        <w:t>a</w:t>
      </w:r>
      <w:r w:rsidR="008E20E2" w:rsidRPr="00F5040C">
        <w:rPr>
          <w:rFonts w:ascii="Times New Roman" w:hAnsi="Times New Roman" w:cs="Times New Roman"/>
          <w:color w:val="222222"/>
          <w:sz w:val="24"/>
          <w:szCs w:val="24"/>
          <w:lang w:val="en-US"/>
        </w:rPr>
        <w:t xml:space="preserve">bsence </w:t>
      </w:r>
      <w:r w:rsidRPr="00F5040C">
        <w:rPr>
          <w:rFonts w:ascii="Times New Roman" w:hAnsi="Times New Roman" w:cs="Times New Roman"/>
          <w:color w:val="222222"/>
          <w:sz w:val="24"/>
          <w:szCs w:val="24"/>
          <w:lang w:val="en-US"/>
        </w:rPr>
        <w:t xml:space="preserve">of growth </w:t>
      </w:r>
      <w:r w:rsidR="008E20E2">
        <w:rPr>
          <w:rFonts w:ascii="Times New Roman" w:hAnsi="Times New Roman" w:cs="Times New Roman"/>
          <w:color w:val="222222"/>
          <w:sz w:val="24"/>
          <w:szCs w:val="24"/>
          <w:lang w:val="en-US"/>
        </w:rPr>
        <w:t>s</w:t>
      </w:r>
      <w:r w:rsidR="008E20E2" w:rsidRPr="00F5040C">
        <w:rPr>
          <w:rFonts w:ascii="Times New Roman" w:hAnsi="Times New Roman" w:cs="Times New Roman"/>
          <w:color w:val="222222"/>
          <w:sz w:val="24"/>
          <w:szCs w:val="24"/>
          <w:lang w:val="en-US"/>
        </w:rPr>
        <w:t xml:space="preserve">uppressor </w:t>
      </w:r>
      <w:r w:rsidRPr="00F5040C">
        <w:rPr>
          <w:rFonts w:ascii="Times New Roman" w:hAnsi="Times New Roman" w:cs="Times New Roman"/>
          <w:color w:val="222222"/>
          <w:sz w:val="24"/>
          <w:szCs w:val="24"/>
          <w:lang w:val="en-US"/>
        </w:rPr>
        <w:t>of Cyp1</w:t>
      </w:r>
      <w:r>
        <w:rPr>
          <w:rFonts w:ascii="Times New Roman" w:hAnsi="Times New Roman" w:cs="Times New Roman"/>
          <w:color w:val="222222"/>
          <w:sz w:val="24"/>
          <w:szCs w:val="24"/>
          <w:lang w:val="en-US"/>
        </w:rPr>
        <w:t>,</w:t>
      </w:r>
      <w:r w:rsidRPr="00F5040C">
        <w:rPr>
          <w:rFonts w:ascii="Times New Roman" w:hAnsi="Times New Roman" w:cs="Times New Roman"/>
          <w:color w:val="222222"/>
          <w:sz w:val="24"/>
          <w:szCs w:val="24"/>
          <w:lang w:val="en-US"/>
        </w:rPr>
        <w:t xml:space="preserve"> </w:t>
      </w:r>
      <w:r w:rsidR="002C2951">
        <w:rPr>
          <w:rFonts w:ascii="Times New Roman" w:hAnsi="Times New Roman" w:cs="Times New Roman"/>
          <w:sz w:val="24"/>
          <w:szCs w:val="24"/>
          <w:lang w:val="en-US"/>
        </w:rPr>
        <w:t>HDXMS</w:t>
      </w:r>
      <w:r w:rsidRPr="00F5040C">
        <w:rPr>
          <w:rFonts w:ascii="Times New Roman" w:hAnsi="Times New Roman" w:cs="Times New Roman"/>
          <w:sz w:val="24"/>
          <w:szCs w:val="24"/>
          <w:lang w:val="en-US"/>
        </w:rPr>
        <w:t>,</w:t>
      </w:r>
      <w:r>
        <w:rPr>
          <w:rFonts w:ascii="Times New Roman" w:hAnsi="Times New Roman" w:cs="Times New Roman"/>
          <w:sz w:val="24"/>
          <w:szCs w:val="24"/>
          <w:lang w:val="en-US"/>
        </w:rPr>
        <w:t xml:space="preserve"> hydrogen-</w:t>
      </w:r>
      <w:r w:rsidRPr="00F5040C">
        <w:rPr>
          <w:rFonts w:ascii="Times New Roman" w:hAnsi="Times New Roman" w:cs="Times New Roman"/>
          <w:sz w:val="24"/>
          <w:szCs w:val="24"/>
          <w:lang w:val="en-US"/>
        </w:rPr>
        <w:t>deuterium exchange</w:t>
      </w:r>
      <w:r>
        <w:rPr>
          <w:rFonts w:ascii="Times New Roman" w:hAnsi="Times New Roman" w:cs="Times New Roman"/>
          <w:sz w:val="24"/>
          <w:szCs w:val="24"/>
          <w:lang w:val="en-US"/>
        </w:rPr>
        <w:t xml:space="preserve"> </w:t>
      </w:r>
      <w:r w:rsidR="009C15CA">
        <w:rPr>
          <w:rFonts w:ascii="Times New Roman" w:hAnsi="Times New Roman" w:cs="Times New Roman"/>
          <w:sz w:val="24"/>
          <w:szCs w:val="24"/>
          <w:lang w:val="en-US"/>
        </w:rPr>
        <w:t>monitored by</w:t>
      </w:r>
      <w:r w:rsidRPr="00F5040C">
        <w:rPr>
          <w:rFonts w:ascii="Times New Roman" w:hAnsi="Times New Roman" w:cs="Times New Roman"/>
          <w:sz w:val="24"/>
          <w:szCs w:val="24"/>
          <w:lang w:val="en-US"/>
        </w:rPr>
        <w:t xml:space="preserve"> mass spectrometry</w:t>
      </w:r>
      <w:r>
        <w:rPr>
          <w:rFonts w:ascii="Times New Roman" w:hAnsi="Times New Roman" w:cs="Times New Roman"/>
          <w:sz w:val="24"/>
          <w:szCs w:val="24"/>
          <w:lang w:val="en-US"/>
        </w:rPr>
        <w:t>; SEC, size exclusion chromatography</w:t>
      </w:r>
    </w:p>
    <w:p w:rsidR="00F76772" w:rsidRDefault="00F76772" w:rsidP="00DC04D5">
      <w:pPr>
        <w:spacing w:line="480" w:lineRule="auto"/>
        <w:rPr>
          <w:rFonts w:ascii="Times New Roman" w:hAnsi="Times New Roman" w:cs="Times New Roman"/>
          <w:b/>
          <w:sz w:val="24"/>
          <w:szCs w:val="24"/>
          <w:lang w:val="en-US"/>
        </w:rPr>
      </w:pPr>
    </w:p>
    <w:p w:rsidR="00F76772" w:rsidRDefault="00F76772" w:rsidP="00DC04D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76772" w:rsidRPr="002134CD" w:rsidRDefault="00F76772" w:rsidP="00DC04D5">
      <w:pPr>
        <w:spacing w:line="480" w:lineRule="auto"/>
        <w:rPr>
          <w:rFonts w:ascii="Times New Roman" w:hAnsi="Times New Roman" w:cs="Times New Roman"/>
          <w:b/>
          <w:sz w:val="24"/>
          <w:szCs w:val="24"/>
          <w:lang w:val="en-US"/>
        </w:rPr>
      </w:pPr>
      <w:r w:rsidRPr="002134CD">
        <w:rPr>
          <w:rFonts w:ascii="Times New Roman" w:hAnsi="Times New Roman" w:cs="Times New Roman"/>
          <w:b/>
          <w:sz w:val="24"/>
          <w:szCs w:val="24"/>
          <w:lang w:val="en-US"/>
        </w:rPr>
        <w:t>Introduction</w:t>
      </w:r>
    </w:p>
    <w:p w:rsidR="005D3895" w:rsidRDefault="00F76772" w:rsidP="00DC04D5">
      <w:pPr>
        <w:spacing w:line="480" w:lineRule="auto"/>
        <w:rPr>
          <w:rFonts w:ascii="Times New Roman" w:hAnsi="Times New Roman" w:cs="Times New Roman"/>
          <w:sz w:val="24"/>
          <w:szCs w:val="24"/>
          <w:lang w:val="en-US"/>
        </w:rPr>
      </w:pPr>
      <w:r w:rsidRPr="00881565">
        <w:rPr>
          <w:rFonts w:ascii="Times New Roman" w:hAnsi="Times New Roman" w:cs="Times New Roman"/>
          <w:sz w:val="24"/>
          <w:szCs w:val="24"/>
          <w:lang w:val="en-US"/>
        </w:rPr>
        <w:t xml:space="preserve">Receptor for </w:t>
      </w:r>
      <w:r w:rsidR="00DC04D5">
        <w:rPr>
          <w:rFonts w:ascii="Times New Roman" w:hAnsi="Times New Roman" w:cs="Times New Roman"/>
          <w:sz w:val="24"/>
          <w:szCs w:val="24"/>
          <w:lang w:val="en-US"/>
        </w:rPr>
        <w:t>a</w:t>
      </w:r>
      <w:r w:rsidR="00DC04D5" w:rsidRPr="00881565">
        <w:rPr>
          <w:rFonts w:ascii="Times New Roman" w:hAnsi="Times New Roman" w:cs="Times New Roman"/>
          <w:sz w:val="24"/>
          <w:szCs w:val="24"/>
          <w:lang w:val="en-US"/>
        </w:rPr>
        <w:t>ctivated</w:t>
      </w:r>
      <w:r w:rsidR="00DC04D5">
        <w:rPr>
          <w:rFonts w:ascii="Times New Roman" w:hAnsi="Times New Roman" w:cs="Times New Roman"/>
          <w:sz w:val="24"/>
          <w:szCs w:val="24"/>
          <w:lang w:val="en-US"/>
        </w:rPr>
        <w:t xml:space="preserve"> </w:t>
      </w:r>
      <w:r w:rsidR="00B52DAF" w:rsidRPr="00881565">
        <w:rPr>
          <w:rFonts w:ascii="Times New Roman" w:hAnsi="Times New Roman" w:cs="Times New Roman"/>
          <w:sz w:val="24"/>
          <w:szCs w:val="24"/>
          <w:lang w:val="en-US"/>
        </w:rPr>
        <w:t>C</w:t>
      </w:r>
      <w:r w:rsidR="00B52DAF">
        <w:rPr>
          <w:rFonts w:ascii="Times New Roman" w:hAnsi="Times New Roman" w:cs="Times New Roman"/>
          <w:sz w:val="24"/>
          <w:szCs w:val="24"/>
          <w:lang w:val="en-US"/>
        </w:rPr>
        <w:t xml:space="preserve"> </w:t>
      </w:r>
      <w:r w:rsidR="00DC04D5">
        <w:rPr>
          <w:rFonts w:ascii="Times New Roman" w:hAnsi="Times New Roman" w:cs="Times New Roman"/>
          <w:sz w:val="24"/>
          <w:szCs w:val="24"/>
          <w:lang w:val="en-US"/>
        </w:rPr>
        <w:t>k</w:t>
      </w:r>
      <w:r w:rsidR="00DC04D5" w:rsidRPr="00881565">
        <w:rPr>
          <w:rFonts w:ascii="Times New Roman" w:hAnsi="Times New Roman" w:cs="Times New Roman"/>
          <w:sz w:val="24"/>
          <w:szCs w:val="24"/>
          <w:lang w:val="en-US"/>
        </w:rPr>
        <w:t xml:space="preserve">inase </w:t>
      </w:r>
      <w:r w:rsidRPr="00881565">
        <w:rPr>
          <w:rFonts w:ascii="Times New Roman" w:hAnsi="Times New Roman" w:cs="Times New Roman"/>
          <w:sz w:val="24"/>
          <w:szCs w:val="24"/>
          <w:lang w:val="en-US"/>
        </w:rPr>
        <w:t>(R</w:t>
      </w:r>
      <w:r w:rsidR="00F61D7C">
        <w:rPr>
          <w:rFonts w:ascii="Times New Roman" w:hAnsi="Times New Roman" w:cs="Times New Roman"/>
          <w:sz w:val="24"/>
          <w:szCs w:val="24"/>
          <w:lang w:val="en-US"/>
        </w:rPr>
        <w:t>ACK</w:t>
      </w:r>
      <w:r w:rsidRPr="00881565">
        <w:rPr>
          <w:rFonts w:ascii="Times New Roman" w:hAnsi="Times New Roman" w:cs="Times New Roman"/>
          <w:sz w:val="24"/>
          <w:szCs w:val="24"/>
          <w:lang w:val="en-US"/>
        </w:rPr>
        <w:t>1)</w:t>
      </w:r>
      <w:r w:rsidR="00B52DAF">
        <w:rPr>
          <w:rFonts w:ascii="Times New Roman" w:hAnsi="Times New Roman" w:cs="Times New Roman"/>
          <w:sz w:val="24"/>
          <w:szCs w:val="24"/>
          <w:lang w:val="en-US"/>
        </w:rPr>
        <w:t xml:space="preserve"> </w:t>
      </w:r>
      <w:r w:rsidRPr="00881565">
        <w:rPr>
          <w:rFonts w:ascii="Times New Roman" w:hAnsi="Times New Roman" w:cs="Times New Roman"/>
          <w:sz w:val="24"/>
          <w:szCs w:val="24"/>
          <w:lang w:val="en-US"/>
        </w:rPr>
        <w:t>is a member of the WD</w:t>
      </w:r>
      <w:r>
        <w:rPr>
          <w:rFonts w:ascii="Times New Roman" w:hAnsi="Times New Roman" w:cs="Times New Roman"/>
          <w:sz w:val="24"/>
          <w:szCs w:val="24"/>
          <w:lang w:val="en-US"/>
        </w:rPr>
        <w:t xml:space="preserve">-repeat (tryptophan-aspartate) family of proteins. </w:t>
      </w:r>
      <w:r w:rsidR="00A307C3">
        <w:rPr>
          <w:rFonts w:ascii="Times New Roman" w:hAnsi="Times New Roman" w:cs="Times New Roman"/>
          <w:sz w:val="24"/>
          <w:szCs w:val="24"/>
          <w:lang w:val="en-US"/>
        </w:rPr>
        <w:t>RACK1</w:t>
      </w:r>
      <w:r w:rsidRPr="00B41458">
        <w:rPr>
          <w:rFonts w:ascii="Times New Roman" w:hAnsi="Times New Roman" w:cs="Times New Roman"/>
          <w:sz w:val="24"/>
          <w:szCs w:val="24"/>
          <w:lang w:val="en-US"/>
        </w:rPr>
        <w:t xml:space="preserve"> was initially identified as an intracellular receptor </w:t>
      </w:r>
      <w:r>
        <w:rPr>
          <w:rFonts w:ascii="Times New Roman" w:hAnsi="Times New Roman" w:cs="Times New Roman"/>
          <w:sz w:val="24"/>
          <w:szCs w:val="24"/>
          <w:lang w:val="en-US"/>
        </w:rPr>
        <w:t xml:space="preserve">for </w:t>
      </w:r>
      <w:r w:rsidRPr="00B41458">
        <w:rPr>
          <w:rFonts w:ascii="Times New Roman" w:hAnsi="Times New Roman" w:cs="Times New Roman"/>
          <w:sz w:val="24"/>
          <w:szCs w:val="24"/>
          <w:lang w:val="en-US"/>
        </w:rPr>
        <w:t>protein kinase C</w:t>
      </w:r>
      <w:r>
        <w:rPr>
          <w:rFonts w:ascii="Times New Roman" w:hAnsi="Times New Roman" w:cs="Times New Roman"/>
          <w:sz w:val="24"/>
          <w:szCs w:val="24"/>
          <w:lang w:val="en-US"/>
        </w:rPr>
        <w:t>β</w:t>
      </w:r>
      <w:r w:rsidRPr="00B41458">
        <w:rPr>
          <w:rFonts w:ascii="Times New Roman" w:hAnsi="Times New Roman" w:cs="Times New Roman"/>
          <w:sz w:val="24"/>
          <w:szCs w:val="24"/>
          <w:lang w:val="en-US"/>
        </w:rPr>
        <w:t>II (PKC)</w:t>
      </w:r>
      <w:r>
        <w:rPr>
          <w:rFonts w:ascii="Times New Roman" w:hAnsi="Times New Roman" w:cs="Times New Roman"/>
          <w:sz w:val="24"/>
          <w:szCs w:val="24"/>
        </w:rPr>
        <w:fldChar w:fldCharType="begin" w:fldLock="1"/>
      </w:r>
      <w:r w:rsidR="006A6C5A">
        <w:rPr>
          <w:rFonts w:ascii="Times New Roman" w:hAnsi="Times New Roman" w:cs="Times New Roman"/>
          <w:sz w:val="24"/>
          <w:szCs w:val="24"/>
          <w:lang w:val="en-US"/>
        </w:rPr>
        <w:instrText>ADDIN CSL_CITATION { "citationItems" : [ { "id" : "ITEM-1", "itemData" : { "ISSN" : "0027-8424", "PMID" : "1850844", "abstract" : "Protein kinase C (PKC) translocates from the cytosol to the particulate fraction on activation. This activation-induced translocation of PKC is thought to reflect PKC binding to the membrane lipids. However, immunological and biochemical data suggest that PKC may bind to proteins in the cytoskeletal elements in the particulate fraction and in the nuclei. Here we describe evidence for the presence of intracellular receptor proteins that bind activated PKC. Several proteins from the detergent-insoluble material of the particulate fraction bound PKC in the presence of phosphatidylserine and calcium; binding was further increased with the addition of diacylglycerol. Binding of PKC to two of these proteins was concentration-dependent, saturable, and specific, suggesting that these binding proteins are receptors for activated C-kinase, termed here \"RACKs.\" PKC binds to RACKs via a site on PKC distinct from the substrate binding site. We suggest that binding to RACKs may play a role in activation-induced translocation of PKC.", "author" : [ { "dropping-particle" : "", "family" : "Mochly-Rosen", "given" : "D", "non-dropping-particle" : "", "parse-names" : false, "suffix" : "" }, { "dropping-particle" : "", "family" : "Khaner", "given" : "H", "non-dropping-particle" : "", "parse-names" : false, "suffix" : "" }, { "dropping-particle" : "", "family" : "Lopez", "given" : "J", "non-dropping-particle" : "", "parse-names" : false, "suffix" : "" } ], "container-title" : "Proceedings of the National Academy of Sciences of the United States of America", "id" : "ITEM-1", "issue" : "9", "issued" : { "date-parts" : [ [ "1991", "5", "1" ] ] }, "page" : "3997-4000", "title" : "Identification of intracellular receptor proteins for activated protein kinase C.", "type" : "article-journal", "volume" : "88" }, "uris" : [ "http://www.mendeley.com/documents/?uuid=c300d972-c58c-454e-9c25-3e1e81870f6d" ] } ], "mendeley" : { "previouslyFormattedCitation" : "&lt;sup&gt;1&lt;/sup&gt;" }, "properties" : { "noteIndex" : 0 }, "schema" : "https://github.com/citation-style-language/schema/raw/master/csl-citation.json" }</w:instrText>
      </w:r>
      <w:r>
        <w:rPr>
          <w:rFonts w:ascii="Times New Roman" w:hAnsi="Times New Roman" w:cs="Times New Roman"/>
          <w:sz w:val="24"/>
          <w:szCs w:val="24"/>
        </w:rPr>
        <w:fldChar w:fldCharType="separate"/>
      </w:r>
      <w:r w:rsidR="006A6C5A" w:rsidRPr="006A6C5A">
        <w:rPr>
          <w:rFonts w:ascii="Times New Roman" w:hAnsi="Times New Roman" w:cs="Times New Roman"/>
          <w:noProof/>
          <w:sz w:val="24"/>
          <w:szCs w:val="24"/>
          <w:vertAlign w:val="superscript"/>
          <w:lang w:val="en-US"/>
        </w:rPr>
        <w:t>1</w:t>
      </w:r>
      <w:r>
        <w:rPr>
          <w:rFonts w:ascii="Times New Roman" w:hAnsi="Times New Roman" w:cs="Times New Roman"/>
          <w:sz w:val="24"/>
          <w:szCs w:val="24"/>
        </w:rPr>
        <w:fldChar w:fldCharType="end"/>
      </w:r>
      <w:r w:rsidR="0015053B">
        <w:rPr>
          <w:rFonts w:ascii="Times New Roman" w:hAnsi="Times New Roman" w:cs="Times New Roman"/>
          <w:sz w:val="24"/>
          <w:szCs w:val="24"/>
          <w:lang w:val="en-US"/>
        </w:rPr>
        <w:t xml:space="preserve"> but</w:t>
      </w:r>
      <w:r w:rsidRPr="00B41458">
        <w:rPr>
          <w:rFonts w:ascii="Times New Roman" w:hAnsi="Times New Roman" w:cs="Times New Roman"/>
          <w:sz w:val="24"/>
          <w:szCs w:val="24"/>
          <w:lang w:val="en-US"/>
        </w:rPr>
        <w:t xml:space="preserve"> is </w:t>
      </w:r>
      <w:r w:rsidR="008A5A81" w:rsidRPr="00B41458">
        <w:rPr>
          <w:rFonts w:ascii="Times New Roman" w:hAnsi="Times New Roman" w:cs="Times New Roman"/>
          <w:sz w:val="24"/>
          <w:szCs w:val="24"/>
          <w:lang w:val="en-US"/>
        </w:rPr>
        <w:t xml:space="preserve">now </w:t>
      </w:r>
      <w:r w:rsidRPr="00B41458">
        <w:rPr>
          <w:rFonts w:ascii="Times New Roman" w:hAnsi="Times New Roman" w:cs="Times New Roman"/>
          <w:sz w:val="24"/>
          <w:szCs w:val="24"/>
          <w:lang w:val="en-US"/>
        </w:rPr>
        <w:t xml:space="preserve">known to </w:t>
      </w:r>
      <w:r>
        <w:rPr>
          <w:rFonts w:ascii="Times New Roman" w:hAnsi="Times New Roman" w:cs="Times New Roman"/>
          <w:sz w:val="24"/>
          <w:szCs w:val="24"/>
          <w:lang w:val="en-US"/>
        </w:rPr>
        <w:t>interact with</w:t>
      </w:r>
      <w:r w:rsidRPr="00B41458">
        <w:rPr>
          <w:rFonts w:ascii="Times New Roman" w:hAnsi="Times New Roman" w:cs="Times New Roman"/>
          <w:sz w:val="24"/>
          <w:szCs w:val="24"/>
          <w:lang w:val="en-US"/>
        </w:rPr>
        <w:t xml:space="preserve"> at least 80 partners.</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Pr="00B41458">
        <w:rPr>
          <w:rFonts w:ascii="Times New Roman" w:hAnsi="Times New Roman" w:cs="Times New Roman"/>
          <w:sz w:val="24"/>
          <w:szCs w:val="24"/>
          <w:lang w:val="en-US"/>
        </w:rPr>
        <w:t xml:space="preserve"> is highly conserved among all eukaryotic species</w:t>
      </w:r>
      <w:r w:rsidRPr="00C5490A">
        <w:rPr>
          <w:rFonts w:ascii="Times New Roman" w:hAnsi="Times New Roman" w:cs="Times New Roman"/>
          <w:sz w:val="24"/>
          <w:szCs w:val="24"/>
          <w:lang w:val="en-US"/>
        </w:rPr>
        <w:t>. I</w:t>
      </w:r>
      <w:r w:rsidRPr="004A1B16">
        <w:rPr>
          <w:rFonts w:ascii="Times New Roman" w:hAnsi="Times New Roman" w:cs="Times New Roman"/>
          <w:sz w:val="24"/>
          <w:szCs w:val="24"/>
          <w:lang w:val="en-US"/>
        </w:rPr>
        <w:t xml:space="preserve">t is </w:t>
      </w:r>
      <w:r>
        <w:rPr>
          <w:rFonts w:ascii="Times New Roman" w:hAnsi="Times New Roman" w:cs="Times New Roman"/>
          <w:sz w:val="24"/>
          <w:szCs w:val="24"/>
          <w:lang w:val="en-US"/>
        </w:rPr>
        <w:t>found</w:t>
      </w:r>
      <w:r w:rsidRPr="004A1B16">
        <w:rPr>
          <w:rFonts w:ascii="Times New Roman" w:hAnsi="Times New Roman" w:cs="Times New Roman"/>
          <w:sz w:val="24"/>
          <w:szCs w:val="24"/>
          <w:lang w:val="en-US"/>
        </w:rPr>
        <w:t xml:space="preserve"> in a wide range of organisms</w:t>
      </w:r>
      <w:r w:rsidR="00A307C3">
        <w:rPr>
          <w:rFonts w:ascii="Times New Roman" w:hAnsi="Times New Roman" w:cs="Times New Roman"/>
          <w:sz w:val="24"/>
          <w:szCs w:val="24"/>
          <w:lang w:val="en-US"/>
        </w:rPr>
        <w:t>,</w:t>
      </w:r>
      <w:r w:rsidRPr="004A1B16">
        <w:rPr>
          <w:rFonts w:ascii="Times New Roman" w:hAnsi="Times New Roman" w:cs="Times New Roman"/>
          <w:sz w:val="24"/>
          <w:szCs w:val="24"/>
          <w:lang w:val="en-US"/>
        </w:rPr>
        <w:t xml:space="preserve"> including </w:t>
      </w:r>
      <w:r w:rsidR="0015053B">
        <w:rPr>
          <w:rFonts w:ascii="Times New Roman" w:hAnsi="Times New Roman" w:cs="Times New Roman"/>
          <w:sz w:val="24"/>
          <w:szCs w:val="24"/>
          <w:lang w:val="en-US"/>
        </w:rPr>
        <w:t xml:space="preserve">the </w:t>
      </w:r>
      <w:r w:rsidRPr="004A1B16">
        <w:rPr>
          <w:rFonts w:ascii="Times New Roman" w:hAnsi="Times New Roman" w:cs="Times New Roman"/>
          <w:sz w:val="24"/>
          <w:szCs w:val="24"/>
          <w:lang w:val="en-US"/>
        </w:rPr>
        <w:t xml:space="preserve">alga </w:t>
      </w:r>
      <w:r w:rsidRPr="004A1B16">
        <w:rPr>
          <w:rFonts w:ascii="Times New Roman" w:hAnsi="Times New Roman" w:cs="Times New Roman"/>
          <w:i/>
          <w:sz w:val="24"/>
          <w:szCs w:val="24"/>
          <w:lang w:val="en-US"/>
        </w:rPr>
        <w:t>Chlamydomonas reinhardtii</w:t>
      </w:r>
      <w:r>
        <w:rPr>
          <w:rFonts w:ascii="Times New Roman" w:hAnsi="Times New Roman" w:cs="Times New Roman"/>
          <w:sz w:val="24"/>
          <w:szCs w:val="24"/>
          <w:lang w:val="en-US"/>
        </w:rPr>
        <w:t xml:space="preserve">, nematodes, insects, fungi, </w:t>
      </w:r>
      <w:r w:rsidRPr="004A1B16">
        <w:rPr>
          <w:rFonts w:ascii="Times New Roman" w:hAnsi="Times New Roman" w:cs="Times New Roman"/>
          <w:sz w:val="24"/>
          <w:szCs w:val="24"/>
          <w:lang w:val="en-US"/>
        </w:rPr>
        <w:t>plants</w:t>
      </w:r>
      <w:r>
        <w:rPr>
          <w:rFonts w:ascii="Times New Roman" w:hAnsi="Times New Roman" w:cs="Times New Roman"/>
          <w:sz w:val="24"/>
          <w:szCs w:val="24"/>
          <w:lang w:val="en-US"/>
        </w:rPr>
        <w:t>,</w:t>
      </w:r>
      <w:r w:rsidRPr="004A1B16">
        <w:rPr>
          <w:rFonts w:ascii="Times New Roman" w:hAnsi="Times New Roman" w:cs="Times New Roman"/>
          <w:sz w:val="24"/>
          <w:szCs w:val="24"/>
          <w:lang w:val="en-US"/>
        </w:rPr>
        <w:t xml:space="preserve"> </w:t>
      </w:r>
      <w:r>
        <w:rPr>
          <w:rFonts w:ascii="Times New Roman" w:hAnsi="Times New Roman" w:cs="Times New Roman"/>
          <w:sz w:val="24"/>
          <w:szCs w:val="24"/>
          <w:lang w:val="en-US"/>
        </w:rPr>
        <w:t>yeasts</w:t>
      </w:r>
      <w:r w:rsidR="00A307C3">
        <w:rPr>
          <w:rFonts w:ascii="Times New Roman" w:hAnsi="Times New Roman" w:cs="Times New Roman"/>
          <w:sz w:val="24"/>
          <w:szCs w:val="24"/>
          <w:lang w:val="en-US"/>
        </w:rPr>
        <w:t>,</w:t>
      </w:r>
      <w:r w:rsidRPr="00B41458">
        <w:rPr>
          <w:rFonts w:ascii="Times New Roman" w:hAnsi="Times New Roman" w:cs="Times New Roman"/>
          <w:sz w:val="24"/>
          <w:szCs w:val="24"/>
          <w:lang w:val="en-US"/>
        </w:rPr>
        <w:t xml:space="preserve"> </w:t>
      </w:r>
      <w:r>
        <w:rPr>
          <w:rFonts w:ascii="Times New Roman" w:hAnsi="Times New Roman" w:cs="Times New Roman"/>
          <w:sz w:val="24"/>
          <w:szCs w:val="24"/>
          <w:lang w:val="en-US"/>
        </w:rPr>
        <w:t>and vertebrates</w:t>
      </w:r>
      <w:r>
        <w:rPr>
          <w:rFonts w:ascii="Times New Roman" w:hAnsi="Times New Roman" w:cs="Times New Roman"/>
          <w:sz w:val="24"/>
          <w:szCs w:val="24"/>
        </w:rPr>
        <w:fldChar w:fldCharType="begin" w:fldLock="1"/>
      </w:r>
      <w:r w:rsidR="006A6C5A">
        <w:rPr>
          <w:rFonts w:ascii="Times New Roman" w:hAnsi="Times New Roman" w:cs="Times New Roman"/>
          <w:sz w:val="24"/>
          <w:szCs w:val="24"/>
          <w:lang w:val="en-US"/>
        </w:rPr>
        <w:instrText>ADDIN CSL_CITATION { "citationItems" : [ { "id" : "ITEM-1", "itemData" : { "ISSN" : "0026-8925", "PMID" : "2116589", "abstract" : "A Chlamydomonas gene encodes a protein that shows sequence similarity with the beta subunit of guanine nucleotide binding proteins from mammals, fruit fly and yeast. In addition to amino acid sequences similarity, each of these proteins contains a segmented repeat structure in which certain amino acids form a consensus sequence. Thus this gene product has been designated a Chlamydomonas beta subunit-like polypeptide (Cblp). The mRNA is constitutively expressed during the cell cycle and during flagellar regeneration.", "author" : [ { "dropping-particle" : "", "family" : "Schloss", "given" : "J A", "non-dropping-particle" : "", "parse-names" : false, "suffix" : "" } ], "container-title" : "Molecular &amp; general genetics : MGG", "id" : "ITEM-1", "issue" : "3", "issued" : { "date-parts" : [ [ "1990", "5" ] ] }, "page" : "443-52", "title" : "A Chlamydomonas gene encodes a G protein beta subunit-like polypeptide.", "type" : "article-journal", "volume" : "221" }, "uris" : [ "http://www.mendeley.com/documents/?uuid=4eeeaf3c-37e9-4754-9bcd-e60ed43d422a" ] }, { "id" : "ITEM-2", "itemData" : { "ISSN" : "1039-9712", "PMID" : "7581012", "abstract" : "Varied patterns of immunoreactive bands of protein kinase C gamma (PKC gamma) and receptor for activated C-kinase-1 (RACK1) were detected by analysis of Western blots in crude extracts of wheat germ, lobster tail meat, and three strains of baker's yeast. Anti-PKC lambda also reacted with wheat germ and yeast extracts, but failed to react with the lobster extract. The findings may implicate a regulatory role and an evolutionary conservation of these PKC isoenzymes and their receptor proteins in eukaryotes.", "author" : [ { "dropping-particle" : "", "family" : "Kuo", "given" : "W N", "non-dropping-particle" : "", "parse-names" : false, "suffix" : "" }, { "dropping-particle" : "", "family" : "Jones", "given" : "D L", "non-dropping-particle" : "", "parse-names" : false, "suffix" : "" }, { "dropping-particle" : "", "family" : "Ku", "given" : "T W", "non-dropping-particle" : "", "parse-names" : false, "suffix" : "" }, { "dropping-particle" : "", "family" : "Weeks", "given" : "K D", "non-dropping-particle" : "", "parse-names" : false, "suffix" : "" }, { "dropping-particle" : "", "family" : "Jordon", "given" : "P M", "non-dropping-particle" : "", "parse-names" : false, "suffix" : "" }, { "dropping-particle" : "", "family" : "Dopson", "given" : "N C", "non-dropping-particle" : "", "parse-names" : false, "suffix" : "" } ], "container-title" : "Biochemistry and molecular biology international", "id" : "ITEM-2", "issue" : "5", "issued" : { "date-parts" : [ [ "1995", "8" ] ] }, "page" : "957-63", "title" : "Immunoreactivity of PKC gammalambda and RACK1 in baker's yeast, lobster and wheat germ.", "type" : "article-journal", "volume" : "36" }, "uris" : [ "http://www.mendeley.com/documents/?uuid=41cb702b-9dfd-4c03-a949-8f42df67a6eb" ] }, { "id" : "ITEM-3", "itemData" : { "ISSN" : "0032-0935", "PMID" : "9129334", "abstract" : "A cDNA clone encoding a WD-40 repeat protein (BGB1) was characterized in Brassica napus L. The clone contained an open reading frame of 327 amino acid residues almost entirely composed of seven segments of WD-40 repeats. Among the WD-40 repeat proteins, BGB1 showed high similarity (63% identity) to a rat intracellular receptor for protein kinase C (RACK1) that functions in the translocation of activated protein kinase C (PKC) from the cytosolic fraction to the membrane fraction. BGB1 also had two sequence motifs involved in binding of RACK1 to PKC. The cDNA clone, when carried in a Xenopus oocyte expression vector and injected into Xenopus laevis oocytes, inhibited insulin-induced maturation of the oocytes, a PKC-mediated pathway, and this inhibition was accompanied by reduction of PKC in the membrane fraction, as in the case of mammalian RACKs. The data show that BGB1 shares some common functional characteristics with the mammalian RACK1 along with the structural similarity, suggesting that a mammalian RACK1-related cellular process might be operating in plants. Southern blot analyses of the genome of B. napus and Arabidopsis thaliana (L.) Heynh. revealed that BGB1-related genes constitute a small multigene family in both species. An approximately 1.4-kb transcript was constitutively expressed in all organs examined.", "author" : [ { "dropping-particle" : "", "family" : "Kwak", "given" : "J M", "non-dropping-particle" : "", "parse-names" : false, "suffix" : "" }, { "dropping-particle" : "", "family" : "Kim", "given" : "S A", "non-dropping-particle" : "", "parse-names" : false, "suffix" : "" }, { "dropping-particle" : "", "family" : "Lee", "given" : "S K", "non-dropping-particle" : "", "parse-names" : false, "suffix" : "" }, { "dropping-particle" : "", "family" : "Oh", "given" : "S A", "non-dropping-particle" : "", "parse-names" : false, "suffix" : "" }, { "dropping-particle" : "", "family" : "Byoun", "given" : "C H", "non-dropping-particle" : "", "parse-names" : false, "suffix" : "" }, { "dropping-particle" : "", "family" : "Han", "given" : "J K", "non-dropping-particle" : "", "parse-names" : false, "suffix" : "" }, { "dropping-particle" : "", "family" : "Nam", "given" : "H G", "non-dropping-particle" : "", "parse-names" : false, "suffix" : "" } ], "container-title" : "Planta", "id" : "ITEM-3", "issue" : "3", "issued" : { "date-parts" : [ [ "1997", "1" ] ] }, "page" : "245-51", "title" : "Insulin-induced maturation of Xenopus oocytes is inhibited by microinjection of a Brassica napus cDNA clone with high similarity to a mammalian receptor for activated protein kinase C.", "type" : "article-journal", "volume" : "201" }, "uris" : [ "http://www.mendeley.com/documents/?uuid=e9aa4995-2b81-49c1-8cc9-dcf61c51be12" ] }, { "id" : "ITEM-4", "itemData" : { "ISSN" : "0006-3002", "PMID" : "9296523", "abstract" : "The mammalian RACK1 protein binds activated protein kinase C, acting as an intracellular receptor to anchor the activated PKC to the cytoskeleton. Genes encoding RACK1-like proteins have been isolated from a wide range of eucaryotic organisms; we report the isolation of a Drosophila member of this family. This Drosophila RACK1-like protein shows 76% identity to the mammalian RACK1 proteins, but only about 60% identity to related proteins from plants and fungi. The Drosophila rack1 gene has a dynamic pattern of expression during early embryogenesis with the highest expression in the mesodermal and endodermal lineages.", "author" : [ { "dropping-particle" : "", "family" : "Vani", "given" : "K", "non-dropping-particle" : "", "parse-names" : false, "suffix" : "" }, { "dropping-particle" : "", "family" : "Yang", "given" : "G", "non-dropping-particle" : "", "parse-names" : false, "suffix" : "" }, { "dropping-particle" : "", "family" : "Mohler", "given" : "J", "non-dropping-particle" : "", "parse-names" : false, "suffix" : "" } ], "container-title" : "Biochimica et biophysica acta", "id" : "ITEM-4", "issue" : "1", "issued" : { "date-parts" : [ [ "1997", "8", "21" ] ] }, "page" : "67-71", "title" : "Isolation and cloning of a Drosophila homolog to the mammalian RACK1 gene, implicated in PKC-mediated signalling.", "type" : "article-journal", "volume" : "1358" }, "uris" : [ "http://www.mendeley.com/documents/?uuid=5fdf76c0-0239-4d7c-bef5-d90ba576b63a" ] }, { "id" : "ITEM-5", "itemData" : { "DOI" : "10.1002/elps.1150180337", "ISSN" : "0173-0835", "PMID" : "9150941", "abstract" : "Employing isoelectric focusing on immobilized pH gradients followed by sodium dodecyl sulfate-polyacrylamide gel electrophoresis (SDS-PAGE) we have obtained a map of C. elegans proteins, from a mixed culture containing all developmental stages, presenting over 2000 spots within the window of isoelectric points (pI) 3.5-9 and a molecular mass of 10-200 kDa. Edman microsequencing yielded successful results in 12 out of 24 analyzed spots. All but one of the N-terminal sequences retrieved C. elegans sequences in cosmid and/or expressed sequence tag clones. Structurally related protein sequences found in data banks included enzymes in energy metabolism (cytochrome oxydase, ATP synthase, enolase), a fatty acid-binding protein, a translationally controlled tumor protein, an unknown C. elegans protein, an acidic ribosomal protein, a titin-like protein, a G-protein beta chain, cyclophilin, and cathepsin D. Experimental determination of N-termini allowed us to define sites of signal cleavage providing further information on the physiological role of the newly found C. elegans proteins. This report demonstrates the possibility of two-dimensional gel electrophoresis and Edman microsequencing in the elucidation of C. elegans proteome.", "author" : [ { "dropping-particle" : "", "family" : "Bini", "given" : "L", "non-dropping-particle" : "", "parse-names" : false, "suffix" : "" }, { "dropping-particle" : "", "family" : "Heid", "given" : "H", "non-dropping-particle" : "", "parse-names" : false, "suffix" : "" }, { "dropping-particle" : "", "family" : "Liberatori", "given" : "S", "non-dropping-particle" : "", "parse-names" : false, "suffix" : "" }, { "dropping-particle" : "", "family" : "Geier", "given" : "G", "non-dropping-particle" : "", "parse-names" : false, "suffix" : "" }, { "dropping-particle" : "", "family" : "Pallini", "given" : "V", "non-dropping-particle" : "", "parse-names" : false, "suffix" : "" }, { "dropping-particle" : "", "family" : "Zwilling", "given" : "R", "non-dropping-particle" : "", "parse-names" : false, "suffix" : "" } ], "container-title" : "Electrophoresis", "id" : "ITEM-5", "issue" : "3-4", "issued" : { "date-parts" : [ [ "0" ] ] }, "page" : "557-62", "title" : "Two-dimensional gel electrophoresis of Caenorhabditis elegans homogenates and identification of protein spots by microsequencing.", "type" : "article-journal", "volume" : "18" }, "uris" : [ "http://www.mendeley.com/documents/?uuid=87a5a465-6d9d-4e6a-bf33-32aabfdc61dc" ] }, { "id" : "ITEM-6", "itemData" : { "ISSN" : "0027-8424", "PMID" : "8302854", "abstract" : "Protein kinase C (PKC) translocates from the soluble to the cell particulate fraction on activation. Intracellular receptors that bind activated PKC in the particulate fraction have been implicated by a number of studies. Previous work identified 30- to 36-kDa proteins in the particulate fraction of heart and brain that bound activated PKC in a specific and saturable manner. These proteins were termed receptors for activated C-kinase, or RACKs. In the following study, we describe the cloning of a cDNA encoding a 36-kDa protein (RACK1) that fulfills the criteria for RACKs. (i) RACK1 bound PKC in the presence of PKC activators, but not in their absence. (ii) PKC binding to the recombinant RACK1 was not inhibited by a pseudosubstrate peptide or by a substrate peptide derived from the pseudosubstrate sequence, indicating that the binding did not reflect simply PKC association with its substrate. (iii) Binding of PKC to RACK1 was saturable and specific; two other protein kinases did not bind to RACK1. (iv) RACK1 contains two short sequences homologous to a PKC binding sequence previously identified in annexin I and in the brain PKC inhibitor KCIP. Peptides derived from these sequences inhibited PKC binding to RACK1. Finally, RACK1 is a homolog of the beta subunit of G proteins, which were recently implicated in membrane anchorage of the beta-adrenergic receptor kinase [Pitcher, J., Inglese, L., Higgins, J. B., Arriza, J. A., Casey, P. J., Kim, C., Benovic, J. L., Kwatra, M. M., Caron, M. G. &amp; Lefkowitz, R. J. (1992) Science 257, 1264-1267]. Our in vitro data suggest a role for RACK1 in PKC-mediated signaling.", "author" : [ { "dropping-particle" : "", "family" : "Ron", "given" : "D", "non-dropping-particle" : "", "parse-names" : false, "suffix" : "" }, { "dropping-particle" : "", "family" : "Chen", "given" : "C H", "non-dropping-particle" : "", "parse-names" : false, "suffix" : "" }, { "dropping-particle" : "", "family" : "Caldwell", "given" : "J", "non-dropping-particle" : "", "parse-names" : false, "suffix" : "" }, { "dropping-particle" : "", "family" : "Jamieson", "given" : "L", "non-dropping-particle" : "", "parse-names" : false, "suffix" : "" }, { "dropping-particle" : "", "family" : "Orr", "given" : "E", "non-dropping-particle" : "", "parse-names" : false, "suffix" : "" }, { "dropping-particle" : "", "family" : "Mochly-Rosen", "given" : "D", "non-dropping-particle" : "", "parse-names" : false, "suffix" : "" } ], "container-title" : "Proceedings of the National Academy of Sciences of the United States of America", "id" : "ITEM-6", "issue" : "3", "issued" : { "date-parts" : [ [ "1994", "2", "1" ] ] }, "page" : "839-43", "title" : "Cloning of an intracellular receptor for protein kinase C: a homolog of the beta subunit of G proteins.", "type" : "article-journal", "volume" : "91" }, "uris" : [ "http://www.mendeley.com/documents/?uuid=3cf7a1b1-2b8e-4feb-b052-ff6005a794a4" ] } ], "mendeley" : { "previouslyFormattedCitation" : "&lt;sup&gt;2\u20137&lt;/sup&gt;" }, "properties" : { "noteIndex" : 0 }, "schema" : "https://github.com/citation-style-language/schema/raw/master/csl-citation.json" }</w:instrText>
      </w:r>
      <w:r>
        <w:rPr>
          <w:rFonts w:ascii="Times New Roman" w:hAnsi="Times New Roman" w:cs="Times New Roman"/>
          <w:sz w:val="24"/>
          <w:szCs w:val="24"/>
        </w:rPr>
        <w:fldChar w:fldCharType="separate"/>
      </w:r>
      <w:r w:rsidR="006A6C5A" w:rsidRPr="006A6C5A">
        <w:rPr>
          <w:rFonts w:ascii="Times New Roman" w:hAnsi="Times New Roman" w:cs="Times New Roman"/>
          <w:noProof/>
          <w:sz w:val="24"/>
          <w:szCs w:val="24"/>
          <w:vertAlign w:val="superscript"/>
          <w:lang w:val="en-US"/>
        </w:rPr>
        <w:t>2–7</w:t>
      </w:r>
      <w:r>
        <w:rPr>
          <w:rFonts w:ascii="Times New Roman" w:hAnsi="Times New Roman" w:cs="Times New Roman"/>
          <w:sz w:val="24"/>
          <w:szCs w:val="24"/>
        </w:rPr>
        <w:fldChar w:fldCharType="end"/>
      </w:r>
      <w:r w:rsidRPr="00217634">
        <w:rPr>
          <w:rFonts w:ascii="Times New Roman" w:hAnsi="Times New Roman" w:cs="Times New Roman"/>
          <w:sz w:val="24"/>
          <w:szCs w:val="24"/>
          <w:lang w:val="en-US"/>
        </w:rPr>
        <w:t>.</w:t>
      </w:r>
      <w:r w:rsidR="00A40D7B">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is a component of ribosomes. </w:t>
      </w:r>
      <w:r w:rsidRPr="00284E83">
        <w:rPr>
          <w:rFonts w:ascii="Times New Roman" w:hAnsi="Times New Roman" w:cs="Times New Roman"/>
          <w:sz w:val="24"/>
          <w:szCs w:val="24"/>
          <w:lang w:val="en-US"/>
        </w:rPr>
        <w:t xml:space="preserve">Mass spectrometry analysis, </w:t>
      </w:r>
      <w:r>
        <w:rPr>
          <w:rFonts w:ascii="Times New Roman" w:hAnsi="Times New Roman" w:cs="Times New Roman"/>
          <w:sz w:val="24"/>
          <w:szCs w:val="24"/>
          <w:lang w:val="en-US"/>
        </w:rPr>
        <w:t xml:space="preserve">later confirmed by </w:t>
      </w:r>
      <w:proofErr w:type="spellStart"/>
      <w:r w:rsidRPr="00284E83">
        <w:rPr>
          <w:rFonts w:ascii="Times New Roman" w:hAnsi="Times New Roman" w:cs="Times New Roman"/>
          <w:sz w:val="24"/>
          <w:szCs w:val="24"/>
          <w:lang w:val="en-US"/>
        </w:rPr>
        <w:t>cryo</w:t>
      </w:r>
      <w:r w:rsidR="00A307C3">
        <w:rPr>
          <w:rFonts w:ascii="Times New Roman" w:hAnsi="Times New Roman" w:cs="Times New Roman"/>
          <w:sz w:val="24"/>
          <w:szCs w:val="24"/>
          <w:lang w:val="en-US"/>
        </w:rPr>
        <w:t>electron</w:t>
      </w:r>
      <w:proofErr w:type="spellEnd"/>
      <w:r w:rsidR="00A307C3">
        <w:rPr>
          <w:rFonts w:ascii="Times New Roman" w:hAnsi="Times New Roman" w:cs="Times New Roman"/>
          <w:sz w:val="24"/>
          <w:szCs w:val="24"/>
          <w:lang w:val="en-US"/>
        </w:rPr>
        <w:t xml:space="preserve"> microscopy </w:t>
      </w:r>
      <w:r w:rsidRPr="00284E83">
        <w:rPr>
          <w:rFonts w:ascii="Times New Roman" w:hAnsi="Times New Roman" w:cs="Times New Roman"/>
          <w:sz w:val="24"/>
          <w:szCs w:val="24"/>
          <w:lang w:val="en-US"/>
        </w:rPr>
        <w:t>map</w:t>
      </w:r>
      <w:r w:rsidR="00A307C3">
        <w:rPr>
          <w:rFonts w:ascii="Times New Roman" w:hAnsi="Times New Roman" w:cs="Times New Roman"/>
          <w:sz w:val="24"/>
          <w:szCs w:val="24"/>
          <w:lang w:val="en-US"/>
        </w:rPr>
        <w:t>ping</w:t>
      </w:r>
      <w:r w:rsidRPr="00284E83">
        <w:rPr>
          <w:rFonts w:ascii="Times New Roman" w:hAnsi="Times New Roman" w:cs="Times New Roman"/>
          <w:sz w:val="24"/>
          <w:szCs w:val="24"/>
          <w:lang w:val="en-US"/>
        </w:rPr>
        <w:t xml:space="preserve"> and </w:t>
      </w:r>
      <w:r w:rsidR="00A307C3">
        <w:rPr>
          <w:rFonts w:ascii="Times New Roman" w:hAnsi="Times New Roman" w:cs="Times New Roman"/>
          <w:sz w:val="24"/>
          <w:szCs w:val="24"/>
          <w:lang w:val="en-US"/>
        </w:rPr>
        <w:t xml:space="preserve">the </w:t>
      </w:r>
      <w:r w:rsidRPr="00284E83">
        <w:rPr>
          <w:rFonts w:ascii="Times New Roman" w:hAnsi="Times New Roman" w:cs="Times New Roman"/>
          <w:sz w:val="24"/>
          <w:szCs w:val="24"/>
          <w:lang w:val="en-US"/>
        </w:rPr>
        <w:t>crystal structure of the eukaryotic ribosome</w:t>
      </w:r>
      <w:r w:rsidR="00DF4E11">
        <w:rPr>
          <w:rFonts w:ascii="Times New Roman" w:hAnsi="Times New Roman" w:cs="Times New Roman"/>
          <w:sz w:val="24"/>
          <w:szCs w:val="24"/>
          <w:lang w:val="en-US"/>
        </w:rPr>
        <w:t>,</w:t>
      </w:r>
      <w:r w:rsidRPr="00284E83">
        <w:rPr>
          <w:rFonts w:ascii="Times New Roman" w:hAnsi="Times New Roman" w:cs="Times New Roman"/>
          <w:sz w:val="24"/>
          <w:szCs w:val="24"/>
          <w:lang w:val="en-US"/>
        </w:rPr>
        <w:t xml:space="preserve"> showed th</w:t>
      </w:r>
      <w:r w:rsidR="007C684C">
        <w:rPr>
          <w:rFonts w:ascii="Times New Roman" w:hAnsi="Times New Roman" w:cs="Times New Roman"/>
          <w:sz w:val="24"/>
          <w:szCs w:val="24"/>
          <w:lang w:val="en-US"/>
        </w:rPr>
        <w:t>at</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Pr="00284E83">
        <w:rPr>
          <w:rFonts w:ascii="Times New Roman" w:hAnsi="Times New Roman" w:cs="Times New Roman"/>
          <w:sz w:val="24"/>
          <w:szCs w:val="24"/>
          <w:lang w:val="en-US"/>
        </w:rPr>
        <w:t xml:space="preserve"> is in close proximity to the mRNA exit channel of </w:t>
      </w:r>
      <w:r w:rsidR="00A307C3">
        <w:rPr>
          <w:rFonts w:ascii="Times New Roman" w:hAnsi="Times New Roman" w:cs="Times New Roman"/>
          <w:sz w:val="24"/>
          <w:szCs w:val="24"/>
          <w:lang w:val="en-US"/>
        </w:rPr>
        <w:t xml:space="preserve">the </w:t>
      </w:r>
      <w:r w:rsidRPr="00284E83">
        <w:rPr>
          <w:rFonts w:ascii="Times New Roman" w:hAnsi="Times New Roman" w:cs="Times New Roman"/>
          <w:sz w:val="24"/>
          <w:szCs w:val="24"/>
          <w:lang w:val="en-US"/>
        </w:rPr>
        <w:t xml:space="preserve">40S </w:t>
      </w:r>
      <w:r w:rsidR="00A307C3" w:rsidRPr="00284E83">
        <w:rPr>
          <w:rFonts w:ascii="Times New Roman" w:hAnsi="Times New Roman" w:cs="Times New Roman"/>
          <w:sz w:val="24"/>
          <w:szCs w:val="24"/>
          <w:lang w:val="en-US"/>
        </w:rPr>
        <w:t>ribosom</w:t>
      </w:r>
      <w:r w:rsidR="00A307C3">
        <w:rPr>
          <w:rFonts w:ascii="Times New Roman" w:hAnsi="Times New Roman" w:cs="Times New Roman"/>
          <w:sz w:val="24"/>
          <w:szCs w:val="24"/>
          <w:lang w:val="en-US"/>
        </w:rPr>
        <w:t xml:space="preserve">al </w:t>
      </w:r>
      <w:r>
        <w:rPr>
          <w:rFonts w:ascii="Times New Roman" w:hAnsi="Times New Roman" w:cs="Times New Roman"/>
          <w:sz w:val="24"/>
          <w:szCs w:val="24"/>
          <w:lang w:val="en-US"/>
        </w:rPr>
        <w:t>subunit</w:t>
      </w:r>
      <w:r w:rsidRPr="00284E83">
        <w:rPr>
          <w:rFonts w:ascii="Times New Roman" w:hAnsi="Times New Roman" w:cs="Times New Roman"/>
          <w:sz w:val="24"/>
          <w:szCs w:val="24"/>
        </w:rPr>
        <w:fldChar w:fldCharType="begin" w:fldLock="1"/>
      </w:r>
      <w:r w:rsidR="006A6C5A">
        <w:rPr>
          <w:rFonts w:ascii="Times New Roman" w:hAnsi="Times New Roman" w:cs="Times New Roman"/>
          <w:sz w:val="24"/>
          <w:szCs w:val="24"/>
          <w:lang w:val="en-US"/>
        </w:rPr>
        <w:instrText>ADDIN CSL_CITATION { "citationItems" : [ { "id" : "ITEM-1", "itemData" : { "DOI" : "10.1038/10890", "ISSN" : "1087-0156", "PMID" : "10404161", "abstract" : "We describe a rapid, sensitive process for comprehensively identifying proteins in macromolecular complexes that uses multidimensional liquid chromatography (LC) and tandem mass spectrometry (MS/MS) to separate and fragment peptides. The SEQUEST algorithm, relying upon translated genomic sequences, infers amino acid sequences from the fragment ions. The method was applied to the Saccharomyces cerevisiae ribosome leading to the identification of a novel protein component of the yeast and human 40S subunit. By offering the ability to identify &gt;100 proteins in a single run, this process enables components in even the largest macromolecular complexes to be analyzed comprehensively.", "author" : [ { "dropping-particle" : "", "family" : "Link", "given" : "a J", "non-dropping-particle" : "", "parse-names" : false, "suffix" : "" }, { "dropping-particle" : "", "family" : "Eng", "given" : "J", "non-dropping-particle" : "", "parse-names" : false, "suffix" : "" }, { "dropping-particle" : "", "family" : "Schieltz", "given" : "D M", "non-dropping-particle" : "", "parse-names" : false, "suffix" : "" }, { "dropping-particle" : "", "family" : "Carmack", "given" : "E", "non-dropping-particle" : "", "parse-names" : false, "suffix" : "" }, { "dropping-particle" : "", "family" : "Mize", "given" : "G J", "non-dropping-particle" : "", "parse-names" : false, "suffix" : "" }, { "dropping-particle" : "", "family" : "Morris", "given" : "D R", "non-dropping-particle" : "", "parse-names" : false, "suffix" : "" }, { "dropping-particle" : "", "family" : "Garvik", "given" : "B M", "non-dropping-particle" : "", "parse-names" : false, "suffix" : "" }, { "dropping-particle" : "", "family" : "Yates", "given" : "J R", "non-dropping-particle" : "", "parse-names" : false, "suffix" : "" } ], "container-title" : "Nature biotechnology", "id" : "ITEM-1", "issue" : "7", "issued" : { "date-parts" : [ [ "1999", "7" ] ] }, "page" : "676-82", "title" : "Direct analysis of protein complexes using mass spectrometry.", "type" : "article-journal", "volume" : "17" }, "uris" : [ "http://www.mendeley.com/documents/?uuid=3ccaf0cf-9085-41ad-b193-2016e5260601" ] }, { "id" : "ITEM-2", "itemData" : { "DOI" : "10.1038/nsmb822", "ISSN" : "1545-9993", "PMID" : "15334071", "abstract" : "RACK1 serves as a scaffold protein for a wide range of kinases and membrane-bound receptors. It is a WD-repeat family protein and is predicted to have a beta-propeller architecture with seven blades like a Gbeta protein. Mass spectrometry studies have identified its association with the small subunit of eukaryotic ribosomes and, most recently, it has been shown to regulate initiation by recruiting protein kinase C to the 40S subunit. Here we present the results of a cryo-EM study of the 80S ribosome that positively locate RACK1 on the head region of the 40S subunit, in the immediate vicinity of the mRNA exit channel. One face of RACK1 exposes the WD-repeats as a platform for interactions with kinases and receptors. Using this platform, RACK1 can recruit other proteins to the ribosome.", "author" : [ { "dropping-particle" : "", "family" : "Sengupta", "given" : "Jayati", "non-dropping-particle" : "", "parse-names" : false, "suffix" : "" }, { "dropping-particle" : "", "family" : "Nilsson", "given" : "Jakob", "non-dropping-particle" : "", "parse-names" : false, "suffix" : "" }, { "dropping-particle" : "", "family" : "Gursky", "given" : "Richard", "non-dropping-particle" : "", "parse-names" : false, "suffix" : "" }, { "dropping-particle" : "", "family" : "Spahn", "given" : "Christian M T", "non-dropping-particle" : "", "parse-names" : false, "suffix" : "" }, { "dropping-particle" : "", "family" : "Nissen", "given" : "Poul", "non-dropping-particle" : "", "parse-names" : false, "suffix" : "" }, { "dropping-particle" : "", "family" : "Frank", "given" : "Joachim", "non-dropping-particle" : "", "parse-names" : false, "suffix" : "" } ], "container-title" : "Nature structural &amp; molecular biology", "id" : "ITEM-2", "issue" : "10", "issued" : { "date-parts" : [ [ "2004", "10" ] ] }, "page" : "957-62", "title" : "Identification of the versatile scaffold protein RACK1 on the eukaryotic ribosome by cryo-EM.", "type" : "article-journal", "volume" : "11" }, "uris" : [ "http://www.mendeley.com/documents/?uuid=3f313913-3aa6-4560-b5a6-8d23fb39e9f7" ] }, { "id" : "ITEM-3", "itemData" : { "DOI" : "10.1126/science.1198308", "ISSN" : "1095-9203", "PMID" : "21205638", "abstract" : "Eukaryotic ribosomes are substantially larger and more complex than their bacterial counterparts. Although their core function is conserved, bacterial and eukaryotic protein synthesis differ considerably at the level of initiation. The eukaryotic small ribosomal subunit (40S) plays a central role in this process; it binds initiation factors that facilitate scanning of messenger RNAs and initiation of protein synthesis. We have determined the crystal structure of the Tetrahymena thermophila 40S ribosomal subunit in complex with eukaryotic initiation factor 1 (eIF1) at a resolution of 3.9 angstroms. The structure reveals the fold of the entire 18S ribosomal RNA and of all ribosomal proteins of the 40S subunit, and defines the interactions with eIF1. It provides insights into the eukaryotic-specific aspects of protein synthesis, including the function of eIF1 as well as signaling and regulation mediated by the ribosomal proteins RACK1 and rpS6e.", "author" : [ { "dropping-particle" : "", "family" : "Rabl", "given" : "Julius", "non-dropping-particle" : "", "parse-names" : false, "suffix" : "" }, { "dropping-particle" : "", "family" : "Leibundgut", "given" : "Marc", "non-dropping-particle" : "", "parse-names" : false, "suffix" : "" }, { "dropping-particle" : "", "family" : "Ataide", "given" : "Sandro F", "non-dropping-particle" : "", "parse-names" : false, "suffix" : "" }, { "dropping-particle" : "", "family" : "Haag", "given" : "Andrea", "non-dropping-particle" : "", "parse-names" : false, "suffix" : "" }, { "dropping-particle" : "", "family" : "Ban", "given" : "Nenad", "non-dropping-particle" : "", "parse-names" : false, "suffix" : "" } ], "container-title" : "Science (New York, N.Y.)", "id" : "ITEM-3", "issue" : "6018", "issued" : { "date-parts" : [ [ "2011", "2", "11" ] ] }, "page" : "730-6", "title" : "Crystal structure of the eukaryotic 40S ribosomal subunit in complex with initiation factor 1.", "type" : "article-journal", "volume" : "331" }, "uris" : [ "http://www.mendeley.com/documents/?uuid=fda0b86a-5ed9-424d-9dba-f13a6c3db815" ] } ], "mendeley" : { "previouslyFormattedCitation" : "&lt;sup&gt;8\u201310&lt;/sup&gt;" }, "properties" : { "noteIndex" : 0 }, "schema" : "https://github.com/citation-style-language/schema/raw/master/csl-citation.json" }</w:instrText>
      </w:r>
      <w:r w:rsidRPr="00284E83">
        <w:rPr>
          <w:rFonts w:ascii="Times New Roman" w:hAnsi="Times New Roman" w:cs="Times New Roman"/>
          <w:sz w:val="24"/>
          <w:szCs w:val="24"/>
        </w:rPr>
        <w:fldChar w:fldCharType="separate"/>
      </w:r>
      <w:r w:rsidR="006A6C5A" w:rsidRPr="006A6C5A">
        <w:rPr>
          <w:rFonts w:ascii="Times New Roman" w:hAnsi="Times New Roman" w:cs="Times New Roman"/>
          <w:noProof/>
          <w:sz w:val="24"/>
          <w:szCs w:val="24"/>
          <w:vertAlign w:val="superscript"/>
          <w:lang w:val="en-US"/>
        </w:rPr>
        <w:t>8–10</w:t>
      </w:r>
      <w:r w:rsidRPr="00284E83">
        <w:rPr>
          <w:rFonts w:ascii="Times New Roman" w:hAnsi="Times New Roman" w:cs="Times New Roman"/>
          <w:sz w:val="24"/>
          <w:szCs w:val="24"/>
        </w:rPr>
        <w:fldChar w:fldCharType="end"/>
      </w:r>
      <w:r w:rsidRPr="00284E83">
        <w:rPr>
          <w:rFonts w:ascii="Times New Roman" w:hAnsi="Times New Roman" w:cs="Times New Roman"/>
          <w:sz w:val="24"/>
          <w:szCs w:val="24"/>
          <w:lang w:val="en-US"/>
        </w:rPr>
        <w:t>.</w:t>
      </w:r>
      <w:r w:rsidR="00CC5C48">
        <w:rPr>
          <w:rFonts w:ascii="Times New Roman" w:hAnsi="Times New Roman" w:cs="Times New Roman"/>
          <w:sz w:val="24"/>
          <w:szCs w:val="24"/>
          <w:lang w:val="en-US"/>
        </w:rPr>
        <w:t xml:space="preserve"> </w:t>
      </w:r>
      <w:r w:rsidR="00DF4E11">
        <w:rPr>
          <w:rFonts w:ascii="Times New Roman" w:hAnsi="Times New Roman" w:cs="Times New Roman"/>
          <w:sz w:val="24"/>
          <w:szCs w:val="24"/>
          <w:lang w:val="en-US"/>
        </w:rPr>
        <w:t xml:space="preserve">RACK1 </w:t>
      </w:r>
      <w:r w:rsidR="00A307C3">
        <w:rPr>
          <w:rFonts w:ascii="Times New Roman" w:hAnsi="Times New Roman" w:cs="Times New Roman"/>
          <w:sz w:val="24"/>
          <w:szCs w:val="24"/>
          <w:lang w:val="en-US"/>
        </w:rPr>
        <w:t xml:space="preserve"> </w:t>
      </w:r>
      <w:r w:rsidR="00DF4E11" w:rsidRPr="00284E83">
        <w:rPr>
          <w:rFonts w:ascii="Times New Roman" w:hAnsi="Times New Roman" w:cs="Times New Roman"/>
          <w:sz w:val="24"/>
          <w:szCs w:val="24"/>
          <w:lang w:val="en-US"/>
        </w:rPr>
        <w:t>plays</w:t>
      </w:r>
      <w:r w:rsidR="00DF4E11">
        <w:rPr>
          <w:rFonts w:ascii="Times New Roman" w:hAnsi="Times New Roman" w:cs="Times New Roman"/>
          <w:sz w:val="24"/>
          <w:szCs w:val="24"/>
          <w:lang w:val="en-US"/>
        </w:rPr>
        <w:t xml:space="preserve"> a </w:t>
      </w:r>
      <w:r w:rsidR="00DF4E11" w:rsidRPr="00284E83">
        <w:rPr>
          <w:rFonts w:ascii="Times New Roman" w:hAnsi="Times New Roman" w:cs="Times New Roman"/>
          <w:sz w:val="24"/>
          <w:szCs w:val="24"/>
          <w:lang w:val="en-US"/>
        </w:rPr>
        <w:t>role in translation regulation</w:t>
      </w:r>
      <w:r w:rsidR="00DF4E11">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284E83">
        <w:rPr>
          <w:rFonts w:ascii="Times New Roman" w:hAnsi="Times New Roman" w:cs="Times New Roman"/>
          <w:sz w:val="24"/>
          <w:szCs w:val="24"/>
          <w:lang w:val="en-US"/>
        </w:rPr>
        <w:t>bring</w:t>
      </w:r>
      <w:r w:rsidR="00DF4E11">
        <w:rPr>
          <w:rFonts w:ascii="Times New Roman" w:hAnsi="Times New Roman" w:cs="Times New Roman"/>
          <w:sz w:val="24"/>
          <w:szCs w:val="24"/>
          <w:lang w:val="en-US"/>
        </w:rPr>
        <w:t>s</w:t>
      </w:r>
      <w:r w:rsidRPr="00284E83">
        <w:rPr>
          <w:rFonts w:ascii="Times New Roman" w:hAnsi="Times New Roman" w:cs="Times New Roman"/>
          <w:sz w:val="24"/>
          <w:szCs w:val="24"/>
          <w:lang w:val="en-US"/>
        </w:rPr>
        <w:t xml:space="preserve"> ribosomes to </w:t>
      </w:r>
      <w:r w:rsidR="00A307C3">
        <w:rPr>
          <w:rFonts w:ascii="Times New Roman" w:hAnsi="Times New Roman" w:cs="Times New Roman"/>
          <w:sz w:val="24"/>
          <w:szCs w:val="24"/>
          <w:lang w:val="en-US"/>
        </w:rPr>
        <w:t xml:space="preserve">translation </w:t>
      </w:r>
      <w:r>
        <w:rPr>
          <w:rFonts w:ascii="Times New Roman" w:hAnsi="Times New Roman" w:cs="Times New Roman"/>
          <w:sz w:val="24"/>
          <w:szCs w:val="24"/>
          <w:lang w:val="en-US"/>
        </w:rPr>
        <w:t>sites</w:t>
      </w:r>
      <w:r w:rsidRPr="00284E83">
        <w:rPr>
          <w:rFonts w:ascii="Times New Roman" w:hAnsi="Times New Roman" w:cs="Times New Roman"/>
          <w:sz w:val="24"/>
          <w:szCs w:val="24"/>
          <w:lang w:val="en-US"/>
        </w:rPr>
        <w:t xml:space="preserve">, </w:t>
      </w:r>
      <w:r w:rsidR="00A307C3">
        <w:rPr>
          <w:rFonts w:ascii="Times New Roman" w:hAnsi="Times New Roman" w:cs="Times New Roman"/>
          <w:sz w:val="24"/>
          <w:szCs w:val="24"/>
          <w:lang w:val="en-US"/>
        </w:rPr>
        <w:t>such as</w:t>
      </w:r>
      <w:r w:rsidR="00B554D1">
        <w:rPr>
          <w:rFonts w:ascii="Times New Roman" w:hAnsi="Times New Roman" w:cs="Times New Roman"/>
          <w:sz w:val="24"/>
          <w:szCs w:val="24"/>
          <w:lang w:val="en-US"/>
        </w:rPr>
        <w:t xml:space="preserve"> </w:t>
      </w:r>
      <w:r w:rsidRPr="00284E83">
        <w:rPr>
          <w:rFonts w:ascii="Times New Roman" w:hAnsi="Times New Roman" w:cs="Times New Roman"/>
          <w:sz w:val="24"/>
          <w:szCs w:val="24"/>
          <w:lang w:val="en-US"/>
        </w:rPr>
        <w:t>focal adhesions</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"10.1038/sj.embor.7400291", "ISSN" : "1469-221X", "PMID" : "15577927", "abstract" : "The receptor for activated C-kinase (RACK1) is a scaffold protein that is able to interact simultaneously with several signalling molecules. It binds to protein kinases and membrane-bound receptors in a regulated fashion. Interestingly, RACK1 is also a constituent of the eukaryotic ribosome, and a recent cryo-electron microscopy study localized it to the head region of the 40S subunit in the vicinity of the messenger RNA (mRNA) exit channel. RACK1 recruits activated protein kinase C to the ribosome, which leads to the stimulation of translation through the phosphorylation of initiation factor 6 and, potentially, of mRNA-associated proteins. RACK1 therefore links signal-transduction pathways directly to the ribosome, which allows translation to be regulated in response to cell stimuli. In addition, the fact that RACK1 associates with membrane-bound receptors indicates that it promotes the docking of ribosomes at sites where local translation is required, such as focal adhesions.", "author" : [ { "dropping-particle" : "", "family" : "Nilsson", "given" : "Jakob", "non-dropping-particle" : "", "parse-names" : false, "suffix" : "" }, { "dropping-particle" : "", "family" : "Sengupta", "given" : "Jayati", "non-dropping-particle" : "", "parse-names" : false, "suffix" : "" }, { "dropping-particle" : "", "family" : "Frank", "given" : "Joachim", "non-dropping-particle" : "", "parse-names" : false, "suffix" : "" }, { "dropping-particle" : "", "family" : "Nissen", "given" : "Poul", "non-dropping-particle" : "", "parse-names" : false, "suffix" : "" } ], "container-title" : "EMBO reports", "id" : "ITEM-1", "issue" : "12", "issued" : { "date-parts" : [ [ "2004", "12" ] ] }, "page" : "1137-41", "title" : "Regulation of eukaryotic translation by the RACK1 protein: a platform for signalling molecules on the ribosome.", "type" : "article-journal", "volume" : "5" }, "uris" : [ "http://www.mendeley.com/documents/?uuid=546dfdc5-0f87-4a51-8d2e-90c24fdee42f" ] } ], "mendeley" : { "previouslyFormattedCitation" : "&lt;sup&gt;11&lt;/sup&gt;"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11</w:t>
      </w:r>
      <w:r>
        <w:rPr>
          <w:rFonts w:ascii="Times New Roman" w:hAnsi="Times New Roman" w:cs="Times New Roman"/>
          <w:sz w:val="24"/>
          <w:szCs w:val="24"/>
          <w:lang w:val="en-US"/>
        </w:rPr>
        <w:fldChar w:fldCharType="end"/>
      </w:r>
      <w:r w:rsidRPr="004C5F1A">
        <w:rPr>
          <w:rFonts w:ascii="Times New Roman" w:hAnsi="Times New Roman" w:cs="Times New Roman"/>
          <w:sz w:val="24"/>
          <w:szCs w:val="24"/>
          <w:lang w:val="en-US"/>
        </w:rPr>
        <w:t>.</w:t>
      </w:r>
      <w:r w:rsidRPr="00C5490A">
        <w:rPr>
          <w:rFonts w:ascii="Times New Roman" w:hAnsi="Times New Roman" w:cs="Times New Roman"/>
          <w:sz w:val="24"/>
          <w:szCs w:val="24"/>
          <w:lang w:val="en-US"/>
        </w:rPr>
        <w:t xml:space="preserve"> </w:t>
      </w:r>
      <w:r w:rsidR="00A307C3">
        <w:rPr>
          <w:rFonts w:ascii="Times New Roman" w:hAnsi="Times New Roman" w:cs="Times New Roman"/>
          <w:sz w:val="24"/>
          <w:szCs w:val="24"/>
          <w:lang w:val="en-US"/>
        </w:rPr>
        <w:t>It</w:t>
      </w:r>
      <w:r>
        <w:rPr>
          <w:rFonts w:ascii="Times New Roman" w:hAnsi="Times New Roman" w:cs="Times New Roman"/>
          <w:sz w:val="24"/>
          <w:szCs w:val="24"/>
          <w:lang w:val="en-US"/>
        </w:rPr>
        <w:t xml:space="preserve"> also exists as </w:t>
      </w:r>
      <w:r w:rsidRPr="00BD3313">
        <w:rPr>
          <w:rFonts w:ascii="Times New Roman" w:hAnsi="Times New Roman" w:cs="Times New Roman"/>
          <w:sz w:val="24"/>
          <w:szCs w:val="24"/>
          <w:lang w:val="en-US"/>
        </w:rPr>
        <w:t>a</w:t>
      </w:r>
      <w:r w:rsidR="00A307C3">
        <w:rPr>
          <w:rFonts w:ascii="Times New Roman" w:hAnsi="Times New Roman" w:cs="Times New Roman"/>
          <w:sz w:val="24"/>
          <w:szCs w:val="24"/>
          <w:lang w:val="en-US"/>
        </w:rPr>
        <w:t xml:space="preserve"> cytosolic </w:t>
      </w:r>
      <w:r w:rsidRPr="00BD3313">
        <w:rPr>
          <w:rFonts w:ascii="Times New Roman" w:hAnsi="Times New Roman" w:cs="Times New Roman"/>
          <w:sz w:val="24"/>
          <w:szCs w:val="24"/>
          <w:lang w:val="en-US"/>
        </w:rPr>
        <w:t>pool of</w:t>
      </w:r>
      <w:r>
        <w:rPr>
          <w:rFonts w:ascii="Times New Roman" w:hAnsi="Times New Roman" w:cs="Times New Roman"/>
          <w:sz w:val="24"/>
          <w:szCs w:val="24"/>
          <w:lang w:val="en-US"/>
        </w:rPr>
        <w:t xml:space="preserve"> </w:t>
      </w:r>
      <w:r w:rsidRPr="00BD3313">
        <w:rPr>
          <w:rFonts w:ascii="Times New Roman" w:hAnsi="Times New Roman" w:cs="Times New Roman"/>
          <w:sz w:val="24"/>
          <w:szCs w:val="24"/>
          <w:lang w:val="en-US"/>
        </w:rPr>
        <w:t>free form</w:t>
      </w:r>
      <w:r w:rsidR="00A307C3">
        <w:rPr>
          <w:rFonts w:ascii="Times New Roman" w:hAnsi="Times New Roman" w:cs="Times New Roman"/>
          <w:sz w:val="24"/>
          <w:szCs w:val="24"/>
          <w:lang w:val="en-US"/>
        </w:rPr>
        <w:t xml:space="preserve"> RACK1 that is</w:t>
      </w:r>
      <w:r>
        <w:rPr>
          <w:rFonts w:ascii="Times New Roman" w:hAnsi="Times New Roman" w:cs="Times New Roman"/>
          <w:sz w:val="24"/>
          <w:szCs w:val="24"/>
          <w:lang w:val="en-US"/>
        </w:rPr>
        <w:t xml:space="preserve"> not bound to ribosomes</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"10.1042/BJ20031962", "ISSN" : "1470-8728", "PMID" : "15012629", "abstract" : "Scp160p interacts in an mRNA-dependent manner with translating ribosomes via multiple RNA-binding heterogeneous nuclear ribonucleoprotein K-homology (KH) domains. In the present study, we show by protein-protein cross-linking that Scp160p is in close proximity to translation elongation factor 1A and the WD40 (Trp-Asp 40)-repeat containing protein Asc1p at ribosomes. Analysis of a truncation mutant revealed that the C-terminus of Scp160p is essential for ribosome binding and that Cys(1067) at the C-terminus of Scp160p is required to obtain these cross-links. The interaction of Scp160p with ribosomes depends on Asc1p. In fast-growing yeast cells, nearly all Asc1p is tightly bound to ribosomes, but it can also be present in a ribosome-free form depending on growth conditions. The functional homologue of Asc1p, mammalian RACK1 (receptor of activated C kinase), was previously characterized as an adaptor protein bridging activated signalling molecules with their substrates. Our results suggest that Scp160p connects specific mRNAs, ribosomes and a translation factor with an adaptor for signalling molecules. These interactions might regulate the translation activity of ribosomes programmed with specific mRNAs.", "author" : [ { "dropping-particle" : "", "family" : "Baum", "given" : "Sonja", "non-dropping-particle" : "", "parse-names" : false, "suffix" : "" }, { "dropping-particle" : "", "family" : "Bittins", "given" : "Margarethe", "non-dropping-particle" : "", "parse-names" : false, "suffix" : "" }, { "dropping-particle" : "", "family" : "Frey", "given" : "Steffen", "non-dropping-particle" : "", "parse-names" : false, "suffix" : "" }, { "dropping-particle" : "", "family" : "Seedorf", "given" : "Matthias", "non-dropping-particle" : "", "parse-names" : false, "suffix" : "" } ], "container-title" : "The Biochemical journal", "id" : "ITEM-1", "issue" : "Pt 3", "issued" : { "date-parts" : [ [ "2004", "6", "15" ] ] }, "page" : "823-30", "title" : "Asc1p, a WD40-domain containing adaptor protein, is required for the interaction of the RNA-binding protein Scp160p with polysomes.", "type" : "article-journal", "volume" : "380" }, "uris" : [ "http://www.mendeley.com/documents/?uuid=60b4f756-2f08-4ccd-a470-fe3f14ae5950" ] }, { "id" : "ITEM-2", "itemData" : { "DOI" : "10.1038/nature02158.1.", "author" : [ { "dropping-particle" : "", "family" : "Ceci", "given" : "Marcello", "non-dropping-particle" : "", "parse-names" : false, "suffix" : "" }, { "dropping-particle" : "", "family" : "Gaviraghi", "given" : "Cristina", "non-dropping-particle" : "", "parse-names" : false, "suffix" : "" }, { "dropping-particle" : "", "family" : "Gorrini", "given" : "Chiara", "non-dropping-particle" : "", "parse-names" : false, "suffix" : "" }, { "dropping-particle" : "", "family" : "Marchisio", "given" : "Pier Carlo", "non-dropping-particle" : "", "parse-names" : false, "suffix" : "" }, { "dropping-particle" : "", "family" : "Sala", "given" : "Leonardo A", "non-dropping-particle" : "", "parse-names" : false, "suffix" : "" }, { "dropping-particle" : "", "family" : "Offenha", "given" : "Nina", "non-dropping-particle" : "", "parse-names" : false, "suffix" : "" }, { "dropping-particle" : "", "family" : "Biffo", "given" : "Stefano", "non-dropping-particle" : "", "parse-names" : false, "suffix" : "" } ], "container-title" : "Nature", "id" : "ITEM-2", "issued" : { "date-parts" : [ [ "2003" ] ] }, "page" : "579-584", "title" : "Release of eIF6 ( p27 BBP ) from the 60S subunit allows 80S ribosome assembly", "type" : "article-journal", "volume" : "8" }, "uris" : [ "http://www.mendeley.com/documents/?uuid=a37c0c55-a237-47f0-9d73-5e7fcdbf8a76" ] } ], "mendeley" : { "previouslyFormattedCitation" : "&lt;sup&gt;12,13&lt;/sup&gt;"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12,13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B41458">
        <w:rPr>
          <w:rFonts w:ascii="Times New Roman" w:hAnsi="Times New Roman" w:cs="Times New Roman"/>
          <w:sz w:val="24"/>
          <w:szCs w:val="24"/>
          <w:lang w:val="en-US"/>
        </w:rPr>
        <w:t>In humans</w:t>
      </w:r>
      <w:r>
        <w:rPr>
          <w:rFonts w:ascii="Times New Roman" w:hAnsi="Times New Roman" w:cs="Times New Roman"/>
          <w:sz w:val="24"/>
          <w:szCs w:val="24"/>
          <w:lang w:val="en-US"/>
        </w:rPr>
        <w:t>,</w:t>
      </w:r>
      <w:r w:rsidRPr="00B41458">
        <w:rPr>
          <w:rFonts w:ascii="Times New Roman" w:hAnsi="Times New Roman" w:cs="Times New Roman"/>
          <w:sz w:val="24"/>
          <w:szCs w:val="24"/>
          <w:lang w:val="en-US"/>
        </w:rPr>
        <w:t xml:space="preserve"> </w:t>
      </w:r>
      <w:r w:rsidR="00F61D7C">
        <w:rPr>
          <w:rFonts w:ascii="Times New Roman" w:hAnsi="Times New Roman" w:cs="Times New Roman"/>
          <w:sz w:val="24"/>
          <w:szCs w:val="24"/>
          <w:lang w:val="en-US"/>
        </w:rPr>
        <w:t xml:space="preserve">RACK1 (referred to </w:t>
      </w:r>
      <w:r w:rsidR="005D3895">
        <w:rPr>
          <w:rFonts w:ascii="Times New Roman" w:hAnsi="Times New Roman" w:cs="Times New Roman"/>
          <w:sz w:val="24"/>
          <w:szCs w:val="24"/>
          <w:lang w:val="en-US"/>
        </w:rPr>
        <w:t xml:space="preserve">here </w:t>
      </w:r>
      <w:r w:rsidR="00F1567A">
        <w:rPr>
          <w:rFonts w:ascii="Times New Roman" w:hAnsi="Times New Roman" w:cs="Times New Roman"/>
          <w:sz w:val="24"/>
          <w:szCs w:val="24"/>
          <w:lang w:val="en-US"/>
        </w:rPr>
        <w:t>as</w:t>
      </w:r>
      <w:r w:rsidR="005D3895">
        <w:rPr>
          <w:rFonts w:ascii="Times New Roman" w:hAnsi="Times New Roman" w:cs="Times New Roman"/>
          <w:sz w:val="24"/>
          <w:szCs w:val="24"/>
          <w:lang w:val="en-US"/>
        </w:rPr>
        <w:t xml:space="preserve"> “</w:t>
      </w:r>
      <w:r w:rsidR="00F61D7C">
        <w:rPr>
          <w:rFonts w:ascii="Times New Roman" w:hAnsi="Times New Roman" w:cs="Times New Roman"/>
          <w:sz w:val="24"/>
          <w:szCs w:val="24"/>
          <w:lang w:val="en-US"/>
        </w:rPr>
        <w:t>hRACK1”)</w:t>
      </w:r>
      <w:r w:rsidRPr="00B41458">
        <w:rPr>
          <w:rFonts w:ascii="Times New Roman" w:hAnsi="Times New Roman" w:cs="Times New Roman"/>
          <w:sz w:val="24"/>
          <w:szCs w:val="24"/>
          <w:lang w:val="en-US"/>
        </w:rPr>
        <w:t xml:space="preserve"> is present in </w:t>
      </w:r>
      <w:r w:rsidR="005D3895">
        <w:rPr>
          <w:rFonts w:ascii="Times New Roman" w:hAnsi="Times New Roman" w:cs="Times New Roman"/>
          <w:sz w:val="24"/>
          <w:szCs w:val="24"/>
          <w:lang w:val="en-US"/>
        </w:rPr>
        <w:t xml:space="preserve">almost </w:t>
      </w:r>
      <w:r w:rsidRPr="00B41458">
        <w:rPr>
          <w:rFonts w:ascii="Times New Roman" w:hAnsi="Times New Roman" w:cs="Times New Roman"/>
          <w:sz w:val="24"/>
          <w:szCs w:val="24"/>
          <w:lang w:val="en-US"/>
        </w:rPr>
        <w:t xml:space="preserve">every tissue but </w:t>
      </w:r>
      <w:proofErr w:type="gramStart"/>
      <w:r w:rsidRPr="00B41458">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most </w:t>
      </w:r>
      <w:r w:rsidRPr="00B41458">
        <w:rPr>
          <w:rFonts w:ascii="Times New Roman" w:hAnsi="Times New Roman" w:cs="Times New Roman"/>
          <w:sz w:val="24"/>
          <w:szCs w:val="24"/>
          <w:lang w:val="en-US"/>
        </w:rPr>
        <w:t>abundantly expressed</w:t>
      </w:r>
      <w:proofErr w:type="gramEnd"/>
      <w:r w:rsidRPr="00B41458">
        <w:rPr>
          <w:rFonts w:ascii="Times New Roman" w:hAnsi="Times New Roman" w:cs="Times New Roman"/>
          <w:sz w:val="24"/>
          <w:szCs w:val="24"/>
          <w:lang w:val="en-US"/>
        </w:rPr>
        <w:t xml:space="preserve"> in liver, spleen</w:t>
      </w:r>
      <w:r w:rsidR="005D3895">
        <w:rPr>
          <w:rFonts w:ascii="Times New Roman" w:hAnsi="Times New Roman" w:cs="Times New Roman"/>
          <w:sz w:val="24"/>
          <w:szCs w:val="24"/>
          <w:lang w:val="en-US"/>
        </w:rPr>
        <w:t>,</w:t>
      </w:r>
      <w:r w:rsidRPr="00B41458">
        <w:rPr>
          <w:rFonts w:ascii="Times New Roman" w:hAnsi="Times New Roman" w:cs="Times New Roman"/>
          <w:sz w:val="24"/>
          <w:szCs w:val="24"/>
          <w:lang w:val="en-US"/>
        </w:rPr>
        <w:t xml:space="preserve"> and brain. By interacting with a broad spectrum of kinases, phosphodiesterases</w:t>
      </w:r>
      <w:r>
        <w:rPr>
          <w:rFonts w:ascii="Times New Roman" w:hAnsi="Times New Roman" w:cs="Times New Roman"/>
          <w:sz w:val="24"/>
          <w:szCs w:val="24"/>
          <w:lang w:val="en-US"/>
        </w:rPr>
        <w:t>,</w:t>
      </w:r>
      <w:r w:rsidRPr="00B41458">
        <w:rPr>
          <w:rFonts w:ascii="Times New Roman" w:hAnsi="Times New Roman" w:cs="Times New Roman"/>
          <w:sz w:val="24"/>
          <w:szCs w:val="24"/>
          <w:lang w:val="en-US"/>
        </w:rPr>
        <w:t xml:space="preserve"> </w:t>
      </w:r>
      <w:r>
        <w:rPr>
          <w:rFonts w:ascii="Times New Roman" w:hAnsi="Times New Roman" w:cs="Times New Roman"/>
          <w:sz w:val="24"/>
          <w:szCs w:val="24"/>
          <w:lang w:val="en-US"/>
        </w:rPr>
        <w:t>ion channels</w:t>
      </w:r>
      <w:r w:rsidR="005D38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41458">
        <w:rPr>
          <w:rFonts w:ascii="Times New Roman" w:hAnsi="Times New Roman" w:cs="Times New Roman"/>
          <w:sz w:val="24"/>
          <w:szCs w:val="24"/>
          <w:lang w:val="en-US"/>
        </w:rPr>
        <w:t xml:space="preserve">and membrane-bound receptors, </w:t>
      </w:r>
      <w:r w:rsidR="00F61D7C">
        <w:rPr>
          <w:rFonts w:ascii="Times New Roman" w:hAnsi="Times New Roman" w:cs="Times New Roman"/>
          <w:sz w:val="24"/>
          <w:szCs w:val="24"/>
          <w:lang w:val="en-US"/>
        </w:rPr>
        <w:t>h</w:t>
      </w:r>
      <w:r w:rsidR="007C684C">
        <w:rPr>
          <w:rFonts w:ascii="Times New Roman" w:hAnsi="Times New Roman" w:cs="Times New Roman"/>
          <w:sz w:val="24"/>
          <w:szCs w:val="24"/>
          <w:lang w:val="en-US"/>
        </w:rPr>
        <w:t>RACK1</w:t>
      </w:r>
      <w:r w:rsidRPr="00B41458">
        <w:rPr>
          <w:rFonts w:ascii="Times New Roman" w:hAnsi="Times New Roman" w:cs="Times New Roman"/>
          <w:sz w:val="24"/>
          <w:szCs w:val="24"/>
          <w:lang w:val="en-US"/>
        </w:rPr>
        <w:t xml:space="preserve"> </w:t>
      </w:r>
      <w:proofErr w:type="gramStart"/>
      <w:r w:rsidRPr="00B41458">
        <w:rPr>
          <w:rFonts w:ascii="Times New Roman" w:hAnsi="Times New Roman" w:cs="Times New Roman"/>
          <w:sz w:val="24"/>
          <w:szCs w:val="24"/>
          <w:lang w:val="en-US"/>
        </w:rPr>
        <w:t>is thought</w:t>
      </w:r>
      <w:proofErr w:type="gramEnd"/>
      <w:r w:rsidRPr="00B41458">
        <w:rPr>
          <w:rFonts w:ascii="Times New Roman" w:hAnsi="Times New Roman" w:cs="Times New Roman"/>
          <w:sz w:val="24"/>
          <w:szCs w:val="24"/>
          <w:lang w:val="en-US"/>
        </w:rPr>
        <w:t xml:space="preserve"> to be a key player in many important signal transduction pathways and cellular processes</w:t>
      </w:r>
      <w:r w:rsidR="005D3895">
        <w:rPr>
          <w:rFonts w:ascii="Times New Roman" w:hAnsi="Times New Roman" w:cs="Times New Roman"/>
          <w:sz w:val="24"/>
          <w:szCs w:val="24"/>
          <w:lang w:val="en-US"/>
        </w:rPr>
        <w:t>,</w:t>
      </w:r>
      <w:r w:rsidRPr="00B41458">
        <w:rPr>
          <w:rFonts w:ascii="Times New Roman" w:hAnsi="Times New Roman" w:cs="Times New Roman"/>
          <w:sz w:val="24"/>
          <w:szCs w:val="24"/>
          <w:lang w:val="en-US"/>
        </w:rPr>
        <w:t xml:space="preserve"> </w:t>
      </w:r>
      <w:r w:rsidR="0015053B">
        <w:rPr>
          <w:rFonts w:ascii="Times New Roman" w:hAnsi="Times New Roman" w:cs="Times New Roman"/>
          <w:sz w:val="24"/>
          <w:szCs w:val="24"/>
          <w:lang w:val="en-US"/>
        </w:rPr>
        <w:t>such as</w:t>
      </w:r>
      <w:r w:rsidR="0015053B" w:rsidRPr="00B41458">
        <w:rPr>
          <w:rFonts w:ascii="Times New Roman" w:hAnsi="Times New Roman" w:cs="Times New Roman"/>
          <w:sz w:val="24"/>
          <w:szCs w:val="24"/>
          <w:lang w:val="en-US"/>
        </w:rPr>
        <w:t xml:space="preserve"> </w:t>
      </w:r>
      <w:r w:rsidRPr="00B41458">
        <w:rPr>
          <w:rFonts w:ascii="Times New Roman" w:hAnsi="Times New Roman" w:cs="Times New Roman"/>
          <w:sz w:val="24"/>
          <w:szCs w:val="24"/>
          <w:lang w:val="en-US"/>
        </w:rPr>
        <w:t>cell proliferation, adhesion and migration, circadian rhythm</w:t>
      </w:r>
      <w:r w:rsidR="005D3895">
        <w:rPr>
          <w:rFonts w:ascii="Times New Roman" w:hAnsi="Times New Roman" w:cs="Times New Roman"/>
          <w:sz w:val="24"/>
          <w:szCs w:val="24"/>
          <w:lang w:val="en-US"/>
        </w:rPr>
        <w:t>,</w:t>
      </w:r>
      <w:r w:rsidRPr="00B41458">
        <w:rPr>
          <w:rFonts w:ascii="Times New Roman" w:hAnsi="Times New Roman" w:cs="Times New Roman"/>
          <w:sz w:val="24"/>
          <w:szCs w:val="24"/>
          <w:lang w:val="en-US"/>
        </w:rPr>
        <w:t xml:space="preserve"> and apoptosis</w:t>
      </w:r>
      <w:r>
        <w:rPr>
          <w:rFonts w:ascii="Times New Roman" w:hAnsi="Times New Roman" w:cs="Times New Roman"/>
          <w:sz w:val="24"/>
          <w:szCs w:val="24"/>
          <w:lang w:val="en-US"/>
        </w:rPr>
        <w:t xml:space="preserve">. </w:t>
      </w:r>
      <w:r w:rsidRPr="00B41458">
        <w:rPr>
          <w:rFonts w:ascii="Times New Roman" w:hAnsi="Times New Roman" w:cs="Times New Roman"/>
          <w:sz w:val="24"/>
          <w:szCs w:val="24"/>
          <w:lang w:val="en-US"/>
        </w:rPr>
        <w:t xml:space="preserve">Changes in </w:t>
      </w:r>
      <w:r w:rsidR="00F61D7C">
        <w:rPr>
          <w:rFonts w:ascii="Times New Roman" w:hAnsi="Times New Roman" w:cs="Times New Roman"/>
          <w:sz w:val="24"/>
          <w:szCs w:val="24"/>
          <w:lang w:val="en-US"/>
        </w:rPr>
        <w:t>h</w:t>
      </w:r>
      <w:r w:rsidR="007C684C">
        <w:rPr>
          <w:rFonts w:ascii="Times New Roman" w:hAnsi="Times New Roman" w:cs="Times New Roman"/>
          <w:sz w:val="24"/>
          <w:szCs w:val="24"/>
          <w:lang w:val="en-US"/>
        </w:rPr>
        <w:t>RACK1</w:t>
      </w:r>
      <w:r w:rsidRPr="00B41458">
        <w:rPr>
          <w:rFonts w:ascii="Times New Roman" w:hAnsi="Times New Roman" w:cs="Times New Roman"/>
          <w:sz w:val="24"/>
          <w:szCs w:val="24"/>
          <w:lang w:val="en-US"/>
        </w:rPr>
        <w:t xml:space="preserve"> homeostasis lead to brain development disorders, tumors</w:t>
      </w:r>
      <w:r w:rsidR="005D3895">
        <w:rPr>
          <w:rFonts w:ascii="Times New Roman" w:hAnsi="Times New Roman" w:cs="Times New Roman"/>
          <w:sz w:val="24"/>
          <w:szCs w:val="24"/>
          <w:lang w:val="en-US"/>
        </w:rPr>
        <w:t>,</w:t>
      </w:r>
      <w:r w:rsidRPr="00B41458">
        <w:rPr>
          <w:rFonts w:ascii="Times New Roman" w:hAnsi="Times New Roman" w:cs="Times New Roman"/>
          <w:sz w:val="24"/>
          <w:szCs w:val="24"/>
          <w:lang w:val="en-US"/>
        </w:rPr>
        <w:t xml:space="preserve"> </w:t>
      </w:r>
      <w:r>
        <w:rPr>
          <w:rFonts w:ascii="Times New Roman" w:hAnsi="Times New Roman" w:cs="Times New Roman"/>
          <w:sz w:val="24"/>
          <w:szCs w:val="24"/>
          <w:lang w:val="en-US"/>
        </w:rPr>
        <w:t>heart failure, muscle atrophy</w:t>
      </w:r>
      <w:r w:rsidR="005D3895">
        <w:rPr>
          <w:rFonts w:ascii="Times New Roman" w:hAnsi="Times New Roman" w:cs="Times New Roman"/>
          <w:sz w:val="24"/>
          <w:szCs w:val="24"/>
          <w:lang w:val="en-US"/>
        </w:rPr>
        <w:t>,</w:t>
      </w:r>
      <w:r>
        <w:rPr>
          <w:rFonts w:ascii="Times New Roman" w:hAnsi="Times New Roman" w:cs="Times New Roman"/>
          <w:sz w:val="24"/>
          <w:szCs w:val="24"/>
          <w:lang w:val="en-US"/>
        </w:rPr>
        <w:t xml:space="preserve"> and addiction</w:t>
      </w:r>
      <w:r w:rsidR="005D3895">
        <w:rPr>
          <w:rFonts w:ascii="Times New Roman" w:hAnsi="Times New Roman" w:cs="Times New Roman"/>
          <w:sz w:val="24"/>
          <w:szCs w:val="24"/>
          <w:lang w:val="en-US"/>
        </w:rPr>
        <w:t>;</w:t>
      </w:r>
      <w:r w:rsidRPr="00E42649">
        <w:rPr>
          <w:rFonts w:ascii="Times New Roman" w:hAnsi="Times New Roman" w:cs="Times New Roman"/>
          <w:sz w:val="24"/>
          <w:szCs w:val="24"/>
          <w:lang w:val="en-US"/>
        </w:rPr>
        <w:t xml:space="preserve"> </w:t>
      </w:r>
      <w:r>
        <w:rPr>
          <w:rFonts w:ascii="Times New Roman" w:hAnsi="Times New Roman" w:cs="Times New Roman"/>
          <w:sz w:val="24"/>
          <w:szCs w:val="24"/>
          <w:lang w:val="en-US"/>
        </w:rPr>
        <w:t>thus</w:t>
      </w:r>
      <w:r w:rsidR="005D3895">
        <w:rPr>
          <w:rFonts w:ascii="Times New Roman" w:hAnsi="Times New Roman" w:cs="Times New Roman"/>
          <w:sz w:val="24"/>
          <w:szCs w:val="24"/>
          <w:lang w:val="en-US"/>
        </w:rPr>
        <w:t>,</w:t>
      </w:r>
      <w:r w:rsidRPr="006B0B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6B0B3B">
        <w:rPr>
          <w:rFonts w:ascii="Times New Roman" w:hAnsi="Times New Roman" w:cs="Times New Roman"/>
          <w:sz w:val="24"/>
          <w:szCs w:val="24"/>
          <w:lang w:val="en-US"/>
        </w:rPr>
        <w:t xml:space="preserve">is often considered as </w:t>
      </w:r>
      <w:r>
        <w:rPr>
          <w:rFonts w:ascii="Times New Roman" w:hAnsi="Times New Roman" w:cs="Times New Roman"/>
          <w:sz w:val="24"/>
          <w:szCs w:val="24"/>
          <w:lang w:val="en-US"/>
        </w:rPr>
        <w:t xml:space="preserve">a </w:t>
      </w:r>
      <w:r w:rsidRPr="006B0B3B">
        <w:rPr>
          <w:rFonts w:ascii="Times New Roman" w:hAnsi="Times New Roman" w:cs="Times New Roman"/>
          <w:sz w:val="24"/>
          <w:szCs w:val="24"/>
          <w:lang w:val="en-US"/>
        </w:rPr>
        <w:t>disease marker</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"10.1186/1478-811X-9-22", "ISSN" : "1478-811X", "PMID" : "21978545", "abstract" : "ABSTRACT: The Receptor for Activated C Kinase 1 (RACK1) is a member of the tryptophan-aspartate repeat (WD-repeat) family of proteins and shares significant homology to the \u03b2 subunit of G-proteins (G\u03b2). RACK1 adopts a seven-bladed \u03b2-propeller structure which facilitates protein binding. RACK1 has a significant role to play in shuttling proteins around the cell, anchoring proteins at particular locations and in stabilising protein activity. It interacts with the ribosomal machinery, with several cell surface receptors and with proteins in the nucleus. As a result, RACK1 is a key mediator of various pathways and contributes to numerous aspects of cellular function. Here, we discuss RACK1 gene and structure and its role in specific signaling pathways, and address how posttranslational modifications facilitate subcellular location and translocation of RACK1. This review condenses several recent studies suggesting a role for RACK1 in physiological processes such as development, cell migration, central nervous system (CN) function and circadian rhythm as well as reviewing the role of RACK1 in disease.", "author" : [ { "dropping-particle" : "", "family" : "Adams", "given" : "David R", "non-dropping-particle" : "", "parse-names" : false, "suffix" : "" }, { "dropping-particle" : "", "family" : "Ron", "given" : "Dorit", "non-dropping-particle" : "", "parse-names" : false, "suffix" : "" }, { "dropping-particle" : "", "family" : "Kiely", "given" : "Patrick a", "non-dropping-particle" : "", "parse-names" : false, "suffix" : "" } ], "container-title" : "Cell communication and signaling : CCS", "id" : "ITEM-1", "issue" : "1", "issued" : { "date-parts" : [ [ "2011", "1" ] ] }, "page" : "22", "publisher" : "BioMed Central Ltd", "title" : "RACK1, A multifaceted scaffolding protein: Structure and function.", "type" : "article-journal", "volume" : "9" }, "uris" : [ "http://www.mendeley.com/documents/?uuid=f60ca879-3e7d-48f0-b22d-30a669908e7e" ] }, { "id" : "ITEM-2", "itemData" : { "DOI" : "10.1074/jbc.M111.315416", "ISSN" : "1083-351X", "PMID" : "22262830", "abstract" : "Non-small-cell lung cancer (NSCLC) is a deadly disease due to lack of effective diagnosis biomarker and therapeutic target. Much effort has been made in defining gene defects in NSCLC, but its full molecular pathogenesis remains unexplored. Here, we found RACK1 (receptor of activated kinase 1) was elevated in most NSCLC, and its expression level correlated with key pathological characteristics including tumor differentiation, stage, and metastasis. In addition, RACK1 activated sonic hedgehog signaling pathway by interacting with and activating Smoothened to mediate Gli1-dependent transcription in NSCLC cells. And silencing RACK1 dramatically inhibited in vivo tumor growth and metastasis by blocking the sonic hedgehog signaling pathway. These results suggest that RACK1 represents a new promising diagnosis biomarker and therapeutic target for NSCLC.", "author" : [ { "dropping-particle" : "", "family" : "Shi", "given" : "Shuo", "non-dropping-particle" : "", "parse-names" : false, "suffix" : "" }, { "dropping-particle" : "", "family" : "Deng", "given" : "Yue-Zhen", "non-dropping-particle" : "", "parse-names" : false, "suffix" : "" }, { "dropping-particle" : "", "family" : "Zhao", "given" : "Jiang-Sha", "non-dropping-particle" : "", "parse-names" : false, "suffix" : "" }, { "dropping-particle" : "", "family" : "Ji", "given" : "Xiao-Dan", "non-dropping-particle" : "", "parse-names" : false, "suffix" : "" }, { "dropping-particle" : "", "family" : "Shi", "given" : "Jun", "non-dropping-particle" : "", "parse-names" : false, "suffix" : "" }, { "dropping-particle" : "", "family" : "Feng", "given" : "Yu-Xiong", "non-dropping-particle" : "", "parse-names" : false, "suffix" : "" }, { "dropping-particle" : "", "family" : "Li", "given" : "Guo", "non-dropping-particle" : "", "parse-names" : false, "suffix" : "" }, { "dropping-particle" : "", "family" : "Li", "given" : "Jing-Jing", "non-dropping-particle" : "", "parse-names" : false, "suffix" : "" }, { "dropping-particle" : "", "family" : "Zhu", "given" : "Di", "non-dropping-particle" : "", "parse-names" : false, "suffix" : "" }, { "dropping-particle" : "", "family" : "Koeffler", "given" : "H Phillip", "non-dropping-particle" : "", "parse-names" : false, "suffix" : "" }, { "dropping-particle" : "", "family" : "Zhao", "given" : "Yun", "non-dropping-particle" : "", "parse-names" : false, "suffix" : "" }, { "dropping-particle" : "", "family" : "Xie", "given" : "Dong", "non-dropping-particle" : "", "parse-names" : false, "suffix" : "" } ], "container-title" : "The Journal of biological chemistry", "id" : "ITEM-2", "issue" : "11", "issued" : { "date-parts" : [ [ "2012", "3", "9" ] ] }, "page" : "7845-58", "title" : "RACK1 promotes non-small-cell lung cancer tumorigenicity through activating sonic hedgehog signaling pathway.", "type" : "article-journal", "volume" : "287" }, "uris" : [ "http://www.mendeley.com/documents/?uuid=5f2bfdef-860a-4f53-bd23-99eec51dcc35" ] }, { "id" : "ITEM-3", "itemData" : { "DOI" : "10.1016/j.biopha.2013.01.011", "ISSN" : "1950-6007", "PMID" : "23582786", "abstract" : "Hca-P and Hca-F is a pair of synogenetic mouse hepatocarcinoma ascites cell lines, possessing different capacity of lymphatic metastasis. Receptor of activated C-kinase 1 (Rack1), together with Jnk1 and gelsolin (Gsn) were previously identified as differentially expressed proteins for lymphatic metastatic potential between the two cell lines. As an intracellular scaffold protein, Rack1 could recruit such signaling molecules as integrins, Src, PKC which are involved in many important biological processes and play key roles in cancer progression. In our present studies, pCDNA3.1(+)-Rack1, a eukaryotic expression plasmid, was constructed and stably transfected into Hca-P cells with a low metastatic potential. CCK8 assay and transwell system were used to evaluate the effects of Rack1 on proliferation, migration and invasion of Hca-P cells in vitro. Then, LY294002, an inhibitor of PI3K, was added into the culture medium of pCDNA3.1(+)-Rack1-Hca-P cells and their biological behaviors observed further. Moreover, the expression of Jnk1, Rac1 and Gsn of pCDNA3.1(+)-Rack1-Hca-P cells were detected by western blot after pretreated with various doses of LY294002. As a result, the proliferation, migration and invasion of pCDNA3.1(+)-Rack1-Hca-P cells were significantly enhanced and could be inhibited by LY294002. In addition, the expression of Gsn, Rac1 and Jnk1 of pCDNA3.1(+)-Rack1-Hca-P cells also decreased after pretreated with LY294002. The expression of Gsn can be inhibited by NSC33766 (an inhibitor of Rac1). Taken together, Rack1/PI3K/Rac1 signaling pathway may play a crucial role in malignant biological behaviors of mouse hepatocarcinoma cells with lymphatic metastasis potential. It may be a potential target for therapy of cancer lymphatic metastasis.", "author" : [ { "dropping-particle" : "", "family" : "Wu", "given" : "Jun", "non-dropping-particle" : "", "parse-names" : false, "suffix" : "" }, { "dropping-particle" : "", "family" : "Meng", "given" : "Jinyi", "non-dropping-particle" : "", "parse-names" : false, "suffix" : "" }, { "dropping-particle" : "", "family" : "Du", "given" : "Yue", "non-dropping-particle" : "", "parse-names" : false, "suffix" : "" }, { "dropping-particle" : "", "family" : "Huang", "given" : "Yuhong", "non-dropping-particle" : "", "parse-names" : false, "suffix" : "" }, { "dropping-particle" : "", "family" : "Jin", "given" : "Yanling", "non-dropping-particle" : "", "parse-names" : false, "suffix" : "" }, { "dropping-particle" : "", "family" : "Zhang", "given" : "Jun", "non-dropping-particle" : "", "parse-names" : false, "suffix" : "" }, { "dropping-particle" : "", "family" : "Wang", "given" : "Bo", "non-dropping-particle" : "", "parse-names" : false, "suffix" : "" }, { "dropping-particle" : "", "family" : "Zhang", "given" : "Yuhong", "non-dropping-particle" : "", "parse-names" : false, "suffix" : "" }, { "dropping-particle" : "", "family" : "Sun", "given" : "Mingzhong", "non-dropping-particle" : "", "parse-names" : false, "suffix" : "" }, { "dropping-particle" : "", "family" : "Tang", "given" : "Jianwu", "non-dropping-particle" : "", "parse-names" : false, "suffix" : "" } ], "container-title" : "Biomedicine &amp; pharmacotherapy = Biom\u00e9decine &amp; pharmacoth\u00e9rapie", "id" : "ITEM-3", "issue" : "4", "issued" : { "date-parts" : [ [ "2013", "5" ] ] }, "page" : "313-9", "publisher" : "Elsevier Masson SAS", "title" : "RACK1 promotes the proliferation, migration and invasion capacity of mouse hepatocellular carcinoma cell line in vitro probably by PI3K/Rac1 signaling pathway.", "type" : "article-journal", "volume" : "67" }, "uris" : [ "http://www.mendeley.com/documents/?uuid=83aea64f-87ff-48f2-826c-124421c7b8cc" ] }, { "id" : "ITEM-4", "itemData" : { "DOI" : "10.1002/ijc.25120", "ISSN" : "1097-0215", "PMID" : "20020495", "abstract" : "We aimed to investigate the expression of RACK1 in breast cancer, evaluate its role in predicting prognosis and compare with commonly used biomarkers: Ki67, ER, PR and HER-2 for patients with breast cancer. The RACK1 expression and its clinical significance were examined in 160 breast carcinoma patients using immunohistochemistry. Correlations of RACK1 expression with other commonly used biomarkers and survival analyses were assessed. Immunohistochemistry results showed that the number of RACK1 cases scoring 0, 1, and 2 were 66, 54, and 40, respectively. RACK1 staining was strongly related to clinical stage, histological grade, Ki67, ER, PR and HER-2 (all p &lt; 0.05). Consistently, all of the cases exhibiting RACK1 staining score 0 were survivors, whereas the majority (55.0%) of those exhibiting RACK1 staining score 2 were deaths. Kaplan-Meier survival analysis of 160 cases revealed a correlation between higher RACK1 expression levels and shorter overall survival times (p &lt; 0.001). Univariate and multivariate analyses revealed that RACK1, tumor size, lymph node metastasis, and HER-2 were independent prognostic factors (all p &lt; 0.05). Interestingly, receiver operator characteristic (ROC) curves showed that the ROC areas for RACK1, Ki67, ER, PR and HER-2 were 0.833, 0.766, 0.446, 0.387, and 0.689, respectively, and the superiority of RACK1 in sensitivity and specificity as biomarker was demonstrated. To our knowledge, it is the first time to investigate the expression of RACK1, and identified that RACK1 is a superior independent biomarker for diagnosis and prognosis comparing with currently widely used diagnostic index in breast carcinoma.", "author" : [ { "dropping-particle" : "", "family" : "Cao", "given" : "Xi-Xi", "non-dropping-particle" : "", "parse-names" : false, "suffix" : "" }, { "dropping-particle" : "", "family" : "Xu", "given" : "Jing-Da", "non-dropping-particle" : "", "parse-names" : false, "suffix" : "" }, { "dropping-particle" : "", "family" : "Liu", "given" : "Xiao-Li", "non-dropping-particle" : "", "parse-names" : false, "suffix" : "" }, { "dropping-particle" : "", "family" : "Xu", "given" : "Jia-Wen", "non-dropping-particle" : "", "parse-names" : false, "suffix" : "" }, { "dropping-particle" : "", "family" : "Wang", "given" : "Wen-Juan", "non-dropping-particle" : "", "parse-names" : false, "suffix" : "" }, { "dropping-particle" : "", "family" : "Li", "given" : "Qing-Quan", "non-dropping-particle" : "", "parse-names" : false, "suffix" : "" }, { "dropping-particle" : "", "family" : "Chen", "given" : "Qi", "non-dropping-particle" : "", "parse-names" : false, "suffix" : "" }, { "dropping-particle" : "", "family" : "Xu", "given" : "Zu-De", "non-dropping-particle" : "", "parse-names" : false, "suffix" : "" }, { "dropping-particle" : "", "family" : "Liu", "given" : "Xiu-Ping", "non-dropping-particle" : "", "parse-names" : false, "suffix" : "" } ], "container-title" : "International journal of cancer. Journal international du cancer", "id" : "ITEM-4", "issue" : "5", "issued" : { "date-parts" : [ [ "2010", "9", "1" ] ] }, "page" : "1172-9", "title" : "RACK1: A superior independent predictor for poor clinical outcome in breast cancer.", "type" : "article-journal", "volume" : "127" }, "uris" : [ "http://www.mendeley.com/documents/?uuid=ea2af743-4f1c-4434-88b1-7093323c183e" ] } ], "mendeley" : { "previouslyFormattedCitation" : "&lt;sup&gt;14\u201317&lt;/sup&gt;"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14–17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F76772" w:rsidRPr="00B41458" w:rsidRDefault="00F76772" w:rsidP="00DC04D5">
      <w:pPr>
        <w:spacing w:line="480" w:lineRule="auto"/>
        <w:rPr>
          <w:rFonts w:ascii="Times New Roman" w:hAnsi="Times New Roman" w:cs="Times New Roman"/>
          <w:sz w:val="24"/>
          <w:szCs w:val="24"/>
          <w:lang w:val="en-US"/>
        </w:rPr>
      </w:pPr>
      <w:r w:rsidRPr="009524CF">
        <w:rPr>
          <w:rFonts w:ascii="Times New Roman" w:hAnsi="Times New Roman" w:cs="Times New Roman"/>
          <w:sz w:val="24"/>
          <w:szCs w:val="24"/>
          <w:lang w:val="en-US"/>
        </w:rPr>
        <w:t>Yeast</w:t>
      </w:r>
      <w:r w:rsidRPr="00A23DA9">
        <w:rPr>
          <w:rFonts w:ascii="Times New Roman" w:hAnsi="Times New Roman" w:cs="Times New Roman"/>
          <w:sz w:val="24"/>
          <w:szCs w:val="24"/>
          <w:lang w:val="en-US"/>
        </w:rPr>
        <w:t xml:space="preserve"> </w:t>
      </w:r>
      <w:r w:rsidRPr="004E5640">
        <w:rPr>
          <w:rFonts w:ascii="Times New Roman" w:hAnsi="Times New Roman" w:cs="Times New Roman"/>
          <w:sz w:val="24"/>
          <w:szCs w:val="24"/>
          <w:lang w:val="en-US"/>
        </w:rPr>
        <w:t>contain</w:t>
      </w:r>
      <w:r w:rsidR="008A5A81">
        <w:rPr>
          <w:rFonts w:ascii="Times New Roman" w:hAnsi="Times New Roman" w:cs="Times New Roman"/>
          <w:sz w:val="24"/>
          <w:szCs w:val="24"/>
          <w:lang w:val="en-US"/>
        </w:rPr>
        <w:t>s</w:t>
      </w:r>
      <w:r w:rsidRPr="004E5640">
        <w:rPr>
          <w:rFonts w:ascii="Times New Roman" w:hAnsi="Times New Roman" w:cs="Times New Roman"/>
          <w:sz w:val="24"/>
          <w:szCs w:val="24"/>
          <w:lang w:val="en-US"/>
        </w:rPr>
        <w:t xml:space="preserve"> an ortholog of</w:t>
      </w:r>
      <w:r w:rsidR="00B554D1">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Pr="004E5640">
        <w:rPr>
          <w:rFonts w:ascii="Times New Roman" w:hAnsi="Times New Roman" w:cs="Times New Roman"/>
          <w:sz w:val="24"/>
          <w:szCs w:val="24"/>
          <w:lang w:val="en-US"/>
        </w:rPr>
        <w:t xml:space="preserve">, </w:t>
      </w:r>
      <w:r w:rsidR="005D3895">
        <w:rPr>
          <w:rFonts w:ascii="Times New Roman" w:hAnsi="Times New Roman" w:cs="Times New Roman"/>
          <w:sz w:val="24"/>
          <w:szCs w:val="24"/>
          <w:lang w:val="en-US"/>
        </w:rPr>
        <w:t>call</w:t>
      </w:r>
      <w:r w:rsidR="005D3895" w:rsidRPr="004E5640">
        <w:rPr>
          <w:rFonts w:ascii="Times New Roman" w:hAnsi="Times New Roman" w:cs="Times New Roman"/>
          <w:sz w:val="24"/>
          <w:szCs w:val="24"/>
          <w:lang w:val="en-US"/>
        </w:rPr>
        <w:t xml:space="preserve">ed </w:t>
      </w:r>
      <w:r>
        <w:rPr>
          <w:rFonts w:ascii="Times New Roman" w:hAnsi="Times New Roman" w:cs="Times New Roman"/>
          <w:sz w:val="24"/>
          <w:szCs w:val="24"/>
          <w:lang w:val="en-US"/>
        </w:rPr>
        <w:t xml:space="preserve">Asc1 in </w:t>
      </w:r>
      <w:r w:rsidRPr="009524CF">
        <w:rPr>
          <w:rFonts w:ascii="Times New Roman" w:hAnsi="Times New Roman" w:cs="Times New Roman"/>
          <w:i/>
          <w:sz w:val="24"/>
          <w:szCs w:val="24"/>
          <w:lang w:val="en-US"/>
        </w:rPr>
        <w:t>S</w:t>
      </w:r>
      <w:r w:rsidR="00A40D7B">
        <w:rPr>
          <w:rFonts w:ascii="Times New Roman" w:hAnsi="Times New Roman" w:cs="Times New Roman"/>
          <w:i/>
          <w:sz w:val="24"/>
          <w:szCs w:val="24"/>
          <w:lang w:val="en-US"/>
        </w:rPr>
        <w:t>.</w:t>
      </w:r>
      <w:r w:rsidRPr="009524CF">
        <w:rPr>
          <w:rFonts w:ascii="Times New Roman" w:hAnsi="Times New Roman" w:cs="Times New Roman"/>
          <w:i/>
          <w:sz w:val="24"/>
          <w:szCs w:val="24"/>
          <w:lang w:val="en-US"/>
        </w:rPr>
        <w:t xml:space="preserve"> cerevisiae</w:t>
      </w:r>
      <w:r w:rsidR="004C3723">
        <w:rPr>
          <w:rFonts w:ascii="Times New Roman" w:hAnsi="Times New Roman" w:cs="Times New Roman"/>
          <w:i/>
          <w:sz w:val="24"/>
          <w:szCs w:val="24"/>
          <w:lang w:val="en-US"/>
        </w:rPr>
        <w:t xml:space="preserve"> </w:t>
      </w:r>
      <w:r w:rsidR="004C3723" w:rsidRPr="004C3723">
        <w:rPr>
          <w:rFonts w:ascii="Times New Roman" w:hAnsi="Times New Roman" w:cs="Times New Roman"/>
          <w:sz w:val="24"/>
          <w:szCs w:val="24"/>
          <w:lang w:val="en-US"/>
        </w:rPr>
        <w:t>(</w:t>
      </w:r>
      <w:r w:rsidR="009A31DA">
        <w:rPr>
          <w:rFonts w:ascii="Times New Roman" w:hAnsi="Times New Roman" w:cs="Times New Roman"/>
          <w:sz w:val="24"/>
          <w:szCs w:val="24"/>
          <w:lang w:val="en-US"/>
        </w:rPr>
        <w:t xml:space="preserve">referred to </w:t>
      </w:r>
      <w:r w:rsidR="005D3895">
        <w:rPr>
          <w:rFonts w:ascii="Times New Roman" w:hAnsi="Times New Roman" w:cs="Times New Roman"/>
          <w:sz w:val="24"/>
          <w:szCs w:val="24"/>
          <w:lang w:val="en-US"/>
        </w:rPr>
        <w:t xml:space="preserve">here </w:t>
      </w:r>
      <w:r w:rsidR="009A31DA">
        <w:rPr>
          <w:rFonts w:ascii="Times New Roman" w:hAnsi="Times New Roman" w:cs="Times New Roman"/>
          <w:sz w:val="24"/>
          <w:szCs w:val="24"/>
          <w:lang w:val="en-US"/>
        </w:rPr>
        <w:t xml:space="preserve">as </w:t>
      </w:r>
      <w:r w:rsidR="00F1567A">
        <w:rPr>
          <w:rFonts w:ascii="Times New Roman" w:hAnsi="Times New Roman" w:cs="Times New Roman"/>
          <w:sz w:val="24"/>
          <w:szCs w:val="24"/>
          <w:lang w:val="en-US"/>
        </w:rPr>
        <w:t>“yRACK1</w:t>
      </w:r>
      <w:r w:rsidR="009A31DA">
        <w:rPr>
          <w:rFonts w:ascii="Times New Roman" w:hAnsi="Times New Roman" w:cs="Times New Roman"/>
          <w:sz w:val="24"/>
          <w:szCs w:val="24"/>
          <w:lang w:val="en-US"/>
        </w:rPr>
        <w:t>”</w:t>
      </w:r>
      <w:r w:rsidR="004C3723">
        <w:rPr>
          <w:rFonts w:ascii="Times New Roman" w:hAnsi="Times New Roman" w:cs="Times New Roman"/>
          <w:i/>
          <w:sz w:val="24"/>
          <w:szCs w:val="24"/>
          <w:lang w:val="en-US"/>
        </w:rPr>
        <w:t>)</w:t>
      </w:r>
      <w:r w:rsidR="005D3895">
        <w:rPr>
          <w:rFonts w:ascii="Times New Roman" w:hAnsi="Times New Roman" w:cs="Times New Roman"/>
          <w:sz w:val="24"/>
          <w:szCs w:val="24"/>
          <w:lang w:val="en-US"/>
        </w:rPr>
        <w:t>.</w:t>
      </w:r>
      <w:r w:rsidRPr="004E5640">
        <w:rPr>
          <w:rFonts w:ascii="Times New Roman" w:hAnsi="Times New Roman" w:cs="Times New Roman"/>
          <w:sz w:val="24"/>
          <w:szCs w:val="24"/>
          <w:lang w:val="en-US"/>
        </w:rPr>
        <w:t xml:space="preserve"> </w:t>
      </w:r>
      <w:r w:rsidR="005D3895">
        <w:rPr>
          <w:rFonts w:ascii="Times New Roman" w:hAnsi="Times New Roman" w:cs="Times New Roman"/>
          <w:sz w:val="24"/>
          <w:szCs w:val="24"/>
          <w:lang w:val="en-US"/>
        </w:rPr>
        <w:t xml:space="preserve">The yRACK1 </w:t>
      </w:r>
      <w:r w:rsidRPr="004E5640">
        <w:rPr>
          <w:rFonts w:ascii="Times New Roman" w:hAnsi="Times New Roman" w:cs="Times New Roman"/>
          <w:sz w:val="24"/>
          <w:szCs w:val="24"/>
          <w:lang w:val="en-US"/>
        </w:rPr>
        <w:t xml:space="preserve">amino acid sequence is 52% identical to </w:t>
      </w:r>
      <w:r>
        <w:rPr>
          <w:rFonts w:ascii="Times New Roman" w:hAnsi="Times New Roman" w:cs="Times New Roman"/>
          <w:sz w:val="24"/>
          <w:szCs w:val="24"/>
          <w:lang w:val="en-US"/>
        </w:rPr>
        <w:t xml:space="preserve">that of </w:t>
      </w:r>
      <w:r w:rsidR="005D3895">
        <w:rPr>
          <w:rFonts w:ascii="Times New Roman" w:hAnsi="Times New Roman" w:cs="Times New Roman"/>
          <w:sz w:val="24"/>
          <w:szCs w:val="24"/>
          <w:lang w:val="en-US"/>
        </w:rPr>
        <w:t>hRACK1</w:t>
      </w:r>
      <w:r w:rsidR="005D3895" w:rsidRPr="004E5640">
        <w:rPr>
          <w:rFonts w:ascii="Times New Roman" w:hAnsi="Times New Roman" w:cs="Times New Roman"/>
          <w:sz w:val="24"/>
          <w:szCs w:val="24"/>
          <w:lang w:val="en-US"/>
        </w:rPr>
        <w:t xml:space="preserve"> </w:t>
      </w:r>
      <w:r>
        <w:rPr>
          <w:rFonts w:ascii="Times New Roman" w:hAnsi="Times New Roman" w:cs="Times New Roman"/>
          <w:sz w:val="24"/>
          <w:szCs w:val="24"/>
          <w:lang w:val="en-US"/>
        </w:rPr>
        <w:t>(Figure 1A).</w:t>
      </w:r>
      <w:r w:rsidRPr="003850F2">
        <w:rPr>
          <w:lang w:val="en-US"/>
        </w:rPr>
        <w:t xml:space="preserve"> </w:t>
      </w:r>
      <w:r w:rsidR="007C684C">
        <w:rPr>
          <w:rFonts w:ascii="Times New Roman" w:hAnsi="Times New Roman" w:cs="Times New Roman"/>
          <w:sz w:val="24"/>
          <w:szCs w:val="24"/>
          <w:lang w:val="en-US"/>
        </w:rPr>
        <w:t>yRACK1</w:t>
      </w:r>
      <w:r w:rsidR="005D3895">
        <w:rPr>
          <w:rFonts w:ascii="Times New Roman" w:hAnsi="Times New Roman" w:cs="Times New Roman"/>
          <w:sz w:val="24"/>
          <w:szCs w:val="24"/>
          <w:lang w:val="en-US"/>
        </w:rPr>
        <w:t xml:space="preserve"> is involved in translation regulation, </w:t>
      </w:r>
      <w:r w:rsidRPr="003850F2">
        <w:rPr>
          <w:rFonts w:ascii="Times New Roman" w:hAnsi="Times New Roman" w:cs="Times New Roman"/>
          <w:sz w:val="24"/>
          <w:szCs w:val="24"/>
          <w:lang w:val="en-US"/>
        </w:rPr>
        <w:t>iron homeostasis, pheromon</w:t>
      </w:r>
      <w:r>
        <w:rPr>
          <w:rFonts w:ascii="Times New Roman" w:hAnsi="Times New Roman" w:cs="Times New Roman"/>
          <w:sz w:val="24"/>
          <w:szCs w:val="24"/>
          <w:lang w:val="en-US"/>
        </w:rPr>
        <w:t>e response, cell</w:t>
      </w:r>
      <w:r w:rsidR="005D3895">
        <w:rPr>
          <w:rFonts w:ascii="Times New Roman" w:hAnsi="Times New Roman" w:cs="Times New Roman"/>
          <w:sz w:val="24"/>
          <w:szCs w:val="24"/>
          <w:lang w:val="en-US"/>
        </w:rPr>
        <w:t>-</w:t>
      </w:r>
      <w:r>
        <w:rPr>
          <w:rFonts w:ascii="Times New Roman" w:hAnsi="Times New Roman" w:cs="Times New Roman"/>
          <w:sz w:val="24"/>
          <w:szCs w:val="24"/>
          <w:lang w:val="en-US"/>
        </w:rPr>
        <w:t>wall integrity</w:t>
      </w:r>
      <w:r w:rsidR="005D3895">
        <w:rPr>
          <w:rFonts w:ascii="Times New Roman" w:hAnsi="Times New Roman" w:cs="Times New Roman"/>
          <w:sz w:val="24"/>
          <w:szCs w:val="24"/>
          <w:lang w:val="en-US"/>
        </w:rPr>
        <w:t>,</w:t>
      </w:r>
      <w:r>
        <w:rPr>
          <w:rFonts w:ascii="Times New Roman" w:hAnsi="Times New Roman" w:cs="Times New Roman"/>
          <w:sz w:val="24"/>
          <w:szCs w:val="24"/>
          <w:lang w:val="en-US"/>
        </w:rPr>
        <w:t xml:space="preserve"> and oxidative stress</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"10.1074/mcp.M112.017277", "ISSN" : "1535-9484", "PMID" : "23071099", "abstract" : "RACK1/Asc1p and its essential orthologues in higher eukaryotes, such as RACK1 in metazoa, are involved in several distinct cellular signaling processes. The implications of a total deletion have never been assessed in a comprehensive manner. This study reveals the major cellular processes affected in a Saccharomyces cerevisiae \u0394asc1 deletion background via de novo proteome and transcriptome analysis, as well as subsequent phenotypical characterizations. The deletion of ASC1 reduces iron uptake and causes nitrosative stress, both known indicators for hypoxia, which manifests in a shift of energy metabolism from respiration to fermentation in the \u0394asc1 strain. Asc1p further impacts cellular metabolism through its regulative role in the MAP kinase signal transduction pathways of invasive/filamentous growth and cell wall integrity. In the \u0394asc1 mutant strain, aberrations from the expected cellular response, mediated by these pathways, can be observed and are linked to changes in protein abundances of pathway-targeted transcription factors. Evidence of the translational regulation of such transcription factors suggests that ribosomal Asc1p is involved in signal transduction pathways and controls the biosynthesis of the respective final transcriptional regulators.", "author" : [ { "dropping-particle" : "", "family" : "Rachfall", "given" : "Nicole", "non-dropping-particle" : "", "parse-names" : false, "suffix" : "" }, { "dropping-particle" : "", "family" : "Schmitt", "given" : "Kerstin", "non-dropping-particle" : "", "parse-names" : false, "suffix" : "" }, { "dropping-particle" : "", "family" : "Bandau", "given" : "Susanne", "non-dropping-particle" : "", "parse-names" : false, "suffix" : "" }, { "dropping-particle" : "", "family" : "Smolinski", "given" : "Nadine", "non-dropping-particle" : "", "parse-names" : false, "suffix" : "" }, { "dropping-particle" : "", "family" : "Ehrenreich", "given" : "Armin", "non-dropping-particle" : "", "parse-names" : false, "suffix" : "" }, { "dropping-particle" : "", "family" : "Valerius", "given" : "Oliver", "non-dropping-particle" : "", "parse-names" : false, "suffix" : "" }, { "dropping-particle" : "", "family" : "Braus", "given" : "Gerhard H", "non-dropping-particle" : "", "parse-names" : false, "suffix" : "" } ], "container-title" : "Molecular &amp; cellular proteomics : MCP", "id" : "ITEM-1", "issue" : "1", "issued" : { "date-parts" : [ [ "2013", "1" ] ] }, "page" : "87-105", "title" : "RACK1/Asc1p, a ribosomal node in cellular signaling.", "type" : "article-journal", "volume" : "12" }, "uris" : [ "http://www.mendeley.com/documents/?uuid=53073120-da22-40fd-baae-fd9a336a210f" ] } ], "mendeley" : { "previouslyFormattedCitation" : "&lt;sup&gt;18&lt;/sup&gt;"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8A5A81">
        <w:rPr>
          <w:rFonts w:ascii="Times New Roman" w:hAnsi="Times New Roman" w:cs="Times New Roman"/>
          <w:sz w:val="24"/>
          <w:szCs w:val="24"/>
          <w:lang w:val="en-US"/>
        </w:rPr>
        <w:t>It</w:t>
      </w:r>
      <w:r w:rsidR="008A5A81" w:rsidRPr="00481F2D">
        <w:rPr>
          <w:rFonts w:ascii="Times New Roman" w:hAnsi="Times New Roman" w:cs="Times New Roman"/>
          <w:sz w:val="24"/>
          <w:szCs w:val="24"/>
          <w:lang w:val="en-US"/>
        </w:rPr>
        <w:t xml:space="preserve"> </w:t>
      </w:r>
      <w:r w:rsidRPr="00481F2D">
        <w:rPr>
          <w:rFonts w:ascii="Times New Roman" w:hAnsi="Times New Roman" w:cs="Times New Roman"/>
          <w:sz w:val="24"/>
          <w:szCs w:val="24"/>
          <w:lang w:val="en-US"/>
        </w:rPr>
        <w:t xml:space="preserve">functions as Gβ </w:t>
      </w:r>
      <w:r>
        <w:rPr>
          <w:rFonts w:ascii="Times New Roman" w:hAnsi="Times New Roman" w:cs="Times New Roman"/>
          <w:sz w:val="24"/>
          <w:szCs w:val="24"/>
          <w:lang w:val="en-US"/>
        </w:rPr>
        <w:t>in trimeric G protein</w:t>
      </w:r>
      <w:r w:rsidR="005D3895">
        <w:rPr>
          <w:rFonts w:ascii="Times New Roman" w:hAnsi="Times New Roman" w:cs="Times New Roman"/>
          <w:sz w:val="24"/>
          <w:szCs w:val="24"/>
          <w:lang w:val="en-US"/>
        </w:rPr>
        <w:t>, which is</w:t>
      </w:r>
      <w:r w:rsidRPr="00481F2D">
        <w:rPr>
          <w:rFonts w:ascii="Times New Roman" w:hAnsi="Times New Roman" w:cs="Times New Roman"/>
          <w:sz w:val="24"/>
          <w:szCs w:val="24"/>
          <w:lang w:val="en-US"/>
        </w:rPr>
        <w:t xml:space="preserve"> involved in </w:t>
      </w:r>
      <w:r w:rsidR="005D3895">
        <w:rPr>
          <w:rFonts w:ascii="Times New Roman" w:hAnsi="Times New Roman" w:cs="Times New Roman"/>
          <w:sz w:val="24"/>
          <w:szCs w:val="24"/>
          <w:lang w:val="en-US"/>
        </w:rPr>
        <w:t xml:space="preserve">the </w:t>
      </w:r>
      <w:r w:rsidRPr="00481F2D">
        <w:rPr>
          <w:rFonts w:ascii="Times New Roman" w:hAnsi="Times New Roman" w:cs="Times New Roman"/>
          <w:sz w:val="24"/>
          <w:szCs w:val="24"/>
          <w:lang w:val="en-US"/>
        </w:rPr>
        <w:t xml:space="preserve">glucose </w:t>
      </w:r>
      <w:r>
        <w:rPr>
          <w:rFonts w:ascii="Times New Roman" w:hAnsi="Times New Roman" w:cs="Times New Roman"/>
          <w:sz w:val="24"/>
          <w:szCs w:val="24"/>
          <w:lang w:val="en-US"/>
        </w:rPr>
        <w:t>response pathway</w:t>
      </w:r>
      <w:r w:rsidR="005D3895">
        <w:rPr>
          <w:rFonts w:ascii="Times New Roman" w:hAnsi="Times New Roman" w:cs="Times New Roman"/>
          <w:sz w:val="24"/>
          <w:szCs w:val="24"/>
          <w:lang w:val="en-US"/>
        </w:rPr>
        <w:t>,</w:t>
      </w:r>
      <w:r w:rsidRPr="00481F2D">
        <w:rPr>
          <w:rFonts w:ascii="Times New Roman" w:hAnsi="Times New Roman" w:cs="Times New Roman"/>
          <w:sz w:val="24"/>
          <w:szCs w:val="24"/>
          <w:lang w:val="en-US"/>
        </w:rPr>
        <w:t xml:space="preserve"> and it is important for yeast cell growth and dimorphism</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"10.1042/BJ20031962", "ISSN" : "1470-8728", "PMID" : "15012629", "abstract" : "Scp160p interacts in an mRNA-dependent manner with translating ribosomes via multiple RNA-binding heterogeneous nuclear ribonucleoprotein K-homology (KH) domains. In the present study, we show by protein-protein cross-linking that Scp160p is in close proximity to translation elongation factor 1A and the WD40 (Trp-Asp 40)-repeat containing protein Asc1p at ribosomes. Analysis of a truncation mutant revealed that the C-terminus of Scp160p is essential for ribosome binding and that Cys(1067) at the C-terminus of Scp160p is required to obtain these cross-links. The interaction of Scp160p with ribosomes depends on Asc1p. In fast-growing yeast cells, nearly all Asc1p is tightly bound to ribosomes, but it can also be present in a ribosome-free form depending on growth conditions. The functional homologue of Asc1p, mammalian RACK1 (receptor of activated C kinase), was previously characterized as an adaptor protein bridging activated signalling molecules with their substrates. Our results suggest that Scp160p connects specific mRNAs, ribosomes and a translation factor with an adaptor for signalling molecules. These interactions might regulate the translation activity of ribosomes programmed with specific mRNAs.", "author" : [ { "dropping-particle" : "", "family" : "Baum", "given" : "Sonja", "non-dropping-particle" : "", "parse-names" : false, "suffix" : "" }, { "dropping-particle" : "", "family" : "Bittins", "given" : "Margarethe", "non-dropping-particle" : "", "parse-names" : false, "suffix" : "" }, { "dropping-particle" : "", "family" : "Frey", "given" : "Steffen", "non-dropping-particle" : "", "parse-names" : false, "suffix" : "" }, { "dropping-particle" : "", "family" : "Seedorf", "given" : "Matthias", "non-dropping-particle" : "", "parse-names" : false, "suffix" : "" } ], "container-title" : "The Biochemical journal", "id" : "ITEM-1", "issue" : "Pt 3", "issued" : { "date-parts" : [ [ "2004", "6", "15" ] ] }, "page" : "823-30", "title" : "Asc1p, a WD40-domain containing adaptor protein, is required for the interaction of the RNA-binding protein Scp160p with polysomes.", "type" : "article-journal", "volume" : "380" }, "uris" : [ "http://www.mendeley.com/documents/?uuid=60b4f756-2f08-4ccd-a470-fe3f14ae5950" ] }, { "id" : "ITEM-2", "itemData" : { "DOI" : "10.1074/jbc.M702569200", "ISSN" : "0021-9258", "PMID" : "17591772", "abstract" : "According to the prevailing paradigm, G-proteins are composed of three subunits, an alpha subunit with GTPase activity and a tightly associated betagamma subunit complex. In the yeast Saccharomyces cerevisiae there are two known Galpha proteins (Gpa1 and Gpa2) but only one Gbetagamma, which binds only to Gpa1. Here we show that the yeast ortholog of RACK1 (receptor for activated protein kinase C1) Asc1 functions as the Gbeta for Gpa2. As with other known Gbeta proteins, Asc1 has a 7-WD domain structure, interacts directly with the Galpha in a guanine nucleotide-dependent manner, and inhibits Galpha guanine nucleotide exchange activity. In addition, Asc1 binds to the effector enzyme adenylyl cyclase (Cyr1), and diminishes the production of cAMP in response to glucose stimulation. Thus, whereas Gpa2 promotes glucose signaling through elevated production of cAMP, Asc1 has opposing effects on these same processes. Our findings reveal the existence of an unusual Gbeta subunit, one having multiple functions within the cell in addition to serving as a signal transducer for cell surface receptors and intracellular effectors.", "author" : [ { "dropping-particle" : "", "family" : "Zeller", "given" : "Corinne E", "non-dropping-particle" : "", "parse-names" : false, "suffix" : "" }, { "dropping-particle" : "", "family" : "Parnell", "given" : "Stephen C", "non-dropping-particle" : "", "parse-names" : false, "suffix" : "" }, { "dropping-particle" : "", "family" : "Dohlman", "given" : "Henrik G", "non-dropping-particle" : "", "parse-names" : false, "suffix" : "" } ], "container-title" : "The Journal of biological chemistry", "id" : "ITEM-2", "issue" : "34", "issued" : { "date-parts" : [ [ "2007", "8", "24" ] ] }, "page" : "25168-76", "title" : "The RACK1 ortholog Asc1 functions as a G-protein beta subunit coupled to glucose responsiveness in yeast.", "type" : "article-journal", "volume" : "282" }, "uris" : [ "http://www.mendeley.com/documents/?uuid=13ee2a96-6d6e-43e6-9b5a-6657be9e652f" ] }, { "id" : "ITEM-3", "itemData" : { "DOI" : "10.1074/mcp.M700184-MCP200", "ISSN" : "1535-9476", "PMID" : "17704055", "abstract" : "Nutrient starvation results in the interaction of Saccharomyces cerevisiae cells with each other and with surfaces. Adhesive growth requires the expression of the FLO11 gene regulated by the Ras/cAMP/cAMP-dependent protein kinase, the Kss1p/MAPK, and the Gcn4p/general amino acid control pathway, respectively. Proteomics two-dimensional DIGE experiments revealed post-transcriptionally regulated proteins in response to amino acid starvation including the ribosomal protein Cpc2p/Asc1p. This putative translational regulator is highly conserved throughout the eukaryotic kingdom and orthologous to mammalian RACK1. Deletion of CPC2/ASC1 abolished amino acid starvation-induced adhesive growth and impaired basal expression of FLO11 and its activation upon starvation in haploid cells. In addition, the diploid Flo11p-dependent pseudohyphal growth during nitrogen limitation was CPC2/ASC1-dependent. A more detailed analysis revealed that a CPC2/ASC1 deletion caused increased sensitivity to cell wall drugs suggesting that the gene is required for general cell wall integrity. Phosphoproteome and Western hybridization data indicate that Cpc2p/Asc1p affected the phosphorylation of the translational initiation factors eIF2 alpha and eIF4A and the ribosome-associated complex RAC. A crucial role of Cpc2p/Asc1p at the ribosomal interface coordinating signal transduction, translation initiation, and transcription factor formation was corroborated.", "author" : [ { "dropping-particle" : "", "family" : "Valerius", "given" : "Oliver", "non-dropping-particle" : "", "parse-names" : false, "suffix" : "" }, { "dropping-particle" : "", "family" : "Kleinschmidt", "given" : "Malte", "non-dropping-particle" : "", "parse-names" : false, "suffix" : "" }, { "dropping-particle" : "", "family" : "Rachfall", "given" : "Nicole", "non-dropping-particle" : "", "parse-names" : false, "suffix" : "" }, { "dropping-particle" : "", "family" : "Schulze", "given" : "Florian", "non-dropping-particle" : "", "parse-names" : false, "suffix" : "" }, { "dropping-particle" : "", "family" : "L\u00f3pez Mar\u00edn", "given" : "Sarai", "non-dropping-particle" : "", "parse-names" : false, "suffix" : "" }, { "dropping-particle" : "", "family" : "Hoppert", "given" : "Michael", "non-dropping-particle" : "", "parse-names" : false, "suffix" : "" }, { "dropping-particle" : "", "family" : "Streckfuss-B\u00f6meke", "given" : "Katrin", "non-dropping-particle" : "", "parse-names" : false, "suffix" : "" }, { "dropping-particle" : "", "family" : "Fischer", "given" : "Claudia", "non-dropping-particle" : "", "parse-names" : false, "suffix" : "" }, { "dropping-particle" : "", "family" : "Braus", "given" : "Gerhard H", "non-dropping-particle" : "", "parse-names" : false, "suffix" : "" } ], "container-title" : "Molecular &amp; cellular proteomics : MCP", "id" : "ITEM-3", "issue" : "11", "issued" : { "date-parts" : [ [ "2007", "11" ] ] }, "page" : "1968-79", "title" : "The Saccharomyces homolog of mammalian RACK1, Cpc2/Asc1p, is required for FLO11-dependent adhesive growth and dimorphism.", "type" : "article-journal", "volume" : "6" }, "uris" : [ "http://www.mendeley.com/documents/?uuid=a5ffb4fb-84f4-462e-b44c-4b2ceb35eb1b" ] } ], "mendeley" : { "manualFormatting" : "19,20", "previouslyFormattedCitation" : "&lt;sup&gt;12,19,20&lt;/sup&gt;"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1C5183">
        <w:rPr>
          <w:rFonts w:ascii="Times New Roman" w:hAnsi="Times New Roman" w:cs="Times New Roman"/>
          <w:noProof/>
          <w:sz w:val="24"/>
          <w:szCs w:val="24"/>
          <w:vertAlign w:val="superscript"/>
          <w:lang w:val="en-US"/>
        </w:rPr>
        <w:t>1</w:t>
      </w:r>
      <w:r w:rsidR="008D4CDC">
        <w:rPr>
          <w:rFonts w:ascii="Times New Roman" w:hAnsi="Times New Roman" w:cs="Times New Roman"/>
          <w:noProof/>
          <w:sz w:val="24"/>
          <w:szCs w:val="24"/>
          <w:vertAlign w:val="superscript"/>
          <w:lang w:val="en-US"/>
        </w:rPr>
        <w:t>9</w:t>
      </w:r>
      <w:r w:rsidRPr="001C5183">
        <w:rPr>
          <w:rFonts w:ascii="Times New Roman" w:hAnsi="Times New Roman" w:cs="Times New Roman"/>
          <w:noProof/>
          <w:sz w:val="24"/>
          <w:szCs w:val="24"/>
          <w:vertAlign w:val="superscript"/>
          <w:lang w:val="en-US"/>
        </w:rPr>
        <w:t>,</w:t>
      </w:r>
      <w:r w:rsidR="008D4CDC">
        <w:rPr>
          <w:rFonts w:ascii="Times New Roman" w:hAnsi="Times New Roman" w:cs="Times New Roman"/>
          <w:noProof/>
          <w:sz w:val="24"/>
          <w:szCs w:val="24"/>
          <w:vertAlign w:val="superscript"/>
          <w:lang w:val="en-US"/>
        </w:rPr>
        <w:t>20</w:t>
      </w:r>
      <w:r>
        <w:rPr>
          <w:rFonts w:ascii="Times New Roman" w:hAnsi="Times New Roman" w:cs="Times New Roman"/>
          <w:sz w:val="24"/>
          <w:szCs w:val="24"/>
          <w:lang w:val="en-US"/>
        </w:rPr>
        <w:fldChar w:fldCharType="end"/>
      </w:r>
      <w:r w:rsidRPr="00481F2D">
        <w:rPr>
          <w:rFonts w:ascii="Times New Roman" w:hAnsi="Times New Roman" w:cs="Times New Roman"/>
          <w:sz w:val="24"/>
          <w:szCs w:val="24"/>
          <w:lang w:val="en-US"/>
        </w:rPr>
        <w:t>.</w:t>
      </w:r>
      <w:r w:rsidR="00B554D1">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Pr="00B41458">
        <w:rPr>
          <w:rFonts w:ascii="Times New Roman" w:hAnsi="Times New Roman" w:cs="Times New Roman"/>
          <w:sz w:val="24"/>
          <w:szCs w:val="24"/>
          <w:lang w:val="en-US"/>
        </w:rPr>
        <w:t xml:space="preserve">A from </w:t>
      </w:r>
      <w:r w:rsidRPr="00B41458">
        <w:rPr>
          <w:rFonts w:ascii="Times New Roman" w:hAnsi="Times New Roman" w:cs="Times New Roman"/>
          <w:i/>
          <w:sz w:val="24"/>
          <w:szCs w:val="24"/>
          <w:lang w:val="en-US"/>
        </w:rPr>
        <w:t>Arabidopsis thaliana</w:t>
      </w:r>
      <w:r w:rsidRPr="00B41458">
        <w:rPr>
          <w:rFonts w:ascii="Times New Roman" w:hAnsi="Times New Roman" w:cs="Times New Roman"/>
          <w:sz w:val="24"/>
          <w:szCs w:val="24"/>
          <w:lang w:val="en-US"/>
        </w:rPr>
        <w:t xml:space="preserve"> </w:t>
      </w:r>
      <w:r w:rsidR="004C3723">
        <w:rPr>
          <w:rFonts w:ascii="Times New Roman" w:hAnsi="Times New Roman" w:cs="Times New Roman"/>
          <w:sz w:val="24"/>
          <w:szCs w:val="24"/>
          <w:lang w:val="en-US"/>
        </w:rPr>
        <w:t>(</w:t>
      </w:r>
      <w:r w:rsidR="009A31DA">
        <w:rPr>
          <w:rFonts w:ascii="Times New Roman" w:hAnsi="Times New Roman" w:cs="Times New Roman"/>
          <w:sz w:val="24"/>
          <w:szCs w:val="24"/>
          <w:lang w:val="en-US"/>
        </w:rPr>
        <w:t>referred to</w:t>
      </w:r>
      <w:r w:rsidR="005D3895">
        <w:rPr>
          <w:rFonts w:ascii="Times New Roman" w:hAnsi="Times New Roman" w:cs="Times New Roman"/>
          <w:sz w:val="24"/>
          <w:szCs w:val="24"/>
          <w:lang w:val="en-US"/>
        </w:rPr>
        <w:t xml:space="preserve"> here</w:t>
      </w:r>
      <w:r w:rsidR="009A31DA">
        <w:rPr>
          <w:rFonts w:ascii="Times New Roman" w:hAnsi="Times New Roman" w:cs="Times New Roman"/>
          <w:sz w:val="24"/>
          <w:szCs w:val="24"/>
          <w:lang w:val="en-US"/>
        </w:rPr>
        <w:t xml:space="preserve"> as “</w:t>
      </w:r>
      <w:r w:rsidR="007C684C">
        <w:rPr>
          <w:rFonts w:ascii="Times New Roman" w:hAnsi="Times New Roman" w:cs="Times New Roman"/>
          <w:sz w:val="24"/>
          <w:szCs w:val="24"/>
          <w:lang w:val="en-US"/>
        </w:rPr>
        <w:t>atRACK1</w:t>
      </w:r>
      <w:r w:rsidR="009A31DA">
        <w:rPr>
          <w:rFonts w:ascii="Times New Roman" w:hAnsi="Times New Roman" w:cs="Times New Roman"/>
          <w:sz w:val="24"/>
          <w:szCs w:val="24"/>
          <w:lang w:val="en-US"/>
        </w:rPr>
        <w:t>”</w:t>
      </w:r>
      <w:r w:rsidR="004C3723">
        <w:rPr>
          <w:rFonts w:ascii="Times New Roman" w:hAnsi="Times New Roman" w:cs="Times New Roman"/>
          <w:sz w:val="24"/>
          <w:szCs w:val="24"/>
          <w:lang w:val="en-US"/>
        </w:rPr>
        <w:t xml:space="preserve">) </w:t>
      </w:r>
      <w:r w:rsidRPr="00B41458">
        <w:rPr>
          <w:rFonts w:ascii="Times New Roman" w:hAnsi="Times New Roman" w:cs="Times New Roman"/>
          <w:sz w:val="24"/>
          <w:szCs w:val="24"/>
          <w:lang w:val="en-US"/>
        </w:rPr>
        <w:t>shares 6</w:t>
      </w:r>
      <w:r>
        <w:rPr>
          <w:rFonts w:ascii="Times New Roman" w:hAnsi="Times New Roman" w:cs="Times New Roman"/>
          <w:sz w:val="24"/>
          <w:szCs w:val="24"/>
          <w:lang w:val="en-US"/>
        </w:rPr>
        <w:t>6</w:t>
      </w:r>
      <w:r w:rsidR="00F61D7C">
        <w:rPr>
          <w:rFonts w:ascii="Times New Roman" w:hAnsi="Times New Roman" w:cs="Times New Roman"/>
          <w:sz w:val="24"/>
          <w:szCs w:val="24"/>
          <w:lang w:val="en-US"/>
        </w:rPr>
        <w:t xml:space="preserve">% identity </w:t>
      </w:r>
      <w:r w:rsidR="005D3895">
        <w:rPr>
          <w:rFonts w:ascii="Times New Roman" w:hAnsi="Times New Roman" w:cs="Times New Roman"/>
          <w:sz w:val="24"/>
          <w:szCs w:val="24"/>
          <w:lang w:val="en-US"/>
        </w:rPr>
        <w:t xml:space="preserve">with </w:t>
      </w:r>
      <w:r w:rsidR="00F61D7C">
        <w:rPr>
          <w:rFonts w:ascii="Times New Roman" w:hAnsi="Times New Roman" w:cs="Times New Roman"/>
          <w:sz w:val="24"/>
          <w:szCs w:val="24"/>
          <w:lang w:val="en-US"/>
        </w:rPr>
        <w:t>h</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w:t>
      </w:r>
      <w:r w:rsidRPr="00692D83">
        <w:rPr>
          <w:rFonts w:ascii="Times New Roman" w:hAnsi="Times New Roman" w:cs="Times New Roman"/>
          <w:sz w:val="24"/>
          <w:szCs w:val="24"/>
          <w:lang w:val="en-US"/>
        </w:rPr>
        <w:t xml:space="preserve">(Figure 1A) </w:t>
      </w:r>
      <w:r w:rsidRPr="00B41458">
        <w:rPr>
          <w:rFonts w:ascii="Times New Roman" w:hAnsi="Times New Roman" w:cs="Times New Roman"/>
          <w:sz w:val="24"/>
          <w:szCs w:val="24"/>
          <w:lang w:val="en-US"/>
        </w:rPr>
        <w:t xml:space="preserve">and is </w:t>
      </w:r>
      <w:r>
        <w:rPr>
          <w:rFonts w:ascii="Times New Roman" w:hAnsi="Times New Roman" w:cs="Times New Roman"/>
          <w:sz w:val="24"/>
          <w:szCs w:val="24"/>
          <w:lang w:val="en-US"/>
        </w:rPr>
        <w:t xml:space="preserve">known to be </w:t>
      </w:r>
      <w:r w:rsidRPr="00B41458">
        <w:rPr>
          <w:rFonts w:ascii="Times New Roman" w:hAnsi="Times New Roman" w:cs="Times New Roman"/>
          <w:sz w:val="24"/>
          <w:szCs w:val="24"/>
          <w:lang w:val="en-US"/>
        </w:rPr>
        <w:t xml:space="preserve">engaged in multiple hormonal </w:t>
      </w:r>
      <w:r>
        <w:rPr>
          <w:rFonts w:ascii="Times New Roman" w:hAnsi="Times New Roman" w:cs="Times New Roman"/>
          <w:sz w:val="24"/>
          <w:szCs w:val="24"/>
          <w:lang w:val="en-US"/>
        </w:rPr>
        <w:t xml:space="preserve">responses and </w:t>
      </w:r>
      <w:r w:rsidRPr="00B41458">
        <w:rPr>
          <w:rFonts w:ascii="Times New Roman" w:hAnsi="Times New Roman" w:cs="Times New Roman"/>
          <w:sz w:val="24"/>
          <w:szCs w:val="24"/>
          <w:lang w:val="en-US"/>
        </w:rPr>
        <w:t xml:space="preserve">developmental signaling pathways, as well as in </w:t>
      </w:r>
      <w:r>
        <w:rPr>
          <w:rFonts w:ascii="Times New Roman" w:hAnsi="Times New Roman" w:cs="Times New Roman"/>
          <w:sz w:val="24"/>
          <w:szCs w:val="24"/>
          <w:lang w:val="en-US"/>
        </w:rPr>
        <w:t>environmental</w:t>
      </w:r>
      <w:r w:rsidRPr="00B41458">
        <w:rPr>
          <w:rFonts w:ascii="Times New Roman" w:hAnsi="Times New Roman" w:cs="Times New Roman"/>
          <w:sz w:val="24"/>
          <w:szCs w:val="24"/>
          <w:lang w:val="en-US"/>
        </w:rPr>
        <w:t xml:space="preserve"> stress</w:t>
      </w:r>
      <w:r>
        <w:rPr>
          <w:rFonts w:ascii="Times New Roman" w:hAnsi="Times New Roman" w:cs="Times New Roman"/>
          <w:sz w:val="24"/>
          <w:szCs w:val="24"/>
          <w:lang w:val="en-US"/>
        </w:rPr>
        <w:t xml:space="preserve"> response</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"10.1093/jxb/erl035", "ISSN" : "0022-0957", "PMID" : "16829549", "abstract" : "The scaffold protein RACK1 (Receptor for Activated C Kinase 1) serves as an integrative point for diverse signal transduction pathways. The Arabidopsis genome contains three RACK1 orthologues, however, little is known about their functions. It is reported here that one member of this gene family, RACK1A, previously identified as the Arabidopsis homologue of the tobacco arcA gene, mediates hormone responses and plays a regulatory role in multiple developmental processes. RACK1A expresses ubiquitously in Arabidopsis. Loss-of-function mutations in RACK1A confer defects in multiple developmental processes including seed germination, leaf production, and flowering. rack1a mutants displayed reduced sensitivity to gibberellin and brassinosteroid in seed germination, hypersensitivity to abscisic acid in seed germination and early seedling development, and hyposensitivity to auxin in adventitious and lateral root formation. These results provide the first genetic evidence that RACK1A is involved in multiple signal transduction pathways.", "author" : [ { "dropping-particle" : "", "family" : "Chen", "given" : "Jin-Gui", "non-dropping-particle" : "", "parse-names" : false, "suffix" : "" }, { "dropping-particle" : "", "family" : "Ullah", "given" : "Hemayet", "non-dropping-particle" : "", "parse-names" : false, "suffix" : "" }, { "dropping-particle" : "", "family" : "Temple", "given" : "Brenda", "non-dropping-particle" : "", "parse-names" : false, "suffix" : "" }, { "dropping-particle" : "", "family" : "Liang", "given" : "Jiansheng", "non-dropping-particle" : "", "parse-names" : false, "suffix" : "" }, { "dropping-particle" : "", "family" : "Guo", "given" : "Jianjun", "non-dropping-particle" : "", "parse-names" : false, "suffix" : "" }, { "dropping-particle" : "", "family" : "Alonso", "given" : "Jos\u00e9 M", "non-dropping-particle" : "", "parse-names" : false, "suffix" : "" }, { "dropping-particle" : "", "family" : "Ecker", "given" : "Joseph R", "non-dropping-particle" : "", "parse-names" : false, "suffix" : "" }, { "dropping-particle" : "", "family" : "Jones", "given" : "Alan M", "non-dropping-particle" : "", "parse-names" : false, "suffix" : "" } ], "container-title" : "Journal of experimental botany", "id" : "ITEM-1", "issue" : "11", "issued" : { "date-parts" : [ [ "2006", "1" ] ] }, "page" : "2697-708", "title" : "RACK1 mediates multiple hormone responsiveness and developmental processes in Arabidopsis.", "type" : "article-journal", "volume" : "57" }, "uris" : [ "http://www.mendeley.com/documents/?uuid=b0de9896-4d82-4a01-a088-4aac4b4198c5" ] }, { "id" : "ITEM-2", "itemData" : { "ISSN" : "1559-2324", "PMID" : "23435172", "abstract" : "Scaffold proteins are known to regulate important cellular processes by interacting with multiple proteins to modulate molecular responses. RACK1 (Receptor for Activated C Kinase 1) is a WD-40 type scaffold protein, conserved in eukaryotes, from Chlamydymonas to plants and humans, expresses ubiquitously and plays regulatory roles in diverse signal transduction and stress response pathways. Here we present the use of Arabidopsis RACK1A, the predominant isoform of a 3-member family, as a bait to screen a split-ubiquitin based cDNA library. In total 97 proteins from dehydration, salt stress, ribosomal and photosynthesis pathways are found to potentially interact with RACK1A. False positive interactions were eliminated following extensive selection based growth potentials. Confirmation of a sub-set of selected interactions is demonstrated through the co-transformation with individual plasmid containing cDNA and the respective bait. Interaction of diverse proteins points to a regulatory role of RACK1A in the cross-talk between signaling pathways. Promoter analysis of the stress and photosynthetic pathway genes revealed conserved transcription factor binding sites. RACK1A is known to be a multifunctional protein and the current identification of potential interacting proteins and future in vivo elucidations of the physiological basis of such interactions will shed light on the possible molecular mechanisms that RACK1A uses to regulate diverse signaling pathways.", "author" : [ { "dropping-particle" : "", "family" : "Kundu", "given" : "Nabanita", "non-dropping-particle" : "", "parse-names" : false, "suffix" : "" }, { "dropping-particle" : "", "family" : "Dozier", "given" : "Uvetta", "non-dropping-particle" : "", "parse-names" : false, "suffix" : "" }, { "dropping-particle" : "", "family" : "Deslandes", "given" : "Laurent", "non-dropping-particle" : "", "parse-names" : false, "suffix" : "" }, { "dropping-particle" : "", "family" : "Somssich", "given" : "Imre E", "non-dropping-particle" : "", "parse-names" : false, "suffix" : "" }, { "dropping-particle" : "", "family" : "Ullah", "given" : "Hemayet", "non-dropping-particle" : "", "parse-names" : false, "suffix" : "" } ], "container-title" : "Plant signaling &amp; behavior", "id" : "ITEM-2", "issue" : "5", "issued" : { "date-parts" : [ [ "2013", "2", "22" ] ] }, "page" : "1-7", "title" : "Arabidopsis scaffold protein RACK1A interacts with diverse environmental stress and photosynthesis related proteins.", "type" : "article-journal", "volume" : "8" }, "uris" : [ "http://www.mendeley.com/documents/?uuid=b54753fc-40ed-425b-a6ad-d06517661cc4" ] } ], "mendeley" : { "previouslyFormattedCitation" : "&lt;sup&gt;21,22&lt;/sup&gt;"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21,22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41458">
        <w:rPr>
          <w:rFonts w:ascii="Times New Roman" w:hAnsi="Times New Roman" w:cs="Times New Roman"/>
          <w:sz w:val="24"/>
          <w:szCs w:val="24"/>
          <w:lang w:val="en-US"/>
        </w:rPr>
        <w:t xml:space="preserve"> </w:t>
      </w:r>
    </w:p>
    <w:p w:rsidR="00F76772" w:rsidRDefault="005D3895"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c</w:t>
      </w:r>
      <w:r w:rsidRPr="00B41458">
        <w:rPr>
          <w:rFonts w:ascii="Times New Roman" w:hAnsi="Times New Roman" w:cs="Times New Roman"/>
          <w:sz w:val="24"/>
          <w:szCs w:val="24"/>
          <w:lang w:val="en-US"/>
        </w:rPr>
        <w:t xml:space="preserve">rystal </w:t>
      </w:r>
      <w:r w:rsidR="00F76772" w:rsidRPr="00B41458">
        <w:rPr>
          <w:rFonts w:ascii="Times New Roman" w:hAnsi="Times New Roman" w:cs="Times New Roman"/>
          <w:sz w:val="24"/>
          <w:szCs w:val="24"/>
          <w:lang w:val="en-US"/>
        </w:rPr>
        <w:t>structures of human, yeast</w:t>
      </w:r>
      <w:r>
        <w:rPr>
          <w:rFonts w:ascii="Times New Roman" w:hAnsi="Times New Roman" w:cs="Times New Roman"/>
          <w:sz w:val="24"/>
          <w:szCs w:val="24"/>
          <w:lang w:val="en-US"/>
        </w:rPr>
        <w:t>,</w:t>
      </w:r>
      <w:r w:rsidR="00F76772" w:rsidRPr="00B41458">
        <w:rPr>
          <w:rFonts w:ascii="Times New Roman" w:hAnsi="Times New Roman" w:cs="Times New Roman"/>
          <w:sz w:val="24"/>
          <w:szCs w:val="24"/>
          <w:lang w:val="en-US"/>
        </w:rPr>
        <w:t xml:space="preserve"> and </w:t>
      </w:r>
      <w:r w:rsidR="009C15CA" w:rsidRPr="009C15CA">
        <w:rPr>
          <w:rFonts w:ascii="Times New Roman" w:hAnsi="Times New Roman" w:cs="Times New Roman"/>
          <w:sz w:val="24"/>
          <w:szCs w:val="24"/>
          <w:lang w:val="en-US"/>
        </w:rPr>
        <w:t>plant</w:t>
      </w:r>
      <w:r w:rsidR="007C684C">
        <w:rPr>
          <w:rFonts w:ascii="Times New Roman" w:hAnsi="Times New Roman" w:cs="Times New Roman"/>
          <w:i/>
          <w:sz w:val="24"/>
          <w:szCs w:val="24"/>
          <w:lang w:val="en-US"/>
        </w:rPr>
        <w:t xml:space="preserve"> </w:t>
      </w:r>
      <w:r w:rsidR="007C684C">
        <w:rPr>
          <w:rFonts w:ascii="Times New Roman" w:hAnsi="Times New Roman" w:cs="Times New Roman"/>
          <w:sz w:val="24"/>
          <w:szCs w:val="24"/>
          <w:lang w:val="en-US"/>
        </w:rPr>
        <w:t>RACK1</w:t>
      </w:r>
      <w:r w:rsidR="00F76772" w:rsidRPr="00B41458">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have been solved</w:t>
      </w:r>
      <w:r w:rsidR="00F76772" w:rsidRPr="00B41458">
        <w:rPr>
          <w:rFonts w:ascii="Times New Roman" w:hAnsi="Times New Roman" w:cs="Times New Roman"/>
          <w:sz w:val="24"/>
          <w:szCs w:val="24"/>
          <w:lang w:val="en-US"/>
        </w:rPr>
        <w:t xml:space="preserve"> (P</w:t>
      </w:r>
      <w:r>
        <w:rPr>
          <w:rFonts w:ascii="Times New Roman" w:hAnsi="Times New Roman" w:cs="Times New Roman"/>
          <w:sz w:val="24"/>
          <w:szCs w:val="24"/>
          <w:lang w:val="en-US"/>
        </w:rPr>
        <w:t>rotein Data Bank</w:t>
      </w:r>
      <w:r w:rsidR="00F76772">
        <w:rPr>
          <w:rFonts w:ascii="Times New Roman" w:hAnsi="Times New Roman" w:cs="Times New Roman"/>
          <w:sz w:val="24"/>
          <w:szCs w:val="24"/>
          <w:lang w:val="en-US"/>
        </w:rPr>
        <w:t xml:space="preserve"> </w:t>
      </w:r>
      <w:r w:rsidR="004E10CF">
        <w:rPr>
          <w:rFonts w:ascii="Times New Roman" w:hAnsi="Times New Roman" w:cs="Times New Roman"/>
          <w:sz w:val="24"/>
          <w:szCs w:val="24"/>
          <w:lang w:val="en-US"/>
        </w:rPr>
        <w:t xml:space="preserve">[PDB] </w:t>
      </w:r>
      <w:r w:rsidR="00F76772">
        <w:rPr>
          <w:rFonts w:ascii="Times New Roman" w:hAnsi="Times New Roman" w:cs="Times New Roman"/>
          <w:sz w:val="24"/>
          <w:szCs w:val="24"/>
          <w:lang w:val="en-US"/>
        </w:rPr>
        <w:t>ID</w:t>
      </w:r>
      <w:r w:rsidR="00F76772" w:rsidRPr="00B41458">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w:t>
      </w:r>
      <w:r w:rsidR="00F76772" w:rsidRPr="00B41458">
        <w:rPr>
          <w:rFonts w:ascii="Times New Roman" w:hAnsi="Times New Roman" w:cs="Times New Roman"/>
          <w:sz w:val="24"/>
          <w:szCs w:val="24"/>
          <w:lang w:val="en-US"/>
        </w:rPr>
        <w:t>4AOW, 3FRX, 3RFH,</w:t>
      </w:r>
      <w:r w:rsidR="00F76772">
        <w:rPr>
          <w:rFonts w:ascii="Times New Roman" w:hAnsi="Times New Roman" w:cs="Times New Roman"/>
          <w:sz w:val="24"/>
          <w:szCs w:val="24"/>
          <w:lang w:val="en-US"/>
        </w:rPr>
        <w:t xml:space="preserve"> 3RFG,</w:t>
      </w:r>
      <w:r w:rsidR="00F76772" w:rsidRPr="00B414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F76772" w:rsidRPr="00B41458">
        <w:rPr>
          <w:rFonts w:ascii="Times New Roman" w:hAnsi="Times New Roman" w:cs="Times New Roman"/>
          <w:sz w:val="24"/>
          <w:szCs w:val="24"/>
          <w:lang w:val="en-US"/>
        </w:rPr>
        <w:t>3DM0)</w:t>
      </w:r>
      <w:r w:rsidR="00F76772">
        <w:rPr>
          <w:rFonts w:ascii="Times New Roman" w:hAnsi="Times New Roman" w:cs="Times New Roman"/>
          <w:sz w:val="24"/>
          <w:szCs w:val="24"/>
        </w:rPr>
        <w:fldChar w:fldCharType="begin" w:fldLock="1"/>
      </w:r>
      <w:r w:rsidR="006A6C5A">
        <w:rPr>
          <w:rFonts w:ascii="Times New Roman" w:hAnsi="Times New Roman" w:cs="Times New Roman"/>
          <w:sz w:val="24"/>
          <w:szCs w:val="24"/>
          <w:lang w:val="en-US"/>
        </w:rPr>
        <w:instrText>ADDIN CSL_CITATION { "citationItems" : [ { "id" : "ITEM-1", "itemData" : { "DOI" : "10.1107/S1744309112027480", "ISSN" : "1744-3091", "PMID" : "22869111", "abstract" : "The crystal structure of human receptor for activated C-kinase 1 (hRack1) protein is reported at 2.45 \u00c5 resolution. The crystals belongs to space group P4(1)2(1)2, with three molecules per asymmetric unit. The hRack1 structure features a sevenfold \u03b2-propeller, with each blade housing a sequence motif that contains a strictly conserved Trp, the indole group of which is embedded between adjacent blades. In blades 1-5 the imidazole group of a His residue is wedged between the side chains of a Ser residue and an Asp residue through two hydrogen bonds. The hRack1 crystal structure forms a starting basis for understanding the remarkable scaffolding properties of this protein.", "author" : [ { "dropping-particle" : "", "family" : "Ruiz Carrillo", "given" : "David", "non-dropping-particle" : "", "parse-names" : false, "suffix" : "" }, { "dropping-particle" : "", "family" : "Chandrasekaran", "given" : "Ramya", "non-dropping-particle" : "", "parse-names" : false, "suffix" : "" }, { "dropping-particle" : "", "family" : "Nilsson", "given" : "Martina", "non-dropping-particle" : "", "parse-names" : false, "suffix" : "" }, { "dropping-particle" : "", "family" : "Cornvik", "given" : "Tobias", "non-dropping-particle" : "", "parse-names" : false, "suffix" : "" }, { "dropping-particle" : "", "family" : "Liew", "given" : "Chong Wai", "non-dropping-particle" : "", "parse-names" : false, "suffix" : "" }, { "dropping-particle" : "", "family" : "Tan", "given" : "Suet Mien", "non-dropping-particle" : "", "parse-names" : false, "suffix" : "" }, { "dropping-particle" : "", "family" : "Lescar", "given" : "Julien", "non-dropping-particle" : "", "parse-names" : false, "suffix" : "" } ], "container-title" : "Acta crystallographica. Section F, Structural biology and crystallization communications", "id" : "ITEM-1", "issue" : "Pt 8", "issued" : { "date-parts" : [ [ "2012", "8" ] ] }, "page" : "867-72", "publisher" : "International Union of Crystallography", "title" : "Structure of human Rack1 protein at a resolution of 2.45 \u00c5.", "type" : "article-journal", "volume" : "68" }, "uris" : [ "http://www.mendeley.com/documents/?uuid=33a14346-2c34-4bde-ba20-fca09e03c959" ] }, { "id" : "ITEM-2", "itemData" : { "DOI" : "10.1016/j.jmb.2011.06.017", "ISSN" : "1089-8638", "PMID" : "21704636", "abstract" : "Receptor for activated C-kinase 1 (RACK1) serves as a scaffolding protein in numerous signaling pathways involving kinases and membrane-bound receptors from different cellular compartments. It exists simultaneously as a cytosolic free form and as a ribosome-bound protein. As part of the 40S ribosomal subunit, it triggers translational regulation by establishing a direct link between protein kinase C and the protein synthesis machinery. It has been suggested that RACK1 could recruit other signaling molecules onto the ribosome, providing a signal-specific modulation of the translational process. RACK1 is able to dimerize both in vitro and in vivo. This homodimer formation has been observed in several processes including the regulation of the N-methyl-d-aspartate receptor by the Fyn kinase in the brain and the oxygen-independent degradation of hypoxia-inducible factor 1. The functional relevance of this dimerization is, however, still unclear and the question of a possible dimerization of the ribosome-bound protein is still pending. Here, we report the first structure of a RACK1 homodimer, as determined from two independent crystal forms of the Saccharomyces cerevisiae RACK1 protein (also known as Asc1p) at 2.9 and 3.9 \u00c5 resolution. The structure reveals an atypical mode of dimerization where monomers intertwine on blade 4, thus exposing a novel surface of the protein to potential interacting partners. We discuss the significance of the dimer structure for RACK1 function.", "author" : [ { "dropping-particle" : "", "family" : "Yatime", "given" : "Laure", "non-dropping-particle" : "", "parse-names" : false, "suffix" : "" }, { "dropping-particle" : "", "family" : "Hein", "given" : "Kim Langemach", "non-dropping-particle" : "", "parse-names" : false, "suffix" : "" }, { "dropping-particle" : "", "family" : "Nilsson", "given" : "Jakob", "non-dropping-particle" : "", "parse-names" : false, "suffix" : "" }, { "dropping-particle" : "", "family" : "Nissen", "given" : "Poul", "non-dropping-particle" : "", "parse-names" : false, "suffix" : "" } ], "container-title" : "Journal of molecular biology", "id" : "ITEM-2", "issue" : "2", "issued" : { "date-parts" : [ [ "2011", "8", "12" ] ] }, "page" : "486-98", "publisher" : "Elsevier Ltd", "title" : "Structure of the RACK1 dimer from Saccharomyces cerevisiae.", "type" : "article-journal", "volume" : "411" }, "uris" : [ "http://www.mendeley.com/documents/?uuid=1db80428-5704-467e-81bb-c02a678407c6" ] }, { "id" : "ITEM-3", "itemData" : { "DOI" : "10.1110/ps.035121.108.4", "author" : [ { "dropping-particle" : "", "family" : "Ullah", "given" : "Hemayet", "non-dropping-particle" : "", "parse-names" : false, "suffix" : "" }, { "dropping-particle" : "", "family" : "Scappini", "given" : "Erica Louise", "non-dropping-particle" : "", "parse-names" : false, "suffix" : "" }, { "dropping-particle" : "", "family" : "Moon", "given" : "Andrea Florence", "non-dropping-particle" : "", "parse-names" : false, "suffix" : "" }, { "dropping-particle" : "", "family" : "Williams", "given" : "Latanya Veronica", "non-dropping-particle" : "", "parse-names" : false, "suffix" : "" }, { "dropping-particle" : "", "family" : "Armstrong", "given" : "David L E E", "non-dropping-particle" : "", "parse-names" : false, "suffix" : "" } ], "container-title" : "Protein Science", "id" : "ITEM-3", "issued" : { "date-parts" : [ [ "2008" ] ] }, "page" : "1771-1780", "title" : "Structure of a signal transduction regulator , RACK1 , from Arabidopsis thaliana", "type" : "article-journal", "volume" : "17" }, "uris" : [ "http://www.mendeley.com/documents/?uuid=03e5ce57-ff94-47d1-8110-dbe953236261" ] }, { "id" : "ITEM-4", "itemData" : { "DOI" : "10.1128/MCB.01718-08", "ISSN" : "1098-5549", "PMID" : "19114558", "abstract" : "The receptor for activated C-kinase (RACK1), a conserved protein implicated in numerous signaling pathways, is a stoichiometric component of eukaryotic ribosomes located on the head of the 40S ribosomal subunit. To test the hypothesis that ribosome association is central to the function of RACK1 in vivo, we determined the 2.1-A crystal structure of RACK1 from Saccharomyces cerevisiae (Asc1p) and used it to design eight mutant versions of RACK1 to assess roles in ribosome binding and in vivo function. Conserved charged amino acids on one side of the beta-propeller structure were found to confer most of the 40S subunit binding affinity, whereas an adjacent conserved and structured loop had little effect on RACK1-ribosome association. Yeast mutations that confer moderate to strong defects in ribosome binding mimic some phenotypes of a RACK1 deletion strain, including increased sensitivity to drugs affecting cell wall biosynthesis and translation elongation. Furthermore, disruption of RACK1's position at the 40S ribosomal subunit results in the failure of the mRNA binding protein Scp160 to associate with actively translating ribosomes. These results provide the first direct evidence that RACK1 functions from the ribosome, implying a physical link between the eukaryotic ribosome and cell signaling pathways in vivo.", "author" : [ { "dropping-particle" : "", "family" : "Coyle", "given" : "Scott M", "non-dropping-particle" : "", "parse-names" : false, "suffix" : "" }, { "dropping-particle" : "V", "family" : "Gilbert", "given" : "Wendy", "non-dropping-particle" : "", "parse-names" : false, "suffix" : "" }, { "dropping-particle" : "", "family" : "Doudna", "given" : "Jennifer a", "non-dropping-particle" : "", "parse-names" : false, "suffix" : "" } ], "container-title" : "Molecular and cellular biology", "id" : "ITEM-4", "issue" : "6", "issued" : { "date-parts" : [ [ "2009", "3" ] ] }, "page" : "1626-34", "title" : "Direct link between RACK1 function and localization at the ribosome in vivo.", "type" : "article-journal", "volume" : "29" }, "uris" : [ "http://www.mendeley.com/documents/?uuid=bb397238-d1c4-478d-9529-cc08640d74a7" ] } ], "mendeley" : { "previouslyFormattedCitation" : "&lt;sup&gt;23\u201326&lt;/sup&gt;" }, "properties" : { "noteIndex" : 0 }, "schema" : "https://github.com/citation-style-language/schema/raw/master/csl-citation.json" }</w:instrText>
      </w:r>
      <w:r w:rsidR="00F76772">
        <w:rPr>
          <w:rFonts w:ascii="Times New Roman" w:hAnsi="Times New Roman" w:cs="Times New Roman"/>
          <w:sz w:val="24"/>
          <w:szCs w:val="24"/>
        </w:rPr>
        <w:fldChar w:fldCharType="separate"/>
      </w:r>
      <w:r w:rsidR="006A6C5A" w:rsidRPr="006A6C5A">
        <w:rPr>
          <w:rFonts w:ascii="Times New Roman" w:hAnsi="Times New Roman" w:cs="Times New Roman"/>
          <w:noProof/>
          <w:sz w:val="24"/>
          <w:szCs w:val="24"/>
          <w:vertAlign w:val="superscript"/>
          <w:lang w:val="en-US"/>
        </w:rPr>
        <w:t>23–26</w:t>
      </w:r>
      <w:r w:rsidR="00F76772">
        <w:rPr>
          <w:rFonts w:ascii="Times New Roman" w:hAnsi="Times New Roman" w:cs="Times New Roman"/>
          <w:sz w:val="24"/>
          <w:szCs w:val="24"/>
        </w:rPr>
        <w:fldChar w:fldCharType="end"/>
      </w:r>
      <w:r w:rsidR="00F76772">
        <w:rPr>
          <w:rFonts w:ascii="Times New Roman" w:hAnsi="Times New Roman" w:cs="Times New Roman"/>
          <w:sz w:val="24"/>
          <w:szCs w:val="24"/>
          <w:lang w:val="en-US"/>
        </w:rPr>
        <w:t xml:space="preserve">. </w:t>
      </w:r>
      <w:r w:rsidR="00F76772" w:rsidRPr="009937DC">
        <w:rPr>
          <w:rFonts w:ascii="Times New Roman" w:hAnsi="Times New Roman" w:cs="Times New Roman"/>
          <w:sz w:val="24"/>
          <w:szCs w:val="24"/>
          <w:lang w:val="en-US"/>
        </w:rPr>
        <w:t xml:space="preserve">The structures of </w:t>
      </w:r>
      <w:r w:rsidR="007C684C">
        <w:rPr>
          <w:rFonts w:ascii="Times New Roman" w:hAnsi="Times New Roman" w:cs="Times New Roman"/>
          <w:sz w:val="24"/>
          <w:szCs w:val="24"/>
          <w:lang w:val="en-US"/>
        </w:rPr>
        <w:t>hRACK1</w:t>
      </w:r>
      <w:r w:rsidR="00F76772" w:rsidRPr="009937DC">
        <w:rPr>
          <w:rFonts w:ascii="Times New Roman" w:hAnsi="Times New Roman" w:cs="Times New Roman"/>
          <w:sz w:val="24"/>
          <w:szCs w:val="24"/>
          <w:lang w:val="en-US"/>
        </w:rPr>
        <w:t xml:space="preserve"> and </w:t>
      </w:r>
      <w:r w:rsidR="007C684C">
        <w:rPr>
          <w:rFonts w:ascii="Times New Roman" w:hAnsi="Times New Roman" w:cs="Times New Roman"/>
          <w:sz w:val="24"/>
          <w:szCs w:val="24"/>
          <w:lang w:val="en-US"/>
        </w:rPr>
        <w:t>atRACK1</w:t>
      </w:r>
      <w:r w:rsidR="00F76772" w:rsidRPr="009937DC">
        <w:rPr>
          <w:rFonts w:ascii="Times New Roman" w:hAnsi="Times New Roman" w:cs="Times New Roman"/>
          <w:sz w:val="24"/>
          <w:szCs w:val="24"/>
          <w:lang w:val="en-US"/>
        </w:rPr>
        <w:t xml:space="preserve"> show th</w:t>
      </w:r>
      <w:r w:rsidR="00F76772">
        <w:rPr>
          <w:rFonts w:ascii="Times New Roman" w:hAnsi="Times New Roman" w:cs="Times New Roman"/>
          <w:sz w:val="24"/>
          <w:szCs w:val="24"/>
          <w:lang w:val="en-US"/>
        </w:rPr>
        <w:t xml:space="preserve">e highest similarity, with </w:t>
      </w:r>
      <w:r w:rsidR="00F76772" w:rsidRPr="00002288">
        <w:rPr>
          <w:rFonts w:ascii="Times New Roman" w:hAnsi="Times New Roman" w:cs="Times New Roman"/>
          <w:sz w:val="24"/>
          <w:szCs w:val="24"/>
          <w:lang w:val="en-US"/>
        </w:rPr>
        <w:t xml:space="preserve">a </w:t>
      </w:r>
      <w:r w:rsidR="00002288" w:rsidRPr="00B52DAF">
        <w:rPr>
          <w:rFonts w:ascii="Times New Roman" w:hAnsi="Times New Roman"/>
          <w:sz w:val="24"/>
          <w:szCs w:val="24"/>
          <w:lang w:val="en-US"/>
        </w:rPr>
        <w:t>root-mean-square deviation</w:t>
      </w:r>
      <w:r w:rsidR="00F76772" w:rsidRPr="00002288">
        <w:rPr>
          <w:rFonts w:ascii="Times New Roman" w:hAnsi="Times New Roman" w:cs="Times New Roman"/>
          <w:sz w:val="24"/>
          <w:szCs w:val="24"/>
          <w:lang w:val="en-US"/>
        </w:rPr>
        <w:t xml:space="preserve"> </w:t>
      </w:r>
      <w:r w:rsidR="00002288">
        <w:rPr>
          <w:rFonts w:ascii="Times New Roman" w:hAnsi="Times New Roman" w:cs="Times New Roman"/>
          <w:sz w:val="24"/>
          <w:szCs w:val="24"/>
          <w:lang w:val="en-US"/>
        </w:rPr>
        <w:t xml:space="preserve">(RMSD) </w:t>
      </w:r>
      <w:r w:rsidR="00F76772" w:rsidRPr="00002288">
        <w:rPr>
          <w:rFonts w:ascii="Times New Roman" w:hAnsi="Times New Roman" w:cs="Times New Roman"/>
          <w:sz w:val="24"/>
          <w:szCs w:val="24"/>
          <w:lang w:val="en-US"/>
        </w:rPr>
        <w:t>of 0.</w:t>
      </w:r>
      <w:r w:rsidR="00F76772" w:rsidRPr="009937DC">
        <w:rPr>
          <w:rFonts w:ascii="Times New Roman" w:hAnsi="Times New Roman" w:cs="Times New Roman"/>
          <w:sz w:val="24"/>
          <w:szCs w:val="24"/>
          <w:lang w:val="en-US"/>
        </w:rPr>
        <w:t>8</w:t>
      </w:r>
      <w:r w:rsidR="00F76772">
        <w:rPr>
          <w:rFonts w:ascii="Times New Roman" w:hAnsi="Times New Roman" w:cs="Times New Roman"/>
          <w:sz w:val="24"/>
          <w:szCs w:val="24"/>
          <w:lang w:val="en-US"/>
        </w:rPr>
        <w:t>11 Å</w:t>
      </w:r>
      <w:r w:rsidR="00F76772" w:rsidRPr="009937DC">
        <w:rPr>
          <w:rFonts w:ascii="Times New Roman" w:hAnsi="Times New Roman" w:cs="Times New Roman"/>
          <w:sz w:val="24"/>
          <w:szCs w:val="24"/>
          <w:lang w:val="en-US"/>
        </w:rPr>
        <w:t xml:space="preserve"> for </w:t>
      </w:r>
      <w:r w:rsidR="00F76772">
        <w:rPr>
          <w:rFonts w:ascii="Times New Roman" w:hAnsi="Times New Roman" w:cs="Times New Roman"/>
          <w:sz w:val="24"/>
          <w:szCs w:val="24"/>
          <w:lang w:val="en-US"/>
        </w:rPr>
        <w:t>296</w:t>
      </w:r>
      <w:r w:rsidR="00F76772" w:rsidRPr="009937DC">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aligned residues. </w:t>
      </w:r>
      <w:r w:rsidR="00F76772" w:rsidRPr="00DB5C60">
        <w:rPr>
          <w:rFonts w:ascii="Times New Roman" w:hAnsi="Times New Roman" w:cs="Times New Roman"/>
          <w:sz w:val="24"/>
          <w:szCs w:val="24"/>
          <w:lang w:val="en-US"/>
        </w:rPr>
        <w:t xml:space="preserve">Despite </w:t>
      </w:r>
      <w:r w:rsidR="00F76772">
        <w:rPr>
          <w:rFonts w:ascii="Times New Roman" w:hAnsi="Times New Roman" w:cs="Times New Roman"/>
          <w:sz w:val="24"/>
          <w:szCs w:val="24"/>
          <w:lang w:val="en-US"/>
        </w:rPr>
        <w:t xml:space="preserve">only </w:t>
      </w:r>
      <w:r w:rsidR="00F76772" w:rsidRPr="00DB5C60">
        <w:rPr>
          <w:rFonts w:ascii="Times New Roman" w:hAnsi="Times New Roman" w:cs="Times New Roman"/>
          <w:sz w:val="24"/>
          <w:szCs w:val="24"/>
          <w:lang w:val="en-US"/>
        </w:rPr>
        <w:t xml:space="preserve">52% sequence identity between human and yeast proteins, their </w:t>
      </w:r>
      <w:r w:rsidR="00002288">
        <w:rPr>
          <w:rFonts w:ascii="Times New Roman" w:hAnsi="Times New Roman" w:cs="Times New Roman"/>
          <w:sz w:val="24"/>
          <w:szCs w:val="24"/>
          <w:lang w:val="en-US"/>
        </w:rPr>
        <w:t>RMSD</w:t>
      </w:r>
      <w:r w:rsidR="00002288" w:rsidRPr="00DB5C60">
        <w:rPr>
          <w:rFonts w:ascii="Times New Roman" w:hAnsi="Times New Roman" w:cs="Times New Roman"/>
          <w:sz w:val="24"/>
          <w:szCs w:val="24"/>
          <w:lang w:val="en-US"/>
        </w:rPr>
        <w:t xml:space="preserve"> </w:t>
      </w:r>
      <w:r w:rsidR="00F76772" w:rsidRPr="00DB5C60">
        <w:rPr>
          <w:rFonts w:ascii="Times New Roman" w:hAnsi="Times New Roman" w:cs="Times New Roman"/>
          <w:sz w:val="24"/>
          <w:szCs w:val="24"/>
          <w:lang w:val="en-US"/>
        </w:rPr>
        <w:t xml:space="preserve">values </w:t>
      </w:r>
      <w:r w:rsidR="00F76772">
        <w:rPr>
          <w:rFonts w:ascii="Times New Roman" w:hAnsi="Times New Roman" w:cs="Times New Roman"/>
          <w:sz w:val="24"/>
          <w:szCs w:val="24"/>
          <w:lang w:val="en-US"/>
        </w:rPr>
        <w:t xml:space="preserve">also </w:t>
      </w:r>
      <w:r w:rsidR="00F76772" w:rsidRPr="00DB5C60">
        <w:rPr>
          <w:rFonts w:ascii="Times New Roman" w:hAnsi="Times New Roman" w:cs="Times New Roman"/>
          <w:sz w:val="24"/>
          <w:szCs w:val="24"/>
          <w:lang w:val="en-US"/>
        </w:rPr>
        <w:t xml:space="preserve">do not differ </w:t>
      </w:r>
      <w:r w:rsidR="00002288">
        <w:rPr>
          <w:rFonts w:ascii="Times New Roman" w:hAnsi="Times New Roman" w:cs="Times New Roman"/>
          <w:sz w:val="24"/>
          <w:szCs w:val="24"/>
          <w:lang w:val="en-US"/>
        </w:rPr>
        <w:t>substantially</w:t>
      </w:r>
      <w:r w:rsidR="00F76772" w:rsidRPr="00DB5C60">
        <w:rPr>
          <w:rFonts w:ascii="Times New Roman" w:hAnsi="Times New Roman" w:cs="Times New Roman"/>
          <w:sz w:val="24"/>
          <w:szCs w:val="24"/>
          <w:lang w:val="en-US"/>
        </w:rPr>
        <w:t xml:space="preserve"> (0.869Å over 299 aligned residues)</w:t>
      </w:r>
      <w:r w:rsidR="00F76772" w:rsidRPr="00F779F5">
        <w:rPr>
          <w:rFonts w:ascii="Times New Roman" w:hAnsi="Times New Roman" w:cs="Times New Roman"/>
          <w:sz w:val="24"/>
          <w:szCs w:val="24"/>
          <w:lang w:val="en-US"/>
        </w:rPr>
        <w:t xml:space="preserve"> </w:t>
      </w:r>
      <w:r w:rsidR="00F76772" w:rsidRPr="00692D83">
        <w:rPr>
          <w:rFonts w:ascii="Times New Roman" w:hAnsi="Times New Roman" w:cs="Times New Roman"/>
          <w:sz w:val="24"/>
          <w:szCs w:val="24"/>
          <w:lang w:val="en-US"/>
        </w:rPr>
        <w:t xml:space="preserve">(Figure 1B). </w:t>
      </w:r>
      <w:r w:rsidR="007C684C">
        <w:rPr>
          <w:rFonts w:ascii="Times New Roman" w:hAnsi="Times New Roman" w:cs="Times New Roman"/>
          <w:sz w:val="24"/>
          <w:szCs w:val="24"/>
          <w:lang w:val="en-US"/>
        </w:rPr>
        <w:t>hRACK1</w:t>
      </w:r>
      <w:r w:rsidR="00F76772">
        <w:rPr>
          <w:rFonts w:ascii="Times New Roman" w:hAnsi="Times New Roman" w:cs="Times New Roman"/>
          <w:sz w:val="24"/>
          <w:szCs w:val="24"/>
          <w:lang w:val="en-US"/>
        </w:rPr>
        <w:t xml:space="preserve"> and its orthologs </w:t>
      </w:r>
      <w:r w:rsidR="00F76772" w:rsidRPr="00B41458">
        <w:rPr>
          <w:rFonts w:ascii="Times New Roman" w:hAnsi="Times New Roman" w:cs="Times New Roman"/>
          <w:sz w:val="24"/>
          <w:szCs w:val="24"/>
          <w:lang w:val="en-US"/>
        </w:rPr>
        <w:t xml:space="preserve">adopt a seven-bladed </w:t>
      </w:r>
      <w:r w:rsidR="00F76772" w:rsidRPr="00C140AB">
        <w:rPr>
          <w:rFonts w:ascii="Times New Roman" w:hAnsi="Times New Roman" w:cs="Times New Roman"/>
          <w:sz w:val="24"/>
          <w:szCs w:val="24"/>
        </w:rPr>
        <w:t>β</w:t>
      </w:r>
      <w:r w:rsidR="00F76772" w:rsidRPr="00B41458">
        <w:rPr>
          <w:rFonts w:ascii="Times New Roman" w:hAnsi="Times New Roman" w:cs="Times New Roman"/>
          <w:sz w:val="24"/>
          <w:szCs w:val="24"/>
          <w:lang w:val="en-US"/>
        </w:rPr>
        <w:t>-propeller structure</w:t>
      </w:r>
      <w:r w:rsidR="00F76772" w:rsidRPr="00783482">
        <w:rPr>
          <w:rFonts w:ascii="Times New Roman" w:hAnsi="Times New Roman" w:cs="Times New Roman"/>
          <w:sz w:val="24"/>
          <w:szCs w:val="24"/>
          <w:lang w:val="en-US"/>
        </w:rPr>
        <w:t xml:space="preserve"> </w:t>
      </w:r>
      <w:r w:rsidR="00F76772" w:rsidRPr="0054382A">
        <w:rPr>
          <w:rFonts w:ascii="Times New Roman" w:hAnsi="Times New Roman" w:cs="Times New Roman"/>
          <w:sz w:val="24"/>
          <w:szCs w:val="24"/>
          <w:lang w:val="en-US"/>
        </w:rPr>
        <w:t xml:space="preserve">with significant homology to </w:t>
      </w:r>
      <w:r w:rsidR="00002288">
        <w:rPr>
          <w:rFonts w:ascii="Times New Roman" w:hAnsi="Times New Roman" w:cs="Times New Roman"/>
          <w:sz w:val="24"/>
          <w:szCs w:val="24"/>
          <w:lang w:val="en-US"/>
        </w:rPr>
        <w:t xml:space="preserve">the </w:t>
      </w:r>
      <w:r w:rsidR="00F76772" w:rsidRPr="0054382A">
        <w:rPr>
          <w:rFonts w:ascii="Times New Roman" w:hAnsi="Times New Roman" w:cs="Times New Roman"/>
          <w:sz w:val="24"/>
          <w:szCs w:val="24"/>
          <w:lang w:val="en-US"/>
        </w:rPr>
        <w:t>β subunit of heterotrimeric G protein</w:t>
      </w:r>
      <w:r w:rsidR="00F76772">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"ISSN" : "0027-8424", "PMID" : "8302854", "abstract" : "Protein kinase C (PKC) translocates from the soluble to the cell particulate fraction on activation. Intracellular receptors that bind activated PKC in the particulate fraction have been implicated by a number of studies. Previous work identified 30- to 36-kDa proteins in the particulate fraction of heart and brain that bound activated PKC in a specific and saturable manner. These proteins were termed receptors for activated C-kinase, or RACKs. In the following study, we describe the cloning of a cDNA encoding a 36-kDa protein (RACK1) that fulfills the criteria for RACKs. (i) RACK1 bound PKC in the presence of PKC activators, but not in their absence. (ii) PKC binding to the recombinant RACK1 was not inhibited by a pseudosubstrate peptide or by a substrate peptide derived from the pseudosubstrate sequence, indicating that the binding did not reflect simply PKC association with its substrate. (iii) Binding of PKC to RACK1 was saturable and specific; two other protein kinases did not bind to RACK1. (iv) RACK1 contains two short sequences homologous to a PKC binding sequence previously identified in annexin I and in the brain PKC inhibitor KCIP. Peptides derived from these sequences inhibited PKC binding to RACK1. Finally, RACK1 is a homolog of the beta subunit of G proteins, which were recently implicated in membrane anchorage of the beta-adrenergic receptor kinase [Pitcher, J., Inglese, L., Higgins, J. B., Arriza, J. A., Casey, P. J., Kim, C., Benovic, J. L., Kwatra, M. M., Caron, M. G. &amp; Lefkowitz, R. J. (1992) Science 257, 1264-1267]. Our in vitro data suggest a role for RACK1 in PKC-mediated signaling.", "author" : [ { "dropping-particle" : "", "family" : "Ron", "given" : "D", "non-dropping-particle" : "", "parse-names" : false, "suffix" : "" }, { "dropping-particle" : "", "family" : "Chen", "given" : "C H", "non-dropping-particle" : "", "parse-names" : false, "suffix" : "" }, { "dropping-particle" : "", "family" : "Caldwell", "given" : "J", "non-dropping-particle" : "", "parse-names" : false, "suffix" : "" }, { "dropping-particle" : "", "family" : "Jamieson", "given" : "L", "non-dropping-particle" : "", "parse-names" : false, "suffix" : "" }, { "dropping-particle" : "", "family" : "Orr", "given" : "E", "non-dropping-particle" : "", "parse-names" : false, "suffix" : "" }, { "dropping-particle" : "", "family" : "Mochly-Rosen", "given" : "D", "non-dropping-particle" : "", "parse-names" : false, "suffix" : "" } ], "container-title" : "Proceedings of the National Academy of Sciences of the United States of America", "id" : "ITEM-1", "issue" : "3", "issued" : { "date-parts" : [ [ "1994", "2", "1" ] ] }, "page" : "839-43", "title" : "Cloning of an intracellular receptor for protein kinase C: a homolog of the beta subunit of G proteins.", "type" : "article-journal", "volume" : "91" }, "uris" : [ "http://www.mendeley.com/documents/?uuid=3cf7a1b1-2b8e-4feb-b052-ff6005a794a4" ] } ], "mendeley" : { "previouslyFormattedCitation" : "&lt;sup&gt;7&lt;/sup&gt;" }, "properties" : { "noteIndex" : 0 }, "schema" : "https://github.com/citation-style-language/schema/raw/master/csl-citation.json" }</w:instrText>
      </w:r>
      <w:r w:rsidR="00F76772">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7</w:t>
      </w:r>
      <w:r w:rsidR="00F76772">
        <w:rPr>
          <w:rFonts w:ascii="Times New Roman" w:hAnsi="Times New Roman" w:cs="Times New Roman"/>
          <w:sz w:val="24"/>
          <w:szCs w:val="24"/>
          <w:lang w:val="en-US"/>
        </w:rPr>
        <w:fldChar w:fldCharType="end"/>
      </w:r>
      <w:r w:rsidR="00F76772" w:rsidRPr="00B41458">
        <w:rPr>
          <w:rFonts w:ascii="Times New Roman" w:hAnsi="Times New Roman" w:cs="Times New Roman"/>
          <w:sz w:val="24"/>
          <w:szCs w:val="24"/>
          <w:lang w:val="en-US"/>
        </w:rPr>
        <w:t xml:space="preserve">. Each blade </w:t>
      </w:r>
      <w:r w:rsidR="00002288">
        <w:rPr>
          <w:rFonts w:ascii="Times New Roman" w:hAnsi="Times New Roman" w:cs="Times New Roman"/>
          <w:sz w:val="24"/>
          <w:szCs w:val="24"/>
          <w:lang w:val="en-US"/>
        </w:rPr>
        <w:t xml:space="preserve">comprises a </w:t>
      </w:r>
      <w:r w:rsidR="00F76772" w:rsidRPr="00B41458">
        <w:rPr>
          <w:rFonts w:ascii="Times New Roman" w:hAnsi="Times New Roman" w:cs="Times New Roman"/>
          <w:sz w:val="24"/>
          <w:szCs w:val="24"/>
          <w:lang w:val="en-US"/>
        </w:rPr>
        <w:t xml:space="preserve">four-stranded antiparallel </w:t>
      </w:r>
      <w:r w:rsidR="00F76772" w:rsidRPr="00C140AB">
        <w:rPr>
          <w:rFonts w:ascii="Times New Roman" w:hAnsi="Times New Roman" w:cs="Times New Roman"/>
          <w:sz w:val="24"/>
          <w:szCs w:val="24"/>
        </w:rPr>
        <w:t>β</w:t>
      </w:r>
      <w:r w:rsidR="00F76772" w:rsidRPr="00B41458">
        <w:rPr>
          <w:rFonts w:ascii="Times New Roman" w:hAnsi="Times New Roman" w:cs="Times New Roman"/>
          <w:sz w:val="24"/>
          <w:szCs w:val="24"/>
          <w:lang w:val="en-US"/>
        </w:rPr>
        <w:t xml:space="preserve">-sheet (strand A-D), with strand </w:t>
      </w:r>
      <w:proofErr w:type="gramStart"/>
      <w:r w:rsidR="00F76772" w:rsidRPr="00B41458">
        <w:rPr>
          <w:rFonts w:ascii="Times New Roman" w:hAnsi="Times New Roman" w:cs="Times New Roman"/>
          <w:sz w:val="24"/>
          <w:szCs w:val="24"/>
          <w:lang w:val="en-US"/>
        </w:rPr>
        <w:t>A</w:t>
      </w:r>
      <w:proofErr w:type="gramEnd"/>
      <w:r w:rsidR="00F76772" w:rsidRPr="00B41458">
        <w:rPr>
          <w:rFonts w:ascii="Times New Roman" w:hAnsi="Times New Roman" w:cs="Times New Roman"/>
          <w:sz w:val="24"/>
          <w:szCs w:val="24"/>
          <w:lang w:val="en-US"/>
        </w:rPr>
        <w:t xml:space="preserve"> positioned near the central channel of the protein. The full WD repeat is not equivalent to a single blade, but spans </w:t>
      </w:r>
      <w:r w:rsidR="00F731F9">
        <w:rPr>
          <w:rFonts w:ascii="Times New Roman" w:hAnsi="Times New Roman" w:cs="Times New Roman"/>
          <w:sz w:val="24"/>
          <w:szCs w:val="24"/>
          <w:lang w:val="en-US"/>
        </w:rPr>
        <w:t xml:space="preserve">the </w:t>
      </w:r>
      <w:r w:rsidR="009C15CA">
        <w:rPr>
          <w:rFonts w:ascii="Times New Roman" w:hAnsi="Times New Roman" w:cs="Times New Roman"/>
          <w:sz w:val="24"/>
          <w:szCs w:val="24"/>
          <w:lang w:val="en-US"/>
        </w:rPr>
        <w:t>A-B-</w:t>
      </w:r>
      <w:r w:rsidR="00F1567A">
        <w:rPr>
          <w:rFonts w:ascii="Times New Roman" w:hAnsi="Times New Roman" w:cs="Times New Roman"/>
          <w:sz w:val="24"/>
          <w:szCs w:val="24"/>
          <w:lang w:val="en-US"/>
        </w:rPr>
        <w:t xml:space="preserve">C </w:t>
      </w:r>
      <w:r w:rsidR="00F1567A" w:rsidRPr="00B41458">
        <w:rPr>
          <w:rFonts w:ascii="Times New Roman" w:hAnsi="Times New Roman" w:cs="Times New Roman"/>
          <w:sz w:val="24"/>
          <w:szCs w:val="24"/>
          <w:lang w:val="en-US"/>
        </w:rPr>
        <w:t>strands</w:t>
      </w:r>
      <w:r w:rsidR="00F76772" w:rsidRPr="00B41458">
        <w:rPr>
          <w:rFonts w:ascii="Times New Roman" w:hAnsi="Times New Roman" w:cs="Times New Roman"/>
          <w:sz w:val="24"/>
          <w:szCs w:val="24"/>
          <w:lang w:val="en-US"/>
        </w:rPr>
        <w:t xml:space="preserve"> of one blade and the fourth of the </w:t>
      </w:r>
      <w:r w:rsidR="009C15CA">
        <w:rPr>
          <w:rFonts w:ascii="Times New Roman" w:hAnsi="Times New Roman" w:cs="Times New Roman"/>
          <w:sz w:val="24"/>
          <w:szCs w:val="24"/>
          <w:lang w:val="en-US"/>
        </w:rPr>
        <w:t>previous</w:t>
      </w:r>
      <w:r w:rsidR="00F76772" w:rsidRPr="00B41458">
        <w:rPr>
          <w:rFonts w:ascii="Times New Roman" w:hAnsi="Times New Roman" w:cs="Times New Roman"/>
          <w:sz w:val="24"/>
          <w:szCs w:val="24"/>
          <w:lang w:val="en-US"/>
        </w:rPr>
        <w:t xml:space="preserve"> one. WD repeats of</w:t>
      </w:r>
      <w:r w:rsidR="007C684C">
        <w:rPr>
          <w:rFonts w:ascii="Times New Roman" w:hAnsi="Times New Roman" w:cs="Times New Roman"/>
          <w:sz w:val="24"/>
          <w:szCs w:val="24"/>
          <w:lang w:val="en-US"/>
        </w:rPr>
        <w:t xml:space="preserve"> RACK1</w:t>
      </w:r>
      <w:r w:rsidR="00F76772" w:rsidRPr="00B41458">
        <w:rPr>
          <w:rFonts w:ascii="Times New Roman" w:hAnsi="Times New Roman" w:cs="Times New Roman"/>
          <w:sz w:val="24"/>
          <w:szCs w:val="24"/>
          <w:lang w:val="en-US"/>
        </w:rPr>
        <w:t xml:space="preserve"> proteins </w:t>
      </w:r>
      <w:r w:rsidR="00F76772">
        <w:rPr>
          <w:rFonts w:ascii="Times New Roman" w:hAnsi="Times New Roman" w:cs="Times New Roman"/>
          <w:sz w:val="24"/>
          <w:szCs w:val="24"/>
          <w:lang w:val="en-US"/>
        </w:rPr>
        <w:t xml:space="preserve">have </w:t>
      </w:r>
      <w:r w:rsidR="00F76772" w:rsidRPr="00B41458">
        <w:rPr>
          <w:rFonts w:ascii="Times New Roman" w:hAnsi="Times New Roman" w:cs="Times New Roman"/>
          <w:sz w:val="24"/>
          <w:szCs w:val="24"/>
          <w:lang w:val="en-US"/>
        </w:rPr>
        <w:t xml:space="preserve">sequences variable in </w:t>
      </w:r>
      <w:r w:rsidR="00F76772">
        <w:rPr>
          <w:rFonts w:ascii="Times New Roman" w:hAnsi="Times New Roman" w:cs="Times New Roman"/>
          <w:sz w:val="24"/>
          <w:szCs w:val="24"/>
          <w:lang w:val="en-US"/>
        </w:rPr>
        <w:t>length</w:t>
      </w:r>
      <w:r w:rsidR="00F731F9">
        <w:rPr>
          <w:rFonts w:ascii="Times New Roman" w:hAnsi="Times New Roman" w:cs="Times New Roman"/>
          <w:sz w:val="24"/>
          <w:szCs w:val="24"/>
          <w:lang w:val="en-US"/>
        </w:rPr>
        <w:t>,</w:t>
      </w:r>
      <w:r w:rsidR="00F76772" w:rsidRPr="00B41458">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with </w:t>
      </w:r>
      <w:r w:rsidR="00F731F9">
        <w:rPr>
          <w:rFonts w:ascii="Times New Roman" w:hAnsi="Times New Roman" w:cs="Times New Roman"/>
          <w:sz w:val="24"/>
          <w:szCs w:val="24"/>
          <w:lang w:val="en-US"/>
        </w:rPr>
        <w:t xml:space="preserve">a </w:t>
      </w:r>
      <w:r w:rsidR="00F76772">
        <w:rPr>
          <w:rFonts w:ascii="Times New Roman" w:hAnsi="Times New Roman" w:cs="Times New Roman"/>
          <w:sz w:val="24"/>
          <w:szCs w:val="24"/>
          <w:lang w:val="en-US"/>
        </w:rPr>
        <w:t xml:space="preserve">characteristic motif </w:t>
      </w:r>
      <w:r w:rsidR="00F731F9" w:rsidRPr="00B41458">
        <w:rPr>
          <w:rFonts w:ascii="Times New Roman" w:hAnsi="Times New Roman" w:cs="Times New Roman"/>
          <w:sz w:val="24"/>
          <w:szCs w:val="24"/>
          <w:lang w:val="en-US"/>
        </w:rPr>
        <w:t xml:space="preserve">usually </w:t>
      </w:r>
      <w:r w:rsidR="00F76772" w:rsidRPr="00B41458">
        <w:rPr>
          <w:rFonts w:ascii="Times New Roman" w:hAnsi="Times New Roman" w:cs="Times New Roman"/>
          <w:sz w:val="24"/>
          <w:szCs w:val="24"/>
          <w:lang w:val="en-US"/>
        </w:rPr>
        <w:t>flanked b</w:t>
      </w:r>
      <w:r w:rsidR="00F76772">
        <w:rPr>
          <w:rFonts w:ascii="Times New Roman" w:hAnsi="Times New Roman" w:cs="Times New Roman"/>
          <w:sz w:val="24"/>
          <w:szCs w:val="24"/>
          <w:lang w:val="en-US"/>
        </w:rPr>
        <w:t xml:space="preserve">y </w:t>
      </w:r>
      <w:r w:rsidR="00F76772" w:rsidRPr="00B41458">
        <w:rPr>
          <w:rFonts w:ascii="Times New Roman" w:hAnsi="Times New Roman" w:cs="Times New Roman"/>
          <w:sz w:val="24"/>
          <w:szCs w:val="24"/>
          <w:lang w:val="en-US"/>
        </w:rPr>
        <w:t>GH and WD dipeptides on both sides</w:t>
      </w:r>
      <w:r w:rsidR="00F76772">
        <w:rPr>
          <w:rFonts w:ascii="Times New Roman" w:hAnsi="Times New Roman" w:cs="Times New Roman"/>
          <w:sz w:val="24"/>
          <w:szCs w:val="24"/>
          <w:lang w:val="en-US"/>
        </w:rPr>
        <w:t xml:space="preserve">. </w:t>
      </w:r>
      <w:r w:rsidR="00F76772" w:rsidRPr="00B41458">
        <w:rPr>
          <w:rFonts w:ascii="Times New Roman" w:hAnsi="Times New Roman" w:cs="Times New Roman"/>
          <w:sz w:val="24"/>
          <w:szCs w:val="24"/>
          <w:lang w:val="en-US"/>
        </w:rPr>
        <w:t xml:space="preserve">The blades are connected </w:t>
      </w:r>
      <w:r w:rsidR="007C684C" w:rsidRPr="00B41458">
        <w:rPr>
          <w:rFonts w:ascii="Times New Roman" w:hAnsi="Times New Roman" w:cs="Times New Roman"/>
          <w:sz w:val="24"/>
          <w:szCs w:val="24"/>
          <w:lang w:val="en-US"/>
        </w:rPr>
        <w:t>with loops</w:t>
      </w:r>
      <w:r w:rsidR="00F76772" w:rsidRPr="00B41458">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linking</w:t>
      </w:r>
      <w:r w:rsidR="00F76772" w:rsidRPr="00B41458">
        <w:rPr>
          <w:rFonts w:ascii="Times New Roman" w:hAnsi="Times New Roman" w:cs="Times New Roman"/>
          <w:sz w:val="24"/>
          <w:szCs w:val="24"/>
          <w:lang w:val="en-US"/>
        </w:rPr>
        <w:t xml:space="preserve"> strand D to strand A of </w:t>
      </w:r>
      <w:r w:rsidR="00ED03C0">
        <w:rPr>
          <w:rFonts w:ascii="Times New Roman" w:hAnsi="Times New Roman" w:cs="Times New Roman"/>
          <w:sz w:val="24"/>
          <w:szCs w:val="24"/>
          <w:lang w:val="en-US"/>
        </w:rPr>
        <w:t xml:space="preserve">the </w:t>
      </w:r>
      <w:r w:rsidR="00F76772" w:rsidRPr="00B41458">
        <w:rPr>
          <w:rFonts w:ascii="Times New Roman" w:hAnsi="Times New Roman" w:cs="Times New Roman"/>
          <w:sz w:val="24"/>
          <w:szCs w:val="24"/>
          <w:lang w:val="en-US"/>
        </w:rPr>
        <w:t>next blade</w:t>
      </w:r>
      <w:r w:rsidR="00F76772">
        <w:rPr>
          <w:rFonts w:ascii="Times New Roman" w:hAnsi="Times New Roman" w:cs="Times New Roman"/>
          <w:sz w:val="24"/>
          <w:szCs w:val="24"/>
          <w:lang w:val="en-US"/>
        </w:rPr>
        <w:t xml:space="preserve">, </w:t>
      </w:r>
      <w:r w:rsidR="00F76772" w:rsidRPr="00B41458">
        <w:rPr>
          <w:rFonts w:ascii="Times New Roman" w:hAnsi="Times New Roman" w:cs="Times New Roman"/>
          <w:sz w:val="24"/>
          <w:szCs w:val="24"/>
          <w:lang w:val="en-US"/>
        </w:rPr>
        <w:t>which</w:t>
      </w:r>
      <w:r w:rsidR="00F731F9">
        <w:rPr>
          <w:rFonts w:ascii="Times New Roman" w:hAnsi="Times New Roman" w:cs="Times New Roman"/>
          <w:sz w:val="24"/>
          <w:szCs w:val="24"/>
          <w:lang w:val="en-US"/>
        </w:rPr>
        <w:t>,</w:t>
      </w:r>
      <w:r w:rsidR="00F76772" w:rsidRPr="00B41458">
        <w:rPr>
          <w:rFonts w:ascii="Times New Roman" w:hAnsi="Times New Roman" w:cs="Times New Roman"/>
          <w:sz w:val="24"/>
          <w:szCs w:val="24"/>
          <w:lang w:val="en-US"/>
        </w:rPr>
        <w:t xml:space="preserve"> together with </w:t>
      </w:r>
      <w:r w:rsidR="00F731F9">
        <w:rPr>
          <w:rFonts w:ascii="Times New Roman" w:hAnsi="Times New Roman" w:cs="Times New Roman"/>
          <w:sz w:val="24"/>
          <w:szCs w:val="24"/>
          <w:lang w:val="en-US"/>
        </w:rPr>
        <w:t xml:space="preserve">the </w:t>
      </w:r>
      <w:r w:rsidR="00F76772" w:rsidRPr="00B41458">
        <w:rPr>
          <w:rFonts w:ascii="Times New Roman" w:hAnsi="Times New Roman" w:cs="Times New Roman"/>
          <w:sz w:val="24"/>
          <w:szCs w:val="24"/>
          <w:lang w:val="en-US"/>
        </w:rPr>
        <w:t>B-C loop</w:t>
      </w:r>
      <w:r w:rsidR="00F731F9">
        <w:rPr>
          <w:rFonts w:ascii="Times New Roman" w:hAnsi="Times New Roman" w:cs="Times New Roman"/>
          <w:sz w:val="24"/>
          <w:szCs w:val="24"/>
          <w:lang w:val="en-US"/>
        </w:rPr>
        <w:t>,</w:t>
      </w:r>
      <w:r w:rsidR="00F76772" w:rsidRPr="00B41458">
        <w:rPr>
          <w:rFonts w:ascii="Times New Roman" w:hAnsi="Times New Roman" w:cs="Times New Roman"/>
          <w:sz w:val="24"/>
          <w:szCs w:val="24"/>
          <w:lang w:val="en-US"/>
        </w:rPr>
        <w:t xml:space="preserve"> are exposed on the top face of the propeller. The other loops (loop</w:t>
      </w:r>
      <w:r w:rsidR="00F731F9">
        <w:rPr>
          <w:rFonts w:ascii="Times New Roman" w:hAnsi="Times New Roman" w:cs="Times New Roman"/>
          <w:sz w:val="24"/>
          <w:szCs w:val="24"/>
          <w:lang w:val="en-US"/>
        </w:rPr>
        <w:t>s</w:t>
      </w:r>
      <w:r w:rsidR="00F76772" w:rsidRPr="00B41458">
        <w:rPr>
          <w:rFonts w:ascii="Times New Roman" w:hAnsi="Times New Roman" w:cs="Times New Roman"/>
          <w:sz w:val="24"/>
          <w:szCs w:val="24"/>
          <w:lang w:val="en-US"/>
        </w:rPr>
        <w:t xml:space="preserve"> A-B and C-D) are located on the opposite si</w:t>
      </w:r>
      <w:r w:rsidR="00F76772">
        <w:rPr>
          <w:rFonts w:ascii="Times New Roman" w:hAnsi="Times New Roman" w:cs="Times New Roman"/>
          <w:sz w:val="24"/>
          <w:szCs w:val="24"/>
          <w:lang w:val="en-US"/>
        </w:rPr>
        <w:t>d</w:t>
      </w:r>
      <w:r w:rsidR="00F76772" w:rsidRPr="00B41458">
        <w:rPr>
          <w:rFonts w:ascii="Times New Roman" w:hAnsi="Times New Roman" w:cs="Times New Roman"/>
          <w:sz w:val="24"/>
          <w:szCs w:val="24"/>
          <w:lang w:val="en-US"/>
        </w:rPr>
        <w:t xml:space="preserve">e. </w:t>
      </w:r>
      <w:r w:rsidR="00F76772">
        <w:rPr>
          <w:rFonts w:ascii="Times New Roman" w:hAnsi="Times New Roman" w:cs="Times New Roman"/>
          <w:sz w:val="24"/>
          <w:szCs w:val="24"/>
          <w:lang w:val="en-US"/>
        </w:rPr>
        <w:t>L</w:t>
      </w:r>
      <w:r w:rsidR="00F76772" w:rsidRPr="00B41458">
        <w:rPr>
          <w:rFonts w:ascii="Times New Roman" w:hAnsi="Times New Roman" w:cs="Times New Roman"/>
          <w:sz w:val="24"/>
          <w:szCs w:val="24"/>
          <w:lang w:val="en-US"/>
        </w:rPr>
        <w:t xml:space="preserve">oop D-A between blades 6 and 7 </w:t>
      </w:r>
      <w:r w:rsidR="00F76772">
        <w:rPr>
          <w:rFonts w:ascii="Times New Roman" w:hAnsi="Times New Roman" w:cs="Times New Roman"/>
          <w:sz w:val="24"/>
          <w:szCs w:val="24"/>
          <w:lang w:val="en-US"/>
        </w:rPr>
        <w:t>adopts</w:t>
      </w:r>
      <w:r w:rsidR="00F76772" w:rsidRPr="00B41458">
        <w:rPr>
          <w:rFonts w:ascii="Times New Roman" w:hAnsi="Times New Roman" w:cs="Times New Roman"/>
          <w:sz w:val="24"/>
          <w:szCs w:val="24"/>
          <w:lang w:val="en-US"/>
        </w:rPr>
        <w:t xml:space="preserve"> a </w:t>
      </w:r>
      <w:r w:rsidR="00F76772">
        <w:rPr>
          <w:rFonts w:ascii="Times New Roman" w:hAnsi="Times New Roman" w:cs="Times New Roman"/>
          <w:sz w:val="24"/>
          <w:szCs w:val="24"/>
          <w:lang w:val="en-US"/>
        </w:rPr>
        <w:t>flexible</w:t>
      </w:r>
      <w:r w:rsidR="00F76772" w:rsidRPr="00B41458">
        <w:rPr>
          <w:rFonts w:ascii="Times New Roman" w:hAnsi="Times New Roman" w:cs="Times New Roman"/>
          <w:sz w:val="24"/>
          <w:szCs w:val="24"/>
          <w:lang w:val="en-US"/>
        </w:rPr>
        <w:t xml:space="preserve"> knob-like</w:t>
      </w:r>
      <w:r w:rsidR="00F76772">
        <w:rPr>
          <w:rFonts w:ascii="Times New Roman" w:hAnsi="Times New Roman" w:cs="Times New Roman"/>
          <w:sz w:val="24"/>
          <w:szCs w:val="24"/>
          <w:lang w:val="en-US"/>
        </w:rPr>
        <w:t xml:space="preserve"> </w:t>
      </w:r>
      <w:r w:rsidR="00F76772" w:rsidRPr="00B41458">
        <w:rPr>
          <w:rFonts w:ascii="Times New Roman" w:hAnsi="Times New Roman" w:cs="Times New Roman"/>
          <w:sz w:val="24"/>
          <w:szCs w:val="24"/>
          <w:lang w:val="en-US"/>
        </w:rPr>
        <w:t>structure</w:t>
      </w:r>
      <w:r w:rsidR="0056290C">
        <w:rPr>
          <w:rFonts w:ascii="Times New Roman" w:hAnsi="Times New Roman" w:cs="Times New Roman"/>
          <w:sz w:val="24"/>
          <w:szCs w:val="24"/>
          <w:lang w:val="en-US"/>
        </w:rPr>
        <w:t xml:space="preserve"> (Figure 1)</w:t>
      </w:r>
      <w:r w:rsidR="00F76772" w:rsidRPr="00B41458">
        <w:rPr>
          <w:rFonts w:ascii="Times New Roman" w:hAnsi="Times New Roman" w:cs="Times New Roman"/>
          <w:sz w:val="24"/>
          <w:szCs w:val="24"/>
          <w:lang w:val="en-US"/>
        </w:rPr>
        <w:t xml:space="preserve">. In contrast, loop B-C folds into a conserved tight turn with </w:t>
      </w:r>
      <w:r w:rsidR="00F731F9">
        <w:rPr>
          <w:rFonts w:ascii="Times New Roman" w:hAnsi="Times New Roman" w:cs="Times New Roman"/>
          <w:sz w:val="24"/>
          <w:szCs w:val="24"/>
          <w:lang w:val="en-US"/>
        </w:rPr>
        <w:t xml:space="preserve">a </w:t>
      </w:r>
      <w:r w:rsidR="00F76772" w:rsidRPr="00B41458">
        <w:rPr>
          <w:rFonts w:ascii="Times New Roman" w:hAnsi="Times New Roman" w:cs="Times New Roman"/>
          <w:sz w:val="24"/>
          <w:szCs w:val="24"/>
          <w:lang w:val="en-US"/>
        </w:rPr>
        <w:t>characteristic aspartate residue in the middle position, which form</w:t>
      </w:r>
      <w:r w:rsidR="00F76772">
        <w:rPr>
          <w:rFonts w:ascii="Times New Roman" w:hAnsi="Times New Roman" w:cs="Times New Roman"/>
          <w:sz w:val="24"/>
          <w:szCs w:val="24"/>
          <w:lang w:val="en-US"/>
        </w:rPr>
        <w:t>s</w:t>
      </w:r>
      <w:r w:rsidR="00F76772" w:rsidRPr="00B41458">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a </w:t>
      </w:r>
      <w:r w:rsidR="00F76772" w:rsidRPr="00B41458">
        <w:rPr>
          <w:rFonts w:ascii="Times New Roman" w:hAnsi="Times New Roman" w:cs="Times New Roman"/>
          <w:sz w:val="24"/>
          <w:szCs w:val="24"/>
          <w:lang w:val="en-US"/>
        </w:rPr>
        <w:t xml:space="preserve">salt bridge with </w:t>
      </w:r>
      <w:r w:rsidR="00F76772">
        <w:rPr>
          <w:rFonts w:ascii="Times New Roman" w:hAnsi="Times New Roman" w:cs="Times New Roman"/>
          <w:sz w:val="24"/>
          <w:szCs w:val="24"/>
          <w:lang w:val="en-US"/>
        </w:rPr>
        <w:t xml:space="preserve">the </w:t>
      </w:r>
      <w:r w:rsidR="00F76772" w:rsidRPr="00B41458">
        <w:rPr>
          <w:rFonts w:ascii="Times New Roman" w:hAnsi="Times New Roman" w:cs="Times New Roman"/>
          <w:sz w:val="24"/>
          <w:szCs w:val="24"/>
          <w:lang w:val="en-US"/>
        </w:rPr>
        <w:t xml:space="preserve">histidine residue in </w:t>
      </w:r>
      <w:r w:rsidR="00F731F9">
        <w:rPr>
          <w:rFonts w:ascii="Times New Roman" w:hAnsi="Times New Roman" w:cs="Times New Roman"/>
          <w:sz w:val="24"/>
          <w:szCs w:val="24"/>
          <w:lang w:val="en-US"/>
        </w:rPr>
        <w:t xml:space="preserve">the </w:t>
      </w:r>
      <w:r w:rsidR="00F76772" w:rsidRPr="00B41458">
        <w:rPr>
          <w:rFonts w:ascii="Times New Roman" w:hAnsi="Times New Roman" w:cs="Times New Roman"/>
          <w:sz w:val="24"/>
          <w:szCs w:val="24"/>
          <w:lang w:val="en-US"/>
        </w:rPr>
        <w:t>GH dipeptide (</w:t>
      </w:r>
      <w:r w:rsidR="00F76772">
        <w:rPr>
          <w:rFonts w:ascii="Times New Roman" w:hAnsi="Times New Roman" w:cs="Times New Roman"/>
          <w:sz w:val="24"/>
          <w:szCs w:val="24"/>
          <w:lang w:val="en-US"/>
        </w:rPr>
        <w:t xml:space="preserve">in </w:t>
      </w:r>
      <w:r w:rsidR="00F76772" w:rsidRPr="00B41458">
        <w:rPr>
          <w:rFonts w:ascii="Times New Roman" w:hAnsi="Times New Roman" w:cs="Times New Roman"/>
          <w:sz w:val="24"/>
          <w:szCs w:val="24"/>
          <w:lang w:val="en-US"/>
        </w:rPr>
        <w:t>1</w:t>
      </w:r>
      <w:r w:rsidR="00F731F9">
        <w:rPr>
          <w:rFonts w:ascii="Times New Roman" w:hAnsi="Times New Roman" w:cs="Times New Roman"/>
          <w:sz w:val="24"/>
          <w:szCs w:val="24"/>
          <w:lang w:val="en-US"/>
        </w:rPr>
        <w:t>–</w:t>
      </w:r>
      <w:r w:rsidR="00F76772" w:rsidRPr="00B41458">
        <w:rPr>
          <w:rFonts w:ascii="Times New Roman" w:hAnsi="Times New Roman" w:cs="Times New Roman"/>
          <w:sz w:val="24"/>
          <w:szCs w:val="24"/>
          <w:lang w:val="en-US"/>
        </w:rPr>
        <w:t>5 propeller blades)</w:t>
      </w:r>
      <w:r w:rsidR="00F76772" w:rsidRPr="00692D83">
        <w:rPr>
          <w:rFonts w:ascii="Times New Roman" w:hAnsi="Times New Roman" w:cs="Times New Roman"/>
          <w:sz w:val="24"/>
          <w:szCs w:val="24"/>
          <w:lang w:val="en-US"/>
        </w:rPr>
        <w:t>.</w:t>
      </w:r>
      <w:r w:rsidR="00F76772" w:rsidRPr="00062FE7">
        <w:rPr>
          <w:rFonts w:ascii="Times New Roman" w:hAnsi="Times New Roman" w:cs="Times New Roman"/>
          <w:sz w:val="24"/>
          <w:szCs w:val="24"/>
          <w:lang w:val="en-US"/>
        </w:rPr>
        <w:t xml:space="preserve"> </w:t>
      </w:r>
    </w:p>
    <w:p w:rsidR="00F76772" w:rsidRPr="00B41458" w:rsidRDefault="00A53D1A"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RACK1 </w:t>
      </w:r>
      <w:proofErr w:type="gramStart"/>
      <w:r>
        <w:rPr>
          <w:rFonts w:ascii="Times New Roman" w:hAnsi="Times New Roman" w:cs="Times New Roman"/>
          <w:sz w:val="24"/>
          <w:szCs w:val="24"/>
          <w:lang w:val="en-US"/>
        </w:rPr>
        <w:t>has been reported</w:t>
      </w:r>
      <w:proofErr w:type="gramEnd"/>
      <w:r>
        <w:rPr>
          <w:rFonts w:ascii="Times New Roman" w:hAnsi="Times New Roman" w:cs="Times New Roman"/>
          <w:sz w:val="24"/>
          <w:szCs w:val="24"/>
          <w:lang w:val="en-US"/>
        </w:rPr>
        <w:t xml:space="preserve"> to interact with as many as 80 molecular partners</w:t>
      </w:r>
      <w:r w:rsidR="00AE1B75">
        <w:rPr>
          <w:rFonts w:ascii="Times New Roman" w:hAnsi="Times New Roman" w:cs="Times New Roman"/>
          <w:sz w:val="24"/>
          <w:szCs w:val="24"/>
          <w:lang w:val="en-US"/>
        </w:rPr>
        <w:t xml:space="preserve">, but its mode of interaction is largely </w:t>
      </w:r>
      <w:r w:rsidR="00100776">
        <w:rPr>
          <w:rFonts w:ascii="Times New Roman" w:hAnsi="Times New Roman" w:cs="Times New Roman"/>
          <w:sz w:val="24"/>
          <w:szCs w:val="24"/>
          <w:lang w:val="en-US"/>
        </w:rPr>
        <w:t>unknown</w:t>
      </w:r>
      <w:r w:rsidR="00AE1B75">
        <w:rPr>
          <w:rFonts w:ascii="Times New Roman" w:hAnsi="Times New Roman" w:cs="Times New Roman"/>
          <w:sz w:val="24"/>
          <w:szCs w:val="24"/>
          <w:lang w:val="en-US"/>
        </w:rPr>
        <w:t xml:space="preserve">. It is thus of great interest </w:t>
      </w:r>
      <w:r w:rsidR="00862DDB">
        <w:rPr>
          <w:rFonts w:ascii="Times New Roman" w:hAnsi="Times New Roman" w:cs="Times New Roman"/>
          <w:sz w:val="24"/>
          <w:szCs w:val="24"/>
          <w:lang w:val="en-US"/>
        </w:rPr>
        <w:t>to elucidate</w:t>
      </w:r>
      <w:r w:rsidR="00AE1B75">
        <w:rPr>
          <w:rFonts w:ascii="Times New Roman" w:hAnsi="Times New Roman" w:cs="Times New Roman"/>
          <w:sz w:val="24"/>
          <w:szCs w:val="24"/>
          <w:lang w:val="en-US"/>
        </w:rPr>
        <w:t xml:space="preserve"> structural determinants at the molecular level </w:t>
      </w:r>
      <w:r w:rsidR="00F731F9">
        <w:rPr>
          <w:rFonts w:ascii="Times New Roman" w:hAnsi="Times New Roman" w:cs="Times New Roman"/>
          <w:sz w:val="24"/>
          <w:szCs w:val="24"/>
          <w:lang w:val="en-US"/>
        </w:rPr>
        <w:t xml:space="preserve">that </w:t>
      </w:r>
      <w:r w:rsidR="00AE1B75">
        <w:rPr>
          <w:rFonts w:ascii="Times New Roman" w:hAnsi="Times New Roman" w:cs="Times New Roman"/>
          <w:sz w:val="24"/>
          <w:szCs w:val="24"/>
          <w:lang w:val="en-US"/>
        </w:rPr>
        <w:t xml:space="preserve">allow for such </w:t>
      </w:r>
      <w:r w:rsidR="00AE1B75" w:rsidRPr="00AE1B75">
        <w:rPr>
          <w:rFonts w:ascii="Times New Roman" w:hAnsi="Times New Roman" w:cs="Times New Roman"/>
          <w:sz w:val="24"/>
          <w:szCs w:val="24"/>
          <w:lang w:val="en-US"/>
        </w:rPr>
        <w:t>versat</w:t>
      </w:r>
      <w:r w:rsidR="00AE1B75">
        <w:rPr>
          <w:rFonts w:ascii="Times New Roman" w:hAnsi="Times New Roman" w:cs="Times New Roman"/>
          <w:sz w:val="24"/>
          <w:szCs w:val="24"/>
          <w:lang w:val="en-US"/>
        </w:rPr>
        <w:t>ilit</w:t>
      </w:r>
      <w:r w:rsidR="00AE1B75" w:rsidRPr="00AE1B75">
        <w:rPr>
          <w:rFonts w:ascii="Times New Roman" w:hAnsi="Times New Roman" w:cs="Times New Roman"/>
          <w:sz w:val="24"/>
          <w:szCs w:val="24"/>
          <w:lang w:val="en-US"/>
        </w:rPr>
        <w:t>y.</w:t>
      </w:r>
      <w:r w:rsidR="00AE1B75">
        <w:rPr>
          <w:rFonts w:ascii="Times New Roman" w:hAnsi="Times New Roman" w:cs="Times New Roman"/>
          <w:i/>
          <w:sz w:val="24"/>
          <w:szCs w:val="24"/>
          <w:lang w:val="en-US"/>
        </w:rPr>
        <w:t xml:space="preserve"> </w:t>
      </w:r>
      <w:r w:rsidR="00F731F9">
        <w:rPr>
          <w:rFonts w:ascii="Times New Roman" w:hAnsi="Times New Roman" w:cs="Times New Roman"/>
          <w:sz w:val="24"/>
          <w:szCs w:val="24"/>
          <w:lang w:val="en-US"/>
        </w:rPr>
        <w:t>T</w:t>
      </w:r>
      <w:r w:rsidR="00F76772">
        <w:rPr>
          <w:rFonts w:ascii="Times New Roman" w:hAnsi="Times New Roman" w:cs="Times New Roman"/>
          <w:sz w:val="24"/>
          <w:szCs w:val="24"/>
          <w:lang w:val="en-US"/>
        </w:rPr>
        <w:t xml:space="preserve">o some extent, the </w:t>
      </w:r>
      <w:proofErr w:type="gramStart"/>
      <w:r w:rsidR="0014677E">
        <w:rPr>
          <w:rFonts w:ascii="Times New Roman" w:hAnsi="Times New Roman" w:cs="Times New Roman"/>
          <w:sz w:val="24"/>
          <w:szCs w:val="24"/>
          <w:lang w:val="en-US"/>
        </w:rPr>
        <w:t xml:space="preserve">general building plan </w:t>
      </w:r>
      <w:r w:rsidR="00F76772">
        <w:rPr>
          <w:rFonts w:ascii="Times New Roman" w:hAnsi="Times New Roman" w:cs="Times New Roman"/>
          <w:sz w:val="24"/>
          <w:szCs w:val="24"/>
          <w:lang w:val="en-US"/>
        </w:rPr>
        <w:t xml:space="preserve">of </w:t>
      </w:r>
      <w:r w:rsidR="00F731F9">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β-propeller structure and </w:t>
      </w:r>
      <w:r w:rsidR="00F731F9">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WD-repeats themselves</w:t>
      </w:r>
      <w:proofErr w:type="gramEnd"/>
      <w:r w:rsidR="00F76772">
        <w:rPr>
          <w:rFonts w:ascii="Times New Roman" w:hAnsi="Times New Roman" w:cs="Times New Roman"/>
          <w:sz w:val="24"/>
          <w:szCs w:val="24"/>
          <w:lang w:val="en-US"/>
        </w:rPr>
        <w:t xml:space="preserve"> </w:t>
      </w:r>
      <w:r w:rsidR="00F731F9">
        <w:rPr>
          <w:rFonts w:ascii="Times New Roman" w:hAnsi="Times New Roman" w:cs="Times New Roman"/>
          <w:sz w:val="24"/>
          <w:szCs w:val="24"/>
          <w:lang w:val="en-US"/>
        </w:rPr>
        <w:t>may explain</w:t>
      </w:r>
      <w:r w:rsidR="00F76772">
        <w:rPr>
          <w:rFonts w:ascii="Times New Roman" w:hAnsi="Times New Roman" w:cs="Times New Roman"/>
          <w:sz w:val="24"/>
          <w:szCs w:val="24"/>
          <w:lang w:val="en-US"/>
        </w:rPr>
        <w:t xml:space="preserve"> this phenomenon</w:t>
      </w:r>
      <w:r w:rsidR="00F76772" w:rsidRPr="00B41458">
        <w:rPr>
          <w:rFonts w:ascii="Times New Roman" w:hAnsi="Times New Roman" w:cs="Times New Roman"/>
          <w:sz w:val="24"/>
          <w:szCs w:val="24"/>
          <w:lang w:val="en-US"/>
        </w:rPr>
        <w:t xml:space="preserve">. </w:t>
      </w:r>
      <w:r w:rsidR="00DC0874">
        <w:rPr>
          <w:rFonts w:ascii="Times New Roman" w:hAnsi="Times New Roman" w:cs="Times New Roman"/>
          <w:sz w:val="24"/>
          <w:szCs w:val="24"/>
          <w:lang w:val="en-US"/>
        </w:rPr>
        <w:t xml:space="preserve">The central </w:t>
      </w:r>
      <w:r w:rsidR="00F76772" w:rsidRPr="0005229D">
        <w:rPr>
          <w:rFonts w:ascii="Times New Roman" w:hAnsi="Times New Roman" w:cs="Times New Roman"/>
          <w:sz w:val="24"/>
          <w:szCs w:val="24"/>
          <w:lang w:val="en-US"/>
        </w:rPr>
        <w:t xml:space="preserve">hole is thought to accommodate small molecules, </w:t>
      </w:r>
      <w:r w:rsidR="00F76772">
        <w:rPr>
          <w:rFonts w:ascii="Times New Roman" w:hAnsi="Times New Roman" w:cs="Times New Roman"/>
          <w:sz w:val="24"/>
          <w:szCs w:val="24"/>
          <w:lang w:val="en-US"/>
        </w:rPr>
        <w:t>while</w:t>
      </w:r>
      <w:r w:rsidR="00F76772" w:rsidRPr="0005229D">
        <w:rPr>
          <w:rFonts w:ascii="Times New Roman" w:hAnsi="Times New Roman" w:cs="Times New Roman"/>
          <w:sz w:val="24"/>
          <w:szCs w:val="24"/>
          <w:lang w:val="en-US"/>
        </w:rPr>
        <w:t xml:space="preserve"> the outer </w:t>
      </w:r>
      <w:r w:rsidR="00F76772">
        <w:rPr>
          <w:rFonts w:ascii="Times New Roman" w:hAnsi="Times New Roman" w:cs="Times New Roman"/>
          <w:sz w:val="24"/>
          <w:szCs w:val="24"/>
          <w:lang w:val="en-US"/>
        </w:rPr>
        <w:t>strands</w:t>
      </w:r>
      <w:r w:rsidR="00F76772" w:rsidRPr="0005229D">
        <w:rPr>
          <w:rFonts w:ascii="Times New Roman" w:hAnsi="Times New Roman" w:cs="Times New Roman"/>
          <w:sz w:val="24"/>
          <w:szCs w:val="24"/>
          <w:lang w:val="en-US"/>
        </w:rPr>
        <w:t xml:space="preserve"> </w:t>
      </w:r>
      <w:r w:rsidR="00F731F9">
        <w:rPr>
          <w:rFonts w:ascii="Times New Roman" w:hAnsi="Times New Roman" w:cs="Times New Roman"/>
          <w:sz w:val="24"/>
          <w:szCs w:val="24"/>
          <w:lang w:val="en-US"/>
        </w:rPr>
        <w:t>can</w:t>
      </w:r>
      <w:r w:rsidR="00F731F9" w:rsidRPr="0005229D">
        <w:rPr>
          <w:rFonts w:ascii="Times New Roman" w:hAnsi="Times New Roman" w:cs="Times New Roman"/>
          <w:sz w:val="24"/>
          <w:szCs w:val="24"/>
          <w:lang w:val="en-US"/>
        </w:rPr>
        <w:t xml:space="preserve"> </w:t>
      </w:r>
      <w:r w:rsidR="00F76772" w:rsidRPr="0005229D">
        <w:rPr>
          <w:rFonts w:ascii="Times New Roman" w:hAnsi="Times New Roman" w:cs="Times New Roman"/>
          <w:sz w:val="24"/>
          <w:szCs w:val="24"/>
          <w:lang w:val="en-US"/>
        </w:rPr>
        <w:t>interact with bigger partners</w:t>
      </w:r>
      <w:r w:rsidR="00F76772">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"ISSN" : "0959-440X", "PMID" : "10607670", "abstract" : "Recently solved structures and proposed models have helped to reveal the structural characteristics of the beta-propeller fold, as well as the features that contribute to its high rigidity and stability. Possible strategies for identifying beta-propeller proteins in newly characterised sequences are helping to overcome the problems of predicting the beta-propeller fold from amino acid sequences.", "author" : [ { "dropping-particle" : "", "family" : "F\u00fcl\u00f6p", "given" : "V", "non-dropping-particle" : "", "parse-names" : false, "suffix" : "" }, { "dropping-particle" : "", "family" : "Jones", "given" : "D T", "non-dropping-particle" : "", "parse-names" : false, "suffix" : "" } ], "container-title" : "Current opinion in structural biology", "id" : "ITEM-1", "issue" : "6", "issued" : { "date-parts" : [ [ "1999", "12" ] ] }, "page" : "715-21", "title" : "Beta propellers: structural rigidity and functional diversity.", "type" : "article-journal", "volume" : "9" }, "uris" : [ "http://www.mendeley.com/documents/?uuid=b05b962f-e062-49e7-b973-1b0a1bfe82df" ] } ], "mendeley" : { "previouslyFormattedCitation" : "&lt;sup&gt;27&lt;/sup&gt;" }, "properties" : { "noteIndex" : 0 }, "schema" : "https://github.com/citation-style-language/schema/raw/master/csl-citation.json" }</w:instrText>
      </w:r>
      <w:r w:rsidR="00F76772">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27</w:t>
      </w:r>
      <w:r w:rsidR="00F76772">
        <w:rPr>
          <w:rFonts w:ascii="Times New Roman" w:hAnsi="Times New Roman" w:cs="Times New Roman"/>
          <w:sz w:val="24"/>
          <w:szCs w:val="24"/>
          <w:lang w:val="en-US"/>
        </w:rPr>
        <w:fldChar w:fldCharType="end"/>
      </w:r>
      <w:r w:rsidR="00F76772" w:rsidRPr="0005229D">
        <w:rPr>
          <w:rFonts w:ascii="Times New Roman" w:hAnsi="Times New Roman" w:cs="Times New Roman"/>
          <w:sz w:val="24"/>
          <w:szCs w:val="24"/>
          <w:lang w:val="en-US"/>
        </w:rPr>
        <w:t xml:space="preserve">. </w:t>
      </w:r>
      <w:r w:rsidR="00F731F9">
        <w:rPr>
          <w:rFonts w:ascii="Times New Roman" w:hAnsi="Times New Roman" w:cs="Times New Roman"/>
          <w:sz w:val="24"/>
          <w:szCs w:val="24"/>
          <w:lang w:val="en-US"/>
        </w:rPr>
        <w:t>Moreover</w:t>
      </w:r>
      <w:r w:rsidR="00DD0897">
        <w:rPr>
          <w:rFonts w:ascii="Times New Roman" w:hAnsi="Times New Roman" w:cs="Times New Roman"/>
          <w:sz w:val="24"/>
          <w:szCs w:val="24"/>
          <w:lang w:val="en-US"/>
        </w:rPr>
        <w:t xml:space="preserve">, </w:t>
      </w:r>
      <w:r w:rsidR="00F76772" w:rsidRPr="00B41458">
        <w:rPr>
          <w:rFonts w:ascii="Times New Roman" w:hAnsi="Times New Roman" w:cs="Times New Roman"/>
          <w:sz w:val="24"/>
          <w:szCs w:val="24"/>
          <w:lang w:val="en-US"/>
        </w:rPr>
        <w:t xml:space="preserve">structural studies </w:t>
      </w:r>
      <w:r w:rsidR="00F731F9" w:rsidRPr="00B41458">
        <w:rPr>
          <w:rFonts w:ascii="Times New Roman" w:hAnsi="Times New Roman" w:cs="Times New Roman"/>
          <w:sz w:val="24"/>
          <w:szCs w:val="24"/>
          <w:lang w:val="en-US"/>
        </w:rPr>
        <w:t>o</w:t>
      </w:r>
      <w:r w:rsidR="00F731F9">
        <w:rPr>
          <w:rFonts w:ascii="Times New Roman" w:hAnsi="Times New Roman" w:cs="Times New Roman"/>
          <w:sz w:val="24"/>
          <w:szCs w:val="24"/>
          <w:lang w:val="en-US"/>
        </w:rPr>
        <w:t>f</w:t>
      </w:r>
      <w:r w:rsidR="00F731F9" w:rsidRPr="00B4145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yRACK1</w:t>
      </w:r>
      <w:r w:rsidR="00A47235">
        <w:rPr>
          <w:rFonts w:ascii="Times New Roman" w:hAnsi="Times New Roman" w:cs="Times New Roman"/>
          <w:sz w:val="24"/>
          <w:szCs w:val="24"/>
          <w:lang w:val="en-US"/>
        </w:rPr>
        <w:t xml:space="preserve"> </w:t>
      </w:r>
      <w:r w:rsidR="00F76772" w:rsidRPr="00B41458">
        <w:rPr>
          <w:rFonts w:ascii="Times New Roman" w:hAnsi="Times New Roman" w:cs="Times New Roman"/>
          <w:sz w:val="24"/>
          <w:szCs w:val="24"/>
          <w:lang w:val="en-US"/>
        </w:rPr>
        <w:t>have shown that this protein can dimerize</w:t>
      </w:r>
      <w:r w:rsidR="00F76772">
        <w:rPr>
          <w:rFonts w:ascii="Times New Roman" w:hAnsi="Times New Roman" w:cs="Times New Roman"/>
          <w:sz w:val="24"/>
          <w:szCs w:val="24"/>
          <w:lang w:val="en-US"/>
        </w:rPr>
        <w:t>,</w:t>
      </w:r>
      <w:r w:rsidR="00F76772" w:rsidRPr="00B41458">
        <w:rPr>
          <w:rFonts w:ascii="Times New Roman" w:hAnsi="Times New Roman" w:cs="Times New Roman"/>
          <w:sz w:val="24"/>
          <w:szCs w:val="24"/>
          <w:lang w:val="en-US"/>
        </w:rPr>
        <w:t xml:space="preserve"> creat</w:t>
      </w:r>
      <w:r w:rsidR="00F76772">
        <w:rPr>
          <w:rFonts w:ascii="Times New Roman" w:hAnsi="Times New Roman" w:cs="Times New Roman"/>
          <w:sz w:val="24"/>
          <w:szCs w:val="24"/>
          <w:lang w:val="en-US"/>
        </w:rPr>
        <w:t xml:space="preserve">ing </w:t>
      </w:r>
      <w:r w:rsidR="00F76772" w:rsidRPr="00B41458">
        <w:rPr>
          <w:rFonts w:ascii="Times New Roman" w:hAnsi="Times New Roman" w:cs="Times New Roman"/>
          <w:sz w:val="24"/>
          <w:szCs w:val="24"/>
          <w:lang w:val="en-US"/>
        </w:rPr>
        <w:t xml:space="preserve">a greater binding surface </w:t>
      </w:r>
      <w:r w:rsidR="00F731F9">
        <w:rPr>
          <w:rFonts w:ascii="Times New Roman" w:hAnsi="Times New Roman" w:cs="Times New Roman"/>
          <w:sz w:val="24"/>
          <w:szCs w:val="24"/>
          <w:lang w:val="en-US"/>
        </w:rPr>
        <w:t xml:space="preserve">and </w:t>
      </w:r>
      <w:r w:rsidR="00DD0897">
        <w:rPr>
          <w:rFonts w:ascii="Times New Roman" w:hAnsi="Times New Roman" w:cs="Times New Roman"/>
          <w:sz w:val="24"/>
          <w:szCs w:val="24"/>
          <w:lang w:val="en-US"/>
        </w:rPr>
        <w:t>allowing</w:t>
      </w:r>
      <w:r w:rsidR="00F731F9">
        <w:rPr>
          <w:rFonts w:ascii="Times New Roman" w:hAnsi="Times New Roman" w:cs="Times New Roman"/>
          <w:sz w:val="24"/>
          <w:szCs w:val="24"/>
          <w:lang w:val="en-US"/>
        </w:rPr>
        <w:t xml:space="preserve"> it</w:t>
      </w:r>
      <w:r w:rsidR="00DD0897">
        <w:rPr>
          <w:rFonts w:ascii="Times New Roman" w:hAnsi="Times New Roman" w:cs="Times New Roman"/>
          <w:sz w:val="24"/>
          <w:szCs w:val="24"/>
          <w:lang w:val="en-US"/>
        </w:rPr>
        <w:t xml:space="preserve"> to accept </w:t>
      </w:r>
      <w:r w:rsidR="00F76772" w:rsidRPr="00B41458">
        <w:rPr>
          <w:rFonts w:ascii="Times New Roman" w:hAnsi="Times New Roman" w:cs="Times New Roman"/>
          <w:sz w:val="24"/>
          <w:szCs w:val="24"/>
          <w:lang w:val="en-US"/>
        </w:rPr>
        <w:t>more molecules</w:t>
      </w:r>
      <w:r w:rsidR="00F76772">
        <w:rPr>
          <w:rFonts w:ascii="Times New Roman" w:hAnsi="Times New Roman" w:cs="Times New Roman"/>
          <w:sz w:val="24"/>
          <w:szCs w:val="24"/>
        </w:rPr>
        <w:fldChar w:fldCharType="begin" w:fldLock="1"/>
      </w:r>
      <w:r w:rsidR="006A6C5A">
        <w:rPr>
          <w:rFonts w:ascii="Times New Roman" w:hAnsi="Times New Roman" w:cs="Times New Roman"/>
          <w:sz w:val="24"/>
          <w:szCs w:val="24"/>
          <w:lang w:val="en-US"/>
        </w:rPr>
        <w:instrText>ADDIN CSL_CITATION { "citationItems" : [ { "id" : "ITEM-1", "itemData" : { "DOI" : "10.1016/j.jmb.2011.06.017", "ISSN" : "1089-8638", "PMID" : "21704636", "abstract" : "Receptor for activated C-kinase 1 (RACK1) serves as a scaffolding protein in numerous signaling pathways involving kinases and membrane-bound receptors from different cellular compartments. It exists simultaneously as a cytosolic free form and as a ribosome-bound protein. As part of the 40S ribosomal subunit, it triggers translational regulation by establishing a direct link between protein kinase C and the protein synthesis machinery. It has been suggested that RACK1 could recruit other signaling molecules onto the ribosome, providing a signal-specific modulation of the translational process. RACK1 is able to dimerize both in vitro and in vivo. This homodimer formation has been observed in several processes including the regulation of the N-methyl-d-aspartate receptor by the Fyn kinase in the brain and the oxygen-independent degradation of hypoxia-inducible factor 1. The functional relevance of this dimerization is, however, still unclear and the question of a possible dimerization of the ribosome-bound protein is still pending. Here, we report the first structure of a RACK1 homodimer, as determined from two independent crystal forms of the Saccharomyces cerevisiae RACK1 protein (also known as Asc1p) at 2.9 and 3.9 \u00c5 resolution. The structure reveals an atypical mode of dimerization where monomers intertwine on blade 4, thus exposing a novel surface of the protein to potential interacting partners. We discuss the significance of the dimer structure for RACK1 function.", "author" : [ { "dropping-particle" : "", "family" : "Yatime", "given" : "Laure", "non-dropping-particle" : "", "parse-names" : false, "suffix" : "" }, { "dropping-particle" : "", "family" : "Hein", "given" : "Kim Langemach", "non-dropping-particle" : "", "parse-names" : false, "suffix" : "" }, { "dropping-particle" : "", "family" : "Nilsson", "given" : "Jakob", "non-dropping-particle" : "", "parse-names" : false, "suffix" : "" }, { "dropping-particle" : "", "family" : "Nissen", "given" : "Poul", "non-dropping-particle" : "", "parse-names" : false, "suffix" : "" } ], "container-title" : "Journal of molecular biology", "id" : "ITEM-1", "issue" : "2", "issued" : { "date-parts" : [ [ "2011", "8", "12" ] ] }, "page" : "486-98", "publisher" : "Elsevier Ltd", "title" : "Structure of the RACK1 dimer from Saccharomyces cerevisiae.", "type" : "article-journal", "volume" : "411" }, "uris" : [ "http://www.mendeley.com/documents/?uuid=1db80428-5704-467e-81bb-c02a678407c6" ] } ], "mendeley" : { "previouslyFormattedCitation" : "&lt;sup&gt;24&lt;/sup&gt;" }, "properties" : { "noteIndex" : 0 }, "schema" : "https://github.com/citation-style-language/schema/raw/master/csl-citation.json" }</w:instrText>
      </w:r>
      <w:r w:rsidR="00F76772">
        <w:rPr>
          <w:rFonts w:ascii="Times New Roman" w:hAnsi="Times New Roman" w:cs="Times New Roman"/>
          <w:sz w:val="24"/>
          <w:szCs w:val="24"/>
        </w:rPr>
        <w:fldChar w:fldCharType="separate"/>
      </w:r>
      <w:r w:rsidR="006A6C5A" w:rsidRPr="006A6C5A">
        <w:rPr>
          <w:rFonts w:ascii="Times New Roman" w:hAnsi="Times New Roman" w:cs="Times New Roman"/>
          <w:noProof/>
          <w:sz w:val="24"/>
          <w:szCs w:val="24"/>
          <w:vertAlign w:val="superscript"/>
          <w:lang w:val="en-US"/>
        </w:rPr>
        <w:t>24</w:t>
      </w:r>
      <w:r w:rsidR="00F76772">
        <w:rPr>
          <w:rFonts w:ascii="Times New Roman" w:hAnsi="Times New Roman" w:cs="Times New Roman"/>
          <w:sz w:val="24"/>
          <w:szCs w:val="24"/>
        </w:rPr>
        <w:fldChar w:fldCharType="end"/>
      </w:r>
      <w:r w:rsidR="00F76772" w:rsidRPr="00B41458">
        <w:rPr>
          <w:rFonts w:ascii="Times New Roman" w:hAnsi="Times New Roman" w:cs="Times New Roman"/>
          <w:sz w:val="24"/>
          <w:szCs w:val="24"/>
          <w:lang w:val="en-US"/>
        </w:rPr>
        <w:t>.</w:t>
      </w:r>
      <w:r w:rsidR="00F731F9">
        <w:rPr>
          <w:rFonts w:ascii="Times New Roman" w:hAnsi="Times New Roman" w:cs="Times New Roman"/>
          <w:sz w:val="24"/>
          <w:szCs w:val="24"/>
          <w:lang w:val="en-US"/>
        </w:rPr>
        <w:t xml:space="preserve"> T</w:t>
      </w:r>
      <w:r w:rsidR="00F76772" w:rsidRPr="00B41458">
        <w:rPr>
          <w:rFonts w:ascii="Times New Roman" w:hAnsi="Times New Roman" w:cs="Times New Roman"/>
          <w:sz w:val="24"/>
          <w:szCs w:val="24"/>
          <w:lang w:val="en-US"/>
        </w:rPr>
        <w:t xml:space="preserve">here </w:t>
      </w:r>
      <w:r w:rsidR="00F76772">
        <w:rPr>
          <w:rFonts w:ascii="Times New Roman" w:hAnsi="Times New Roman" w:cs="Times New Roman"/>
          <w:sz w:val="24"/>
          <w:szCs w:val="24"/>
          <w:lang w:val="en-US"/>
        </w:rPr>
        <w:t>have been</w:t>
      </w:r>
      <w:r w:rsidR="00F76772" w:rsidRPr="00B41458">
        <w:rPr>
          <w:rFonts w:ascii="Times New Roman" w:hAnsi="Times New Roman" w:cs="Times New Roman"/>
          <w:sz w:val="24"/>
          <w:szCs w:val="24"/>
          <w:lang w:val="en-US"/>
        </w:rPr>
        <w:t xml:space="preserve"> two examples</w:t>
      </w:r>
      <w:r w:rsidR="00E57DC2">
        <w:rPr>
          <w:rFonts w:ascii="Times New Roman" w:hAnsi="Times New Roman" w:cs="Times New Roman"/>
          <w:sz w:val="24"/>
          <w:szCs w:val="24"/>
          <w:lang w:val="en-US"/>
        </w:rPr>
        <w:t xml:space="preserve"> of</w:t>
      </w:r>
      <w:r w:rsidR="00F76772" w:rsidRPr="00B41458">
        <w:rPr>
          <w:rFonts w:ascii="Times New Roman" w:hAnsi="Times New Roman" w:cs="Times New Roman"/>
          <w:sz w:val="24"/>
          <w:szCs w:val="24"/>
          <w:lang w:val="en-US"/>
        </w:rPr>
        <w:t xml:space="preserve"> </w:t>
      </w:r>
      <w:r w:rsidR="00F76772" w:rsidRPr="00B41458">
        <w:rPr>
          <w:rFonts w:ascii="Times New Roman" w:hAnsi="Times New Roman" w:cs="Times New Roman"/>
          <w:i/>
          <w:sz w:val="24"/>
          <w:szCs w:val="24"/>
          <w:lang w:val="en-US"/>
        </w:rPr>
        <w:t>in vivo</w:t>
      </w:r>
      <w:r w:rsidR="00F76772" w:rsidRPr="00B41458">
        <w:rPr>
          <w:rFonts w:ascii="Times New Roman" w:hAnsi="Times New Roman" w:cs="Times New Roman"/>
          <w:sz w:val="24"/>
          <w:szCs w:val="24"/>
          <w:lang w:val="en-US"/>
        </w:rPr>
        <w:t xml:space="preserve"> dimerization</w:t>
      </w:r>
      <w:r w:rsidR="00F731F9">
        <w:rPr>
          <w:rFonts w:ascii="Times New Roman" w:hAnsi="Times New Roman" w:cs="Times New Roman"/>
          <w:sz w:val="24"/>
          <w:szCs w:val="24"/>
          <w:lang w:val="en-US"/>
        </w:rPr>
        <w:t xml:space="preserve"> of hRACK1</w:t>
      </w:r>
      <w:r w:rsidR="00F76772" w:rsidRPr="00B41458">
        <w:rPr>
          <w:rFonts w:ascii="Times New Roman" w:hAnsi="Times New Roman" w:cs="Times New Roman"/>
          <w:sz w:val="24"/>
          <w:szCs w:val="24"/>
          <w:lang w:val="en-US"/>
        </w:rPr>
        <w:t xml:space="preserve">. </w:t>
      </w:r>
      <w:r w:rsidR="00F731F9">
        <w:rPr>
          <w:rFonts w:ascii="Times New Roman" w:hAnsi="Times New Roman" w:cs="Times New Roman"/>
          <w:sz w:val="24"/>
          <w:szCs w:val="24"/>
          <w:lang w:val="en-US"/>
        </w:rPr>
        <w:t>D</w:t>
      </w:r>
      <w:r w:rsidR="00F76772" w:rsidRPr="00B41458">
        <w:rPr>
          <w:rFonts w:ascii="Times New Roman" w:hAnsi="Times New Roman" w:cs="Times New Roman"/>
          <w:sz w:val="24"/>
          <w:szCs w:val="24"/>
          <w:lang w:val="en-US"/>
        </w:rPr>
        <w:t xml:space="preserve">imeric protein is required for regulation of the N-methyl-D-aspartate (NMDA) receptor by Fyn kinase in the brain and </w:t>
      </w:r>
      <w:r w:rsidR="00FB4391">
        <w:rPr>
          <w:rFonts w:ascii="Times New Roman" w:hAnsi="Times New Roman" w:cs="Times New Roman"/>
          <w:sz w:val="24"/>
          <w:szCs w:val="24"/>
          <w:lang w:val="en-US"/>
        </w:rPr>
        <w:t>for</w:t>
      </w:r>
      <w:r w:rsidR="00FB4391" w:rsidRPr="00B41458">
        <w:rPr>
          <w:rFonts w:ascii="Times New Roman" w:hAnsi="Times New Roman" w:cs="Times New Roman"/>
          <w:sz w:val="24"/>
          <w:szCs w:val="24"/>
          <w:lang w:val="en-US"/>
        </w:rPr>
        <w:t xml:space="preserve"> </w:t>
      </w:r>
      <w:r w:rsidR="00F76772" w:rsidRPr="00B41458">
        <w:rPr>
          <w:rFonts w:ascii="Times New Roman" w:hAnsi="Times New Roman" w:cs="Times New Roman"/>
          <w:sz w:val="24"/>
          <w:szCs w:val="24"/>
          <w:lang w:val="en-US"/>
        </w:rPr>
        <w:t>oxygen-independent degradation of hypoxia-inducible factor (HIF-1)</w:t>
      </w:r>
      <w:r w:rsidR="00F76772">
        <w:rPr>
          <w:rFonts w:ascii="Times New Roman" w:hAnsi="Times New Roman" w:cs="Times New Roman"/>
          <w:sz w:val="24"/>
          <w:szCs w:val="24"/>
          <w:lang w:val="en-US"/>
        </w:rPr>
        <w:t xml:space="preserve">. In the latter case, </w:t>
      </w:r>
      <w:r w:rsidR="00F76772" w:rsidRPr="00B41458">
        <w:rPr>
          <w:rFonts w:ascii="Times New Roman" w:hAnsi="Times New Roman" w:cs="Times New Roman"/>
          <w:sz w:val="24"/>
          <w:szCs w:val="24"/>
          <w:lang w:val="en-US"/>
        </w:rPr>
        <w:t xml:space="preserve">Ser146 phosphorylation </w:t>
      </w:r>
      <w:r w:rsidR="00F61D7C">
        <w:rPr>
          <w:rFonts w:ascii="Times New Roman" w:hAnsi="Times New Roman" w:cs="Times New Roman"/>
          <w:sz w:val="24"/>
          <w:szCs w:val="24"/>
          <w:lang w:val="en-US"/>
        </w:rPr>
        <w:t xml:space="preserve">is </w:t>
      </w:r>
      <w:r w:rsidR="00F76772" w:rsidRPr="00B41458">
        <w:rPr>
          <w:rFonts w:ascii="Times New Roman" w:hAnsi="Times New Roman" w:cs="Times New Roman"/>
          <w:sz w:val="24"/>
          <w:szCs w:val="24"/>
          <w:lang w:val="en-US"/>
        </w:rPr>
        <w:t>essential for dimerization</w:t>
      </w:r>
      <w:r w:rsidR="00F76772">
        <w:rPr>
          <w:rFonts w:ascii="Times New Roman" w:hAnsi="Times New Roman" w:cs="Times New Roman"/>
          <w:sz w:val="24"/>
          <w:szCs w:val="24"/>
        </w:rPr>
        <w:fldChar w:fldCharType="begin" w:fldLock="1"/>
      </w:r>
      <w:r w:rsidR="006A6C5A">
        <w:rPr>
          <w:rFonts w:ascii="Times New Roman" w:hAnsi="Times New Roman" w:cs="Times New Roman"/>
          <w:sz w:val="24"/>
          <w:szCs w:val="24"/>
          <w:lang w:val="en-US"/>
        </w:rPr>
        <w:instrText>ADDIN CSL_CITATION { "citationItems" : [ { "id" : "ITEM-1", "itemData" : { "DOI" : "10.1074/jbc.M402316200", "ISBN" : "5109853150", "ISSN" : "0021-9258", "PMID" : "15140893", "abstract" : "Efficient signaling requires accurate spatial and temporal compartmentalization of proteins. RACK1 is a scaffolding protein that fulfils this role through interaction of binding partners with one of its seven WD40 domains. We recently identified the kinase Fyn and the NR2B subunit of the N-methyl-D-Aspartate receptor (NMDAR) as binding partners of RACK1. Scaffolding of Fyn near its substrate NR2B by RACK1 inhibits Fyn phosphorylation of NR2B and thereby negatively regulates channel function. We found that Fyn and NR2B share the same binding site on RACK1; however, their binding to RACK1 is not mutually exclusive (Yaka, R., Thornton, C., Vagts, A. J., Phamluong, K., Bonci, A., and Ron, D. (2002) Proc. Natl. Acad. Sci. U. S. A. 99, 5710-5715). We therefore tested the hypothesis that RACK1 forms a homodimer that allows the simultaneous binding of Fyn and NR2B. We found that RACK1 binds to itself both in vitro and in the brain. Deletion analyses identified a RACK1-RACK1 dimer-binding site within the 4th WD40 repeat, and application of the 4th WD40 repeat or a peptide derivative to hippocampal slices inhibited NMDAR activity. We further found that in hippocampal slices, both RACK1 and NR2B associated with another WD40 protein, the beta-subunit of G protein (Gbeta), previously shown to heterodimerize with RACK1 in vitro (Dell, E. J., Connor, J., Chen, S., Stebbins, E. G., Skiba, N. P., Mochly-Rosen, D., and Hamm, H. E. (2002) J. Biol. Chem. 277, 49888-49895). However, activation of the pituitary adenylate cyclase polypeptide (1-38) G protein-coupled receptor, previously found to induce the dissociation of RACK1 from the NMDAR complex (Yaka, R., He, D. Y., Phamluong, K., and Ron, D. (2003) J. Biol. Chem. 278, 9630-9638), attenuated the association of Gbeta with RACK1 and NR2B. Based on these results, we propose that WD40-mediated homo- and heterodimerization of RACK1 mediate the formation of a transient signaling complex that includes the NMDAR, a G protein and Fyn.", "author" : [ { "dropping-particle" : "", "family" : "Thornton", "given" : "Claire", "non-dropping-particle" : "", "parse-names" : false, "suffix" : "" }, { "dropping-particle" : "", "family" : "Tang", "given" : "Ka-Choi", "non-dropping-particle" : "", "parse-names" : false, "suffix" : "" }, { "dropping-particle" : "", "family" : "Phamluong", "given" : "Khanhky", "non-dropping-particle" : "", "parse-names" : false, "suffix" : "" }, { "dropping-particle" : "", "family" : "Luong", "given" : "Ken", "non-dropping-particle" : "", "parse-names" : false, "suffix" : "" }, { "dropping-particle" : "", "family" : "Vagts", "given" : "Alicia", "non-dropping-particle" : "", "parse-names" : false, "suffix" : "" }, { "dropping-particle" : "", "family" : "Nikanjam", "given" : "Donna", "non-dropping-particle" : "", "parse-names" : false, "suffix" : "" }, { "dropping-particle" : "", "family" : "Yaka", "given" : "Rami", "non-dropping-particle" : "", "parse-names" : false, "suffix" : "" }, { "dropping-particle" : "", "family" : "Ron", "given" : "Dorit", "non-dropping-particle" : "", "parse-names" : false, "suffix" : "" } ], "container-title" : "The Journal of biological chemistry", "id" : "ITEM-1", "issue" : "30", "issued" : { "date-parts" : [ [ "2004", "7", "23" ] ] }, "page" : "31357-64", "title" : "Spatial and temporal regulation of RACK1 function and N-methyl-D-aspartate receptor activity through WD40 motif-mediated dimerization.", "type" : "article-journal", "volume" : "279" }, "uris" : [ "http://www.mendeley.com/documents/?uuid=f953aa10-16f4-465b-9c3a-dce69f55b72d" ] }, { "id" : "ITEM-2", "itemData" : { "DOI" : "10.1074/jbc.M705015200", "ISSN" : "0021-9258", "PMID" : "17965024", "abstract" : "Oxygen homeostasis represents an essential organizing principle of metazoan evolution and biology. Hypoxia-inducible factor 1 (HIF-1) is a master regulator of transcriptional responses to changes in O2 concentration. HIF-1 is a heterodimer of HIF-1alpha and HIF-1beta subunits. O2-dependent degradation of the HIF-1alpha subunit is mediated by prolyl hydroxylase, von Hippel-Lindau protein (VHL)/Elongin-C E3 ubiquitin ligase, and the proteasome. O2-independent degradation of HIF-1alpha is regulated by the competition of RACK1 and HSP90 for binding to HIF-1alpha. RACK1 binding results in the recruitment of the Elongin-C E3 ubiquitin ligase, leading to VHL-independent ubiquitination and degradation of HIF-1alpha. In this report, we show that calcineurin inhibits the ubiquitination and proteasomal degradation of HIF-1alpha. Calcineurin is a serine/threonine phosphatase that is activated by calcium and calmodulin. The phosphatase activity of calcineurin is required for its regulation of HIF-1alpha. RACK1 binds to the catalytic domain of calcineurin and is required for HIF-1alpha degradation induced by the calcineurin inhibitor cyclosporine A. Elongin-C and HIF-1alpha each bind to RACK1 and dimerization of RACK1 is required to recruit Elongin-C to HIF-1alpha. Phosphorylation of RACK1 promotes its dimerization and dephosphorylation by calcineurin inhibits dimerization. Serine 146 within the dimerization domain is phosphorylated and mutation of serine 146 impairs RACK1 dimerization and HIF-1alpha degradation. These results indicate that intracellular calcium levels can regulate HIF-1alpha expression by modulating calcineurin activity and RACK1 dimerization.", "author" : [ { "dropping-particle" : "V", "family" : "Liu", "given" : "Ye", "non-dropping-particle" : "", "parse-names" : false, "suffix" : "" }, { "dropping-particle" : "", "family" : "Hubbi", "given" : "Maimon E", "non-dropping-particle" : "", "parse-names" : false, "suffix" : "" }, { "dropping-particle" : "", "family" : "Pan", "given" : "Fan", "non-dropping-particle" : "", "parse-names" : false, "suffix" : "" }, { "dropping-particle" : "", "family" : "McDonald", "given" : "Karin R", "non-dropping-particle" : "", "parse-names" : false, "suffix" : "" }, { "dropping-particle" : "", "family" : "Mansharamani", "given" : "Malini", "non-dropping-particle" : "", "parse-names" : false, "suffix" : "" }, { "dropping-particle" : "", "family" : "Cole", "given" : "Robert N", "non-dropping-particle" : "", "parse-names" : false, "suffix" : "" }, { "dropping-particle" : "", "family" : "Liu", "given" : "Jun O", "non-dropping-particle" : "", "parse-names" : false, "suffix" : "" }, { "dropping-particle" : "", "family" : "Semenza", "given" : "Gregg L", "non-dropping-particle" : "", "parse-names" : false, "suffix" : "" } ], "container-title" : "The Journal of biological chemistry", "id" : "ITEM-2", "issue" : "51", "issued" : { "date-parts" : [ [ "2007", "12", "21" ] ] }, "page" : "37064-73", "title" : "Calcineurin promotes hypoxia-inducible factor 1alpha expression by dephosphorylating RACK1 and blocking RACK1 dimerization.", "type" : "article-journal", "volume" : "282" }, "uris" : [ "http://www.mendeley.com/documents/?uuid=1bc593ee-f2fb-4d71-a6ad-0795979e335f" ] } ], "mendeley" : { "previouslyFormattedCitation" : "&lt;sup&gt;28,29&lt;/sup&gt;" }, "properties" : { "noteIndex" : 0 }, "schema" : "https://github.com/citation-style-language/schema/raw/master/csl-citation.json" }</w:instrText>
      </w:r>
      <w:r w:rsidR="00F76772">
        <w:rPr>
          <w:rFonts w:ascii="Times New Roman" w:hAnsi="Times New Roman" w:cs="Times New Roman"/>
          <w:sz w:val="24"/>
          <w:szCs w:val="24"/>
        </w:rPr>
        <w:fldChar w:fldCharType="separate"/>
      </w:r>
      <w:r w:rsidR="006A6C5A" w:rsidRPr="006A6C5A">
        <w:rPr>
          <w:rFonts w:ascii="Times New Roman" w:hAnsi="Times New Roman" w:cs="Times New Roman"/>
          <w:noProof/>
          <w:sz w:val="24"/>
          <w:szCs w:val="24"/>
          <w:vertAlign w:val="superscript"/>
          <w:lang w:val="en-US"/>
        </w:rPr>
        <w:t>28,29</w:t>
      </w:r>
      <w:r w:rsidR="00F76772">
        <w:rPr>
          <w:rFonts w:ascii="Times New Roman" w:hAnsi="Times New Roman" w:cs="Times New Roman"/>
          <w:sz w:val="24"/>
          <w:szCs w:val="24"/>
        </w:rPr>
        <w:fldChar w:fldCharType="end"/>
      </w:r>
      <w:r w:rsidR="00F76772" w:rsidRPr="00B4145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hRACK1</w:t>
      </w:r>
      <w:r w:rsidR="00F76772" w:rsidRPr="00B41458">
        <w:rPr>
          <w:rFonts w:ascii="Times New Roman" w:hAnsi="Times New Roman" w:cs="Times New Roman"/>
          <w:sz w:val="24"/>
          <w:szCs w:val="24"/>
          <w:lang w:val="en-US"/>
        </w:rPr>
        <w:t>-G</w:t>
      </w:r>
      <w:r w:rsidR="00F76772">
        <w:rPr>
          <w:rFonts w:ascii="Times New Roman" w:hAnsi="Times New Roman" w:cs="Times New Roman"/>
          <w:sz w:val="24"/>
          <w:szCs w:val="24"/>
        </w:rPr>
        <w:t>β</w:t>
      </w:r>
      <w:r w:rsidR="00F76772" w:rsidRPr="00B41458">
        <w:rPr>
          <w:rFonts w:ascii="Times New Roman" w:hAnsi="Times New Roman" w:cs="Times New Roman"/>
          <w:sz w:val="24"/>
          <w:szCs w:val="24"/>
          <w:lang w:val="en-US"/>
        </w:rPr>
        <w:t xml:space="preserve"> heterodimerization </w:t>
      </w:r>
      <w:r w:rsidR="00F76772">
        <w:rPr>
          <w:rFonts w:ascii="Times New Roman" w:hAnsi="Times New Roman" w:cs="Times New Roman"/>
          <w:sz w:val="24"/>
          <w:szCs w:val="24"/>
          <w:lang w:val="en-US"/>
        </w:rPr>
        <w:t xml:space="preserve">and its </w:t>
      </w:r>
      <w:r w:rsidR="00DC0874">
        <w:rPr>
          <w:rFonts w:ascii="Times New Roman" w:hAnsi="Times New Roman" w:cs="Times New Roman"/>
          <w:sz w:val="24"/>
          <w:szCs w:val="24"/>
          <w:lang w:val="en-US"/>
        </w:rPr>
        <w:t xml:space="preserve">role in the integration of </w:t>
      </w:r>
      <w:r w:rsidR="00F76772" w:rsidRPr="00B41458">
        <w:rPr>
          <w:rFonts w:ascii="Times New Roman" w:hAnsi="Times New Roman" w:cs="Times New Roman"/>
          <w:sz w:val="24"/>
          <w:szCs w:val="24"/>
          <w:lang w:val="en-US"/>
        </w:rPr>
        <w:t>signals in GPCR-mediated transduction pathways</w:t>
      </w:r>
      <w:r w:rsidR="00F76772">
        <w:rPr>
          <w:rFonts w:ascii="Times New Roman" w:hAnsi="Times New Roman" w:cs="Times New Roman"/>
          <w:sz w:val="24"/>
          <w:szCs w:val="24"/>
          <w:lang w:val="en-US"/>
        </w:rPr>
        <w:t xml:space="preserve"> has also been reported</w:t>
      </w:r>
      <w:r w:rsidR="00F76772">
        <w:rPr>
          <w:rFonts w:ascii="Times New Roman" w:hAnsi="Times New Roman" w:cs="Times New Roman"/>
          <w:sz w:val="24"/>
          <w:szCs w:val="24"/>
        </w:rPr>
        <w:fldChar w:fldCharType="begin" w:fldLock="1"/>
      </w:r>
      <w:r w:rsidR="006A6C5A">
        <w:rPr>
          <w:rFonts w:ascii="Times New Roman" w:hAnsi="Times New Roman" w:cs="Times New Roman"/>
          <w:sz w:val="24"/>
          <w:szCs w:val="24"/>
          <w:lang w:val="en-US"/>
        </w:rPr>
        <w:instrText>ADDIN CSL_CITATION { "citationItems" : [ { "id" : "ITEM-1", "itemData" : { "DOI" : "10.1016/j.yjmcc.2004.04.019", "ISSN" : "0022-2828", "PMID" : "15276010", "abstract" : "Heterotrimeric G-proteins, composed of Galpha and Gbetagamma subunits, transmit numerous and diverse extracellular stimuli via a large family of heptahelical cell-surface receptors to various intracellular effector molecules. The Gbetagamma subunit plays a central role in G-protein signaling. The Gbeta subunit belongs to a large family of WD40 repeat proteins, which adopt a circular beta-bladed propeller structure. This unique structural feature confers interactions of Gbetagamma with a variety of proteins to play diverse functions. Intriguingly, we recently found that Gbetagamma can interact with three other WD40 repeat proteins, receptor for activated C kinase 1 (RACK1), dynein intermediate chain-1A and a protein of unknown function. This raises the following questions: are interactions among WD40 proteins a common theme and does the formation of a WD40-WD40 repeat protein complex constitute a protein scaffold for integrating signals from different cellular processes. We are beginning to address these issues by studying the interaction between Gbetagamma and RACK1. Here we will describe the molecular mechanism underlying this interaction and the implications of the interaction on the signal transduction of G-protein and RACK1.", "author" : [ { "dropping-particle" : "", "family" : "Chen", "given" : "Songhai", "non-dropping-particle" : "", "parse-names" : false, "suffix" : "" }, { "dropping-particle" : "", "family" : "Spiegelberg", "given" : "Bryan D", "non-dropping-particle" : "", "parse-names" : false, "suffix" : "" }, { "dropping-particle" : "", "family" : "Lin", "given" : "Fang", "non-dropping-particle" : "", "parse-names" : false, "suffix" : "" }, { "dropping-particle" : "", "family" : "Dell", "given" : "Edward J", "non-dropping-particle" : "", "parse-names" : false, "suffix" : "" }, { "dropping-particle" : "", "family" : "Hamm", "given" : "Heidi E", "non-dropping-particle" : "", "parse-names" : false, "suffix" : "" } ], "container-title" : "Journal of molecular and cellular cardiology", "id" : "ITEM-1", "issue" : "2", "issued" : { "date-parts" : [ [ "2004", "8" ] ] }, "page" : "399-406", "title" : "Interaction of Gbetagamma with RACK1 and other WD40 repeat proteins.", "type" : "article-journal", "volume" : "37" }, "uris" : [ "http://www.mendeley.com/documents/?uuid=934fc6e6-8153-416f-8c1b-ee9819b18715" ] }, { "id" : "ITEM-2", "itemData" : { "DOI" : "10.1074/jbc.M313727200", "ISSN" : "0021-9258", "PMID" : "14963031", "abstract" : "We showed previously that Gbetagamma interacts with Receptor for Activated C Kinase 1 (RACK1), a protein that not only binds activated protein kinase C (PKC) but also serves as an adaptor/scaffold for many signaling pathways. Here we report that RACK1 does not interact with Galpha subunits or heterotrimeric G proteins but binds free Gbetagamma subunits released from activated heterotrimeric G proteins following the activation of their cognate receptors in vivo. The association with Gbetagamma promotes the translocation of RACK1 from the cytosol to the membrane. Moreover, binding of RACK1 to Gbetagamma results in inhibition of Gbetagamma-mediated activation of phospholipase C beta2 and adenylyl cyclase II. However, RACK1 has no effect on other functions of Gbetagamma, such as activation of the mitogen-activated protein kinase signaling pathway or chemotaxis of HEK293 cells via the chemokine receptor CXCR2. Similarly, RACK1 does not affect signal transduction through the Galpha subunits of G(i), G(s), or G(q). Collectively, these findings suggest a role of RACK1 in regulating specific functions of Gbetagamma.", "author" : [ { "dropping-particle" : "", "family" : "Chen", "given" : "Songhai", "non-dropping-particle" : "", "parse-names" : false, "suffix" : "" }, { "dropping-particle" : "", "family" : "Dell", "given" : "Edward J", "non-dropping-particle" : "", "parse-names" : false, "suffix" : "" }, { "dropping-particle" : "", "family" : "Lin", "given" : "Fang", "non-dropping-particle" : "", "parse-names" : false, "suffix" : "" }, { "dropping-particle" : "", "family" : "Sai", "given" : "Jiqing", "non-dropping-particle" : "", "parse-names" : false, "suffix" : "" }, { "dropping-particle" : "", "family" : "Hamm", "given" : "Heidi E", "non-dropping-particle" : "", "parse-names" : false, "suffix" : "" } ], "container-title" : "The Journal of biological chemistry", "id" : "ITEM-2", "issue" : "17", "issued" : { "date-parts" : [ [ "2004", "4", "23" ] ] }, "page" : "17861-8", "title" : "RACK1 regulates specific functions of Gbetagamma.", "type" : "article-journal", "volume" : "279" }, "uris" : [ "http://www.mendeley.com/documents/?uuid=a5da9db9-f874-4e63-aae2-c689b27231e5" ] }, { "id" : "ITEM-3", "itemData" : { "DOI" : "10.1074/jbc.M505422200", "ISBN" : "3344533452", "ISSN" : "0021-9258", "PMID" : "16051595", "abstract" : "Receptor for Activated C Kinase 1 (RACK1), a novel G betagamma-interacting protein, selectively inhibits the activation of a subclass of G betagamma effectors such as phospholipase C beta2 (PLCbeta2) and adenylyl cyclase II by direct binding to G betagamma (Chen, S., Dell, E. J., Lin, F., Sai, J., and Hamm, H. E. (2004) J. Biol. Chem. 279, 17861-17868). Here we have mapped the RACK1 binding sites on G betagamma. We found that RACK1 interacts with several different G betagamma isoforms, including G beta1gamma1, Gbeta1gamma2, and Gbeta5gamma2, with similar affinities, suggesting that the conserved residues between G beta1 and G beta5 may be involved in their binding to RACK1. We have confirmed this hypothesis and shown that several synthetic peptides corresponding to the conserved residues can inhibit the RACK1/G betagamma interaction as monitored by fluorescence spectroscopy. Interestingly, these peptides are located at one side of G beta1 and have little overlap with the G alpha subunit binding interface. Additional experiments indicate that the G betagamma contact residues for RACK1, in particular the positively charged amino acids within residues 44-54 of G beta1, are also involved in the interaction with PLCbeta2 and play a critical role in G betagamma-mediated PLCbeta2 activation. These data thus demonstrate that RACK1 can regulate the activity of a G betagamma effector by competing for its binding to the signal transfer region of G betagamma.", "author" : [ { "dropping-particle" : "", "family" : "Chen", "given" : "Songhai", "non-dropping-particle" : "", "parse-names" : false, "suffix" : "" }, { "dropping-particle" : "", "family" : "Lin", "given" : "Fang", "non-dropping-particle" : "", "parse-names" : false, "suffix" : "" }, { "dropping-particle" : "", "family" : "Hamm", "given" : "Heidi E", "non-dropping-particle" : "", "parse-names" : false, "suffix" : "" } ], "container-title" : "The Journal of biological chemistry", "id" : "ITEM-3", "issue" : "39", "issued" : { "date-parts" : [ [ "2005", "9", "30" ] ] }, "page" : "33445-52", "title" : "RACK1 binds to a signal transfer region of G betagamma and inhibits phospholipase C beta2 activation.", "type" : "article-journal", "volume" : "280" }, "uris" : [ "http://www.mendeley.com/documents/?uuid=de2a03a2-72c4-4d74-b85f-8f297b9d05e9" ] } ], "mendeley" : { "previouslyFormattedCitation" : "&lt;sup&gt;30\u201332&lt;/sup&gt;" }, "properties" : { "noteIndex" : 0 }, "schema" : "https://github.com/citation-style-language/schema/raw/master/csl-citation.json" }</w:instrText>
      </w:r>
      <w:r w:rsidR="00F76772">
        <w:rPr>
          <w:rFonts w:ascii="Times New Roman" w:hAnsi="Times New Roman" w:cs="Times New Roman"/>
          <w:sz w:val="24"/>
          <w:szCs w:val="24"/>
        </w:rPr>
        <w:fldChar w:fldCharType="separate"/>
      </w:r>
      <w:r w:rsidR="006A6C5A" w:rsidRPr="006A6C5A">
        <w:rPr>
          <w:rFonts w:ascii="Times New Roman" w:hAnsi="Times New Roman" w:cs="Times New Roman"/>
          <w:noProof/>
          <w:sz w:val="24"/>
          <w:szCs w:val="24"/>
          <w:vertAlign w:val="superscript"/>
          <w:lang w:val="en-US"/>
        </w:rPr>
        <w:t>30–32</w:t>
      </w:r>
      <w:r w:rsidR="00F76772">
        <w:rPr>
          <w:rFonts w:ascii="Times New Roman" w:hAnsi="Times New Roman" w:cs="Times New Roman"/>
          <w:sz w:val="24"/>
          <w:szCs w:val="24"/>
        </w:rPr>
        <w:fldChar w:fldCharType="end"/>
      </w:r>
      <w:r w:rsidR="00F76772" w:rsidRPr="00B41458">
        <w:rPr>
          <w:rFonts w:ascii="Times New Roman" w:hAnsi="Times New Roman" w:cs="Times New Roman"/>
          <w:sz w:val="24"/>
          <w:szCs w:val="24"/>
          <w:lang w:val="en-US"/>
        </w:rPr>
        <w:t>.</w:t>
      </w:r>
    </w:p>
    <w:p w:rsidR="00DC04D5" w:rsidRDefault="008B06B5" w:rsidP="00DC04D5">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We</w:t>
      </w:r>
      <w:r w:rsidR="00F76772">
        <w:rPr>
          <w:rFonts w:ascii="Times New Roman" w:hAnsi="Times New Roman" w:cs="Times New Roman"/>
          <w:sz w:val="24"/>
          <w:szCs w:val="24"/>
          <w:lang w:val="en-US"/>
        </w:rPr>
        <w:t xml:space="preserve"> carried out </w:t>
      </w:r>
      <w:r w:rsidR="00FB4391">
        <w:rPr>
          <w:rFonts w:ascii="Times New Roman" w:hAnsi="Times New Roman" w:cs="Times New Roman"/>
          <w:sz w:val="24"/>
          <w:szCs w:val="24"/>
          <w:lang w:val="en-US"/>
        </w:rPr>
        <w:t xml:space="preserve">a </w:t>
      </w:r>
      <w:r w:rsidR="00F76772">
        <w:rPr>
          <w:rFonts w:ascii="Times New Roman" w:hAnsi="Times New Roman" w:cs="Times New Roman"/>
          <w:sz w:val="24"/>
          <w:szCs w:val="24"/>
          <w:lang w:val="en-US"/>
        </w:rPr>
        <w:t xml:space="preserve">structural analysis </w:t>
      </w:r>
      <w:r w:rsidR="00F76772" w:rsidRPr="00B41458">
        <w:rPr>
          <w:rFonts w:ascii="Times New Roman" w:hAnsi="Times New Roman" w:cs="Times New Roman"/>
          <w:sz w:val="24"/>
          <w:szCs w:val="24"/>
          <w:lang w:val="en-US"/>
        </w:rPr>
        <w:t>of</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00F76772" w:rsidRPr="00B41458">
        <w:rPr>
          <w:rFonts w:ascii="Times New Roman" w:hAnsi="Times New Roman" w:cs="Times New Roman"/>
          <w:sz w:val="24"/>
          <w:szCs w:val="24"/>
          <w:lang w:val="en-US"/>
        </w:rPr>
        <w:t xml:space="preserve"> from three different organisms</w:t>
      </w:r>
      <w:r w:rsidR="00F76772">
        <w:rPr>
          <w:rFonts w:ascii="Times New Roman" w:hAnsi="Times New Roman" w:cs="Times New Roman"/>
          <w:sz w:val="24"/>
          <w:szCs w:val="24"/>
          <w:lang w:val="en-US"/>
        </w:rPr>
        <w:t xml:space="preserve"> </w:t>
      </w:r>
      <w:r w:rsidR="00FB4391">
        <w:rPr>
          <w:rFonts w:ascii="Times New Roman" w:hAnsi="Times New Roman" w:cs="Times New Roman"/>
          <w:sz w:val="24"/>
          <w:szCs w:val="24"/>
          <w:lang w:val="en-US"/>
        </w:rPr>
        <w:t xml:space="preserve">with </w:t>
      </w:r>
      <w:r w:rsidR="00F76772">
        <w:rPr>
          <w:rFonts w:ascii="Times New Roman" w:hAnsi="Times New Roman" w:cs="Times New Roman"/>
          <w:sz w:val="24"/>
          <w:szCs w:val="24"/>
          <w:lang w:val="en-US"/>
        </w:rPr>
        <w:t>an alternative analytical technique</w:t>
      </w:r>
      <w:r>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namely</w:t>
      </w:r>
      <w:r w:rsidR="00FB4391">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hydrogen-</w:t>
      </w:r>
      <w:r w:rsidR="00F76772" w:rsidRPr="00B41458">
        <w:rPr>
          <w:rFonts w:ascii="Times New Roman" w:hAnsi="Times New Roman" w:cs="Times New Roman"/>
          <w:sz w:val="24"/>
          <w:szCs w:val="24"/>
          <w:lang w:val="en-US"/>
        </w:rPr>
        <w:t xml:space="preserve">deuterium exchange </w:t>
      </w:r>
      <w:r w:rsidR="00F76772">
        <w:rPr>
          <w:rFonts w:ascii="Times New Roman" w:hAnsi="Times New Roman" w:cs="Times New Roman"/>
          <w:sz w:val="24"/>
          <w:szCs w:val="24"/>
          <w:lang w:val="en-US"/>
        </w:rPr>
        <w:t>coupled to</w:t>
      </w:r>
      <w:r w:rsidR="00F76772" w:rsidRPr="00B41458">
        <w:rPr>
          <w:rFonts w:ascii="Times New Roman" w:hAnsi="Times New Roman" w:cs="Times New Roman"/>
          <w:sz w:val="24"/>
          <w:szCs w:val="24"/>
          <w:lang w:val="en-US"/>
        </w:rPr>
        <w:t xml:space="preserve"> mass spectrometry (</w:t>
      </w:r>
      <w:r w:rsidR="002C2951">
        <w:rPr>
          <w:rFonts w:ascii="Times New Roman" w:hAnsi="Times New Roman" w:cs="Times New Roman"/>
          <w:sz w:val="24"/>
          <w:szCs w:val="24"/>
          <w:lang w:val="en-US"/>
        </w:rPr>
        <w:t>HDXMS</w:t>
      </w:r>
      <w:r w:rsidRPr="00B41458">
        <w:rPr>
          <w:rFonts w:ascii="Times New Roman" w:hAnsi="Times New Roman" w:cs="Times New Roman"/>
          <w:sz w:val="24"/>
          <w:szCs w:val="24"/>
          <w:lang w:val="en-US"/>
        </w:rPr>
        <w:t>)</w:t>
      </w:r>
      <w:r w:rsidRPr="008B06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expand </w:t>
      </w:r>
      <w:r w:rsidR="00FB4391">
        <w:rPr>
          <w:rFonts w:ascii="Times New Roman" w:hAnsi="Times New Roman" w:cs="Times New Roman"/>
          <w:sz w:val="24"/>
          <w:szCs w:val="24"/>
          <w:lang w:val="en-US"/>
        </w:rPr>
        <w:t xml:space="preserve">what </w:t>
      </w:r>
      <w:proofErr w:type="gramStart"/>
      <w:r w:rsidR="00FB4391">
        <w:rPr>
          <w:rFonts w:ascii="Times New Roman" w:hAnsi="Times New Roman" w:cs="Times New Roman"/>
          <w:sz w:val="24"/>
          <w:szCs w:val="24"/>
          <w:lang w:val="en-US"/>
        </w:rPr>
        <w:t>is known</w:t>
      </w:r>
      <w:proofErr w:type="gramEnd"/>
      <w:r w:rsidR="00FB4391">
        <w:rPr>
          <w:rFonts w:ascii="Times New Roman" w:hAnsi="Times New Roman" w:cs="Times New Roman"/>
          <w:sz w:val="24"/>
          <w:szCs w:val="24"/>
          <w:lang w:val="en-US"/>
        </w:rPr>
        <w:t xml:space="preserve"> about the</w:t>
      </w:r>
      <w:r>
        <w:rPr>
          <w:rFonts w:ascii="Times New Roman" w:hAnsi="Times New Roman" w:cs="Times New Roman"/>
          <w:sz w:val="24"/>
          <w:szCs w:val="24"/>
          <w:lang w:val="en-US"/>
        </w:rPr>
        <w:t xml:space="preserve"> structural features enabling RACK1 to bind multiple partners</w:t>
      </w:r>
      <w:r w:rsidR="00F76772" w:rsidRPr="00B41458">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w:t>
      </w:r>
      <w:r w:rsidR="002C2951">
        <w:rPr>
          <w:rFonts w:ascii="Times New Roman" w:hAnsi="Times New Roman" w:cs="Times New Roman"/>
          <w:sz w:val="24"/>
          <w:szCs w:val="24"/>
          <w:lang w:val="en-US"/>
        </w:rPr>
        <w:t>HDXMS</w:t>
      </w:r>
      <w:r w:rsidR="00F76772">
        <w:rPr>
          <w:rFonts w:ascii="Times New Roman" w:hAnsi="Times New Roman" w:cs="Times New Roman"/>
          <w:sz w:val="24"/>
          <w:szCs w:val="24"/>
          <w:lang w:val="en-US"/>
        </w:rPr>
        <w:t xml:space="preserve"> provides information </w:t>
      </w:r>
      <w:r w:rsidR="00FB4391">
        <w:rPr>
          <w:rFonts w:ascii="Times New Roman" w:hAnsi="Times New Roman" w:cs="Times New Roman"/>
          <w:sz w:val="24"/>
          <w:szCs w:val="24"/>
          <w:lang w:val="en-US"/>
        </w:rPr>
        <w:t xml:space="preserve">regarding </w:t>
      </w:r>
      <w:r w:rsidR="00F76772">
        <w:rPr>
          <w:rFonts w:ascii="Times New Roman" w:hAnsi="Times New Roman" w:cs="Times New Roman"/>
          <w:sz w:val="24"/>
          <w:szCs w:val="24"/>
          <w:lang w:val="en-US"/>
        </w:rPr>
        <w:t>the exchange kinetics of amide protons at different regions of a protein</w:t>
      </w:r>
      <w:r w:rsidR="00FB4391">
        <w:rPr>
          <w:rFonts w:ascii="Times New Roman" w:hAnsi="Times New Roman" w:cs="Times New Roman"/>
          <w:sz w:val="24"/>
          <w:szCs w:val="24"/>
          <w:lang w:val="en-US"/>
        </w:rPr>
        <w:t xml:space="preserve"> and</w:t>
      </w:r>
      <w:r w:rsidR="00F76772">
        <w:rPr>
          <w:rFonts w:ascii="Times New Roman" w:hAnsi="Times New Roman" w:cs="Times New Roman"/>
          <w:sz w:val="24"/>
          <w:szCs w:val="24"/>
          <w:lang w:val="en-US"/>
        </w:rPr>
        <w:t xml:space="preserve"> indicat</w:t>
      </w:r>
      <w:r w:rsidR="00FB4391">
        <w:rPr>
          <w:rFonts w:ascii="Times New Roman" w:hAnsi="Times New Roman" w:cs="Times New Roman"/>
          <w:sz w:val="24"/>
          <w:szCs w:val="24"/>
          <w:lang w:val="en-US"/>
        </w:rPr>
        <w:t>es</w:t>
      </w:r>
      <w:r w:rsidR="00F76772">
        <w:rPr>
          <w:rFonts w:ascii="Times New Roman" w:hAnsi="Times New Roman" w:cs="Times New Roman"/>
          <w:sz w:val="24"/>
          <w:szCs w:val="24"/>
          <w:lang w:val="en-US"/>
        </w:rPr>
        <w:t xml:space="preserve"> </w:t>
      </w:r>
      <w:r w:rsidR="00FB4391">
        <w:rPr>
          <w:rFonts w:ascii="Times New Roman" w:hAnsi="Times New Roman" w:cs="Times New Roman"/>
          <w:sz w:val="24"/>
          <w:szCs w:val="24"/>
          <w:lang w:val="en-US"/>
        </w:rPr>
        <w:t xml:space="preserve">both highly </w:t>
      </w:r>
      <w:r>
        <w:rPr>
          <w:rFonts w:ascii="Times New Roman" w:hAnsi="Times New Roman" w:cs="Times New Roman"/>
          <w:sz w:val="24"/>
          <w:szCs w:val="24"/>
          <w:lang w:val="en-US"/>
        </w:rPr>
        <w:t xml:space="preserve">structured and flexible regions </w:t>
      </w:r>
      <w:r w:rsidR="00F76772">
        <w:rPr>
          <w:rFonts w:ascii="Times New Roman" w:hAnsi="Times New Roman" w:cs="Times New Roman"/>
          <w:sz w:val="24"/>
          <w:szCs w:val="24"/>
          <w:lang w:val="en-US"/>
        </w:rPr>
        <w:t>with high reproducibility and precision</w:t>
      </w:r>
      <w:r w:rsidR="00F76772">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"10.1016/j.bbapap.2012.10.011", "ISSN" : "0006-3002", "PMID" : "23117127", "abstract" : "Over the past two decades, hydrogen exchange mass spectrometry (HXMS) has achieved the status of a widespread and routine approach in the structural biology toolbox. The ability of hydrogen exchange to detect a range of protein dynamics coupled with the accessibility of mass spectrometry to mixtures and large complexes at low concentrations result in an unmatched tool for investigating proteins challenging to many other structural techniques. Recent advances in methodology and data analysis are helping HXMS deliver on its potential to uncover the connection between conformation, dynamics and the biological function of proteins and complexes. This review provides a brief overview of the HXMS method and focuses on four recent reports to highlight applications that monitor structure and dynamics of proteins and complexes, track protein folding, and map the thermodynamics and kinetics of protein unfolding at equilibrium. These case studies illustrate typical data, analysis and results for each application and demonstrate a range of biological systems for which the interpretation of HXMS in terms of structure and conformational parameters provides unique insights into function. This article is part of a Special Issue entitled: Mass spectrometry in structural biology.", "author" : [ { "dropping-particle" : "", "family" : "Jaswal", "given" : "Sheila S", "non-dropping-particle" : "", "parse-names" : false, "suffix" : "" } ], "container-title" : "Biochimica et biophysica acta", "id" : "ITEM-1", "issue" : "6", "issued" : { "date-parts" : [ [ "2013", "6" ] ] }, "page" : "1188-201", "publisher" : "Elsevier B.V.", "title" : "Biological insights from hydrogen exchange mass spectrometry.", "type" : "article-journal", "volume" : "1834" }, "uris" : [ "http://www.mendeley.com/documents/?uuid=0a36e62e-31d7-463d-a04a-805bc9244c8d" ] } ], "mendeley" : { "previouslyFormattedCitation" : "&lt;sup&gt;33&lt;/sup&gt;" }, "properties" : { "noteIndex" : 0 }, "schema" : "https://github.com/citation-style-language/schema/raw/master/csl-citation.json" }</w:instrText>
      </w:r>
      <w:r w:rsidR="00F76772">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33</w:t>
      </w:r>
      <w:r w:rsidR="00F76772">
        <w:rPr>
          <w:rFonts w:ascii="Times New Roman" w:hAnsi="Times New Roman" w:cs="Times New Roman"/>
          <w:sz w:val="24"/>
          <w:szCs w:val="24"/>
          <w:lang w:val="en-US"/>
        </w:rPr>
        <w:fldChar w:fldCharType="end"/>
      </w:r>
      <w:r w:rsidR="00F76772">
        <w:rPr>
          <w:rFonts w:ascii="Times New Roman" w:hAnsi="Times New Roman" w:cs="Times New Roman"/>
          <w:sz w:val="24"/>
          <w:szCs w:val="24"/>
          <w:lang w:val="en-US"/>
        </w:rPr>
        <w:t>. This method maps the dynamics of protein structure in solution at low micromolar concentration, without meticulous and time-consuming data analysis procedures. In the three protein variants</w:t>
      </w:r>
      <w:r w:rsidR="007F32C2">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we</w:t>
      </w:r>
      <w:r w:rsidR="00F76772" w:rsidRPr="00B96291">
        <w:rPr>
          <w:rFonts w:ascii="Times New Roman" w:hAnsi="Times New Roman" w:cs="Times New Roman"/>
          <w:sz w:val="24"/>
          <w:szCs w:val="24"/>
          <w:lang w:val="en-US"/>
        </w:rPr>
        <w:t xml:space="preserve"> mapped regions</w:t>
      </w:r>
      <w:r w:rsidR="00F76772">
        <w:rPr>
          <w:rFonts w:ascii="Times New Roman" w:hAnsi="Times New Roman" w:cs="Times New Roman"/>
          <w:sz w:val="24"/>
          <w:szCs w:val="24"/>
          <w:lang w:val="en-US"/>
        </w:rPr>
        <w:t xml:space="preserve"> </w:t>
      </w:r>
      <w:r w:rsidR="00FB4391">
        <w:rPr>
          <w:rFonts w:ascii="Times New Roman" w:hAnsi="Times New Roman" w:cs="Times New Roman"/>
          <w:sz w:val="24"/>
          <w:szCs w:val="24"/>
          <w:lang w:val="en-US"/>
        </w:rPr>
        <w:t xml:space="preserve">with </w:t>
      </w:r>
      <w:r w:rsidR="00F76772">
        <w:rPr>
          <w:rFonts w:ascii="Times New Roman" w:hAnsi="Times New Roman" w:cs="Times New Roman"/>
          <w:sz w:val="24"/>
          <w:szCs w:val="24"/>
          <w:lang w:val="en-US"/>
        </w:rPr>
        <w:t>substantial protection</w:t>
      </w:r>
      <w:r w:rsidR="00F76772" w:rsidRPr="00B96291">
        <w:rPr>
          <w:rFonts w:ascii="Times New Roman" w:hAnsi="Times New Roman" w:cs="Times New Roman"/>
          <w:sz w:val="24"/>
          <w:szCs w:val="24"/>
          <w:lang w:val="en-US"/>
        </w:rPr>
        <w:t xml:space="preserve">, as well as regions with considerable </w:t>
      </w:r>
      <w:r w:rsidR="00F76772" w:rsidRPr="00563331">
        <w:rPr>
          <w:rFonts w:ascii="Times New Roman" w:hAnsi="Times New Roman" w:cs="Times New Roman"/>
          <w:sz w:val="24"/>
          <w:szCs w:val="24"/>
          <w:lang w:val="en-US"/>
        </w:rPr>
        <w:t>levels</w:t>
      </w:r>
      <w:r w:rsidR="00F76772" w:rsidRPr="00B96291">
        <w:rPr>
          <w:rFonts w:ascii="Times New Roman" w:hAnsi="Times New Roman" w:cs="Times New Roman"/>
          <w:sz w:val="24"/>
          <w:szCs w:val="24"/>
          <w:lang w:val="en-US"/>
        </w:rPr>
        <w:t xml:space="preserve"> of deuteration</w:t>
      </w:r>
      <w:r w:rsidR="00FB4391">
        <w:rPr>
          <w:rFonts w:ascii="Times New Roman" w:hAnsi="Times New Roman" w:cs="Times New Roman"/>
          <w:sz w:val="24"/>
          <w:szCs w:val="24"/>
          <w:lang w:val="en-US"/>
        </w:rPr>
        <w:t>,</w:t>
      </w:r>
      <w:r w:rsidR="00F76772" w:rsidRPr="00B96291">
        <w:rPr>
          <w:rFonts w:ascii="Times New Roman" w:hAnsi="Times New Roman" w:cs="Times New Roman"/>
          <w:sz w:val="24"/>
          <w:szCs w:val="24"/>
          <w:lang w:val="en-US"/>
        </w:rPr>
        <w:t xml:space="preserve"> </w:t>
      </w:r>
      <w:r w:rsidR="00FB4391">
        <w:rPr>
          <w:rFonts w:ascii="Times New Roman" w:hAnsi="Times New Roman" w:cs="Times New Roman"/>
          <w:sz w:val="24"/>
          <w:szCs w:val="24"/>
          <w:lang w:val="en-US"/>
        </w:rPr>
        <w:t xml:space="preserve">which </w:t>
      </w:r>
      <w:r w:rsidR="00F76772">
        <w:rPr>
          <w:rFonts w:ascii="Times New Roman" w:hAnsi="Times New Roman" w:cs="Times New Roman"/>
          <w:sz w:val="24"/>
          <w:szCs w:val="24"/>
          <w:lang w:val="en-US"/>
        </w:rPr>
        <w:t>correspond to regions of relaxed structure. W</w:t>
      </w:r>
      <w:r w:rsidR="00F76772" w:rsidRPr="004B22F8">
        <w:rPr>
          <w:rFonts w:ascii="Times New Roman" w:hAnsi="Times New Roman" w:cs="Times New Roman"/>
          <w:sz w:val="24"/>
          <w:szCs w:val="24"/>
          <w:lang w:val="en-US"/>
        </w:rPr>
        <w:t xml:space="preserve">e compared the average rates of </w:t>
      </w:r>
      <w:r w:rsidR="00BD3C05" w:rsidRPr="004B22F8">
        <w:rPr>
          <w:rFonts w:ascii="Times New Roman" w:hAnsi="Times New Roman" w:cs="Times New Roman"/>
          <w:sz w:val="24"/>
          <w:szCs w:val="24"/>
          <w:lang w:val="en-US"/>
        </w:rPr>
        <w:t>hydrogen</w:t>
      </w:r>
      <w:r w:rsidR="00BD3C05">
        <w:rPr>
          <w:rFonts w:ascii="Times New Roman" w:hAnsi="Times New Roman" w:cs="Times New Roman"/>
          <w:sz w:val="24"/>
          <w:szCs w:val="24"/>
          <w:lang w:val="en-US"/>
        </w:rPr>
        <w:t>-</w:t>
      </w:r>
      <w:r w:rsidR="00F76772" w:rsidRPr="004B22F8">
        <w:rPr>
          <w:rFonts w:ascii="Times New Roman" w:hAnsi="Times New Roman" w:cs="Times New Roman"/>
          <w:sz w:val="24"/>
          <w:szCs w:val="24"/>
          <w:lang w:val="en-US"/>
        </w:rPr>
        <w:t>deuterium exchange kinetics in</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00F76772">
        <w:rPr>
          <w:rFonts w:ascii="Times New Roman" w:hAnsi="Times New Roman" w:cs="Times New Roman"/>
          <w:sz w:val="24"/>
          <w:szCs w:val="24"/>
          <w:lang w:val="en-US"/>
        </w:rPr>
        <w:t xml:space="preserve"> peptides</w:t>
      </w:r>
      <w:r w:rsidR="00F76772" w:rsidRPr="004B22F8">
        <w:rPr>
          <w:rFonts w:ascii="Times New Roman" w:hAnsi="Times New Roman" w:cs="Times New Roman"/>
          <w:sz w:val="24"/>
          <w:szCs w:val="24"/>
          <w:lang w:val="en-US"/>
        </w:rPr>
        <w:t xml:space="preserve"> and found large differences in these rates at different protein regions</w:t>
      </w:r>
      <w:r w:rsidR="00FB4391">
        <w:rPr>
          <w:rFonts w:ascii="Times New Roman" w:hAnsi="Times New Roman" w:cs="Times New Roman"/>
          <w:sz w:val="24"/>
          <w:szCs w:val="24"/>
          <w:lang w:val="en-US"/>
        </w:rPr>
        <w:t xml:space="preserve">; these differences </w:t>
      </w:r>
      <w:proofErr w:type="gramStart"/>
      <w:r w:rsidR="00FB4391">
        <w:rPr>
          <w:rFonts w:ascii="Times New Roman" w:hAnsi="Times New Roman" w:cs="Times New Roman"/>
          <w:sz w:val="24"/>
          <w:szCs w:val="24"/>
          <w:lang w:val="en-US"/>
        </w:rPr>
        <w:t>were</w:t>
      </w:r>
      <w:r w:rsidR="00F76772" w:rsidRPr="004B22F8">
        <w:rPr>
          <w:rFonts w:ascii="Times New Roman" w:hAnsi="Times New Roman" w:cs="Times New Roman"/>
          <w:sz w:val="24"/>
          <w:szCs w:val="24"/>
          <w:lang w:val="en-US"/>
        </w:rPr>
        <w:t xml:space="preserve"> maintained</w:t>
      </w:r>
      <w:proofErr w:type="gramEnd"/>
      <w:r w:rsidR="00F76772" w:rsidRPr="004B22F8">
        <w:rPr>
          <w:rFonts w:ascii="Times New Roman" w:hAnsi="Times New Roman" w:cs="Times New Roman"/>
          <w:sz w:val="24"/>
          <w:szCs w:val="24"/>
          <w:lang w:val="en-US"/>
        </w:rPr>
        <w:t xml:space="preserve"> in general across the species under study</w:t>
      </w:r>
      <w:r w:rsidR="00F76772">
        <w:rPr>
          <w:rFonts w:ascii="Times New Roman" w:hAnsi="Times New Roman" w:cs="Times New Roman"/>
          <w:sz w:val="24"/>
          <w:szCs w:val="24"/>
          <w:lang w:val="en-US"/>
        </w:rPr>
        <w:t xml:space="preserve">. Our results indicate the intertwined structure of a relatively small </w:t>
      </w:r>
      <w:r w:rsidR="00FB4391">
        <w:rPr>
          <w:rFonts w:ascii="Times New Roman" w:hAnsi="Times New Roman" w:cs="Times New Roman"/>
          <w:sz w:val="24"/>
          <w:szCs w:val="24"/>
          <w:lang w:val="en-US"/>
        </w:rPr>
        <w:t xml:space="preserve">and </w:t>
      </w:r>
      <w:r w:rsidR="00F76772">
        <w:rPr>
          <w:rFonts w:ascii="Times New Roman" w:hAnsi="Times New Roman" w:cs="Times New Roman"/>
          <w:sz w:val="24"/>
          <w:szCs w:val="24"/>
          <w:lang w:val="en-US"/>
        </w:rPr>
        <w:t>stable protein core</w:t>
      </w:r>
      <w:r w:rsidR="000320FD">
        <w:rPr>
          <w:rFonts w:ascii="Times New Roman" w:hAnsi="Times New Roman" w:cs="Times New Roman"/>
          <w:sz w:val="24"/>
          <w:szCs w:val="24"/>
          <w:lang w:val="en-US"/>
        </w:rPr>
        <w:t xml:space="preserve"> and</w:t>
      </w:r>
      <w:r w:rsidR="00FB4391">
        <w:rPr>
          <w:rFonts w:ascii="Times New Roman" w:hAnsi="Times New Roman" w:cs="Times New Roman"/>
          <w:sz w:val="24"/>
          <w:szCs w:val="24"/>
          <w:lang w:val="en-US"/>
        </w:rPr>
        <w:t xml:space="preserve"> the </w:t>
      </w:r>
      <w:r w:rsidR="00F76772">
        <w:rPr>
          <w:rFonts w:ascii="Times New Roman" w:hAnsi="Times New Roman" w:cs="Times New Roman"/>
          <w:sz w:val="24"/>
          <w:szCs w:val="24"/>
          <w:lang w:val="en-US"/>
        </w:rPr>
        <w:t xml:space="preserve">remaining regions </w:t>
      </w:r>
      <w:r w:rsidR="000320FD">
        <w:rPr>
          <w:rFonts w:ascii="Times New Roman" w:hAnsi="Times New Roman" w:cs="Times New Roman"/>
          <w:sz w:val="24"/>
          <w:szCs w:val="24"/>
          <w:lang w:val="en-US"/>
        </w:rPr>
        <w:t>of</w:t>
      </w:r>
      <w:r w:rsidR="00FB4391">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different levels of flexibility. </w:t>
      </w:r>
      <w:r w:rsidR="000320FD" w:rsidDel="000320FD">
        <w:rPr>
          <w:rFonts w:ascii="Times New Roman" w:hAnsi="Times New Roman" w:cs="Times New Roman"/>
          <w:sz w:val="24"/>
          <w:szCs w:val="24"/>
          <w:lang w:val="en-US"/>
        </w:rPr>
        <w:t xml:space="preserve"> </w:t>
      </w:r>
    </w:p>
    <w:p w:rsidR="00746292" w:rsidRDefault="00746292" w:rsidP="00DC04D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Results</w:t>
      </w:r>
    </w:p>
    <w:p w:rsidR="00DC04D5" w:rsidRPr="00746292" w:rsidRDefault="00A40D7B" w:rsidP="00DC04D5">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W</w:t>
      </w:r>
      <w:r w:rsidR="00F76772">
        <w:rPr>
          <w:rFonts w:ascii="Times New Roman" w:hAnsi="Times New Roman" w:cs="Times New Roman"/>
          <w:sz w:val="24"/>
          <w:szCs w:val="24"/>
          <w:lang w:val="en-US"/>
        </w:rPr>
        <w:t>e expressed a</w:t>
      </w:r>
      <w:r w:rsidR="00EE7E70">
        <w:rPr>
          <w:rFonts w:ascii="Times New Roman" w:hAnsi="Times New Roman" w:cs="Times New Roman"/>
          <w:sz w:val="24"/>
          <w:szCs w:val="24"/>
          <w:lang w:val="en-US"/>
        </w:rPr>
        <w:t xml:space="preserve">nd purified proteins from </w:t>
      </w:r>
      <w:r w:rsidR="007C684C">
        <w:rPr>
          <w:rFonts w:ascii="Times New Roman" w:hAnsi="Times New Roman" w:cs="Times New Roman"/>
          <w:sz w:val="24"/>
          <w:szCs w:val="24"/>
          <w:lang w:val="en-US"/>
        </w:rPr>
        <w:t>human</w:t>
      </w:r>
      <w:r w:rsidR="00361412">
        <w:rPr>
          <w:rFonts w:ascii="Times New Roman" w:hAnsi="Times New Roman" w:cs="Times New Roman"/>
          <w:sz w:val="24"/>
          <w:szCs w:val="24"/>
          <w:lang w:val="en-US"/>
        </w:rPr>
        <w:t>,</w:t>
      </w:r>
      <w:r w:rsidR="00EE7E70">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yeast (</w:t>
      </w:r>
      <w:r w:rsidR="00DA10E8" w:rsidRPr="00225B39">
        <w:rPr>
          <w:rFonts w:ascii="Times New Roman" w:hAnsi="Times New Roman" w:cs="Times New Roman"/>
          <w:i/>
          <w:sz w:val="24"/>
          <w:szCs w:val="24"/>
          <w:lang w:val="en-US"/>
        </w:rPr>
        <w:t>S</w:t>
      </w:r>
      <w:r w:rsidR="00DA10E8">
        <w:rPr>
          <w:rFonts w:ascii="Times New Roman" w:hAnsi="Times New Roman" w:cs="Times New Roman"/>
          <w:i/>
          <w:sz w:val="24"/>
          <w:szCs w:val="24"/>
          <w:lang w:val="en-US"/>
        </w:rPr>
        <w:t>.</w:t>
      </w:r>
      <w:r w:rsidR="00DA10E8" w:rsidRPr="00225B39">
        <w:rPr>
          <w:rFonts w:ascii="Times New Roman" w:hAnsi="Times New Roman" w:cs="Times New Roman"/>
          <w:i/>
          <w:sz w:val="24"/>
          <w:szCs w:val="24"/>
          <w:lang w:val="en-US"/>
        </w:rPr>
        <w:t xml:space="preserve"> </w:t>
      </w:r>
      <w:r w:rsidR="00F76772" w:rsidRPr="00225B39">
        <w:rPr>
          <w:rFonts w:ascii="Times New Roman" w:hAnsi="Times New Roman" w:cs="Times New Roman"/>
          <w:i/>
          <w:sz w:val="24"/>
          <w:szCs w:val="24"/>
          <w:lang w:val="en-US"/>
        </w:rPr>
        <w:t>cerevisiae</w:t>
      </w:r>
      <w:r w:rsidR="00EE7E70">
        <w:rPr>
          <w:rFonts w:ascii="Times New Roman" w:hAnsi="Times New Roman" w:cs="Times New Roman"/>
          <w:sz w:val="24"/>
          <w:szCs w:val="24"/>
          <w:lang w:val="en-US"/>
        </w:rPr>
        <w:t>)</w:t>
      </w:r>
      <w:r w:rsidR="00DA10E8">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and plant (</w:t>
      </w:r>
      <w:r w:rsidR="00DA10E8" w:rsidRPr="00225B39">
        <w:rPr>
          <w:rFonts w:ascii="Times New Roman" w:hAnsi="Times New Roman" w:cs="Times New Roman"/>
          <w:i/>
          <w:sz w:val="24"/>
          <w:szCs w:val="24"/>
          <w:lang w:val="en-US"/>
        </w:rPr>
        <w:t>A</w:t>
      </w:r>
      <w:r w:rsidR="00DA10E8">
        <w:rPr>
          <w:rFonts w:ascii="Times New Roman" w:hAnsi="Times New Roman" w:cs="Times New Roman"/>
          <w:i/>
          <w:sz w:val="24"/>
          <w:szCs w:val="24"/>
          <w:lang w:val="en-US"/>
        </w:rPr>
        <w:t>.</w:t>
      </w:r>
      <w:r w:rsidR="00DA10E8" w:rsidRPr="00225B39">
        <w:rPr>
          <w:rFonts w:ascii="Times New Roman" w:hAnsi="Times New Roman" w:cs="Times New Roman"/>
          <w:i/>
          <w:sz w:val="24"/>
          <w:szCs w:val="24"/>
          <w:lang w:val="en-US"/>
        </w:rPr>
        <w:t xml:space="preserve"> </w:t>
      </w:r>
      <w:r w:rsidR="007C684C" w:rsidRPr="00225B39">
        <w:rPr>
          <w:rFonts w:ascii="Times New Roman" w:hAnsi="Times New Roman" w:cs="Times New Roman"/>
          <w:i/>
          <w:sz w:val="24"/>
          <w:szCs w:val="24"/>
          <w:lang w:val="en-US"/>
        </w:rPr>
        <w:t>thaliana</w:t>
      </w:r>
      <w:r w:rsidR="007C684C">
        <w:rPr>
          <w:rFonts w:ascii="Times New Roman" w:hAnsi="Times New Roman" w:cs="Times New Roman"/>
          <w:i/>
          <w:sz w:val="24"/>
          <w:szCs w:val="24"/>
          <w:lang w:val="en-US"/>
        </w:rPr>
        <w:t>)</w:t>
      </w:r>
      <w:r w:rsidR="00EE7E70">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The oligomeric state after purification </w:t>
      </w:r>
      <w:proofErr w:type="gramStart"/>
      <w:r w:rsidR="00F76772">
        <w:rPr>
          <w:rFonts w:ascii="Times New Roman" w:hAnsi="Times New Roman" w:cs="Times New Roman"/>
          <w:sz w:val="24"/>
          <w:szCs w:val="24"/>
          <w:lang w:val="en-US"/>
        </w:rPr>
        <w:t>was assessed</w:t>
      </w:r>
      <w:proofErr w:type="gramEnd"/>
      <w:r w:rsidR="00F76772">
        <w:rPr>
          <w:rFonts w:ascii="Times New Roman" w:hAnsi="Times New Roman" w:cs="Times New Roman"/>
          <w:sz w:val="24"/>
          <w:szCs w:val="24"/>
          <w:lang w:val="en-US"/>
        </w:rPr>
        <w:t xml:space="preserve"> by size exclusion chromatography and analytical ultracentrifugation. Under our experimental conditions, </w:t>
      </w:r>
      <w:r w:rsidR="007C684C">
        <w:rPr>
          <w:rFonts w:ascii="Times New Roman" w:hAnsi="Times New Roman" w:cs="Times New Roman"/>
          <w:sz w:val="24"/>
          <w:szCs w:val="24"/>
          <w:lang w:val="en-US"/>
        </w:rPr>
        <w:t>hRACK1</w:t>
      </w:r>
      <w:r w:rsidR="00F76772">
        <w:rPr>
          <w:rFonts w:ascii="Times New Roman" w:hAnsi="Times New Roman" w:cs="Times New Roman"/>
          <w:sz w:val="24"/>
          <w:szCs w:val="24"/>
          <w:lang w:val="en-US"/>
        </w:rPr>
        <w:t xml:space="preserve"> and </w:t>
      </w:r>
      <w:r w:rsidR="007C684C">
        <w:rPr>
          <w:rFonts w:ascii="Times New Roman" w:hAnsi="Times New Roman" w:cs="Times New Roman"/>
          <w:sz w:val="24"/>
          <w:szCs w:val="24"/>
          <w:lang w:val="en-US"/>
        </w:rPr>
        <w:t>atRACK1</w:t>
      </w:r>
      <w:r w:rsidR="00F76772">
        <w:rPr>
          <w:rFonts w:ascii="Times New Roman" w:hAnsi="Times New Roman" w:cs="Times New Roman"/>
          <w:sz w:val="24"/>
          <w:szCs w:val="24"/>
          <w:lang w:val="en-US"/>
        </w:rPr>
        <w:t xml:space="preserve"> elute</w:t>
      </w:r>
      <w:r w:rsidR="00DA10E8">
        <w:rPr>
          <w:rFonts w:ascii="Times New Roman" w:hAnsi="Times New Roman" w:cs="Times New Roman"/>
          <w:sz w:val="24"/>
          <w:szCs w:val="24"/>
          <w:lang w:val="en-US"/>
        </w:rPr>
        <w:t>d</w:t>
      </w:r>
      <w:r w:rsidR="00F76772">
        <w:rPr>
          <w:rFonts w:ascii="Times New Roman" w:hAnsi="Times New Roman" w:cs="Times New Roman"/>
          <w:sz w:val="24"/>
          <w:szCs w:val="24"/>
          <w:lang w:val="en-US"/>
        </w:rPr>
        <w:t xml:space="preserve"> from the SEC column as a monomer, whereas </w:t>
      </w:r>
      <w:r w:rsidR="008B06B5">
        <w:rPr>
          <w:rFonts w:ascii="Times New Roman" w:hAnsi="Times New Roman" w:cs="Times New Roman"/>
          <w:sz w:val="24"/>
          <w:szCs w:val="24"/>
          <w:lang w:val="en-US"/>
        </w:rPr>
        <w:t xml:space="preserve">we observed two SEC fractions </w:t>
      </w:r>
      <w:r w:rsidR="00DA10E8">
        <w:rPr>
          <w:rFonts w:ascii="Times New Roman" w:hAnsi="Times New Roman" w:cs="Times New Roman"/>
          <w:sz w:val="24"/>
          <w:szCs w:val="24"/>
          <w:lang w:val="en-US"/>
        </w:rPr>
        <w:t>for</w:t>
      </w:r>
      <w:r w:rsidR="00F76772">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yRACK1</w:t>
      </w:r>
      <w:r w:rsidR="00F76772">
        <w:rPr>
          <w:rFonts w:ascii="Times New Roman" w:hAnsi="Times New Roman" w:cs="Times New Roman"/>
          <w:sz w:val="24"/>
          <w:szCs w:val="24"/>
          <w:lang w:val="en-US"/>
        </w:rPr>
        <w:t>, which correspond to monomeric and dimer</w:t>
      </w:r>
      <w:r w:rsidR="00242EDF">
        <w:rPr>
          <w:rFonts w:ascii="Times New Roman" w:hAnsi="Times New Roman" w:cs="Times New Roman"/>
          <w:sz w:val="24"/>
          <w:szCs w:val="24"/>
          <w:lang w:val="en-US"/>
        </w:rPr>
        <w:t>ic species (Sup</w:t>
      </w:r>
      <w:r w:rsidR="00AE17B0">
        <w:rPr>
          <w:rFonts w:ascii="Times New Roman" w:hAnsi="Times New Roman" w:cs="Times New Roman"/>
          <w:sz w:val="24"/>
          <w:szCs w:val="24"/>
          <w:lang w:val="en-US"/>
        </w:rPr>
        <w:t>p</w:t>
      </w:r>
      <w:r w:rsidR="0073009B">
        <w:rPr>
          <w:rFonts w:ascii="Times New Roman" w:hAnsi="Times New Roman" w:cs="Times New Roman"/>
          <w:sz w:val="24"/>
          <w:szCs w:val="24"/>
          <w:lang w:val="en-US"/>
        </w:rPr>
        <w:t>orting Material</w:t>
      </w:r>
      <w:r w:rsidR="00242EDF">
        <w:rPr>
          <w:rFonts w:ascii="Times New Roman" w:hAnsi="Times New Roman" w:cs="Times New Roman"/>
          <w:sz w:val="24"/>
          <w:szCs w:val="24"/>
          <w:lang w:val="en-US"/>
        </w:rPr>
        <w:t xml:space="preserve"> Figure 1</w:t>
      </w:r>
      <w:r w:rsidR="006C0EEF">
        <w:rPr>
          <w:rFonts w:ascii="Times New Roman" w:hAnsi="Times New Roman" w:cs="Times New Roman"/>
          <w:sz w:val="24"/>
          <w:szCs w:val="24"/>
          <w:lang w:val="en-US"/>
        </w:rPr>
        <w:t>A</w:t>
      </w:r>
      <w:r w:rsidR="00F76772">
        <w:rPr>
          <w:rFonts w:ascii="Times New Roman" w:hAnsi="Times New Roman" w:cs="Times New Roman"/>
          <w:sz w:val="24"/>
          <w:szCs w:val="24"/>
          <w:lang w:val="en-US"/>
        </w:rPr>
        <w:t xml:space="preserve">). Analytical ultracentrifugation experiments </w:t>
      </w:r>
      <w:r w:rsidR="0073009B">
        <w:rPr>
          <w:rFonts w:ascii="Times New Roman" w:hAnsi="Times New Roman" w:cs="Times New Roman"/>
          <w:sz w:val="24"/>
          <w:szCs w:val="24"/>
          <w:lang w:val="en-US"/>
        </w:rPr>
        <w:t>corroborated these findings (Supporting Material</w:t>
      </w:r>
      <w:r w:rsidR="00F76772">
        <w:rPr>
          <w:rFonts w:ascii="Times New Roman" w:hAnsi="Times New Roman" w:cs="Times New Roman"/>
          <w:sz w:val="24"/>
          <w:szCs w:val="24"/>
          <w:lang w:val="en-US"/>
        </w:rPr>
        <w:t xml:space="preserve"> Figure </w:t>
      </w:r>
      <w:r w:rsidR="006C0EEF">
        <w:rPr>
          <w:rFonts w:ascii="Times New Roman" w:hAnsi="Times New Roman" w:cs="Times New Roman"/>
          <w:sz w:val="24"/>
          <w:szCs w:val="24"/>
          <w:lang w:val="en-US"/>
        </w:rPr>
        <w:t>1B</w:t>
      </w:r>
      <w:r w:rsidR="00F76772">
        <w:rPr>
          <w:rFonts w:ascii="Times New Roman" w:hAnsi="Times New Roman" w:cs="Times New Roman"/>
          <w:sz w:val="24"/>
          <w:szCs w:val="24"/>
          <w:lang w:val="en-US"/>
        </w:rPr>
        <w:t xml:space="preserve">). </w:t>
      </w:r>
      <w:r w:rsidR="00DA10E8">
        <w:rPr>
          <w:rFonts w:ascii="Times New Roman" w:hAnsi="Times New Roman" w:cs="Times New Roman"/>
          <w:sz w:val="24"/>
          <w:szCs w:val="24"/>
          <w:lang w:val="en-US"/>
        </w:rPr>
        <w:t>The m</w:t>
      </w:r>
      <w:r w:rsidR="00DA10E8" w:rsidRPr="001C5183">
        <w:rPr>
          <w:rFonts w:ascii="Times New Roman" w:hAnsi="Times New Roman" w:cs="Times New Roman"/>
          <w:sz w:val="24"/>
          <w:szCs w:val="24"/>
          <w:lang w:val="en-US"/>
        </w:rPr>
        <w:t xml:space="preserve">olecular </w:t>
      </w:r>
      <w:r w:rsidR="00F76772" w:rsidRPr="001C5183">
        <w:rPr>
          <w:rFonts w:ascii="Times New Roman" w:hAnsi="Times New Roman" w:cs="Times New Roman"/>
          <w:sz w:val="24"/>
          <w:szCs w:val="24"/>
          <w:lang w:val="en-US"/>
        </w:rPr>
        <w:t xml:space="preserve">masses of the monomers </w:t>
      </w:r>
      <w:r w:rsidR="00DA10E8">
        <w:rPr>
          <w:rFonts w:ascii="Times New Roman" w:hAnsi="Times New Roman" w:cs="Times New Roman"/>
          <w:sz w:val="24"/>
          <w:szCs w:val="24"/>
          <w:lang w:val="en-US"/>
        </w:rPr>
        <w:t>we</w:t>
      </w:r>
      <w:r w:rsidR="00DA10E8" w:rsidRPr="001C5183">
        <w:rPr>
          <w:rFonts w:ascii="Times New Roman" w:hAnsi="Times New Roman" w:cs="Times New Roman"/>
          <w:sz w:val="24"/>
          <w:szCs w:val="24"/>
          <w:lang w:val="en-US"/>
        </w:rPr>
        <w:t xml:space="preserve">re </w:t>
      </w:r>
      <w:r w:rsidR="00F76772" w:rsidRPr="001C5183">
        <w:rPr>
          <w:rFonts w:ascii="Times New Roman" w:hAnsi="Times New Roman" w:cs="Times New Roman"/>
          <w:sz w:val="24"/>
          <w:szCs w:val="24"/>
          <w:lang w:val="en-US"/>
        </w:rPr>
        <w:t xml:space="preserve">in agreement with masses calculated from amino acid sequences. However, </w:t>
      </w:r>
      <w:r w:rsidR="00DA10E8">
        <w:rPr>
          <w:rFonts w:ascii="Times New Roman" w:hAnsi="Times New Roman" w:cs="Times New Roman"/>
          <w:sz w:val="24"/>
          <w:szCs w:val="24"/>
          <w:lang w:val="en-US"/>
        </w:rPr>
        <w:t xml:space="preserve">the </w:t>
      </w:r>
      <w:r w:rsidR="00F76772" w:rsidRPr="001C5183">
        <w:rPr>
          <w:rFonts w:ascii="Times New Roman" w:hAnsi="Times New Roman" w:cs="Times New Roman"/>
          <w:sz w:val="24"/>
          <w:szCs w:val="24"/>
          <w:lang w:val="en-US"/>
        </w:rPr>
        <w:t xml:space="preserve">molecular mass of </w:t>
      </w:r>
      <w:r w:rsidR="007C684C">
        <w:rPr>
          <w:rFonts w:ascii="Times New Roman" w:hAnsi="Times New Roman" w:cs="Times New Roman"/>
          <w:sz w:val="24"/>
          <w:szCs w:val="24"/>
          <w:lang w:val="en-US"/>
        </w:rPr>
        <w:t>yRACK1</w:t>
      </w:r>
      <w:r w:rsidR="00F76772" w:rsidRPr="001C5183">
        <w:rPr>
          <w:rFonts w:ascii="Times New Roman" w:hAnsi="Times New Roman" w:cs="Times New Roman"/>
          <w:sz w:val="24"/>
          <w:szCs w:val="24"/>
          <w:lang w:val="en-US"/>
        </w:rPr>
        <w:t xml:space="preserve"> dimer</w:t>
      </w:r>
      <w:r w:rsidR="00DA10E8">
        <w:rPr>
          <w:rFonts w:ascii="Times New Roman" w:hAnsi="Times New Roman" w:cs="Times New Roman"/>
          <w:sz w:val="24"/>
          <w:szCs w:val="24"/>
          <w:lang w:val="en-US"/>
        </w:rPr>
        <w:t xml:space="preserve"> was</w:t>
      </w:r>
      <w:r w:rsidR="00F76772" w:rsidRPr="001C5183">
        <w:rPr>
          <w:rFonts w:ascii="Times New Roman" w:hAnsi="Times New Roman" w:cs="Times New Roman"/>
          <w:sz w:val="24"/>
          <w:szCs w:val="24"/>
          <w:lang w:val="en-US"/>
        </w:rPr>
        <w:t xml:space="preserve"> slightly lower than expected. </w:t>
      </w:r>
      <w:r w:rsidR="00BD3C05">
        <w:rPr>
          <w:rFonts w:ascii="Times New Roman" w:hAnsi="Times New Roman" w:cs="Times New Roman"/>
          <w:sz w:val="24"/>
          <w:szCs w:val="24"/>
          <w:lang w:val="en-US"/>
        </w:rPr>
        <w:t xml:space="preserve">The elongated shape of the dimer </w:t>
      </w:r>
      <w:r w:rsidR="00DA10E8">
        <w:rPr>
          <w:rFonts w:ascii="Times New Roman" w:hAnsi="Times New Roman" w:cs="Times New Roman"/>
          <w:sz w:val="24"/>
          <w:szCs w:val="24"/>
          <w:lang w:val="en-US"/>
        </w:rPr>
        <w:t xml:space="preserve">may </w:t>
      </w:r>
      <w:r w:rsidR="00BD3C05">
        <w:rPr>
          <w:rFonts w:ascii="Times New Roman" w:hAnsi="Times New Roman" w:cs="Times New Roman"/>
          <w:sz w:val="24"/>
          <w:szCs w:val="24"/>
          <w:lang w:val="en-US"/>
        </w:rPr>
        <w:t>explain this</w:t>
      </w:r>
      <w:r w:rsidR="00F5373F">
        <w:rPr>
          <w:rFonts w:ascii="Times New Roman" w:hAnsi="Times New Roman" w:cs="Times New Roman"/>
          <w:sz w:val="24"/>
          <w:szCs w:val="24"/>
          <w:lang w:val="en-US"/>
        </w:rPr>
        <w:t xml:space="preserve"> observation</w:t>
      </w:r>
      <w:r w:rsidR="00BD3C05">
        <w:rPr>
          <w:rFonts w:ascii="Times New Roman" w:hAnsi="Times New Roman" w:cs="Times New Roman"/>
          <w:sz w:val="24"/>
          <w:szCs w:val="24"/>
          <w:lang w:val="en-US"/>
        </w:rPr>
        <w:t xml:space="preserve">. </w:t>
      </w:r>
      <w:r w:rsidR="00F76772" w:rsidRPr="001C5183">
        <w:rPr>
          <w:rFonts w:ascii="Times New Roman" w:hAnsi="Times New Roman" w:cs="Times New Roman"/>
          <w:sz w:val="24"/>
          <w:szCs w:val="24"/>
          <w:lang w:val="en-US"/>
        </w:rPr>
        <w:t>Our results are con</w:t>
      </w:r>
      <w:r w:rsidR="00F76772">
        <w:rPr>
          <w:rFonts w:ascii="Times New Roman" w:hAnsi="Times New Roman" w:cs="Times New Roman"/>
          <w:sz w:val="24"/>
          <w:szCs w:val="24"/>
          <w:lang w:val="en-US"/>
        </w:rPr>
        <w:t xml:space="preserve">sistent with previous data, which showed that </w:t>
      </w:r>
      <w:r w:rsidR="007C684C">
        <w:rPr>
          <w:rFonts w:ascii="Times New Roman" w:hAnsi="Times New Roman" w:cs="Times New Roman"/>
          <w:sz w:val="24"/>
          <w:szCs w:val="24"/>
          <w:lang w:val="en-US"/>
        </w:rPr>
        <w:t>yRACK1</w:t>
      </w:r>
      <w:r w:rsidR="00F76772">
        <w:rPr>
          <w:rFonts w:ascii="Times New Roman" w:hAnsi="Times New Roman" w:cs="Times New Roman"/>
          <w:sz w:val="24"/>
          <w:szCs w:val="24"/>
          <w:lang w:val="en-US"/>
        </w:rPr>
        <w:t xml:space="preserve"> can form a dimer</w:t>
      </w:r>
      <w:r w:rsidR="00F76772" w:rsidRPr="00C81B80">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"10.1016/j.jmb.2011.06.017", "ISSN" : "1089-8638", "PMID" : "21704636", "abstract" : "Receptor for activated C-kinase 1 (RACK1) serves as a scaffolding protein in numerous signaling pathways involving kinases and membrane-bound receptors from different cellular compartments. It exists simultaneously as a cytosolic free form and as a ribosome-bound protein. As part of the 40S ribosomal subunit, it triggers translational regulation by establishing a direct link between protein kinase C and the protein synthesis machinery. It has been suggested that RACK1 could recruit other signaling molecules onto the ribosome, providing a signal-specific modulation of the translational process. RACK1 is able to dimerize both in vitro and in vivo. This homodimer formation has been observed in several processes including the regulation of the N-methyl-d-aspartate receptor by the Fyn kinase in the brain and the oxygen-independent degradation of hypoxia-inducible factor 1. The functional relevance of this dimerization is, however, still unclear and the question of a possible dimerization of the ribosome-bound protein is still pending. Here, we report the first structure of a RACK1 homodimer, as determined from two independent crystal forms of the Saccharomyces cerevisiae RACK1 protein (also known as Asc1p) at 2.9 and 3.9 \u00c5 resolution. The structure reveals an atypical mode of dimerization where monomers intertwine on blade 4, thus exposing a novel surface of the protein to potential interacting partners. We discuss the significance of the dimer structure for RACK1 function.", "author" : [ { "dropping-particle" : "", "family" : "Yatime", "given" : "Laure", "non-dropping-particle" : "", "parse-names" : false, "suffix" : "" }, { "dropping-particle" : "", "family" : "Hein", "given" : "Kim Langemach", "non-dropping-particle" : "", "parse-names" : false, "suffix" : "" }, { "dropping-particle" : "", "family" : "Nilsson", "given" : "Jakob", "non-dropping-particle" : "", "parse-names" : false, "suffix" : "" }, { "dropping-particle" : "", "family" : "Nissen", "given" : "Poul", "non-dropping-particle" : "", "parse-names" : false, "suffix" : "" } ], "container-title" : "Journal of molecular biology", "id" : "ITEM-1", "issue" : "2", "issued" : { "date-parts" : [ [ "2011", "8", "12" ] ] }, "page" : "486-98", "publisher" : "Elsevier Ltd", "title" : "Structure of the RACK1 dimer from Saccharomyces cerevisiae.", "type" : "article-journal", "volume" : "411" }, "uris" : [ "http://www.mendeley.com/documents/?uuid=1db80428-5704-467e-81bb-c02a678407c6" ] } ], "mendeley" : { "previouslyFormattedCitation" : "&lt;sup&gt;24&lt;/sup&gt;" }, "properties" : { "noteIndex" : 0 }, "schema" : "https://github.com/citation-style-language/schema/raw/master/csl-citation.json" }</w:instrText>
      </w:r>
      <w:r w:rsidR="00F76772" w:rsidRPr="00C81B80">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24</w:t>
      </w:r>
      <w:r w:rsidR="00F76772" w:rsidRPr="00C81B80">
        <w:rPr>
          <w:rFonts w:ascii="Times New Roman" w:hAnsi="Times New Roman" w:cs="Times New Roman"/>
          <w:sz w:val="24"/>
          <w:szCs w:val="24"/>
          <w:lang w:val="en-US"/>
        </w:rPr>
        <w:fldChar w:fldCharType="end"/>
      </w:r>
      <w:r w:rsidR="00F76772" w:rsidRPr="00C81B80">
        <w:rPr>
          <w:rFonts w:ascii="Times New Roman" w:hAnsi="Times New Roman" w:cs="Times New Roman"/>
          <w:sz w:val="24"/>
          <w:szCs w:val="24"/>
          <w:lang w:val="en-US"/>
        </w:rPr>
        <w:t xml:space="preserve">. </w:t>
      </w:r>
    </w:p>
    <w:p w:rsidR="00F76772" w:rsidRDefault="00F76772" w:rsidP="00DC04D5">
      <w:pPr>
        <w:spacing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Hydrogen-deuterium exchange </w:t>
      </w:r>
      <w:r w:rsidR="00361412">
        <w:rPr>
          <w:rFonts w:ascii="Times New Roman" w:hAnsi="Times New Roman" w:cs="Times New Roman"/>
          <w:b/>
          <w:i/>
          <w:sz w:val="24"/>
          <w:szCs w:val="24"/>
          <w:lang w:val="en-US"/>
        </w:rPr>
        <w:t>monitored by MS</w:t>
      </w:r>
    </w:p>
    <w:p w:rsidR="001C062C" w:rsidRDefault="00F76772"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Pilot studies </w:t>
      </w:r>
      <w:proofErr w:type="gramStart"/>
      <w:r>
        <w:rPr>
          <w:rFonts w:ascii="Times New Roman" w:hAnsi="Times New Roman" w:cs="Times New Roman"/>
          <w:sz w:val="24"/>
          <w:szCs w:val="24"/>
          <w:lang w:val="en-US"/>
        </w:rPr>
        <w:t>were conducted</w:t>
      </w:r>
      <w:proofErr w:type="gramEnd"/>
      <w:r>
        <w:rPr>
          <w:rFonts w:ascii="Times New Roman" w:hAnsi="Times New Roman" w:cs="Times New Roman"/>
          <w:sz w:val="24"/>
          <w:szCs w:val="24"/>
          <w:lang w:val="en-US"/>
        </w:rPr>
        <w:t xml:space="preserve"> to establish </w:t>
      </w:r>
      <w:r w:rsidR="007C684C">
        <w:rPr>
          <w:rFonts w:ascii="Times New Roman" w:hAnsi="Times New Roman" w:cs="Times New Roman"/>
          <w:sz w:val="24"/>
          <w:szCs w:val="24"/>
          <w:lang w:val="en-US"/>
        </w:rPr>
        <w:t>good</w:t>
      </w:r>
      <w:r>
        <w:rPr>
          <w:rFonts w:ascii="Times New Roman" w:hAnsi="Times New Roman" w:cs="Times New Roman"/>
          <w:sz w:val="24"/>
          <w:szCs w:val="24"/>
          <w:lang w:val="en-US"/>
        </w:rPr>
        <w:t xml:space="preserve"> sequence coverage of peptic peptides; in the case of </w:t>
      </w:r>
      <w:r w:rsidR="007C684C">
        <w:rPr>
          <w:rFonts w:ascii="Times New Roman" w:hAnsi="Times New Roman" w:cs="Times New Roman"/>
          <w:sz w:val="24"/>
          <w:szCs w:val="24"/>
          <w:lang w:val="en-US"/>
        </w:rPr>
        <w:t>hRACK1</w:t>
      </w:r>
      <w:r>
        <w:rPr>
          <w:rFonts w:ascii="Times New Roman" w:hAnsi="Times New Roman" w:cs="Times New Roman"/>
          <w:sz w:val="24"/>
          <w:szCs w:val="24"/>
          <w:lang w:val="en-US"/>
        </w:rPr>
        <w:t xml:space="preserve">, peptic fragments covered about 97% of </w:t>
      </w:r>
      <w:r w:rsidR="004E10C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sequence. </w:t>
      </w:r>
      <w:r w:rsidR="004E10CF">
        <w:rPr>
          <w:rFonts w:ascii="Times New Roman" w:hAnsi="Times New Roman" w:cs="Times New Roman"/>
          <w:sz w:val="24"/>
          <w:szCs w:val="24"/>
          <w:lang w:val="en-US"/>
        </w:rPr>
        <w:t>E</w:t>
      </w:r>
      <w:r>
        <w:rPr>
          <w:rFonts w:ascii="Times New Roman" w:hAnsi="Times New Roman" w:cs="Times New Roman"/>
          <w:sz w:val="24"/>
          <w:szCs w:val="24"/>
          <w:lang w:val="en-US"/>
        </w:rPr>
        <w:t xml:space="preserve">xchange patterns </w:t>
      </w:r>
      <w:proofErr w:type="gramStart"/>
      <w:r>
        <w:rPr>
          <w:rFonts w:ascii="Times New Roman" w:hAnsi="Times New Roman" w:cs="Times New Roman"/>
          <w:sz w:val="24"/>
          <w:szCs w:val="24"/>
          <w:lang w:val="en-US"/>
        </w:rPr>
        <w:t>were analyzed</w:t>
      </w:r>
      <w:proofErr w:type="gramEnd"/>
      <w:r>
        <w:rPr>
          <w:rFonts w:ascii="Times New Roman" w:hAnsi="Times New Roman" w:cs="Times New Roman"/>
          <w:sz w:val="24"/>
          <w:szCs w:val="24"/>
          <w:lang w:val="en-US"/>
        </w:rPr>
        <w:t xml:space="preserve"> at different incubation periods (10 s, 1 min, 20 min</w:t>
      </w:r>
      <w:r w:rsidR="004E10CF">
        <w:rPr>
          <w:rFonts w:ascii="Times New Roman" w:hAnsi="Times New Roman" w:cs="Times New Roman"/>
          <w:sz w:val="24"/>
          <w:szCs w:val="24"/>
          <w:lang w:val="en-US"/>
        </w:rPr>
        <w:t>,</w:t>
      </w:r>
      <w:r>
        <w:rPr>
          <w:rFonts w:ascii="Times New Roman" w:hAnsi="Times New Roman" w:cs="Times New Roman"/>
          <w:sz w:val="24"/>
          <w:szCs w:val="24"/>
          <w:lang w:val="en-US"/>
        </w:rPr>
        <w:t xml:space="preserve"> and 1 h). </w:t>
      </w:r>
      <w:r w:rsidR="00BD3C05">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chose to present the results of </w:t>
      </w:r>
      <w:r w:rsidR="002C2951">
        <w:rPr>
          <w:rFonts w:ascii="Times New Roman" w:hAnsi="Times New Roman" w:cs="Times New Roman"/>
          <w:sz w:val="24"/>
          <w:szCs w:val="24"/>
          <w:lang w:val="en-US"/>
        </w:rPr>
        <w:t>HDXMS</w:t>
      </w:r>
      <w:r>
        <w:rPr>
          <w:rFonts w:ascii="Times New Roman" w:hAnsi="Times New Roman" w:cs="Times New Roman"/>
          <w:sz w:val="24"/>
          <w:szCs w:val="24"/>
          <w:lang w:val="en-US"/>
        </w:rPr>
        <w:t xml:space="preserve"> experiments obtained after 10 s of incubation (if not stated otherwise in the text) </w:t>
      </w:r>
      <w:r w:rsidR="00BD3C05">
        <w:rPr>
          <w:rFonts w:ascii="Times New Roman" w:hAnsi="Times New Roman" w:cs="Times New Roman"/>
          <w:sz w:val="24"/>
          <w:szCs w:val="24"/>
          <w:lang w:val="en-US"/>
        </w:rPr>
        <w:t xml:space="preserve">for clarity, </w:t>
      </w:r>
      <w:r>
        <w:rPr>
          <w:rFonts w:ascii="Times New Roman" w:hAnsi="Times New Roman" w:cs="Times New Roman"/>
          <w:sz w:val="24"/>
          <w:szCs w:val="24"/>
          <w:lang w:val="en-US"/>
        </w:rPr>
        <w:t xml:space="preserve">as these data best illustrate differences in </w:t>
      </w:r>
      <w:r w:rsidR="004E10CF">
        <w:rPr>
          <w:rFonts w:ascii="Times New Roman" w:hAnsi="Times New Roman" w:cs="Times New Roman"/>
          <w:sz w:val="24"/>
          <w:szCs w:val="24"/>
          <w:lang w:val="en-US"/>
        </w:rPr>
        <w:t xml:space="preserve">the </w:t>
      </w:r>
      <w:r>
        <w:rPr>
          <w:rFonts w:ascii="Times New Roman" w:hAnsi="Times New Roman" w:cs="Times New Roman"/>
          <w:sz w:val="24"/>
          <w:szCs w:val="24"/>
          <w:lang w:val="en-US"/>
        </w:rPr>
        <w:t>dynamics of</w:t>
      </w:r>
      <w:r w:rsidR="00361412">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regions (Fig</w:t>
      </w:r>
      <w:r w:rsidR="004E10CF">
        <w:rPr>
          <w:rFonts w:ascii="Times New Roman" w:hAnsi="Times New Roman" w:cs="Times New Roman"/>
          <w:sz w:val="24"/>
          <w:szCs w:val="24"/>
          <w:lang w:val="en-US"/>
        </w:rPr>
        <w:t>ure</w:t>
      </w:r>
      <w:r>
        <w:rPr>
          <w:rFonts w:ascii="Times New Roman" w:hAnsi="Times New Roman" w:cs="Times New Roman"/>
          <w:sz w:val="24"/>
          <w:szCs w:val="24"/>
          <w:lang w:val="en-US"/>
        </w:rPr>
        <w:t xml:space="preserve"> 2A</w:t>
      </w:r>
      <w:r w:rsidR="00F5373F">
        <w:rPr>
          <w:rFonts w:ascii="Times New Roman" w:hAnsi="Times New Roman" w:cs="Times New Roman"/>
          <w:sz w:val="24"/>
          <w:szCs w:val="24"/>
          <w:lang w:val="en-US"/>
        </w:rPr>
        <w:t>–</w:t>
      </w:r>
      <w:r>
        <w:rPr>
          <w:rFonts w:ascii="Times New Roman" w:hAnsi="Times New Roman" w:cs="Times New Roman"/>
          <w:sz w:val="24"/>
          <w:szCs w:val="24"/>
          <w:lang w:val="en-US"/>
        </w:rPr>
        <w:t>C). We also overlaid these results on the crystal structures of each protein (</w:t>
      </w:r>
      <w:r w:rsidRPr="00430133">
        <w:rPr>
          <w:rFonts w:ascii="Times New Roman" w:hAnsi="Times New Roman" w:cs="Times New Roman"/>
          <w:sz w:val="24"/>
          <w:szCs w:val="24"/>
          <w:lang w:val="en-US"/>
        </w:rPr>
        <w:t>PDB ID: human</w:t>
      </w:r>
      <w:r w:rsidR="004E10C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30133">
        <w:rPr>
          <w:rFonts w:ascii="Times New Roman" w:hAnsi="Times New Roman" w:cs="Times New Roman"/>
          <w:sz w:val="24"/>
          <w:szCs w:val="24"/>
          <w:lang w:val="en-US"/>
        </w:rPr>
        <w:t>4AOW</w:t>
      </w:r>
      <w:r w:rsidR="004E10CF">
        <w:rPr>
          <w:rFonts w:ascii="Times New Roman" w:hAnsi="Times New Roman" w:cs="Times New Roman"/>
          <w:sz w:val="24"/>
          <w:szCs w:val="24"/>
          <w:lang w:val="en-US"/>
        </w:rPr>
        <w:t>;</w:t>
      </w:r>
      <w:r w:rsidRPr="00430133">
        <w:rPr>
          <w:rFonts w:ascii="Times New Roman" w:hAnsi="Times New Roman" w:cs="Times New Roman"/>
          <w:sz w:val="24"/>
          <w:szCs w:val="24"/>
          <w:lang w:val="en-US"/>
        </w:rPr>
        <w:t xml:space="preserve"> </w:t>
      </w:r>
      <w:r w:rsidRPr="00453507">
        <w:rPr>
          <w:rFonts w:ascii="Times New Roman" w:hAnsi="Times New Roman" w:cs="Times New Roman"/>
          <w:i/>
          <w:sz w:val="24"/>
          <w:szCs w:val="24"/>
          <w:lang w:val="en-US"/>
        </w:rPr>
        <w:t>S.</w:t>
      </w:r>
      <w:r w:rsidR="004E10CF">
        <w:rPr>
          <w:rFonts w:ascii="Times New Roman" w:hAnsi="Times New Roman" w:cs="Times New Roman"/>
          <w:i/>
          <w:sz w:val="24"/>
          <w:szCs w:val="24"/>
          <w:lang w:val="en-US"/>
        </w:rPr>
        <w:t xml:space="preserve"> </w:t>
      </w:r>
      <w:r w:rsidRPr="00453507">
        <w:rPr>
          <w:rFonts w:ascii="Times New Roman" w:hAnsi="Times New Roman" w:cs="Times New Roman"/>
          <w:i/>
          <w:sz w:val="24"/>
          <w:szCs w:val="24"/>
          <w:lang w:val="en-US"/>
        </w:rPr>
        <w:t>cerevisiae</w:t>
      </w:r>
      <w:r w:rsidR="004E10CF">
        <w:rPr>
          <w:rFonts w:ascii="Times New Roman" w:hAnsi="Times New Roman" w:cs="Times New Roman"/>
          <w:sz w:val="24"/>
          <w:szCs w:val="24"/>
          <w:lang w:val="en-US"/>
        </w:rPr>
        <w:t>,</w:t>
      </w:r>
      <w:r w:rsidRPr="00430133">
        <w:rPr>
          <w:rFonts w:ascii="Times New Roman" w:hAnsi="Times New Roman" w:cs="Times New Roman"/>
          <w:sz w:val="24"/>
          <w:szCs w:val="24"/>
          <w:lang w:val="en-US"/>
        </w:rPr>
        <w:t xml:space="preserve"> 3</w:t>
      </w:r>
      <w:r>
        <w:rPr>
          <w:rFonts w:ascii="Times New Roman" w:hAnsi="Times New Roman" w:cs="Times New Roman"/>
          <w:sz w:val="24"/>
          <w:szCs w:val="24"/>
          <w:lang w:val="en-US"/>
        </w:rPr>
        <w:t>FRX</w:t>
      </w:r>
      <w:r w:rsidR="004E10CF">
        <w:rPr>
          <w:rFonts w:ascii="Times New Roman" w:hAnsi="Times New Roman" w:cs="Times New Roman"/>
          <w:sz w:val="24"/>
          <w:szCs w:val="24"/>
          <w:lang w:val="en-US"/>
        </w:rPr>
        <w:t>;</w:t>
      </w:r>
      <w:r w:rsidR="004E10CF" w:rsidRPr="00430133">
        <w:rPr>
          <w:rFonts w:ascii="Times New Roman" w:hAnsi="Times New Roman" w:cs="Times New Roman"/>
          <w:sz w:val="24"/>
          <w:szCs w:val="24"/>
          <w:lang w:val="en-US"/>
        </w:rPr>
        <w:t xml:space="preserve"> </w:t>
      </w:r>
      <w:r w:rsidRPr="00AA5064">
        <w:rPr>
          <w:rFonts w:ascii="Times New Roman" w:hAnsi="Times New Roman" w:cs="Times New Roman"/>
          <w:i/>
          <w:sz w:val="24"/>
          <w:szCs w:val="24"/>
          <w:lang w:val="en-US"/>
        </w:rPr>
        <w:t>A</w:t>
      </w:r>
      <w:r>
        <w:rPr>
          <w:rFonts w:ascii="Times New Roman" w:hAnsi="Times New Roman" w:cs="Times New Roman"/>
          <w:i/>
          <w:sz w:val="24"/>
          <w:szCs w:val="24"/>
          <w:lang w:val="en-US"/>
        </w:rPr>
        <w:t>.</w:t>
      </w:r>
      <w:r w:rsidR="004E10CF">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thaliana</w:t>
      </w:r>
      <w:r w:rsidR="004E10CF">
        <w:rPr>
          <w:rFonts w:ascii="Times New Roman" w:hAnsi="Times New Roman" w:cs="Times New Roman"/>
          <w:sz w:val="24"/>
          <w:szCs w:val="24"/>
          <w:lang w:val="en-US"/>
        </w:rPr>
        <w:t>,</w:t>
      </w:r>
      <w:r w:rsidRPr="00430133">
        <w:rPr>
          <w:rFonts w:ascii="Times New Roman" w:hAnsi="Times New Roman" w:cs="Times New Roman"/>
          <w:sz w:val="24"/>
          <w:szCs w:val="24"/>
          <w:lang w:val="en-US"/>
        </w:rPr>
        <w:t xml:space="preserve"> 3DM0) </w:t>
      </w:r>
      <w:r>
        <w:rPr>
          <w:rFonts w:ascii="Times New Roman" w:hAnsi="Times New Roman" w:cs="Times New Roman"/>
          <w:sz w:val="24"/>
          <w:szCs w:val="24"/>
          <w:lang w:val="en-US"/>
        </w:rPr>
        <w:t xml:space="preserve">and color-coded them according to the percentage of deuteration of the shortest available </w:t>
      </w:r>
      <w:r w:rsidRPr="00692D83">
        <w:rPr>
          <w:rFonts w:ascii="Times New Roman" w:hAnsi="Times New Roman" w:cs="Times New Roman"/>
          <w:sz w:val="24"/>
          <w:szCs w:val="24"/>
          <w:lang w:val="en-US"/>
        </w:rPr>
        <w:t xml:space="preserve">peptide </w:t>
      </w:r>
      <w:r>
        <w:rPr>
          <w:rFonts w:ascii="Times New Roman" w:hAnsi="Times New Roman" w:cs="Times New Roman"/>
          <w:sz w:val="24"/>
          <w:szCs w:val="24"/>
          <w:lang w:val="en-US"/>
        </w:rPr>
        <w:t xml:space="preserve">corresponding to a given region </w:t>
      </w:r>
      <w:r w:rsidRPr="00692D83">
        <w:rPr>
          <w:rFonts w:ascii="Times New Roman" w:hAnsi="Times New Roman" w:cs="Times New Roman"/>
          <w:sz w:val="24"/>
          <w:szCs w:val="24"/>
          <w:lang w:val="en-US"/>
        </w:rPr>
        <w:t>(Figure 3</w:t>
      </w:r>
      <w:r>
        <w:rPr>
          <w:rFonts w:ascii="Times New Roman" w:hAnsi="Times New Roman" w:cs="Times New Roman"/>
          <w:sz w:val="24"/>
          <w:szCs w:val="24"/>
          <w:lang w:val="en-US"/>
        </w:rPr>
        <w:t xml:space="preserve"> </w:t>
      </w:r>
      <w:r w:rsidRPr="00692D83">
        <w:rPr>
          <w:rFonts w:ascii="Times New Roman" w:hAnsi="Times New Roman" w:cs="Times New Roman"/>
          <w:sz w:val="24"/>
          <w:szCs w:val="24"/>
          <w:lang w:val="en-US"/>
        </w:rPr>
        <w:t>A</w:t>
      </w:r>
      <w:r w:rsidR="004E10CF">
        <w:rPr>
          <w:rFonts w:ascii="Times New Roman" w:hAnsi="Times New Roman" w:cs="Times New Roman"/>
          <w:sz w:val="24"/>
          <w:szCs w:val="24"/>
          <w:lang w:val="en-US"/>
        </w:rPr>
        <w:t>–</w:t>
      </w:r>
      <w:r w:rsidRPr="00692D83">
        <w:rPr>
          <w:rFonts w:ascii="Times New Roman" w:hAnsi="Times New Roman" w:cs="Times New Roman"/>
          <w:sz w:val="24"/>
          <w:szCs w:val="24"/>
          <w:lang w:val="en-US"/>
        </w:rPr>
        <w:t>C).</w:t>
      </w:r>
    </w:p>
    <w:p w:rsidR="00F76772" w:rsidRDefault="00BD3C05"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1C062C">
        <w:rPr>
          <w:rFonts w:ascii="Times New Roman" w:hAnsi="Times New Roman" w:cs="Times New Roman"/>
          <w:sz w:val="24"/>
          <w:szCs w:val="24"/>
          <w:lang w:val="en-US"/>
        </w:rPr>
        <w:t xml:space="preserve">all three proteins, </w:t>
      </w:r>
      <w:r w:rsidR="004E10CF">
        <w:rPr>
          <w:rFonts w:ascii="Times New Roman" w:hAnsi="Times New Roman" w:cs="Times New Roman"/>
          <w:sz w:val="24"/>
          <w:szCs w:val="24"/>
          <w:lang w:val="en-US"/>
        </w:rPr>
        <w:t xml:space="preserve">the </w:t>
      </w:r>
      <w:r w:rsidR="001C062C">
        <w:rPr>
          <w:rFonts w:ascii="Times New Roman" w:hAnsi="Times New Roman" w:cs="Times New Roman"/>
          <w:sz w:val="24"/>
          <w:szCs w:val="24"/>
          <w:lang w:val="en-US"/>
        </w:rPr>
        <w:t xml:space="preserve">C-terminal blades </w:t>
      </w:r>
      <w:r w:rsidR="004E10CF">
        <w:rPr>
          <w:rFonts w:ascii="Times New Roman" w:hAnsi="Times New Roman" w:cs="Times New Roman"/>
          <w:sz w:val="24"/>
          <w:szCs w:val="24"/>
          <w:lang w:val="en-US"/>
        </w:rPr>
        <w:t xml:space="preserve">were </w:t>
      </w:r>
      <w:r w:rsidR="001C062C">
        <w:rPr>
          <w:rFonts w:ascii="Times New Roman" w:hAnsi="Times New Roman" w:cs="Times New Roman"/>
          <w:sz w:val="24"/>
          <w:szCs w:val="24"/>
          <w:lang w:val="en-US"/>
        </w:rPr>
        <w:t xml:space="preserve">more relaxed than </w:t>
      </w:r>
      <w:r w:rsidR="004E10CF">
        <w:rPr>
          <w:rFonts w:ascii="Times New Roman" w:hAnsi="Times New Roman" w:cs="Times New Roman"/>
          <w:sz w:val="24"/>
          <w:szCs w:val="24"/>
          <w:lang w:val="en-US"/>
        </w:rPr>
        <w:t xml:space="preserve">the </w:t>
      </w:r>
      <w:r w:rsidR="001C062C">
        <w:rPr>
          <w:rFonts w:ascii="Times New Roman" w:hAnsi="Times New Roman" w:cs="Times New Roman"/>
          <w:sz w:val="24"/>
          <w:szCs w:val="24"/>
          <w:lang w:val="en-US"/>
        </w:rPr>
        <w:t xml:space="preserve">N-terminal </w:t>
      </w:r>
      <w:r w:rsidR="004E10CF">
        <w:rPr>
          <w:rFonts w:ascii="Times New Roman" w:hAnsi="Times New Roman" w:cs="Times New Roman"/>
          <w:sz w:val="24"/>
          <w:szCs w:val="24"/>
          <w:lang w:val="en-US"/>
        </w:rPr>
        <w:t xml:space="preserve">portion </w:t>
      </w:r>
      <w:r w:rsidR="001C062C">
        <w:rPr>
          <w:rFonts w:ascii="Times New Roman" w:hAnsi="Times New Roman" w:cs="Times New Roman"/>
          <w:sz w:val="24"/>
          <w:szCs w:val="24"/>
          <w:lang w:val="en-US"/>
        </w:rPr>
        <w:t>of the proteins</w:t>
      </w:r>
      <w:r w:rsidRPr="00BD3C05">
        <w:rPr>
          <w:rFonts w:ascii="Times New Roman" w:hAnsi="Times New Roman" w:cs="Times New Roman"/>
          <w:sz w:val="24"/>
          <w:szCs w:val="24"/>
          <w:lang w:val="en-US"/>
        </w:rPr>
        <w:t xml:space="preserve"> </w:t>
      </w:r>
      <w:r>
        <w:rPr>
          <w:rFonts w:ascii="Times New Roman" w:hAnsi="Times New Roman" w:cs="Times New Roman"/>
          <w:sz w:val="24"/>
          <w:szCs w:val="24"/>
          <w:lang w:val="en-US"/>
        </w:rPr>
        <w:t>after 10 s of exchange</w:t>
      </w:r>
      <w:r w:rsidR="001C062C">
        <w:rPr>
          <w:rFonts w:ascii="Times New Roman" w:hAnsi="Times New Roman" w:cs="Times New Roman"/>
          <w:sz w:val="24"/>
          <w:szCs w:val="24"/>
          <w:lang w:val="en-US"/>
        </w:rPr>
        <w:t>. T</w:t>
      </w:r>
      <w:r w:rsidR="00F76772">
        <w:rPr>
          <w:rFonts w:ascii="Times New Roman" w:hAnsi="Times New Roman" w:cs="Times New Roman"/>
          <w:sz w:val="24"/>
          <w:szCs w:val="24"/>
          <w:lang w:val="en-US"/>
        </w:rPr>
        <w:t xml:space="preserve">here </w:t>
      </w:r>
      <w:r w:rsidR="004E10CF">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only a few relatively short regions characterized by low deuteration levels</w:t>
      </w:r>
      <w:r w:rsidR="004E10CF">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w:t>
      </w:r>
      <w:r w:rsidR="004E10CF">
        <w:rPr>
          <w:rFonts w:ascii="Times New Roman" w:hAnsi="Times New Roman" w:cs="Times New Roman"/>
          <w:sz w:val="24"/>
          <w:szCs w:val="24"/>
          <w:lang w:val="en-US"/>
        </w:rPr>
        <w:t xml:space="preserve">which </w:t>
      </w:r>
      <w:r w:rsidR="00F76772">
        <w:rPr>
          <w:rFonts w:ascii="Times New Roman" w:hAnsi="Times New Roman" w:cs="Times New Roman"/>
          <w:sz w:val="24"/>
          <w:szCs w:val="24"/>
          <w:lang w:val="en-US"/>
        </w:rPr>
        <w:t xml:space="preserve">correspond to </w:t>
      </w:r>
      <w:r>
        <w:rPr>
          <w:rFonts w:ascii="Times New Roman" w:hAnsi="Times New Roman" w:cs="Times New Roman"/>
          <w:sz w:val="24"/>
          <w:szCs w:val="24"/>
          <w:lang w:val="en-US"/>
        </w:rPr>
        <w:t xml:space="preserve">those </w:t>
      </w:r>
      <w:r w:rsidR="00F76772">
        <w:rPr>
          <w:rFonts w:ascii="Times New Roman" w:hAnsi="Times New Roman" w:cs="Times New Roman"/>
          <w:sz w:val="24"/>
          <w:szCs w:val="24"/>
          <w:lang w:val="en-US"/>
        </w:rPr>
        <w:t xml:space="preserve">elements of structure for which the exchange is very slow. These </w:t>
      </w:r>
      <w:r w:rsidR="004E10CF">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 xml:space="preserve">mainly confined to B-C </w:t>
      </w:r>
      <w:r w:rsidR="00DF7B4D">
        <w:rPr>
          <w:rFonts w:ascii="Times New Roman" w:hAnsi="Times New Roman" w:cs="Times New Roman"/>
          <w:sz w:val="24"/>
          <w:szCs w:val="24"/>
          <w:lang w:val="en-US"/>
        </w:rPr>
        <w:t>turns and some part</w:t>
      </w:r>
      <w:r w:rsidR="004E10CF">
        <w:rPr>
          <w:rFonts w:ascii="Times New Roman" w:hAnsi="Times New Roman" w:cs="Times New Roman"/>
          <w:sz w:val="24"/>
          <w:szCs w:val="24"/>
          <w:lang w:val="en-US"/>
        </w:rPr>
        <w:t>s</w:t>
      </w:r>
      <w:r w:rsidR="00DF7B4D">
        <w:rPr>
          <w:rFonts w:ascii="Times New Roman" w:hAnsi="Times New Roman" w:cs="Times New Roman"/>
          <w:sz w:val="24"/>
          <w:szCs w:val="24"/>
          <w:lang w:val="en-US"/>
        </w:rPr>
        <w:t xml:space="preserve"> of adjacent strands B and C (later </w:t>
      </w:r>
      <w:r w:rsidR="008D7A0D">
        <w:rPr>
          <w:rFonts w:ascii="Times New Roman" w:hAnsi="Times New Roman" w:cs="Times New Roman"/>
          <w:sz w:val="24"/>
          <w:szCs w:val="24"/>
          <w:lang w:val="en-US"/>
        </w:rPr>
        <w:t>referred to as</w:t>
      </w:r>
      <w:r w:rsidR="00DF7B4D">
        <w:rPr>
          <w:rFonts w:ascii="Times New Roman" w:hAnsi="Times New Roman" w:cs="Times New Roman"/>
          <w:sz w:val="24"/>
          <w:szCs w:val="24"/>
          <w:lang w:val="en-US"/>
        </w:rPr>
        <w:t xml:space="preserve"> “B-C hairpins”) </w:t>
      </w:r>
      <w:r w:rsidR="00F76772">
        <w:rPr>
          <w:rFonts w:ascii="Times New Roman" w:hAnsi="Times New Roman" w:cs="Times New Roman"/>
          <w:sz w:val="24"/>
          <w:szCs w:val="24"/>
          <w:lang w:val="en-US"/>
        </w:rPr>
        <w:t xml:space="preserve">of the majority of blades, whereas the remaining parts </w:t>
      </w:r>
      <w:r w:rsidR="004E10CF">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not fully protected (Fig</w:t>
      </w:r>
      <w:r w:rsidR="004E10CF">
        <w:rPr>
          <w:rFonts w:ascii="Times New Roman" w:hAnsi="Times New Roman" w:cs="Times New Roman"/>
          <w:sz w:val="24"/>
          <w:szCs w:val="24"/>
          <w:lang w:val="en-US"/>
        </w:rPr>
        <w:t>ures</w:t>
      </w:r>
      <w:r w:rsidR="00F76772">
        <w:rPr>
          <w:rFonts w:ascii="Times New Roman" w:hAnsi="Times New Roman" w:cs="Times New Roman"/>
          <w:sz w:val="24"/>
          <w:szCs w:val="24"/>
          <w:lang w:val="en-US"/>
        </w:rPr>
        <w:t xml:space="preserve"> 2 A</w:t>
      </w:r>
      <w:r w:rsidR="004E10CF">
        <w:rPr>
          <w:rFonts w:ascii="Times New Roman" w:hAnsi="Times New Roman" w:cs="Times New Roman"/>
          <w:sz w:val="24"/>
          <w:szCs w:val="24"/>
          <w:lang w:val="en-US"/>
        </w:rPr>
        <w:t>–</w:t>
      </w:r>
      <w:r w:rsidR="00F76772">
        <w:rPr>
          <w:rFonts w:ascii="Times New Roman" w:hAnsi="Times New Roman" w:cs="Times New Roman"/>
          <w:sz w:val="24"/>
          <w:szCs w:val="24"/>
          <w:lang w:val="en-US"/>
        </w:rPr>
        <w:t>C</w:t>
      </w:r>
      <w:r w:rsidR="004E10C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proofErr w:type="gramStart"/>
      <w:r w:rsidR="00F76772">
        <w:rPr>
          <w:rFonts w:ascii="Times New Roman" w:hAnsi="Times New Roman" w:cs="Times New Roman"/>
          <w:sz w:val="24"/>
          <w:szCs w:val="24"/>
          <w:lang w:val="en-US"/>
        </w:rPr>
        <w:t>3</w:t>
      </w:r>
      <w:proofErr w:type="gramEnd"/>
      <w:r w:rsidR="00F76772">
        <w:rPr>
          <w:rFonts w:ascii="Times New Roman" w:hAnsi="Times New Roman" w:cs="Times New Roman"/>
          <w:sz w:val="24"/>
          <w:szCs w:val="24"/>
          <w:lang w:val="en-US"/>
        </w:rPr>
        <w:t xml:space="preserve"> A</w:t>
      </w:r>
      <w:r w:rsidR="004E10CF">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C). </w:t>
      </w:r>
    </w:p>
    <w:p w:rsidR="00146BC1" w:rsidRDefault="002C2951" w:rsidP="00DC04D5">
      <w:pPr>
        <w:spacing w:line="480" w:lineRule="auto"/>
        <w:rPr>
          <w:rFonts w:ascii="Times New Roman" w:hAnsi="Times New Roman" w:cs="Times New Roman"/>
          <w:sz w:val="24"/>
          <w:szCs w:val="24"/>
          <w:lang w:val="en-US"/>
        </w:rPr>
      </w:pPr>
      <w:r>
        <w:rPr>
          <w:rFonts w:ascii="Times New Roman" w:hAnsi="Times New Roman" w:cs="Times New Roman"/>
          <w:b/>
          <w:i/>
          <w:sz w:val="24"/>
          <w:szCs w:val="24"/>
          <w:lang w:val="en-US"/>
        </w:rPr>
        <w:t>HDXMS</w:t>
      </w:r>
      <w:r w:rsidR="00361412" w:rsidRPr="00361412">
        <w:rPr>
          <w:rFonts w:ascii="Times New Roman" w:hAnsi="Times New Roman" w:cs="Times New Roman"/>
          <w:b/>
          <w:i/>
          <w:sz w:val="24"/>
          <w:szCs w:val="24"/>
          <w:lang w:val="en-US"/>
        </w:rPr>
        <w:t xml:space="preserve"> </w:t>
      </w:r>
      <w:r w:rsidR="004E10CF" w:rsidRPr="00361412">
        <w:rPr>
          <w:rFonts w:ascii="Times New Roman" w:hAnsi="Times New Roman" w:cs="Times New Roman"/>
          <w:b/>
          <w:i/>
          <w:sz w:val="24"/>
          <w:szCs w:val="24"/>
          <w:lang w:val="en-US"/>
        </w:rPr>
        <w:t>o</w:t>
      </w:r>
      <w:r w:rsidR="004E10CF">
        <w:rPr>
          <w:rFonts w:ascii="Times New Roman" w:hAnsi="Times New Roman" w:cs="Times New Roman"/>
          <w:b/>
          <w:i/>
          <w:sz w:val="24"/>
          <w:szCs w:val="24"/>
          <w:lang w:val="en-US"/>
        </w:rPr>
        <w:t>f</w:t>
      </w:r>
      <w:r w:rsidR="004E10CF" w:rsidRPr="00361412">
        <w:rPr>
          <w:rFonts w:ascii="Times New Roman" w:hAnsi="Times New Roman" w:cs="Times New Roman"/>
          <w:b/>
          <w:i/>
          <w:sz w:val="24"/>
          <w:szCs w:val="24"/>
          <w:lang w:val="en-US"/>
        </w:rPr>
        <w:t xml:space="preserve"> </w:t>
      </w:r>
      <w:r w:rsidR="00361412" w:rsidRPr="00361412">
        <w:rPr>
          <w:rFonts w:ascii="Times New Roman" w:hAnsi="Times New Roman" w:cs="Times New Roman"/>
          <w:b/>
          <w:i/>
          <w:sz w:val="24"/>
          <w:szCs w:val="24"/>
          <w:lang w:val="en-US"/>
        </w:rPr>
        <w:t>h</w:t>
      </w:r>
      <w:r w:rsidR="00F5373F" w:rsidRPr="00361412">
        <w:rPr>
          <w:rFonts w:ascii="Times New Roman" w:hAnsi="Times New Roman" w:cs="Times New Roman"/>
          <w:b/>
          <w:i/>
          <w:sz w:val="24"/>
          <w:szCs w:val="24"/>
          <w:lang w:val="en-US"/>
        </w:rPr>
        <w:t>R</w:t>
      </w:r>
      <w:r w:rsidR="00F5373F">
        <w:rPr>
          <w:rFonts w:ascii="Times New Roman" w:hAnsi="Times New Roman" w:cs="Times New Roman"/>
          <w:b/>
          <w:i/>
          <w:sz w:val="24"/>
          <w:szCs w:val="24"/>
          <w:lang w:val="en-US"/>
        </w:rPr>
        <w:t>ACK</w:t>
      </w:r>
      <w:r w:rsidR="00F5373F" w:rsidRPr="00361412">
        <w:rPr>
          <w:rFonts w:ascii="Times New Roman" w:hAnsi="Times New Roman" w:cs="Times New Roman"/>
          <w:b/>
          <w:i/>
          <w:sz w:val="24"/>
          <w:szCs w:val="24"/>
          <w:lang w:val="en-US"/>
        </w:rPr>
        <w:t>1</w:t>
      </w:r>
    </w:p>
    <w:p w:rsidR="00F76772" w:rsidRDefault="00BD3C05"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regions of slowest exchange include</w:t>
      </w:r>
      <w:r w:rsidR="004E10CF">
        <w:rPr>
          <w:rFonts w:ascii="Times New Roman" w:hAnsi="Times New Roman" w:cs="Times New Roman"/>
          <w:sz w:val="24"/>
          <w:szCs w:val="24"/>
          <w:lang w:val="en-US"/>
        </w:rPr>
        <w:t>d the</w:t>
      </w:r>
      <w:r w:rsidR="00F76772">
        <w:rPr>
          <w:rFonts w:ascii="Times New Roman" w:hAnsi="Times New Roman" w:cs="Times New Roman"/>
          <w:sz w:val="24"/>
          <w:szCs w:val="24"/>
          <w:lang w:val="en-US"/>
        </w:rPr>
        <w:t xml:space="preserve"> B-C hairpins of blades </w:t>
      </w:r>
      <w:proofErr w:type="gramStart"/>
      <w:r w:rsidR="00F76772">
        <w:rPr>
          <w:rFonts w:ascii="Times New Roman" w:hAnsi="Times New Roman" w:cs="Times New Roman"/>
          <w:sz w:val="24"/>
          <w:szCs w:val="24"/>
          <w:lang w:val="en-US"/>
        </w:rPr>
        <w:t>I, II, IV,</w:t>
      </w:r>
      <w:r w:rsidR="004E10CF">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VI</w:t>
      </w:r>
      <w:r w:rsidR="004E10CF">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and VII</w:t>
      </w:r>
      <w:proofErr w:type="gramEnd"/>
      <w:r w:rsidRPr="00BD3C05">
        <w:rPr>
          <w:rFonts w:ascii="Times New Roman" w:hAnsi="Times New Roman" w:cs="Times New Roman"/>
          <w:sz w:val="24"/>
          <w:szCs w:val="24"/>
          <w:lang w:val="en-US"/>
        </w:rPr>
        <w:t xml:space="preserve"> </w:t>
      </w:r>
      <w:r>
        <w:rPr>
          <w:rFonts w:ascii="Times New Roman" w:hAnsi="Times New Roman" w:cs="Times New Roman"/>
          <w:sz w:val="24"/>
          <w:szCs w:val="24"/>
          <w:lang w:val="en-US"/>
        </w:rPr>
        <w:t>in hRACK1</w:t>
      </w:r>
      <w:r w:rsidR="004E10CF">
        <w:rPr>
          <w:rFonts w:ascii="Times New Roman" w:hAnsi="Times New Roman" w:cs="Times New Roman"/>
          <w:sz w:val="24"/>
          <w:szCs w:val="24"/>
          <w:lang w:val="en-US"/>
        </w:rPr>
        <w:t xml:space="preserve"> </w:t>
      </w:r>
      <w:r>
        <w:rPr>
          <w:rFonts w:ascii="Times New Roman" w:hAnsi="Times New Roman" w:cs="Times New Roman"/>
          <w:sz w:val="24"/>
          <w:szCs w:val="24"/>
          <w:lang w:val="en-US"/>
        </w:rPr>
        <w:t>(Fig</w:t>
      </w:r>
      <w:r w:rsidR="004E10CF">
        <w:rPr>
          <w:rFonts w:ascii="Times New Roman" w:hAnsi="Times New Roman" w:cs="Times New Roman"/>
          <w:sz w:val="24"/>
          <w:szCs w:val="24"/>
          <w:lang w:val="en-US"/>
        </w:rPr>
        <w:t xml:space="preserve">ure </w:t>
      </w:r>
      <w:r>
        <w:rPr>
          <w:rFonts w:ascii="Times New Roman" w:hAnsi="Times New Roman" w:cs="Times New Roman"/>
          <w:sz w:val="24"/>
          <w:szCs w:val="24"/>
          <w:lang w:val="en-US"/>
        </w:rPr>
        <w:t>2A</w:t>
      </w:r>
      <w:r w:rsidR="004E10C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3A)</w:t>
      </w:r>
      <w:r w:rsidR="00F76772">
        <w:rPr>
          <w:rFonts w:ascii="Times New Roman" w:hAnsi="Times New Roman" w:cs="Times New Roman"/>
          <w:sz w:val="24"/>
          <w:szCs w:val="24"/>
          <w:lang w:val="en-US"/>
        </w:rPr>
        <w:t xml:space="preserve">. The fastest exchange </w:t>
      </w:r>
      <w:proofErr w:type="gramStart"/>
      <w:r w:rsidR="00F76772">
        <w:rPr>
          <w:rFonts w:ascii="Times New Roman" w:hAnsi="Times New Roman" w:cs="Times New Roman"/>
          <w:sz w:val="24"/>
          <w:szCs w:val="24"/>
          <w:lang w:val="en-US"/>
        </w:rPr>
        <w:t>was observed</w:t>
      </w:r>
      <w:proofErr w:type="gramEnd"/>
      <w:r w:rsidR="00F76772">
        <w:rPr>
          <w:rFonts w:ascii="Times New Roman" w:hAnsi="Times New Roman" w:cs="Times New Roman"/>
          <w:sz w:val="24"/>
          <w:szCs w:val="24"/>
          <w:lang w:val="en-US"/>
        </w:rPr>
        <w:t xml:space="preserve"> for peptides covering </w:t>
      </w:r>
      <w:r w:rsidR="004E10CF">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C-terminal peptide located at strand C of blade VII and loop D-A between blades VI and VII, which adopts a knob-like structure.</w:t>
      </w:r>
      <w:r>
        <w:rPr>
          <w:rFonts w:ascii="Times New Roman" w:hAnsi="Times New Roman" w:cs="Times New Roman"/>
          <w:sz w:val="24"/>
          <w:szCs w:val="24"/>
          <w:lang w:val="en-US"/>
        </w:rPr>
        <w:t xml:space="preserve"> The</w:t>
      </w:r>
      <w:r w:rsidR="00F76772">
        <w:rPr>
          <w:rFonts w:ascii="Times New Roman" w:hAnsi="Times New Roman" w:cs="Times New Roman"/>
          <w:sz w:val="24"/>
          <w:szCs w:val="24"/>
          <w:lang w:val="en-US"/>
        </w:rPr>
        <w:t xml:space="preserve"> fastest exchange </w:t>
      </w:r>
      <w:r>
        <w:rPr>
          <w:rFonts w:ascii="Times New Roman" w:hAnsi="Times New Roman" w:cs="Times New Roman"/>
          <w:sz w:val="24"/>
          <w:szCs w:val="24"/>
          <w:lang w:val="en-US"/>
        </w:rPr>
        <w:t xml:space="preserve">within the blade structures </w:t>
      </w:r>
      <w:r w:rsidR="004E10CF">
        <w:rPr>
          <w:rFonts w:ascii="Times New Roman" w:hAnsi="Times New Roman" w:cs="Times New Roman"/>
          <w:sz w:val="24"/>
          <w:szCs w:val="24"/>
          <w:lang w:val="en-US"/>
        </w:rPr>
        <w:t>was</w:t>
      </w:r>
      <w:r w:rsidR="00F76772">
        <w:rPr>
          <w:rFonts w:ascii="Times New Roman" w:hAnsi="Times New Roman" w:cs="Times New Roman"/>
          <w:sz w:val="24"/>
          <w:szCs w:val="24"/>
          <w:lang w:val="en-US"/>
        </w:rPr>
        <w:t xml:space="preserve"> observed for peptic fragments</w:t>
      </w:r>
      <w:r>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which cover </w:t>
      </w:r>
      <w:r w:rsidR="00F5373F">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characteristic</w:t>
      </w:r>
      <w:r w:rsidR="00F624FA">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WD dipeptide (or equivalent) </w:t>
      </w:r>
      <w:r w:rsidR="00DF7B4D">
        <w:rPr>
          <w:rFonts w:ascii="Times New Roman" w:hAnsi="Times New Roman" w:cs="Times New Roman"/>
          <w:sz w:val="24"/>
          <w:szCs w:val="24"/>
          <w:lang w:val="en-US"/>
        </w:rPr>
        <w:t xml:space="preserve">on strand C </w:t>
      </w:r>
      <w:r w:rsidR="00F76772">
        <w:rPr>
          <w:rFonts w:ascii="Times New Roman" w:hAnsi="Times New Roman" w:cs="Times New Roman"/>
          <w:sz w:val="24"/>
          <w:szCs w:val="24"/>
          <w:lang w:val="en-US"/>
        </w:rPr>
        <w:t>and loops C-D, as exemplified in blade</w:t>
      </w:r>
      <w:r w:rsidR="00F5373F">
        <w:rPr>
          <w:rFonts w:ascii="Times New Roman" w:hAnsi="Times New Roman" w:cs="Times New Roman"/>
          <w:sz w:val="24"/>
          <w:szCs w:val="24"/>
          <w:lang w:val="en-US"/>
        </w:rPr>
        <w:t>s</w:t>
      </w:r>
      <w:r w:rsidR="00F76772">
        <w:rPr>
          <w:rFonts w:ascii="Times New Roman" w:hAnsi="Times New Roman" w:cs="Times New Roman"/>
          <w:sz w:val="24"/>
          <w:szCs w:val="24"/>
          <w:lang w:val="en-US"/>
        </w:rPr>
        <w:t xml:space="preserve"> I, II, III, IV</w:t>
      </w:r>
      <w:r w:rsidR="00F624FA">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and VII in </w:t>
      </w:r>
      <w:r w:rsidR="007C684C">
        <w:rPr>
          <w:rFonts w:ascii="Times New Roman" w:hAnsi="Times New Roman" w:cs="Times New Roman"/>
          <w:sz w:val="24"/>
          <w:szCs w:val="24"/>
          <w:lang w:val="en-US"/>
        </w:rPr>
        <w:t>hRACK1</w:t>
      </w:r>
      <w:r w:rsidR="00F76772">
        <w:rPr>
          <w:rFonts w:ascii="Times New Roman" w:hAnsi="Times New Roman" w:cs="Times New Roman"/>
          <w:sz w:val="24"/>
          <w:szCs w:val="24"/>
          <w:lang w:val="en-US"/>
        </w:rPr>
        <w:t xml:space="preserve">. Loop C-D in blade V </w:t>
      </w:r>
      <w:r w:rsidR="00F624FA">
        <w:rPr>
          <w:rFonts w:ascii="Times New Roman" w:hAnsi="Times New Roman" w:cs="Times New Roman"/>
          <w:sz w:val="24"/>
          <w:szCs w:val="24"/>
          <w:lang w:val="en-US"/>
        </w:rPr>
        <w:t xml:space="preserve">was </w:t>
      </w:r>
      <w:r w:rsidR="00F76772">
        <w:rPr>
          <w:rFonts w:ascii="Times New Roman" w:hAnsi="Times New Roman" w:cs="Times New Roman"/>
          <w:sz w:val="24"/>
          <w:szCs w:val="24"/>
          <w:lang w:val="en-US"/>
        </w:rPr>
        <w:t xml:space="preserve">as </w:t>
      </w:r>
      <w:r w:rsidR="000D2DFB">
        <w:rPr>
          <w:rFonts w:ascii="Times New Roman" w:hAnsi="Times New Roman" w:cs="Times New Roman"/>
          <w:sz w:val="24"/>
          <w:szCs w:val="24"/>
          <w:lang w:val="en-US"/>
        </w:rPr>
        <w:t xml:space="preserve">flexible </w:t>
      </w:r>
      <w:r w:rsidR="00F76772">
        <w:rPr>
          <w:rFonts w:ascii="Times New Roman" w:hAnsi="Times New Roman" w:cs="Times New Roman"/>
          <w:sz w:val="24"/>
          <w:szCs w:val="24"/>
          <w:lang w:val="en-US"/>
        </w:rPr>
        <w:t xml:space="preserve">as loop A-B in the same blade. </w:t>
      </w:r>
      <w:proofErr w:type="gramStart"/>
      <w:r w:rsidR="00F624FA">
        <w:rPr>
          <w:rFonts w:ascii="Times New Roman" w:hAnsi="Times New Roman" w:cs="Times New Roman"/>
          <w:sz w:val="24"/>
          <w:szCs w:val="24"/>
          <w:lang w:val="en-US"/>
        </w:rPr>
        <w:t xml:space="preserve">There was a </w:t>
      </w:r>
      <w:r w:rsidR="00F76772">
        <w:rPr>
          <w:rFonts w:ascii="Times New Roman" w:hAnsi="Times New Roman" w:cs="Times New Roman"/>
          <w:sz w:val="24"/>
          <w:szCs w:val="24"/>
          <w:lang w:val="en-US"/>
        </w:rPr>
        <w:t xml:space="preserve">general pattern </w:t>
      </w:r>
      <w:r w:rsidR="00F624FA">
        <w:rPr>
          <w:rFonts w:ascii="Times New Roman" w:hAnsi="Times New Roman" w:cs="Times New Roman"/>
          <w:sz w:val="24"/>
          <w:szCs w:val="24"/>
          <w:lang w:val="en-US"/>
        </w:rPr>
        <w:t xml:space="preserve">in which </w:t>
      </w:r>
      <w:r w:rsidR="00F76772">
        <w:rPr>
          <w:rFonts w:ascii="Times New Roman" w:hAnsi="Times New Roman" w:cs="Times New Roman"/>
          <w:sz w:val="24"/>
          <w:szCs w:val="24"/>
          <w:lang w:val="en-US"/>
        </w:rPr>
        <w:t xml:space="preserve">the direct vicinity of the most protected B-C hairpins </w:t>
      </w:r>
      <w:r w:rsidR="00F624FA">
        <w:rPr>
          <w:rFonts w:ascii="Times New Roman" w:hAnsi="Times New Roman" w:cs="Times New Roman"/>
          <w:sz w:val="24"/>
          <w:szCs w:val="24"/>
          <w:lang w:val="en-US"/>
        </w:rPr>
        <w:t xml:space="preserve">neighbored </w:t>
      </w:r>
      <w:r w:rsidR="00F76772">
        <w:rPr>
          <w:rFonts w:ascii="Times New Roman" w:hAnsi="Times New Roman" w:cs="Times New Roman"/>
          <w:sz w:val="24"/>
          <w:szCs w:val="24"/>
          <w:lang w:val="en-US"/>
        </w:rPr>
        <w:t xml:space="preserve">the least protected C-D </w:t>
      </w:r>
      <w:r w:rsidR="00DF7B4D">
        <w:rPr>
          <w:rFonts w:ascii="Times New Roman" w:hAnsi="Times New Roman" w:cs="Times New Roman"/>
          <w:sz w:val="24"/>
          <w:szCs w:val="24"/>
          <w:lang w:val="en-US"/>
        </w:rPr>
        <w:t>turns</w:t>
      </w:r>
      <w:r w:rsidR="00A11D90">
        <w:rPr>
          <w:rFonts w:ascii="Times New Roman" w:hAnsi="Times New Roman" w:cs="Times New Roman"/>
          <w:sz w:val="24"/>
          <w:szCs w:val="24"/>
          <w:lang w:val="en-US"/>
        </w:rPr>
        <w:t xml:space="preserve"> in five out of seven blades</w:t>
      </w:r>
      <w:proofErr w:type="gramEnd"/>
      <w:r w:rsidR="00F76772">
        <w:rPr>
          <w:rFonts w:ascii="Times New Roman" w:hAnsi="Times New Roman" w:cs="Times New Roman"/>
          <w:sz w:val="24"/>
          <w:szCs w:val="24"/>
          <w:lang w:val="en-US"/>
        </w:rPr>
        <w:t xml:space="preserve">. </w:t>
      </w:r>
      <w:r w:rsidR="00F624FA">
        <w:rPr>
          <w:rFonts w:ascii="Times New Roman" w:hAnsi="Times New Roman" w:cs="Times New Roman"/>
          <w:sz w:val="24"/>
          <w:szCs w:val="24"/>
          <w:lang w:val="en-US"/>
        </w:rPr>
        <w:t>For</w:t>
      </w:r>
      <w:r w:rsidR="00F76772">
        <w:rPr>
          <w:rFonts w:ascii="Times New Roman" w:hAnsi="Times New Roman" w:cs="Times New Roman"/>
          <w:sz w:val="24"/>
          <w:szCs w:val="24"/>
          <w:lang w:val="en-US"/>
        </w:rPr>
        <w:t xml:space="preserve"> blade V</w:t>
      </w:r>
      <w:r w:rsidR="00F624FA">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we observed no region-specific protection. In addition, </w:t>
      </w:r>
      <w:r w:rsidR="00877221">
        <w:rPr>
          <w:rFonts w:ascii="Times New Roman" w:hAnsi="Times New Roman" w:cs="Times New Roman"/>
          <w:sz w:val="24"/>
          <w:szCs w:val="24"/>
          <w:lang w:val="en-US"/>
        </w:rPr>
        <w:t xml:space="preserve">strong protection </w:t>
      </w:r>
      <w:proofErr w:type="gramStart"/>
      <w:r w:rsidR="00877221">
        <w:rPr>
          <w:rFonts w:ascii="Times New Roman" w:hAnsi="Times New Roman" w:cs="Times New Roman"/>
          <w:sz w:val="24"/>
          <w:szCs w:val="24"/>
          <w:lang w:val="en-US"/>
        </w:rPr>
        <w:t>was not observed</w:t>
      </w:r>
      <w:proofErr w:type="gramEnd"/>
      <w:r w:rsidR="00877221">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for </w:t>
      </w:r>
      <w:r w:rsidR="00F624FA">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peptides </w:t>
      </w:r>
      <w:r w:rsidR="00877221">
        <w:rPr>
          <w:rFonts w:ascii="Times New Roman" w:hAnsi="Times New Roman" w:cs="Times New Roman"/>
          <w:sz w:val="24"/>
          <w:szCs w:val="24"/>
          <w:lang w:val="en-US"/>
        </w:rPr>
        <w:t xml:space="preserve">that </w:t>
      </w:r>
      <w:r w:rsidR="00F76772">
        <w:rPr>
          <w:rFonts w:ascii="Times New Roman" w:hAnsi="Times New Roman" w:cs="Times New Roman"/>
          <w:sz w:val="24"/>
          <w:szCs w:val="24"/>
          <w:lang w:val="en-US"/>
        </w:rPr>
        <w:t xml:space="preserve">cover </w:t>
      </w:r>
      <w:r w:rsidR="00DF7B4D">
        <w:rPr>
          <w:rFonts w:ascii="Times New Roman" w:hAnsi="Times New Roman" w:cs="Times New Roman"/>
          <w:sz w:val="24"/>
          <w:szCs w:val="24"/>
          <w:lang w:val="en-US"/>
        </w:rPr>
        <w:t xml:space="preserve">loop </w:t>
      </w:r>
      <w:r w:rsidR="00F76772">
        <w:rPr>
          <w:rFonts w:ascii="Times New Roman" w:hAnsi="Times New Roman" w:cs="Times New Roman"/>
          <w:sz w:val="24"/>
          <w:szCs w:val="24"/>
          <w:lang w:val="en-US"/>
        </w:rPr>
        <w:t xml:space="preserve">B-C of blade III. These peptic peptides </w:t>
      </w:r>
      <w:r w:rsidR="00F5373F">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quite long and span</w:t>
      </w:r>
      <w:r w:rsidR="00F5373F">
        <w:rPr>
          <w:rFonts w:ascii="Times New Roman" w:hAnsi="Times New Roman" w:cs="Times New Roman"/>
          <w:sz w:val="24"/>
          <w:szCs w:val="24"/>
          <w:lang w:val="en-US"/>
        </w:rPr>
        <w:t>ned</w:t>
      </w:r>
      <w:r w:rsidR="00F76772">
        <w:rPr>
          <w:rFonts w:ascii="Times New Roman" w:hAnsi="Times New Roman" w:cs="Times New Roman"/>
          <w:sz w:val="24"/>
          <w:szCs w:val="24"/>
          <w:lang w:val="en-US"/>
        </w:rPr>
        <w:t xml:space="preserve"> not only loop B-C</w:t>
      </w:r>
      <w:r w:rsidR="00F5373F">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w:t>
      </w:r>
      <w:proofErr w:type="gramStart"/>
      <w:r w:rsidR="00F76772">
        <w:rPr>
          <w:rFonts w:ascii="Times New Roman" w:hAnsi="Times New Roman" w:cs="Times New Roman"/>
          <w:sz w:val="24"/>
          <w:szCs w:val="24"/>
          <w:lang w:val="en-US"/>
        </w:rPr>
        <w:t>but also</w:t>
      </w:r>
      <w:proofErr w:type="gramEnd"/>
      <w:r w:rsidR="00F76772">
        <w:rPr>
          <w:rFonts w:ascii="Times New Roman" w:hAnsi="Times New Roman" w:cs="Times New Roman"/>
          <w:sz w:val="24"/>
          <w:szCs w:val="24"/>
          <w:lang w:val="en-US"/>
        </w:rPr>
        <w:t xml:space="preserve"> loop A-B and strand B</w:t>
      </w:r>
      <w:r w:rsidR="00F624FA">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thus</w:t>
      </w:r>
      <w:r w:rsidR="00F624FA">
        <w:rPr>
          <w:rFonts w:ascii="Times New Roman" w:hAnsi="Times New Roman" w:cs="Times New Roman"/>
          <w:sz w:val="24"/>
          <w:szCs w:val="24"/>
          <w:lang w:val="en-US"/>
        </w:rPr>
        <w:t>, they</w:t>
      </w:r>
      <w:r w:rsidR="00F76772">
        <w:rPr>
          <w:rFonts w:ascii="Times New Roman" w:hAnsi="Times New Roman" w:cs="Times New Roman"/>
          <w:sz w:val="24"/>
          <w:szCs w:val="24"/>
          <w:lang w:val="en-US"/>
        </w:rPr>
        <w:t xml:space="preserve"> do not contain information about </w:t>
      </w:r>
      <w:r w:rsidR="00F624FA">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B-C </w:t>
      </w:r>
      <w:r w:rsidR="00DF7B4D">
        <w:rPr>
          <w:rFonts w:ascii="Times New Roman" w:hAnsi="Times New Roman" w:cs="Times New Roman"/>
          <w:sz w:val="24"/>
          <w:szCs w:val="24"/>
          <w:lang w:val="en-US"/>
        </w:rPr>
        <w:t>turn</w:t>
      </w:r>
      <w:r w:rsidR="00F76772">
        <w:rPr>
          <w:rFonts w:ascii="Times New Roman" w:hAnsi="Times New Roman" w:cs="Times New Roman"/>
          <w:sz w:val="24"/>
          <w:szCs w:val="24"/>
          <w:lang w:val="en-US"/>
        </w:rPr>
        <w:t xml:space="preserve"> alone. Loops A-B from the whole structure represent</w:t>
      </w:r>
      <w:r w:rsidR="00F624FA">
        <w:rPr>
          <w:rFonts w:ascii="Times New Roman" w:hAnsi="Times New Roman" w:cs="Times New Roman"/>
          <w:sz w:val="24"/>
          <w:szCs w:val="24"/>
          <w:lang w:val="en-US"/>
        </w:rPr>
        <w:t>ed</w:t>
      </w:r>
      <w:r w:rsidR="00F76772">
        <w:rPr>
          <w:rFonts w:ascii="Times New Roman" w:hAnsi="Times New Roman" w:cs="Times New Roman"/>
          <w:sz w:val="24"/>
          <w:szCs w:val="24"/>
          <w:lang w:val="en-US"/>
        </w:rPr>
        <w:t xml:space="preserve"> moderately protected regions, except in blade</w:t>
      </w:r>
      <w:r w:rsidR="00F624FA">
        <w:rPr>
          <w:rFonts w:ascii="Times New Roman" w:hAnsi="Times New Roman" w:cs="Times New Roman"/>
          <w:sz w:val="24"/>
          <w:szCs w:val="24"/>
          <w:lang w:val="en-US"/>
        </w:rPr>
        <w:t>s</w:t>
      </w:r>
      <w:r w:rsidR="00F76772">
        <w:rPr>
          <w:rFonts w:ascii="Times New Roman" w:hAnsi="Times New Roman" w:cs="Times New Roman"/>
          <w:sz w:val="24"/>
          <w:szCs w:val="24"/>
          <w:lang w:val="en-US"/>
        </w:rPr>
        <w:t xml:space="preserve"> V and VI. Loop A-B of blade VI </w:t>
      </w:r>
      <w:r w:rsidR="00F624FA">
        <w:rPr>
          <w:rFonts w:ascii="Times New Roman" w:hAnsi="Times New Roman" w:cs="Times New Roman"/>
          <w:sz w:val="24"/>
          <w:szCs w:val="24"/>
          <w:lang w:val="en-US"/>
        </w:rPr>
        <w:t xml:space="preserve">was </w:t>
      </w:r>
      <w:r w:rsidR="00F76772">
        <w:rPr>
          <w:rFonts w:ascii="Times New Roman" w:hAnsi="Times New Roman" w:cs="Times New Roman"/>
          <w:sz w:val="24"/>
          <w:szCs w:val="24"/>
          <w:lang w:val="en-US"/>
        </w:rPr>
        <w:t>the least protected within the blade</w:t>
      </w:r>
      <w:r w:rsidR="00F624FA">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and </w:t>
      </w:r>
      <w:r w:rsidR="00AE17B0">
        <w:rPr>
          <w:rFonts w:ascii="Times New Roman" w:hAnsi="Times New Roman" w:cs="Times New Roman"/>
          <w:sz w:val="24"/>
          <w:szCs w:val="24"/>
          <w:lang w:val="en-US"/>
        </w:rPr>
        <w:t xml:space="preserve">it </w:t>
      </w:r>
      <w:proofErr w:type="gramStart"/>
      <w:r w:rsidR="00F624FA">
        <w:rPr>
          <w:rFonts w:ascii="Times New Roman" w:hAnsi="Times New Roman" w:cs="Times New Roman"/>
          <w:sz w:val="24"/>
          <w:szCs w:val="24"/>
          <w:lang w:val="en-US"/>
        </w:rPr>
        <w:t xml:space="preserve">was </w:t>
      </w:r>
      <w:r w:rsidR="00F76772">
        <w:rPr>
          <w:rFonts w:ascii="Times New Roman" w:hAnsi="Times New Roman" w:cs="Times New Roman"/>
          <w:sz w:val="24"/>
          <w:szCs w:val="24"/>
          <w:lang w:val="en-US"/>
        </w:rPr>
        <w:t xml:space="preserve">almost fully </w:t>
      </w:r>
      <w:r w:rsidR="000D2DFB">
        <w:rPr>
          <w:rFonts w:ascii="Times New Roman" w:hAnsi="Times New Roman" w:cs="Times New Roman"/>
          <w:sz w:val="24"/>
          <w:szCs w:val="24"/>
          <w:lang w:val="en-US"/>
        </w:rPr>
        <w:t>deuterated</w:t>
      </w:r>
      <w:proofErr w:type="gramEnd"/>
      <w:r w:rsidR="00F76772">
        <w:rPr>
          <w:rFonts w:ascii="Times New Roman" w:hAnsi="Times New Roman" w:cs="Times New Roman"/>
          <w:sz w:val="24"/>
          <w:szCs w:val="24"/>
          <w:lang w:val="en-US"/>
        </w:rPr>
        <w:t xml:space="preserve"> after 10 s of exchange.</w:t>
      </w:r>
    </w:p>
    <w:p w:rsidR="00A11D90" w:rsidRDefault="003F2BF7"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F76772">
        <w:rPr>
          <w:rFonts w:ascii="Times New Roman" w:hAnsi="Times New Roman" w:cs="Times New Roman"/>
          <w:sz w:val="24"/>
          <w:szCs w:val="24"/>
          <w:lang w:val="en-US"/>
        </w:rPr>
        <w:t xml:space="preserve">majority of the strongly protected regions remain unexchanged </w:t>
      </w:r>
      <w:r w:rsidR="00F76772" w:rsidRPr="008F0DC3">
        <w:rPr>
          <w:rFonts w:ascii="Times New Roman" w:hAnsi="Times New Roman" w:cs="Times New Roman"/>
          <w:sz w:val="24"/>
          <w:szCs w:val="24"/>
          <w:lang w:val="en-US"/>
        </w:rPr>
        <w:t>even</w:t>
      </w:r>
      <w:r w:rsidR="00F76772">
        <w:rPr>
          <w:rFonts w:ascii="Times New Roman" w:hAnsi="Times New Roman" w:cs="Times New Roman"/>
          <w:sz w:val="24"/>
          <w:szCs w:val="24"/>
          <w:lang w:val="en-US"/>
        </w:rPr>
        <w:t xml:space="preserve"> after longer incubation</w:t>
      </w:r>
      <w:r>
        <w:rPr>
          <w:rFonts w:ascii="Times New Roman" w:hAnsi="Times New Roman" w:cs="Times New Roman"/>
          <w:sz w:val="24"/>
          <w:szCs w:val="24"/>
          <w:lang w:val="en-US"/>
        </w:rPr>
        <w:t>s</w:t>
      </w:r>
      <w:r w:rsidR="00F76772">
        <w:rPr>
          <w:rFonts w:ascii="Times New Roman" w:hAnsi="Times New Roman" w:cs="Times New Roman"/>
          <w:sz w:val="24"/>
          <w:szCs w:val="24"/>
          <w:lang w:val="en-US"/>
        </w:rPr>
        <w:t xml:space="preserve"> in D</w:t>
      </w:r>
      <w:r w:rsidR="00F76772" w:rsidRPr="00635DF3">
        <w:rPr>
          <w:rFonts w:ascii="Times New Roman" w:hAnsi="Times New Roman" w:cs="Times New Roman"/>
          <w:sz w:val="24"/>
          <w:szCs w:val="24"/>
          <w:vertAlign w:val="subscript"/>
          <w:lang w:val="en-US"/>
        </w:rPr>
        <w:t>2</w:t>
      </w:r>
      <w:r w:rsidR="00F76772">
        <w:rPr>
          <w:rFonts w:ascii="Times New Roman" w:hAnsi="Times New Roman" w:cs="Times New Roman"/>
          <w:sz w:val="24"/>
          <w:szCs w:val="24"/>
          <w:lang w:val="en-US"/>
        </w:rPr>
        <w:t>O (Figure 4</w:t>
      </w:r>
      <w:r w:rsidR="00242EDF">
        <w:rPr>
          <w:rFonts w:ascii="Times New Roman" w:hAnsi="Times New Roman" w:cs="Times New Roman"/>
          <w:sz w:val="24"/>
          <w:szCs w:val="24"/>
          <w:lang w:val="en-US"/>
        </w:rPr>
        <w:t>A</w:t>
      </w:r>
      <w:r w:rsidR="00F76772">
        <w:rPr>
          <w:rFonts w:ascii="Times New Roman" w:hAnsi="Times New Roman" w:cs="Times New Roman"/>
          <w:sz w:val="24"/>
          <w:szCs w:val="24"/>
          <w:lang w:val="en-US"/>
        </w:rPr>
        <w:t>). To integrate the data obtained after 10 s, 1 min, 20 min</w:t>
      </w:r>
      <w:r>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and 1 h of incubation</w:t>
      </w:r>
      <w:r w:rsidR="00395D52">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we calculated </w:t>
      </w:r>
      <w:r>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average rate constants of exchange </w:t>
      </w:r>
      <w:r w:rsidR="006B7309">
        <w:rPr>
          <w:rFonts w:ascii="Times New Roman" w:hAnsi="Times New Roman" w:cs="Times New Roman"/>
          <w:sz w:val="24"/>
          <w:szCs w:val="24"/>
          <w:lang w:val="en-US"/>
        </w:rPr>
        <w:t>(k</w:t>
      </w:r>
      <w:r w:rsidR="006B7309" w:rsidRPr="006B7309">
        <w:rPr>
          <w:rFonts w:ascii="Times New Roman" w:hAnsi="Times New Roman" w:cs="Times New Roman"/>
          <w:sz w:val="24"/>
          <w:szCs w:val="24"/>
          <w:vertAlign w:val="subscript"/>
          <w:lang w:val="en-US"/>
        </w:rPr>
        <w:t>ex</w:t>
      </w:r>
      <w:r w:rsidR="006B7309">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for all peptides of </w:t>
      </w:r>
      <w:r w:rsidR="007C684C">
        <w:rPr>
          <w:rFonts w:ascii="Times New Roman" w:hAnsi="Times New Roman" w:cs="Times New Roman"/>
          <w:sz w:val="24"/>
          <w:szCs w:val="24"/>
          <w:lang w:val="en-US"/>
        </w:rPr>
        <w:t>hRACK1</w:t>
      </w:r>
      <w:r w:rsidR="00F76772">
        <w:rPr>
          <w:rFonts w:ascii="Times New Roman" w:hAnsi="Times New Roman" w:cs="Times New Roman"/>
          <w:sz w:val="24"/>
          <w:szCs w:val="24"/>
          <w:lang w:val="en-US"/>
        </w:rPr>
        <w:t xml:space="preserve"> (Figure 4</w:t>
      </w:r>
      <w:r w:rsidR="00242EDF">
        <w:rPr>
          <w:rFonts w:ascii="Times New Roman" w:hAnsi="Times New Roman" w:cs="Times New Roman"/>
          <w:sz w:val="24"/>
          <w:szCs w:val="24"/>
          <w:lang w:val="en-US"/>
        </w:rPr>
        <w:t>B</w:t>
      </w:r>
      <w:r w:rsidR="00F76772">
        <w:rPr>
          <w:rFonts w:ascii="Times New Roman" w:hAnsi="Times New Roman" w:cs="Times New Roman"/>
          <w:sz w:val="24"/>
          <w:szCs w:val="24"/>
          <w:lang w:val="en-US"/>
        </w:rPr>
        <w:t>)</w:t>
      </w:r>
      <w:r>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assuming the simplest approximation of a single rate constant for exchange</w:t>
      </w:r>
      <w:r w:rsidR="00F76772" w:rsidRPr="00675B4F">
        <w:rPr>
          <w:rFonts w:ascii="Times New Roman" w:hAnsi="Times New Roman" w:cs="Times New Roman"/>
          <w:sz w:val="24"/>
          <w:szCs w:val="24"/>
          <w:lang w:val="en-US"/>
        </w:rPr>
        <w:t xml:space="preserve">. </w:t>
      </w:r>
      <w:r w:rsidR="00307BFE" w:rsidRPr="00D07C9B">
        <w:rPr>
          <w:rFonts w:ascii="Times New Roman" w:hAnsi="Times New Roman" w:cs="Times New Roman"/>
          <w:sz w:val="24"/>
          <w:szCs w:val="24"/>
          <w:lang w:val="en-US"/>
        </w:rPr>
        <w:t xml:space="preserve">Exemplary results of the fitting procedures </w:t>
      </w:r>
      <w:proofErr w:type="gramStart"/>
      <w:r w:rsidR="00307BFE" w:rsidRPr="00D07C9B">
        <w:rPr>
          <w:rFonts w:ascii="Times New Roman" w:hAnsi="Times New Roman" w:cs="Times New Roman"/>
          <w:sz w:val="24"/>
          <w:szCs w:val="24"/>
          <w:lang w:val="en-US"/>
        </w:rPr>
        <w:t>are illustrated</w:t>
      </w:r>
      <w:proofErr w:type="gramEnd"/>
      <w:r w:rsidR="00307BFE" w:rsidRPr="00D07C9B">
        <w:rPr>
          <w:rFonts w:ascii="Times New Roman" w:hAnsi="Times New Roman" w:cs="Times New Roman"/>
          <w:sz w:val="24"/>
          <w:szCs w:val="24"/>
          <w:lang w:val="en-US"/>
        </w:rPr>
        <w:t xml:space="preserve"> in Supporting </w:t>
      </w:r>
      <w:r w:rsidR="00C72C95">
        <w:rPr>
          <w:rFonts w:ascii="Times New Roman" w:hAnsi="Times New Roman" w:cs="Times New Roman"/>
          <w:sz w:val="24"/>
          <w:szCs w:val="24"/>
          <w:lang w:val="en-US"/>
        </w:rPr>
        <w:t xml:space="preserve">Material Figure </w:t>
      </w:r>
      <w:r w:rsidR="0073009B" w:rsidRPr="00D07C9B">
        <w:rPr>
          <w:rFonts w:ascii="Times New Roman" w:hAnsi="Times New Roman" w:cs="Times New Roman"/>
          <w:sz w:val="24"/>
          <w:szCs w:val="24"/>
          <w:lang w:val="en-US"/>
        </w:rPr>
        <w:t>2.</w:t>
      </w:r>
      <w:r w:rsidR="0073009B" w:rsidRPr="00675B4F">
        <w:rPr>
          <w:rFonts w:ascii="Times New Roman" w:hAnsi="Times New Roman" w:cs="Times New Roman"/>
          <w:sz w:val="24"/>
          <w:szCs w:val="24"/>
          <w:lang w:val="en-US"/>
        </w:rPr>
        <w:t xml:space="preserve"> </w:t>
      </w:r>
      <w:r w:rsidR="00F76772" w:rsidRPr="00675B4F">
        <w:rPr>
          <w:rFonts w:ascii="Times New Roman" w:hAnsi="Times New Roman" w:cs="Times New Roman"/>
          <w:sz w:val="24"/>
          <w:szCs w:val="24"/>
          <w:lang w:val="en-US"/>
        </w:rPr>
        <w:t>T</w:t>
      </w:r>
      <w:r w:rsidR="00F76772">
        <w:rPr>
          <w:rFonts w:ascii="Times New Roman" w:hAnsi="Times New Roman" w:cs="Times New Roman"/>
          <w:sz w:val="24"/>
          <w:szCs w:val="24"/>
          <w:lang w:val="en-US"/>
        </w:rPr>
        <w:t xml:space="preserve">his </w:t>
      </w:r>
      <w:r w:rsidR="00E71FE2">
        <w:rPr>
          <w:rFonts w:ascii="Times New Roman" w:hAnsi="Times New Roman" w:cs="Times New Roman"/>
          <w:sz w:val="24"/>
          <w:szCs w:val="24"/>
          <w:lang w:val="en-US"/>
        </w:rPr>
        <w:t xml:space="preserve">analysis </w:t>
      </w:r>
      <w:r>
        <w:rPr>
          <w:rFonts w:ascii="Times New Roman" w:hAnsi="Times New Roman" w:cs="Times New Roman"/>
          <w:sz w:val="24"/>
          <w:szCs w:val="24"/>
          <w:lang w:val="en-US"/>
        </w:rPr>
        <w:t xml:space="preserve">revealed marked </w:t>
      </w:r>
      <w:r w:rsidR="00F76772">
        <w:rPr>
          <w:rFonts w:ascii="Times New Roman" w:hAnsi="Times New Roman" w:cs="Times New Roman"/>
          <w:sz w:val="24"/>
          <w:szCs w:val="24"/>
          <w:lang w:val="en-US"/>
        </w:rPr>
        <w:t xml:space="preserve">differences in the exchange rate constants, spanning four orders of magnitude. While </w:t>
      </w:r>
      <w:r>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majority of rate constants </w:t>
      </w:r>
      <w:r>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 xml:space="preserve">at the level of 10/min or higher, there </w:t>
      </w:r>
      <w:r>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 xml:space="preserve">a few in the range below 0.01/min or even 0.001/min. All </w:t>
      </w:r>
      <w:r>
        <w:rPr>
          <w:rFonts w:ascii="Times New Roman" w:hAnsi="Times New Roman" w:cs="Times New Roman"/>
          <w:sz w:val="24"/>
          <w:szCs w:val="24"/>
          <w:lang w:val="en-US"/>
        </w:rPr>
        <w:t xml:space="preserve">of </w:t>
      </w:r>
      <w:r w:rsidR="00F76772">
        <w:rPr>
          <w:rFonts w:ascii="Times New Roman" w:hAnsi="Times New Roman" w:cs="Times New Roman"/>
          <w:sz w:val="24"/>
          <w:szCs w:val="24"/>
          <w:lang w:val="en-US"/>
        </w:rPr>
        <w:t xml:space="preserve">the slowest rate constants were assigned to a few peptides corresponding to B-C hairpins of blades </w:t>
      </w:r>
      <w:proofErr w:type="gramStart"/>
      <w:r w:rsidR="00F76772">
        <w:rPr>
          <w:rFonts w:ascii="Times New Roman" w:hAnsi="Times New Roman" w:cs="Times New Roman"/>
          <w:sz w:val="24"/>
          <w:szCs w:val="24"/>
          <w:lang w:val="en-US"/>
        </w:rPr>
        <w:t>I, II, IV, VI</w:t>
      </w:r>
      <w:r>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and VII</w:t>
      </w:r>
      <w:proofErr w:type="gramEnd"/>
      <w:r w:rsidR="00F767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F76772">
        <w:rPr>
          <w:rFonts w:ascii="Times New Roman" w:hAnsi="Times New Roman" w:cs="Times New Roman"/>
          <w:sz w:val="24"/>
          <w:szCs w:val="24"/>
          <w:lang w:val="en-US"/>
        </w:rPr>
        <w:t>complemented by two other peptides from position</w:t>
      </w:r>
      <w:r>
        <w:rPr>
          <w:rFonts w:ascii="Times New Roman" w:hAnsi="Times New Roman" w:cs="Times New Roman"/>
          <w:sz w:val="24"/>
          <w:szCs w:val="24"/>
          <w:lang w:val="en-US"/>
        </w:rPr>
        <w:t>s</w:t>
      </w:r>
      <w:r w:rsidR="00F76772">
        <w:rPr>
          <w:rFonts w:ascii="Times New Roman" w:hAnsi="Times New Roman" w:cs="Times New Roman"/>
          <w:sz w:val="24"/>
          <w:szCs w:val="24"/>
          <w:lang w:val="en-US"/>
        </w:rPr>
        <w:t xml:space="preserve"> 150</w:t>
      </w:r>
      <w:r>
        <w:rPr>
          <w:rFonts w:ascii="Times New Roman" w:hAnsi="Times New Roman" w:cs="Times New Roman"/>
          <w:sz w:val="24"/>
          <w:szCs w:val="24"/>
          <w:lang w:val="en-US"/>
        </w:rPr>
        <w:t>–</w:t>
      </w:r>
      <w:r w:rsidR="00F76772">
        <w:rPr>
          <w:rFonts w:ascii="Times New Roman" w:hAnsi="Times New Roman" w:cs="Times New Roman"/>
          <w:sz w:val="24"/>
          <w:szCs w:val="24"/>
          <w:lang w:val="en-US"/>
        </w:rPr>
        <w:t>153 and 163</w:t>
      </w:r>
      <w:r>
        <w:rPr>
          <w:rFonts w:ascii="Times New Roman" w:hAnsi="Times New Roman" w:cs="Times New Roman"/>
          <w:sz w:val="24"/>
          <w:szCs w:val="24"/>
          <w:lang w:val="en-US"/>
        </w:rPr>
        <w:t>–</w:t>
      </w:r>
      <w:r w:rsidR="00F76772">
        <w:rPr>
          <w:rFonts w:ascii="Times New Roman" w:hAnsi="Times New Roman" w:cs="Times New Roman"/>
          <w:sz w:val="24"/>
          <w:szCs w:val="24"/>
          <w:lang w:val="en-US"/>
        </w:rPr>
        <w:t>167 of blade IV</w:t>
      </w:r>
      <w:r w:rsidR="00F76772" w:rsidRPr="00D07C9B">
        <w:rPr>
          <w:rFonts w:ascii="Times New Roman" w:hAnsi="Times New Roman" w:cs="Times New Roman"/>
          <w:sz w:val="24"/>
          <w:szCs w:val="24"/>
          <w:lang w:val="en-US"/>
        </w:rPr>
        <w:t xml:space="preserve">. </w:t>
      </w:r>
      <w:r w:rsidR="00A11D90" w:rsidRPr="00D07C9B">
        <w:rPr>
          <w:rFonts w:ascii="Times New Roman" w:hAnsi="Times New Roman" w:cs="Times New Roman"/>
          <w:sz w:val="24"/>
          <w:szCs w:val="24"/>
          <w:lang w:val="en-US"/>
        </w:rPr>
        <w:t>For comparison</w:t>
      </w:r>
      <w:r w:rsidR="00675B4F" w:rsidRPr="00D07C9B">
        <w:rPr>
          <w:rFonts w:ascii="Times New Roman" w:hAnsi="Times New Roman" w:cs="Times New Roman"/>
          <w:sz w:val="24"/>
          <w:szCs w:val="24"/>
          <w:lang w:val="en-US"/>
        </w:rPr>
        <w:t>,</w:t>
      </w:r>
      <w:r w:rsidR="00A11D90" w:rsidRPr="00D07C9B">
        <w:rPr>
          <w:rFonts w:ascii="Times New Roman" w:hAnsi="Times New Roman" w:cs="Times New Roman"/>
          <w:sz w:val="24"/>
          <w:szCs w:val="24"/>
          <w:lang w:val="en-US"/>
        </w:rPr>
        <w:t xml:space="preserve"> we have calculated the intrinsic rate constants </w:t>
      </w:r>
      <w:proofErr w:type="spellStart"/>
      <w:r w:rsidR="00A11D90" w:rsidRPr="00D07C9B">
        <w:rPr>
          <w:rFonts w:ascii="Times New Roman" w:hAnsi="Times New Roman" w:cs="Times New Roman"/>
          <w:sz w:val="24"/>
          <w:szCs w:val="24"/>
          <w:lang w:val="en-US"/>
        </w:rPr>
        <w:t>k</w:t>
      </w:r>
      <w:r w:rsidR="00A11D90" w:rsidRPr="00D07C9B">
        <w:rPr>
          <w:rFonts w:ascii="Times New Roman" w:hAnsi="Times New Roman" w:cs="Times New Roman"/>
          <w:sz w:val="24"/>
          <w:szCs w:val="24"/>
          <w:vertAlign w:val="subscript"/>
          <w:lang w:val="en-US"/>
        </w:rPr>
        <w:t>int</w:t>
      </w:r>
      <w:proofErr w:type="spellEnd"/>
      <w:r w:rsidR="00A11D90" w:rsidRPr="00D07C9B">
        <w:rPr>
          <w:rFonts w:ascii="Times New Roman" w:hAnsi="Times New Roman" w:cs="Times New Roman"/>
          <w:sz w:val="24"/>
          <w:szCs w:val="24"/>
          <w:lang w:val="en-US"/>
        </w:rPr>
        <w:t xml:space="preserve"> for all iden</w:t>
      </w:r>
      <w:r w:rsidR="002D722C" w:rsidRPr="00D07C9B">
        <w:rPr>
          <w:rFonts w:ascii="Times New Roman" w:hAnsi="Times New Roman" w:cs="Times New Roman"/>
          <w:sz w:val="24"/>
          <w:szCs w:val="24"/>
          <w:lang w:val="en-US"/>
        </w:rPr>
        <w:t>tified Rack1 peptides (Figure 4B</w:t>
      </w:r>
      <w:r w:rsidR="00A11D90" w:rsidRPr="00D07C9B">
        <w:rPr>
          <w:rFonts w:ascii="Times New Roman" w:hAnsi="Times New Roman" w:cs="Times New Roman"/>
          <w:sz w:val="24"/>
          <w:szCs w:val="24"/>
          <w:lang w:val="en-US"/>
        </w:rPr>
        <w:t>) expected for their fully exposed state at pH 8.</w:t>
      </w:r>
      <w:r w:rsidR="00675B4F" w:rsidRPr="00D07C9B">
        <w:rPr>
          <w:rFonts w:ascii="Times New Roman" w:hAnsi="Times New Roman" w:cs="Times New Roman"/>
          <w:sz w:val="24"/>
          <w:szCs w:val="24"/>
          <w:lang w:val="en-US"/>
        </w:rPr>
        <w:t>0</w:t>
      </w:r>
      <w:r w:rsidR="00A11D90" w:rsidRPr="00D07C9B">
        <w:rPr>
          <w:rFonts w:ascii="Times New Roman" w:hAnsi="Times New Roman" w:cs="Times New Roman"/>
          <w:sz w:val="24"/>
          <w:szCs w:val="24"/>
          <w:lang w:val="en-US"/>
        </w:rPr>
        <w:t>, room temperature. These values do not differ by more than 7-fold with values ranging from 630/min to 4000/min. This leads to more than 10</w:t>
      </w:r>
      <w:r w:rsidR="00A11D90" w:rsidRPr="00D07C9B">
        <w:rPr>
          <w:rFonts w:ascii="Times New Roman" w:hAnsi="Times New Roman" w:cs="Times New Roman"/>
          <w:sz w:val="24"/>
          <w:szCs w:val="24"/>
          <w:vertAlign w:val="superscript"/>
          <w:lang w:val="en-US"/>
        </w:rPr>
        <w:t>4</w:t>
      </w:r>
      <w:r w:rsidR="00A11D90" w:rsidRPr="00D07C9B">
        <w:rPr>
          <w:rFonts w:ascii="Times New Roman" w:hAnsi="Times New Roman" w:cs="Times New Roman"/>
          <w:sz w:val="24"/>
          <w:szCs w:val="24"/>
          <w:lang w:val="en-US"/>
        </w:rPr>
        <w:t>–fold difference in protection</w:t>
      </w:r>
      <w:r w:rsidR="00D07C9B" w:rsidRPr="00D07C9B">
        <w:rPr>
          <w:rFonts w:ascii="Times New Roman" w:hAnsi="Times New Roman" w:cs="Times New Roman"/>
          <w:sz w:val="24"/>
          <w:szCs w:val="24"/>
          <w:lang w:val="en-US"/>
        </w:rPr>
        <w:t xml:space="preserve"> factors, defined as a ratio of</w:t>
      </w:r>
      <w:r w:rsidR="00A11D90" w:rsidRPr="00D07C9B">
        <w:rPr>
          <w:rFonts w:ascii="Times New Roman" w:hAnsi="Times New Roman" w:cs="Times New Roman"/>
          <w:sz w:val="24"/>
          <w:szCs w:val="24"/>
          <w:lang w:val="en-US"/>
        </w:rPr>
        <w:t xml:space="preserve"> </w:t>
      </w:r>
      <w:proofErr w:type="spellStart"/>
      <w:r w:rsidR="006B7309" w:rsidRPr="00D07C9B">
        <w:rPr>
          <w:rFonts w:ascii="Times New Roman" w:hAnsi="Times New Roman" w:cs="Times New Roman"/>
          <w:sz w:val="24"/>
          <w:szCs w:val="24"/>
          <w:lang w:val="en-US"/>
        </w:rPr>
        <w:t>k</w:t>
      </w:r>
      <w:r w:rsidR="006B7309" w:rsidRPr="00D07C9B">
        <w:rPr>
          <w:rFonts w:ascii="Times New Roman" w:hAnsi="Times New Roman" w:cs="Times New Roman"/>
          <w:sz w:val="24"/>
          <w:szCs w:val="24"/>
          <w:vertAlign w:val="subscript"/>
          <w:lang w:val="en-US"/>
        </w:rPr>
        <w:t>int</w:t>
      </w:r>
      <w:proofErr w:type="spellEnd"/>
      <w:r w:rsidR="006B7309" w:rsidRPr="00D07C9B">
        <w:rPr>
          <w:rFonts w:ascii="Times New Roman" w:hAnsi="Times New Roman" w:cs="Times New Roman"/>
          <w:sz w:val="24"/>
          <w:szCs w:val="24"/>
          <w:lang w:val="en-US"/>
        </w:rPr>
        <w:t>/k</w:t>
      </w:r>
      <w:r w:rsidR="006B7309" w:rsidRPr="00D07C9B">
        <w:rPr>
          <w:rFonts w:ascii="Times New Roman" w:hAnsi="Times New Roman" w:cs="Times New Roman"/>
          <w:sz w:val="24"/>
          <w:szCs w:val="24"/>
          <w:vertAlign w:val="subscript"/>
          <w:lang w:val="en-US"/>
        </w:rPr>
        <w:t>ex</w:t>
      </w:r>
      <w:r w:rsidR="006B7309" w:rsidRPr="00D07C9B">
        <w:rPr>
          <w:rFonts w:ascii="Times New Roman" w:hAnsi="Times New Roman" w:cs="Times New Roman"/>
          <w:sz w:val="24"/>
          <w:szCs w:val="24"/>
          <w:lang w:val="en-US"/>
        </w:rPr>
        <w:t xml:space="preserve">, </w:t>
      </w:r>
      <w:r w:rsidR="00A11D90" w:rsidRPr="00D07C9B">
        <w:rPr>
          <w:rFonts w:ascii="Times New Roman" w:hAnsi="Times New Roman" w:cs="Times New Roman"/>
          <w:sz w:val="24"/>
          <w:szCs w:val="24"/>
          <w:lang w:val="en-US"/>
        </w:rPr>
        <w:t xml:space="preserve">within </w:t>
      </w:r>
      <w:r w:rsidR="00960AAA" w:rsidRPr="00D07C9B">
        <w:rPr>
          <w:rFonts w:ascii="Times New Roman" w:hAnsi="Times New Roman" w:cs="Times New Roman"/>
          <w:sz w:val="24"/>
          <w:szCs w:val="24"/>
          <w:lang w:val="en-US"/>
        </w:rPr>
        <w:t>hRACK</w:t>
      </w:r>
      <w:r w:rsidR="002D722C" w:rsidRPr="00D07C9B">
        <w:rPr>
          <w:rFonts w:ascii="Times New Roman" w:hAnsi="Times New Roman" w:cs="Times New Roman"/>
          <w:sz w:val="24"/>
          <w:szCs w:val="24"/>
          <w:lang w:val="en-US"/>
        </w:rPr>
        <w:t>1 sequence (Figure 4C</w:t>
      </w:r>
      <w:r w:rsidR="00A11D90" w:rsidRPr="00D07C9B">
        <w:rPr>
          <w:rFonts w:ascii="Times New Roman" w:hAnsi="Times New Roman" w:cs="Times New Roman"/>
          <w:sz w:val="24"/>
          <w:szCs w:val="24"/>
          <w:lang w:val="en-US"/>
        </w:rPr>
        <w:t>).</w:t>
      </w:r>
      <w:r w:rsidR="006B7309" w:rsidRPr="00D07C9B">
        <w:rPr>
          <w:rFonts w:ascii="Times New Roman" w:hAnsi="Times New Roman" w:cs="Times New Roman"/>
          <w:sz w:val="24"/>
          <w:szCs w:val="24"/>
          <w:lang w:val="en-US"/>
        </w:rPr>
        <w:t xml:space="preserve"> Expectedly, the largest protection factors mark B-C hairpins, spanning also A-B hairpin in blade IV and including blade V B-C hairpin. The observed lack of full protection in B-C hairpin of blade V (Fig. 2A</w:t>
      </w:r>
      <w:r w:rsidR="00115FE7" w:rsidRPr="00D07C9B">
        <w:rPr>
          <w:rFonts w:ascii="Times New Roman" w:hAnsi="Times New Roman" w:cs="Times New Roman"/>
          <w:sz w:val="24"/>
          <w:szCs w:val="24"/>
          <w:lang w:val="en-US"/>
        </w:rPr>
        <w:t xml:space="preserve">) </w:t>
      </w:r>
      <w:proofErr w:type="gramStart"/>
      <w:r w:rsidR="00115FE7" w:rsidRPr="00D07C9B">
        <w:rPr>
          <w:rFonts w:ascii="Times New Roman" w:hAnsi="Times New Roman" w:cs="Times New Roman"/>
          <w:sz w:val="24"/>
          <w:szCs w:val="24"/>
          <w:lang w:val="en-US"/>
        </w:rPr>
        <w:t>can thus be explained</w:t>
      </w:r>
      <w:proofErr w:type="gramEnd"/>
      <w:r w:rsidR="00115FE7" w:rsidRPr="00D07C9B">
        <w:rPr>
          <w:rFonts w:ascii="Times New Roman" w:hAnsi="Times New Roman" w:cs="Times New Roman"/>
          <w:sz w:val="24"/>
          <w:szCs w:val="24"/>
          <w:lang w:val="en-US"/>
        </w:rPr>
        <w:t xml:space="preserve"> by a relatively fast intrinsic exchange in this region, higher than anywhere along the sequence. In contrast</w:t>
      </w:r>
      <w:r w:rsidR="00675B4F" w:rsidRPr="00D07C9B">
        <w:rPr>
          <w:rFonts w:ascii="Times New Roman" w:hAnsi="Times New Roman" w:cs="Times New Roman"/>
          <w:sz w:val="24"/>
          <w:szCs w:val="24"/>
          <w:lang w:val="en-US"/>
        </w:rPr>
        <w:t>,</w:t>
      </w:r>
      <w:r w:rsidR="00115FE7" w:rsidRPr="00D07C9B">
        <w:rPr>
          <w:rFonts w:ascii="Times New Roman" w:hAnsi="Times New Roman" w:cs="Times New Roman"/>
          <w:sz w:val="24"/>
          <w:szCs w:val="24"/>
          <w:lang w:val="en-US"/>
        </w:rPr>
        <w:t xml:space="preserve"> the protection factors in blade III B-C hairpin stay at the relatively low level.</w:t>
      </w:r>
      <w:r w:rsidR="00115FE7">
        <w:rPr>
          <w:rFonts w:ascii="Times New Roman" w:hAnsi="Times New Roman" w:cs="Times New Roman"/>
          <w:sz w:val="24"/>
          <w:szCs w:val="24"/>
          <w:lang w:val="en-US"/>
        </w:rPr>
        <w:t xml:space="preserve">  </w:t>
      </w:r>
      <w:r w:rsidR="006B7309">
        <w:rPr>
          <w:rFonts w:ascii="Times New Roman" w:hAnsi="Times New Roman" w:cs="Times New Roman"/>
          <w:sz w:val="24"/>
          <w:szCs w:val="24"/>
          <w:lang w:val="en-US"/>
        </w:rPr>
        <w:t xml:space="preserve"> </w:t>
      </w:r>
    </w:p>
    <w:p w:rsidR="003B7D6A" w:rsidRDefault="00F76772"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Islands of strong stability in </w:t>
      </w:r>
      <w:r w:rsidR="007C684C">
        <w:rPr>
          <w:rFonts w:ascii="Times New Roman" w:hAnsi="Times New Roman" w:cs="Times New Roman"/>
          <w:sz w:val="24"/>
          <w:szCs w:val="24"/>
          <w:lang w:val="en-US"/>
        </w:rPr>
        <w:t>hRACK1</w:t>
      </w:r>
      <w:r>
        <w:rPr>
          <w:rFonts w:ascii="Times New Roman" w:hAnsi="Times New Roman" w:cs="Times New Roman"/>
          <w:sz w:val="24"/>
          <w:szCs w:val="24"/>
          <w:lang w:val="en-US"/>
        </w:rPr>
        <w:t xml:space="preserve"> </w:t>
      </w:r>
      <w:r w:rsidR="003B7D6A">
        <w:rPr>
          <w:rFonts w:ascii="Times New Roman" w:hAnsi="Times New Roman" w:cs="Times New Roman"/>
          <w:sz w:val="24"/>
          <w:szCs w:val="24"/>
          <w:lang w:val="en-US"/>
        </w:rPr>
        <w:t xml:space="preserve">appeared </w:t>
      </w:r>
      <w:r>
        <w:rPr>
          <w:rFonts w:ascii="Times New Roman" w:hAnsi="Times New Roman" w:cs="Times New Roman"/>
          <w:sz w:val="24"/>
          <w:szCs w:val="24"/>
          <w:lang w:val="en-US"/>
        </w:rPr>
        <w:t>to be small</w:t>
      </w:r>
      <w:r w:rsidR="003B7D6A">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intertwined </w:t>
      </w:r>
      <w:r w:rsidR="003B7D6A">
        <w:rPr>
          <w:rFonts w:ascii="Times New Roman" w:hAnsi="Times New Roman" w:cs="Times New Roman"/>
          <w:sz w:val="24"/>
          <w:szCs w:val="24"/>
          <w:lang w:val="en-US"/>
        </w:rPr>
        <w:t xml:space="preserve">with </w:t>
      </w:r>
      <w:r>
        <w:rPr>
          <w:rFonts w:ascii="Times New Roman" w:hAnsi="Times New Roman" w:cs="Times New Roman"/>
          <w:sz w:val="24"/>
          <w:szCs w:val="24"/>
          <w:lang w:val="en-US"/>
        </w:rPr>
        <w:t>much larger regions of variable flexibility,</w:t>
      </w:r>
      <w:r w:rsidR="00AE1936">
        <w:rPr>
          <w:rFonts w:ascii="Times New Roman" w:hAnsi="Times New Roman" w:cs="Times New Roman"/>
          <w:sz w:val="24"/>
          <w:szCs w:val="24"/>
          <w:lang w:val="en-US"/>
        </w:rPr>
        <w:t xml:space="preserve"> especially</w:t>
      </w:r>
      <w:r>
        <w:rPr>
          <w:rFonts w:ascii="Times New Roman" w:hAnsi="Times New Roman" w:cs="Times New Roman"/>
          <w:sz w:val="24"/>
          <w:szCs w:val="24"/>
          <w:lang w:val="en-US"/>
        </w:rPr>
        <w:t xml:space="preserve"> </w:t>
      </w:r>
      <w:r w:rsidR="003B7D6A">
        <w:rPr>
          <w:rFonts w:ascii="Times New Roman" w:hAnsi="Times New Roman" w:cs="Times New Roman"/>
          <w:sz w:val="24"/>
          <w:szCs w:val="24"/>
          <w:lang w:val="en-US"/>
        </w:rPr>
        <w:t>those</w:t>
      </w:r>
      <w:r>
        <w:rPr>
          <w:rFonts w:ascii="Times New Roman" w:hAnsi="Times New Roman" w:cs="Times New Roman"/>
          <w:sz w:val="24"/>
          <w:szCs w:val="24"/>
          <w:lang w:val="en-US"/>
        </w:rPr>
        <w:t xml:space="preserve"> exposed to interaction with molecular partners. The placement of stability </w:t>
      </w:r>
      <w:proofErr w:type="gramStart"/>
      <w:r>
        <w:rPr>
          <w:rFonts w:ascii="Times New Roman" w:hAnsi="Times New Roman" w:cs="Times New Roman"/>
          <w:sz w:val="24"/>
          <w:szCs w:val="24"/>
          <w:lang w:val="en-US"/>
        </w:rPr>
        <w:t>anchors</w:t>
      </w:r>
      <w:r w:rsidR="00A663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correlates</w:t>
      </w:r>
      <w:proofErr w:type="gramEnd"/>
      <w:r>
        <w:rPr>
          <w:rFonts w:ascii="Times New Roman" w:hAnsi="Times New Roman" w:cs="Times New Roman"/>
          <w:sz w:val="24"/>
          <w:szCs w:val="24"/>
          <w:lang w:val="en-US"/>
        </w:rPr>
        <w:t xml:space="preserve"> well with the minima </w:t>
      </w:r>
      <w:r w:rsidR="003B7D6A">
        <w:rPr>
          <w:rFonts w:ascii="Times New Roman" w:hAnsi="Times New Roman" w:cs="Times New Roman"/>
          <w:sz w:val="24"/>
          <w:szCs w:val="24"/>
          <w:lang w:val="en-US"/>
        </w:rPr>
        <w:t xml:space="preserve">in the </w:t>
      </w:r>
      <w:r>
        <w:rPr>
          <w:rFonts w:ascii="Times New Roman" w:hAnsi="Times New Roman" w:cs="Times New Roman"/>
          <w:sz w:val="24"/>
          <w:szCs w:val="24"/>
          <w:lang w:val="en-US"/>
        </w:rPr>
        <w:t xml:space="preserve">B-factor profile (Figure </w:t>
      </w:r>
      <w:r w:rsidR="00592030">
        <w:rPr>
          <w:rFonts w:ascii="Times New Roman" w:hAnsi="Times New Roman" w:cs="Times New Roman"/>
          <w:sz w:val="24"/>
          <w:szCs w:val="24"/>
          <w:lang w:val="en-US"/>
        </w:rPr>
        <w:t>4D</w:t>
      </w:r>
      <w:r w:rsidR="00242EDF">
        <w:rPr>
          <w:rFonts w:ascii="Times New Roman" w:hAnsi="Times New Roman" w:cs="Times New Roman"/>
          <w:sz w:val="24"/>
          <w:szCs w:val="24"/>
          <w:lang w:val="en-US"/>
        </w:rPr>
        <w:t>)</w:t>
      </w:r>
      <w:r w:rsidR="003B7D6A">
        <w:rPr>
          <w:rFonts w:ascii="Times New Roman" w:hAnsi="Times New Roman" w:cs="Times New Roman"/>
          <w:sz w:val="24"/>
          <w:szCs w:val="24"/>
          <w:lang w:val="en-US"/>
        </w:rPr>
        <w:t>;</w:t>
      </w:r>
      <w:r w:rsidR="00242EDF">
        <w:rPr>
          <w:rFonts w:ascii="Times New Roman" w:hAnsi="Times New Roman" w:cs="Times New Roman"/>
          <w:sz w:val="24"/>
          <w:szCs w:val="24"/>
          <w:lang w:val="en-US"/>
        </w:rPr>
        <w:t xml:space="preserve"> </w:t>
      </w:r>
      <w:r>
        <w:rPr>
          <w:rFonts w:ascii="Times New Roman" w:hAnsi="Times New Roman" w:cs="Times New Roman"/>
          <w:sz w:val="24"/>
          <w:szCs w:val="24"/>
          <w:lang w:val="en-US"/>
        </w:rPr>
        <w:t>however</w:t>
      </w:r>
      <w:r w:rsidR="003B7D6A">
        <w:rPr>
          <w:rFonts w:ascii="Times New Roman" w:hAnsi="Times New Roman" w:cs="Times New Roman"/>
          <w:sz w:val="24"/>
          <w:szCs w:val="24"/>
          <w:lang w:val="en-US"/>
        </w:rPr>
        <w:t>,</w:t>
      </w:r>
      <w:r>
        <w:rPr>
          <w:rFonts w:ascii="Times New Roman" w:hAnsi="Times New Roman" w:cs="Times New Roman"/>
          <w:sz w:val="24"/>
          <w:szCs w:val="24"/>
          <w:lang w:val="en-US"/>
        </w:rPr>
        <w:t xml:space="preserve"> only studies carried out in solution, </w:t>
      </w:r>
      <w:r w:rsidR="003B7D6A">
        <w:rPr>
          <w:rFonts w:ascii="Times New Roman" w:hAnsi="Times New Roman" w:cs="Times New Roman"/>
          <w:sz w:val="24"/>
          <w:szCs w:val="24"/>
          <w:lang w:val="en-US"/>
        </w:rPr>
        <w:t xml:space="preserve">such as </w:t>
      </w:r>
      <w:r w:rsidR="002C2951">
        <w:rPr>
          <w:rFonts w:ascii="Times New Roman" w:hAnsi="Times New Roman" w:cs="Times New Roman"/>
          <w:sz w:val="24"/>
          <w:szCs w:val="24"/>
          <w:lang w:val="en-US"/>
        </w:rPr>
        <w:t>HDXMS</w:t>
      </w:r>
      <w:r>
        <w:rPr>
          <w:rFonts w:ascii="Times New Roman" w:hAnsi="Times New Roman" w:cs="Times New Roman"/>
          <w:sz w:val="24"/>
          <w:szCs w:val="24"/>
          <w:lang w:val="en-US"/>
        </w:rPr>
        <w:t>, properly underscore the dynamic aspects dominating the</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structure. The overall scenario of a stiff protein core strictly limited to a relatively small set of B-C hairpins </w:t>
      </w:r>
      <w:r w:rsidR="003B7D6A">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specifically position the remaining protein regions of significant flexibility is a highlight of </w:t>
      </w:r>
      <w:r w:rsidR="003B7D6A">
        <w:rPr>
          <w:rFonts w:ascii="Times New Roman" w:hAnsi="Times New Roman" w:cs="Times New Roman"/>
          <w:sz w:val="24"/>
          <w:szCs w:val="24"/>
          <w:lang w:val="en-US"/>
        </w:rPr>
        <w:t xml:space="preserve">the </w:t>
      </w:r>
      <w:r>
        <w:rPr>
          <w:rFonts w:ascii="Times New Roman" w:hAnsi="Times New Roman" w:cs="Times New Roman"/>
          <w:sz w:val="24"/>
          <w:szCs w:val="24"/>
          <w:lang w:val="en-US"/>
        </w:rPr>
        <w:t>R</w:t>
      </w:r>
      <w:r w:rsidR="00CC5C48">
        <w:rPr>
          <w:rFonts w:ascii="Times New Roman" w:hAnsi="Times New Roman" w:cs="Times New Roman"/>
          <w:sz w:val="24"/>
          <w:szCs w:val="24"/>
          <w:lang w:val="en-US"/>
        </w:rPr>
        <w:t>ACK1</w:t>
      </w:r>
      <w:r>
        <w:rPr>
          <w:rFonts w:ascii="Times New Roman" w:hAnsi="Times New Roman" w:cs="Times New Roman"/>
          <w:sz w:val="24"/>
          <w:szCs w:val="24"/>
          <w:lang w:val="en-US"/>
        </w:rPr>
        <w:t xml:space="preserve"> structure. </w:t>
      </w:r>
    </w:p>
    <w:p w:rsidR="003B7D6A" w:rsidRDefault="00BA6A27" w:rsidP="00DC04D5">
      <w:pPr>
        <w:spacing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Major differences</w:t>
      </w:r>
      <w:r w:rsidR="00F76772" w:rsidRPr="00361412">
        <w:rPr>
          <w:rFonts w:ascii="Times New Roman" w:hAnsi="Times New Roman" w:cs="Times New Roman"/>
          <w:b/>
          <w:i/>
          <w:sz w:val="24"/>
          <w:szCs w:val="24"/>
          <w:lang w:val="en-US"/>
        </w:rPr>
        <w:t xml:space="preserve"> </w:t>
      </w:r>
      <w:r w:rsidR="003B7D6A">
        <w:rPr>
          <w:rFonts w:ascii="Times New Roman" w:hAnsi="Times New Roman" w:cs="Times New Roman"/>
          <w:b/>
          <w:i/>
          <w:sz w:val="24"/>
          <w:szCs w:val="24"/>
          <w:lang w:val="en-US"/>
        </w:rPr>
        <w:t>in</w:t>
      </w:r>
      <w:r w:rsidR="003B7D6A" w:rsidRPr="00361412">
        <w:rPr>
          <w:rFonts w:ascii="Times New Roman" w:hAnsi="Times New Roman" w:cs="Times New Roman"/>
          <w:b/>
          <w:i/>
          <w:sz w:val="24"/>
          <w:szCs w:val="24"/>
          <w:lang w:val="en-US"/>
        </w:rPr>
        <w:t xml:space="preserve"> </w:t>
      </w:r>
      <w:r w:rsidR="00F76772" w:rsidRPr="00361412">
        <w:rPr>
          <w:rFonts w:ascii="Times New Roman" w:hAnsi="Times New Roman" w:cs="Times New Roman"/>
          <w:b/>
          <w:i/>
          <w:sz w:val="24"/>
          <w:szCs w:val="24"/>
          <w:lang w:val="en-US"/>
        </w:rPr>
        <w:t>hydrogen-deuterium exchange pattern</w:t>
      </w:r>
      <w:r w:rsidR="00161904">
        <w:rPr>
          <w:rFonts w:ascii="Times New Roman" w:hAnsi="Times New Roman" w:cs="Times New Roman"/>
          <w:b/>
          <w:i/>
          <w:sz w:val="24"/>
          <w:szCs w:val="24"/>
          <w:lang w:val="en-US"/>
        </w:rPr>
        <w:t>s</w:t>
      </w:r>
      <w:r w:rsidR="00F76772" w:rsidRPr="00361412">
        <w:rPr>
          <w:rFonts w:ascii="Times New Roman" w:hAnsi="Times New Roman" w:cs="Times New Roman"/>
          <w:b/>
          <w:i/>
          <w:sz w:val="24"/>
          <w:szCs w:val="24"/>
          <w:lang w:val="en-US"/>
        </w:rPr>
        <w:t xml:space="preserve"> </w:t>
      </w:r>
      <w:r w:rsidR="00161904">
        <w:rPr>
          <w:rFonts w:ascii="Times New Roman" w:hAnsi="Times New Roman" w:cs="Times New Roman"/>
          <w:b/>
          <w:i/>
          <w:sz w:val="24"/>
          <w:szCs w:val="24"/>
          <w:lang w:val="en-US"/>
        </w:rPr>
        <w:t xml:space="preserve">of </w:t>
      </w:r>
      <w:r w:rsidR="00A21D4B">
        <w:rPr>
          <w:rFonts w:ascii="Times New Roman" w:hAnsi="Times New Roman" w:cs="Times New Roman"/>
          <w:b/>
          <w:i/>
          <w:sz w:val="24"/>
          <w:szCs w:val="24"/>
          <w:lang w:val="en-US"/>
        </w:rPr>
        <w:t xml:space="preserve">hRack1 and </w:t>
      </w:r>
      <w:r>
        <w:rPr>
          <w:rFonts w:ascii="Times New Roman" w:hAnsi="Times New Roman" w:cs="Times New Roman"/>
          <w:b/>
          <w:i/>
          <w:sz w:val="24"/>
          <w:szCs w:val="24"/>
          <w:lang w:val="en-US"/>
        </w:rPr>
        <w:t>its orthologs</w:t>
      </w:r>
      <w:r w:rsidR="00361412">
        <w:rPr>
          <w:rFonts w:ascii="Times New Roman" w:hAnsi="Times New Roman" w:cs="Times New Roman"/>
          <w:b/>
          <w:i/>
          <w:sz w:val="24"/>
          <w:szCs w:val="24"/>
          <w:lang w:val="en-US"/>
        </w:rPr>
        <w:t xml:space="preserve"> </w:t>
      </w:r>
    </w:p>
    <w:p w:rsidR="00502370" w:rsidRDefault="00F76772"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monitored the exchange kinetics </w:t>
      </w:r>
      <w:r w:rsidR="00B701F3">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peptic peptides covering 97% and 99% of </w:t>
      </w:r>
      <w:r w:rsidR="007C684C">
        <w:rPr>
          <w:rFonts w:ascii="Times New Roman" w:hAnsi="Times New Roman" w:cs="Times New Roman"/>
          <w:sz w:val="24"/>
          <w:szCs w:val="24"/>
          <w:lang w:val="en-US"/>
        </w:rPr>
        <w:t>yRACK1</w:t>
      </w:r>
      <w:r w:rsidR="00DF7B4D" w:rsidRPr="00DF7B4D">
        <w:rPr>
          <w:rFonts w:ascii="Times New Roman" w:hAnsi="Times New Roman" w:cs="Times New Roman"/>
          <w:sz w:val="24"/>
          <w:szCs w:val="24"/>
          <w:lang w:val="en-US"/>
        </w:rPr>
        <w:t xml:space="preserve"> and </w:t>
      </w:r>
      <w:r w:rsidR="007C684C">
        <w:rPr>
          <w:rFonts w:ascii="Times New Roman" w:hAnsi="Times New Roman" w:cs="Times New Roman"/>
          <w:sz w:val="24"/>
          <w:szCs w:val="24"/>
          <w:lang w:val="en-US"/>
        </w:rPr>
        <w:t>atRACK1</w:t>
      </w:r>
      <w:r>
        <w:rPr>
          <w:rFonts w:ascii="Times New Roman" w:hAnsi="Times New Roman" w:cs="Times New Roman"/>
          <w:sz w:val="24"/>
          <w:szCs w:val="24"/>
          <w:lang w:val="en-US"/>
        </w:rPr>
        <w:t xml:space="preserve">, respectively. In general, </w:t>
      </w:r>
      <w:r w:rsidR="007C684C">
        <w:rPr>
          <w:rFonts w:ascii="Times New Roman" w:hAnsi="Times New Roman" w:cs="Times New Roman"/>
          <w:sz w:val="24"/>
          <w:szCs w:val="24"/>
          <w:lang w:val="en-US"/>
        </w:rPr>
        <w:t>atRACK1</w:t>
      </w:r>
      <w:r w:rsidRPr="00241A77">
        <w:rPr>
          <w:rFonts w:ascii="Times New Roman" w:hAnsi="Times New Roman" w:cs="Times New Roman"/>
          <w:sz w:val="24"/>
          <w:szCs w:val="24"/>
          <w:lang w:val="en-US"/>
        </w:rPr>
        <w:t xml:space="preserve"> </w:t>
      </w:r>
      <w:r w:rsidR="002C0B20">
        <w:rPr>
          <w:rFonts w:ascii="Times New Roman" w:hAnsi="Times New Roman" w:cs="Times New Roman"/>
          <w:sz w:val="24"/>
          <w:szCs w:val="24"/>
          <w:lang w:val="en-US"/>
        </w:rPr>
        <w:t>appeared</w:t>
      </w:r>
      <w:r w:rsidR="002C0B20" w:rsidRPr="00241A77">
        <w:rPr>
          <w:rFonts w:ascii="Times New Roman" w:hAnsi="Times New Roman" w:cs="Times New Roman"/>
          <w:sz w:val="24"/>
          <w:szCs w:val="24"/>
          <w:lang w:val="en-US"/>
        </w:rPr>
        <w:t xml:space="preserve"> </w:t>
      </w:r>
      <w:r w:rsidRPr="00241A77">
        <w:rPr>
          <w:rFonts w:ascii="Times New Roman" w:hAnsi="Times New Roman" w:cs="Times New Roman"/>
          <w:sz w:val="24"/>
          <w:szCs w:val="24"/>
          <w:lang w:val="en-US"/>
        </w:rPr>
        <w:t xml:space="preserve">to be more </w:t>
      </w:r>
      <w:r w:rsidR="00131BC4">
        <w:rPr>
          <w:rFonts w:ascii="Times New Roman" w:hAnsi="Times New Roman" w:cs="Times New Roman"/>
          <w:sz w:val="24"/>
          <w:szCs w:val="24"/>
          <w:lang w:val="en-US"/>
        </w:rPr>
        <w:t>flexible</w:t>
      </w:r>
      <w:r w:rsidRPr="00241A77">
        <w:rPr>
          <w:rFonts w:ascii="Times New Roman" w:hAnsi="Times New Roman" w:cs="Times New Roman"/>
          <w:sz w:val="24"/>
          <w:szCs w:val="24"/>
          <w:lang w:val="en-US"/>
        </w:rPr>
        <w:t xml:space="preserve"> compar</w:t>
      </w:r>
      <w:r>
        <w:rPr>
          <w:rFonts w:ascii="Times New Roman" w:hAnsi="Times New Roman" w:cs="Times New Roman"/>
          <w:sz w:val="24"/>
          <w:szCs w:val="24"/>
          <w:lang w:val="en-US"/>
        </w:rPr>
        <w:t>ed</w:t>
      </w:r>
      <w:r w:rsidRPr="00241A77">
        <w:rPr>
          <w:rFonts w:ascii="Times New Roman" w:hAnsi="Times New Roman" w:cs="Times New Roman"/>
          <w:sz w:val="24"/>
          <w:szCs w:val="24"/>
          <w:lang w:val="en-US"/>
        </w:rPr>
        <w:t xml:space="preserve"> to its human and yeast orthologs.</w:t>
      </w:r>
      <w:r>
        <w:rPr>
          <w:rFonts w:ascii="Times New Roman" w:hAnsi="Times New Roman" w:cs="Times New Roman"/>
          <w:sz w:val="24"/>
          <w:szCs w:val="24"/>
          <w:lang w:val="en-US"/>
        </w:rPr>
        <w:t xml:space="preserve"> Nevertheless, t</w:t>
      </w:r>
      <w:r w:rsidRPr="006F1E8C">
        <w:rPr>
          <w:rFonts w:ascii="Times New Roman" w:hAnsi="Times New Roman" w:cs="Times New Roman"/>
          <w:sz w:val="24"/>
          <w:szCs w:val="24"/>
          <w:lang w:val="en-US"/>
        </w:rPr>
        <w:t xml:space="preserve">he characteristic pattern of </w:t>
      </w:r>
      <w:r>
        <w:rPr>
          <w:rFonts w:ascii="Times New Roman" w:hAnsi="Times New Roman" w:cs="Times New Roman"/>
          <w:sz w:val="24"/>
          <w:szCs w:val="24"/>
          <w:lang w:val="en-US"/>
        </w:rPr>
        <w:t xml:space="preserve">H-D </w:t>
      </w:r>
      <w:r w:rsidRPr="006F1E8C">
        <w:rPr>
          <w:rFonts w:ascii="Times New Roman" w:hAnsi="Times New Roman" w:cs="Times New Roman"/>
          <w:sz w:val="24"/>
          <w:szCs w:val="24"/>
          <w:lang w:val="en-US"/>
        </w:rPr>
        <w:t xml:space="preserve">exchange </w:t>
      </w:r>
      <w:r>
        <w:rPr>
          <w:rFonts w:ascii="Times New Roman" w:hAnsi="Times New Roman" w:cs="Times New Roman"/>
          <w:sz w:val="24"/>
          <w:szCs w:val="24"/>
          <w:lang w:val="en-US"/>
        </w:rPr>
        <w:t xml:space="preserve">observed in </w:t>
      </w:r>
      <w:r w:rsidR="007C684C">
        <w:rPr>
          <w:rFonts w:ascii="Times New Roman" w:hAnsi="Times New Roman" w:cs="Times New Roman"/>
          <w:sz w:val="24"/>
          <w:szCs w:val="24"/>
          <w:lang w:val="en-US"/>
        </w:rPr>
        <w:t>hRACK1</w:t>
      </w:r>
      <w:r w:rsidR="00DF7B4D">
        <w:rPr>
          <w:rFonts w:ascii="Times New Roman" w:hAnsi="Times New Roman" w:cs="Times New Roman"/>
          <w:sz w:val="24"/>
          <w:szCs w:val="24"/>
          <w:lang w:val="en-US"/>
        </w:rPr>
        <w:t xml:space="preserve"> </w:t>
      </w:r>
      <w:proofErr w:type="gramStart"/>
      <w:r w:rsidR="002C0B20">
        <w:rPr>
          <w:rFonts w:ascii="Times New Roman" w:hAnsi="Times New Roman" w:cs="Times New Roman"/>
          <w:sz w:val="24"/>
          <w:szCs w:val="24"/>
          <w:lang w:val="en-US"/>
        </w:rPr>
        <w:t xml:space="preserve">was </w:t>
      </w:r>
      <w:r w:rsidR="00767634">
        <w:rPr>
          <w:rFonts w:ascii="Times New Roman" w:hAnsi="Times New Roman" w:cs="Times New Roman"/>
          <w:sz w:val="24"/>
          <w:szCs w:val="24"/>
          <w:lang w:val="en-US"/>
        </w:rPr>
        <w:t xml:space="preserve">largely </w:t>
      </w:r>
      <w:r w:rsidR="00DF7B4D">
        <w:rPr>
          <w:rFonts w:ascii="Times New Roman" w:hAnsi="Times New Roman" w:cs="Times New Roman"/>
          <w:sz w:val="24"/>
          <w:szCs w:val="24"/>
          <w:lang w:val="en-US"/>
        </w:rPr>
        <w:t>retained</w:t>
      </w:r>
      <w:proofErr w:type="gramEnd"/>
      <w:r>
        <w:rPr>
          <w:rFonts w:ascii="Times New Roman" w:hAnsi="Times New Roman" w:cs="Times New Roman"/>
          <w:sz w:val="24"/>
          <w:szCs w:val="24"/>
          <w:lang w:val="en-US"/>
        </w:rPr>
        <w:t xml:space="preserve"> in the other two proteins (Figure 2). Peptides</w:t>
      </w:r>
      <w:r w:rsidRPr="00964306">
        <w:rPr>
          <w:rFonts w:ascii="Times New Roman" w:hAnsi="Times New Roman" w:cs="Times New Roman"/>
          <w:sz w:val="24"/>
          <w:szCs w:val="24"/>
          <w:lang w:val="en-US"/>
        </w:rPr>
        <w:t xml:space="preserve"> </w:t>
      </w:r>
      <w:r>
        <w:rPr>
          <w:rFonts w:ascii="Times New Roman" w:hAnsi="Times New Roman" w:cs="Times New Roman"/>
          <w:sz w:val="24"/>
          <w:szCs w:val="24"/>
          <w:lang w:val="en-US"/>
        </w:rPr>
        <w:t>that form the</w:t>
      </w:r>
      <w:r w:rsidRPr="00964306">
        <w:rPr>
          <w:rFonts w:ascii="Times New Roman" w:hAnsi="Times New Roman" w:cs="Times New Roman"/>
          <w:sz w:val="24"/>
          <w:szCs w:val="24"/>
          <w:lang w:val="en-US"/>
        </w:rPr>
        <w:t xml:space="preserve"> knob-like structure </w:t>
      </w:r>
      <w:r w:rsidR="00B701F3">
        <w:rPr>
          <w:rFonts w:ascii="Times New Roman" w:hAnsi="Times New Roman" w:cs="Times New Roman"/>
          <w:sz w:val="24"/>
          <w:szCs w:val="24"/>
          <w:lang w:val="en-US"/>
        </w:rPr>
        <w:t>we</w:t>
      </w:r>
      <w:r w:rsidR="00B701F3" w:rsidRPr="00964306">
        <w:rPr>
          <w:rFonts w:ascii="Times New Roman" w:hAnsi="Times New Roman" w:cs="Times New Roman"/>
          <w:sz w:val="24"/>
          <w:szCs w:val="24"/>
          <w:lang w:val="en-US"/>
        </w:rPr>
        <w:t xml:space="preserve">re </w:t>
      </w:r>
      <w:r>
        <w:rPr>
          <w:rFonts w:ascii="Times New Roman" w:hAnsi="Times New Roman" w:cs="Times New Roman"/>
          <w:sz w:val="24"/>
          <w:szCs w:val="24"/>
          <w:lang w:val="en-US"/>
        </w:rPr>
        <w:t xml:space="preserve">in all cases </w:t>
      </w:r>
      <w:r w:rsidRPr="00964306">
        <w:rPr>
          <w:rFonts w:ascii="Times New Roman" w:hAnsi="Times New Roman" w:cs="Times New Roman"/>
          <w:sz w:val="24"/>
          <w:szCs w:val="24"/>
          <w:lang w:val="en-US"/>
        </w:rPr>
        <w:t>among the m</w:t>
      </w:r>
      <w:r>
        <w:rPr>
          <w:rFonts w:ascii="Times New Roman" w:hAnsi="Times New Roman" w:cs="Times New Roman"/>
          <w:sz w:val="24"/>
          <w:szCs w:val="24"/>
          <w:lang w:val="en-US"/>
        </w:rPr>
        <w:t xml:space="preserve">ost rapidly exchanging segments, and those from B-C </w:t>
      </w:r>
      <w:r w:rsidR="00DF7B4D">
        <w:rPr>
          <w:rFonts w:ascii="Times New Roman" w:hAnsi="Times New Roman" w:cs="Times New Roman"/>
          <w:sz w:val="24"/>
          <w:szCs w:val="24"/>
          <w:lang w:val="en-US"/>
        </w:rPr>
        <w:t>hairpins</w:t>
      </w:r>
      <w:r>
        <w:rPr>
          <w:rFonts w:ascii="Times New Roman" w:hAnsi="Times New Roman" w:cs="Times New Roman"/>
          <w:sz w:val="24"/>
          <w:szCs w:val="24"/>
          <w:lang w:val="en-US"/>
        </w:rPr>
        <w:t xml:space="preserve"> </w:t>
      </w:r>
      <w:proofErr w:type="gramStart"/>
      <w:r w:rsidR="00B701F3">
        <w:rPr>
          <w:rFonts w:ascii="Times New Roman" w:hAnsi="Times New Roman" w:cs="Times New Roman"/>
          <w:sz w:val="24"/>
          <w:szCs w:val="24"/>
          <w:lang w:val="en-US"/>
        </w:rPr>
        <w:t xml:space="preserve">were </w:t>
      </w:r>
      <w:r>
        <w:rPr>
          <w:rFonts w:ascii="Times New Roman" w:hAnsi="Times New Roman" w:cs="Times New Roman"/>
          <w:sz w:val="24"/>
          <w:szCs w:val="24"/>
          <w:lang w:val="en-US"/>
        </w:rPr>
        <w:t>among</w:t>
      </w:r>
      <w:r w:rsidR="00B701F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most highly protected</w:t>
      </w:r>
      <w:proofErr w:type="gramEnd"/>
      <w:r>
        <w:rPr>
          <w:rFonts w:ascii="Times New Roman" w:hAnsi="Times New Roman" w:cs="Times New Roman"/>
          <w:sz w:val="24"/>
          <w:szCs w:val="24"/>
          <w:lang w:val="en-US"/>
        </w:rPr>
        <w:t xml:space="preserve">. </w:t>
      </w:r>
      <w:r w:rsidR="00767634">
        <w:rPr>
          <w:rFonts w:ascii="Times New Roman" w:hAnsi="Times New Roman" w:cs="Times New Roman"/>
          <w:sz w:val="24"/>
          <w:szCs w:val="24"/>
          <w:lang w:val="en-US"/>
        </w:rPr>
        <w:t xml:space="preserve">The overall flexibility </w:t>
      </w:r>
      <w:r w:rsidR="00B701F3">
        <w:rPr>
          <w:rFonts w:ascii="Times New Roman" w:hAnsi="Times New Roman" w:cs="Times New Roman"/>
          <w:sz w:val="24"/>
          <w:szCs w:val="24"/>
          <w:lang w:val="en-US"/>
        </w:rPr>
        <w:t xml:space="preserve">was </w:t>
      </w:r>
      <w:r w:rsidR="00767634">
        <w:rPr>
          <w:rFonts w:ascii="Times New Roman" w:hAnsi="Times New Roman" w:cs="Times New Roman"/>
          <w:sz w:val="24"/>
          <w:szCs w:val="24"/>
          <w:lang w:val="en-US"/>
        </w:rPr>
        <w:t>high, similar</w:t>
      </w:r>
      <w:r>
        <w:rPr>
          <w:rFonts w:ascii="Times New Roman" w:hAnsi="Times New Roman" w:cs="Times New Roman"/>
          <w:sz w:val="24"/>
          <w:szCs w:val="24"/>
          <w:lang w:val="en-US"/>
        </w:rPr>
        <w:t xml:space="preserve"> to </w:t>
      </w:r>
      <w:r w:rsidR="007C684C">
        <w:rPr>
          <w:rFonts w:ascii="Times New Roman" w:hAnsi="Times New Roman" w:cs="Times New Roman"/>
          <w:sz w:val="24"/>
          <w:szCs w:val="24"/>
          <w:lang w:val="en-US"/>
        </w:rPr>
        <w:t>hRACK1</w:t>
      </w:r>
      <w:r w:rsidR="00DF7B4D">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protein structure </w:t>
      </w:r>
      <w:proofErr w:type="gramStart"/>
      <w:r w:rsidR="00B701F3">
        <w:rPr>
          <w:rFonts w:ascii="Times New Roman" w:hAnsi="Times New Roman" w:cs="Times New Roman"/>
          <w:sz w:val="24"/>
          <w:szCs w:val="24"/>
          <w:lang w:val="en-US"/>
        </w:rPr>
        <w:t>wa</w:t>
      </w:r>
      <w:r>
        <w:rPr>
          <w:rFonts w:ascii="Times New Roman" w:hAnsi="Times New Roman" w:cs="Times New Roman"/>
          <w:sz w:val="24"/>
          <w:szCs w:val="24"/>
          <w:lang w:val="en-US"/>
        </w:rPr>
        <w:t>s maintained</w:t>
      </w:r>
      <w:proofErr w:type="gramEnd"/>
      <w:r>
        <w:rPr>
          <w:rFonts w:ascii="Times New Roman" w:hAnsi="Times New Roman" w:cs="Times New Roman"/>
          <w:sz w:val="24"/>
          <w:szCs w:val="24"/>
          <w:lang w:val="en-US"/>
        </w:rPr>
        <w:t xml:space="preserve"> by an internal ring of short B-C </w:t>
      </w:r>
      <w:r w:rsidR="00DF7B4D">
        <w:rPr>
          <w:rFonts w:ascii="Times New Roman" w:hAnsi="Times New Roman" w:cs="Times New Roman"/>
          <w:sz w:val="24"/>
          <w:szCs w:val="24"/>
          <w:lang w:val="en-US"/>
        </w:rPr>
        <w:t>turn</w:t>
      </w:r>
      <w:r w:rsidR="009B261A">
        <w:rPr>
          <w:rFonts w:ascii="Times New Roman" w:hAnsi="Times New Roman" w:cs="Times New Roman"/>
          <w:sz w:val="24"/>
          <w:szCs w:val="24"/>
          <w:lang w:val="en-US"/>
        </w:rPr>
        <w:t>s</w:t>
      </w:r>
      <w:r>
        <w:rPr>
          <w:rFonts w:ascii="Times New Roman" w:hAnsi="Times New Roman" w:cs="Times New Roman"/>
          <w:sz w:val="24"/>
          <w:szCs w:val="24"/>
          <w:lang w:val="en-US"/>
        </w:rPr>
        <w:t>. On the other hand</w:t>
      </w:r>
      <w:r w:rsidR="009B261A">
        <w:rPr>
          <w:rFonts w:ascii="Times New Roman" w:hAnsi="Times New Roman" w:cs="Times New Roman"/>
          <w:sz w:val="24"/>
          <w:szCs w:val="24"/>
          <w:lang w:val="en-US"/>
        </w:rPr>
        <w:t>,</w:t>
      </w:r>
      <w:r w:rsidR="00454260">
        <w:rPr>
          <w:rFonts w:ascii="Times New Roman" w:hAnsi="Times New Roman" w:cs="Times New Roman"/>
          <w:sz w:val="24"/>
          <w:szCs w:val="24"/>
          <w:lang w:val="en-US"/>
        </w:rPr>
        <w:t xml:space="preserve"> there</w:t>
      </w:r>
      <w:r>
        <w:rPr>
          <w:rFonts w:ascii="Times New Roman" w:hAnsi="Times New Roman" w:cs="Times New Roman"/>
          <w:sz w:val="24"/>
          <w:szCs w:val="24"/>
          <w:lang w:val="en-US"/>
        </w:rPr>
        <w:t xml:space="preserve"> </w:t>
      </w:r>
      <w:r w:rsidR="00E71FE2">
        <w:rPr>
          <w:rFonts w:ascii="Times New Roman" w:hAnsi="Times New Roman" w:cs="Times New Roman"/>
          <w:sz w:val="24"/>
          <w:szCs w:val="24"/>
          <w:lang w:val="en-US"/>
        </w:rPr>
        <w:t xml:space="preserve">were also </w:t>
      </w:r>
      <w:r>
        <w:rPr>
          <w:rFonts w:ascii="Times New Roman" w:hAnsi="Times New Roman" w:cs="Times New Roman"/>
          <w:sz w:val="24"/>
          <w:szCs w:val="24"/>
          <w:lang w:val="en-US"/>
        </w:rPr>
        <w:t>significant differences in exchange patterns, which in many cases correlate</w:t>
      </w:r>
      <w:r w:rsidR="00B701F3">
        <w:rPr>
          <w:rFonts w:ascii="Times New Roman" w:hAnsi="Times New Roman" w:cs="Times New Roman"/>
          <w:sz w:val="24"/>
          <w:szCs w:val="24"/>
          <w:lang w:val="en-US"/>
        </w:rPr>
        <w:t>d</w:t>
      </w:r>
      <w:r>
        <w:rPr>
          <w:rFonts w:ascii="Times New Roman" w:hAnsi="Times New Roman" w:cs="Times New Roman"/>
          <w:sz w:val="24"/>
          <w:szCs w:val="24"/>
          <w:lang w:val="en-US"/>
        </w:rPr>
        <w:t xml:space="preserve"> with the known functional differences of</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00DC0874">
        <w:rPr>
          <w:rFonts w:ascii="Times New Roman" w:hAnsi="Times New Roman" w:cs="Times New Roman"/>
          <w:sz w:val="24"/>
          <w:szCs w:val="24"/>
          <w:lang w:val="en-US"/>
        </w:rPr>
        <w:t xml:space="preserve"> variants.</w:t>
      </w:r>
      <w:r w:rsidR="00C72C95">
        <w:rPr>
          <w:rFonts w:ascii="Times New Roman" w:hAnsi="Times New Roman" w:cs="Times New Roman"/>
          <w:sz w:val="24"/>
          <w:szCs w:val="24"/>
          <w:lang w:val="en-US"/>
        </w:rPr>
        <w:t xml:space="preserve"> The</w:t>
      </w:r>
      <w:r w:rsidR="00502370">
        <w:rPr>
          <w:rFonts w:ascii="Times New Roman" w:hAnsi="Times New Roman" w:cs="Times New Roman"/>
          <w:sz w:val="24"/>
          <w:szCs w:val="24"/>
          <w:lang w:val="en-US"/>
        </w:rPr>
        <w:t xml:space="preserve"> differences </w:t>
      </w:r>
      <w:r w:rsidR="00C72C95">
        <w:rPr>
          <w:rFonts w:ascii="Times New Roman" w:hAnsi="Times New Roman" w:cs="Times New Roman"/>
          <w:sz w:val="24"/>
          <w:szCs w:val="24"/>
          <w:lang w:val="en-US"/>
        </w:rPr>
        <w:t xml:space="preserve">in H-D exchange </w:t>
      </w:r>
      <w:r w:rsidR="0078236D">
        <w:rPr>
          <w:rFonts w:ascii="Times New Roman" w:hAnsi="Times New Roman" w:cs="Times New Roman"/>
          <w:sz w:val="24"/>
          <w:szCs w:val="24"/>
          <w:lang w:val="en-US"/>
        </w:rPr>
        <w:t xml:space="preserve">of peptides </w:t>
      </w:r>
      <w:proofErr w:type="gramStart"/>
      <w:r w:rsidR="00502370">
        <w:rPr>
          <w:rFonts w:ascii="Times New Roman" w:hAnsi="Times New Roman" w:cs="Times New Roman"/>
          <w:sz w:val="24"/>
          <w:szCs w:val="24"/>
          <w:lang w:val="en-US"/>
        </w:rPr>
        <w:t>were verified</w:t>
      </w:r>
      <w:proofErr w:type="gramEnd"/>
      <w:r w:rsidR="00502370">
        <w:rPr>
          <w:rFonts w:ascii="Times New Roman" w:hAnsi="Times New Roman" w:cs="Times New Roman"/>
          <w:sz w:val="24"/>
          <w:szCs w:val="24"/>
          <w:lang w:val="en-US"/>
        </w:rPr>
        <w:t xml:space="preserve"> by additional analysis of </w:t>
      </w:r>
      <w:r w:rsidR="0078236D">
        <w:rPr>
          <w:rFonts w:ascii="Times New Roman" w:hAnsi="Times New Roman" w:cs="Times New Roman"/>
          <w:sz w:val="24"/>
          <w:szCs w:val="24"/>
          <w:lang w:val="en-US"/>
        </w:rPr>
        <w:t>their</w:t>
      </w:r>
      <w:r w:rsidR="00502370">
        <w:rPr>
          <w:rFonts w:ascii="Times New Roman" w:hAnsi="Times New Roman" w:cs="Times New Roman"/>
          <w:sz w:val="24"/>
          <w:szCs w:val="24"/>
          <w:lang w:val="en-US"/>
        </w:rPr>
        <w:t xml:space="preserve"> intrinsic rate constant</w:t>
      </w:r>
      <w:r w:rsidR="00F75BA3">
        <w:rPr>
          <w:rFonts w:ascii="Times New Roman" w:hAnsi="Times New Roman" w:cs="Times New Roman"/>
          <w:sz w:val="24"/>
          <w:szCs w:val="24"/>
          <w:lang w:val="en-US"/>
        </w:rPr>
        <w:t>s</w:t>
      </w:r>
      <w:r w:rsidR="00502370">
        <w:rPr>
          <w:rFonts w:ascii="Times New Roman" w:hAnsi="Times New Roman" w:cs="Times New Roman"/>
          <w:sz w:val="24"/>
          <w:szCs w:val="24"/>
          <w:lang w:val="en-US"/>
        </w:rPr>
        <w:t xml:space="preserve"> (Supporting Material Figure 3).</w:t>
      </w:r>
    </w:p>
    <w:p w:rsidR="00454260" w:rsidRDefault="00502370"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7634">
        <w:rPr>
          <w:rFonts w:ascii="Times New Roman" w:hAnsi="Times New Roman" w:cs="Times New Roman"/>
          <w:sz w:val="24"/>
          <w:szCs w:val="24"/>
          <w:lang w:val="en-US"/>
        </w:rPr>
        <w:t>S</w:t>
      </w:r>
      <w:r w:rsidR="00F76772" w:rsidRPr="00767634">
        <w:rPr>
          <w:rFonts w:ascii="Times New Roman" w:hAnsi="Times New Roman" w:cs="Times New Roman"/>
          <w:sz w:val="24"/>
          <w:szCs w:val="24"/>
          <w:lang w:val="en-US"/>
        </w:rPr>
        <w:t xml:space="preserve">trand </w:t>
      </w:r>
      <w:proofErr w:type="gramStart"/>
      <w:r w:rsidR="00F76772" w:rsidRPr="00767634">
        <w:rPr>
          <w:rFonts w:ascii="Times New Roman" w:hAnsi="Times New Roman" w:cs="Times New Roman"/>
          <w:sz w:val="24"/>
          <w:szCs w:val="24"/>
          <w:lang w:val="en-US"/>
        </w:rPr>
        <w:t>A and</w:t>
      </w:r>
      <w:proofErr w:type="gramEnd"/>
      <w:r w:rsidR="00F76772" w:rsidRPr="00767634">
        <w:rPr>
          <w:rFonts w:ascii="Times New Roman" w:hAnsi="Times New Roman" w:cs="Times New Roman"/>
          <w:sz w:val="24"/>
          <w:szCs w:val="24"/>
          <w:lang w:val="en-US"/>
        </w:rPr>
        <w:t xml:space="preserve"> loop A-B </w:t>
      </w:r>
      <w:r w:rsidR="00767634">
        <w:rPr>
          <w:rFonts w:ascii="Times New Roman" w:hAnsi="Times New Roman" w:cs="Times New Roman"/>
          <w:sz w:val="24"/>
          <w:szCs w:val="24"/>
          <w:lang w:val="en-US"/>
        </w:rPr>
        <w:t>within blade I</w:t>
      </w:r>
      <w:r w:rsidR="00767634" w:rsidRPr="00767634">
        <w:rPr>
          <w:rFonts w:ascii="Times New Roman" w:hAnsi="Times New Roman" w:cs="Times New Roman"/>
          <w:sz w:val="24"/>
          <w:szCs w:val="24"/>
          <w:lang w:val="en-US"/>
        </w:rPr>
        <w:t xml:space="preserve"> </w:t>
      </w:r>
      <w:r w:rsidR="00F76772" w:rsidRPr="00767634">
        <w:rPr>
          <w:rFonts w:ascii="Times New Roman" w:hAnsi="Times New Roman" w:cs="Times New Roman"/>
          <w:sz w:val="24"/>
          <w:szCs w:val="24"/>
          <w:lang w:val="en-US"/>
        </w:rPr>
        <w:t>show</w:t>
      </w:r>
      <w:r w:rsidR="00B701F3">
        <w:rPr>
          <w:rFonts w:ascii="Times New Roman" w:hAnsi="Times New Roman" w:cs="Times New Roman"/>
          <w:sz w:val="24"/>
          <w:szCs w:val="24"/>
          <w:lang w:val="en-US"/>
        </w:rPr>
        <w:t>ed</w:t>
      </w:r>
      <w:r w:rsidR="00F76772" w:rsidRPr="00767634">
        <w:rPr>
          <w:rFonts w:ascii="Times New Roman" w:hAnsi="Times New Roman" w:cs="Times New Roman"/>
          <w:sz w:val="24"/>
          <w:szCs w:val="24"/>
          <w:lang w:val="en-US"/>
        </w:rPr>
        <w:t xml:space="preserve"> greater susceptibility to exchange in </w:t>
      </w:r>
      <w:r w:rsidR="007C684C" w:rsidRPr="00767634">
        <w:rPr>
          <w:rFonts w:ascii="Times New Roman" w:hAnsi="Times New Roman" w:cs="Times New Roman"/>
          <w:sz w:val="24"/>
          <w:szCs w:val="24"/>
          <w:lang w:val="en-US"/>
        </w:rPr>
        <w:t>atRACK1</w:t>
      </w:r>
      <w:r w:rsidR="00F76772" w:rsidRPr="00767634">
        <w:rPr>
          <w:rFonts w:ascii="Times New Roman" w:hAnsi="Times New Roman" w:cs="Times New Roman"/>
          <w:sz w:val="24"/>
          <w:szCs w:val="24"/>
          <w:lang w:val="en-US"/>
        </w:rPr>
        <w:t xml:space="preserve"> than in its human counterpart. </w:t>
      </w:r>
      <w:r w:rsidR="00A663EF" w:rsidRPr="00C22674">
        <w:rPr>
          <w:rFonts w:ascii="Times New Roman" w:hAnsi="Times New Roman" w:cs="Times New Roman"/>
          <w:sz w:val="24"/>
          <w:szCs w:val="24"/>
          <w:lang w:val="en-US"/>
        </w:rPr>
        <w:t xml:space="preserve">Small differences in </w:t>
      </w:r>
      <w:r w:rsidR="006F532D" w:rsidRPr="00C22674">
        <w:rPr>
          <w:rFonts w:ascii="Times New Roman" w:hAnsi="Times New Roman" w:cs="Times New Roman"/>
          <w:sz w:val="24"/>
          <w:szCs w:val="24"/>
          <w:lang w:val="en-US"/>
        </w:rPr>
        <w:t>intrinsic rates (</w:t>
      </w:r>
      <w:proofErr w:type="spellStart"/>
      <w:r w:rsidR="006F532D" w:rsidRPr="00C22674">
        <w:rPr>
          <w:rFonts w:ascii="Times New Roman" w:hAnsi="Times New Roman" w:cs="Times New Roman"/>
          <w:sz w:val="24"/>
          <w:szCs w:val="24"/>
          <w:lang w:val="en-US"/>
        </w:rPr>
        <w:t>k</w:t>
      </w:r>
      <w:r w:rsidR="006F532D" w:rsidRPr="00C22674">
        <w:rPr>
          <w:rFonts w:ascii="Times New Roman" w:hAnsi="Times New Roman" w:cs="Times New Roman"/>
          <w:sz w:val="24"/>
          <w:szCs w:val="24"/>
          <w:vertAlign w:val="subscript"/>
          <w:lang w:val="en-US"/>
        </w:rPr>
        <w:t>int</w:t>
      </w:r>
      <w:proofErr w:type="spellEnd"/>
      <w:r w:rsidR="006F532D" w:rsidRPr="00C22674">
        <w:rPr>
          <w:rFonts w:ascii="Times New Roman" w:hAnsi="Times New Roman" w:cs="Times New Roman"/>
          <w:sz w:val="24"/>
          <w:szCs w:val="24"/>
          <w:lang w:val="en-US"/>
        </w:rPr>
        <w:t xml:space="preserve"> = 131</w:t>
      </w:r>
      <w:r w:rsidR="0083416F">
        <w:rPr>
          <w:rFonts w:ascii="Times New Roman" w:hAnsi="Times New Roman" w:cs="Times New Roman"/>
          <w:sz w:val="24"/>
          <w:szCs w:val="24"/>
          <w:lang w:val="en-US"/>
        </w:rPr>
        <w:t>2</w:t>
      </w:r>
      <w:r w:rsidR="006F532D" w:rsidRPr="00C22674">
        <w:rPr>
          <w:rFonts w:ascii="Times New Roman" w:hAnsi="Times New Roman" w:cs="Times New Roman"/>
          <w:sz w:val="24"/>
          <w:szCs w:val="24"/>
          <w:lang w:val="en-US"/>
        </w:rPr>
        <w:t>/min for hRACK1 and 1</w:t>
      </w:r>
      <w:r w:rsidR="0083416F">
        <w:rPr>
          <w:rFonts w:ascii="Times New Roman" w:hAnsi="Times New Roman" w:cs="Times New Roman"/>
          <w:sz w:val="24"/>
          <w:szCs w:val="24"/>
          <w:lang w:val="en-US"/>
        </w:rPr>
        <w:t>163</w:t>
      </w:r>
      <w:r w:rsidR="006F532D" w:rsidRPr="00C22674">
        <w:rPr>
          <w:rFonts w:ascii="Times New Roman" w:hAnsi="Times New Roman" w:cs="Times New Roman"/>
          <w:sz w:val="24"/>
          <w:szCs w:val="24"/>
          <w:lang w:val="en-US"/>
        </w:rPr>
        <w:t>/min for atRACK1</w:t>
      </w:r>
      <w:r>
        <w:rPr>
          <w:rFonts w:ascii="Times New Roman" w:hAnsi="Times New Roman" w:cs="Times New Roman"/>
          <w:sz w:val="24"/>
          <w:szCs w:val="24"/>
          <w:lang w:val="en-US"/>
        </w:rPr>
        <w:t xml:space="preserve">) </w:t>
      </w:r>
      <w:r w:rsidR="006F532D" w:rsidRPr="00C22674">
        <w:rPr>
          <w:rFonts w:ascii="Times New Roman" w:hAnsi="Times New Roman" w:cs="Times New Roman"/>
          <w:sz w:val="24"/>
          <w:szCs w:val="24"/>
          <w:lang w:val="en-US"/>
        </w:rPr>
        <w:t xml:space="preserve">in </w:t>
      </w:r>
      <w:r w:rsidR="00A663EF" w:rsidRPr="00C22674">
        <w:rPr>
          <w:rFonts w:ascii="Times New Roman" w:hAnsi="Times New Roman" w:cs="Times New Roman"/>
          <w:sz w:val="24"/>
          <w:szCs w:val="24"/>
          <w:lang w:val="en-US"/>
        </w:rPr>
        <w:t xml:space="preserve">this region </w:t>
      </w:r>
      <w:r w:rsidR="006F532D" w:rsidRPr="00C22674">
        <w:rPr>
          <w:rFonts w:ascii="Times New Roman" w:hAnsi="Times New Roman" w:cs="Times New Roman"/>
          <w:sz w:val="24"/>
          <w:szCs w:val="24"/>
          <w:lang w:val="en-US"/>
        </w:rPr>
        <w:t xml:space="preserve">cannot account for differences in deuteration levels larger than a few </w:t>
      </w:r>
      <w:proofErr w:type="gramStart"/>
      <w:r w:rsidR="006F532D" w:rsidRPr="00C22674">
        <w:rPr>
          <w:rFonts w:ascii="Times New Roman" w:hAnsi="Times New Roman" w:cs="Times New Roman"/>
          <w:sz w:val="24"/>
          <w:szCs w:val="24"/>
          <w:lang w:val="en-US"/>
        </w:rPr>
        <w:t>%</w:t>
      </w:r>
      <w:proofErr w:type="gramEnd"/>
      <w:r w:rsidR="006F532D" w:rsidRPr="00C22674">
        <w:rPr>
          <w:rFonts w:ascii="Times New Roman" w:hAnsi="Times New Roman" w:cs="Times New Roman"/>
          <w:sz w:val="24"/>
          <w:szCs w:val="24"/>
          <w:lang w:val="en-US"/>
        </w:rPr>
        <w:t xml:space="preserve">. </w:t>
      </w:r>
      <w:r w:rsidR="00B701F3" w:rsidRPr="00C22674">
        <w:rPr>
          <w:rFonts w:ascii="Times New Roman" w:hAnsi="Times New Roman" w:cs="Times New Roman"/>
          <w:sz w:val="24"/>
          <w:szCs w:val="24"/>
          <w:lang w:val="en-US"/>
        </w:rPr>
        <w:t>C</w:t>
      </w:r>
      <w:r w:rsidR="00F76772" w:rsidRPr="00767634">
        <w:rPr>
          <w:rFonts w:ascii="Times New Roman" w:hAnsi="Times New Roman" w:cs="Times New Roman"/>
          <w:sz w:val="24"/>
          <w:szCs w:val="24"/>
          <w:lang w:val="en-US"/>
        </w:rPr>
        <w:t>overage for the peptic fragments</w:t>
      </w:r>
      <w:r w:rsidR="00F76772" w:rsidRPr="00767634" w:rsidDel="005A3DC8">
        <w:rPr>
          <w:rFonts w:ascii="Times New Roman" w:hAnsi="Times New Roman" w:cs="Times New Roman"/>
          <w:sz w:val="24"/>
          <w:szCs w:val="24"/>
          <w:lang w:val="en-US"/>
        </w:rPr>
        <w:t xml:space="preserve"> </w:t>
      </w:r>
      <w:r w:rsidR="00B701F3">
        <w:rPr>
          <w:rFonts w:ascii="Times New Roman" w:hAnsi="Times New Roman" w:cs="Times New Roman"/>
          <w:sz w:val="24"/>
          <w:szCs w:val="24"/>
          <w:lang w:val="en-US"/>
        </w:rPr>
        <w:t>wa</w:t>
      </w:r>
      <w:r w:rsidR="00B701F3" w:rsidRPr="00767634">
        <w:rPr>
          <w:rFonts w:ascii="Times New Roman" w:hAnsi="Times New Roman" w:cs="Times New Roman"/>
          <w:sz w:val="24"/>
          <w:szCs w:val="24"/>
          <w:lang w:val="en-US"/>
        </w:rPr>
        <w:t xml:space="preserve">s </w:t>
      </w:r>
      <w:r w:rsidR="00F76772" w:rsidRPr="00767634">
        <w:rPr>
          <w:rFonts w:ascii="Times New Roman" w:hAnsi="Times New Roman" w:cs="Times New Roman"/>
          <w:sz w:val="24"/>
          <w:szCs w:val="24"/>
          <w:lang w:val="en-US"/>
        </w:rPr>
        <w:t xml:space="preserve">poor </w:t>
      </w:r>
      <w:r w:rsidR="00B701F3">
        <w:rPr>
          <w:rFonts w:ascii="Times New Roman" w:hAnsi="Times New Roman" w:cs="Times New Roman"/>
          <w:sz w:val="24"/>
          <w:szCs w:val="24"/>
          <w:lang w:val="en-US"/>
        </w:rPr>
        <w:t>for</w:t>
      </w:r>
      <w:r w:rsidR="00767634" w:rsidRPr="00767634">
        <w:rPr>
          <w:rFonts w:ascii="Times New Roman" w:hAnsi="Times New Roman" w:cs="Times New Roman"/>
          <w:sz w:val="24"/>
          <w:szCs w:val="24"/>
          <w:lang w:val="en-US"/>
        </w:rPr>
        <w:t xml:space="preserve"> the analogous region in yRACK1</w:t>
      </w:r>
      <w:r w:rsidR="00767634">
        <w:rPr>
          <w:rFonts w:ascii="Times New Roman" w:hAnsi="Times New Roman" w:cs="Times New Roman"/>
          <w:sz w:val="24"/>
          <w:szCs w:val="24"/>
          <w:lang w:val="en-US"/>
        </w:rPr>
        <w:t xml:space="preserve"> </w:t>
      </w:r>
      <w:r w:rsidR="00F76772" w:rsidRPr="00767634">
        <w:rPr>
          <w:rFonts w:ascii="Times New Roman" w:hAnsi="Times New Roman" w:cs="Times New Roman"/>
          <w:sz w:val="24"/>
          <w:szCs w:val="24"/>
          <w:lang w:val="en-US"/>
        </w:rPr>
        <w:t xml:space="preserve">(Figure </w:t>
      </w:r>
      <w:r w:rsidR="00592030">
        <w:rPr>
          <w:rFonts w:ascii="Times New Roman" w:hAnsi="Times New Roman" w:cs="Times New Roman"/>
          <w:sz w:val="24"/>
          <w:szCs w:val="24"/>
          <w:lang w:val="en-US"/>
        </w:rPr>
        <w:t>2</w:t>
      </w:r>
      <w:r w:rsidR="00592030" w:rsidRPr="00767634">
        <w:rPr>
          <w:rFonts w:ascii="Times New Roman" w:hAnsi="Times New Roman" w:cs="Times New Roman"/>
          <w:sz w:val="24"/>
          <w:szCs w:val="24"/>
          <w:lang w:val="en-US"/>
        </w:rPr>
        <w:t>B</w:t>
      </w:r>
      <w:r w:rsidR="00F76772" w:rsidRPr="00767634">
        <w:rPr>
          <w:rFonts w:ascii="Times New Roman" w:hAnsi="Times New Roman" w:cs="Times New Roman"/>
          <w:sz w:val="24"/>
          <w:szCs w:val="24"/>
          <w:lang w:val="en-US"/>
        </w:rPr>
        <w:t xml:space="preserve">). </w:t>
      </w:r>
    </w:p>
    <w:p w:rsidR="001C6E5F" w:rsidRDefault="00F76772" w:rsidP="00DC04D5">
      <w:pPr>
        <w:spacing w:line="480" w:lineRule="auto"/>
        <w:rPr>
          <w:rFonts w:ascii="Times New Roman" w:hAnsi="Times New Roman" w:cs="Times New Roman"/>
          <w:sz w:val="24"/>
          <w:szCs w:val="24"/>
          <w:lang w:val="en-US"/>
        </w:rPr>
      </w:pPr>
      <w:r w:rsidRPr="00767634">
        <w:rPr>
          <w:rFonts w:ascii="Times New Roman" w:hAnsi="Times New Roman" w:cs="Times New Roman"/>
          <w:sz w:val="24"/>
          <w:szCs w:val="24"/>
          <w:lang w:val="en-US"/>
        </w:rPr>
        <w:t xml:space="preserve">In </w:t>
      </w:r>
      <w:r w:rsidR="007C684C" w:rsidRPr="00767634">
        <w:rPr>
          <w:rFonts w:ascii="Times New Roman" w:hAnsi="Times New Roman" w:cs="Times New Roman"/>
          <w:sz w:val="24"/>
          <w:szCs w:val="24"/>
          <w:lang w:val="en-US"/>
        </w:rPr>
        <w:t>yRACK1</w:t>
      </w:r>
      <w:r w:rsidR="00E90921" w:rsidRPr="00767634">
        <w:rPr>
          <w:rFonts w:ascii="Times New Roman" w:hAnsi="Times New Roman" w:cs="Times New Roman"/>
          <w:sz w:val="24"/>
          <w:szCs w:val="24"/>
          <w:lang w:val="en-US"/>
        </w:rPr>
        <w:t xml:space="preserve">, </w:t>
      </w:r>
      <w:r w:rsidR="00306305" w:rsidRPr="00767634">
        <w:rPr>
          <w:rFonts w:ascii="Times New Roman" w:hAnsi="Times New Roman" w:cs="Times New Roman"/>
          <w:sz w:val="24"/>
          <w:szCs w:val="24"/>
          <w:lang w:val="en-US"/>
        </w:rPr>
        <w:t>loop A-B</w:t>
      </w:r>
      <w:r w:rsidR="00B701F3">
        <w:rPr>
          <w:rFonts w:ascii="Times New Roman" w:hAnsi="Times New Roman" w:cs="Times New Roman"/>
          <w:sz w:val="24"/>
          <w:szCs w:val="24"/>
          <w:lang w:val="en-US"/>
        </w:rPr>
        <w:t xml:space="preserve"> and</w:t>
      </w:r>
      <w:r w:rsidR="00306305" w:rsidRPr="00767634">
        <w:rPr>
          <w:rFonts w:ascii="Times New Roman" w:hAnsi="Times New Roman" w:cs="Times New Roman"/>
          <w:sz w:val="24"/>
          <w:szCs w:val="24"/>
          <w:lang w:val="en-US"/>
        </w:rPr>
        <w:t xml:space="preserve"> strands B and C</w:t>
      </w:r>
      <w:r w:rsidR="00B701F3">
        <w:rPr>
          <w:rFonts w:ascii="Times New Roman" w:hAnsi="Times New Roman" w:cs="Times New Roman"/>
          <w:sz w:val="24"/>
          <w:szCs w:val="24"/>
          <w:lang w:val="en-US"/>
        </w:rPr>
        <w:t>,</w:t>
      </w:r>
      <w:r w:rsidR="00306305" w:rsidRPr="00767634">
        <w:rPr>
          <w:rFonts w:ascii="Times New Roman" w:hAnsi="Times New Roman" w:cs="Times New Roman"/>
          <w:sz w:val="24"/>
          <w:szCs w:val="24"/>
          <w:lang w:val="en-US"/>
        </w:rPr>
        <w:t xml:space="preserve"> as well as loop C-D</w:t>
      </w:r>
      <w:r w:rsidR="00B701F3">
        <w:rPr>
          <w:rFonts w:ascii="Times New Roman" w:hAnsi="Times New Roman" w:cs="Times New Roman"/>
          <w:sz w:val="24"/>
          <w:szCs w:val="24"/>
          <w:lang w:val="en-US"/>
        </w:rPr>
        <w:t>,</w:t>
      </w:r>
      <w:r w:rsidR="00306305" w:rsidRPr="00767634">
        <w:rPr>
          <w:rFonts w:ascii="Times New Roman" w:hAnsi="Times New Roman" w:cs="Times New Roman"/>
          <w:sz w:val="24"/>
          <w:szCs w:val="24"/>
          <w:lang w:val="en-US"/>
        </w:rPr>
        <w:t xml:space="preserve"> of </w:t>
      </w:r>
      <w:r w:rsidRPr="00767634">
        <w:rPr>
          <w:rFonts w:ascii="Times New Roman" w:hAnsi="Times New Roman" w:cs="Times New Roman"/>
          <w:sz w:val="24"/>
          <w:szCs w:val="24"/>
          <w:lang w:val="en-US"/>
        </w:rPr>
        <w:t xml:space="preserve">blade II </w:t>
      </w:r>
      <w:proofErr w:type="gramStart"/>
      <w:r w:rsidR="00B701F3">
        <w:rPr>
          <w:rFonts w:ascii="Times New Roman" w:hAnsi="Times New Roman" w:cs="Times New Roman"/>
          <w:sz w:val="24"/>
          <w:szCs w:val="24"/>
          <w:lang w:val="en-US"/>
        </w:rPr>
        <w:t>we</w:t>
      </w:r>
      <w:r w:rsidR="00B701F3" w:rsidRPr="00767634">
        <w:rPr>
          <w:rFonts w:ascii="Times New Roman" w:hAnsi="Times New Roman" w:cs="Times New Roman"/>
          <w:sz w:val="24"/>
          <w:szCs w:val="24"/>
          <w:lang w:val="en-US"/>
        </w:rPr>
        <w:t xml:space="preserve">re </w:t>
      </w:r>
      <w:r w:rsidRPr="00767634">
        <w:rPr>
          <w:rFonts w:ascii="Times New Roman" w:hAnsi="Times New Roman" w:cs="Times New Roman"/>
          <w:sz w:val="24"/>
          <w:szCs w:val="24"/>
          <w:lang w:val="en-US"/>
        </w:rPr>
        <w:t>relatively strongly protected</w:t>
      </w:r>
      <w:proofErr w:type="gramEnd"/>
      <w:r w:rsidR="00306305" w:rsidRPr="00767634">
        <w:rPr>
          <w:rFonts w:ascii="Times New Roman" w:hAnsi="Times New Roman" w:cs="Times New Roman"/>
          <w:sz w:val="24"/>
          <w:szCs w:val="24"/>
          <w:lang w:val="en-US"/>
        </w:rPr>
        <w:t xml:space="preserve">, whereas in </w:t>
      </w:r>
      <w:r w:rsidR="00E90921" w:rsidRPr="00767634">
        <w:rPr>
          <w:rFonts w:ascii="Times New Roman" w:hAnsi="Times New Roman" w:cs="Times New Roman"/>
          <w:sz w:val="24"/>
          <w:szCs w:val="24"/>
          <w:lang w:val="en-US"/>
        </w:rPr>
        <w:t>hRACK1 and atRACK1</w:t>
      </w:r>
      <w:r w:rsidR="00767634">
        <w:rPr>
          <w:rFonts w:ascii="Times New Roman" w:hAnsi="Times New Roman" w:cs="Times New Roman"/>
          <w:sz w:val="24"/>
          <w:szCs w:val="24"/>
          <w:lang w:val="en-US"/>
        </w:rPr>
        <w:t>,</w:t>
      </w:r>
      <w:r w:rsidR="00306305" w:rsidRPr="00767634">
        <w:rPr>
          <w:rFonts w:ascii="Times New Roman" w:hAnsi="Times New Roman" w:cs="Times New Roman"/>
          <w:sz w:val="24"/>
          <w:szCs w:val="24"/>
          <w:lang w:val="en-US"/>
        </w:rPr>
        <w:t xml:space="preserve"> only B-C hairpins show</w:t>
      </w:r>
      <w:r w:rsidR="00B701F3">
        <w:rPr>
          <w:rFonts w:ascii="Times New Roman" w:hAnsi="Times New Roman" w:cs="Times New Roman"/>
          <w:sz w:val="24"/>
          <w:szCs w:val="24"/>
          <w:lang w:val="en-US"/>
        </w:rPr>
        <w:t>ed</w:t>
      </w:r>
      <w:r w:rsidR="00306305" w:rsidRPr="00767634">
        <w:rPr>
          <w:rFonts w:ascii="Times New Roman" w:hAnsi="Times New Roman" w:cs="Times New Roman"/>
          <w:sz w:val="24"/>
          <w:szCs w:val="24"/>
          <w:lang w:val="en-US"/>
        </w:rPr>
        <w:t xml:space="preserve"> </w:t>
      </w:r>
      <w:r w:rsidR="00767634">
        <w:rPr>
          <w:rFonts w:ascii="Times New Roman" w:hAnsi="Times New Roman" w:cs="Times New Roman"/>
          <w:sz w:val="24"/>
          <w:szCs w:val="24"/>
          <w:lang w:val="en-US"/>
        </w:rPr>
        <w:t>low levels of</w:t>
      </w:r>
      <w:r w:rsidR="00306305" w:rsidRPr="00767634">
        <w:rPr>
          <w:rFonts w:ascii="Times New Roman" w:hAnsi="Times New Roman" w:cs="Times New Roman"/>
          <w:sz w:val="24"/>
          <w:szCs w:val="24"/>
          <w:lang w:val="en-US"/>
        </w:rPr>
        <w:t xml:space="preserve"> deuteration. </w:t>
      </w:r>
      <w:r w:rsidR="005D696E" w:rsidRPr="00D07C9B">
        <w:rPr>
          <w:rFonts w:ascii="Times New Roman" w:hAnsi="Times New Roman" w:cs="Times New Roman"/>
          <w:sz w:val="24"/>
          <w:szCs w:val="24"/>
          <w:lang w:val="en-US"/>
        </w:rPr>
        <w:t>Relatively high</w:t>
      </w:r>
      <w:r w:rsidR="00530A5B">
        <w:rPr>
          <w:rFonts w:ascii="Times New Roman" w:hAnsi="Times New Roman" w:cs="Times New Roman"/>
          <w:sz w:val="24"/>
          <w:szCs w:val="24"/>
          <w:lang w:val="en-US"/>
        </w:rPr>
        <w:t xml:space="preserve"> exchange in A-B loop in atRACK1 </w:t>
      </w:r>
      <w:proofErr w:type="gramStart"/>
      <w:r w:rsidR="005D696E" w:rsidRPr="00D07C9B">
        <w:rPr>
          <w:rFonts w:ascii="Times New Roman" w:hAnsi="Times New Roman" w:cs="Times New Roman"/>
          <w:sz w:val="24"/>
          <w:szCs w:val="24"/>
          <w:lang w:val="en-US"/>
        </w:rPr>
        <w:t>can be rationalized</w:t>
      </w:r>
      <w:proofErr w:type="gramEnd"/>
      <w:r w:rsidR="005D696E" w:rsidRPr="00D07C9B">
        <w:rPr>
          <w:rFonts w:ascii="Times New Roman" w:hAnsi="Times New Roman" w:cs="Times New Roman"/>
          <w:sz w:val="24"/>
          <w:szCs w:val="24"/>
          <w:lang w:val="en-US"/>
        </w:rPr>
        <w:t xml:space="preserve"> by the highest intrinsic rates (4</w:t>
      </w:r>
      <w:r w:rsidR="0083416F" w:rsidRPr="00D07C9B">
        <w:rPr>
          <w:rFonts w:ascii="Times New Roman" w:hAnsi="Times New Roman" w:cs="Times New Roman"/>
          <w:sz w:val="24"/>
          <w:szCs w:val="24"/>
          <w:lang w:val="en-US"/>
        </w:rPr>
        <w:t>000</w:t>
      </w:r>
      <w:r w:rsidR="005D696E" w:rsidRPr="00D07C9B">
        <w:rPr>
          <w:rFonts w:ascii="Times New Roman" w:hAnsi="Times New Roman" w:cs="Times New Roman"/>
          <w:sz w:val="24"/>
          <w:szCs w:val="24"/>
          <w:lang w:val="en-US"/>
        </w:rPr>
        <w:t xml:space="preserve">/min) in this region </w:t>
      </w:r>
      <w:r w:rsidR="004C52CA" w:rsidRPr="00D07C9B">
        <w:rPr>
          <w:rFonts w:ascii="Times New Roman" w:hAnsi="Times New Roman" w:cs="Times New Roman"/>
          <w:sz w:val="24"/>
          <w:szCs w:val="24"/>
          <w:lang w:val="en-US"/>
        </w:rPr>
        <w:t xml:space="preserve">two times higher </w:t>
      </w:r>
      <w:r w:rsidR="005D696E" w:rsidRPr="00D07C9B">
        <w:rPr>
          <w:rFonts w:ascii="Times New Roman" w:hAnsi="Times New Roman" w:cs="Times New Roman"/>
          <w:sz w:val="24"/>
          <w:szCs w:val="24"/>
          <w:lang w:val="en-US"/>
        </w:rPr>
        <w:t>as compared to yRACK1 (18</w:t>
      </w:r>
      <w:r w:rsidR="0083416F" w:rsidRPr="00D07C9B">
        <w:rPr>
          <w:rFonts w:ascii="Times New Roman" w:hAnsi="Times New Roman" w:cs="Times New Roman"/>
          <w:sz w:val="24"/>
          <w:szCs w:val="24"/>
          <w:lang w:val="en-US"/>
        </w:rPr>
        <w:t>60</w:t>
      </w:r>
      <w:r w:rsidR="005D696E" w:rsidRPr="00D07C9B">
        <w:rPr>
          <w:rFonts w:ascii="Times New Roman" w:hAnsi="Times New Roman" w:cs="Times New Roman"/>
          <w:sz w:val="24"/>
          <w:szCs w:val="24"/>
          <w:lang w:val="en-US"/>
        </w:rPr>
        <w:t>/min)</w:t>
      </w:r>
      <w:r w:rsidR="004C52CA" w:rsidRPr="00D07C9B">
        <w:rPr>
          <w:rFonts w:ascii="Times New Roman" w:hAnsi="Times New Roman" w:cs="Times New Roman"/>
          <w:sz w:val="24"/>
          <w:szCs w:val="24"/>
          <w:lang w:val="en-US"/>
        </w:rPr>
        <w:t xml:space="preserve">. </w:t>
      </w:r>
      <w:r w:rsidR="005D696E" w:rsidRPr="00D07C9B">
        <w:rPr>
          <w:rFonts w:ascii="Times New Roman" w:hAnsi="Times New Roman" w:cs="Times New Roman"/>
          <w:sz w:val="24"/>
          <w:szCs w:val="24"/>
          <w:lang w:val="en-US"/>
        </w:rPr>
        <w:t xml:space="preserve"> </w:t>
      </w:r>
      <w:r w:rsidR="004C52CA" w:rsidRPr="00D07C9B">
        <w:rPr>
          <w:rFonts w:ascii="Times New Roman" w:hAnsi="Times New Roman" w:cs="Times New Roman"/>
          <w:sz w:val="24"/>
          <w:szCs w:val="24"/>
          <w:lang w:val="en-US"/>
        </w:rPr>
        <w:t>In contrast</w:t>
      </w:r>
      <w:r w:rsidR="00C22674" w:rsidRPr="00D07C9B">
        <w:rPr>
          <w:rFonts w:ascii="Times New Roman" w:hAnsi="Times New Roman" w:cs="Times New Roman"/>
          <w:sz w:val="24"/>
          <w:szCs w:val="24"/>
          <w:lang w:val="en-US"/>
        </w:rPr>
        <w:t>,</w:t>
      </w:r>
      <w:r w:rsidR="004C52CA" w:rsidRPr="00D07C9B">
        <w:rPr>
          <w:rFonts w:ascii="Times New Roman" w:hAnsi="Times New Roman" w:cs="Times New Roman"/>
          <w:sz w:val="24"/>
          <w:szCs w:val="24"/>
          <w:lang w:val="en-US"/>
        </w:rPr>
        <w:t xml:space="preserve"> intrinsic rate is the lowest (1</w:t>
      </w:r>
      <w:r w:rsidR="00C22674" w:rsidRPr="00D07C9B">
        <w:rPr>
          <w:rFonts w:ascii="Times New Roman" w:hAnsi="Times New Roman" w:cs="Times New Roman"/>
          <w:sz w:val="24"/>
          <w:szCs w:val="24"/>
          <w:lang w:val="en-US"/>
        </w:rPr>
        <w:t>200</w:t>
      </w:r>
      <w:r w:rsidR="004C52CA" w:rsidRPr="00D07C9B">
        <w:rPr>
          <w:rFonts w:ascii="Times New Roman" w:hAnsi="Times New Roman" w:cs="Times New Roman"/>
          <w:sz w:val="24"/>
          <w:szCs w:val="24"/>
          <w:lang w:val="en-US"/>
        </w:rPr>
        <w:t>/min</w:t>
      </w:r>
      <w:r w:rsidR="0083416F" w:rsidRPr="00D07C9B">
        <w:rPr>
          <w:rFonts w:ascii="Times New Roman" w:hAnsi="Times New Roman" w:cs="Times New Roman"/>
          <w:sz w:val="24"/>
          <w:szCs w:val="24"/>
          <w:lang w:val="en-US"/>
        </w:rPr>
        <w:t>)</w:t>
      </w:r>
      <w:r w:rsidR="004C52CA" w:rsidRPr="00D07C9B">
        <w:rPr>
          <w:rFonts w:ascii="Times New Roman" w:hAnsi="Times New Roman" w:cs="Times New Roman"/>
          <w:sz w:val="24"/>
          <w:szCs w:val="24"/>
          <w:lang w:val="en-US"/>
        </w:rPr>
        <w:t xml:space="preserve"> </w:t>
      </w:r>
      <w:r w:rsidR="0083416F" w:rsidRPr="00D07C9B">
        <w:rPr>
          <w:rFonts w:ascii="Times New Roman" w:hAnsi="Times New Roman" w:cs="Times New Roman"/>
          <w:sz w:val="24"/>
          <w:szCs w:val="24"/>
          <w:lang w:val="en-US"/>
        </w:rPr>
        <w:t xml:space="preserve">in hRACK1. </w:t>
      </w:r>
      <w:r w:rsidR="00C22674" w:rsidRPr="00D07C9B">
        <w:rPr>
          <w:rFonts w:ascii="Times New Roman" w:hAnsi="Times New Roman" w:cs="Times New Roman"/>
          <w:sz w:val="24"/>
          <w:szCs w:val="24"/>
          <w:lang w:val="en-US"/>
        </w:rPr>
        <w:t>I</w:t>
      </w:r>
      <w:r w:rsidR="00F828F4" w:rsidRPr="00D07C9B">
        <w:rPr>
          <w:rFonts w:ascii="Times New Roman" w:hAnsi="Times New Roman" w:cs="Times New Roman"/>
          <w:sz w:val="24"/>
          <w:szCs w:val="24"/>
          <w:lang w:val="en-US"/>
        </w:rPr>
        <w:t xml:space="preserve">n spite of </w:t>
      </w:r>
      <w:r w:rsidR="00C22674" w:rsidRPr="00D07C9B">
        <w:rPr>
          <w:rFonts w:ascii="Times New Roman" w:hAnsi="Times New Roman" w:cs="Times New Roman"/>
          <w:sz w:val="24"/>
          <w:szCs w:val="24"/>
          <w:lang w:val="en-US"/>
        </w:rPr>
        <w:t>this</w:t>
      </w:r>
      <w:r w:rsidR="0083416F" w:rsidRPr="00D07C9B">
        <w:rPr>
          <w:rFonts w:ascii="Times New Roman" w:hAnsi="Times New Roman" w:cs="Times New Roman"/>
          <w:sz w:val="24"/>
          <w:szCs w:val="24"/>
          <w:lang w:val="en-US"/>
        </w:rPr>
        <w:t>,</w:t>
      </w:r>
      <w:r w:rsidR="00F828F4" w:rsidRPr="00D07C9B">
        <w:rPr>
          <w:rFonts w:ascii="Times New Roman" w:hAnsi="Times New Roman" w:cs="Times New Roman"/>
          <w:sz w:val="24"/>
          <w:szCs w:val="24"/>
          <w:lang w:val="en-US"/>
        </w:rPr>
        <w:t xml:space="preserve"> the deuteration level in hRACK1 is higher than in yRACK1, implying </w:t>
      </w:r>
      <w:r w:rsidR="001A528E" w:rsidRPr="00D07C9B">
        <w:rPr>
          <w:rFonts w:ascii="Times New Roman" w:hAnsi="Times New Roman" w:cs="Times New Roman"/>
          <w:sz w:val="24"/>
          <w:szCs w:val="24"/>
          <w:lang w:val="en-US"/>
        </w:rPr>
        <w:t>a much stronger structural protection in</w:t>
      </w:r>
      <w:r w:rsidR="0083416F" w:rsidRPr="00D07C9B">
        <w:rPr>
          <w:rFonts w:ascii="Times New Roman" w:hAnsi="Times New Roman" w:cs="Times New Roman"/>
          <w:sz w:val="24"/>
          <w:szCs w:val="24"/>
          <w:lang w:val="en-US"/>
        </w:rPr>
        <w:t xml:space="preserve"> loop A-B of blade II in y</w:t>
      </w:r>
      <w:r w:rsidR="001A528E" w:rsidRPr="00D07C9B">
        <w:rPr>
          <w:rFonts w:ascii="Times New Roman" w:hAnsi="Times New Roman" w:cs="Times New Roman"/>
          <w:sz w:val="24"/>
          <w:szCs w:val="24"/>
          <w:lang w:val="en-US"/>
        </w:rPr>
        <w:t>RACK1</w:t>
      </w:r>
      <w:r w:rsidR="00502370">
        <w:rPr>
          <w:rFonts w:ascii="Times New Roman" w:hAnsi="Times New Roman" w:cs="Times New Roman"/>
          <w:sz w:val="24"/>
          <w:szCs w:val="24"/>
          <w:lang w:val="en-US"/>
        </w:rPr>
        <w:t xml:space="preserve">. </w:t>
      </w:r>
      <w:r w:rsidRPr="00D07C9B">
        <w:rPr>
          <w:rFonts w:ascii="Times New Roman" w:hAnsi="Times New Roman" w:cs="Times New Roman"/>
          <w:sz w:val="24"/>
          <w:szCs w:val="24"/>
          <w:lang w:val="en-US"/>
        </w:rPr>
        <w:t>B</w:t>
      </w:r>
      <w:r w:rsidRPr="00767634">
        <w:rPr>
          <w:rFonts w:ascii="Times New Roman" w:hAnsi="Times New Roman" w:cs="Times New Roman"/>
          <w:sz w:val="24"/>
          <w:szCs w:val="24"/>
          <w:lang w:val="en-US"/>
        </w:rPr>
        <w:t xml:space="preserve">lade III of </w:t>
      </w:r>
      <w:r w:rsidR="007C684C" w:rsidRPr="00767634">
        <w:rPr>
          <w:rFonts w:ascii="Times New Roman" w:hAnsi="Times New Roman" w:cs="Times New Roman"/>
          <w:sz w:val="24"/>
          <w:szCs w:val="24"/>
          <w:lang w:val="en-US"/>
        </w:rPr>
        <w:t>atRACK1</w:t>
      </w:r>
      <w:r w:rsidRPr="00767634">
        <w:rPr>
          <w:rFonts w:ascii="Times New Roman" w:hAnsi="Times New Roman" w:cs="Times New Roman"/>
          <w:sz w:val="24"/>
          <w:szCs w:val="24"/>
          <w:lang w:val="en-US"/>
        </w:rPr>
        <w:t xml:space="preserve"> </w:t>
      </w:r>
      <w:r w:rsidR="00B701F3" w:rsidRPr="00767634">
        <w:rPr>
          <w:rFonts w:ascii="Times New Roman" w:hAnsi="Times New Roman" w:cs="Times New Roman"/>
          <w:sz w:val="24"/>
          <w:szCs w:val="24"/>
          <w:lang w:val="en-US"/>
        </w:rPr>
        <w:t>show</w:t>
      </w:r>
      <w:r w:rsidR="00B701F3">
        <w:rPr>
          <w:rFonts w:ascii="Times New Roman" w:hAnsi="Times New Roman" w:cs="Times New Roman"/>
          <w:sz w:val="24"/>
          <w:szCs w:val="24"/>
          <w:lang w:val="en-US"/>
        </w:rPr>
        <w:t>ed</w:t>
      </w:r>
      <w:r w:rsidR="00B701F3" w:rsidRPr="00767634">
        <w:rPr>
          <w:rFonts w:ascii="Times New Roman" w:hAnsi="Times New Roman" w:cs="Times New Roman"/>
          <w:sz w:val="24"/>
          <w:szCs w:val="24"/>
          <w:lang w:val="en-US"/>
        </w:rPr>
        <w:t xml:space="preserve"> </w:t>
      </w:r>
      <w:r w:rsidR="001A528E">
        <w:rPr>
          <w:rFonts w:ascii="Times New Roman" w:hAnsi="Times New Roman" w:cs="Times New Roman"/>
          <w:sz w:val="24"/>
          <w:szCs w:val="24"/>
          <w:lang w:val="en-US"/>
        </w:rPr>
        <w:t xml:space="preserve">in general a </w:t>
      </w:r>
      <w:r w:rsidR="00306305" w:rsidRPr="00767634">
        <w:rPr>
          <w:rFonts w:ascii="Times New Roman" w:hAnsi="Times New Roman" w:cs="Times New Roman"/>
          <w:sz w:val="24"/>
          <w:szCs w:val="24"/>
          <w:lang w:val="en-US"/>
        </w:rPr>
        <w:t xml:space="preserve">higher </w:t>
      </w:r>
      <w:r w:rsidR="001A528E">
        <w:rPr>
          <w:rFonts w:ascii="Times New Roman" w:hAnsi="Times New Roman" w:cs="Times New Roman"/>
          <w:sz w:val="24"/>
          <w:szCs w:val="24"/>
          <w:lang w:val="en-US"/>
        </w:rPr>
        <w:t>susceptibility for exchange</w:t>
      </w:r>
      <w:r w:rsidR="00306305" w:rsidRPr="00767634">
        <w:rPr>
          <w:rFonts w:ascii="Times New Roman" w:hAnsi="Times New Roman" w:cs="Times New Roman"/>
          <w:sz w:val="24"/>
          <w:szCs w:val="24"/>
          <w:lang w:val="en-US"/>
        </w:rPr>
        <w:t xml:space="preserve"> </w:t>
      </w:r>
      <w:r w:rsidR="001A528E">
        <w:rPr>
          <w:rFonts w:ascii="Times New Roman" w:hAnsi="Times New Roman" w:cs="Times New Roman"/>
          <w:sz w:val="24"/>
          <w:szCs w:val="24"/>
          <w:lang w:val="en-US"/>
        </w:rPr>
        <w:t>and a more homogeneous exchange level, without distinct protection of B-C region, as compared to</w:t>
      </w:r>
      <w:r w:rsidR="00306305" w:rsidRPr="00767634">
        <w:rPr>
          <w:rFonts w:ascii="Times New Roman" w:hAnsi="Times New Roman" w:cs="Times New Roman"/>
          <w:sz w:val="24"/>
          <w:szCs w:val="24"/>
          <w:lang w:val="en-US"/>
        </w:rPr>
        <w:t xml:space="preserve"> hRACK1 and yRACK1.</w:t>
      </w:r>
      <w:r w:rsidR="001C6E5F">
        <w:rPr>
          <w:rFonts w:ascii="Times New Roman" w:hAnsi="Times New Roman" w:cs="Times New Roman"/>
          <w:sz w:val="24"/>
          <w:szCs w:val="24"/>
          <w:lang w:val="en-US"/>
        </w:rPr>
        <w:t xml:space="preserve"> S</w:t>
      </w:r>
      <w:r w:rsidR="001C6E5F" w:rsidRPr="00767634">
        <w:rPr>
          <w:rFonts w:ascii="Times New Roman" w:hAnsi="Times New Roman" w:cs="Times New Roman"/>
          <w:sz w:val="24"/>
          <w:szCs w:val="24"/>
          <w:lang w:val="en-US"/>
        </w:rPr>
        <w:t xml:space="preserve">trong protection </w:t>
      </w:r>
      <w:r w:rsidR="001C6E5F">
        <w:rPr>
          <w:rFonts w:ascii="Times New Roman" w:hAnsi="Times New Roman" w:cs="Times New Roman"/>
          <w:sz w:val="24"/>
          <w:szCs w:val="24"/>
          <w:lang w:val="en-US"/>
        </w:rPr>
        <w:t xml:space="preserve">was </w:t>
      </w:r>
      <w:r w:rsidR="001C6E5F" w:rsidRPr="00767634">
        <w:rPr>
          <w:rFonts w:ascii="Times New Roman" w:hAnsi="Times New Roman" w:cs="Times New Roman"/>
          <w:sz w:val="24"/>
          <w:szCs w:val="24"/>
          <w:lang w:val="en-US"/>
        </w:rPr>
        <w:t xml:space="preserve">observed for </w:t>
      </w:r>
      <w:r w:rsidR="001C6E5F">
        <w:rPr>
          <w:rFonts w:ascii="Times New Roman" w:hAnsi="Times New Roman" w:cs="Times New Roman"/>
          <w:sz w:val="24"/>
          <w:szCs w:val="24"/>
          <w:lang w:val="en-US"/>
        </w:rPr>
        <w:t xml:space="preserve">the </w:t>
      </w:r>
      <w:r w:rsidR="001C6E5F" w:rsidRPr="00767634">
        <w:rPr>
          <w:rFonts w:ascii="Times New Roman" w:hAnsi="Times New Roman" w:cs="Times New Roman"/>
          <w:sz w:val="24"/>
          <w:szCs w:val="24"/>
          <w:lang w:val="en-US"/>
        </w:rPr>
        <w:t xml:space="preserve">peptide covering </w:t>
      </w:r>
      <w:r w:rsidR="001C6E5F">
        <w:rPr>
          <w:rFonts w:ascii="Times New Roman" w:hAnsi="Times New Roman" w:cs="Times New Roman"/>
          <w:sz w:val="24"/>
          <w:szCs w:val="24"/>
          <w:lang w:val="en-US"/>
        </w:rPr>
        <w:t xml:space="preserve">the </w:t>
      </w:r>
      <w:r w:rsidR="001C6E5F" w:rsidRPr="00767634">
        <w:rPr>
          <w:rFonts w:ascii="Times New Roman" w:hAnsi="Times New Roman" w:cs="Times New Roman"/>
          <w:sz w:val="24"/>
          <w:szCs w:val="24"/>
          <w:lang w:val="en-US"/>
        </w:rPr>
        <w:t>B-C hairpin</w:t>
      </w:r>
      <w:r w:rsidR="001C6E5F">
        <w:rPr>
          <w:rFonts w:ascii="Times New Roman" w:hAnsi="Times New Roman" w:cs="Times New Roman"/>
          <w:sz w:val="24"/>
          <w:szCs w:val="24"/>
          <w:lang w:val="en-US"/>
        </w:rPr>
        <w:t xml:space="preserve"> of blade III </w:t>
      </w:r>
      <w:r w:rsidR="001C6E5F" w:rsidRPr="00767634">
        <w:rPr>
          <w:rFonts w:ascii="Times New Roman" w:hAnsi="Times New Roman" w:cs="Times New Roman"/>
          <w:sz w:val="24"/>
          <w:szCs w:val="24"/>
          <w:lang w:val="en-US"/>
        </w:rPr>
        <w:t xml:space="preserve">in </w:t>
      </w:r>
      <w:r w:rsidR="001C6E5F">
        <w:rPr>
          <w:rFonts w:ascii="Times New Roman" w:hAnsi="Times New Roman" w:cs="Times New Roman"/>
          <w:sz w:val="24"/>
          <w:szCs w:val="24"/>
          <w:lang w:val="en-US"/>
        </w:rPr>
        <w:t xml:space="preserve">yRACK1 </w:t>
      </w:r>
      <w:proofErr w:type="gramStart"/>
      <w:r w:rsidR="001C6E5F">
        <w:rPr>
          <w:rFonts w:ascii="Times New Roman" w:hAnsi="Times New Roman" w:cs="Times New Roman"/>
          <w:sz w:val="24"/>
          <w:szCs w:val="24"/>
          <w:lang w:val="en-US"/>
        </w:rPr>
        <w:t>only,</w:t>
      </w:r>
      <w:proofErr w:type="gramEnd"/>
      <w:r w:rsidR="001C6E5F">
        <w:rPr>
          <w:rFonts w:ascii="Times New Roman" w:hAnsi="Times New Roman" w:cs="Times New Roman"/>
          <w:sz w:val="24"/>
          <w:szCs w:val="24"/>
          <w:lang w:val="en-US"/>
        </w:rPr>
        <w:t xml:space="preserve"> however peptic peptides from this region in b</w:t>
      </w:r>
      <w:r w:rsidR="001C6E5F" w:rsidRPr="00767634">
        <w:rPr>
          <w:rFonts w:ascii="Times New Roman" w:hAnsi="Times New Roman" w:cs="Times New Roman"/>
          <w:sz w:val="24"/>
          <w:szCs w:val="24"/>
          <w:lang w:val="en-US"/>
        </w:rPr>
        <w:t xml:space="preserve">oth hRACK1and atRACK1 </w:t>
      </w:r>
      <w:r w:rsidR="001C6E5F">
        <w:rPr>
          <w:rFonts w:ascii="Times New Roman" w:hAnsi="Times New Roman" w:cs="Times New Roman"/>
          <w:sz w:val="24"/>
          <w:szCs w:val="24"/>
          <w:lang w:val="en-US"/>
        </w:rPr>
        <w:t>we</w:t>
      </w:r>
      <w:r w:rsidR="001C6E5F" w:rsidRPr="00767634">
        <w:rPr>
          <w:rFonts w:ascii="Times New Roman" w:hAnsi="Times New Roman" w:cs="Times New Roman"/>
          <w:sz w:val="24"/>
          <w:szCs w:val="24"/>
          <w:lang w:val="en-US"/>
        </w:rPr>
        <w:t>re quite long and span</w:t>
      </w:r>
      <w:r w:rsidR="001C6E5F">
        <w:rPr>
          <w:rFonts w:ascii="Times New Roman" w:hAnsi="Times New Roman" w:cs="Times New Roman"/>
          <w:sz w:val="24"/>
          <w:szCs w:val="24"/>
          <w:lang w:val="en-US"/>
        </w:rPr>
        <w:t>ned</w:t>
      </w:r>
      <w:r w:rsidR="001C6E5F" w:rsidRPr="00767634">
        <w:rPr>
          <w:rFonts w:ascii="Times New Roman" w:hAnsi="Times New Roman" w:cs="Times New Roman"/>
          <w:sz w:val="24"/>
          <w:szCs w:val="24"/>
          <w:lang w:val="en-US"/>
        </w:rPr>
        <w:t xml:space="preserve"> other structural elements of blade III</w:t>
      </w:r>
      <w:r w:rsidR="001C6E5F">
        <w:rPr>
          <w:rFonts w:ascii="Times New Roman" w:hAnsi="Times New Roman" w:cs="Times New Roman"/>
          <w:sz w:val="24"/>
          <w:szCs w:val="24"/>
          <w:lang w:val="en-US"/>
        </w:rPr>
        <w:t>.</w:t>
      </w:r>
      <w:r w:rsidR="00767634">
        <w:rPr>
          <w:rFonts w:ascii="Times New Roman" w:hAnsi="Times New Roman" w:cs="Times New Roman"/>
          <w:sz w:val="24"/>
          <w:szCs w:val="24"/>
          <w:lang w:val="en-US"/>
        </w:rPr>
        <w:t xml:space="preserve"> </w:t>
      </w:r>
      <w:r w:rsidR="001C6E5F" w:rsidRPr="0083416F">
        <w:rPr>
          <w:rFonts w:ascii="Times New Roman" w:hAnsi="Times New Roman" w:cs="Times New Roman"/>
          <w:sz w:val="24"/>
          <w:szCs w:val="24"/>
          <w:lang w:val="en-US"/>
        </w:rPr>
        <w:t>I</w:t>
      </w:r>
      <w:r w:rsidR="00526FB4" w:rsidRPr="0083416F">
        <w:rPr>
          <w:rFonts w:ascii="Times New Roman" w:hAnsi="Times New Roman" w:cs="Times New Roman"/>
          <w:sz w:val="24"/>
          <w:szCs w:val="24"/>
          <w:lang w:val="en-US"/>
        </w:rPr>
        <w:t xml:space="preserve">ntrinsic rates </w:t>
      </w:r>
      <w:r w:rsidR="001A528E" w:rsidRPr="0083416F">
        <w:rPr>
          <w:rFonts w:ascii="Times New Roman" w:hAnsi="Times New Roman" w:cs="Times New Roman"/>
          <w:sz w:val="24"/>
          <w:szCs w:val="24"/>
          <w:lang w:val="en-US"/>
        </w:rPr>
        <w:t xml:space="preserve">in this region are similar for each protein leading to average values of </w:t>
      </w:r>
      <w:r w:rsidR="00526FB4" w:rsidRPr="0083416F">
        <w:rPr>
          <w:rFonts w:ascii="Times New Roman" w:hAnsi="Times New Roman" w:cs="Times New Roman"/>
          <w:sz w:val="24"/>
          <w:szCs w:val="24"/>
          <w:lang w:val="en-US"/>
        </w:rPr>
        <w:t>2400/min,</w:t>
      </w:r>
      <w:r w:rsidR="001A528E" w:rsidRPr="0083416F">
        <w:rPr>
          <w:rFonts w:ascii="Times New Roman" w:hAnsi="Times New Roman" w:cs="Times New Roman"/>
          <w:sz w:val="24"/>
          <w:szCs w:val="24"/>
          <w:lang w:val="en-US"/>
        </w:rPr>
        <w:t xml:space="preserve"> </w:t>
      </w:r>
      <w:r w:rsidR="00526FB4" w:rsidRPr="0083416F">
        <w:rPr>
          <w:rFonts w:ascii="Times New Roman" w:hAnsi="Times New Roman" w:cs="Times New Roman"/>
          <w:sz w:val="24"/>
          <w:szCs w:val="24"/>
          <w:lang w:val="en-US"/>
        </w:rPr>
        <w:t>1730/min,</w:t>
      </w:r>
      <w:r w:rsidR="001A528E" w:rsidRPr="0083416F">
        <w:rPr>
          <w:rFonts w:ascii="Times New Roman" w:hAnsi="Times New Roman" w:cs="Times New Roman"/>
          <w:sz w:val="24"/>
          <w:szCs w:val="24"/>
          <w:lang w:val="en-US"/>
        </w:rPr>
        <w:t xml:space="preserve"> </w:t>
      </w:r>
      <w:r w:rsidR="00526FB4" w:rsidRPr="0083416F">
        <w:rPr>
          <w:rFonts w:ascii="Times New Roman" w:hAnsi="Times New Roman" w:cs="Times New Roman"/>
          <w:sz w:val="24"/>
          <w:szCs w:val="24"/>
          <w:lang w:val="en-US"/>
        </w:rPr>
        <w:t xml:space="preserve">1360/min for hRACK1, atRACK1, </w:t>
      </w:r>
      <w:proofErr w:type="gramStart"/>
      <w:r w:rsidR="00526FB4" w:rsidRPr="0083416F">
        <w:rPr>
          <w:rFonts w:ascii="Times New Roman" w:hAnsi="Times New Roman" w:cs="Times New Roman"/>
          <w:sz w:val="24"/>
          <w:szCs w:val="24"/>
          <w:lang w:val="en-US"/>
        </w:rPr>
        <w:t>yRACK1</w:t>
      </w:r>
      <w:proofErr w:type="gramEnd"/>
      <w:r w:rsidR="00526FB4" w:rsidRPr="0083416F">
        <w:rPr>
          <w:rFonts w:ascii="Times New Roman" w:hAnsi="Times New Roman" w:cs="Times New Roman"/>
          <w:sz w:val="24"/>
          <w:szCs w:val="24"/>
          <w:lang w:val="en-US"/>
        </w:rPr>
        <w:t>, respectively</w:t>
      </w:r>
      <w:r w:rsidR="001C6E5F" w:rsidRPr="0083416F">
        <w:rPr>
          <w:rFonts w:ascii="Times New Roman" w:hAnsi="Times New Roman" w:cs="Times New Roman"/>
          <w:sz w:val="24"/>
          <w:szCs w:val="24"/>
          <w:lang w:val="en-US"/>
        </w:rPr>
        <w:t xml:space="preserve">. </w:t>
      </w:r>
      <w:proofErr w:type="gramStart"/>
      <w:r w:rsidR="001C6E5F" w:rsidRPr="0083416F">
        <w:rPr>
          <w:rFonts w:ascii="Times New Roman" w:hAnsi="Times New Roman" w:cs="Times New Roman"/>
          <w:sz w:val="24"/>
          <w:szCs w:val="24"/>
          <w:lang w:val="en-US"/>
        </w:rPr>
        <w:t>atRACK1</w:t>
      </w:r>
      <w:proofErr w:type="gramEnd"/>
      <w:r w:rsidR="001C6E5F" w:rsidRPr="0083416F">
        <w:rPr>
          <w:rFonts w:ascii="Times New Roman" w:hAnsi="Times New Roman" w:cs="Times New Roman"/>
          <w:sz w:val="24"/>
          <w:szCs w:val="24"/>
          <w:lang w:val="en-US"/>
        </w:rPr>
        <w:t xml:space="preserve"> </w:t>
      </w:r>
      <w:proofErr w:type="spellStart"/>
      <w:r w:rsidR="001C6E5F" w:rsidRPr="0083416F">
        <w:rPr>
          <w:rFonts w:ascii="Times New Roman" w:hAnsi="Times New Roman" w:cs="Times New Roman"/>
          <w:sz w:val="24"/>
          <w:szCs w:val="24"/>
          <w:lang w:val="en-US"/>
        </w:rPr>
        <w:t>k</w:t>
      </w:r>
      <w:r w:rsidR="001C6E5F" w:rsidRPr="0083416F">
        <w:rPr>
          <w:rFonts w:ascii="Times New Roman" w:hAnsi="Times New Roman" w:cs="Times New Roman"/>
          <w:sz w:val="24"/>
          <w:szCs w:val="24"/>
          <w:vertAlign w:val="subscript"/>
          <w:lang w:val="en-US"/>
        </w:rPr>
        <w:t>int</w:t>
      </w:r>
      <w:proofErr w:type="spellEnd"/>
      <w:r w:rsidR="001C6E5F" w:rsidRPr="0083416F">
        <w:rPr>
          <w:rFonts w:ascii="Times New Roman" w:hAnsi="Times New Roman" w:cs="Times New Roman"/>
          <w:sz w:val="24"/>
          <w:szCs w:val="24"/>
          <w:lang w:val="en-US"/>
        </w:rPr>
        <w:t xml:space="preserve"> values are intermediate and cannot explain stronger exchange, at least when compared with hRACK1. This </w:t>
      </w:r>
      <w:r w:rsidR="00526FB4" w:rsidRPr="0083416F">
        <w:rPr>
          <w:rFonts w:ascii="Times New Roman" w:hAnsi="Times New Roman" w:cs="Times New Roman"/>
          <w:sz w:val="24"/>
          <w:szCs w:val="24"/>
          <w:lang w:val="en-US"/>
        </w:rPr>
        <w:t>leads to the conclusion that the structural protection of blade III in hRACK1 is stronger than in atRACK1.</w:t>
      </w:r>
      <w:r w:rsidR="00D665EB" w:rsidRPr="00767634">
        <w:rPr>
          <w:rFonts w:ascii="Times New Roman" w:hAnsi="Times New Roman" w:cs="Times New Roman"/>
          <w:sz w:val="24"/>
          <w:szCs w:val="24"/>
          <w:lang w:val="en-US"/>
        </w:rPr>
        <w:t xml:space="preserve"> </w:t>
      </w:r>
    </w:p>
    <w:p w:rsidR="00454260" w:rsidRDefault="00F76772" w:rsidP="00DC04D5">
      <w:pPr>
        <w:spacing w:line="480" w:lineRule="auto"/>
        <w:rPr>
          <w:rFonts w:ascii="Times New Roman" w:hAnsi="Times New Roman" w:cs="Times New Roman"/>
          <w:sz w:val="24"/>
          <w:szCs w:val="24"/>
          <w:lang w:val="en-US"/>
        </w:rPr>
      </w:pPr>
      <w:r w:rsidRPr="00767634">
        <w:rPr>
          <w:rFonts w:ascii="Times New Roman" w:hAnsi="Times New Roman" w:cs="Times New Roman"/>
          <w:sz w:val="24"/>
          <w:szCs w:val="24"/>
          <w:lang w:val="en-US"/>
        </w:rPr>
        <w:t xml:space="preserve">Blade IV </w:t>
      </w:r>
      <w:r w:rsidR="00D35E09" w:rsidRPr="00767634">
        <w:rPr>
          <w:rFonts w:ascii="Times New Roman" w:hAnsi="Times New Roman" w:cs="Times New Roman"/>
          <w:sz w:val="24"/>
          <w:szCs w:val="24"/>
          <w:lang w:val="en-US"/>
        </w:rPr>
        <w:t>ha</w:t>
      </w:r>
      <w:r w:rsidR="00D35E09">
        <w:rPr>
          <w:rFonts w:ascii="Times New Roman" w:hAnsi="Times New Roman" w:cs="Times New Roman"/>
          <w:sz w:val="24"/>
          <w:szCs w:val="24"/>
          <w:lang w:val="en-US"/>
        </w:rPr>
        <w:t>d</w:t>
      </w:r>
      <w:r w:rsidR="00D35E09" w:rsidRPr="00767634">
        <w:rPr>
          <w:rFonts w:ascii="Times New Roman" w:hAnsi="Times New Roman" w:cs="Times New Roman"/>
          <w:sz w:val="24"/>
          <w:szCs w:val="24"/>
          <w:lang w:val="en-US"/>
        </w:rPr>
        <w:t xml:space="preserve"> </w:t>
      </w:r>
      <w:r w:rsidRPr="00767634">
        <w:rPr>
          <w:rFonts w:ascii="Times New Roman" w:hAnsi="Times New Roman" w:cs="Times New Roman"/>
          <w:sz w:val="24"/>
          <w:szCs w:val="24"/>
          <w:lang w:val="en-US"/>
        </w:rPr>
        <w:t xml:space="preserve">a distinguishable, highly </w:t>
      </w:r>
      <w:r w:rsidR="000D2DFB">
        <w:rPr>
          <w:rFonts w:ascii="Times New Roman" w:hAnsi="Times New Roman" w:cs="Times New Roman"/>
          <w:sz w:val="24"/>
          <w:szCs w:val="24"/>
          <w:lang w:val="en-US"/>
        </w:rPr>
        <w:t>dynamic</w:t>
      </w:r>
      <w:r w:rsidRPr="00767634">
        <w:rPr>
          <w:rFonts w:ascii="Times New Roman" w:hAnsi="Times New Roman" w:cs="Times New Roman"/>
          <w:sz w:val="24"/>
          <w:szCs w:val="24"/>
          <w:lang w:val="en-US"/>
        </w:rPr>
        <w:t xml:space="preserve"> loop A-B in </w:t>
      </w:r>
      <w:r w:rsidR="007C684C" w:rsidRPr="00767634">
        <w:rPr>
          <w:rFonts w:ascii="Times New Roman" w:hAnsi="Times New Roman" w:cs="Times New Roman"/>
          <w:sz w:val="24"/>
          <w:szCs w:val="24"/>
          <w:lang w:val="en-US"/>
        </w:rPr>
        <w:t>yRACK1</w:t>
      </w:r>
      <w:r w:rsidR="009B261A" w:rsidRPr="00767634">
        <w:rPr>
          <w:rFonts w:ascii="Times New Roman" w:hAnsi="Times New Roman" w:cs="Times New Roman"/>
          <w:sz w:val="24"/>
          <w:szCs w:val="24"/>
          <w:lang w:val="en-US"/>
        </w:rPr>
        <w:t xml:space="preserve"> and </w:t>
      </w:r>
      <w:r w:rsidR="007C684C" w:rsidRPr="00767634">
        <w:rPr>
          <w:rFonts w:ascii="Times New Roman" w:hAnsi="Times New Roman" w:cs="Times New Roman"/>
          <w:sz w:val="24"/>
          <w:szCs w:val="24"/>
          <w:lang w:val="en-US"/>
        </w:rPr>
        <w:t>atRACK1</w:t>
      </w:r>
      <w:r w:rsidRPr="00767634">
        <w:rPr>
          <w:rFonts w:ascii="Times New Roman" w:hAnsi="Times New Roman" w:cs="Times New Roman"/>
          <w:sz w:val="24"/>
          <w:szCs w:val="24"/>
          <w:lang w:val="en-US"/>
        </w:rPr>
        <w:t xml:space="preserve">, but this loop </w:t>
      </w:r>
      <w:r w:rsidR="00D35E09" w:rsidRPr="00767634">
        <w:rPr>
          <w:rFonts w:ascii="Times New Roman" w:hAnsi="Times New Roman" w:cs="Times New Roman"/>
          <w:sz w:val="24"/>
          <w:szCs w:val="24"/>
          <w:lang w:val="en-US"/>
        </w:rPr>
        <w:t>show</w:t>
      </w:r>
      <w:r w:rsidR="00D35E09">
        <w:rPr>
          <w:rFonts w:ascii="Times New Roman" w:hAnsi="Times New Roman" w:cs="Times New Roman"/>
          <w:sz w:val="24"/>
          <w:szCs w:val="24"/>
          <w:lang w:val="en-US"/>
        </w:rPr>
        <w:t>ed</w:t>
      </w:r>
      <w:r w:rsidR="00D35E09" w:rsidRPr="00767634">
        <w:rPr>
          <w:rFonts w:ascii="Times New Roman" w:hAnsi="Times New Roman" w:cs="Times New Roman"/>
          <w:sz w:val="24"/>
          <w:szCs w:val="24"/>
          <w:lang w:val="en-US"/>
        </w:rPr>
        <w:t xml:space="preserve"> </w:t>
      </w:r>
      <w:r w:rsidRPr="00767634">
        <w:rPr>
          <w:rFonts w:ascii="Times New Roman" w:hAnsi="Times New Roman" w:cs="Times New Roman"/>
          <w:sz w:val="24"/>
          <w:szCs w:val="24"/>
          <w:lang w:val="en-US"/>
        </w:rPr>
        <w:t xml:space="preserve">only </w:t>
      </w:r>
      <w:r w:rsidR="00D35E09">
        <w:rPr>
          <w:rFonts w:ascii="Times New Roman" w:hAnsi="Times New Roman" w:cs="Times New Roman"/>
          <w:sz w:val="24"/>
          <w:szCs w:val="24"/>
          <w:lang w:val="en-US"/>
        </w:rPr>
        <w:t xml:space="preserve">approximately </w:t>
      </w:r>
      <w:r w:rsidRPr="00767634">
        <w:rPr>
          <w:rFonts w:ascii="Times New Roman" w:hAnsi="Times New Roman" w:cs="Times New Roman"/>
          <w:sz w:val="24"/>
          <w:szCs w:val="24"/>
          <w:lang w:val="en-US"/>
        </w:rPr>
        <w:t>30% deuteration</w:t>
      </w:r>
      <w:r w:rsidR="00532247" w:rsidRPr="00532247">
        <w:rPr>
          <w:rFonts w:ascii="Times New Roman" w:hAnsi="Times New Roman" w:cs="Times New Roman"/>
          <w:sz w:val="24"/>
          <w:szCs w:val="24"/>
          <w:lang w:val="en-US"/>
        </w:rPr>
        <w:t xml:space="preserve"> </w:t>
      </w:r>
      <w:r w:rsidR="00532247" w:rsidRPr="00767634">
        <w:rPr>
          <w:rFonts w:ascii="Times New Roman" w:hAnsi="Times New Roman" w:cs="Times New Roman"/>
          <w:sz w:val="24"/>
          <w:szCs w:val="24"/>
          <w:lang w:val="en-US"/>
        </w:rPr>
        <w:t>in h</w:t>
      </w:r>
      <w:r w:rsidR="00532247">
        <w:rPr>
          <w:rFonts w:ascii="Times New Roman" w:hAnsi="Times New Roman" w:cs="Times New Roman"/>
          <w:sz w:val="24"/>
          <w:szCs w:val="24"/>
          <w:lang w:val="en-US"/>
        </w:rPr>
        <w:t>RACK1.</w:t>
      </w:r>
      <w:r w:rsidR="008075ED">
        <w:rPr>
          <w:rFonts w:ascii="Times New Roman" w:hAnsi="Times New Roman" w:cs="Times New Roman"/>
          <w:sz w:val="24"/>
          <w:szCs w:val="24"/>
          <w:lang w:val="en-US"/>
        </w:rPr>
        <w:t xml:space="preserve"> </w:t>
      </w:r>
      <w:r w:rsidR="008075ED" w:rsidRPr="00557F90">
        <w:rPr>
          <w:rFonts w:ascii="Times New Roman" w:hAnsi="Times New Roman" w:cs="Times New Roman"/>
          <w:sz w:val="24"/>
          <w:szCs w:val="24"/>
          <w:lang w:val="en-US"/>
        </w:rPr>
        <w:t xml:space="preserve">Intrinsic rate in hRACK1 is the highest (two-fold higher than in yRACK1) indicating a stronger structural </w:t>
      </w:r>
      <w:r w:rsidR="00502370" w:rsidRPr="00557F90">
        <w:rPr>
          <w:rFonts w:ascii="Times New Roman" w:hAnsi="Times New Roman" w:cs="Times New Roman"/>
          <w:sz w:val="24"/>
          <w:szCs w:val="24"/>
          <w:lang w:val="en-US"/>
        </w:rPr>
        <w:t>protection for</w:t>
      </w:r>
      <w:r w:rsidR="008075ED" w:rsidRPr="00557F90">
        <w:rPr>
          <w:rFonts w:ascii="Times New Roman" w:hAnsi="Times New Roman" w:cs="Times New Roman"/>
          <w:sz w:val="24"/>
          <w:szCs w:val="24"/>
          <w:lang w:val="en-US"/>
        </w:rPr>
        <w:t xml:space="preserve"> hRACK1.</w:t>
      </w:r>
      <w:r w:rsidR="00532247">
        <w:rPr>
          <w:rFonts w:ascii="Times New Roman" w:hAnsi="Times New Roman" w:cs="Times New Roman"/>
          <w:sz w:val="24"/>
          <w:szCs w:val="24"/>
          <w:lang w:val="en-US"/>
        </w:rPr>
        <w:t xml:space="preserve"> </w:t>
      </w:r>
      <w:r w:rsidR="00D665EB" w:rsidRPr="00767634">
        <w:rPr>
          <w:rFonts w:ascii="Times New Roman" w:hAnsi="Times New Roman" w:cs="Times New Roman"/>
          <w:sz w:val="24"/>
          <w:szCs w:val="24"/>
          <w:lang w:val="en-US"/>
        </w:rPr>
        <w:t xml:space="preserve">Another prominent difference </w:t>
      </w:r>
      <w:r w:rsidR="00D35E09">
        <w:rPr>
          <w:rFonts w:ascii="Times New Roman" w:hAnsi="Times New Roman" w:cs="Times New Roman"/>
          <w:sz w:val="24"/>
          <w:szCs w:val="24"/>
          <w:lang w:val="en-US"/>
        </w:rPr>
        <w:t>wa</w:t>
      </w:r>
      <w:r w:rsidR="00D35E09" w:rsidRPr="00767634">
        <w:rPr>
          <w:rFonts w:ascii="Times New Roman" w:hAnsi="Times New Roman" w:cs="Times New Roman"/>
          <w:sz w:val="24"/>
          <w:szCs w:val="24"/>
          <w:lang w:val="en-US"/>
        </w:rPr>
        <w:t xml:space="preserve">s </w:t>
      </w:r>
      <w:r w:rsidR="008075ED">
        <w:rPr>
          <w:rFonts w:ascii="Times New Roman" w:hAnsi="Times New Roman" w:cs="Times New Roman"/>
          <w:sz w:val="24"/>
          <w:szCs w:val="24"/>
          <w:lang w:val="en-US"/>
        </w:rPr>
        <w:t>a very high exchang</w:t>
      </w:r>
      <w:r w:rsidR="00483AE6">
        <w:rPr>
          <w:rFonts w:ascii="Times New Roman" w:hAnsi="Times New Roman" w:cs="Times New Roman"/>
          <w:sz w:val="24"/>
          <w:szCs w:val="24"/>
          <w:lang w:val="en-US"/>
        </w:rPr>
        <w:t>e</w:t>
      </w:r>
      <w:r w:rsidR="008075ED" w:rsidRPr="00767634">
        <w:rPr>
          <w:rFonts w:ascii="Times New Roman" w:hAnsi="Times New Roman" w:cs="Times New Roman"/>
          <w:sz w:val="24"/>
          <w:szCs w:val="24"/>
          <w:lang w:val="en-US"/>
        </w:rPr>
        <w:t xml:space="preserve"> </w:t>
      </w:r>
      <w:r w:rsidR="008075ED">
        <w:rPr>
          <w:rFonts w:ascii="Times New Roman" w:hAnsi="Times New Roman" w:cs="Times New Roman"/>
          <w:sz w:val="24"/>
          <w:szCs w:val="24"/>
          <w:lang w:val="en-US"/>
        </w:rPr>
        <w:t>in loop C-D of yRACK1</w:t>
      </w:r>
      <w:r w:rsidR="00D665EB" w:rsidRPr="00767634">
        <w:rPr>
          <w:rFonts w:ascii="Times New Roman" w:hAnsi="Times New Roman" w:cs="Times New Roman"/>
          <w:sz w:val="24"/>
          <w:szCs w:val="24"/>
          <w:lang w:val="en-US"/>
        </w:rPr>
        <w:t xml:space="preserve">. </w:t>
      </w:r>
      <w:r w:rsidR="00767634" w:rsidRPr="00767634">
        <w:rPr>
          <w:rFonts w:ascii="Times New Roman" w:hAnsi="Times New Roman" w:cs="Times New Roman"/>
          <w:sz w:val="24"/>
          <w:szCs w:val="24"/>
          <w:lang w:val="en-US"/>
        </w:rPr>
        <w:t>Its</w:t>
      </w:r>
      <w:r w:rsidR="00D665EB" w:rsidRPr="00767634">
        <w:rPr>
          <w:rFonts w:ascii="Times New Roman" w:hAnsi="Times New Roman" w:cs="Times New Roman"/>
          <w:sz w:val="24"/>
          <w:szCs w:val="24"/>
          <w:lang w:val="en-US"/>
        </w:rPr>
        <w:t xml:space="preserve"> high flexibility and plasticity </w:t>
      </w:r>
      <w:r w:rsidR="00D35E09">
        <w:rPr>
          <w:rFonts w:ascii="Times New Roman" w:hAnsi="Times New Roman" w:cs="Times New Roman"/>
          <w:sz w:val="24"/>
          <w:szCs w:val="24"/>
          <w:lang w:val="en-US"/>
        </w:rPr>
        <w:t>are</w:t>
      </w:r>
      <w:r w:rsidRPr="00767634">
        <w:rPr>
          <w:rFonts w:ascii="Times New Roman" w:hAnsi="Times New Roman" w:cs="Times New Roman"/>
          <w:sz w:val="24"/>
          <w:szCs w:val="24"/>
          <w:lang w:val="en-US"/>
        </w:rPr>
        <w:t xml:space="preserve"> important in the formation of </w:t>
      </w:r>
      <w:r w:rsidR="007C684C" w:rsidRPr="00767634">
        <w:rPr>
          <w:rFonts w:ascii="Times New Roman" w:hAnsi="Times New Roman" w:cs="Times New Roman"/>
          <w:sz w:val="24"/>
          <w:szCs w:val="24"/>
          <w:lang w:val="en-US"/>
        </w:rPr>
        <w:t>yRACK1</w:t>
      </w:r>
      <w:r w:rsidRPr="00767634">
        <w:rPr>
          <w:rFonts w:ascii="Times New Roman" w:hAnsi="Times New Roman" w:cs="Times New Roman"/>
          <w:sz w:val="24"/>
          <w:szCs w:val="24"/>
          <w:lang w:val="en-US"/>
        </w:rPr>
        <w:t xml:space="preserve"> dimer</w:t>
      </w:r>
      <w:r w:rsidRPr="00767634">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"10.1016/j.jmb.2011.06.017", "ISSN" : "1089-8638", "PMID" : "21704636", "abstract" : "Receptor for activated C-kinase 1 (RACK1) serves as a scaffolding protein in numerous signaling pathways involving kinases and membrane-bound receptors from different cellular compartments. It exists simultaneously as a cytosolic free form and as a ribosome-bound protein. As part of the 40S ribosomal subunit, it triggers translational regulation by establishing a direct link between protein kinase C and the protein synthesis machinery. It has been suggested that RACK1 could recruit other signaling molecules onto the ribosome, providing a signal-specific modulation of the translational process. RACK1 is able to dimerize both in vitro and in vivo. This homodimer formation has been observed in several processes including the regulation of the N-methyl-d-aspartate receptor by the Fyn kinase in the brain and the oxygen-independent degradation of hypoxia-inducible factor 1. The functional relevance of this dimerization is, however, still unclear and the question of a possible dimerization of the ribosome-bound protein is still pending. Here, we report the first structure of a RACK1 homodimer, as determined from two independent crystal forms of the Saccharomyces cerevisiae RACK1 protein (also known as Asc1p) at 2.9 and 3.9 \u00c5 resolution. The structure reveals an atypical mode of dimerization where monomers intertwine on blade 4, thus exposing a novel surface of the protein to potential interacting partners. We discuss the significance of the dimer structure for RACK1 function.", "author" : [ { "dropping-particle" : "", "family" : "Yatime", "given" : "Laure", "non-dropping-particle" : "", "parse-names" : false, "suffix" : "" }, { "dropping-particle" : "", "family" : "Hein", "given" : "Kim Langemach", "non-dropping-particle" : "", "parse-names" : false, "suffix" : "" }, { "dropping-particle" : "", "family" : "Nilsson", "given" : "Jakob", "non-dropping-particle" : "", "parse-names" : false, "suffix" : "" }, { "dropping-particle" : "", "family" : "Nissen", "given" : "Poul", "non-dropping-particle" : "", "parse-names" : false, "suffix" : "" } ], "container-title" : "Journal of molecular biology", "id" : "ITEM-1", "issue" : "2", "issued" : { "date-parts" : [ [ "2011", "8", "12" ] ] }, "page" : "486-98", "publisher" : "Elsevier Ltd", "title" : "Structure of the RACK1 dimer from Saccharomyces cerevisiae.", "type" : "article-journal", "volume" : "411" }, "uris" : [ "http://www.mendeley.com/documents/?uuid=1db80428-5704-467e-81bb-c02a678407c6" ] } ], "mendeley" : { "previouslyFormattedCitation" : "&lt;sup&gt;24&lt;/sup&gt;" }, "properties" : { "noteIndex" : 0 }, "schema" : "https://github.com/citation-style-language/schema/raw/master/csl-citation.json" }</w:instrText>
      </w:r>
      <w:r w:rsidRPr="00767634">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24</w:t>
      </w:r>
      <w:r w:rsidRPr="00767634">
        <w:rPr>
          <w:rFonts w:ascii="Times New Roman" w:hAnsi="Times New Roman" w:cs="Times New Roman"/>
          <w:sz w:val="24"/>
          <w:szCs w:val="24"/>
          <w:lang w:val="en-US"/>
        </w:rPr>
        <w:fldChar w:fldCharType="end"/>
      </w:r>
      <w:r w:rsidRPr="00767634">
        <w:rPr>
          <w:rFonts w:ascii="Times New Roman" w:hAnsi="Times New Roman" w:cs="Times New Roman"/>
          <w:sz w:val="24"/>
          <w:szCs w:val="24"/>
          <w:lang w:val="en-US"/>
        </w:rPr>
        <w:t>.</w:t>
      </w:r>
      <w:r w:rsidR="00532247">
        <w:rPr>
          <w:rFonts w:ascii="Times New Roman" w:hAnsi="Times New Roman" w:cs="Times New Roman"/>
          <w:sz w:val="24"/>
          <w:szCs w:val="24"/>
          <w:lang w:val="en-US"/>
        </w:rPr>
        <w:t xml:space="preserve"> </w:t>
      </w:r>
      <w:r w:rsidR="00483AE6" w:rsidRPr="00557F90">
        <w:rPr>
          <w:rFonts w:ascii="Times New Roman" w:hAnsi="Times New Roman" w:cs="Times New Roman"/>
          <w:sz w:val="24"/>
          <w:szCs w:val="24"/>
          <w:lang w:val="en-US"/>
        </w:rPr>
        <w:t>Intrinsic rate in this region is slightly higher in yRACK1 than in the other two variants</w:t>
      </w:r>
      <w:r w:rsidR="007D3583" w:rsidRPr="00557F90">
        <w:rPr>
          <w:rFonts w:ascii="Times New Roman" w:hAnsi="Times New Roman" w:cs="Times New Roman"/>
          <w:sz w:val="24"/>
          <w:szCs w:val="24"/>
          <w:lang w:val="en-US"/>
        </w:rPr>
        <w:t xml:space="preserve"> (1995/min, 1628/min, 1513/min for yRACK1, hRACK1, atRACK1, respectively)</w:t>
      </w:r>
      <w:r w:rsidR="00483AE6" w:rsidRPr="00557F90">
        <w:rPr>
          <w:rFonts w:ascii="Times New Roman" w:hAnsi="Times New Roman" w:cs="Times New Roman"/>
          <w:sz w:val="24"/>
          <w:szCs w:val="24"/>
          <w:lang w:val="en-US"/>
        </w:rPr>
        <w:t xml:space="preserve">, but </w:t>
      </w:r>
      <w:r w:rsidR="007D3583" w:rsidRPr="00557F90">
        <w:rPr>
          <w:rFonts w:ascii="Times New Roman" w:hAnsi="Times New Roman" w:cs="Times New Roman"/>
          <w:sz w:val="24"/>
          <w:szCs w:val="24"/>
          <w:lang w:val="en-US"/>
        </w:rPr>
        <w:t xml:space="preserve">this difference could </w:t>
      </w:r>
      <w:r w:rsidR="00454260" w:rsidRPr="00557F90">
        <w:rPr>
          <w:rFonts w:ascii="Times New Roman" w:hAnsi="Times New Roman" w:cs="Times New Roman"/>
          <w:sz w:val="24"/>
          <w:szCs w:val="24"/>
          <w:lang w:val="en-US"/>
        </w:rPr>
        <w:t>not account for the</w:t>
      </w:r>
      <w:r w:rsidR="007D3583" w:rsidRPr="00557F90">
        <w:rPr>
          <w:rFonts w:ascii="Times New Roman" w:hAnsi="Times New Roman" w:cs="Times New Roman"/>
          <w:sz w:val="24"/>
          <w:szCs w:val="24"/>
          <w:lang w:val="en-US"/>
        </w:rPr>
        <w:t xml:space="preserve"> </w:t>
      </w:r>
      <w:r w:rsidR="00454260" w:rsidRPr="00557F90">
        <w:rPr>
          <w:rFonts w:ascii="Times New Roman" w:hAnsi="Times New Roman" w:cs="Times New Roman"/>
          <w:sz w:val="24"/>
          <w:szCs w:val="24"/>
          <w:lang w:val="en-US"/>
        </w:rPr>
        <w:t>differences of deuteration level larger than 10%.</w:t>
      </w:r>
      <w:r w:rsidR="00454260">
        <w:rPr>
          <w:rFonts w:ascii="Times New Roman" w:hAnsi="Times New Roman" w:cs="Times New Roman"/>
          <w:sz w:val="24"/>
          <w:szCs w:val="24"/>
          <w:lang w:val="en-US"/>
        </w:rPr>
        <w:t xml:space="preserve"> </w:t>
      </w:r>
    </w:p>
    <w:p w:rsidR="006F02BA" w:rsidRDefault="00F76772" w:rsidP="00DC04D5">
      <w:pPr>
        <w:spacing w:line="480" w:lineRule="auto"/>
        <w:rPr>
          <w:rFonts w:ascii="Times New Roman" w:hAnsi="Times New Roman" w:cs="Times New Roman"/>
          <w:sz w:val="24"/>
          <w:szCs w:val="24"/>
          <w:lang w:val="en-US"/>
        </w:rPr>
      </w:pPr>
      <w:r w:rsidRPr="00767634">
        <w:rPr>
          <w:rFonts w:ascii="Times New Roman" w:hAnsi="Times New Roman" w:cs="Times New Roman"/>
          <w:sz w:val="24"/>
          <w:szCs w:val="24"/>
          <w:lang w:val="en-US"/>
        </w:rPr>
        <w:t xml:space="preserve">Blade V </w:t>
      </w:r>
      <w:r w:rsidR="00E71FE2">
        <w:rPr>
          <w:rFonts w:ascii="Times New Roman" w:hAnsi="Times New Roman" w:cs="Times New Roman"/>
          <w:sz w:val="24"/>
          <w:szCs w:val="24"/>
          <w:lang w:val="en-US"/>
        </w:rPr>
        <w:t>display</w:t>
      </w:r>
      <w:r w:rsidR="00D35E09">
        <w:rPr>
          <w:rFonts w:ascii="Times New Roman" w:hAnsi="Times New Roman" w:cs="Times New Roman"/>
          <w:sz w:val="24"/>
          <w:szCs w:val="24"/>
          <w:lang w:val="en-US"/>
        </w:rPr>
        <w:t xml:space="preserve">ed </w:t>
      </w:r>
      <w:r w:rsidRPr="00767634">
        <w:rPr>
          <w:rFonts w:ascii="Times New Roman" w:hAnsi="Times New Roman" w:cs="Times New Roman"/>
          <w:sz w:val="24"/>
          <w:szCs w:val="24"/>
          <w:lang w:val="en-US"/>
        </w:rPr>
        <w:t xml:space="preserve">an overall moderate protection for all three orthologs. Interestingly, </w:t>
      </w:r>
      <w:r w:rsidR="00D35E09">
        <w:rPr>
          <w:rFonts w:ascii="Times New Roman" w:hAnsi="Times New Roman" w:cs="Times New Roman"/>
          <w:sz w:val="24"/>
          <w:szCs w:val="24"/>
          <w:lang w:val="en-US"/>
        </w:rPr>
        <w:t>for</w:t>
      </w:r>
      <w:r w:rsidRPr="00767634">
        <w:rPr>
          <w:rFonts w:ascii="Times New Roman" w:hAnsi="Times New Roman" w:cs="Times New Roman"/>
          <w:sz w:val="24"/>
          <w:szCs w:val="24"/>
          <w:lang w:val="en-US"/>
        </w:rPr>
        <w:t xml:space="preserve"> </w:t>
      </w:r>
      <w:r w:rsidR="00532247">
        <w:rPr>
          <w:rFonts w:ascii="Times New Roman" w:hAnsi="Times New Roman" w:cs="Times New Roman"/>
          <w:sz w:val="24"/>
          <w:szCs w:val="24"/>
          <w:lang w:val="en-US"/>
        </w:rPr>
        <w:t>atRACK1,</w:t>
      </w:r>
      <w:r w:rsidRPr="00767634">
        <w:rPr>
          <w:rFonts w:ascii="Times New Roman" w:hAnsi="Times New Roman" w:cs="Times New Roman"/>
          <w:sz w:val="24"/>
          <w:szCs w:val="24"/>
          <w:lang w:val="en-US"/>
        </w:rPr>
        <w:t xml:space="preserve"> </w:t>
      </w:r>
      <w:r w:rsidR="00D35E09">
        <w:rPr>
          <w:rFonts w:ascii="Times New Roman" w:hAnsi="Times New Roman" w:cs="Times New Roman"/>
          <w:sz w:val="24"/>
          <w:szCs w:val="24"/>
          <w:lang w:val="en-US"/>
        </w:rPr>
        <w:t xml:space="preserve">the </w:t>
      </w:r>
      <w:r w:rsidRPr="00767634">
        <w:rPr>
          <w:rFonts w:ascii="Times New Roman" w:hAnsi="Times New Roman" w:cs="Times New Roman"/>
          <w:sz w:val="24"/>
          <w:szCs w:val="24"/>
          <w:lang w:val="en-US"/>
        </w:rPr>
        <w:t>B-C</w:t>
      </w:r>
      <w:r w:rsidR="00532247">
        <w:rPr>
          <w:rFonts w:ascii="Times New Roman" w:hAnsi="Times New Roman" w:cs="Times New Roman"/>
          <w:sz w:val="24"/>
          <w:szCs w:val="24"/>
          <w:lang w:val="en-US"/>
        </w:rPr>
        <w:t xml:space="preserve"> region</w:t>
      </w:r>
      <w:r w:rsidRPr="00767634">
        <w:rPr>
          <w:rFonts w:ascii="Times New Roman" w:hAnsi="Times New Roman" w:cs="Times New Roman"/>
          <w:sz w:val="24"/>
          <w:szCs w:val="24"/>
          <w:lang w:val="en-US"/>
        </w:rPr>
        <w:t xml:space="preserve"> </w:t>
      </w:r>
      <w:r w:rsidR="00532247">
        <w:rPr>
          <w:rFonts w:ascii="Times New Roman" w:hAnsi="Times New Roman" w:cs="Times New Roman"/>
          <w:sz w:val="24"/>
          <w:szCs w:val="24"/>
          <w:lang w:val="en-US"/>
        </w:rPr>
        <w:t xml:space="preserve">of </w:t>
      </w:r>
      <w:r w:rsidR="00532247" w:rsidRPr="00767634">
        <w:rPr>
          <w:rFonts w:ascii="Times New Roman" w:hAnsi="Times New Roman" w:cs="Times New Roman"/>
          <w:sz w:val="24"/>
          <w:szCs w:val="24"/>
          <w:lang w:val="en-US"/>
        </w:rPr>
        <w:t xml:space="preserve">blade V </w:t>
      </w:r>
      <w:proofErr w:type="gramStart"/>
      <w:r w:rsidR="00D35E09">
        <w:rPr>
          <w:rFonts w:ascii="Times New Roman" w:hAnsi="Times New Roman" w:cs="Times New Roman"/>
          <w:sz w:val="24"/>
          <w:szCs w:val="24"/>
          <w:lang w:val="en-US"/>
        </w:rPr>
        <w:t>wa</w:t>
      </w:r>
      <w:r w:rsidR="00D35E09" w:rsidRPr="00767634">
        <w:rPr>
          <w:rFonts w:ascii="Times New Roman" w:hAnsi="Times New Roman" w:cs="Times New Roman"/>
          <w:sz w:val="24"/>
          <w:szCs w:val="24"/>
          <w:lang w:val="en-US"/>
        </w:rPr>
        <w:t xml:space="preserve">s </w:t>
      </w:r>
      <w:r w:rsidRPr="00767634">
        <w:rPr>
          <w:rFonts w:ascii="Times New Roman" w:hAnsi="Times New Roman" w:cs="Times New Roman"/>
          <w:sz w:val="24"/>
          <w:szCs w:val="24"/>
          <w:lang w:val="en-US"/>
        </w:rPr>
        <w:t xml:space="preserve">much more </w:t>
      </w:r>
      <w:r w:rsidR="00F32A58">
        <w:rPr>
          <w:rFonts w:ascii="Times New Roman" w:hAnsi="Times New Roman" w:cs="Times New Roman"/>
          <w:sz w:val="24"/>
          <w:szCs w:val="24"/>
          <w:lang w:val="en-US"/>
        </w:rPr>
        <w:t>strongly exchanged</w:t>
      </w:r>
      <w:proofErr w:type="gramEnd"/>
      <w:r w:rsidR="00F32A58">
        <w:rPr>
          <w:rFonts w:ascii="Times New Roman" w:hAnsi="Times New Roman" w:cs="Times New Roman"/>
          <w:sz w:val="24"/>
          <w:szCs w:val="24"/>
          <w:lang w:val="en-US"/>
        </w:rPr>
        <w:t xml:space="preserve"> as</w:t>
      </w:r>
      <w:r w:rsidRPr="00767634">
        <w:rPr>
          <w:rFonts w:ascii="Times New Roman" w:hAnsi="Times New Roman" w:cs="Times New Roman"/>
          <w:sz w:val="24"/>
          <w:szCs w:val="24"/>
          <w:lang w:val="en-US"/>
        </w:rPr>
        <w:t xml:space="preserve"> compared to all B-C hairpins of </w:t>
      </w:r>
      <w:r w:rsidR="00D35E09">
        <w:rPr>
          <w:rFonts w:ascii="Times New Roman" w:hAnsi="Times New Roman" w:cs="Times New Roman"/>
          <w:sz w:val="24"/>
          <w:szCs w:val="24"/>
          <w:lang w:val="en-US"/>
        </w:rPr>
        <w:t xml:space="preserve">the </w:t>
      </w:r>
      <w:r w:rsidRPr="00767634">
        <w:rPr>
          <w:rFonts w:ascii="Times New Roman" w:hAnsi="Times New Roman" w:cs="Times New Roman"/>
          <w:sz w:val="24"/>
          <w:szCs w:val="24"/>
          <w:lang w:val="en-US"/>
        </w:rPr>
        <w:t xml:space="preserve">three </w:t>
      </w:r>
      <w:r w:rsidR="00D35E09">
        <w:rPr>
          <w:rFonts w:ascii="Times New Roman" w:hAnsi="Times New Roman" w:cs="Times New Roman"/>
          <w:sz w:val="24"/>
          <w:szCs w:val="24"/>
          <w:lang w:val="en-US"/>
        </w:rPr>
        <w:t>orthologs</w:t>
      </w:r>
      <w:r w:rsidRPr="00767634">
        <w:rPr>
          <w:rFonts w:ascii="Times New Roman" w:hAnsi="Times New Roman" w:cs="Times New Roman"/>
          <w:sz w:val="24"/>
          <w:szCs w:val="24"/>
          <w:lang w:val="en-US"/>
        </w:rPr>
        <w:t xml:space="preserve">. </w:t>
      </w:r>
      <w:r w:rsidR="00F32A58" w:rsidRPr="00557F90">
        <w:rPr>
          <w:rFonts w:ascii="Times New Roman" w:hAnsi="Times New Roman" w:cs="Times New Roman"/>
          <w:sz w:val="24"/>
          <w:szCs w:val="24"/>
          <w:lang w:val="en-US"/>
        </w:rPr>
        <w:t xml:space="preserve">The </w:t>
      </w:r>
      <w:r w:rsidR="006F02BA" w:rsidRPr="00557F90">
        <w:rPr>
          <w:rFonts w:ascii="Times New Roman" w:hAnsi="Times New Roman" w:cs="Times New Roman"/>
          <w:sz w:val="24"/>
          <w:szCs w:val="24"/>
          <w:lang w:val="en-US"/>
        </w:rPr>
        <w:t>differences in</w:t>
      </w:r>
      <w:r w:rsidR="00F32A58" w:rsidRPr="00557F90">
        <w:rPr>
          <w:rFonts w:ascii="Times New Roman" w:hAnsi="Times New Roman" w:cs="Times New Roman"/>
          <w:sz w:val="24"/>
          <w:szCs w:val="24"/>
          <w:lang w:val="en-US"/>
        </w:rPr>
        <w:t xml:space="preserve"> intrinsic rates in this region (1445/min, 4078/min, 2021/min for yRACK1, hRACK1, atRACK1, respectively) cannot account for the enhanced exchange in this</w:t>
      </w:r>
      <w:r w:rsidR="006F02BA" w:rsidRPr="00557F90">
        <w:rPr>
          <w:rFonts w:ascii="Times New Roman" w:hAnsi="Times New Roman" w:cs="Times New Roman"/>
          <w:sz w:val="24"/>
          <w:szCs w:val="24"/>
          <w:lang w:val="en-US"/>
        </w:rPr>
        <w:t xml:space="preserve"> region of atRACK1, implying its</w:t>
      </w:r>
      <w:r w:rsidR="00F32A58" w:rsidRPr="00557F90">
        <w:rPr>
          <w:rFonts w:ascii="Times New Roman" w:hAnsi="Times New Roman" w:cs="Times New Roman"/>
          <w:sz w:val="24"/>
          <w:szCs w:val="24"/>
          <w:lang w:val="en-US"/>
        </w:rPr>
        <w:t xml:space="preserve"> larger flexibility.</w:t>
      </w:r>
      <w:r w:rsidR="00F32A58">
        <w:rPr>
          <w:rFonts w:ascii="Times New Roman" w:hAnsi="Times New Roman" w:cs="Times New Roman"/>
          <w:sz w:val="24"/>
          <w:szCs w:val="24"/>
          <w:lang w:val="en-US"/>
        </w:rPr>
        <w:t xml:space="preserve"> </w:t>
      </w:r>
    </w:p>
    <w:p w:rsidR="00D35E09" w:rsidRPr="008319BF" w:rsidRDefault="00F76772" w:rsidP="00DC04D5">
      <w:pPr>
        <w:spacing w:line="480" w:lineRule="auto"/>
        <w:rPr>
          <w:rFonts w:ascii="Times New Roman" w:hAnsi="Times New Roman" w:cs="Times New Roman"/>
          <w:sz w:val="24"/>
          <w:szCs w:val="24"/>
          <w:lang w:val="en-US"/>
        </w:rPr>
      </w:pPr>
      <w:r w:rsidRPr="00767634">
        <w:rPr>
          <w:rFonts w:ascii="Times New Roman" w:hAnsi="Times New Roman" w:cs="Times New Roman"/>
          <w:sz w:val="24"/>
          <w:szCs w:val="24"/>
          <w:lang w:val="en-US"/>
        </w:rPr>
        <w:t xml:space="preserve">The deuteration profile of blade VI </w:t>
      </w:r>
      <w:r w:rsidR="00D35E09" w:rsidRPr="00767634">
        <w:rPr>
          <w:rFonts w:ascii="Times New Roman" w:hAnsi="Times New Roman" w:cs="Times New Roman"/>
          <w:sz w:val="24"/>
          <w:szCs w:val="24"/>
          <w:lang w:val="en-US"/>
        </w:rPr>
        <w:t>d</w:t>
      </w:r>
      <w:r w:rsidR="00D35E09">
        <w:rPr>
          <w:rFonts w:ascii="Times New Roman" w:hAnsi="Times New Roman" w:cs="Times New Roman"/>
          <w:sz w:val="24"/>
          <w:szCs w:val="24"/>
          <w:lang w:val="en-US"/>
        </w:rPr>
        <w:t>id</w:t>
      </w:r>
      <w:r w:rsidR="00D35E09" w:rsidRPr="00767634">
        <w:rPr>
          <w:rFonts w:ascii="Times New Roman" w:hAnsi="Times New Roman" w:cs="Times New Roman"/>
          <w:sz w:val="24"/>
          <w:szCs w:val="24"/>
          <w:lang w:val="en-US"/>
        </w:rPr>
        <w:t xml:space="preserve"> </w:t>
      </w:r>
      <w:r w:rsidRPr="00767634">
        <w:rPr>
          <w:rFonts w:ascii="Times New Roman" w:hAnsi="Times New Roman" w:cs="Times New Roman"/>
          <w:sz w:val="24"/>
          <w:szCs w:val="24"/>
          <w:lang w:val="en-US"/>
        </w:rPr>
        <w:t xml:space="preserve">not differ </w:t>
      </w:r>
      <w:r w:rsidR="00D35E09">
        <w:rPr>
          <w:rFonts w:ascii="Times New Roman" w:hAnsi="Times New Roman" w:cs="Times New Roman"/>
          <w:sz w:val="24"/>
          <w:szCs w:val="24"/>
          <w:lang w:val="en-US"/>
        </w:rPr>
        <w:t xml:space="preserve">substantially </w:t>
      </w:r>
      <w:r w:rsidRPr="00767634">
        <w:rPr>
          <w:rFonts w:ascii="Times New Roman" w:hAnsi="Times New Roman" w:cs="Times New Roman"/>
          <w:sz w:val="24"/>
          <w:szCs w:val="24"/>
          <w:lang w:val="en-US"/>
        </w:rPr>
        <w:t xml:space="preserve">among </w:t>
      </w:r>
      <w:r w:rsidR="00D35E09">
        <w:rPr>
          <w:rFonts w:ascii="Times New Roman" w:hAnsi="Times New Roman" w:cs="Times New Roman"/>
          <w:sz w:val="24"/>
          <w:szCs w:val="24"/>
          <w:lang w:val="en-US"/>
        </w:rPr>
        <w:t xml:space="preserve">the </w:t>
      </w:r>
      <w:r w:rsidRPr="00767634">
        <w:rPr>
          <w:rFonts w:ascii="Times New Roman" w:hAnsi="Times New Roman" w:cs="Times New Roman"/>
          <w:sz w:val="24"/>
          <w:szCs w:val="24"/>
          <w:lang w:val="en-US"/>
        </w:rPr>
        <w:t>three</w:t>
      </w:r>
      <w:r w:rsidR="00CC5C48" w:rsidRPr="00767634">
        <w:rPr>
          <w:rFonts w:ascii="Times New Roman" w:hAnsi="Times New Roman" w:cs="Times New Roman"/>
          <w:sz w:val="24"/>
          <w:szCs w:val="24"/>
          <w:lang w:val="en-US"/>
        </w:rPr>
        <w:t xml:space="preserve"> </w:t>
      </w:r>
      <w:r w:rsidR="007C684C" w:rsidRPr="00767634">
        <w:rPr>
          <w:rFonts w:ascii="Times New Roman" w:hAnsi="Times New Roman" w:cs="Times New Roman"/>
          <w:sz w:val="24"/>
          <w:szCs w:val="24"/>
          <w:lang w:val="en-US"/>
        </w:rPr>
        <w:t>RACK1</w:t>
      </w:r>
      <w:r w:rsidRPr="00767634">
        <w:rPr>
          <w:rFonts w:ascii="Times New Roman" w:hAnsi="Times New Roman" w:cs="Times New Roman"/>
          <w:sz w:val="24"/>
          <w:szCs w:val="24"/>
          <w:lang w:val="en-US"/>
        </w:rPr>
        <w:t xml:space="preserve"> orthologs. </w:t>
      </w:r>
      <w:r w:rsidR="00532247">
        <w:rPr>
          <w:rFonts w:ascii="Times New Roman" w:hAnsi="Times New Roman" w:cs="Times New Roman"/>
          <w:sz w:val="24"/>
          <w:szCs w:val="24"/>
          <w:lang w:val="en-US"/>
        </w:rPr>
        <w:t>T</w:t>
      </w:r>
      <w:r w:rsidRPr="00BF4E67">
        <w:rPr>
          <w:rFonts w:ascii="Times New Roman" w:hAnsi="Times New Roman" w:cs="Times New Roman"/>
          <w:sz w:val="24"/>
          <w:szCs w:val="24"/>
          <w:lang w:val="en-US"/>
        </w:rPr>
        <w:t>he most pro</w:t>
      </w:r>
      <w:r w:rsidR="00532247">
        <w:rPr>
          <w:rFonts w:ascii="Times New Roman" w:hAnsi="Times New Roman" w:cs="Times New Roman"/>
          <w:sz w:val="24"/>
          <w:szCs w:val="24"/>
          <w:lang w:val="en-US"/>
        </w:rPr>
        <w:t>nounced</w:t>
      </w:r>
      <w:r w:rsidRPr="00BF4E67">
        <w:rPr>
          <w:rFonts w:ascii="Times New Roman" w:hAnsi="Times New Roman" w:cs="Times New Roman"/>
          <w:sz w:val="24"/>
          <w:szCs w:val="24"/>
          <w:lang w:val="en-US"/>
        </w:rPr>
        <w:t xml:space="preserve"> difference</w:t>
      </w:r>
      <w:r w:rsidR="00532247">
        <w:rPr>
          <w:rFonts w:ascii="Times New Roman" w:hAnsi="Times New Roman" w:cs="Times New Roman"/>
          <w:sz w:val="24"/>
          <w:szCs w:val="24"/>
          <w:lang w:val="en-US"/>
        </w:rPr>
        <w:t xml:space="preserve"> </w:t>
      </w:r>
      <w:r w:rsidR="00532247" w:rsidRPr="00BF4E67">
        <w:rPr>
          <w:rFonts w:ascii="Times New Roman" w:hAnsi="Times New Roman" w:cs="Times New Roman"/>
          <w:sz w:val="24"/>
          <w:szCs w:val="24"/>
          <w:lang w:val="en-US"/>
        </w:rPr>
        <w:t>in deuteration</w:t>
      </w:r>
      <w:r w:rsidR="00532247">
        <w:rPr>
          <w:rFonts w:ascii="Times New Roman" w:hAnsi="Times New Roman" w:cs="Times New Roman"/>
          <w:sz w:val="24"/>
          <w:szCs w:val="24"/>
          <w:lang w:val="en-US"/>
        </w:rPr>
        <w:t xml:space="preserve"> levels</w:t>
      </w:r>
      <w:r w:rsidR="00532247" w:rsidRPr="00BF4E67">
        <w:rPr>
          <w:rFonts w:ascii="Times New Roman" w:hAnsi="Times New Roman" w:cs="Times New Roman"/>
          <w:sz w:val="24"/>
          <w:szCs w:val="24"/>
          <w:lang w:val="en-US"/>
        </w:rPr>
        <w:t xml:space="preserve"> </w:t>
      </w:r>
      <w:r w:rsidR="00532247">
        <w:rPr>
          <w:rFonts w:ascii="Times New Roman" w:hAnsi="Times New Roman" w:cs="Times New Roman"/>
          <w:sz w:val="24"/>
          <w:szCs w:val="24"/>
          <w:lang w:val="en-US"/>
        </w:rPr>
        <w:t>within blade VII</w:t>
      </w:r>
      <w:r w:rsidRPr="00BF4E67">
        <w:rPr>
          <w:rFonts w:ascii="Times New Roman" w:hAnsi="Times New Roman" w:cs="Times New Roman"/>
          <w:sz w:val="24"/>
          <w:szCs w:val="24"/>
          <w:lang w:val="en-US"/>
        </w:rPr>
        <w:t xml:space="preserve"> </w:t>
      </w:r>
      <w:proofErr w:type="gramStart"/>
      <w:r w:rsidRPr="00BF4E67">
        <w:rPr>
          <w:rFonts w:ascii="Times New Roman" w:hAnsi="Times New Roman" w:cs="Times New Roman"/>
          <w:sz w:val="24"/>
          <w:szCs w:val="24"/>
          <w:lang w:val="en-US"/>
        </w:rPr>
        <w:t>was observed</w:t>
      </w:r>
      <w:proofErr w:type="gramEnd"/>
      <w:r w:rsidRPr="00BF4E67">
        <w:rPr>
          <w:rFonts w:ascii="Times New Roman" w:hAnsi="Times New Roman" w:cs="Times New Roman"/>
          <w:sz w:val="24"/>
          <w:szCs w:val="24"/>
          <w:lang w:val="en-US"/>
        </w:rPr>
        <w:t xml:space="preserve"> in the C-terminal region. N</w:t>
      </w:r>
      <w:r w:rsidR="00D35E09" w:rsidRPr="00BF4E67">
        <w:rPr>
          <w:rFonts w:ascii="Times New Roman" w:hAnsi="Times New Roman" w:cs="Times New Roman"/>
          <w:sz w:val="24"/>
          <w:szCs w:val="24"/>
          <w:lang w:val="en-US"/>
        </w:rPr>
        <w:t xml:space="preserve"> </w:t>
      </w:r>
      <w:r w:rsidRPr="00BF4E67">
        <w:rPr>
          <w:rFonts w:ascii="Times New Roman" w:hAnsi="Times New Roman" w:cs="Times New Roman"/>
          <w:sz w:val="24"/>
          <w:szCs w:val="24"/>
          <w:lang w:val="en-US"/>
        </w:rPr>
        <w:t>and C</w:t>
      </w:r>
      <w:r w:rsidR="00D35E09" w:rsidRPr="00BF4E67">
        <w:rPr>
          <w:rFonts w:ascii="Times New Roman" w:hAnsi="Times New Roman" w:cs="Times New Roman"/>
          <w:sz w:val="24"/>
          <w:szCs w:val="24"/>
          <w:lang w:val="en-US"/>
        </w:rPr>
        <w:t xml:space="preserve"> </w:t>
      </w:r>
      <w:r w:rsidRPr="00BF4E67">
        <w:rPr>
          <w:rFonts w:ascii="Times New Roman" w:hAnsi="Times New Roman" w:cs="Times New Roman"/>
          <w:sz w:val="24"/>
          <w:szCs w:val="24"/>
          <w:lang w:val="en-US"/>
        </w:rPr>
        <w:t>termini of</w:t>
      </w:r>
      <w:r w:rsidR="00CC5C48" w:rsidRPr="00BF4E67">
        <w:rPr>
          <w:rFonts w:ascii="Times New Roman" w:hAnsi="Times New Roman" w:cs="Times New Roman"/>
          <w:sz w:val="24"/>
          <w:szCs w:val="24"/>
          <w:lang w:val="en-US"/>
        </w:rPr>
        <w:t xml:space="preserve"> </w:t>
      </w:r>
      <w:r w:rsidR="007C684C" w:rsidRPr="00BF4E67">
        <w:rPr>
          <w:rFonts w:ascii="Times New Roman" w:hAnsi="Times New Roman" w:cs="Times New Roman"/>
          <w:sz w:val="24"/>
          <w:szCs w:val="24"/>
          <w:lang w:val="en-US"/>
        </w:rPr>
        <w:t>RACK1</w:t>
      </w:r>
      <w:r w:rsidRPr="00BF4E67">
        <w:rPr>
          <w:rFonts w:ascii="Times New Roman" w:hAnsi="Times New Roman" w:cs="Times New Roman"/>
          <w:sz w:val="24"/>
          <w:szCs w:val="24"/>
          <w:lang w:val="en-US"/>
        </w:rPr>
        <w:t xml:space="preserve"> proteins </w:t>
      </w:r>
      <w:proofErr w:type="gramStart"/>
      <w:r w:rsidR="00D35E09">
        <w:rPr>
          <w:rFonts w:ascii="Times New Roman" w:hAnsi="Times New Roman" w:cs="Times New Roman"/>
          <w:sz w:val="24"/>
          <w:szCs w:val="24"/>
          <w:lang w:val="en-US"/>
        </w:rPr>
        <w:t>we</w:t>
      </w:r>
      <w:r w:rsidR="00D35E09" w:rsidRPr="00BF4E67">
        <w:rPr>
          <w:rFonts w:ascii="Times New Roman" w:hAnsi="Times New Roman" w:cs="Times New Roman"/>
          <w:sz w:val="24"/>
          <w:szCs w:val="24"/>
          <w:lang w:val="en-US"/>
        </w:rPr>
        <w:t xml:space="preserve">re </w:t>
      </w:r>
      <w:r w:rsidRPr="00BF4E67">
        <w:rPr>
          <w:rFonts w:ascii="Times New Roman" w:hAnsi="Times New Roman" w:cs="Times New Roman"/>
          <w:sz w:val="24"/>
          <w:szCs w:val="24"/>
          <w:lang w:val="en-US"/>
        </w:rPr>
        <w:t>arranged</w:t>
      </w:r>
      <w:proofErr w:type="gramEnd"/>
      <w:r w:rsidRPr="00BF4E67">
        <w:rPr>
          <w:rFonts w:ascii="Times New Roman" w:hAnsi="Times New Roman" w:cs="Times New Roman"/>
          <w:sz w:val="24"/>
          <w:szCs w:val="24"/>
          <w:lang w:val="en-US"/>
        </w:rPr>
        <w:t xml:space="preserve"> in a “Velcro” closure in blade VII that helps circularize the propeller. Interestingly, substantial protection in the region of the C</w:t>
      </w:r>
      <w:r w:rsidR="00D35E09">
        <w:rPr>
          <w:rFonts w:ascii="Times New Roman" w:hAnsi="Times New Roman" w:cs="Times New Roman"/>
          <w:sz w:val="24"/>
          <w:szCs w:val="24"/>
          <w:lang w:val="en-US"/>
        </w:rPr>
        <w:t xml:space="preserve"> </w:t>
      </w:r>
      <w:r w:rsidRPr="00BF4E67">
        <w:rPr>
          <w:rFonts w:ascii="Times New Roman" w:hAnsi="Times New Roman" w:cs="Times New Roman"/>
          <w:sz w:val="24"/>
          <w:szCs w:val="24"/>
          <w:lang w:val="en-US"/>
        </w:rPr>
        <w:t xml:space="preserve">terminus </w:t>
      </w:r>
      <w:proofErr w:type="gramStart"/>
      <w:r w:rsidRPr="00BF4E67">
        <w:rPr>
          <w:rFonts w:ascii="Times New Roman" w:hAnsi="Times New Roman" w:cs="Times New Roman"/>
          <w:sz w:val="24"/>
          <w:szCs w:val="24"/>
          <w:lang w:val="en-US"/>
        </w:rPr>
        <w:t>was observed</w:t>
      </w:r>
      <w:proofErr w:type="gramEnd"/>
      <w:r w:rsidRPr="00BF4E67">
        <w:rPr>
          <w:rFonts w:ascii="Times New Roman" w:hAnsi="Times New Roman" w:cs="Times New Roman"/>
          <w:sz w:val="24"/>
          <w:szCs w:val="24"/>
          <w:lang w:val="en-US"/>
        </w:rPr>
        <w:t xml:space="preserve"> only in the case of </w:t>
      </w:r>
      <w:r w:rsidR="007C684C" w:rsidRPr="00BF4E67">
        <w:rPr>
          <w:rFonts w:ascii="Times New Roman" w:hAnsi="Times New Roman" w:cs="Times New Roman"/>
          <w:sz w:val="24"/>
          <w:szCs w:val="24"/>
          <w:lang w:val="en-US"/>
        </w:rPr>
        <w:t>yRACK1</w:t>
      </w:r>
      <w:r w:rsidRPr="00BF4E67">
        <w:rPr>
          <w:rFonts w:ascii="Times New Roman" w:hAnsi="Times New Roman" w:cs="Times New Roman"/>
          <w:sz w:val="24"/>
          <w:szCs w:val="24"/>
          <w:lang w:val="en-US"/>
        </w:rPr>
        <w:t xml:space="preserve">, while this region </w:t>
      </w:r>
      <w:r w:rsidR="00D35E09">
        <w:rPr>
          <w:rFonts w:ascii="Times New Roman" w:hAnsi="Times New Roman" w:cs="Times New Roman"/>
          <w:sz w:val="24"/>
          <w:szCs w:val="24"/>
          <w:lang w:val="en-US"/>
        </w:rPr>
        <w:t>wa</w:t>
      </w:r>
      <w:r w:rsidR="00D35E09" w:rsidRPr="00BF4E67">
        <w:rPr>
          <w:rFonts w:ascii="Times New Roman" w:hAnsi="Times New Roman" w:cs="Times New Roman"/>
          <w:sz w:val="24"/>
          <w:szCs w:val="24"/>
          <w:lang w:val="en-US"/>
        </w:rPr>
        <w:t xml:space="preserve">s </w:t>
      </w:r>
      <w:r w:rsidR="001851C5">
        <w:rPr>
          <w:rFonts w:ascii="Times New Roman" w:hAnsi="Times New Roman" w:cs="Times New Roman"/>
          <w:sz w:val="24"/>
          <w:szCs w:val="24"/>
          <w:lang w:val="en-US"/>
        </w:rPr>
        <w:t xml:space="preserve">strongly exchanged </w:t>
      </w:r>
      <w:r w:rsidRPr="00BF4E67">
        <w:rPr>
          <w:rFonts w:ascii="Times New Roman" w:hAnsi="Times New Roman" w:cs="Times New Roman"/>
          <w:sz w:val="24"/>
          <w:szCs w:val="24"/>
          <w:lang w:val="en-US"/>
        </w:rPr>
        <w:t xml:space="preserve">in </w:t>
      </w:r>
      <w:r w:rsidR="007C684C" w:rsidRPr="00BF4E67">
        <w:rPr>
          <w:rFonts w:ascii="Times New Roman" w:hAnsi="Times New Roman" w:cs="Times New Roman"/>
          <w:sz w:val="24"/>
          <w:szCs w:val="24"/>
          <w:lang w:val="en-US"/>
        </w:rPr>
        <w:t>hRACK1</w:t>
      </w:r>
      <w:r w:rsidR="009B261A" w:rsidRPr="00BF4E67">
        <w:rPr>
          <w:rFonts w:ascii="Times New Roman" w:hAnsi="Times New Roman" w:cs="Times New Roman"/>
          <w:sz w:val="24"/>
          <w:szCs w:val="24"/>
          <w:lang w:val="en-US"/>
        </w:rPr>
        <w:t xml:space="preserve"> and </w:t>
      </w:r>
      <w:r w:rsidR="007C684C" w:rsidRPr="00BF4E67">
        <w:rPr>
          <w:rFonts w:ascii="Times New Roman" w:hAnsi="Times New Roman" w:cs="Times New Roman"/>
          <w:sz w:val="24"/>
          <w:szCs w:val="24"/>
          <w:lang w:val="en-US"/>
        </w:rPr>
        <w:t>atRACK1</w:t>
      </w:r>
      <w:r w:rsidRPr="00D07C9B">
        <w:rPr>
          <w:rFonts w:ascii="Times New Roman" w:hAnsi="Times New Roman" w:cs="Times New Roman"/>
          <w:sz w:val="24"/>
          <w:szCs w:val="24"/>
          <w:lang w:val="en-US"/>
        </w:rPr>
        <w:t xml:space="preserve">. </w:t>
      </w:r>
      <w:r w:rsidR="001851C5" w:rsidRPr="00D07C9B">
        <w:rPr>
          <w:rFonts w:ascii="Times New Roman" w:hAnsi="Times New Roman" w:cs="Times New Roman"/>
          <w:sz w:val="24"/>
          <w:szCs w:val="24"/>
          <w:lang w:val="en-US"/>
        </w:rPr>
        <w:t xml:space="preserve">In </w:t>
      </w:r>
      <w:proofErr w:type="spellStart"/>
      <w:r w:rsidR="001851C5" w:rsidRPr="00D07C9B">
        <w:rPr>
          <w:rFonts w:ascii="Times New Roman" w:hAnsi="Times New Roman" w:cs="Times New Roman"/>
          <w:sz w:val="24"/>
          <w:szCs w:val="24"/>
          <w:lang w:val="en-US"/>
        </w:rPr>
        <w:t>yRACK</w:t>
      </w:r>
      <w:proofErr w:type="spellEnd"/>
      <w:r w:rsidR="001851C5" w:rsidRPr="00D07C9B">
        <w:rPr>
          <w:rFonts w:ascii="Times New Roman" w:hAnsi="Times New Roman" w:cs="Times New Roman"/>
          <w:sz w:val="24"/>
          <w:szCs w:val="24"/>
          <w:lang w:val="en-US"/>
        </w:rPr>
        <w:t xml:space="preserve"> the intrinsic rate for the very C-terminal peptide</w:t>
      </w:r>
      <w:r w:rsidR="00046483" w:rsidRPr="00D07C9B">
        <w:rPr>
          <w:rFonts w:ascii="Times New Roman" w:hAnsi="Times New Roman" w:cs="Times New Roman"/>
          <w:sz w:val="24"/>
          <w:szCs w:val="24"/>
          <w:lang w:val="en-US"/>
        </w:rPr>
        <w:t xml:space="preserve"> is the smallest</w:t>
      </w:r>
      <w:r w:rsidR="001851C5" w:rsidRPr="00D07C9B">
        <w:rPr>
          <w:rFonts w:ascii="Times New Roman" w:hAnsi="Times New Roman" w:cs="Times New Roman"/>
          <w:sz w:val="24"/>
          <w:szCs w:val="24"/>
          <w:lang w:val="en-US"/>
        </w:rPr>
        <w:t xml:space="preserve"> (890/min, 1318/min, 2040/min for yRACK1, hRACK1, atRACK1, respectivel</w:t>
      </w:r>
      <w:r w:rsidR="00D07C9B" w:rsidRPr="00D07C9B">
        <w:rPr>
          <w:rFonts w:ascii="Times New Roman" w:hAnsi="Times New Roman" w:cs="Times New Roman"/>
          <w:sz w:val="24"/>
          <w:szCs w:val="24"/>
          <w:lang w:val="en-US"/>
        </w:rPr>
        <w:t>y). T</w:t>
      </w:r>
      <w:r w:rsidR="001851C5" w:rsidRPr="00D07C9B">
        <w:rPr>
          <w:rFonts w:ascii="Times New Roman" w:hAnsi="Times New Roman" w:cs="Times New Roman"/>
          <w:sz w:val="24"/>
          <w:szCs w:val="24"/>
          <w:lang w:val="en-US"/>
        </w:rPr>
        <w:t xml:space="preserve">hese differences however are not sufficient to explain the large difference in exchange (&gt;70%). The protein structure more strongly protects this region from exchange </w:t>
      </w:r>
      <w:r w:rsidR="00D07C9B">
        <w:rPr>
          <w:rFonts w:ascii="Times New Roman" w:hAnsi="Times New Roman" w:cs="Times New Roman"/>
          <w:sz w:val="24"/>
          <w:szCs w:val="24"/>
          <w:lang w:val="en-US"/>
        </w:rPr>
        <w:t>in yRACK1,</w:t>
      </w:r>
      <w:r w:rsidR="001851C5" w:rsidRPr="00D07C9B">
        <w:rPr>
          <w:rFonts w:ascii="Times New Roman" w:hAnsi="Times New Roman" w:cs="Times New Roman"/>
          <w:sz w:val="24"/>
          <w:szCs w:val="24"/>
          <w:lang w:val="en-US"/>
        </w:rPr>
        <w:t xml:space="preserve"> which</w:t>
      </w:r>
      <w:r w:rsidRPr="00D07C9B">
        <w:rPr>
          <w:rFonts w:ascii="Times New Roman" w:hAnsi="Times New Roman" w:cs="Times New Roman"/>
          <w:sz w:val="24"/>
          <w:szCs w:val="24"/>
          <w:lang w:val="en-US"/>
        </w:rPr>
        <w:t xml:space="preserve"> is in agreement with the more twisted, extended</w:t>
      </w:r>
      <w:r w:rsidRPr="00BF4E67">
        <w:rPr>
          <w:rFonts w:ascii="Times New Roman" w:hAnsi="Times New Roman" w:cs="Times New Roman"/>
          <w:sz w:val="24"/>
          <w:szCs w:val="24"/>
          <w:lang w:val="en-US"/>
        </w:rPr>
        <w:t xml:space="preserve"> interactions between both termini observed in </w:t>
      </w:r>
      <w:r w:rsidR="00D35E09">
        <w:rPr>
          <w:rFonts w:ascii="Times New Roman" w:hAnsi="Times New Roman" w:cs="Times New Roman"/>
          <w:sz w:val="24"/>
          <w:szCs w:val="24"/>
          <w:lang w:val="en-US"/>
        </w:rPr>
        <w:t xml:space="preserve">the </w:t>
      </w:r>
      <w:r w:rsidR="007C684C" w:rsidRPr="00BF4E67">
        <w:rPr>
          <w:rFonts w:ascii="Times New Roman" w:hAnsi="Times New Roman" w:cs="Times New Roman"/>
          <w:sz w:val="24"/>
          <w:szCs w:val="24"/>
          <w:lang w:val="en-US"/>
        </w:rPr>
        <w:t>yRACK1</w:t>
      </w:r>
      <w:r w:rsidR="009B261A" w:rsidRPr="00BF4E67">
        <w:rPr>
          <w:rFonts w:ascii="Times New Roman" w:hAnsi="Times New Roman" w:cs="Times New Roman"/>
          <w:sz w:val="24"/>
          <w:szCs w:val="24"/>
          <w:lang w:val="en-US"/>
        </w:rPr>
        <w:t xml:space="preserve"> </w:t>
      </w:r>
      <w:r w:rsidRPr="00BF4E67">
        <w:rPr>
          <w:rFonts w:ascii="Times New Roman" w:hAnsi="Times New Roman" w:cs="Times New Roman"/>
          <w:sz w:val="24"/>
          <w:szCs w:val="24"/>
          <w:lang w:val="en-US"/>
        </w:rPr>
        <w:t>crystal structure</w:t>
      </w:r>
      <w:r w:rsidRPr="00BF4E67">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"10.1128/MCB.01718-08", "ISSN" : "1098-5549", "PMID" : "19114558", "abstract" : "The receptor for activated C-kinase (RACK1), a conserved protein implicated in numerous signaling pathways, is a stoichiometric component of eukaryotic ribosomes located on the head of the 40S ribosomal subunit. To test the hypothesis that ribosome association is central to the function of RACK1 in vivo, we determined the 2.1-A crystal structure of RACK1 from Saccharomyces cerevisiae (Asc1p) and used it to design eight mutant versions of RACK1 to assess roles in ribosome binding and in vivo function. Conserved charged amino acids on one side of the beta-propeller structure were found to confer most of the 40S subunit binding affinity, whereas an adjacent conserved and structured loop had little effect on RACK1-ribosome association. Yeast mutations that confer moderate to strong defects in ribosome binding mimic some phenotypes of a RACK1 deletion strain, including increased sensitivity to drugs affecting cell wall biosynthesis and translation elongation. Furthermore, disruption of RACK1's position at the 40S ribosomal subunit results in the failure of the mRNA binding protein Scp160 to associate with actively translating ribosomes. These results provide the first direct evidence that RACK1 functions from the ribosome, implying a physical link between the eukaryotic ribosome and cell signaling pathways in vivo.", "author" : [ { "dropping-particle" : "", "family" : "Coyle", "given" : "Scott M", "non-dropping-particle" : "", "parse-names" : false, "suffix" : "" }, { "dropping-particle" : "V", "family" : "Gilbert", "given" : "Wendy", "non-dropping-particle" : "", "parse-names" : false, "suffix" : "" }, { "dropping-particle" : "", "family" : "Doudna", "given" : "Jennifer a", "non-dropping-particle" : "", "parse-names" : false, "suffix" : "" } ], "container-title" : "Molecular and cellular biology", "id" : "ITEM-1", "issue" : "6", "issued" : { "date-parts" : [ [ "2009", "3" ] ] }, "page" : "1626-34", "title" : "Direct link between RACK1 function and localization at the ribosome in vivo.", "type" : "article-journal", "volume" : "29" }, "uris" : [ "http://www.mendeley.com/documents/?uuid=bb397238-d1c4-478d-9529-cc08640d74a7" ] } ], "mendeley" : { "previouslyFormattedCitation" : "&lt;sup&gt;26&lt;/sup&gt;" }, "properties" : { "noteIndex" : 0 }, "schema" : "https://github.com/citation-style-language/schema/raw/master/csl-citation.json" }</w:instrText>
      </w:r>
      <w:r w:rsidRPr="00BF4E67">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26</w:t>
      </w:r>
      <w:r w:rsidRPr="00BF4E67">
        <w:rPr>
          <w:rFonts w:ascii="Times New Roman" w:hAnsi="Times New Roman" w:cs="Times New Roman"/>
          <w:sz w:val="24"/>
          <w:szCs w:val="24"/>
          <w:lang w:val="en-US"/>
        </w:rPr>
        <w:fldChar w:fldCharType="end"/>
      </w:r>
      <w:r w:rsidRPr="00BF4E67">
        <w:rPr>
          <w:rFonts w:ascii="Times New Roman" w:hAnsi="Times New Roman" w:cs="Times New Roman"/>
          <w:sz w:val="24"/>
          <w:szCs w:val="24"/>
          <w:lang w:val="en-US"/>
        </w:rPr>
        <w:t>.</w:t>
      </w:r>
    </w:p>
    <w:p w:rsidR="00D35E09" w:rsidRDefault="00F76772" w:rsidP="00DC04D5">
      <w:pPr>
        <w:spacing w:line="480" w:lineRule="auto"/>
        <w:rPr>
          <w:rFonts w:ascii="Times New Roman" w:hAnsi="Times New Roman" w:cs="Times New Roman"/>
          <w:b/>
          <w:i/>
          <w:sz w:val="24"/>
          <w:szCs w:val="24"/>
          <w:lang w:val="en-US"/>
        </w:rPr>
      </w:pPr>
      <w:r w:rsidRPr="004B55BE">
        <w:rPr>
          <w:rFonts w:ascii="Times New Roman" w:hAnsi="Times New Roman" w:cs="Times New Roman"/>
          <w:b/>
          <w:i/>
          <w:sz w:val="24"/>
          <w:szCs w:val="24"/>
          <w:lang w:val="en-US"/>
        </w:rPr>
        <w:t xml:space="preserve">Dimerization </w:t>
      </w:r>
      <w:r>
        <w:rPr>
          <w:rFonts w:ascii="Times New Roman" w:hAnsi="Times New Roman" w:cs="Times New Roman"/>
          <w:b/>
          <w:i/>
          <w:sz w:val="24"/>
          <w:szCs w:val="24"/>
          <w:lang w:val="en-US"/>
        </w:rPr>
        <w:t xml:space="preserve">mode of </w:t>
      </w:r>
      <w:r w:rsidR="007C684C">
        <w:rPr>
          <w:rFonts w:ascii="Times New Roman" w:hAnsi="Times New Roman" w:cs="Times New Roman"/>
          <w:b/>
          <w:i/>
          <w:sz w:val="24"/>
          <w:szCs w:val="24"/>
          <w:lang w:val="en-US"/>
        </w:rPr>
        <w:t>yRACK1</w:t>
      </w:r>
      <w:r w:rsidR="00395D52">
        <w:rPr>
          <w:rFonts w:ascii="Times New Roman" w:hAnsi="Times New Roman" w:cs="Times New Roman"/>
          <w:b/>
          <w:i/>
          <w:sz w:val="24"/>
          <w:szCs w:val="24"/>
          <w:lang w:val="en-US"/>
        </w:rPr>
        <w:t xml:space="preserve"> in solution</w:t>
      </w:r>
    </w:p>
    <w:p w:rsidR="00F76772" w:rsidRPr="00361412" w:rsidRDefault="00F76772" w:rsidP="00DC04D5">
      <w:pPr>
        <w:spacing w:line="480" w:lineRule="auto"/>
        <w:rPr>
          <w:rFonts w:ascii="Times New Roman" w:hAnsi="Times New Roman" w:cs="Times New Roman"/>
          <w:b/>
          <w:i/>
          <w:sz w:val="24"/>
          <w:szCs w:val="24"/>
          <w:lang w:val="en-US"/>
        </w:rPr>
      </w:pPr>
      <w:r>
        <w:rPr>
          <w:rFonts w:ascii="Times New Roman" w:hAnsi="Times New Roman" w:cs="Times New Roman"/>
          <w:sz w:val="24"/>
          <w:szCs w:val="24"/>
          <w:lang w:val="en-US"/>
        </w:rPr>
        <w:t xml:space="preserve">During our experiment, we were able to isolate monomeric and dimeric species of </w:t>
      </w:r>
      <w:r w:rsidR="007C684C">
        <w:rPr>
          <w:rFonts w:ascii="Times New Roman" w:hAnsi="Times New Roman" w:cs="Times New Roman"/>
          <w:sz w:val="24"/>
          <w:szCs w:val="24"/>
          <w:lang w:val="en-US"/>
        </w:rPr>
        <w:t>yRACK1</w:t>
      </w:r>
      <w:r>
        <w:rPr>
          <w:rFonts w:ascii="Times New Roman" w:hAnsi="Times New Roman" w:cs="Times New Roman"/>
          <w:sz w:val="24"/>
          <w:szCs w:val="24"/>
          <w:lang w:val="en-US"/>
        </w:rPr>
        <w:t xml:space="preserve">. </w:t>
      </w:r>
      <w:r w:rsidR="00E702EB">
        <w:rPr>
          <w:rFonts w:ascii="Times New Roman" w:hAnsi="Times New Roman" w:cs="Times New Roman"/>
          <w:sz w:val="24"/>
          <w:szCs w:val="24"/>
          <w:lang w:val="en-US"/>
        </w:rPr>
        <w:t>W</w:t>
      </w:r>
      <w:r>
        <w:rPr>
          <w:rFonts w:ascii="Times New Roman" w:hAnsi="Times New Roman" w:cs="Times New Roman"/>
          <w:sz w:val="24"/>
          <w:szCs w:val="24"/>
          <w:lang w:val="en-US"/>
        </w:rPr>
        <w:t xml:space="preserve">e performed hydrogen-deuterium exchange studies on both </w:t>
      </w:r>
      <w:r w:rsidR="00E702EB">
        <w:rPr>
          <w:rFonts w:ascii="Times New Roman" w:hAnsi="Times New Roman" w:cs="Times New Roman"/>
          <w:sz w:val="24"/>
          <w:szCs w:val="24"/>
          <w:lang w:val="en-US"/>
        </w:rPr>
        <w:t>species</w:t>
      </w:r>
      <w:r>
        <w:rPr>
          <w:rFonts w:ascii="Times New Roman" w:hAnsi="Times New Roman" w:cs="Times New Roman"/>
          <w:sz w:val="24"/>
          <w:szCs w:val="24"/>
          <w:lang w:val="en-US"/>
        </w:rPr>
        <w:t xml:space="preserve"> and prepared a difference plot by subtracting </w:t>
      </w:r>
      <w:r w:rsidR="00E702EB">
        <w:rPr>
          <w:rFonts w:ascii="Times New Roman" w:hAnsi="Times New Roman" w:cs="Times New Roman"/>
          <w:sz w:val="24"/>
          <w:szCs w:val="24"/>
          <w:lang w:val="en-US"/>
        </w:rPr>
        <w:t xml:space="preserve">the </w:t>
      </w:r>
      <w:r w:rsidRPr="008B1265">
        <w:rPr>
          <w:rFonts w:ascii="Times New Roman" w:hAnsi="Times New Roman" w:cs="Times New Roman"/>
          <w:color w:val="000000" w:themeColor="text1"/>
          <w:sz w:val="24"/>
          <w:szCs w:val="24"/>
          <w:lang w:val="en-GB"/>
        </w:rPr>
        <w:t>percentage</w:t>
      </w:r>
      <w:r>
        <w:rPr>
          <w:rFonts w:ascii="Times New Roman" w:hAnsi="Times New Roman" w:cs="Times New Roman"/>
          <w:color w:val="000000" w:themeColor="text1"/>
          <w:sz w:val="24"/>
          <w:szCs w:val="24"/>
          <w:lang w:val="en-GB"/>
        </w:rPr>
        <w:t xml:space="preserve"> </w:t>
      </w:r>
      <w:r w:rsidRPr="008B1265">
        <w:rPr>
          <w:rFonts w:ascii="Times New Roman" w:hAnsi="Times New Roman" w:cs="Times New Roman"/>
          <w:color w:val="000000" w:themeColor="text1"/>
          <w:sz w:val="24"/>
          <w:szCs w:val="24"/>
          <w:lang w:val="en-GB"/>
        </w:rPr>
        <w:t xml:space="preserve">of deuteration </w:t>
      </w:r>
      <w:r>
        <w:rPr>
          <w:rFonts w:ascii="Times New Roman" w:hAnsi="Times New Roman" w:cs="Times New Roman"/>
          <w:color w:val="000000" w:themeColor="text1"/>
          <w:sz w:val="24"/>
          <w:szCs w:val="24"/>
          <w:lang w:val="en-GB"/>
        </w:rPr>
        <w:t>of</w:t>
      </w:r>
      <w:r w:rsidRPr="008B1265">
        <w:rPr>
          <w:rFonts w:ascii="Times New Roman" w:hAnsi="Times New Roman" w:cs="Times New Roman"/>
          <w:color w:val="000000" w:themeColor="text1"/>
          <w:sz w:val="24"/>
          <w:szCs w:val="24"/>
          <w:lang w:val="en-GB"/>
        </w:rPr>
        <w:t xml:space="preserve"> the monomer (</w:t>
      </w:r>
      <w:proofErr w:type="gramStart"/>
      <w:r w:rsidRPr="008B1265">
        <w:rPr>
          <w:rFonts w:ascii="Times New Roman" w:hAnsi="Times New Roman" w:cs="Times New Roman"/>
          <w:color w:val="000000" w:themeColor="text1"/>
          <w:sz w:val="24"/>
          <w:szCs w:val="24"/>
          <w:lang w:val="en-GB"/>
        </w:rPr>
        <w:t>%</w:t>
      </w:r>
      <w:proofErr w:type="gramEnd"/>
      <w:r>
        <w:rPr>
          <w:rFonts w:ascii="Times New Roman" w:hAnsi="Times New Roman" w:cs="Times New Roman"/>
          <w:color w:val="000000" w:themeColor="text1"/>
          <w:sz w:val="24"/>
          <w:szCs w:val="24"/>
          <w:lang w:val="en-GB"/>
        </w:rPr>
        <w:t xml:space="preserve"> </w:t>
      </w:r>
      <w:r w:rsidRPr="00746292">
        <w:rPr>
          <w:rFonts w:ascii="Times New Roman" w:hAnsi="Times New Roman" w:cs="Times New Roman"/>
          <w:i/>
          <w:color w:val="000000" w:themeColor="text1"/>
          <w:sz w:val="24"/>
          <w:szCs w:val="24"/>
          <w:lang w:val="en-GB"/>
        </w:rPr>
        <w:t>D</w:t>
      </w:r>
      <w:r w:rsidRPr="008B1265">
        <w:rPr>
          <w:rFonts w:ascii="Times New Roman" w:hAnsi="Times New Roman" w:cs="Times New Roman"/>
          <w:color w:val="000000" w:themeColor="text1"/>
          <w:sz w:val="24"/>
          <w:szCs w:val="24"/>
          <w:vertAlign w:val="subscript"/>
          <w:lang w:val="en-GB"/>
        </w:rPr>
        <w:t>MONOMER</w:t>
      </w:r>
      <w:r w:rsidRPr="008B1265">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from that of the </w:t>
      </w:r>
      <w:r w:rsidRPr="008B1265">
        <w:rPr>
          <w:rFonts w:ascii="Times New Roman" w:hAnsi="Times New Roman" w:cs="Times New Roman"/>
          <w:color w:val="000000" w:themeColor="text1"/>
          <w:sz w:val="24"/>
          <w:szCs w:val="24"/>
          <w:lang w:val="en-GB"/>
        </w:rPr>
        <w:t>dimer (%</w:t>
      </w:r>
      <w:r>
        <w:rPr>
          <w:rFonts w:ascii="Times New Roman" w:hAnsi="Times New Roman" w:cs="Times New Roman"/>
          <w:color w:val="000000" w:themeColor="text1"/>
          <w:sz w:val="24"/>
          <w:szCs w:val="24"/>
          <w:lang w:val="en-GB"/>
        </w:rPr>
        <w:t xml:space="preserve"> </w:t>
      </w:r>
      <w:r w:rsidRPr="00746292">
        <w:rPr>
          <w:rFonts w:ascii="Times New Roman" w:hAnsi="Times New Roman" w:cs="Times New Roman"/>
          <w:i/>
          <w:color w:val="000000" w:themeColor="text1"/>
          <w:sz w:val="24"/>
          <w:szCs w:val="24"/>
          <w:lang w:val="en-GB"/>
        </w:rPr>
        <w:t>D</w:t>
      </w:r>
      <w:r w:rsidRPr="008B1265">
        <w:rPr>
          <w:rFonts w:ascii="Times New Roman" w:hAnsi="Times New Roman" w:cs="Times New Roman"/>
          <w:color w:val="000000" w:themeColor="text1"/>
          <w:sz w:val="24"/>
          <w:szCs w:val="24"/>
          <w:vertAlign w:val="subscript"/>
          <w:lang w:val="en-GB"/>
        </w:rPr>
        <w:t>DIMER</w:t>
      </w:r>
      <w:r w:rsidRPr="004011BE">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Pr="00847FD3">
        <w:rPr>
          <w:rFonts w:ascii="Times New Roman" w:hAnsi="Times New Roman" w:cs="Times New Roman"/>
          <w:sz w:val="24"/>
          <w:szCs w:val="24"/>
          <w:lang w:val="en-GB"/>
        </w:rPr>
        <w:t xml:space="preserve">(Figure 5A). </w:t>
      </w:r>
    </w:p>
    <w:p w:rsidR="00F76772" w:rsidRDefault="00E702EB"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There was</w:t>
      </w:r>
      <w:r w:rsidR="00F76772">
        <w:rPr>
          <w:rFonts w:ascii="Times New Roman" w:hAnsi="Times New Roman" w:cs="Times New Roman"/>
          <w:sz w:val="24"/>
          <w:szCs w:val="24"/>
          <w:lang w:val="en-US"/>
        </w:rPr>
        <w:t xml:space="preserve"> a strong stabilizing effect at strand D in blade IV</w:t>
      </w:r>
      <w:r w:rsidR="00101682">
        <w:rPr>
          <w:rFonts w:ascii="Times New Roman" w:hAnsi="Times New Roman" w:cs="Times New Roman"/>
          <w:sz w:val="24"/>
          <w:szCs w:val="24"/>
          <w:lang w:val="en-US"/>
        </w:rPr>
        <w:t xml:space="preserve">. </w:t>
      </w:r>
      <w:proofErr w:type="gramStart"/>
      <w:r w:rsidR="00101682">
        <w:rPr>
          <w:rFonts w:ascii="Times New Roman" w:hAnsi="Times New Roman" w:cs="Times New Roman"/>
          <w:sz w:val="24"/>
          <w:szCs w:val="24"/>
          <w:lang w:val="en-US"/>
        </w:rPr>
        <w:t xml:space="preserve">There </w:t>
      </w:r>
      <w:r>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 xml:space="preserve">also several regions that </w:t>
      </w:r>
      <w:r>
        <w:rPr>
          <w:rFonts w:ascii="Times New Roman" w:hAnsi="Times New Roman" w:cs="Times New Roman"/>
          <w:sz w:val="24"/>
          <w:szCs w:val="24"/>
          <w:lang w:val="en-US"/>
        </w:rPr>
        <w:t xml:space="preserve">became </w:t>
      </w:r>
      <w:r w:rsidR="00F76772">
        <w:rPr>
          <w:rFonts w:ascii="Times New Roman" w:hAnsi="Times New Roman" w:cs="Times New Roman"/>
          <w:sz w:val="24"/>
          <w:szCs w:val="24"/>
          <w:lang w:val="en-US"/>
        </w:rPr>
        <w:t xml:space="preserve">destabilized </w:t>
      </w:r>
      <w:r w:rsidR="00101682">
        <w:rPr>
          <w:rFonts w:ascii="Times New Roman" w:hAnsi="Times New Roman" w:cs="Times New Roman"/>
          <w:sz w:val="24"/>
          <w:szCs w:val="24"/>
          <w:lang w:val="en-US"/>
        </w:rPr>
        <w:t xml:space="preserve">in </w:t>
      </w:r>
      <w:r w:rsidR="007A0272">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dimer, either more strongly, as </w:t>
      </w:r>
      <w:r w:rsidR="00101682">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B-C loop region in blade IV</w:t>
      </w:r>
      <w:r>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or to a lesser extent, </w:t>
      </w:r>
      <w:r>
        <w:rPr>
          <w:rFonts w:ascii="Times New Roman" w:hAnsi="Times New Roman" w:cs="Times New Roman"/>
          <w:sz w:val="24"/>
          <w:szCs w:val="24"/>
          <w:lang w:val="en-US"/>
        </w:rPr>
        <w:t xml:space="preserve">as in </w:t>
      </w:r>
      <w:r w:rsidR="00F76772">
        <w:rPr>
          <w:rFonts w:ascii="Times New Roman" w:hAnsi="Times New Roman" w:cs="Times New Roman"/>
          <w:sz w:val="24"/>
          <w:szCs w:val="24"/>
          <w:lang w:val="en-US"/>
        </w:rPr>
        <w:t>some regions in blades III and V.</w:t>
      </w:r>
      <w:proofErr w:type="gramEnd"/>
      <w:r w:rsidR="00F76772">
        <w:rPr>
          <w:rFonts w:ascii="Times New Roman" w:hAnsi="Times New Roman" w:cs="Times New Roman"/>
          <w:sz w:val="24"/>
          <w:szCs w:val="24"/>
          <w:lang w:val="en-US"/>
        </w:rPr>
        <w:t xml:space="preserve"> </w:t>
      </w:r>
      <w:r w:rsidR="009F7D17">
        <w:rPr>
          <w:rFonts w:ascii="Times New Roman" w:hAnsi="Times New Roman" w:cs="Times New Roman"/>
          <w:sz w:val="24"/>
          <w:szCs w:val="24"/>
          <w:lang w:val="en-US"/>
        </w:rPr>
        <w:t xml:space="preserve">A previous study solved the crystal structure of the yRACK1 dimer and </w:t>
      </w:r>
      <w:r w:rsidR="009F7D17">
        <w:rPr>
          <w:rFonts w:ascii="Times New Roman" w:hAnsi="Times New Roman" w:cs="Times New Roman"/>
          <w:sz w:val="24"/>
          <w:szCs w:val="24"/>
          <w:lang w:val="en-GB"/>
        </w:rPr>
        <w:t xml:space="preserve">revealed </w:t>
      </w:r>
      <w:r w:rsidR="00F76772">
        <w:rPr>
          <w:rFonts w:ascii="Times New Roman" w:hAnsi="Times New Roman" w:cs="Times New Roman"/>
          <w:sz w:val="24"/>
          <w:szCs w:val="24"/>
          <w:lang w:val="en-GB"/>
        </w:rPr>
        <w:t xml:space="preserve">an </w:t>
      </w:r>
      <w:r w:rsidR="00F76772" w:rsidRPr="00465C13">
        <w:rPr>
          <w:rFonts w:ascii="Times New Roman" w:hAnsi="Times New Roman" w:cs="Times New Roman"/>
          <w:sz w:val="24"/>
          <w:szCs w:val="24"/>
          <w:lang w:val="en-GB"/>
        </w:rPr>
        <w:t xml:space="preserve">unusual </w:t>
      </w:r>
      <w:r>
        <w:rPr>
          <w:rFonts w:ascii="Times New Roman" w:hAnsi="Times New Roman" w:cs="Times New Roman"/>
          <w:sz w:val="24"/>
          <w:szCs w:val="24"/>
          <w:lang w:val="en-GB"/>
        </w:rPr>
        <w:t xml:space="preserve">means </w:t>
      </w:r>
      <w:r w:rsidR="00F76772" w:rsidRPr="00465C13">
        <w:rPr>
          <w:rFonts w:ascii="Times New Roman" w:hAnsi="Times New Roman" w:cs="Times New Roman"/>
          <w:sz w:val="24"/>
          <w:szCs w:val="24"/>
          <w:lang w:val="en-GB"/>
        </w:rPr>
        <w:t xml:space="preserve">of dimer formation, </w:t>
      </w:r>
      <w:r>
        <w:rPr>
          <w:rFonts w:ascii="Times New Roman" w:hAnsi="Times New Roman" w:cs="Times New Roman"/>
          <w:sz w:val="24"/>
          <w:szCs w:val="24"/>
          <w:lang w:val="en-GB"/>
        </w:rPr>
        <w:t>in which</w:t>
      </w:r>
      <w:r>
        <w:rPr>
          <w:rFonts w:ascii="Times New Roman" w:hAnsi="Times New Roman" w:cs="Times New Roman"/>
          <w:color w:val="FF0000"/>
          <w:sz w:val="24"/>
          <w:szCs w:val="24"/>
          <w:lang w:val="en-GB"/>
        </w:rPr>
        <w:t xml:space="preserve"> </w:t>
      </w:r>
      <w:r w:rsidR="00F76772" w:rsidRPr="00465C13">
        <w:rPr>
          <w:rFonts w:ascii="Times New Roman" w:hAnsi="Times New Roman" w:cs="Times New Roman"/>
          <w:sz w:val="24"/>
          <w:szCs w:val="24"/>
          <w:lang w:val="en-US"/>
        </w:rPr>
        <w:t>strands</w:t>
      </w:r>
      <w:r w:rsidR="00F76772">
        <w:rPr>
          <w:rFonts w:ascii="Times New Roman" w:hAnsi="Times New Roman" w:cs="Times New Roman"/>
          <w:sz w:val="24"/>
          <w:szCs w:val="24"/>
          <w:lang w:val="en-US"/>
        </w:rPr>
        <w:t xml:space="preserve"> B and C</w:t>
      </w:r>
      <w:r w:rsidR="00F76772" w:rsidRPr="00465C13">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of blade IV </w:t>
      </w:r>
      <w:r>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eject</w:t>
      </w:r>
      <w:r w:rsidR="00F76772" w:rsidRPr="00465C13">
        <w:rPr>
          <w:rFonts w:ascii="Times New Roman" w:hAnsi="Times New Roman" w:cs="Times New Roman"/>
          <w:sz w:val="24"/>
          <w:szCs w:val="24"/>
          <w:lang w:val="en-US"/>
        </w:rPr>
        <w:t xml:space="preserve">ed outside the propeller core and the two remaining </w:t>
      </w:r>
      <w:r w:rsidR="00F76772">
        <w:rPr>
          <w:rFonts w:ascii="Times New Roman" w:hAnsi="Times New Roman" w:cs="Times New Roman"/>
          <w:sz w:val="24"/>
          <w:szCs w:val="24"/>
          <w:lang w:val="en-US"/>
        </w:rPr>
        <w:t>strands (A and D)</w:t>
      </w:r>
      <w:r w:rsidR="00F76772" w:rsidRPr="00465C13">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from both protomers create</w:t>
      </w:r>
      <w:r>
        <w:rPr>
          <w:rFonts w:ascii="Times New Roman" w:hAnsi="Times New Roman" w:cs="Times New Roman"/>
          <w:sz w:val="24"/>
          <w:szCs w:val="24"/>
          <w:lang w:val="en-US"/>
        </w:rPr>
        <w:t>d</w:t>
      </w:r>
      <w:r w:rsidR="00F76772" w:rsidRPr="00465C13">
        <w:rPr>
          <w:rFonts w:ascii="Times New Roman" w:hAnsi="Times New Roman" w:cs="Times New Roman"/>
          <w:sz w:val="24"/>
          <w:szCs w:val="24"/>
          <w:lang w:val="en-US"/>
        </w:rPr>
        <w:t xml:space="preserve"> a</w:t>
      </w:r>
      <w:r w:rsidR="00F76772">
        <w:rPr>
          <w:rFonts w:ascii="Times New Roman" w:hAnsi="Times New Roman" w:cs="Times New Roman"/>
          <w:sz w:val="24"/>
          <w:szCs w:val="24"/>
          <w:lang w:val="en-US"/>
        </w:rPr>
        <w:t xml:space="preserve"> new</w:t>
      </w:r>
      <w:r w:rsidR="00F76772" w:rsidRPr="00465C13">
        <w:rPr>
          <w:rFonts w:ascii="Times New Roman" w:hAnsi="Times New Roman" w:cs="Times New Roman"/>
          <w:sz w:val="24"/>
          <w:szCs w:val="24"/>
          <w:lang w:val="en-US"/>
        </w:rPr>
        <w:t xml:space="preserve"> blade </w:t>
      </w:r>
      <w:r w:rsidR="00F76772">
        <w:rPr>
          <w:rFonts w:ascii="Times New Roman" w:hAnsi="Times New Roman" w:cs="Times New Roman"/>
          <w:sz w:val="24"/>
          <w:szCs w:val="24"/>
          <w:lang w:val="en-US"/>
        </w:rPr>
        <w:t>IV</w:t>
      </w:r>
      <w:r w:rsidR="009F7D17">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composed of A1-D1-D2-A2 strands</w:t>
      </w:r>
      <w:r w:rsidR="00F76772">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"10.1016/j.jmb.2011.06.017", "ISSN" : "1089-8638", "PMID" : "21704636", "abstract" : "Receptor for activated C-kinase 1 (RACK1) serves as a scaffolding protein in numerous signaling pathways involving kinases and membrane-bound receptors from different cellular compartments. It exists simultaneously as a cytosolic free form and as a ribosome-bound protein. As part of the 40S ribosomal subunit, it triggers translational regulation by establishing a direct link between protein kinase C and the protein synthesis machinery. It has been suggested that RACK1 could recruit other signaling molecules onto the ribosome, providing a signal-specific modulation of the translational process. RACK1 is able to dimerize both in vitro and in vivo. This homodimer formation has been observed in several processes including the regulation of the N-methyl-d-aspartate receptor by the Fyn kinase in the brain and the oxygen-independent degradation of hypoxia-inducible factor 1. The functional relevance of this dimerization is, however, still unclear and the question of a possible dimerization of the ribosome-bound protein is still pending. Here, we report the first structure of a RACK1 homodimer, as determined from two independent crystal forms of the Saccharomyces cerevisiae RACK1 protein (also known as Asc1p) at 2.9 and 3.9 \u00c5 resolution. The structure reveals an atypical mode of dimerization where monomers intertwine on blade 4, thus exposing a novel surface of the protein to potential interacting partners. We discuss the significance of the dimer structure for RACK1 function.", "author" : [ { "dropping-particle" : "", "family" : "Yatime", "given" : "Laure", "non-dropping-particle" : "", "parse-names" : false, "suffix" : "" }, { "dropping-particle" : "", "family" : "Hein", "given" : "Kim Langemach", "non-dropping-particle" : "", "parse-names" : false, "suffix" : "" }, { "dropping-particle" : "", "family" : "Nilsson", "given" : "Jakob", "non-dropping-particle" : "", "parse-names" : false, "suffix" : "" }, { "dropping-particle" : "", "family" : "Nissen", "given" : "Poul", "non-dropping-particle" : "", "parse-names" : false, "suffix" : "" } ], "container-title" : "Journal of molecular biology", "id" : "ITEM-1", "issue" : "2", "issued" : { "date-parts" : [ [ "2011", "8", "12" ] ] }, "page" : "486-98", "publisher" : "Elsevier Ltd", "title" : "Structure of the RACK1 dimer from Saccharomyces cerevisiae.", "type" : "article-journal", "volume" : "411" }, "uris" : [ "http://www.mendeley.com/documents/?uuid=1db80428-5704-467e-81bb-c02a678407c6" ] } ], "mendeley" : { "previouslyFormattedCitation" : "&lt;sup&gt;24&lt;/sup&gt;" }, "properties" : { "noteIndex" : 0 }, "schema" : "https://github.com/citation-style-language/schema/raw/master/csl-citation.json" }</w:instrText>
      </w:r>
      <w:r w:rsidR="00F76772">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24</w:t>
      </w:r>
      <w:r w:rsidR="00F76772">
        <w:rPr>
          <w:rFonts w:ascii="Times New Roman" w:hAnsi="Times New Roman" w:cs="Times New Roman"/>
          <w:sz w:val="24"/>
          <w:szCs w:val="24"/>
          <w:lang w:val="en-US"/>
        </w:rPr>
        <w:fldChar w:fldCharType="end"/>
      </w:r>
      <w:r w:rsidR="00F76772">
        <w:rPr>
          <w:rFonts w:ascii="Times New Roman" w:hAnsi="Times New Roman" w:cs="Times New Roman"/>
          <w:sz w:val="24"/>
          <w:szCs w:val="24"/>
          <w:lang w:val="en-US"/>
        </w:rPr>
        <w:t xml:space="preserve">. We could thus overlay our </w:t>
      </w:r>
      <w:r w:rsidR="00F76772" w:rsidRPr="00C116BE">
        <w:rPr>
          <w:rFonts w:ascii="Times New Roman" w:hAnsi="Times New Roman" w:cs="Times New Roman"/>
          <w:sz w:val="24"/>
          <w:szCs w:val="24"/>
          <w:lang w:val="en-US"/>
        </w:rPr>
        <w:t xml:space="preserve">results onto the crystal structure of dimeric </w:t>
      </w:r>
      <w:r w:rsidR="007C684C">
        <w:rPr>
          <w:rFonts w:ascii="Times New Roman" w:hAnsi="Times New Roman" w:cs="Times New Roman"/>
          <w:sz w:val="24"/>
          <w:szCs w:val="24"/>
          <w:lang w:val="en-US"/>
        </w:rPr>
        <w:t>yRACK1</w:t>
      </w:r>
      <w:r w:rsidR="00F76772" w:rsidRPr="00C116BE">
        <w:rPr>
          <w:rFonts w:ascii="Times New Roman" w:hAnsi="Times New Roman" w:cs="Times New Roman"/>
          <w:sz w:val="24"/>
          <w:szCs w:val="24"/>
          <w:lang w:val="en-US"/>
        </w:rPr>
        <w:t xml:space="preserve"> (PDB ID: 3RFH) </w:t>
      </w:r>
      <w:r w:rsidR="00F76772">
        <w:rPr>
          <w:rFonts w:ascii="Times New Roman" w:hAnsi="Times New Roman" w:cs="Times New Roman"/>
          <w:sz w:val="24"/>
          <w:szCs w:val="24"/>
          <w:lang w:val="en-US"/>
        </w:rPr>
        <w:t>and color</w:t>
      </w:r>
      <w:r>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code it according to the</w:t>
      </w:r>
      <w:r w:rsidR="00F76772" w:rsidRPr="00C116BE">
        <w:rPr>
          <w:rFonts w:ascii="Times New Roman" w:hAnsi="Times New Roman" w:cs="Times New Roman"/>
          <w:sz w:val="24"/>
          <w:szCs w:val="24"/>
          <w:lang w:val="en-US"/>
        </w:rPr>
        <w:t xml:space="preserve"> observed </w:t>
      </w:r>
      <w:r w:rsidR="00F76772">
        <w:rPr>
          <w:rFonts w:ascii="Times New Roman" w:hAnsi="Times New Roman" w:cs="Times New Roman"/>
          <w:sz w:val="24"/>
          <w:szCs w:val="24"/>
          <w:lang w:val="en-US"/>
        </w:rPr>
        <w:t xml:space="preserve">exchange </w:t>
      </w:r>
      <w:r w:rsidR="00F76772" w:rsidRPr="00C116BE">
        <w:rPr>
          <w:rFonts w:ascii="Times New Roman" w:hAnsi="Times New Roman" w:cs="Times New Roman"/>
          <w:sz w:val="24"/>
          <w:szCs w:val="24"/>
          <w:lang w:val="en-US"/>
        </w:rPr>
        <w:t>differences (Figure 5B)</w:t>
      </w:r>
      <w:r w:rsidR="00F76772">
        <w:rPr>
          <w:rFonts w:ascii="Times New Roman" w:hAnsi="Times New Roman" w:cs="Times New Roman"/>
          <w:sz w:val="24"/>
          <w:szCs w:val="24"/>
          <w:lang w:val="en-US"/>
        </w:rPr>
        <w:t xml:space="preserve">. </w:t>
      </w:r>
      <w:r w:rsidR="00F76772" w:rsidRPr="007D6F7C">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region </w:t>
      </w:r>
      <w:r w:rsidR="00F76772" w:rsidRPr="007D6F7C">
        <w:rPr>
          <w:rFonts w:ascii="Times New Roman" w:hAnsi="Times New Roman" w:cs="Times New Roman"/>
          <w:sz w:val="24"/>
          <w:szCs w:val="24"/>
          <w:lang w:val="en-US"/>
        </w:rPr>
        <w:t xml:space="preserve">most protected </w:t>
      </w:r>
      <w:r w:rsidR="00F76772">
        <w:rPr>
          <w:rFonts w:ascii="Times New Roman" w:hAnsi="Times New Roman" w:cs="Times New Roman"/>
          <w:sz w:val="24"/>
          <w:szCs w:val="24"/>
          <w:lang w:val="en-US"/>
        </w:rPr>
        <w:t>upon dimer formation</w:t>
      </w:r>
      <w:r w:rsidR="00F76772" w:rsidRPr="007D6F7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w:t>
      </w:r>
      <w:r w:rsidRPr="007D6F7C">
        <w:rPr>
          <w:rFonts w:ascii="Times New Roman" w:hAnsi="Times New Roman" w:cs="Times New Roman"/>
          <w:sz w:val="24"/>
          <w:szCs w:val="24"/>
          <w:lang w:val="en-US"/>
        </w:rPr>
        <w:t xml:space="preserve">s </w:t>
      </w:r>
      <w:r w:rsidR="00F76772" w:rsidRPr="007D6F7C">
        <w:rPr>
          <w:rFonts w:ascii="Times New Roman" w:hAnsi="Times New Roman" w:cs="Times New Roman"/>
          <w:sz w:val="24"/>
          <w:szCs w:val="24"/>
          <w:lang w:val="en-US"/>
        </w:rPr>
        <w:t>represented</w:t>
      </w:r>
      <w:proofErr w:type="gramEnd"/>
      <w:r w:rsidR="00F76772" w:rsidRPr="007D6F7C">
        <w:rPr>
          <w:rFonts w:ascii="Times New Roman" w:hAnsi="Times New Roman" w:cs="Times New Roman"/>
          <w:sz w:val="24"/>
          <w:szCs w:val="24"/>
          <w:lang w:val="en-US"/>
        </w:rPr>
        <w:t xml:space="preserve"> by </w:t>
      </w:r>
      <w:r w:rsidR="00101682" w:rsidRPr="007D6F7C">
        <w:rPr>
          <w:rFonts w:ascii="Times New Roman" w:hAnsi="Times New Roman" w:cs="Times New Roman"/>
          <w:sz w:val="24"/>
          <w:szCs w:val="24"/>
          <w:lang w:val="en-US"/>
        </w:rPr>
        <w:t>five</w:t>
      </w:r>
      <w:r w:rsidR="00F76772" w:rsidRPr="007D6F7C">
        <w:rPr>
          <w:rFonts w:ascii="Times New Roman" w:hAnsi="Times New Roman" w:cs="Times New Roman"/>
          <w:sz w:val="24"/>
          <w:szCs w:val="24"/>
          <w:lang w:val="en-US"/>
        </w:rPr>
        <w:t xml:space="preserve"> peptides that cover</w:t>
      </w:r>
      <w:r>
        <w:rPr>
          <w:rFonts w:ascii="Times New Roman" w:hAnsi="Times New Roman" w:cs="Times New Roman"/>
          <w:sz w:val="24"/>
          <w:szCs w:val="24"/>
          <w:lang w:val="en-US"/>
        </w:rPr>
        <w:t xml:space="preserve"> the</w:t>
      </w:r>
      <w:r w:rsidR="00F76772" w:rsidRPr="007D6F7C">
        <w:rPr>
          <w:rFonts w:ascii="Times New Roman" w:hAnsi="Times New Roman" w:cs="Times New Roman"/>
          <w:sz w:val="24"/>
          <w:szCs w:val="24"/>
          <w:lang w:val="en-US"/>
        </w:rPr>
        <w:t xml:space="preserve"> </w:t>
      </w:r>
      <w:r w:rsidR="00F76772" w:rsidRPr="008F3E08">
        <w:rPr>
          <w:rFonts w:ascii="Times New Roman" w:hAnsi="Times New Roman" w:cs="Times New Roman"/>
          <w:sz w:val="24"/>
          <w:szCs w:val="24"/>
          <w:vertAlign w:val="superscript"/>
          <w:lang w:val="en-US"/>
        </w:rPr>
        <w:t>186</w:t>
      </w:r>
      <w:r w:rsidR="00F76772">
        <w:rPr>
          <w:rFonts w:ascii="Times New Roman" w:hAnsi="Times New Roman" w:cs="Times New Roman"/>
          <w:sz w:val="24"/>
          <w:szCs w:val="24"/>
          <w:lang w:val="en-US"/>
        </w:rPr>
        <w:t>-</w:t>
      </w:r>
      <w:r w:rsidR="00F76772" w:rsidRPr="007D6F7C">
        <w:rPr>
          <w:rFonts w:ascii="Times New Roman" w:hAnsi="Times New Roman" w:cs="Times New Roman"/>
          <w:sz w:val="24"/>
          <w:szCs w:val="24"/>
          <w:lang w:val="en-US"/>
        </w:rPr>
        <w:t>FQIEADF</w:t>
      </w:r>
      <w:r w:rsidR="00F76772">
        <w:rPr>
          <w:rFonts w:ascii="Times New Roman" w:hAnsi="Times New Roman" w:cs="Times New Roman"/>
          <w:sz w:val="24"/>
          <w:szCs w:val="24"/>
          <w:lang w:val="en-US"/>
        </w:rPr>
        <w:t>-</w:t>
      </w:r>
      <w:r w:rsidR="00F76772" w:rsidRPr="008F3E08">
        <w:rPr>
          <w:rFonts w:ascii="Times New Roman" w:hAnsi="Times New Roman" w:cs="Times New Roman"/>
          <w:sz w:val="24"/>
          <w:szCs w:val="24"/>
          <w:vertAlign w:val="superscript"/>
          <w:lang w:val="en-US"/>
        </w:rPr>
        <w:t>192</w:t>
      </w:r>
      <w:r w:rsidR="00F76772" w:rsidRPr="007D6F7C">
        <w:rPr>
          <w:rFonts w:ascii="Times New Roman" w:hAnsi="Times New Roman" w:cs="Times New Roman"/>
          <w:sz w:val="24"/>
          <w:szCs w:val="24"/>
          <w:lang w:val="en-US"/>
        </w:rPr>
        <w:t xml:space="preserve"> sequence of strand D </w:t>
      </w:r>
      <w:r w:rsidR="00F76772">
        <w:rPr>
          <w:rFonts w:ascii="Times New Roman" w:hAnsi="Times New Roman" w:cs="Times New Roman"/>
          <w:sz w:val="24"/>
          <w:szCs w:val="24"/>
          <w:lang w:val="en-US"/>
        </w:rPr>
        <w:t>in</w:t>
      </w:r>
      <w:r w:rsidR="00F76772" w:rsidRPr="007D6F7C">
        <w:rPr>
          <w:rFonts w:ascii="Times New Roman" w:hAnsi="Times New Roman" w:cs="Times New Roman"/>
          <w:sz w:val="24"/>
          <w:szCs w:val="24"/>
          <w:lang w:val="en-US"/>
        </w:rPr>
        <w:t xml:space="preserve"> blade IV</w:t>
      </w:r>
      <w:r w:rsidR="00F76772">
        <w:rPr>
          <w:rFonts w:ascii="Times New Roman" w:hAnsi="Times New Roman" w:cs="Times New Roman"/>
          <w:sz w:val="24"/>
          <w:szCs w:val="24"/>
          <w:lang w:val="en-US"/>
        </w:rPr>
        <w:t>. This corresponds well with the formation of eight new hydrogen bonds in the dimer main chain. T</w:t>
      </w:r>
      <w:r w:rsidR="00F76772" w:rsidRPr="007D6F7C">
        <w:rPr>
          <w:rFonts w:ascii="Times New Roman" w:hAnsi="Times New Roman" w:cs="Times New Roman"/>
          <w:sz w:val="24"/>
          <w:szCs w:val="24"/>
          <w:lang w:val="en-US"/>
        </w:rPr>
        <w:t xml:space="preserve">he most </w:t>
      </w:r>
      <w:r w:rsidR="000D2DFB">
        <w:rPr>
          <w:rFonts w:ascii="Times New Roman" w:hAnsi="Times New Roman" w:cs="Times New Roman"/>
          <w:sz w:val="24"/>
          <w:szCs w:val="24"/>
          <w:lang w:val="en-US"/>
        </w:rPr>
        <w:t>dynamic</w:t>
      </w:r>
      <w:r w:rsidR="00F1567A" w:rsidRPr="007D6F7C">
        <w:rPr>
          <w:rFonts w:ascii="Times New Roman" w:hAnsi="Times New Roman" w:cs="Times New Roman"/>
          <w:sz w:val="24"/>
          <w:szCs w:val="24"/>
          <w:lang w:val="en-US"/>
        </w:rPr>
        <w:t xml:space="preserve"> fragment</w:t>
      </w:r>
      <w:r w:rsidR="00F76772">
        <w:rPr>
          <w:rFonts w:ascii="Times New Roman" w:hAnsi="Times New Roman" w:cs="Times New Roman"/>
          <w:sz w:val="24"/>
          <w:szCs w:val="24"/>
          <w:lang w:val="en-US"/>
        </w:rPr>
        <w:t xml:space="preserve"> (position 169</w:t>
      </w:r>
      <w:r>
        <w:rPr>
          <w:rFonts w:ascii="Times New Roman" w:hAnsi="Times New Roman" w:cs="Times New Roman"/>
          <w:sz w:val="24"/>
          <w:szCs w:val="24"/>
          <w:lang w:val="en-US"/>
        </w:rPr>
        <w:t>–</w:t>
      </w:r>
      <w:r w:rsidR="00F76772">
        <w:rPr>
          <w:rFonts w:ascii="Times New Roman" w:hAnsi="Times New Roman" w:cs="Times New Roman"/>
          <w:sz w:val="24"/>
          <w:szCs w:val="24"/>
          <w:lang w:val="en-US"/>
        </w:rPr>
        <w:t>183)</w:t>
      </w:r>
      <w:r w:rsidR="00F76772" w:rsidRPr="007D6F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w:t>
      </w:r>
      <w:r w:rsidR="00F76772">
        <w:rPr>
          <w:rFonts w:ascii="Times New Roman" w:hAnsi="Times New Roman" w:cs="Times New Roman"/>
          <w:sz w:val="24"/>
          <w:szCs w:val="24"/>
          <w:lang w:val="en-US"/>
        </w:rPr>
        <w:t>contained within</w:t>
      </w:r>
      <w:r w:rsidR="00F76772" w:rsidRPr="007D6F7C">
        <w:rPr>
          <w:rFonts w:ascii="Times New Roman" w:hAnsi="Times New Roman" w:cs="Times New Roman"/>
          <w:sz w:val="24"/>
          <w:szCs w:val="24"/>
          <w:lang w:val="en-US"/>
        </w:rPr>
        <w:t xml:space="preserve"> strands B and C </w:t>
      </w:r>
      <w:r w:rsidR="00F76772">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connecting B-C turn of</w:t>
      </w:r>
      <w:r w:rsidR="00F76772" w:rsidRPr="007D6F7C">
        <w:rPr>
          <w:rFonts w:ascii="Times New Roman" w:hAnsi="Times New Roman" w:cs="Times New Roman"/>
          <w:sz w:val="24"/>
          <w:szCs w:val="24"/>
          <w:lang w:val="en-US"/>
        </w:rPr>
        <w:t xml:space="preserve"> the same blade</w:t>
      </w:r>
      <w:r w:rsidR="00F76772">
        <w:rPr>
          <w:rFonts w:ascii="Times New Roman" w:hAnsi="Times New Roman" w:cs="Times New Roman"/>
          <w:sz w:val="24"/>
          <w:szCs w:val="24"/>
          <w:lang w:val="en-US"/>
        </w:rPr>
        <w:t xml:space="preserve">. Here, the difference between monomer and dimer </w:t>
      </w:r>
      <w:r>
        <w:rPr>
          <w:rFonts w:ascii="Times New Roman" w:hAnsi="Times New Roman" w:cs="Times New Roman"/>
          <w:sz w:val="24"/>
          <w:szCs w:val="24"/>
          <w:lang w:val="en-US"/>
        </w:rPr>
        <w:t xml:space="preserve">was </w:t>
      </w:r>
      <w:r w:rsidR="00F76772">
        <w:rPr>
          <w:rFonts w:ascii="Times New Roman" w:hAnsi="Times New Roman" w:cs="Times New Roman"/>
          <w:sz w:val="24"/>
          <w:szCs w:val="24"/>
          <w:lang w:val="en-US"/>
        </w:rPr>
        <w:t>around 8</w:t>
      </w:r>
      <w:r w:rsidR="00F76772" w:rsidRPr="00DF24DC">
        <w:rPr>
          <w:rFonts w:ascii="Times New Roman" w:hAnsi="Times New Roman" w:cs="Times New Roman"/>
          <w:sz w:val="24"/>
          <w:szCs w:val="24"/>
          <w:lang w:val="en-US"/>
        </w:rPr>
        <w:t>0</w:t>
      </w:r>
      <w:r w:rsidR="00F76772">
        <w:rPr>
          <w:rFonts w:ascii="Times New Roman" w:hAnsi="Times New Roman" w:cs="Times New Roman"/>
          <w:sz w:val="24"/>
          <w:szCs w:val="24"/>
          <w:lang w:val="en-US"/>
        </w:rPr>
        <w:t>%</w:t>
      </w:r>
      <w:r w:rsidR="00101682">
        <w:rPr>
          <w:rFonts w:ascii="Times New Roman" w:hAnsi="Times New Roman" w:cs="Times New Roman"/>
          <w:sz w:val="24"/>
          <w:szCs w:val="24"/>
          <w:lang w:val="en-US"/>
        </w:rPr>
        <w:t xml:space="preserve"> after 10</w:t>
      </w:r>
      <w:r>
        <w:rPr>
          <w:rFonts w:ascii="Times New Roman" w:hAnsi="Times New Roman" w:cs="Times New Roman"/>
          <w:sz w:val="24"/>
          <w:szCs w:val="24"/>
          <w:lang w:val="en-US"/>
        </w:rPr>
        <w:t xml:space="preserve"> </w:t>
      </w:r>
      <w:r w:rsidR="00101682">
        <w:rPr>
          <w:rFonts w:ascii="Times New Roman" w:hAnsi="Times New Roman" w:cs="Times New Roman"/>
          <w:sz w:val="24"/>
          <w:szCs w:val="24"/>
          <w:lang w:val="en-US"/>
        </w:rPr>
        <w:t xml:space="preserve">s of </w:t>
      </w:r>
      <w:r w:rsidR="00101682" w:rsidRPr="007D6F7C">
        <w:rPr>
          <w:rFonts w:ascii="Times New Roman" w:hAnsi="Times New Roman" w:cs="Times New Roman"/>
          <w:sz w:val="24"/>
          <w:szCs w:val="24"/>
          <w:lang w:val="en-US"/>
        </w:rPr>
        <w:t>deuteration</w:t>
      </w:r>
      <w:r w:rsidR="00F76772">
        <w:rPr>
          <w:rFonts w:ascii="Times New Roman" w:hAnsi="Times New Roman" w:cs="Times New Roman"/>
          <w:sz w:val="24"/>
          <w:szCs w:val="24"/>
          <w:lang w:val="en-US"/>
        </w:rPr>
        <w:t>. High exposure (</w:t>
      </w:r>
      <w:r>
        <w:rPr>
          <w:rFonts w:ascii="Times New Roman" w:hAnsi="Times New Roman" w:cs="Times New Roman"/>
          <w:sz w:val="24"/>
          <w:szCs w:val="24"/>
          <w:lang w:val="en-US"/>
        </w:rPr>
        <w:t>approximately</w:t>
      </w:r>
      <w:r w:rsidR="00F76772">
        <w:rPr>
          <w:rFonts w:ascii="Times New Roman" w:hAnsi="Times New Roman" w:cs="Times New Roman"/>
          <w:sz w:val="24"/>
          <w:szCs w:val="24"/>
          <w:lang w:val="en-US"/>
        </w:rPr>
        <w:t xml:space="preserve"> 40</w:t>
      </w:r>
      <w:r>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50%) </w:t>
      </w:r>
      <w:proofErr w:type="gramStart"/>
      <w:r>
        <w:rPr>
          <w:rFonts w:ascii="Times New Roman" w:hAnsi="Times New Roman" w:cs="Times New Roman"/>
          <w:sz w:val="24"/>
          <w:szCs w:val="24"/>
          <w:lang w:val="en-US"/>
        </w:rPr>
        <w:t xml:space="preserve">was also </w:t>
      </w:r>
      <w:r w:rsidR="00F76772">
        <w:rPr>
          <w:rFonts w:ascii="Times New Roman" w:hAnsi="Times New Roman" w:cs="Times New Roman"/>
          <w:sz w:val="24"/>
          <w:szCs w:val="24"/>
          <w:lang w:val="en-US"/>
        </w:rPr>
        <w:t>observed</w:t>
      </w:r>
      <w:proofErr w:type="gramEnd"/>
      <w:r w:rsidR="00F76772">
        <w:rPr>
          <w:rFonts w:ascii="Times New Roman" w:hAnsi="Times New Roman" w:cs="Times New Roman"/>
          <w:sz w:val="24"/>
          <w:szCs w:val="24"/>
          <w:lang w:val="en-US"/>
        </w:rPr>
        <w:t xml:space="preserve"> for peptides from </w:t>
      </w:r>
      <w:r w:rsidR="009B261A">
        <w:rPr>
          <w:rFonts w:ascii="Times New Roman" w:hAnsi="Times New Roman" w:cs="Times New Roman"/>
          <w:sz w:val="24"/>
          <w:szCs w:val="24"/>
          <w:lang w:val="en-US"/>
        </w:rPr>
        <w:t xml:space="preserve">loop </w:t>
      </w:r>
      <w:r w:rsidR="00F76772">
        <w:rPr>
          <w:rFonts w:ascii="Times New Roman" w:hAnsi="Times New Roman" w:cs="Times New Roman"/>
          <w:sz w:val="24"/>
          <w:szCs w:val="24"/>
          <w:lang w:val="en-US"/>
        </w:rPr>
        <w:t xml:space="preserve">C-D of blade IV and for </w:t>
      </w:r>
      <w:r w:rsidR="009B261A">
        <w:rPr>
          <w:rFonts w:ascii="Times New Roman" w:hAnsi="Times New Roman" w:cs="Times New Roman"/>
          <w:sz w:val="24"/>
          <w:szCs w:val="24"/>
          <w:lang w:val="en-US"/>
        </w:rPr>
        <w:t xml:space="preserve">loop </w:t>
      </w:r>
      <w:r w:rsidR="00F76772">
        <w:rPr>
          <w:rFonts w:ascii="Times New Roman" w:hAnsi="Times New Roman" w:cs="Times New Roman"/>
          <w:sz w:val="24"/>
          <w:szCs w:val="24"/>
          <w:lang w:val="en-US"/>
        </w:rPr>
        <w:t>D-A</w:t>
      </w:r>
      <w:r w:rsidR="009B261A">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connecting blades IV and V. </w:t>
      </w:r>
      <w:r>
        <w:rPr>
          <w:rFonts w:ascii="Times New Roman" w:hAnsi="Times New Roman" w:cs="Times New Roman"/>
          <w:sz w:val="24"/>
          <w:szCs w:val="24"/>
          <w:lang w:val="en-US"/>
        </w:rPr>
        <w:t>The p</w:t>
      </w:r>
      <w:r w:rsidRPr="00AE576B">
        <w:rPr>
          <w:rFonts w:ascii="Times New Roman" w:hAnsi="Times New Roman" w:cs="Times New Roman"/>
          <w:sz w:val="24"/>
          <w:szCs w:val="24"/>
          <w:lang w:val="en-US"/>
        </w:rPr>
        <w:t xml:space="preserve">eptide </w:t>
      </w:r>
      <w:r w:rsidR="00F76772" w:rsidRPr="00AE576B">
        <w:rPr>
          <w:rFonts w:ascii="Times New Roman" w:hAnsi="Times New Roman" w:cs="Times New Roman"/>
          <w:sz w:val="24"/>
          <w:szCs w:val="24"/>
          <w:lang w:val="en-US"/>
        </w:rPr>
        <w:t>(position</w:t>
      </w:r>
      <w:r w:rsidR="00F76772">
        <w:rPr>
          <w:rFonts w:ascii="Times New Roman" w:hAnsi="Times New Roman" w:cs="Times New Roman"/>
          <w:sz w:val="24"/>
          <w:szCs w:val="24"/>
          <w:lang w:val="en-US"/>
        </w:rPr>
        <w:t xml:space="preserve"> </w:t>
      </w:r>
      <w:r w:rsidR="00F76772" w:rsidRPr="00AE576B">
        <w:rPr>
          <w:rFonts w:ascii="Times New Roman" w:hAnsi="Times New Roman" w:cs="Times New Roman"/>
          <w:sz w:val="24"/>
          <w:szCs w:val="24"/>
          <w:lang w:val="en-US"/>
        </w:rPr>
        <w:t>149</w:t>
      </w:r>
      <w:r>
        <w:rPr>
          <w:rFonts w:ascii="Times New Roman" w:hAnsi="Times New Roman" w:cs="Times New Roman"/>
          <w:sz w:val="24"/>
          <w:szCs w:val="24"/>
          <w:lang w:val="en-US"/>
        </w:rPr>
        <w:t>–</w:t>
      </w:r>
      <w:r w:rsidR="00F76772" w:rsidRPr="00AE576B">
        <w:rPr>
          <w:rFonts w:ascii="Times New Roman" w:hAnsi="Times New Roman" w:cs="Times New Roman"/>
          <w:sz w:val="24"/>
          <w:szCs w:val="24"/>
          <w:lang w:val="en-US"/>
        </w:rPr>
        <w:t xml:space="preserve">154) from </w:t>
      </w:r>
      <w:r w:rsidR="00CC05F1">
        <w:rPr>
          <w:rFonts w:ascii="Times New Roman" w:hAnsi="Times New Roman" w:cs="Times New Roman"/>
          <w:sz w:val="24"/>
          <w:szCs w:val="24"/>
          <w:lang w:val="en-US"/>
        </w:rPr>
        <w:t xml:space="preserve">loop </w:t>
      </w:r>
      <w:r w:rsidR="00F76772">
        <w:rPr>
          <w:rFonts w:ascii="Times New Roman" w:hAnsi="Times New Roman" w:cs="Times New Roman"/>
          <w:sz w:val="24"/>
          <w:szCs w:val="24"/>
          <w:lang w:val="en-US"/>
        </w:rPr>
        <w:t>D-A that is located between blade</w:t>
      </w:r>
      <w:r w:rsidR="009F7D17">
        <w:rPr>
          <w:rFonts w:ascii="Times New Roman" w:hAnsi="Times New Roman" w:cs="Times New Roman"/>
          <w:sz w:val="24"/>
          <w:szCs w:val="24"/>
          <w:lang w:val="en-US"/>
        </w:rPr>
        <w:t>s</w:t>
      </w:r>
      <w:r w:rsidR="00F76772">
        <w:rPr>
          <w:rFonts w:ascii="Times New Roman" w:hAnsi="Times New Roman" w:cs="Times New Roman"/>
          <w:sz w:val="24"/>
          <w:szCs w:val="24"/>
          <w:lang w:val="en-US"/>
        </w:rPr>
        <w:t xml:space="preserve"> III and IV and </w:t>
      </w:r>
      <w:r w:rsidR="00F76772" w:rsidRPr="00AE576B">
        <w:rPr>
          <w:rFonts w:ascii="Times New Roman" w:hAnsi="Times New Roman" w:cs="Times New Roman"/>
          <w:sz w:val="24"/>
          <w:szCs w:val="24"/>
          <w:lang w:val="en-US"/>
        </w:rPr>
        <w:t xml:space="preserve">strand A </w:t>
      </w:r>
      <w:r w:rsidR="00F76772">
        <w:rPr>
          <w:rFonts w:ascii="Times New Roman" w:hAnsi="Times New Roman" w:cs="Times New Roman"/>
          <w:sz w:val="24"/>
          <w:szCs w:val="24"/>
          <w:lang w:val="en-US"/>
        </w:rPr>
        <w:t xml:space="preserve">from blade IV </w:t>
      </w:r>
      <w:r w:rsidRPr="00AE576B">
        <w:rPr>
          <w:rFonts w:ascii="Times New Roman" w:hAnsi="Times New Roman" w:cs="Times New Roman"/>
          <w:sz w:val="24"/>
          <w:szCs w:val="24"/>
          <w:lang w:val="en-US"/>
        </w:rPr>
        <w:t>show</w:t>
      </w:r>
      <w:r>
        <w:rPr>
          <w:rFonts w:ascii="Times New Roman" w:hAnsi="Times New Roman" w:cs="Times New Roman"/>
          <w:sz w:val="24"/>
          <w:szCs w:val="24"/>
          <w:lang w:val="en-US"/>
        </w:rPr>
        <w:t>ed</w:t>
      </w:r>
      <w:r w:rsidRPr="00AE576B">
        <w:rPr>
          <w:rFonts w:ascii="Times New Roman" w:hAnsi="Times New Roman" w:cs="Times New Roman"/>
          <w:sz w:val="24"/>
          <w:szCs w:val="24"/>
          <w:lang w:val="en-US"/>
        </w:rPr>
        <w:t xml:space="preserve"> </w:t>
      </w:r>
      <w:r>
        <w:rPr>
          <w:rFonts w:ascii="Times New Roman" w:hAnsi="Times New Roman" w:cs="Times New Roman"/>
          <w:sz w:val="24"/>
          <w:szCs w:val="24"/>
          <w:lang w:val="en-US"/>
        </w:rPr>
        <w:t>approximately</w:t>
      </w:r>
      <w:r w:rsidR="00F76772" w:rsidRPr="00FA1C55">
        <w:rPr>
          <w:rFonts w:ascii="Times New Roman" w:hAnsi="Times New Roman" w:cs="Times New Roman"/>
          <w:sz w:val="24"/>
          <w:szCs w:val="24"/>
          <w:lang w:val="en-US"/>
        </w:rPr>
        <w:t xml:space="preserve"> 30% </w:t>
      </w:r>
      <w:r w:rsidR="00F76772" w:rsidRPr="00AE576B">
        <w:rPr>
          <w:rFonts w:ascii="Times New Roman" w:hAnsi="Times New Roman" w:cs="Times New Roman"/>
          <w:sz w:val="24"/>
          <w:szCs w:val="24"/>
          <w:lang w:val="en-US"/>
        </w:rPr>
        <w:t xml:space="preserve">higher deuteration in </w:t>
      </w:r>
      <w:r w:rsidR="00F76772">
        <w:rPr>
          <w:rFonts w:ascii="Times New Roman" w:hAnsi="Times New Roman" w:cs="Times New Roman"/>
          <w:sz w:val="24"/>
          <w:szCs w:val="24"/>
          <w:lang w:val="en-US"/>
        </w:rPr>
        <w:t xml:space="preserve">the </w:t>
      </w:r>
      <w:r w:rsidR="00F76772" w:rsidRPr="00AE576B">
        <w:rPr>
          <w:rFonts w:ascii="Times New Roman" w:hAnsi="Times New Roman" w:cs="Times New Roman"/>
          <w:sz w:val="24"/>
          <w:szCs w:val="24"/>
          <w:lang w:val="en-US"/>
        </w:rPr>
        <w:t xml:space="preserve">dimer than in </w:t>
      </w:r>
      <w:r w:rsidR="00F76772">
        <w:rPr>
          <w:rFonts w:ascii="Times New Roman" w:hAnsi="Times New Roman" w:cs="Times New Roman"/>
          <w:sz w:val="24"/>
          <w:szCs w:val="24"/>
          <w:lang w:val="en-US"/>
        </w:rPr>
        <w:t>the</w:t>
      </w:r>
      <w:r w:rsidR="00F76772" w:rsidRPr="00AE576B">
        <w:rPr>
          <w:rFonts w:ascii="Times New Roman" w:hAnsi="Times New Roman" w:cs="Times New Roman"/>
          <w:sz w:val="24"/>
          <w:szCs w:val="24"/>
          <w:lang w:val="en-US"/>
        </w:rPr>
        <w:t xml:space="preserve"> monomer</w:t>
      </w:r>
      <w:r w:rsidR="00F76772">
        <w:rPr>
          <w:rFonts w:ascii="Times New Roman" w:hAnsi="Times New Roman" w:cs="Times New Roman"/>
          <w:sz w:val="24"/>
          <w:szCs w:val="24"/>
          <w:lang w:val="en-US"/>
        </w:rPr>
        <w:t>. We also mapped o</w:t>
      </w:r>
      <w:r w:rsidR="00F76772" w:rsidRPr="00AE576B">
        <w:rPr>
          <w:rFonts w:ascii="Times New Roman" w:hAnsi="Times New Roman" w:cs="Times New Roman"/>
          <w:sz w:val="24"/>
          <w:szCs w:val="24"/>
          <w:lang w:val="en-US"/>
        </w:rPr>
        <w:t xml:space="preserve">ther regions </w:t>
      </w:r>
      <w:r w:rsidR="00F76772">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underwent </w:t>
      </w:r>
      <w:r w:rsidR="00F76772" w:rsidRPr="00AE576B">
        <w:rPr>
          <w:rFonts w:ascii="Times New Roman" w:hAnsi="Times New Roman" w:cs="Times New Roman"/>
          <w:sz w:val="24"/>
          <w:szCs w:val="24"/>
          <w:lang w:val="en-US"/>
        </w:rPr>
        <w:t>slight conformational changes upon dimerization. For</w:t>
      </w:r>
      <w:r w:rsidR="00F76772" w:rsidRPr="003F2FD9">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exampl</w:t>
      </w:r>
      <w:r w:rsidRPr="007D6F7C">
        <w:rPr>
          <w:rFonts w:ascii="Times New Roman" w:hAnsi="Times New Roman" w:cs="Times New Roman"/>
          <w:sz w:val="24"/>
          <w:szCs w:val="24"/>
          <w:lang w:val="en-US"/>
        </w:rPr>
        <w:t>e</w:t>
      </w:r>
      <w:r w:rsidR="00F76772" w:rsidRPr="007D6F7C">
        <w:rPr>
          <w:rFonts w:ascii="Times New Roman" w:hAnsi="Times New Roman" w:cs="Times New Roman"/>
          <w:sz w:val="24"/>
          <w:szCs w:val="24"/>
          <w:lang w:val="en-US"/>
        </w:rPr>
        <w:t xml:space="preserve">, peptides from blade III covering </w:t>
      </w:r>
      <w:r>
        <w:rPr>
          <w:rFonts w:ascii="Times New Roman" w:hAnsi="Times New Roman" w:cs="Times New Roman"/>
          <w:sz w:val="24"/>
          <w:szCs w:val="24"/>
          <w:lang w:val="en-US"/>
        </w:rPr>
        <w:t xml:space="preserve">the </w:t>
      </w:r>
      <w:r w:rsidR="00F76772" w:rsidRPr="007D6F7C">
        <w:rPr>
          <w:rFonts w:ascii="Times New Roman" w:hAnsi="Times New Roman" w:cs="Times New Roman"/>
          <w:sz w:val="24"/>
          <w:szCs w:val="24"/>
          <w:lang w:val="en-US"/>
        </w:rPr>
        <w:t xml:space="preserve">B-C </w:t>
      </w:r>
      <w:r w:rsidR="00CC05F1">
        <w:rPr>
          <w:rFonts w:ascii="Times New Roman" w:hAnsi="Times New Roman" w:cs="Times New Roman"/>
          <w:sz w:val="24"/>
          <w:szCs w:val="24"/>
          <w:lang w:val="en-US"/>
        </w:rPr>
        <w:t>turn</w:t>
      </w:r>
      <w:r w:rsidR="00F76772" w:rsidRPr="007D6F7C">
        <w:rPr>
          <w:rFonts w:ascii="Times New Roman" w:hAnsi="Times New Roman" w:cs="Times New Roman"/>
          <w:sz w:val="24"/>
          <w:szCs w:val="24"/>
          <w:lang w:val="en-US"/>
        </w:rPr>
        <w:t xml:space="preserve"> and </w:t>
      </w:r>
      <w:r>
        <w:rPr>
          <w:rFonts w:ascii="Times New Roman" w:hAnsi="Times New Roman" w:cs="Times New Roman"/>
          <w:sz w:val="24"/>
          <w:szCs w:val="24"/>
          <w:lang w:val="en-US"/>
        </w:rPr>
        <w:t>the peptide</w:t>
      </w:r>
      <w:r w:rsidRPr="007D6F7C">
        <w:rPr>
          <w:rFonts w:ascii="Times New Roman" w:hAnsi="Times New Roman" w:cs="Times New Roman"/>
          <w:sz w:val="24"/>
          <w:szCs w:val="24"/>
          <w:lang w:val="en-US"/>
        </w:rPr>
        <w:t xml:space="preserve"> </w:t>
      </w:r>
      <w:r w:rsidR="00F76772" w:rsidRPr="007D6F7C">
        <w:rPr>
          <w:rFonts w:ascii="Times New Roman" w:hAnsi="Times New Roman" w:cs="Times New Roman"/>
          <w:sz w:val="24"/>
          <w:szCs w:val="24"/>
          <w:lang w:val="en-US"/>
        </w:rPr>
        <w:t xml:space="preserve">from strand D of blade V </w:t>
      </w:r>
      <w:r>
        <w:rPr>
          <w:rFonts w:ascii="Times New Roman" w:hAnsi="Times New Roman" w:cs="Times New Roman"/>
          <w:sz w:val="24"/>
          <w:szCs w:val="24"/>
          <w:lang w:val="en-US"/>
        </w:rPr>
        <w:t>we</w:t>
      </w:r>
      <w:r w:rsidRPr="007D6F7C">
        <w:rPr>
          <w:rFonts w:ascii="Times New Roman" w:hAnsi="Times New Roman" w:cs="Times New Roman"/>
          <w:sz w:val="24"/>
          <w:szCs w:val="24"/>
          <w:lang w:val="en-US"/>
        </w:rPr>
        <w:t xml:space="preserve">re </w:t>
      </w:r>
      <w:r w:rsidR="00F76772" w:rsidRPr="007D6F7C">
        <w:rPr>
          <w:rFonts w:ascii="Times New Roman" w:hAnsi="Times New Roman" w:cs="Times New Roman"/>
          <w:sz w:val="24"/>
          <w:szCs w:val="24"/>
          <w:lang w:val="en-US"/>
        </w:rPr>
        <w:t>more relaxed</w:t>
      </w:r>
      <w:r w:rsidR="00F76772">
        <w:rPr>
          <w:rFonts w:ascii="Times New Roman" w:hAnsi="Times New Roman" w:cs="Times New Roman"/>
          <w:sz w:val="24"/>
          <w:szCs w:val="24"/>
          <w:lang w:val="en-US"/>
        </w:rPr>
        <w:t>, whereas peptide 131</w:t>
      </w:r>
      <w:r>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141 from blade III </w:t>
      </w:r>
      <w:r>
        <w:rPr>
          <w:rFonts w:ascii="Times New Roman" w:hAnsi="Times New Roman" w:cs="Times New Roman"/>
          <w:sz w:val="24"/>
          <w:szCs w:val="24"/>
          <w:lang w:val="en-US"/>
        </w:rPr>
        <w:t xml:space="preserve">showed </w:t>
      </w:r>
      <w:r w:rsidR="00F76772">
        <w:rPr>
          <w:rFonts w:ascii="Times New Roman" w:hAnsi="Times New Roman" w:cs="Times New Roman"/>
          <w:sz w:val="24"/>
          <w:szCs w:val="24"/>
          <w:lang w:val="en-US"/>
        </w:rPr>
        <w:t xml:space="preserve">some structural stabilization in </w:t>
      </w:r>
      <w:r>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dimer. Small difference</w:t>
      </w:r>
      <w:r>
        <w:rPr>
          <w:rFonts w:ascii="Times New Roman" w:hAnsi="Times New Roman" w:cs="Times New Roman"/>
          <w:sz w:val="24"/>
          <w:szCs w:val="24"/>
          <w:lang w:val="en-US"/>
        </w:rPr>
        <w:t>s</w:t>
      </w:r>
      <w:r w:rsidR="00F76772">
        <w:rPr>
          <w:rFonts w:ascii="Times New Roman" w:hAnsi="Times New Roman" w:cs="Times New Roman"/>
          <w:sz w:val="24"/>
          <w:szCs w:val="24"/>
          <w:lang w:val="en-US"/>
        </w:rPr>
        <w:t xml:space="preserve"> in H-D exchange</w:t>
      </w:r>
      <w:r w:rsidR="00F76772" w:rsidRPr="00AE576B">
        <w:rPr>
          <w:rFonts w:ascii="Times New Roman" w:hAnsi="Times New Roman" w:cs="Times New Roman"/>
          <w:sz w:val="24"/>
          <w:szCs w:val="24"/>
          <w:lang w:val="en-US"/>
        </w:rPr>
        <w:t xml:space="preserve"> (</w:t>
      </w:r>
      <w:r>
        <w:rPr>
          <w:rFonts w:ascii="Times New Roman" w:hAnsi="Times New Roman" w:cs="Times New Roman"/>
          <w:sz w:val="24"/>
          <w:szCs w:val="24"/>
          <w:lang w:val="en-US"/>
        </w:rPr>
        <w:t>approximately</w:t>
      </w:r>
      <w:r w:rsidR="00F76772">
        <w:rPr>
          <w:rFonts w:ascii="Times New Roman" w:hAnsi="Times New Roman" w:cs="Times New Roman"/>
          <w:sz w:val="24"/>
          <w:szCs w:val="24"/>
          <w:lang w:val="en-US"/>
        </w:rPr>
        <w:t xml:space="preserve"> </w:t>
      </w:r>
      <w:r w:rsidR="00F76772" w:rsidRPr="00BA1609">
        <w:rPr>
          <w:rFonts w:ascii="Times New Roman" w:hAnsi="Times New Roman" w:cs="Times New Roman"/>
          <w:sz w:val="24"/>
          <w:szCs w:val="24"/>
          <w:lang w:val="en-US"/>
        </w:rPr>
        <w:t>15% increase</w:t>
      </w:r>
      <w:r w:rsidR="00122B0D">
        <w:rPr>
          <w:rFonts w:ascii="Times New Roman" w:hAnsi="Times New Roman" w:cs="Times New Roman"/>
          <w:sz w:val="24"/>
          <w:szCs w:val="24"/>
          <w:lang w:val="en-US"/>
        </w:rPr>
        <w:t xml:space="preserve"> in dimer</w:t>
      </w:r>
      <w:r w:rsidR="00F76772" w:rsidRPr="00AE576B">
        <w:rPr>
          <w:rFonts w:ascii="Times New Roman" w:hAnsi="Times New Roman" w:cs="Times New Roman"/>
          <w:sz w:val="24"/>
          <w:szCs w:val="24"/>
          <w:lang w:val="en-US"/>
        </w:rPr>
        <w:t xml:space="preserve">) </w:t>
      </w:r>
      <w:proofErr w:type="gramStart"/>
      <w:r w:rsidR="00086C85">
        <w:rPr>
          <w:rFonts w:ascii="Times New Roman" w:hAnsi="Times New Roman" w:cs="Times New Roman"/>
          <w:sz w:val="24"/>
          <w:szCs w:val="24"/>
          <w:lang w:val="en-US"/>
        </w:rPr>
        <w:t>were</w:t>
      </w:r>
      <w:r w:rsidR="00086C85" w:rsidRPr="00AE576B">
        <w:rPr>
          <w:rFonts w:ascii="Times New Roman" w:hAnsi="Times New Roman" w:cs="Times New Roman"/>
          <w:sz w:val="24"/>
          <w:szCs w:val="24"/>
          <w:lang w:val="en-US"/>
        </w:rPr>
        <w:t xml:space="preserve"> </w:t>
      </w:r>
      <w:r w:rsidR="00F76772" w:rsidRPr="00AE576B">
        <w:rPr>
          <w:rFonts w:ascii="Times New Roman" w:hAnsi="Times New Roman" w:cs="Times New Roman"/>
          <w:sz w:val="24"/>
          <w:szCs w:val="24"/>
          <w:lang w:val="en-US"/>
        </w:rPr>
        <w:t>observed</w:t>
      </w:r>
      <w:proofErr w:type="gramEnd"/>
      <w:r w:rsidR="00F76772" w:rsidRPr="00AE576B">
        <w:rPr>
          <w:rFonts w:ascii="Times New Roman" w:hAnsi="Times New Roman" w:cs="Times New Roman"/>
          <w:sz w:val="24"/>
          <w:szCs w:val="24"/>
          <w:lang w:val="en-US"/>
        </w:rPr>
        <w:t xml:space="preserve"> for the peptide </w:t>
      </w:r>
      <w:r w:rsidR="00F76772">
        <w:rPr>
          <w:rFonts w:ascii="Times New Roman" w:hAnsi="Times New Roman" w:cs="Times New Roman"/>
          <w:sz w:val="24"/>
          <w:szCs w:val="24"/>
          <w:lang w:val="en-US"/>
        </w:rPr>
        <w:t xml:space="preserve">containing </w:t>
      </w:r>
      <w:r w:rsidR="00F76772" w:rsidRPr="00AE576B">
        <w:rPr>
          <w:rFonts w:ascii="Times New Roman" w:hAnsi="Times New Roman" w:cs="Times New Roman"/>
          <w:sz w:val="24"/>
          <w:szCs w:val="24"/>
          <w:lang w:val="en-US"/>
        </w:rPr>
        <w:t xml:space="preserve">His147, which has </w:t>
      </w:r>
      <w:r w:rsidR="00F76772">
        <w:rPr>
          <w:rFonts w:ascii="Times New Roman" w:hAnsi="Times New Roman" w:cs="Times New Roman"/>
          <w:sz w:val="24"/>
          <w:szCs w:val="24"/>
          <w:lang w:val="en-US"/>
        </w:rPr>
        <w:t xml:space="preserve">an </w:t>
      </w:r>
      <w:r w:rsidR="00F76772" w:rsidRPr="00AE576B">
        <w:rPr>
          <w:rFonts w:ascii="Times New Roman" w:hAnsi="Times New Roman" w:cs="Times New Roman"/>
          <w:sz w:val="24"/>
          <w:szCs w:val="24"/>
          <w:lang w:val="en-US"/>
        </w:rPr>
        <w:t xml:space="preserve">important role in stabilizing </w:t>
      </w:r>
      <w:r w:rsidR="00086C85">
        <w:rPr>
          <w:rFonts w:ascii="Times New Roman" w:hAnsi="Times New Roman" w:cs="Times New Roman"/>
          <w:sz w:val="24"/>
          <w:szCs w:val="24"/>
          <w:lang w:val="en-US"/>
        </w:rPr>
        <w:t xml:space="preserve">the </w:t>
      </w:r>
      <w:r w:rsidR="00F76772" w:rsidRPr="00AE576B">
        <w:rPr>
          <w:rFonts w:ascii="Times New Roman" w:hAnsi="Times New Roman" w:cs="Times New Roman"/>
          <w:sz w:val="24"/>
          <w:szCs w:val="24"/>
          <w:lang w:val="en-US"/>
        </w:rPr>
        <w:t>dimer structure.</w:t>
      </w:r>
      <w:r w:rsidR="00F76772">
        <w:rPr>
          <w:rFonts w:ascii="Times New Roman" w:hAnsi="Times New Roman" w:cs="Times New Roman"/>
          <w:sz w:val="24"/>
          <w:szCs w:val="24"/>
          <w:lang w:val="en-US"/>
        </w:rPr>
        <w:t xml:space="preserve"> Peptides containing this residue </w:t>
      </w:r>
      <w:proofErr w:type="gramStart"/>
      <w:r w:rsidR="00086C85">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strongly protected</w:t>
      </w:r>
      <w:proofErr w:type="gramEnd"/>
      <w:r w:rsidR="00F76772" w:rsidRPr="00AE576B">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in the monomeric form (Figure 2B). In a monomer,</w:t>
      </w:r>
      <w:r w:rsidR="00F76772" w:rsidRPr="00AE576B">
        <w:rPr>
          <w:rFonts w:ascii="Times New Roman" w:hAnsi="Times New Roman" w:cs="Times New Roman"/>
          <w:sz w:val="24"/>
          <w:szCs w:val="24"/>
          <w:lang w:val="en-US"/>
        </w:rPr>
        <w:t xml:space="preserve"> His147 </w:t>
      </w:r>
      <w:r w:rsidR="00F76772">
        <w:rPr>
          <w:rFonts w:ascii="Times New Roman" w:hAnsi="Times New Roman" w:cs="Times New Roman"/>
          <w:sz w:val="24"/>
          <w:szCs w:val="24"/>
          <w:lang w:val="en-US"/>
        </w:rPr>
        <w:t>forms</w:t>
      </w:r>
      <w:r w:rsidR="00F76772" w:rsidRPr="00AE576B">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hydrogen </w:t>
      </w:r>
      <w:r w:rsidR="00F76772" w:rsidRPr="00AE576B">
        <w:rPr>
          <w:rFonts w:ascii="Times New Roman" w:hAnsi="Times New Roman" w:cs="Times New Roman"/>
          <w:sz w:val="24"/>
          <w:szCs w:val="24"/>
          <w:lang w:val="en-US"/>
        </w:rPr>
        <w:t>bonds with the conserved Asp175</w:t>
      </w:r>
      <w:r w:rsidR="003E0A0A">
        <w:rPr>
          <w:rFonts w:ascii="Times New Roman" w:hAnsi="Times New Roman" w:cs="Times New Roman"/>
          <w:sz w:val="24"/>
          <w:szCs w:val="24"/>
          <w:lang w:val="en-US"/>
        </w:rPr>
        <w:t>,</w:t>
      </w:r>
      <w:r w:rsidR="00F76772" w:rsidRPr="00AE576B">
        <w:rPr>
          <w:rFonts w:ascii="Times New Roman" w:hAnsi="Times New Roman" w:cs="Times New Roman"/>
          <w:sz w:val="24"/>
          <w:szCs w:val="24"/>
          <w:lang w:val="en-US"/>
        </w:rPr>
        <w:t xml:space="preserve"> as well as with Ser171 </w:t>
      </w:r>
      <w:r w:rsidR="00F76772">
        <w:rPr>
          <w:rFonts w:ascii="Times New Roman" w:hAnsi="Times New Roman" w:cs="Times New Roman"/>
          <w:sz w:val="24"/>
          <w:szCs w:val="24"/>
          <w:lang w:val="en-US"/>
        </w:rPr>
        <w:t>of</w:t>
      </w:r>
      <w:r w:rsidR="00F76772" w:rsidRPr="00AE576B">
        <w:rPr>
          <w:rFonts w:ascii="Times New Roman" w:hAnsi="Times New Roman" w:cs="Times New Roman"/>
          <w:sz w:val="24"/>
          <w:szCs w:val="24"/>
          <w:lang w:val="en-US"/>
        </w:rPr>
        <w:t xml:space="preserve"> blade </w:t>
      </w:r>
      <w:r w:rsidR="00F76772">
        <w:rPr>
          <w:rFonts w:ascii="Times New Roman" w:hAnsi="Times New Roman" w:cs="Times New Roman"/>
          <w:sz w:val="24"/>
          <w:szCs w:val="24"/>
          <w:lang w:val="en-US"/>
        </w:rPr>
        <w:t>IV</w:t>
      </w:r>
      <w:r w:rsidR="00F76772" w:rsidRPr="00AE576B">
        <w:rPr>
          <w:rFonts w:ascii="Times New Roman" w:hAnsi="Times New Roman" w:cs="Times New Roman"/>
          <w:sz w:val="24"/>
          <w:szCs w:val="24"/>
          <w:lang w:val="en-US"/>
        </w:rPr>
        <w:t xml:space="preserve">, whereas His147 flips out </w:t>
      </w:r>
      <w:r w:rsidR="00101682">
        <w:rPr>
          <w:rFonts w:ascii="Times New Roman" w:hAnsi="Times New Roman" w:cs="Times New Roman"/>
          <w:sz w:val="24"/>
          <w:szCs w:val="24"/>
          <w:lang w:val="en-US"/>
        </w:rPr>
        <w:t xml:space="preserve">in the dimer </w:t>
      </w:r>
      <w:r w:rsidR="00F76772">
        <w:rPr>
          <w:rFonts w:ascii="Times New Roman" w:hAnsi="Times New Roman" w:cs="Times New Roman"/>
          <w:sz w:val="24"/>
          <w:szCs w:val="24"/>
          <w:lang w:val="en-US"/>
        </w:rPr>
        <w:t xml:space="preserve">but </w:t>
      </w:r>
      <w:r w:rsidR="00F76772" w:rsidRPr="00AE576B">
        <w:rPr>
          <w:rFonts w:ascii="Times New Roman" w:hAnsi="Times New Roman" w:cs="Times New Roman"/>
          <w:sz w:val="24"/>
          <w:szCs w:val="24"/>
          <w:lang w:val="en-US"/>
        </w:rPr>
        <w:t xml:space="preserve">interacts with Gln139 </w:t>
      </w:r>
      <w:r w:rsidR="00F76772">
        <w:rPr>
          <w:rFonts w:ascii="Times New Roman" w:hAnsi="Times New Roman" w:cs="Times New Roman"/>
          <w:sz w:val="24"/>
          <w:szCs w:val="24"/>
          <w:lang w:val="en-US"/>
        </w:rPr>
        <w:t>of</w:t>
      </w:r>
      <w:r w:rsidR="00F76772" w:rsidRPr="00AE576B">
        <w:rPr>
          <w:rFonts w:ascii="Times New Roman" w:hAnsi="Times New Roman" w:cs="Times New Roman"/>
          <w:sz w:val="24"/>
          <w:szCs w:val="24"/>
          <w:lang w:val="en-US"/>
        </w:rPr>
        <w:t xml:space="preserve"> the other molecule</w:t>
      </w:r>
      <w:r w:rsidR="00F76772" w:rsidRPr="00AE576B">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"10.1016/j.jmb.2011.06.017", "ISSN" : "1089-8638", "PMID" : "21704636", "abstract" : "Receptor for activated C-kinase 1 (RACK1) serves as a scaffolding protein in numerous signaling pathways involving kinases and membrane-bound receptors from different cellular compartments. It exists simultaneously as a cytosolic free form and as a ribosome-bound protein. As part of the 40S ribosomal subunit, it triggers translational regulation by establishing a direct link between protein kinase C and the protein synthesis machinery. It has been suggested that RACK1 could recruit other signaling molecules onto the ribosome, providing a signal-specific modulation of the translational process. RACK1 is able to dimerize both in vitro and in vivo. This homodimer formation has been observed in several processes including the regulation of the N-methyl-d-aspartate receptor by the Fyn kinase in the brain and the oxygen-independent degradation of hypoxia-inducible factor 1. The functional relevance of this dimerization is, however, still unclear and the question of a possible dimerization of the ribosome-bound protein is still pending. Here, we report the first structure of a RACK1 homodimer, as determined from two independent crystal forms of the Saccharomyces cerevisiae RACK1 protein (also known as Asc1p) at 2.9 and 3.9 \u00c5 resolution. The structure reveals an atypical mode of dimerization where monomers intertwine on blade 4, thus exposing a novel surface of the protein to potential interacting partners. We discuss the significance of the dimer structure for RACK1 function.", "author" : [ { "dropping-particle" : "", "family" : "Yatime", "given" : "Laure", "non-dropping-particle" : "", "parse-names" : false, "suffix" : "" }, { "dropping-particle" : "", "family" : "Hein", "given" : "Kim Langemach", "non-dropping-particle" : "", "parse-names" : false, "suffix" : "" }, { "dropping-particle" : "", "family" : "Nilsson", "given" : "Jakob", "non-dropping-particle" : "", "parse-names" : false, "suffix" : "" }, { "dropping-particle" : "", "family" : "Nissen", "given" : "Poul", "non-dropping-particle" : "", "parse-names" : false, "suffix" : "" } ], "container-title" : "Journal of molecular biology", "id" : "ITEM-1", "issue" : "2", "issued" : { "date-parts" : [ [ "2011", "8", "12" ] ] }, "page" : "486-98", "publisher" : "Elsevier Ltd", "title" : "Structure of the RACK1 dimer from Saccharomyces cerevisiae.", "type" : "article-journal", "volume" : "411" }, "uris" : [ "http://www.mendeley.com/documents/?uuid=1db80428-5704-467e-81bb-c02a678407c6" ] } ], "mendeley" : { "previouslyFormattedCitation" : "&lt;sup&gt;24&lt;/sup&gt;" }, "properties" : { "noteIndex" : 0 }, "schema" : "https://github.com/citation-style-language/schema/raw/master/csl-citation.json" }</w:instrText>
      </w:r>
      <w:r w:rsidR="00F76772" w:rsidRPr="00AE576B">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24</w:t>
      </w:r>
      <w:r w:rsidR="00F76772" w:rsidRPr="00AE576B">
        <w:rPr>
          <w:rFonts w:ascii="Times New Roman" w:hAnsi="Times New Roman" w:cs="Times New Roman"/>
          <w:sz w:val="24"/>
          <w:szCs w:val="24"/>
          <w:lang w:val="en-US"/>
        </w:rPr>
        <w:fldChar w:fldCharType="end"/>
      </w:r>
      <w:r w:rsidR="00F76772" w:rsidRPr="00AE576B">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Interestingly, a fragment covering the end of strand</w:t>
      </w:r>
      <w:r w:rsidR="00F76772" w:rsidRPr="006460B0">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A, </w:t>
      </w:r>
      <w:r w:rsidR="00086C85">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whole of </w:t>
      </w:r>
      <w:r w:rsidR="00CC05F1">
        <w:rPr>
          <w:rFonts w:ascii="Times New Roman" w:hAnsi="Times New Roman" w:cs="Times New Roman"/>
          <w:sz w:val="24"/>
          <w:szCs w:val="24"/>
          <w:lang w:val="en-US"/>
        </w:rPr>
        <w:t xml:space="preserve">loop </w:t>
      </w:r>
      <w:r w:rsidR="00F76772">
        <w:rPr>
          <w:rFonts w:ascii="Times New Roman" w:hAnsi="Times New Roman" w:cs="Times New Roman"/>
          <w:sz w:val="24"/>
          <w:szCs w:val="24"/>
          <w:lang w:val="en-US"/>
        </w:rPr>
        <w:t>A-B</w:t>
      </w:r>
      <w:r w:rsidR="00086C85">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and </w:t>
      </w:r>
      <w:r w:rsidR="00086C85">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start of strand B of blade IV (residues 154</w:t>
      </w:r>
      <w:r w:rsidR="00086C85">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167), which is flipped out from </w:t>
      </w:r>
      <w:r w:rsidR="00086C85">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regular structure</w:t>
      </w:r>
      <w:r w:rsidR="00F76772" w:rsidRPr="004D3782">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in the crystal, </w:t>
      </w:r>
      <w:r w:rsidR="00086C85">
        <w:rPr>
          <w:rFonts w:ascii="Times New Roman" w:hAnsi="Times New Roman" w:cs="Times New Roman"/>
          <w:sz w:val="24"/>
          <w:szCs w:val="24"/>
          <w:lang w:val="en-US"/>
        </w:rPr>
        <w:t xml:space="preserve">showed </w:t>
      </w:r>
      <w:r w:rsidR="00F76772">
        <w:rPr>
          <w:rFonts w:ascii="Times New Roman" w:hAnsi="Times New Roman" w:cs="Times New Roman"/>
          <w:sz w:val="24"/>
          <w:szCs w:val="24"/>
          <w:lang w:val="en-US"/>
        </w:rPr>
        <w:t>very small difference</w:t>
      </w:r>
      <w:r w:rsidR="00086C85">
        <w:rPr>
          <w:rFonts w:ascii="Times New Roman" w:hAnsi="Times New Roman" w:cs="Times New Roman"/>
          <w:sz w:val="24"/>
          <w:szCs w:val="24"/>
          <w:lang w:val="en-US"/>
        </w:rPr>
        <w:t>s</w:t>
      </w:r>
      <w:r w:rsidR="00F76772">
        <w:rPr>
          <w:rFonts w:ascii="Times New Roman" w:hAnsi="Times New Roman" w:cs="Times New Roman"/>
          <w:sz w:val="24"/>
          <w:szCs w:val="24"/>
          <w:lang w:val="en-US"/>
        </w:rPr>
        <w:t xml:space="preserve"> in exchange (only 3%). This peptide </w:t>
      </w:r>
      <w:r w:rsidR="00086C85">
        <w:rPr>
          <w:rFonts w:ascii="Times New Roman" w:hAnsi="Times New Roman" w:cs="Times New Roman"/>
          <w:sz w:val="24"/>
          <w:szCs w:val="24"/>
          <w:lang w:val="en-US"/>
        </w:rPr>
        <w:t xml:space="preserve">was </w:t>
      </w:r>
      <w:r w:rsidR="00F76772">
        <w:rPr>
          <w:rFonts w:ascii="Times New Roman" w:hAnsi="Times New Roman" w:cs="Times New Roman"/>
          <w:sz w:val="24"/>
          <w:szCs w:val="24"/>
          <w:lang w:val="en-US"/>
        </w:rPr>
        <w:t xml:space="preserve">already very flexible in monomeric </w:t>
      </w:r>
      <w:r w:rsidR="007C684C">
        <w:rPr>
          <w:rFonts w:ascii="Times New Roman" w:hAnsi="Times New Roman" w:cs="Times New Roman"/>
          <w:sz w:val="24"/>
          <w:szCs w:val="24"/>
          <w:lang w:val="en-US"/>
        </w:rPr>
        <w:t>yRACK1</w:t>
      </w:r>
      <w:r w:rsidR="00086C85">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and its exposure </w:t>
      </w:r>
      <w:r w:rsidR="003E0A0A">
        <w:rPr>
          <w:rFonts w:ascii="Times New Roman" w:hAnsi="Times New Roman" w:cs="Times New Roman"/>
          <w:sz w:val="24"/>
          <w:szCs w:val="24"/>
          <w:lang w:val="en-US"/>
        </w:rPr>
        <w:t xml:space="preserve">in the </w:t>
      </w:r>
      <w:r w:rsidR="00F76772">
        <w:rPr>
          <w:rFonts w:ascii="Times New Roman" w:hAnsi="Times New Roman" w:cs="Times New Roman"/>
          <w:sz w:val="24"/>
          <w:szCs w:val="24"/>
          <w:lang w:val="en-US"/>
        </w:rPr>
        <w:t>D</w:t>
      </w:r>
      <w:r w:rsidR="00F76772" w:rsidRPr="00A21131">
        <w:rPr>
          <w:rFonts w:ascii="Times New Roman" w:hAnsi="Times New Roman" w:cs="Times New Roman"/>
          <w:sz w:val="24"/>
          <w:szCs w:val="24"/>
          <w:vertAlign w:val="subscript"/>
          <w:lang w:val="en-US"/>
        </w:rPr>
        <w:t>2</w:t>
      </w:r>
      <w:r w:rsidR="00F76772">
        <w:rPr>
          <w:rFonts w:ascii="Times New Roman" w:hAnsi="Times New Roman" w:cs="Times New Roman"/>
          <w:sz w:val="24"/>
          <w:szCs w:val="24"/>
          <w:lang w:val="en-US"/>
        </w:rPr>
        <w:t xml:space="preserve">O environment </w:t>
      </w:r>
      <w:r w:rsidR="00086C85">
        <w:rPr>
          <w:rFonts w:ascii="Times New Roman" w:hAnsi="Times New Roman" w:cs="Times New Roman"/>
          <w:sz w:val="24"/>
          <w:szCs w:val="24"/>
          <w:lang w:val="en-US"/>
        </w:rPr>
        <w:t xml:space="preserve">did </w:t>
      </w:r>
      <w:r w:rsidR="00F76772">
        <w:rPr>
          <w:rFonts w:ascii="Times New Roman" w:hAnsi="Times New Roman" w:cs="Times New Roman"/>
          <w:sz w:val="24"/>
          <w:szCs w:val="24"/>
          <w:lang w:val="en-US"/>
        </w:rPr>
        <w:t xml:space="preserve">not change </w:t>
      </w:r>
      <w:r w:rsidR="00086C85">
        <w:rPr>
          <w:rFonts w:ascii="Times New Roman" w:hAnsi="Times New Roman" w:cs="Times New Roman"/>
          <w:sz w:val="24"/>
          <w:szCs w:val="24"/>
          <w:lang w:val="en-US"/>
        </w:rPr>
        <w:t xml:space="preserve">appreciably </w:t>
      </w:r>
      <w:r w:rsidR="00F76772">
        <w:rPr>
          <w:rFonts w:ascii="Times New Roman" w:hAnsi="Times New Roman" w:cs="Times New Roman"/>
          <w:sz w:val="24"/>
          <w:szCs w:val="24"/>
          <w:lang w:val="en-US"/>
        </w:rPr>
        <w:t xml:space="preserve">upon formation of </w:t>
      </w:r>
      <w:r w:rsidR="00086C85">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dimer (Figure 2B). </w:t>
      </w:r>
    </w:p>
    <w:p w:rsidR="00DC04D5" w:rsidRPr="008319BF" w:rsidRDefault="00F76772" w:rsidP="008319B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experiment illustrates </w:t>
      </w:r>
      <w:r w:rsidR="003E0A0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high level of plasticity </w:t>
      </w:r>
      <w:r w:rsidR="00086C85">
        <w:rPr>
          <w:rFonts w:ascii="Times New Roman" w:hAnsi="Times New Roman" w:cs="Times New Roman"/>
          <w:sz w:val="24"/>
          <w:szCs w:val="24"/>
          <w:lang w:val="en-US"/>
        </w:rPr>
        <w:t xml:space="preserve">in the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structure, which </w:t>
      </w:r>
      <w:r w:rsidR="00086C85">
        <w:rPr>
          <w:rFonts w:ascii="Times New Roman" w:hAnsi="Times New Roman" w:cs="Times New Roman"/>
          <w:sz w:val="24"/>
          <w:szCs w:val="24"/>
          <w:lang w:val="en-US"/>
        </w:rPr>
        <w:t>can</w:t>
      </w:r>
      <w:r>
        <w:rPr>
          <w:rFonts w:ascii="Times New Roman" w:hAnsi="Times New Roman" w:cs="Times New Roman"/>
          <w:sz w:val="24"/>
          <w:szCs w:val="24"/>
          <w:lang w:val="en-US"/>
        </w:rPr>
        <w:t xml:space="preserve"> undergo substantial changes upon interaction with its partners. In the dimer, not only does part of </w:t>
      </w:r>
      <w:r w:rsidR="003E0A0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structure become hidden in the interface, </w:t>
      </w:r>
      <w:proofErr w:type="gramStart"/>
      <w:r>
        <w:rPr>
          <w:rFonts w:ascii="Times New Roman" w:hAnsi="Times New Roman" w:cs="Times New Roman"/>
          <w:sz w:val="24"/>
          <w:szCs w:val="24"/>
          <w:lang w:val="en-US"/>
        </w:rPr>
        <w:t>but</w:t>
      </w:r>
      <w:proofErr w:type="gramEnd"/>
      <w:r>
        <w:rPr>
          <w:rFonts w:ascii="Times New Roman" w:hAnsi="Times New Roman" w:cs="Times New Roman"/>
          <w:sz w:val="24"/>
          <w:szCs w:val="24"/>
          <w:lang w:val="en-US"/>
        </w:rPr>
        <w:t xml:space="preserve"> a large region becomes exposed, presenting a new scaffolding platform for further in</w:t>
      </w:r>
      <w:r w:rsidR="008319BF">
        <w:rPr>
          <w:rFonts w:ascii="Times New Roman" w:hAnsi="Times New Roman" w:cs="Times New Roman"/>
          <w:sz w:val="24"/>
          <w:szCs w:val="24"/>
          <w:lang w:val="en-US"/>
        </w:rPr>
        <w:t>teractions with other proteins.</w:t>
      </w:r>
    </w:p>
    <w:p w:rsidR="00F76772" w:rsidRPr="00AF48F8" w:rsidRDefault="00F76772" w:rsidP="00DC04D5">
      <w:pPr>
        <w:rPr>
          <w:rFonts w:ascii="Times New Roman" w:hAnsi="Times New Roman" w:cs="Times New Roman"/>
          <w:b/>
          <w:sz w:val="24"/>
          <w:szCs w:val="24"/>
          <w:lang w:val="en-US"/>
        </w:rPr>
      </w:pPr>
      <w:r w:rsidRPr="00AF48F8">
        <w:rPr>
          <w:rFonts w:ascii="Times New Roman" w:hAnsi="Times New Roman" w:cs="Times New Roman"/>
          <w:b/>
          <w:sz w:val="24"/>
          <w:szCs w:val="24"/>
          <w:lang w:val="en-US"/>
        </w:rPr>
        <w:t>Discussion</w:t>
      </w:r>
    </w:p>
    <w:p w:rsidR="00F76772" w:rsidRDefault="00F76772" w:rsidP="00DC04D5">
      <w:pPr>
        <w:spacing w:line="480" w:lineRule="auto"/>
        <w:rPr>
          <w:lang w:val="en-US"/>
        </w:rPr>
      </w:pPr>
      <w:r>
        <w:rPr>
          <w:rFonts w:ascii="Times New Roman" w:hAnsi="Times New Roman" w:cs="Times New Roman"/>
          <w:sz w:val="24"/>
          <w:szCs w:val="24"/>
          <w:lang w:val="en-US"/>
        </w:rPr>
        <w:t xml:space="preserve">The three orthologs showed a </w:t>
      </w:r>
      <w:r w:rsidR="00F9617C">
        <w:rPr>
          <w:rFonts w:ascii="Times New Roman" w:hAnsi="Times New Roman" w:cs="Times New Roman"/>
          <w:sz w:val="24"/>
          <w:szCs w:val="24"/>
          <w:lang w:val="en-US"/>
        </w:rPr>
        <w:t xml:space="preserve">largely conserved </w:t>
      </w:r>
      <w:r>
        <w:rPr>
          <w:rFonts w:ascii="Times New Roman" w:hAnsi="Times New Roman" w:cs="Times New Roman"/>
          <w:sz w:val="24"/>
          <w:szCs w:val="24"/>
          <w:lang w:val="en-US"/>
        </w:rPr>
        <w:t>pattern of highly variable levels of deuterium exchange</w:t>
      </w:r>
      <w:r w:rsidR="00CC05F1">
        <w:rPr>
          <w:rFonts w:ascii="Times New Roman" w:hAnsi="Times New Roman" w:cs="Times New Roman"/>
          <w:sz w:val="24"/>
          <w:szCs w:val="24"/>
          <w:lang w:val="en-US"/>
        </w:rPr>
        <w:t>,</w:t>
      </w:r>
      <w:r>
        <w:rPr>
          <w:rFonts w:ascii="Times New Roman" w:hAnsi="Times New Roman" w:cs="Times New Roman"/>
          <w:sz w:val="24"/>
          <w:szCs w:val="24"/>
          <w:lang w:val="en-US"/>
        </w:rPr>
        <w:t xml:space="preserve"> indicating that the general placement of stable and flexible regions </w:t>
      </w:r>
      <w:proofErr w:type="gramStart"/>
      <w:r w:rsidR="00F9617C">
        <w:rPr>
          <w:rFonts w:ascii="Times New Roman" w:hAnsi="Times New Roman" w:cs="Times New Roman"/>
          <w:sz w:val="24"/>
          <w:szCs w:val="24"/>
          <w:lang w:val="en-US"/>
        </w:rPr>
        <w:t xml:space="preserve">was </w:t>
      </w:r>
      <w:r>
        <w:rPr>
          <w:rFonts w:ascii="Times New Roman" w:hAnsi="Times New Roman" w:cs="Times New Roman"/>
          <w:sz w:val="24"/>
          <w:szCs w:val="24"/>
          <w:lang w:val="en-US"/>
        </w:rPr>
        <w:t>retained</w:t>
      </w:r>
      <w:proofErr w:type="gramEnd"/>
      <w:r>
        <w:rPr>
          <w:rFonts w:ascii="Times New Roman" w:hAnsi="Times New Roman" w:cs="Times New Roman"/>
          <w:sz w:val="24"/>
          <w:szCs w:val="24"/>
          <w:lang w:val="en-US"/>
        </w:rPr>
        <w:t xml:space="preserve"> </w:t>
      </w:r>
      <w:r w:rsidR="00F9617C">
        <w:rPr>
          <w:rFonts w:ascii="Times New Roman" w:hAnsi="Times New Roman" w:cs="Times New Roman"/>
          <w:sz w:val="24"/>
          <w:szCs w:val="24"/>
          <w:lang w:val="en-US"/>
        </w:rPr>
        <w:t xml:space="preserve">among </w:t>
      </w:r>
      <w:r>
        <w:rPr>
          <w:rFonts w:ascii="Times New Roman" w:hAnsi="Times New Roman" w:cs="Times New Roman"/>
          <w:sz w:val="24"/>
          <w:szCs w:val="24"/>
          <w:lang w:val="en-US"/>
        </w:rPr>
        <w:t xml:space="preserve">the species under study. Nevertheless, we </w:t>
      </w:r>
      <w:r w:rsidR="00F9617C">
        <w:rPr>
          <w:rFonts w:ascii="Times New Roman" w:hAnsi="Times New Roman" w:cs="Times New Roman"/>
          <w:sz w:val="24"/>
          <w:szCs w:val="24"/>
          <w:lang w:val="en-US"/>
        </w:rPr>
        <w:t xml:space="preserve">also </w:t>
      </w:r>
      <w:r>
        <w:rPr>
          <w:rFonts w:ascii="Times New Roman" w:hAnsi="Times New Roman" w:cs="Times New Roman"/>
          <w:sz w:val="24"/>
          <w:szCs w:val="24"/>
          <w:lang w:val="en-US"/>
        </w:rPr>
        <w:t>map</w:t>
      </w:r>
      <w:r w:rsidR="00F9617C">
        <w:rPr>
          <w:rFonts w:ascii="Times New Roman" w:hAnsi="Times New Roman" w:cs="Times New Roman"/>
          <w:sz w:val="24"/>
          <w:szCs w:val="24"/>
          <w:lang w:val="en-US"/>
        </w:rPr>
        <w:t>ped</w:t>
      </w:r>
      <w:r>
        <w:rPr>
          <w:rFonts w:ascii="Times New Roman" w:hAnsi="Times New Roman" w:cs="Times New Roman"/>
          <w:sz w:val="24"/>
          <w:szCs w:val="24"/>
          <w:lang w:val="en-US"/>
        </w:rPr>
        <w:t xml:space="preserve"> some variations in protein dynamics in solution that </w:t>
      </w:r>
      <w:r w:rsidR="00F9617C">
        <w:rPr>
          <w:rFonts w:ascii="Times New Roman" w:hAnsi="Times New Roman" w:cs="Times New Roman"/>
          <w:sz w:val="24"/>
          <w:szCs w:val="24"/>
          <w:lang w:val="en-US"/>
        </w:rPr>
        <w:t xml:space="preserve">may </w:t>
      </w:r>
      <w:r>
        <w:rPr>
          <w:rFonts w:ascii="Times New Roman" w:hAnsi="Times New Roman" w:cs="Times New Roman"/>
          <w:sz w:val="24"/>
          <w:szCs w:val="24"/>
          <w:lang w:val="en-US"/>
        </w:rPr>
        <w:t>be associated with functions of</w:t>
      </w:r>
      <w:r w:rsidR="00395D52">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w:t>
      </w:r>
      <w:r w:rsidR="00F9617C">
        <w:rPr>
          <w:rFonts w:ascii="Times New Roman" w:hAnsi="Times New Roman" w:cs="Times New Roman"/>
          <w:sz w:val="24"/>
          <w:szCs w:val="24"/>
          <w:lang w:val="en-US"/>
        </w:rPr>
        <w:t xml:space="preserve">that vary </w:t>
      </w:r>
      <w:r>
        <w:rPr>
          <w:rFonts w:ascii="Times New Roman" w:hAnsi="Times New Roman" w:cs="Times New Roman"/>
          <w:sz w:val="24"/>
          <w:szCs w:val="24"/>
          <w:lang w:val="en-US"/>
        </w:rPr>
        <w:t xml:space="preserve">among </w:t>
      </w:r>
      <w:r w:rsidR="00F9617C">
        <w:rPr>
          <w:rFonts w:ascii="Times New Roman" w:hAnsi="Times New Roman" w:cs="Times New Roman"/>
          <w:sz w:val="24"/>
          <w:szCs w:val="24"/>
          <w:lang w:val="en-US"/>
        </w:rPr>
        <w:t xml:space="preserve">the </w:t>
      </w:r>
      <w:r>
        <w:rPr>
          <w:rFonts w:ascii="Times New Roman" w:hAnsi="Times New Roman" w:cs="Times New Roman"/>
          <w:sz w:val="24"/>
          <w:szCs w:val="24"/>
          <w:lang w:val="en-US"/>
        </w:rPr>
        <w:t>species.</w:t>
      </w:r>
      <w:r w:rsidRPr="00D1321F">
        <w:rPr>
          <w:lang w:val="en-US"/>
        </w:rPr>
        <w:t xml:space="preserve"> </w:t>
      </w:r>
    </w:p>
    <w:p w:rsidR="004C3723" w:rsidRDefault="00CC05F1"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F76772">
        <w:rPr>
          <w:rFonts w:ascii="Times New Roman" w:hAnsi="Times New Roman" w:cs="Times New Roman"/>
          <w:sz w:val="24"/>
          <w:szCs w:val="24"/>
          <w:lang w:val="en-US"/>
        </w:rPr>
        <w:t xml:space="preserve">he regions of strong protection </w:t>
      </w:r>
      <w:r w:rsidR="001748F4">
        <w:rPr>
          <w:rFonts w:ascii="Times New Roman" w:hAnsi="Times New Roman" w:cs="Times New Roman"/>
          <w:sz w:val="24"/>
          <w:szCs w:val="24"/>
          <w:lang w:val="en-US"/>
        </w:rPr>
        <w:t xml:space="preserve">in all three RACK1 variants </w:t>
      </w:r>
      <w:r w:rsidR="00F9617C">
        <w:rPr>
          <w:rFonts w:ascii="Times New Roman" w:hAnsi="Times New Roman" w:cs="Times New Roman"/>
          <w:sz w:val="24"/>
          <w:szCs w:val="24"/>
          <w:lang w:val="en-US"/>
        </w:rPr>
        <w:t xml:space="preserve">were </w:t>
      </w:r>
      <w:r w:rsidR="00F76772">
        <w:rPr>
          <w:rFonts w:ascii="Times New Roman" w:hAnsi="Times New Roman" w:cs="Times New Roman"/>
          <w:sz w:val="24"/>
          <w:szCs w:val="24"/>
          <w:lang w:val="en-US"/>
        </w:rPr>
        <w:t xml:space="preserve">limited to </w:t>
      </w:r>
      <w:r w:rsidR="00F9617C">
        <w:rPr>
          <w:rFonts w:ascii="Times New Roman" w:hAnsi="Times New Roman" w:cs="Times New Roman"/>
          <w:sz w:val="24"/>
          <w:szCs w:val="24"/>
          <w:lang w:val="en-US"/>
        </w:rPr>
        <w:t xml:space="preserve">a </w:t>
      </w:r>
      <w:r w:rsidR="00F76772">
        <w:rPr>
          <w:rFonts w:ascii="Times New Roman" w:hAnsi="Times New Roman" w:cs="Times New Roman"/>
          <w:sz w:val="24"/>
          <w:szCs w:val="24"/>
          <w:lang w:val="en-US"/>
        </w:rPr>
        <w:t xml:space="preserve">small inner core ring of six B-C </w:t>
      </w:r>
      <w:r>
        <w:rPr>
          <w:rFonts w:ascii="Times New Roman" w:hAnsi="Times New Roman" w:cs="Times New Roman"/>
          <w:sz w:val="24"/>
          <w:szCs w:val="24"/>
          <w:lang w:val="en-US"/>
        </w:rPr>
        <w:t>hairpins</w:t>
      </w:r>
      <w:r w:rsidR="001748F4">
        <w:rPr>
          <w:rFonts w:ascii="Times New Roman" w:hAnsi="Times New Roman" w:cs="Times New Roman"/>
          <w:sz w:val="24"/>
          <w:szCs w:val="24"/>
          <w:lang w:val="en-US"/>
        </w:rPr>
        <w:t xml:space="preserve"> </w:t>
      </w:r>
      <w:r w:rsidR="00F9617C">
        <w:rPr>
          <w:rFonts w:ascii="Times New Roman" w:hAnsi="Times New Roman" w:cs="Times New Roman"/>
          <w:sz w:val="24"/>
          <w:szCs w:val="24"/>
          <w:lang w:val="en-US"/>
        </w:rPr>
        <w:t xml:space="preserve">in </w:t>
      </w:r>
      <w:r w:rsidR="001748F4">
        <w:rPr>
          <w:rFonts w:ascii="Times New Roman" w:hAnsi="Times New Roman" w:cs="Times New Roman"/>
          <w:sz w:val="24"/>
          <w:szCs w:val="24"/>
          <w:lang w:val="en-US"/>
        </w:rPr>
        <w:t xml:space="preserve">nearly all blades, excluding </w:t>
      </w:r>
      <w:r w:rsidR="00F76772">
        <w:rPr>
          <w:rFonts w:ascii="Times New Roman" w:hAnsi="Times New Roman" w:cs="Times New Roman"/>
          <w:sz w:val="24"/>
          <w:szCs w:val="24"/>
          <w:lang w:val="en-US"/>
        </w:rPr>
        <w:t xml:space="preserve">blade V, </w:t>
      </w:r>
      <w:r w:rsidR="00F9617C">
        <w:rPr>
          <w:rFonts w:ascii="Times New Roman" w:hAnsi="Times New Roman" w:cs="Times New Roman"/>
          <w:sz w:val="24"/>
          <w:szCs w:val="24"/>
          <w:lang w:val="en-US"/>
        </w:rPr>
        <w:t xml:space="preserve">which </w:t>
      </w:r>
      <w:proofErr w:type="gramStart"/>
      <w:r w:rsidR="00F9617C">
        <w:rPr>
          <w:rFonts w:ascii="Times New Roman" w:hAnsi="Times New Roman" w:cs="Times New Roman"/>
          <w:sz w:val="24"/>
          <w:szCs w:val="24"/>
          <w:lang w:val="en-US"/>
        </w:rPr>
        <w:t>was</w:t>
      </w:r>
      <w:r w:rsidR="00F76772">
        <w:rPr>
          <w:rFonts w:ascii="Times New Roman" w:hAnsi="Times New Roman" w:cs="Times New Roman"/>
          <w:sz w:val="24"/>
          <w:szCs w:val="24"/>
          <w:lang w:val="en-US"/>
        </w:rPr>
        <w:t xml:space="preserve"> only moderately protected</w:t>
      </w:r>
      <w:proofErr w:type="gramEnd"/>
      <w:r w:rsidR="00F76772">
        <w:rPr>
          <w:rFonts w:ascii="Times New Roman" w:hAnsi="Times New Roman" w:cs="Times New Roman"/>
          <w:sz w:val="24"/>
          <w:szCs w:val="24"/>
          <w:lang w:val="en-US"/>
        </w:rPr>
        <w:t xml:space="preserve"> (Figure 2A</w:t>
      </w:r>
      <w:r w:rsidR="00F9617C">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C). </w:t>
      </w:r>
      <w:r w:rsidR="00F9617C">
        <w:rPr>
          <w:rFonts w:ascii="Times New Roman" w:hAnsi="Times New Roman" w:cs="Times New Roman"/>
          <w:sz w:val="24"/>
          <w:szCs w:val="24"/>
          <w:lang w:val="en-US"/>
        </w:rPr>
        <w:t>Thus,</w:t>
      </w:r>
      <w:r w:rsidR="00F76772">
        <w:rPr>
          <w:rFonts w:ascii="Times New Roman" w:hAnsi="Times New Roman" w:cs="Times New Roman"/>
          <w:sz w:val="24"/>
          <w:szCs w:val="24"/>
          <w:lang w:val="en-US"/>
        </w:rPr>
        <w:t xml:space="preserve"> in solution, </w:t>
      </w:r>
      <w:r w:rsidR="001A31B2">
        <w:rPr>
          <w:rFonts w:ascii="Times New Roman" w:hAnsi="Times New Roman" w:cs="Times New Roman"/>
          <w:sz w:val="24"/>
          <w:szCs w:val="24"/>
          <w:lang w:val="en-US"/>
        </w:rPr>
        <w:t>the majority of protein structural elements</w:t>
      </w:r>
      <w:r w:rsidR="0003332D">
        <w:rPr>
          <w:rFonts w:ascii="Times New Roman" w:hAnsi="Times New Roman" w:cs="Times New Roman"/>
          <w:sz w:val="24"/>
          <w:szCs w:val="24"/>
          <w:lang w:val="en-US"/>
        </w:rPr>
        <w:t xml:space="preserve"> (e.g.,</w:t>
      </w:r>
      <w:r w:rsidR="001A31B2">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external strands A and D</w:t>
      </w:r>
      <w:r w:rsidR="00F9617C">
        <w:rPr>
          <w:rFonts w:ascii="Times New Roman" w:hAnsi="Times New Roman" w:cs="Times New Roman"/>
          <w:sz w:val="24"/>
          <w:szCs w:val="24"/>
          <w:lang w:val="en-US"/>
        </w:rPr>
        <w:t>)</w:t>
      </w:r>
      <w:r w:rsidR="0003332D">
        <w:rPr>
          <w:rFonts w:ascii="Times New Roman" w:hAnsi="Times New Roman" w:cs="Times New Roman"/>
          <w:sz w:val="24"/>
          <w:szCs w:val="24"/>
          <w:lang w:val="en-US"/>
        </w:rPr>
        <w:t xml:space="preserve"> found </w:t>
      </w:r>
      <w:r w:rsidR="00F9617C">
        <w:rPr>
          <w:rFonts w:ascii="Times New Roman" w:hAnsi="Times New Roman" w:cs="Times New Roman"/>
          <w:sz w:val="24"/>
          <w:szCs w:val="24"/>
          <w:lang w:val="en-US"/>
        </w:rPr>
        <w:t xml:space="preserve">by </w:t>
      </w:r>
      <w:r w:rsidR="00F76772">
        <w:rPr>
          <w:rFonts w:ascii="Times New Roman" w:hAnsi="Times New Roman" w:cs="Times New Roman"/>
          <w:sz w:val="24"/>
          <w:szCs w:val="24"/>
          <w:lang w:val="en-US"/>
        </w:rPr>
        <w:t>crystal structure</w:t>
      </w:r>
      <w:r w:rsidR="00F9617C">
        <w:rPr>
          <w:rFonts w:ascii="Times New Roman" w:hAnsi="Times New Roman" w:cs="Times New Roman"/>
          <w:sz w:val="24"/>
          <w:szCs w:val="24"/>
          <w:lang w:val="en-US"/>
        </w:rPr>
        <w:t xml:space="preserve"> studie</w:t>
      </w:r>
      <w:r w:rsidR="00F76772">
        <w:rPr>
          <w:rFonts w:ascii="Times New Roman" w:hAnsi="Times New Roman" w:cs="Times New Roman"/>
          <w:sz w:val="24"/>
          <w:szCs w:val="24"/>
          <w:lang w:val="en-US"/>
        </w:rPr>
        <w:t xml:space="preserve">s </w:t>
      </w:r>
      <w:r w:rsidR="0003332D">
        <w:rPr>
          <w:rFonts w:ascii="Times New Roman" w:hAnsi="Times New Roman" w:cs="Times New Roman"/>
          <w:sz w:val="24"/>
          <w:szCs w:val="24"/>
          <w:lang w:val="en-US"/>
        </w:rPr>
        <w:t>to be</w:t>
      </w:r>
      <w:r w:rsidR="00F9617C">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part of </w:t>
      </w:r>
      <w:r w:rsidR="00F9617C">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well-defined </w:t>
      </w:r>
      <w:r w:rsidR="00F76772" w:rsidRPr="009D6E8E">
        <w:rPr>
          <w:rFonts w:ascii="Symbol" w:hAnsi="Symbol" w:cs="Times New Roman"/>
          <w:sz w:val="24"/>
          <w:szCs w:val="24"/>
          <w:lang w:val="en-US"/>
        </w:rPr>
        <w:t></w:t>
      </w:r>
      <w:r w:rsidR="00F76772">
        <w:rPr>
          <w:rFonts w:ascii="Times New Roman" w:hAnsi="Times New Roman" w:cs="Times New Roman"/>
          <w:sz w:val="24"/>
          <w:szCs w:val="24"/>
          <w:lang w:val="en-US"/>
        </w:rPr>
        <w:t>-propeller “blades” retain</w:t>
      </w:r>
      <w:r w:rsidR="00F9617C">
        <w:rPr>
          <w:rFonts w:ascii="Times New Roman" w:hAnsi="Times New Roman" w:cs="Times New Roman"/>
          <w:sz w:val="24"/>
          <w:szCs w:val="24"/>
          <w:lang w:val="en-US"/>
        </w:rPr>
        <w:t>ed</w:t>
      </w:r>
      <w:r w:rsidR="00F76772">
        <w:rPr>
          <w:rFonts w:ascii="Times New Roman" w:hAnsi="Times New Roman" w:cs="Times New Roman"/>
          <w:sz w:val="24"/>
          <w:szCs w:val="24"/>
          <w:lang w:val="en-US"/>
        </w:rPr>
        <w:t xml:space="preserve"> </w:t>
      </w:r>
      <w:r w:rsidR="001748F4">
        <w:rPr>
          <w:rFonts w:ascii="Times New Roman" w:hAnsi="Times New Roman" w:cs="Times New Roman"/>
          <w:sz w:val="24"/>
          <w:szCs w:val="24"/>
          <w:lang w:val="en-US"/>
        </w:rPr>
        <w:t>substantial</w:t>
      </w:r>
      <w:r w:rsidR="00F76772">
        <w:rPr>
          <w:rFonts w:ascii="Times New Roman" w:hAnsi="Times New Roman" w:cs="Times New Roman"/>
          <w:sz w:val="24"/>
          <w:szCs w:val="24"/>
          <w:lang w:val="en-US"/>
        </w:rPr>
        <w:t xml:space="preserve"> flexibility. </w:t>
      </w:r>
    </w:p>
    <w:p w:rsidR="00F00D9C" w:rsidRDefault="0003332D"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Previous studies have indicated</w:t>
      </w:r>
      <w:r w:rsidR="00CC05F1">
        <w:rPr>
          <w:rFonts w:ascii="Times New Roman" w:hAnsi="Times New Roman" w:cs="Times New Roman"/>
          <w:sz w:val="24"/>
          <w:szCs w:val="24"/>
          <w:lang w:val="en-US"/>
        </w:rPr>
        <w:t xml:space="preserve"> that</w:t>
      </w:r>
      <w:r w:rsidR="00F767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F76772" w:rsidRPr="00177F8B">
        <w:rPr>
          <w:rFonts w:ascii="Times New Roman" w:hAnsi="Times New Roman" w:cs="Times New Roman"/>
          <w:sz w:val="24"/>
          <w:szCs w:val="24"/>
          <w:lang w:val="en-US"/>
        </w:rPr>
        <w:t>B-C turns from blade</w:t>
      </w:r>
      <w:r>
        <w:rPr>
          <w:rFonts w:ascii="Times New Roman" w:hAnsi="Times New Roman" w:cs="Times New Roman"/>
          <w:sz w:val="24"/>
          <w:szCs w:val="24"/>
          <w:lang w:val="en-US"/>
        </w:rPr>
        <w:t>s</w:t>
      </w:r>
      <w:r w:rsidR="00F76772" w:rsidRPr="00177F8B">
        <w:rPr>
          <w:rFonts w:ascii="Times New Roman" w:hAnsi="Times New Roman" w:cs="Times New Roman"/>
          <w:sz w:val="24"/>
          <w:szCs w:val="24"/>
          <w:lang w:val="en-US"/>
        </w:rPr>
        <w:t xml:space="preserve"> </w:t>
      </w:r>
      <w:proofErr w:type="gramStart"/>
      <w:r w:rsidR="00F76772" w:rsidRPr="00177F8B">
        <w:rPr>
          <w:rFonts w:ascii="Times New Roman" w:hAnsi="Times New Roman" w:cs="Times New Roman"/>
          <w:sz w:val="24"/>
          <w:szCs w:val="24"/>
          <w:lang w:val="en-US"/>
        </w:rPr>
        <w:t>I and II</w:t>
      </w:r>
      <w:proofErr w:type="gramEnd"/>
      <w:r w:rsidR="00F76772" w:rsidRPr="00177F8B">
        <w:rPr>
          <w:rFonts w:ascii="Times New Roman" w:hAnsi="Times New Roman" w:cs="Times New Roman"/>
          <w:sz w:val="24"/>
          <w:szCs w:val="24"/>
          <w:lang w:val="en-US"/>
        </w:rPr>
        <w:t xml:space="preserve"> are involved in binding to ribosomal RNA. Mutations </w:t>
      </w:r>
      <w:r w:rsidR="00395D52">
        <w:rPr>
          <w:rFonts w:ascii="Times New Roman" w:hAnsi="Times New Roman" w:cs="Times New Roman"/>
          <w:sz w:val="24"/>
          <w:szCs w:val="24"/>
          <w:lang w:val="en-US"/>
        </w:rPr>
        <w:t>Arg</w:t>
      </w:r>
      <w:r w:rsidR="00F76772" w:rsidRPr="00177F8B">
        <w:rPr>
          <w:rFonts w:ascii="Times New Roman" w:hAnsi="Times New Roman" w:cs="Times New Roman"/>
          <w:sz w:val="24"/>
          <w:szCs w:val="24"/>
          <w:lang w:val="en-US"/>
        </w:rPr>
        <w:t>38</w:t>
      </w:r>
      <w:r w:rsidR="00395D52">
        <w:rPr>
          <w:rFonts w:ascii="Times New Roman" w:hAnsi="Times New Roman" w:cs="Times New Roman"/>
          <w:sz w:val="24"/>
          <w:szCs w:val="24"/>
          <w:lang w:val="en-US"/>
        </w:rPr>
        <w:t>Asp</w:t>
      </w:r>
      <w:r w:rsidR="00F76772" w:rsidRPr="00177F8B">
        <w:rPr>
          <w:rFonts w:ascii="Times New Roman" w:hAnsi="Times New Roman" w:cs="Times New Roman"/>
          <w:sz w:val="24"/>
          <w:szCs w:val="24"/>
          <w:lang w:val="en-US"/>
        </w:rPr>
        <w:t xml:space="preserve"> and </w:t>
      </w:r>
      <w:r w:rsidR="00395D52">
        <w:rPr>
          <w:rFonts w:ascii="Times New Roman" w:hAnsi="Times New Roman" w:cs="Times New Roman"/>
          <w:sz w:val="24"/>
          <w:szCs w:val="24"/>
          <w:lang w:val="en-US"/>
        </w:rPr>
        <w:t>Lys</w:t>
      </w:r>
      <w:r w:rsidR="00F76772" w:rsidRPr="00177F8B">
        <w:rPr>
          <w:rFonts w:ascii="Times New Roman" w:hAnsi="Times New Roman" w:cs="Times New Roman"/>
          <w:sz w:val="24"/>
          <w:szCs w:val="24"/>
          <w:lang w:val="en-US"/>
        </w:rPr>
        <w:t>40</w:t>
      </w:r>
      <w:r w:rsidR="00395D52">
        <w:rPr>
          <w:rFonts w:ascii="Times New Roman" w:hAnsi="Times New Roman" w:cs="Times New Roman"/>
          <w:sz w:val="24"/>
          <w:szCs w:val="24"/>
          <w:lang w:val="en-US"/>
        </w:rPr>
        <w:t>Glu</w:t>
      </w:r>
      <w:r w:rsidR="00F76772" w:rsidRPr="00177F8B">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the </w:t>
      </w:r>
      <w:r w:rsidR="00F76772" w:rsidRPr="00177F8B">
        <w:rPr>
          <w:rFonts w:ascii="Times New Roman" w:hAnsi="Times New Roman" w:cs="Times New Roman"/>
          <w:sz w:val="24"/>
          <w:szCs w:val="24"/>
          <w:lang w:val="en-US"/>
        </w:rPr>
        <w:t>RDK conserved motif</w:t>
      </w:r>
      <w:r>
        <w:rPr>
          <w:rFonts w:ascii="Times New Roman" w:hAnsi="Times New Roman" w:cs="Times New Roman"/>
          <w:sz w:val="24"/>
          <w:szCs w:val="24"/>
          <w:lang w:val="en-US"/>
        </w:rPr>
        <w:t>,</w:t>
      </w:r>
      <w:r w:rsidR="00F76772" w:rsidRPr="00177F8B">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positioned in </w:t>
      </w:r>
      <w:r>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 xml:space="preserve">B-C turn of </w:t>
      </w:r>
      <w:r w:rsidR="00F76772" w:rsidRPr="00177F8B">
        <w:rPr>
          <w:rFonts w:ascii="Times New Roman" w:hAnsi="Times New Roman" w:cs="Times New Roman"/>
          <w:sz w:val="24"/>
          <w:szCs w:val="24"/>
          <w:lang w:val="en-US"/>
        </w:rPr>
        <w:t>blade I</w:t>
      </w:r>
      <w:r>
        <w:rPr>
          <w:rFonts w:ascii="Times New Roman" w:hAnsi="Times New Roman" w:cs="Times New Roman"/>
          <w:sz w:val="24"/>
          <w:szCs w:val="24"/>
          <w:lang w:val="en-US"/>
        </w:rPr>
        <w:t>,</w:t>
      </w:r>
      <w:r w:rsidR="00F76772" w:rsidRPr="00177F8B">
        <w:rPr>
          <w:rFonts w:ascii="Times New Roman" w:hAnsi="Times New Roman" w:cs="Times New Roman"/>
          <w:sz w:val="24"/>
          <w:szCs w:val="24"/>
          <w:lang w:val="en-US"/>
        </w:rPr>
        <w:t xml:space="preserve"> almost completely </w:t>
      </w:r>
      <w:r w:rsidR="003D1495">
        <w:rPr>
          <w:rFonts w:ascii="Times New Roman" w:hAnsi="Times New Roman" w:cs="Times New Roman"/>
          <w:sz w:val="24"/>
          <w:szCs w:val="24"/>
          <w:lang w:val="en-US"/>
        </w:rPr>
        <w:t>abolish</w:t>
      </w:r>
      <w:r w:rsidR="00F76772" w:rsidRPr="00177F8B">
        <w:rPr>
          <w:rFonts w:ascii="Times New Roman" w:hAnsi="Times New Roman" w:cs="Times New Roman"/>
          <w:sz w:val="24"/>
          <w:szCs w:val="24"/>
          <w:lang w:val="en-US"/>
        </w:rPr>
        <w:t xml:space="preserve"> binding of </w:t>
      </w:r>
      <w:r>
        <w:rPr>
          <w:rFonts w:ascii="Times New Roman" w:hAnsi="Times New Roman" w:cs="Times New Roman"/>
          <w:sz w:val="24"/>
          <w:szCs w:val="24"/>
          <w:lang w:val="en-US"/>
        </w:rPr>
        <w:t>y</w:t>
      </w:r>
      <w:r w:rsidR="007C684C">
        <w:rPr>
          <w:rFonts w:ascii="Times New Roman" w:hAnsi="Times New Roman" w:cs="Times New Roman"/>
          <w:sz w:val="24"/>
          <w:szCs w:val="24"/>
          <w:lang w:val="en-US"/>
        </w:rPr>
        <w:t>RACK1</w:t>
      </w:r>
      <w:r w:rsidR="00F76772" w:rsidRPr="00177F8B">
        <w:rPr>
          <w:rFonts w:ascii="Times New Roman" w:hAnsi="Times New Roman" w:cs="Times New Roman"/>
          <w:sz w:val="24"/>
          <w:szCs w:val="24"/>
          <w:lang w:val="en-US"/>
        </w:rPr>
        <w:t xml:space="preserve"> to ribosome</w:t>
      </w:r>
      <w:r>
        <w:rPr>
          <w:rFonts w:ascii="Times New Roman" w:hAnsi="Times New Roman" w:cs="Times New Roman"/>
          <w:sz w:val="24"/>
          <w:szCs w:val="24"/>
          <w:lang w:val="en-US"/>
        </w:rPr>
        <w:t>s</w:t>
      </w:r>
      <w:r w:rsidR="00F76772" w:rsidRPr="00177F8B">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"10.1128/MCB.01718-08", "ISSN" : "1098-5549", "PMID" : "19114558", "abstract" : "The receptor for activated C-kinase (RACK1), a conserved protein implicated in numerous signaling pathways, is a stoichiometric component of eukaryotic ribosomes located on the head of the 40S ribosomal subunit. To test the hypothesis that ribosome association is central to the function of RACK1 in vivo, we determined the 2.1-A crystal structure of RACK1 from Saccharomyces cerevisiae (Asc1p) and used it to design eight mutant versions of RACK1 to assess roles in ribosome binding and in vivo function. Conserved charged amino acids on one side of the beta-propeller structure were found to confer most of the 40S subunit binding affinity, whereas an adjacent conserved and structured loop had little effect on RACK1-ribosome association. Yeast mutations that confer moderate to strong defects in ribosome binding mimic some phenotypes of a RACK1 deletion strain, including increased sensitivity to drugs affecting cell wall biosynthesis and translation elongation. Furthermore, disruption of RACK1's position at the 40S ribosomal subunit results in the failure of the mRNA binding protein Scp160 to associate with actively translating ribosomes. These results provide the first direct evidence that RACK1 functions from the ribosome, implying a physical link between the eukaryotic ribosome and cell signaling pathways in vivo.", "author" : [ { "dropping-particle" : "", "family" : "Coyle", "given" : "Scott M", "non-dropping-particle" : "", "parse-names" : false, "suffix" : "" }, { "dropping-particle" : "V", "family" : "Gilbert", "given" : "Wendy", "non-dropping-particle" : "", "parse-names" : false, "suffix" : "" }, { "dropping-particle" : "", "family" : "Doudna", "given" : "Jennifer a", "non-dropping-particle" : "", "parse-names" : false, "suffix" : "" } ], "container-title" : "Molecular and cellular biology", "id" : "ITEM-1", "issue" : "6", "issued" : { "date-parts" : [ [ "2009", "3" ] ] }, "page" : "1626-34", "title" : "Direct link between RACK1 function and localization at the ribosome in vivo.", "type" : "article-journal", "volume" : "29" }, "uris" : [ "http://www.mendeley.com/documents/?uuid=bb397238-d1c4-478d-9529-cc08640d74a7" ] }, { "id" : "ITEM-2", "itemData" : { "DOI" : "10.1038/nsmb822", "ISSN" : "1545-9993", "PMID" : "15334071", "abstract" : "RACK1 serves as a scaffold protein for a wide range of kinases and membrane-bound receptors. It is a WD-repeat family protein and is predicted to have a beta-propeller architecture with seven blades like a Gbeta protein. Mass spectrometry studies have identified its association with the small subunit of eukaryotic ribosomes and, most recently, it has been shown to regulate initiation by recruiting protein kinase C to the 40S subunit. Here we present the results of a cryo-EM study of the 80S ribosome that positively locate RACK1 on the head region of the 40S subunit, in the immediate vicinity of the mRNA exit channel. One face of RACK1 exposes the WD-repeats as a platform for interactions with kinases and receptors. Using this platform, RACK1 can recruit other proteins to the ribosome.", "author" : [ { "dropping-particle" : "", "family" : "Sengupta", "given" : "Jayati", "non-dropping-particle" : "", "parse-names" : false, "suffix" : "" }, { "dropping-particle" : "", "family" : "Nilsson", "given" : "Jakob", "non-dropping-particle" : "", "parse-names" : false, "suffix" : "" }, { "dropping-particle" : "", "family" : "Gursky", "given" : "Richard", "non-dropping-particle" : "", "parse-names" : false, "suffix" : "" }, { "dropping-particle" : "", "family" : "Spahn", "given" : "Christian M T", "non-dropping-particle" : "", "parse-names" : false, "suffix" : "" }, { "dropping-particle" : "", "family" : "Nissen", "given" : "Poul", "non-dropping-particle" : "", "parse-names" : false, "suffix" : "" }, { "dropping-particle" : "", "family" : "Frank", "given" : "Joachim", "non-dropping-particle" : "", "parse-names" : false, "suffix" : "" } ], "container-title" : "Nature structural &amp; molecular biology", "id" : "ITEM-2", "issue" : "10", "issued" : { "date-parts" : [ [ "2004", "10" ] ] }, "page" : "957-62", "title" : "Identification of the versatile scaffold protein RACK1 on the eukaryotic ribosome by cryo-EM.", "type" : "article-journal", "volume" : "11" }, "uris" : [ "http://www.mendeley.com/documents/?uuid=3f313913-3aa6-4560-b5a6-8d23fb39e9f7" ] } ], "mendeley" : { "previouslyFormattedCitation" : "&lt;sup&gt;9,26&lt;/sup&gt;" }, "properties" : { "noteIndex" : 0 }, "schema" : "https://github.com/citation-style-language/schema/raw/master/csl-citation.json" }</w:instrText>
      </w:r>
      <w:r w:rsidR="00F76772" w:rsidRPr="00177F8B">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9,26</w:t>
      </w:r>
      <w:r w:rsidR="00F76772" w:rsidRPr="00177F8B">
        <w:rPr>
          <w:rFonts w:ascii="Times New Roman" w:hAnsi="Times New Roman" w:cs="Times New Roman"/>
          <w:sz w:val="24"/>
          <w:szCs w:val="24"/>
          <w:lang w:val="en-US"/>
        </w:rPr>
        <w:fldChar w:fldCharType="end"/>
      </w:r>
      <w:r w:rsidR="00F76772" w:rsidRPr="00177F8B">
        <w:rPr>
          <w:rFonts w:ascii="Times New Roman" w:hAnsi="Times New Roman" w:cs="Times New Roman"/>
          <w:sz w:val="24"/>
          <w:szCs w:val="24"/>
          <w:lang w:val="en-US"/>
        </w:rPr>
        <w:t xml:space="preserve">. </w:t>
      </w:r>
      <w:r w:rsidR="00CC05F1">
        <w:rPr>
          <w:rFonts w:ascii="Times New Roman" w:hAnsi="Times New Roman" w:cs="Times New Roman"/>
          <w:sz w:val="24"/>
          <w:szCs w:val="24"/>
          <w:lang w:val="en-US"/>
        </w:rPr>
        <w:t xml:space="preserve">In our </w:t>
      </w:r>
      <w:r w:rsidR="007B35D5">
        <w:rPr>
          <w:rFonts w:ascii="Times New Roman" w:hAnsi="Times New Roman" w:cs="Times New Roman"/>
          <w:sz w:val="24"/>
          <w:szCs w:val="24"/>
          <w:lang w:val="en-US"/>
        </w:rPr>
        <w:t>study</w:t>
      </w:r>
      <w:r w:rsidR="00CC05F1">
        <w:rPr>
          <w:rFonts w:ascii="Times New Roman" w:hAnsi="Times New Roman" w:cs="Times New Roman"/>
          <w:sz w:val="24"/>
          <w:szCs w:val="24"/>
          <w:lang w:val="en-US"/>
        </w:rPr>
        <w:t xml:space="preserve">, we observed very high protection of the peptides covering these residues. </w:t>
      </w:r>
      <w:r w:rsidR="003D1495">
        <w:rPr>
          <w:rFonts w:ascii="Times New Roman" w:hAnsi="Times New Roman" w:cs="Times New Roman"/>
          <w:sz w:val="24"/>
          <w:szCs w:val="24"/>
          <w:lang w:val="en-US"/>
        </w:rPr>
        <w:t xml:space="preserve">As mentioned </w:t>
      </w:r>
      <w:r w:rsidR="007B35D5">
        <w:rPr>
          <w:rFonts w:ascii="Times New Roman" w:hAnsi="Times New Roman" w:cs="Times New Roman"/>
          <w:sz w:val="24"/>
          <w:szCs w:val="24"/>
          <w:lang w:val="en-US"/>
        </w:rPr>
        <w:t>above</w:t>
      </w:r>
      <w:r w:rsidR="003D1495">
        <w:rPr>
          <w:rFonts w:ascii="Times New Roman" w:hAnsi="Times New Roman" w:cs="Times New Roman"/>
          <w:sz w:val="24"/>
          <w:szCs w:val="24"/>
          <w:lang w:val="en-US"/>
        </w:rPr>
        <w:t>,</w:t>
      </w:r>
      <w:r w:rsidR="00F76772">
        <w:rPr>
          <w:rFonts w:ascii="Times New Roman" w:hAnsi="Times New Roman" w:cs="Times New Roman"/>
          <w:sz w:val="24"/>
          <w:szCs w:val="24"/>
          <w:lang w:val="en-US"/>
        </w:rPr>
        <w:t xml:space="preserve"> </w:t>
      </w:r>
      <w:r w:rsidR="00CC05F1">
        <w:rPr>
          <w:rFonts w:ascii="Times New Roman" w:hAnsi="Times New Roman" w:cs="Times New Roman"/>
          <w:sz w:val="24"/>
          <w:szCs w:val="24"/>
          <w:lang w:val="en-US"/>
        </w:rPr>
        <w:t xml:space="preserve">only </w:t>
      </w:r>
      <w:r w:rsidR="007B35D5">
        <w:rPr>
          <w:rFonts w:ascii="Times New Roman" w:hAnsi="Times New Roman" w:cs="Times New Roman"/>
          <w:sz w:val="24"/>
          <w:szCs w:val="24"/>
          <w:lang w:val="en-US"/>
        </w:rPr>
        <w:t xml:space="preserve">the </w:t>
      </w:r>
      <w:r w:rsidR="00F76772" w:rsidRPr="008E0737">
        <w:rPr>
          <w:rFonts w:ascii="Times New Roman" w:hAnsi="Times New Roman" w:cs="Times New Roman"/>
          <w:sz w:val="24"/>
          <w:szCs w:val="24"/>
          <w:lang w:val="en-US"/>
        </w:rPr>
        <w:t>B-C</w:t>
      </w:r>
      <w:r w:rsidR="00F76772">
        <w:rPr>
          <w:rFonts w:ascii="Times New Roman" w:hAnsi="Times New Roman" w:cs="Times New Roman"/>
          <w:sz w:val="24"/>
          <w:szCs w:val="24"/>
          <w:lang w:val="en-US"/>
        </w:rPr>
        <w:t xml:space="preserve"> turn of</w:t>
      </w:r>
      <w:r w:rsidR="00F76772" w:rsidRPr="008E0737">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blade V </w:t>
      </w:r>
      <w:r w:rsidR="007B35D5">
        <w:rPr>
          <w:rFonts w:ascii="Times New Roman" w:hAnsi="Times New Roman" w:cs="Times New Roman"/>
          <w:sz w:val="24"/>
          <w:szCs w:val="24"/>
          <w:lang w:val="en-US"/>
        </w:rPr>
        <w:t>was</w:t>
      </w:r>
      <w:r w:rsidR="007B35D5" w:rsidRPr="009A4392">
        <w:rPr>
          <w:rFonts w:ascii="Times New Roman" w:hAnsi="Times New Roman" w:cs="Times New Roman"/>
          <w:sz w:val="24"/>
          <w:szCs w:val="24"/>
          <w:lang w:val="en-US"/>
        </w:rPr>
        <w:t xml:space="preserve"> </w:t>
      </w:r>
      <w:r w:rsidR="00F76772" w:rsidRPr="009A4392">
        <w:rPr>
          <w:rFonts w:ascii="Times New Roman" w:hAnsi="Times New Roman" w:cs="Times New Roman"/>
          <w:sz w:val="24"/>
          <w:szCs w:val="24"/>
          <w:lang w:val="en-US"/>
        </w:rPr>
        <w:t xml:space="preserve">more </w:t>
      </w:r>
      <w:r w:rsidR="00F76772">
        <w:rPr>
          <w:rFonts w:ascii="Times New Roman" w:hAnsi="Times New Roman" w:cs="Times New Roman"/>
          <w:sz w:val="24"/>
          <w:szCs w:val="24"/>
          <w:lang w:val="en-US"/>
        </w:rPr>
        <w:t>flexible</w:t>
      </w:r>
      <w:r w:rsidR="00F76772" w:rsidRPr="009A4392">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in all three proteins </w:t>
      </w:r>
      <w:r w:rsidR="00F76772" w:rsidRPr="009A4392">
        <w:rPr>
          <w:rFonts w:ascii="Times New Roman" w:hAnsi="Times New Roman" w:cs="Times New Roman"/>
          <w:sz w:val="24"/>
          <w:szCs w:val="24"/>
          <w:lang w:val="en-US"/>
        </w:rPr>
        <w:t>compar</w:t>
      </w:r>
      <w:r w:rsidR="00F76772">
        <w:rPr>
          <w:rFonts w:ascii="Times New Roman" w:hAnsi="Times New Roman" w:cs="Times New Roman"/>
          <w:sz w:val="24"/>
          <w:szCs w:val="24"/>
          <w:lang w:val="en-US"/>
        </w:rPr>
        <w:t>ed</w:t>
      </w:r>
      <w:r w:rsidR="00F76772" w:rsidRPr="009A4392">
        <w:rPr>
          <w:rFonts w:ascii="Times New Roman" w:hAnsi="Times New Roman" w:cs="Times New Roman"/>
          <w:sz w:val="24"/>
          <w:szCs w:val="24"/>
          <w:lang w:val="en-US"/>
        </w:rPr>
        <w:t xml:space="preserve"> to </w:t>
      </w:r>
      <w:r w:rsidR="00F76772">
        <w:rPr>
          <w:rFonts w:ascii="Times New Roman" w:hAnsi="Times New Roman" w:cs="Times New Roman"/>
          <w:sz w:val="24"/>
          <w:szCs w:val="24"/>
          <w:lang w:val="en-US"/>
        </w:rPr>
        <w:t xml:space="preserve">the </w:t>
      </w:r>
      <w:r w:rsidR="00F76772" w:rsidRPr="009A4392">
        <w:rPr>
          <w:rFonts w:ascii="Times New Roman" w:hAnsi="Times New Roman" w:cs="Times New Roman"/>
          <w:sz w:val="24"/>
          <w:szCs w:val="24"/>
          <w:lang w:val="en-US"/>
        </w:rPr>
        <w:t xml:space="preserve">remaining </w:t>
      </w:r>
      <w:r w:rsidR="00F76772">
        <w:rPr>
          <w:rFonts w:ascii="Times New Roman" w:hAnsi="Times New Roman" w:cs="Times New Roman"/>
          <w:sz w:val="24"/>
          <w:szCs w:val="24"/>
          <w:lang w:val="en-US"/>
        </w:rPr>
        <w:t>blad</w:t>
      </w:r>
      <w:r w:rsidR="00F76772" w:rsidRPr="009A4392">
        <w:rPr>
          <w:rFonts w:ascii="Times New Roman" w:hAnsi="Times New Roman" w:cs="Times New Roman"/>
          <w:sz w:val="24"/>
          <w:szCs w:val="24"/>
          <w:lang w:val="en-US"/>
        </w:rPr>
        <w:t>es</w:t>
      </w:r>
      <w:r w:rsidR="00F76772">
        <w:rPr>
          <w:rFonts w:ascii="Times New Roman" w:hAnsi="Times New Roman" w:cs="Times New Roman"/>
          <w:sz w:val="24"/>
          <w:szCs w:val="24"/>
          <w:lang w:val="en-US"/>
        </w:rPr>
        <w:t xml:space="preserve"> (Figure 2A</w:t>
      </w:r>
      <w:r w:rsidR="007B35D5">
        <w:rPr>
          <w:rFonts w:ascii="Times New Roman" w:hAnsi="Times New Roman" w:cs="Times New Roman"/>
          <w:sz w:val="24"/>
          <w:szCs w:val="24"/>
          <w:lang w:val="en-US"/>
        </w:rPr>
        <w:t>–</w:t>
      </w:r>
      <w:r w:rsidR="00F76772">
        <w:rPr>
          <w:rFonts w:ascii="Times New Roman" w:hAnsi="Times New Roman" w:cs="Times New Roman"/>
          <w:sz w:val="24"/>
          <w:szCs w:val="24"/>
          <w:lang w:val="en-US"/>
        </w:rPr>
        <w:t>C)</w:t>
      </w:r>
      <w:r w:rsidR="00F76772" w:rsidRPr="008E0737">
        <w:rPr>
          <w:rFonts w:ascii="Times New Roman" w:hAnsi="Times New Roman" w:cs="Times New Roman"/>
          <w:sz w:val="24"/>
          <w:szCs w:val="24"/>
          <w:lang w:val="en-US"/>
        </w:rPr>
        <w:t xml:space="preserve">. </w:t>
      </w:r>
      <w:r w:rsidR="00F76772" w:rsidRPr="00177F8B">
        <w:rPr>
          <w:rFonts w:ascii="Times New Roman" w:hAnsi="Times New Roman" w:cs="Times New Roman"/>
          <w:sz w:val="24"/>
          <w:szCs w:val="24"/>
          <w:lang w:val="en-US"/>
        </w:rPr>
        <w:t xml:space="preserve">Closer investigation of </w:t>
      </w:r>
      <w:r w:rsidR="00F76772">
        <w:rPr>
          <w:rFonts w:ascii="Times New Roman" w:hAnsi="Times New Roman" w:cs="Times New Roman"/>
          <w:sz w:val="24"/>
          <w:szCs w:val="24"/>
          <w:lang w:val="en-US"/>
        </w:rPr>
        <w:t xml:space="preserve">the </w:t>
      </w:r>
      <w:r w:rsidR="00F76772" w:rsidRPr="00177F8B">
        <w:rPr>
          <w:rFonts w:ascii="Times New Roman" w:hAnsi="Times New Roman" w:cs="Times New Roman"/>
          <w:sz w:val="24"/>
          <w:szCs w:val="24"/>
          <w:lang w:val="en-US"/>
        </w:rPr>
        <w:t xml:space="preserve">crystal structures showed that the distance between Asp and His residues, which </w:t>
      </w:r>
      <w:r w:rsidR="00F76772">
        <w:rPr>
          <w:rFonts w:ascii="Times New Roman" w:hAnsi="Times New Roman" w:cs="Times New Roman"/>
          <w:sz w:val="24"/>
          <w:szCs w:val="24"/>
          <w:lang w:val="en-US"/>
        </w:rPr>
        <w:t xml:space="preserve">is </w:t>
      </w:r>
      <w:r w:rsidR="00F76772" w:rsidRPr="00177F8B">
        <w:rPr>
          <w:rFonts w:ascii="Times New Roman" w:hAnsi="Times New Roman" w:cs="Times New Roman"/>
          <w:sz w:val="24"/>
          <w:szCs w:val="24"/>
          <w:lang w:val="en-US"/>
        </w:rPr>
        <w:t xml:space="preserve">supposed to form </w:t>
      </w:r>
      <w:r w:rsidR="00F76772">
        <w:rPr>
          <w:rFonts w:ascii="Times New Roman" w:hAnsi="Times New Roman" w:cs="Times New Roman"/>
          <w:sz w:val="24"/>
          <w:szCs w:val="24"/>
          <w:lang w:val="en-US"/>
        </w:rPr>
        <w:t xml:space="preserve">a stabilizing </w:t>
      </w:r>
      <w:r w:rsidR="00F76772" w:rsidRPr="00177F8B">
        <w:rPr>
          <w:rFonts w:ascii="Times New Roman" w:hAnsi="Times New Roman" w:cs="Times New Roman"/>
          <w:sz w:val="24"/>
          <w:szCs w:val="24"/>
          <w:lang w:val="en-US"/>
        </w:rPr>
        <w:t xml:space="preserve">salt bridge, is </w:t>
      </w:r>
      <w:r w:rsidR="00F76772">
        <w:rPr>
          <w:rFonts w:ascii="Times New Roman" w:hAnsi="Times New Roman" w:cs="Times New Roman"/>
          <w:sz w:val="24"/>
          <w:szCs w:val="24"/>
          <w:lang w:val="en-US"/>
        </w:rPr>
        <w:t>lar</w:t>
      </w:r>
      <w:r w:rsidR="00F76772" w:rsidRPr="00177F8B">
        <w:rPr>
          <w:rFonts w:ascii="Times New Roman" w:hAnsi="Times New Roman" w:cs="Times New Roman"/>
          <w:sz w:val="24"/>
          <w:szCs w:val="24"/>
          <w:lang w:val="en-US"/>
        </w:rPr>
        <w:t xml:space="preserve">ger </w:t>
      </w:r>
      <w:r w:rsidR="007B35D5" w:rsidRPr="00177F8B">
        <w:rPr>
          <w:rFonts w:ascii="Times New Roman" w:hAnsi="Times New Roman" w:cs="Times New Roman"/>
          <w:sz w:val="24"/>
          <w:szCs w:val="24"/>
          <w:lang w:val="en-US"/>
        </w:rPr>
        <w:t>(5.11</w:t>
      </w:r>
      <w:r w:rsidR="007B35D5">
        <w:rPr>
          <w:rFonts w:ascii="Times New Roman" w:hAnsi="Times New Roman" w:cs="Times New Roman"/>
          <w:sz w:val="24"/>
          <w:szCs w:val="24"/>
          <w:lang w:val="en-US"/>
        </w:rPr>
        <w:t xml:space="preserve"> </w:t>
      </w:r>
      <w:r w:rsidR="007B35D5" w:rsidRPr="00177F8B">
        <w:rPr>
          <w:rFonts w:ascii="Times New Roman" w:hAnsi="Times New Roman" w:cs="Times New Roman"/>
          <w:sz w:val="24"/>
          <w:szCs w:val="24"/>
          <w:lang w:val="en-US"/>
        </w:rPr>
        <w:t>Å)</w:t>
      </w:r>
      <w:r w:rsidR="007B35D5">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in blade V </w:t>
      </w:r>
      <w:r w:rsidR="00F76772" w:rsidRPr="00177F8B">
        <w:rPr>
          <w:rFonts w:ascii="Times New Roman" w:hAnsi="Times New Roman" w:cs="Times New Roman"/>
          <w:sz w:val="24"/>
          <w:szCs w:val="24"/>
          <w:lang w:val="en-US"/>
        </w:rPr>
        <w:t xml:space="preserve">of </w:t>
      </w:r>
      <w:r w:rsidR="007B35D5">
        <w:rPr>
          <w:rFonts w:ascii="Times New Roman" w:hAnsi="Times New Roman" w:cs="Times New Roman"/>
          <w:sz w:val="24"/>
          <w:szCs w:val="24"/>
          <w:lang w:val="en-US"/>
        </w:rPr>
        <w:t>yRACK1</w:t>
      </w:r>
      <w:r w:rsidR="00F76772">
        <w:rPr>
          <w:rFonts w:ascii="Times New Roman" w:hAnsi="Times New Roman" w:cs="Times New Roman"/>
          <w:sz w:val="24"/>
          <w:szCs w:val="24"/>
          <w:lang w:val="en-US"/>
        </w:rPr>
        <w:t xml:space="preserve">, which could </w:t>
      </w:r>
      <w:r w:rsidR="007B35D5">
        <w:rPr>
          <w:rFonts w:ascii="Times New Roman" w:hAnsi="Times New Roman" w:cs="Times New Roman"/>
          <w:sz w:val="24"/>
          <w:szCs w:val="24"/>
          <w:lang w:val="en-US"/>
        </w:rPr>
        <w:t xml:space="preserve">explain </w:t>
      </w:r>
      <w:r w:rsidR="00F76772">
        <w:rPr>
          <w:rFonts w:ascii="Times New Roman" w:hAnsi="Times New Roman" w:cs="Times New Roman"/>
          <w:sz w:val="24"/>
          <w:szCs w:val="24"/>
          <w:lang w:val="en-US"/>
        </w:rPr>
        <w:t>its higher mobility.</w:t>
      </w:r>
      <w:r w:rsidR="00F76772" w:rsidRPr="00177F8B">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However, </w:t>
      </w:r>
      <w:r w:rsidR="00F76772" w:rsidRPr="00177F8B">
        <w:rPr>
          <w:rFonts w:ascii="Times New Roman" w:hAnsi="Times New Roman" w:cs="Times New Roman"/>
          <w:sz w:val="24"/>
          <w:szCs w:val="24"/>
          <w:lang w:val="en-US"/>
        </w:rPr>
        <w:t xml:space="preserve">in </w:t>
      </w:r>
      <w:r w:rsidR="007C684C">
        <w:rPr>
          <w:rFonts w:ascii="Times New Roman" w:hAnsi="Times New Roman" w:cs="Times New Roman"/>
          <w:sz w:val="24"/>
          <w:szCs w:val="24"/>
          <w:lang w:val="en-US"/>
        </w:rPr>
        <w:t>hRACK1</w:t>
      </w:r>
      <w:r w:rsidR="00F76772" w:rsidRPr="00177F8B">
        <w:rPr>
          <w:rFonts w:ascii="Times New Roman" w:hAnsi="Times New Roman" w:cs="Times New Roman"/>
          <w:sz w:val="24"/>
          <w:szCs w:val="24"/>
          <w:lang w:val="en-US"/>
        </w:rPr>
        <w:t xml:space="preserve"> </w:t>
      </w:r>
      <w:r w:rsidR="00F76772" w:rsidRPr="00CC05F1">
        <w:rPr>
          <w:rFonts w:ascii="Times New Roman" w:hAnsi="Times New Roman" w:cs="Times New Roman"/>
          <w:sz w:val="24"/>
          <w:szCs w:val="24"/>
          <w:lang w:val="en-US"/>
        </w:rPr>
        <w:t xml:space="preserve">and </w:t>
      </w:r>
      <w:r w:rsidR="007C684C">
        <w:rPr>
          <w:rFonts w:ascii="Times New Roman" w:hAnsi="Times New Roman" w:cs="Times New Roman"/>
          <w:sz w:val="24"/>
          <w:szCs w:val="24"/>
          <w:lang w:val="en-US"/>
        </w:rPr>
        <w:t>atRACK1</w:t>
      </w:r>
      <w:r w:rsidR="00F76772">
        <w:rPr>
          <w:rFonts w:ascii="Times New Roman" w:hAnsi="Times New Roman" w:cs="Times New Roman"/>
          <w:sz w:val="24"/>
          <w:szCs w:val="24"/>
          <w:lang w:val="en-US"/>
        </w:rPr>
        <w:t xml:space="preserve">, </w:t>
      </w:r>
      <w:r w:rsidR="007B35D5">
        <w:rPr>
          <w:rFonts w:ascii="Times New Roman" w:hAnsi="Times New Roman" w:cs="Times New Roman"/>
          <w:sz w:val="24"/>
          <w:szCs w:val="24"/>
          <w:lang w:val="en-US"/>
        </w:rPr>
        <w:t>the</w:t>
      </w:r>
      <w:r w:rsidR="00F76772" w:rsidRPr="00177F8B">
        <w:rPr>
          <w:rFonts w:ascii="Times New Roman" w:hAnsi="Times New Roman" w:cs="Times New Roman"/>
          <w:sz w:val="24"/>
          <w:szCs w:val="24"/>
          <w:lang w:val="en-US"/>
        </w:rPr>
        <w:t xml:space="preserve"> distance</w:t>
      </w:r>
      <w:r w:rsidR="007B35D5">
        <w:rPr>
          <w:rFonts w:ascii="Times New Roman" w:hAnsi="Times New Roman" w:cs="Times New Roman"/>
          <w:sz w:val="24"/>
          <w:szCs w:val="24"/>
          <w:lang w:val="en-US"/>
        </w:rPr>
        <w:t xml:space="preserve"> remained approximately</w:t>
      </w:r>
      <w:r w:rsidR="00F76772" w:rsidRPr="00177F8B">
        <w:rPr>
          <w:rFonts w:ascii="Times New Roman" w:hAnsi="Times New Roman" w:cs="Times New Roman"/>
          <w:sz w:val="24"/>
          <w:szCs w:val="24"/>
          <w:lang w:val="en-US"/>
        </w:rPr>
        <w:t xml:space="preserve"> </w:t>
      </w:r>
      <w:proofErr w:type="gramStart"/>
      <w:r w:rsidR="00F76772" w:rsidRPr="00177F8B">
        <w:rPr>
          <w:rFonts w:ascii="Times New Roman" w:hAnsi="Times New Roman" w:cs="Times New Roman"/>
          <w:sz w:val="24"/>
          <w:szCs w:val="24"/>
          <w:lang w:val="en-US"/>
        </w:rPr>
        <w:t>3</w:t>
      </w:r>
      <w:proofErr w:type="gramEnd"/>
      <w:r w:rsidR="007B35D5">
        <w:rPr>
          <w:rFonts w:ascii="Times New Roman" w:hAnsi="Times New Roman" w:cs="Times New Roman"/>
          <w:sz w:val="24"/>
          <w:szCs w:val="24"/>
          <w:lang w:val="en-US"/>
        </w:rPr>
        <w:t xml:space="preserve"> </w:t>
      </w:r>
      <w:r w:rsidR="00F76772" w:rsidRPr="00177F8B">
        <w:rPr>
          <w:rFonts w:ascii="Times New Roman" w:hAnsi="Times New Roman" w:cs="Times New Roman"/>
          <w:sz w:val="24"/>
          <w:szCs w:val="24"/>
          <w:lang w:val="en-US"/>
        </w:rPr>
        <w:t>Å</w:t>
      </w:r>
      <w:r w:rsidR="007B35D5">
        <w:rPr>
          <w:rFonts w:ascii="Times New Roman" w:hAnsi="Times New Roman" w:cs="Times New Roman"/>
          <w:sz w:val="24"/>
          <w:szCs w:val="24"/>
          <w:lang w:val="en-US"/>
        </w:rPr>
        <w:t>;</w:t>
      </w:r>
      <w:r w:rsidR="00F00D9C">
        <w:rPr>
          <w:rFonts w:ascii="Times New Roman" w:hAnsi="Times New Roman" w:cs="Times New Roman"/>
          <w:sz w:val="24"/>
          <w:szCs w:val="24"/>
          <w:lang w:val="en-US"/>
        </w:rPr>
        <w:t xml:space="preserve"> </w:t>
      </w:r>
      <w:r w:rsidR="007B35D5">
        <w:rPr>
          <w:rFonts w:ascii="Times New Roman" w:hAnsi="Times New Roman" w:cs="Times New Roman"/>
          <w:sz w:val="24"/>
          <w:szCs w:val="24"/>
          <w:lang w:val="en-US"/>
        </w:rPr>
        <w:t xml:space="preserve">thus, </w:t>
      </w:r>
      <w:r w:rsidR="00F00D9C">
        <w:rPr>
          <w:rFonts w:ascii="Times New Roman" w:hAnsi="Times New Roman" w:cs="Times New Roman"/>
          <w:sz w:val="24"/>
          <w:szCs w:val="24"/>
          <w:lang w:val="en-US"/>
        </w:rPr>
        <w:t xml:space="preserve">the </w:t>
      </w:r>
      <w:r w:rsidR="007B35D5">
        <w:rPr>
          <w:rFonts w:ascii="Times New Roman" w:hAnsi="Times New Roman" w:cs="Times New Roman"/>
          <w:sz w:val="24"/>
          <w:szCs w:val="24"/>
          <w:lang w:val="en-US"/>
        </w:rPr>
        <w:t xml:space="preserve">reason for </w:t>
      </w:r>
      <w:r w:rsidR="00F00D9C">
        <w:rPr>
          <w:rFonts w:ascii="Times New Roman" w:hAnsi="Times New Roman" w:cs="Times New Roman"/>
          <w:sz w:val="24"/>
          <w:szCs w:val="24"/>
          <w:lang w:val="en-US"/>
        </w:rPr>
        <w:t xml:space="preserve">its relative flexibility is </w:t>
      </w:r>
      <w:r w:rsidR="00101682">
        <w:rPr>
          <w:rFonts w:ascii="Times New Roman" w:hAnsi="Times New Roman" w:cs="Times New Roman"/>
          <w:sz w:val="24"/>
          <w:szCs w:val="24"/>
          <w:lang w:val="en-US"/>
        </w:rPr>
        <w:t xml:space="preserve">unclear </w:t>
      </w:r>
      <w:r w:rsidR="00F00D9C">
        <w:rPr>
          <w:rFonts w:ascii="Times New Roman" w:hAnsi="Times New Roman" w:cs="Times New Roman"/>
          <w:sz w:val="24"/>
          <w:szCs w:val="24"/>
          <w:lang w:val="en-US"/>
        </w:rPr>
        <w:t xml:space="preserve">in </w:t>
      </w:r>
      <w:r w:rsidR="007B35D5">
        <w:rPr>
          <w:rFonts w:ascii="Times New Roman" w:hAnsi="Times New Roman" w:cs="Times New Roman"/>
          <w:sz w:val="24"/>
          <w:szCs w:val="24"/>
          <w:lang w:val="en-US"/>
        </w:rPr>
        <w:t>these proteins</w:t>
      </w:r>
      <w:r w:rsidR="00F76772" w:rsidRPr="00177F8B">
        <w:rPr>
          <w:rFonts w:ascii="Times New Roman" w:hAnsi="Times New Roman" w:cs="Times New Roman"/>
          <w:sz w:val="24"/>
          <w:szCs w:val="24"/>
          <w:lang w:val="en-US"/>
        </w:rPr>
        <w:t xml:space="preserve">. </w:t>
      </w:r>
    </w:p>
    <w:p w:rsidR="00F76772" w:rsidRPr="001B3DF7" w:rsidRDefault="00F76772"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B41458">
        <w:rPr>
          <w:rFonts w:ascii="Times New Roman" w:hAnsi="Times New Roman" w:cs="Times New Roman"/>
          <w:sz w:val="24"/>
          <w:szCs w:val="24"/>
          <w:lang w:val="en-US"/>
        </w:rPr>
        <w:t xml:space="preserve">he organization of salt bridges </w:t>
      </w:r>
      <w:r>
        <w:rPr>
          <w:rFonts w:ascii="Times New Roman" w:hAnsi="Times New Roman" w:cs="Times New Roman"/>
          <w:sz w:val="24"/>
          <w:szCs w:val="24"/>
          <w:lang w:val="en-US"/>
        </w:rPr>
        <w:t>in blades VI and VII is</w:t>
      </w:r>
      <w:r w:rsidRPr="00B41458">
        <w:rPr>
          <w:rFonts w:ascii="Times New Roman" w:hAnsi="Times New Roman" w:cs="Times New Roman"/>
          <w:sz w:val="24"/>
          <w:szCs w:val="24"/>
          <w:lang w:val="en-US"/>
        </w:rPr>
        <w:t xml:space="preserve"> different</w:t>
      </w:r>
      <w:r>
        <w:rPr>
          <w:rFonts w:ascii="Times New Roman" w:hAnsi="Times New Roman" w:cs="Times New Roman"/>
          <w:sz w:val="24"/>
          <w:szCs w:val="24"/>
          <w:lang w:val="en-US"/>
        </w:rPr>
        <w:t xml:space="preserve"> from those in blades I</w:t>
      </w:r>
      <w:r w:rsidR="007B35D5">
        <w:rPr>
          <w:rFonts w:ascii="Times New Roman" w:hAnsi="Times New Roman" w:cs="Times New Roman"/>
          <w:sz w:val="24"/>
          <w:szCs w:val="24"/>
          <w:lang w:val="en-US"/>
        </w:rPr>
        <w:t>–</w:t>
      </w:r>
      <w:r>
        <w:rPr>
          <w:rFonts w:ascii="Times New Roman" w:hAnsi="Times New Roman" w:cs="Times New Roman"/>
          <w:sz w:val="24"/>
          <w:szCs w:val="24"/>
          <w:lang w:val="en-US"/>
        </w:rPr>
        <w:t>V</w:t>
      </w:r>
      <w:r w:rsidRPr="00B414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41458">
        <w:rPr>
          <w:rFonts w:ascii="Times New Roman" w:hAnsi="Times New Roman" w:cs="Times New Roman"/>
          <w:sz w:val="24"/>
          <w:szCs w:val="24"/>
          <w:lang w:val="en-US"/>
        </w:rPr>
        <w:t xml:space="preserve">The aspartate residue is absent in blade </w:t>
      </w:r>
      <w:r>
        <w:rPr>
          <w:rFonts w:ascii="Times New Roman" w:hAnsi="Times New Roman" w:cs="Times New Roman"/>
          <w:sz w:val="24"/>
          <w:szCs w:val="24"/>
          <w:lang w:val="en-US"/>
        </w:rPr>
        <w:t>VI</w:t>
      </w:r>
      <w:r w:rsidRPr="00B41458">
        <w:rPr>
          <w:rFonts w:ascii="Times New Roman" w:hAnsi="Times New Roman" w:cs="Times New Roman"/>
          <w:sz w:val="24"/>
          <w:szCs w:val="24"/>
          <w:lang w:val="en-US"/>
        </w:rPr>
        <w:t xml:space="preserve">, whereas in blade </w:t>
      </w:r>
      <w:r>
        <w:rPr>
          <w:rFonts w:ascii="Times New Roman" w:hAnsi="Times New Roman" w:cs="Times New Roman"/>
          <w:sz w:val="24"/>
          <w:szCs w:val="24"/>
          <w:lang w:val="en-US"/>
        </w:rPr>
        <w:t>VII</w:t>
      </w:r>
      <w:r w:rsidR="007B35D5">
        <w:rPr>
          <w:rFonts w:ascii="Times New Roman" w:hAnsi="Times New Roman" w:cs="Times New Roman"/>
          <w:sz w:val="24"/>
          <w:szCs w:val="24"/>
          <w:lang w:val="en-US"/>
        </w:rPr>
        <w:t>,</w:t>
      </w:r>
      <w:r>
        <w:rPr>
          <w:rFonts w:ascii="Times New Roman" w:hAnsi="Times New Roman" w:cs="Times New Roman"/>
          <w:sz w:val="24"/>
          <w:szCs w:val="24"/>
          <w:lang w:val="en-US"/>
        </w:rPr>
        <w:t xml:space="preserve"> it</w:t>
      </w:r>
      <w:r w:rsidRPr="00B41458">
        <w:rPr>
          <w:rFonts w:ascii="Times New Roman" w:hAnsi="Times New Roman" w:cs="Times New Roman"/>
          <w:sz w:val="24"/>
          <w:szCs w:val="24"/>
          <w:lang w:val="en-US"/>
        </w:rPr>
        <w:t xml:space="preserve"> forms a salt bridge with </w:t>
      </w:r>
      <w:r w:rsidR="007B35D5">
        <w:rPr>
          <w:rFonts w:ascii="Times New Roman" w:hAnsi="Times New Roman" w:cs="Times New Roman"/>
          <w:sz w:val="24"/>
          <w:szCs w:val="24"/>
          <w:lang w:val="en-US"/>
        </w:rPr>
        <w:t xml:space="preserve">an </w:t>
      </w:r>
      <w:r w:rsidRPr="00B41458">
        <w:rPr>
          <w:rFonts w:ascii="Times New Roman" w:hAnsi="Times New Roman" w:cs="Times New Roman"/>
          <w:sz w:val="24"/>
          <w:szCs w:val="24"/>
          <w:lang w:val="en-US"/>
        </w:rPr>
        <w:t xml:space="preserve">arginine residue </w:t>
      </w:r>
      <w:r w:rsidR="007B35D5" w:rsidRPr="00B41458">
        <w:rPr>
          <w:rFonts w:ascii="Times New Roman" w:hAnsi="Times New Roman" w:cs="Times New Roman"/>
          <w:sz w:val="24"/>
          <w:szCs w:val="24"/>
          <w:lang w:val="en-US"/>
        </w:rPr>
        <w:t>o</w:t>
      </w:r>
      <w:r w:rsidR="007B35D5">
        <w:rPr>
          <w:rFonts w:ascii="Times New Roman" w:hAnsi="Times New Roman" w:cs="Times New Roman"/>
          <w:sz w:val="24"/>
          <w:szCs w:val="24"/>
          <w:lang w:val="en-US"/>
        </w:rPr>
        <w:t>n</w:t>
      </w:r>
      <w:r w:rsidR="007B35D5" w:rsidRPr="00B41458">
        <w:rPr>
          <w:rFonts w:ascii="Times New Roman" w:hAnsi="Times New Roman" w:cs="Times New Roman"/>
          <w:sz w:val="24"/>
          <w:szCs w:val="24"/>
          <w:lang w:val="en-US"/>
        </w:rPr>
        <w:t xml:space="preserve"> </w:t>
      </w:r>
      <w:r w:rsidRPr="00B41458">
        <w:rPr>
          <w:rFonts w:ascii="Times New Roman" w:hAnsi="Times New Roman" w:cs="Times New Roman"/>
          <w:sz w:val="24"/>
          <w:szCs w:val="24"/>
          <w:lang w:val="en-US"/>
        </w:rPr>
        <w:t>strand C.</w:t>
      </w:r>
      <w:r>
        <w:rPr>
          <w:rFonts w:ascii="Times New Roman" w:hAnsi="Times New Roman" w:cs="Times New Roman"/>
          <w:sz w:val="24"/>
          <w:szCs w:val="24"/>
          <w:lang w:val="en-US"/>
        </w:rPr>
        <w:t xml:space="preserve"> Despite this, we observed equally high levels of protection in B-C hairpins of blade</w:t>
      </w:r>
      <w:r w:rsidR="007B35D5">
        <w:rPr>
          <w:rFonts w:ascii="Times New Roman" w:hAnsi="Times New Roman" w:cs="Times New Roman"/>
          <w:sz w:val="24"/>
          <w:szCs w:val="24"/>
          <w:lang w:val="en-US"/>
        </w:rPr>
        <w:t>s</w:t>
      </w:r>
      <w:r>
        <w:rPr>
          <w:rFonts w:ascii="Times New Roman" w:hAnsi="Times New Roman" w:cs="Times New Roman"/>
          <w:sz w:val="24"/>
          <w:szCs w:val="24"/>
          <w:lang w:val="en-US"/>
        </w:rPr>
        <w:t xml:space="preserve"> VI and VII</w:t>
      </w:r>
      <w:r w:rsidR="00C0255A">
        <w:rPr>
          <w:rFonts w:ascii="Times New Roman" w:hAnsi="Times New Roman" w:cs="Times New Roman"/>
          <w:sz w:val="24"/>
          <w:szCs w:val="24"/>
          <w:lang w:val="en-US"/>
        </w:rPr>
        <w:t xml:space="preserve"> compared to the other blades</w:t>
      </w:r>
      <w:r>
        <w:rPr>
          <w:rFonts w:ascii="Times New Roman" w:hAnsi="Times New Roman" w:cs="Times New Roman"/>
          <w:sz w:val="24"/>
          <w:szCs w:val="24"/>
          <w:lang w:val="en-US"/>
        </w:rPr>
        <w:t>.</w:t>
      </w:r>
      <w:r w:rsidRPr="00B41458">
        <w:rPr>
          <w:rFonts w:ascii="Times New Roman" w:hAnsi="Times New Roman" w:cs="Times New Roman"/>
          <w:color w:val="FF0000"/>
          <w:sz w:val="24"/>
          <w:szCs w:val="24"/>
          <w:lang w:val="en-US"/>
        </w:rPr>
        <w:t xml:space="preserve"> </w:t>
      </w:r>
      <w:r w:rsidRPr="00544583">
        <w:rPr>
          <w:rFonts w:ascii="Times New Roman" w:hAnsi="Times New Roman" w:cs="Times New Roman"/>
          <w:sz w:val="24"/>
          <w:szCs w:val="24"/>
          <w:lang w:val="en-US"/>
        </w:rPr>
        <w:t>On the other hand</w:t>
      </w:r>
      <w:r>
        <w:rPr>
          <w:rFonts w:ascii="Times New Roman" w:hAnsi="Times New Roman" w:cs="Times New Roman"/>
          <w:sz w:val="24"/>
          <w:szCs w:val="24"/>
          <w:lang w:val="en-US"/>
        </w:rPr>
        <w:t>,</w:t>
      </w:r>
      <w:r w:rsidRPr="00544583">
        <w:rPr>
          <w:rFonts w:ascii="Times New Roman" w:hAnsi="Times New Roman" w:cs="Times New Roman"/>
          <w:sz w:val="24"/>
          <w:szCs w:val="24"/>
          <w:lang w:val="en-US"/>
        </w:rPr>
        <w:t xml:space="preserve"> in all three proteins</w:t>
      </w:r>
      <w:r>
        <w:rPr>
          <w:rFonts w:ascii="Times New Roman" w:hAnsi="Times New Roman" w:cs="Times New Roman"/>
          <w:sz w:val="24"/>
          <w:szCs w:val="24"/>
          <w:lang w:val="en-US"/>
        </w:rPr>
        <w:t>,</w:t>
      </w:r>
      <w:r w:rsidRPr="00544583">
        <w:rPr>
          <w:rFonts w:ascii="Times New Roman" w:hAnsi="Times New Roman" w:cs="Times New Roman"/>
          <w:sz w:val="24"/>
          <w:szCs w:val="24"/>
          <w:lang w:val="en-US"/>
        </w:rPr>
        <w:t xml:space="preserve"> the C-terminal </w:t>
      </w:r>
      <w:r w:rsidR="007B35D5">
        <w:rPr>
          <w:rFonts w:ascii="Times New Roman" w:hAnsi="Times New Roman" w:cs="Times New Roman"/>
          <w:sz w:val="24"/>
          <w:szCs w:val="24"/>
          <w:lang w:val="en-US"/>
        </w:rPr>
        <w:t xml:space="preserve">part that </w:t>
      </w:r>
      <w:r w:rsidRPr="00544583">
        <w:rPr>
          <w:rFonts w:ascii="Times New Roman" w:hAnsi="Times New Roman" w:cs="Times New Roman"/>
          <w:sz w:val="24"/>
          <w:szCs w:val="24"/>
          <w:lang w:val="en-US"/>
        </w:rPr>
        <w:t>span</w:t>
      </w:r>
      <w:r w:rsidR="007B35D5">
        <w:rPr>
          <w:rFonts w:ascii="Times New Roman" w:hAnsi="Times New Roman" w:cs="Times New Roman"/>
          <w:sz w:val="24"/>
          <w:szCs w:val="24"/>
          <w:lang w:val="en-US"/>
        </w:rPr>
        <w:t xml:space="preserve">s </w:t>
      </w:r>
      <w:r w:rsidRPr="00544583">
        <w:rPr>
          <w:rFonts w:ascii="Times New Roman" w:hAnsi="Times New Roman" w:cs="Times New Roman"/>
          <w:sz w:val="24"/>
          <w:szCs w:val="24"/>
          <w:lang w:val="en-US"/>
        </w:rPr>
        <w:t>blades V, VI</w:t>
      </w:r>
      <w:r w:rsidR="007B35D5">
        <w:rPr>
          <w:rFonts w:ascii="Times New Roman" w:hAnsi="Times New Roman" w:cs="Times New Roman"/>
          <w:sz w:val="24"/>
          <w:szCs w:val="24"/>
          <w:lang w:val="en-US"/>
        </w:rPr>
        <w:t>,</w:t>
      </w:r>
      <w:r w:rsidRPr="00544583">
        <w:rPr>
          <w:rFonts w:ascii="Times New Roman" w:hAnsi="Times New Roman" w:cs="Times New Roman"/>
          <w:sz w:val="24"/>
          <w:szCs w:val="24"/>
          <w:lang w:val="en-US"/>
        </w:rPr>
        <w:t xml:space="preserve"> and VII </w:t>
      </w:r>
      <w:r w:rsidR="007B35D5" w:rsidRPr="00544583">
        <w:rPr>
          <w:rFonts w:ascii="Times New Roman" w:hAnsi="Times New Roman" w:cs="Times New Roman"/>
          <w:sz w:val="24"/>
          <w:szCs w:val="24"/>
          <w:lang w:val="en-US"/>
        </w:rPr>
        <w:t>contain</w:t>
      </w:r>
      <w:r w:rsidR="007B35D5">
        <w:rPr>
          <w:rFonts w:ascii="Times New Roman" w:hAnsi="Times New Roman" w:cs="Times New Roman"/>
          <w:sz w:val="24"/>
          <w:szCs w:val="24"/>
          <w:lang w:val="en-US"/>
        </w:rPr>
        <w:t>ed</w:t>
      </w:r>
      <w:r w:rsidR="007B35D5" w:rsidRPr="00544583">
        <w:rPr>
          <w:rFonts w:ascii="Times New Roman" w:hAnsi="Times New Roman" w:cs="Times New Roman"/>
          <w:sz w:val="24"/>
          <w:szCs w:val="24"/>
          <w:lang w:val="en-US"/>
        </w:rPr>
        <w:t xml:space="preserve"> </w:t>
      </w:r>
      <w:r w:rsidRPr="00544583">
        <w:rPr>
          <w:rFonts w:ascii="Times New Roman" w:hAnsi="Times New Roman" w:cs="Times New Roman"/>
          <w:sz w:val="24"/>
          <w:szCs w:val="24"/>
          <w:lang w:val="en-US"/>
        </w:rPr>
        <w:t>more flexible fragments than the N-terminal part.</w:t>
      </w:r>
      <w:r>
        <w:rPr>
          <w:rFonts w:ascii="Times New Roman" w:hAnsi="Times New Roman" w:cs="Times New Roman"/>
          <w:color w:val="FF0000"/>
          <w:sz w:val="24"/>
          <w:szCs w:val="24"/>
          <w:lang w:val="en-US"/>
        </w:rPr>
        <w:t xml:space="preserve"> </w:t>
      </w:r>
      <w:r w:rsidRPr="00544583">
        <w:rPr>
          <w:rFonts w:ascii="Times New Roman" w:hAnsi="Times New Roman" w:cs="Times New Roman"/>
          <w:sz w:val="24"/>
          <w:szCs w:val="24"/>
          <w:lang w:val="en-US"/>
        </w:rPr>
        <w:t>WD repeats 5,</w:t>
      </w:r>
      <w:r w:rsidR="007B35D5">
        <w:rPr>
          <w:rFonts w:ascii="Times New Roman" w:hAnsi="Times New Roman" w:cs="Times New Roman"/>
          <w:sz w:val="24"/>
          <w:szCs w:val="24"/>
          <w:lang w:val="en-US"/>
        </w:rPr>
        <w:t xml:space="preserve"> </w:t>
      </w:r>
      <w:r w:rsidRPr="00544583">
        <w:rPr>
          <w:rFonts w:ascii="Times New Roman" w:hAnsi="Times New Roman" w:cs="Times New Roman"/>
          <w:sz w:val="24"/>
          <w:szCs w:val="24"/>
          <w:lang w:val="en-US"/>
        </w:rPr>
        <w:t>6</w:t>
      </w:r>
      <w:r w:rsidR="007B35D5">
        <w:rPr>
          <w:rFonts w:ascii="Times New Roman" w:hAnsi="Times New Roman" w:cs="Times New Roman"/>
          <w:sz w:val="24"/>
          <w:szCs w:val="24"/>
          <w:lang w:val="en-US"/>
        </w:rPr>
        <w:t>,</w:t>
      </w:r>
      <w:r w:rsidRPr="00544583">
        <w:rPr>
          <w:rFonts w:ascii="Times New Roman" w:hAnsi="Times New Roman" w:cs="Times New Roman"/>
          <w:sz w:val="24"/>
          <w:szCs w:val="24"/>
          <w:lang w:val="en-US"/>
        </w:rPr>
        <w:t xml:space="preserve"> and 7</w:t>
      </w:r>
      <w:r w:rsidR="007B35D5">
        <w:rPr>
          <w:rFonts w:ascii="Times New Roman" w:hAnsi="Times New Roman" w:cs="Times New Roman"/>
          <w:sz w:val="24"/>
          <w:szCs w:val="24"/>
          <w:lang w:val="en-US"/>
        </w:rPr>
        <w:t>,</w:t>
      </w:r>
      <w:r w:rsidRPr="00544583">
        <w:rPr>
          <w:rFonts w:ascii="Times New Roman" w:hAnsi="Times New Roman" w:cs="Times New Roman"/>
          <w:sz w:val="24"/>
          <w:szCs w:val="24"/>
          <w:lang w:val="en-US"/>
        </w:rPr>
        <w:t xml:space="preserve"> </w:t>
      </w:r>
      <w:r w:rsidR="007B35D5">
        <w:rPr>
          <w:rFonts w:ascii="Times New Roman" w:hAnsi="Times New Roman" w:cs="Times New Roman"/>
          <w:sz w:val="24"/>
          <w:szCs w:val="24"/>
          <w:lang w:val="en-US"/>
        </w:rPr>
        <w:t xml:space="preserve">which </w:t>
      </w:r>
      <w:r w:rsidRPr="00544583">
        <w:rPr>
          <w:rFonts w:ascii="Times New Roman" w:hAnsi="Times New Roman" w:cs="Times New Roman"/>
          <w:sz w:val="24"/>
          <w:szCs w:val="24"/>
          <w:lang w:val="en-US"/>
        </w:rPr>
        <w:t xml:space="preserve">span </w:t>
      </w:r>
      <w:r>
        <w:rPr>
          <w:rFonts w:ascii="Times New Roman" w:hAnsi="Times New Roman" w:cs="Times New Roman"/>
          <w:sz w:val="24"/>
          <w:szCs w:val="24"/>
          <w:lang w:val="en-US"/>
        </w:rPr>
        <w:t>b</w:t>
      </w:r>
      <w:r w:rsidRPr="001B3DF7">
        <w:rPr>
          <w:rFonts w:ascii="Times New Roman" w:hAnsi="Times New Roman" w:cs="Times New Roman"/>
          <w:sz w:val="24"/>
          <w:szCs w:val="24"/>
          <w:lang w:val="en-US"/>
        </w:rPr>
        <w:t>lade</w:t>
      </w:r>
      <w:r>
        <w:rPr>
          <w:rFonts w:ascii="Times New Roman" w:hAnsi="Times New Roman" w:cs="Times New Roman"/>
          <w:sz w:val="24"/>
          <w:szCs w:val="24"/>
          <w:lang w:val="en-US"/>
        </w:rPr>
        <w:t>s</w:t>
      </w:r>
      <w:r w:rsidRPr="001B3D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IV, </w:t>
      </w:r>
      <w:r w:rsidRPr="001B3DF7">
        <w:rPr>
          <w:rFonts w:ascii="Times New Roman" w:hAnsi="Times New Roman" w:cs="Times New Roman"/>
          <w:sz w:val="24"/>
          <w:szCs w:val="24"/>
          <w:lang w:val="en-US"/>
        </w:rPr>
        <w:t>V, VI</w:t>
      </w:r>
      <w:r w:rsidR="007B35D5">
        <w:rPr>
          <w:rFonts w:ascii="Times New Roman" w:hAnsi="Times New Roman" w:cs="Times New Roman"/>
          <w:sz w:val="24"/>
          <w:szCs w:val="24"/>
          <w:lang w:val="en-US"/>
        </w:rPr>
        <w:t>,</w:t>
      </w:r>
      <w:r w:rsidRPr="001B3DF7">
        <w:rPr>
          <w:rFonts w:ascii="Times New Roman" w:hAnsi="Times New Roman" w:cs="Times New Roman"/>
          <w:sz w:val="24"/>
          <w:szCs w:val="24"/>
          <w:lang w:val="en-US"/>
        </w:rPr>
        <w:t xml:space="preserve"> and VII</w:t>
      </w:r>
      <w:r w:rsidR="007B35D5">
        <w:rPr>
          <w:rFonts w:ascii="Times New Roman" w:hAnsi="Times New Roman" w:cs="Times New Roman"/>
          <w:sz w:val="24"/>
          <w:szCs w:val="24"/>
          <w:lang w:val="en-US"/>
        </w:rPr>
        <w:t>,</w:t>
      </w:r>
      <w:r w:rsidRPr="001B3DF7">
        <w:rPr>
          <w:rFonts w:ascii="Times New Roman" w:hAnsi="Times New Roman" w:cs="Times New Roman"/>
          <w:sz w:val="24"/>
          <w:szCs w:val="24"/>
          <w:lang w:val="en-US"/>
        </w:rPr>
        <w:t xml:space="preserve"> are thought to be </w:t>
      </w:r>
      <w:r>
        <w:rPr>
          <w:rFonts w:ascii="Times New Roman" w:hAnsi="Times New Roman" w:cs="Times New Roman"/>
          <w:sz w:val="24"/>
          <w:szCs w:val="24"/>
          <w:lang w:val="en-US"/>
        </w:rPr>
        <w:t>the</w:t>
      </w:r>
      <w:r w:rsidRPr="001B3DF7">
        <w:rPr>
          <w:rFonts w:ascii="Times New Roman" w:hAnsi="Times New Roman" w:cs="Times New Roman"/>
          <w:sz w:val="24"/>
          <w:szCs w:val="24"/>
          <w:lang w:val="en-US"/>
        </w:rPr>
        <w:t xml:space="preserve"> main docking station for locating other proteins</w:t>
      </w:r>
      <w:r w:rsidRPr="001B3DF7">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"ISSN" : "0026-895X", "PMID" : "12435793", "author" : [ { "dropping-particle" : "", "family" : "McCahill", "given" : "Angela", "non-dropping-particle" : "", "parse-names" : false, "suffix" : "" }, { "dropping-particle" : "", "family" : "Warwicker", "given" : "Jim", "non-dropping-particle" : "", "parse-names" : false, "suffix" : "" }, { "dropping-particle" : "", "family" : "Bolger", "given" : "Graeme B", "non-dropping-particle" : "", "parse-names" : false, "suffix" : "" }, { "dropping-particle" : "", "family" : "Houslay", "given" : "Miles D", "non-dropping-particle" : "", "parse-names" : false, "suffix" : "" }, { "dropping-particle" : "", "family" : "Yarwood", "given" : "Stephen J", "non-dropping-particle" : "", "parse-names" : false, "suffix" : "" } ], "container-title" : "Molecular pharmacology", "id" : "ITEM-1", "issue" : "6", "issued" : { "date-parts" : [ [ "2002", "12" ] ] }, "page" : "1261-73", "title" : "The RACK1 scaffold protein: a dynamic cog in cell response mechanisms.", "type" : "article-journal", "volume" : "62" }, "uris" : [ "http://www.mendeley.com/documents/?uuid=749420a8-6c29-4303-bd97-0c3e7c8aeca5" ] } ], "mendeley" : { "previouslyFormattedCitation" : "&lt;sup&gt;34&lt;/sup&gt;" }, "properties" : { "noteIndex" : 0 }, "schema" : "https://github.com/citation-style-language/schema/raw/master/csl-citation.json" }</w:instrText>
      </w:r>
      <w:r w:rsidRPr="001B3DF7">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34</w:t>
      </w:r>
      <w:r w:rsidRPr="001B3DF7">
        <w:rPr>
          <w:rFonts w:ascii="Times New Roman" w:hAnsi="Times New Roman" w:cs="Times New Roman"/>
          <w:sz w:val="24"/>
          <w:szCs w:val="24"/>
          <w:lang w:val="en-US"/>
        </w:rPr>
        <w:fldChar w:fldCharType="end"/>
      </w:r>
      <w:r w:rsidRPr="001B3D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results </w:t>
      </w:r>
      <w:r w:rsidR="00C0255A">
        <w:rPr>
          <w:rFonts w:ascii="Times New Roman" w:hAnsi="Times New Roman" w:cs="Times New Roman"/>
          <w:sz w:val="24"/>
          <w:szCs w:val="24"/>
          <w:lang w:val="en-US"/>
        </w:rPr>
        <w:t xml:space="preserve">indicate </w:t>
      </w:r>
      <w:r>
        <w:rPr>
          <w:rFonts w:ascii="Times New Roman" w:hAnsi="Times New Roman" w:cs="Times New Roman"/>
          <w:sz w:val="24"/>
          <w:szCs w:val="24"/>
          <w:lang w:val="en-US"/>
        </w:rPr>
        <w:t>a link between the observed enhanced plasticity in the region and its ability to accommodate other molecules.</w:t>
      </w:r>
    </w:p>
    <w:p w:rsidR="00F76772" w:rsidRDefault="00F76772"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most </w:t>
      </w:r>
      <w:r w:rsidR="000D2DFB">
        <w:rPr>
          <w:rFonts w:ascii="Times New Roman" w:hAnsi="Times New Roman" w:cs="Times New Roman"/>
          <w:sz w:val="24"/>
          <w:szCs w:val="24"/>
          <w:lang w:val="en-US"/>
        </w:rPr>
        <w:t>flexible</w:t>
      </w:r>
      <w:r>
        <w:rPr>
          <w:rFonts w:ascii="Times New Roman" w:hAnsi="Times New Roman" w:cs="Times New Roman"/>
          <w:sz w:val="24"/>
          <w:szCs w:val="24"/>
          <w:lang w:val="en-US"/>
        </w:rPr>
        <w:t xml:space="preserve"> region in</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covers a knob-like structure of loop D-A between blades VI and VII. In the crystal structures of </w:t>
      </w:r>
      <w:r w:rsidR="007C684C">
        <w:rPr>
          <w:rFonts w:ascii="Times New Roman" w:hAnsi="Times New Roman" w:cs="Times New Roman"/>
          <w:sz w:val="24"/>
          <w:szCs w:val="24"/>
          <w:lang w:val="en-US"/>
        </w:rPr>
        <w:t>hRACK1</w:t>
      </w:r>
      <w:r w:rsidR="001C062C">
        <w:rPr>
          <w:rFonts w:ascii="Times New Roman" w:hAnsi="Times New Roman" w:cs="Times New Roman"/>
          <w:sz w:val="24"/>
          <w:szCs w:val="24"/>
          <w:lang w:val="en-US"/>
        </w:rPr>
        <w:t xml:space="preserve"> and </w:t>
      </w:r>
      <w:r w:rsidR="007C684C">
        <w:rPr>
          <w:rFonts w:ascii="Times New Roman" w:hAnsi="Times New Roman" w:cs="Times New Roman"/>
          <w:sz w:val="24"/>
          <w:szCs w:val="24"/>
          <w:lang w:val="en-US"/>
        </w:rPr>
        <w:t>atRACK1</w:t>
      </w:r>
      <w:r>
        <w:rPr>
          <w:rFonts w:ascii="Times New Roman" w:hAnsi="Times New Roman" w:cs="Times New Roman"/>
          <w:sz w:val="24"/>
          <w:szCs w:val="24"/>
          <w:lang w:val="en-US"/>
        </w:rPr>
        <w:t xml:space="preserve">, these parts </w:t>
      </w:r>
      <w:r w:rsidR="00556E07">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disordered and not visible, whereas in monomeric </w:t>
      </w:r>
      <w:r w:rsidR="007C684C">
        <w:rPr>
          <w:rFonts w:ascii="Times New Roman" w:hAnsi="Times New Roman" w:cs="Times New Roman"/>
          <w:sz w:val="24"/>
          <w:szCs w:val="24"/>
          <w:lang w:val="en-US"/>
        </w:rPr>
        <w:t>yRACK1</w:t>
      </w:r>
      <w:r>
        <w:rPr>
          <w:rFonts w:ascii="Times New Roman" w:hAnsi="Times New Roman" w:cs="Times New Roman"/>
          <w:sz w:val="24"/>
          <w:szCs w:val="24"/>
          <w:lang w:val="en-US"/>
        </w:rPr>
        <w:t xml:space="preserve">, </w:t>
      </w:r>
      <w:r w:rsidRPr="006308D8">
        <w:rPr>
          <w:rFonts w:ascii="Times New Roman" w:hAnsi="Times New Roman" w:cs="Times New Roman"/>
          <w:sz w:val="24"/>
          <w:szCs w:val="24"/>
          <w:lang w:val="en-US"/>
        </w:rPr>
        <w:t>th</w:t>
      </w:r>
      <w:r>
        <w:rPr>
          <w:rFonts w:ascii="Times New Roman" w:hAnsi="Times New Roman" w:cs="Times New Roman"/>
          <w:sz w:val="24"/>
          <w:szCs w:val="24"/>
          <w:lang w:val="en-US"/>
        </w:rPr>
        <w:t>is</w:t>
      </w:r>
      <w:r w:rsidRPr="006308D8">
        <w:rPr>
          <w:rFonts w:ascii="Times New Roman" w:hAnsi="Times New Roman" w:cs="Times New Roman"/>
          <w:sz w:val="24"/>
          <w:szCs w:val="24"/>
          <w:lang w:val="en-US"/>
        </w:rPr>
        <w:t xml:space="preserve"> la</w:t>
      </w:r>
      <w:r>
        <w:rPr>
          <w:rFonts w:ascii="Times New Roman" w:hAnsi="Times New Roman" w:cs="Times New Roman"/>
          <w:sz w:val="24"/>
          <w:szCs w:val="24"/>
          <w:lang w:val="en-US"/>
        </w:rPr>
        <w:t xml:space="preserve">rge insertion </w:t>
      </w:r>
      <w:r w:rsidR="00556E07" w:rsidRPr="006308D8">
        <w:rPr>
          <w:rFonts w:ascii="Times New Roman" w:hAnsi="Times New Roman" w:cs="Times New Roman"/>
          <w:sz w:val="24"/>
          <w:szCs w:val="24"/>
          <w:lang w:val="en-US"/>
        </w:rPr>
        <w:t>fold</w:t>
      </w:r>
      <w:r w:rsidR="00556E07">
        <w:rPr>
          <w:rFonts w:ascii="Times New Roman" w:hAnsi="Times New Roman" w:cs="Times New Roman"/>
          <w:sz w:val="24"/>
          <w:szCs w:val="24"/>
          <w:lang w:val="en-US"/>
        </w:rPr>
        <w:t>ed</w:t>
      </w:r>
      <w:r w:rsidR="00556E07" w:rsidRPr="006308D8">
        <w:rPr>
          <w:rFonts w:ascii="Times New Roman" w:hAnsi="Times New Roman" w:cs="Times New Roman"/>
          <w:sz w:val="24"/>
          <w:szCs w:val="24"/>
          <w:lang w:val="en-US"/>
        </w:rPr>
        <w:t xml:space="preserve"> </w:t>
      </w:r>
      <w:r w:rsidRPr="006308D8">
        <w:rPr>
          <w:rFonts w:ascii="Times New Roman" w:hAnsi="Times New Roman" w:cs="Times New Roman"/>
          <w:sz w:val="24"/>
          <w:szCs w:val="24"/>
          <w:lang w:val="en-US"/>
        </w:rPr>
        <w:t>into a well-ordered structure</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"10.1107/S1744309112027480", "ISSN" : "1744-3091", "PMID" : "22869111", "abstract" : "The crystal structure of human receptor for activated C-kinase 1 (hRack1) protein is reported at 2.45 \u00c5 resolution. The crystals belongs to space group P4(1)2(1)2, with three molecules per asymmetric unit. The hRack1 structure features a sevenfold \u03b2-propeller, with each blade housing a sequence motif that contains a strictly conserved Trp, the indole group of which is embedded between adjacent blades. In blades 1-5 the imidazole group of a His residue is wedged between the side chains of a Ser residue and an Asp residue through two hydrogen bonds. The hRack1 crystal structure forms a starting basis for understanding the remarkable scaffolding properties of this protein.", "author" : [ { "dropping-particle" : "", "family" : "Ruiz Carrillo", "given" : "David", "non-dropping-particle" : "", "parse-names" : false, "suffix" : "" }, { "dropping-particle" : "", "family" : "Chandrasekaran", "given" : "Ramya", "non-dropping-particle" : "", "parse-names" : false, "suffix" : "" }, { "dropping-particle" : "", "family" : "Nilsson", "given" : "Martina", "non-dropping-particle" : "", "parse-names" : false, "suffix" : "" }, { "dropping-particle" : "", "family" : "Cornvik", "given" : "Tobias", "non-dropping-particle" : "", "parse-names" : false, "suffix" : "" }, { "dropping-particle" : "", "family" : "Liew", "given" : "Chong Wai", "non-dropping-particle" : "", "parse-names" : false, "suffix" : "" }, { "dropping-particle" : "", "family" : "Tan", "given" : "Suet Mien", "non-dropping-particle" : "", "parse-names" : false, "suffix" : "" }, { "dropping-particle" : "", "family" : "Lescar", "given" : "Julien", "non-dropping-particle" : "", "parse-names" : false, "suffix" : "" } ], "container-title" : "Acta crystallographica. Section F, Structural biology and crystallization communications", "id" : "ITEM-1", "issue" : "Pt 8", "issued" : { "date-parts" : [ [ "2012", "8" ] ] }, "page" : "867-72", "publisher" : "International Union of Crystallography", "title" : "Structure of human Rack1 protein at a resolution of 2.45 \u00c5.", "type" : "article-journal", "volume" : "68" }, "uris" : [ "http://www.mendeley.com/documents/?uuid=33a14346-2c34-4bde-ba20-fca09e03c959" ] }, { "id" : "ITEM-2", "itemData" : { "DOI" : "10.1110/ps.035121.108.4", "author" : [ { "dropping-particle" : "", "family" : "Ullah", "given" : "Hemayet", "non-dropping-particle" : "", "parse-names" : false, "suffix" : "" }, { "dropping-particle" : "", "family" : "Scappini", "given" : "Erica Louise", "non-dropping-particle" : "", "parse-names" : false, "suffix" : "" }, { "dropping-particle" : "", "family" : "Moon", "given" : "Andrea Florence", "non-dropping-particle" : "", "parse-names" : false, "suffix" : "" }, { "dropping-particle" : "", "family" : "Williams", "given" : "Latanya Veronica", "non-dropping-particle" : "", "parse-names" : false, "suffix" : "" }, { "dropping-particle" : "", "family" : "Armstrong", "given" : "David L E E", "non-dropping-particle" : "", "parse-names" : false, "suffix" : "" } ], "container-title" : "Protein Science", "id" : "ITEM-2", "issued" : { "date-parts" : [ [ "2008" ] ] }, "page" : "1771-1780", "title" : "Structure of a signal transduction regulator , RACK1 , from Arabidopsis thaliana", "type" : "article-journal", "volume" : "17" }, "uris" : [ "http://www.mendeley.com/documents/?uuid=03e5ce57-ff94-47d1-8110-dbe953236261" ] }, { "id" : "ITEM-3", "itemData" : { "DOI" : "10.1128/MCB.01718-08", "ISSN" : "1098-5549", "PMID" : "19114558", "abstract" : "The receptor for activated C-kinase (RACK1), a conserved protein implicated in numerous signaling pathways, is a stoichiometric component of eukaryotic ribosomes located on the head of the 40S ribosomal subunit. To test the hypothesis that ribosome association is central to the function of RACK1 in vivo, we determined the 2.1-A crystal structure of RACK1 from Saccharomyces cerevisiae (Asc1p) and used it to design eight mutant versions of RACK1 to assess roles in ribosome binding and in vivo function. Conserved charged amino acids on one side of the beta-propeller structure were found to confer most of the 40S subunit binding affinity, whereas an adjacent conserved and structured loop had little effect on RACK1-ribosome association. Yeast mutations that confer moderate to strong defects in ribosome binding mimic some phenotypes of a RACK1 deletion strain, including increased sensitivity to drugs affecting cell wall biosynthesis and translation elongation. Furthermore, disruption of RACK1's position at the 40S ribosomal subunit results in the failure of the mRNA binding protein Scp160 to associate with actively translating ribosomes. These results provide the first direct evidence that RACK1 functions from the ribosome, implying a physical link between the eukaryotic ribosome and cell signaling pathways in vivo.", "author" : [ { "dropping-particle" : "", "family" : "Coyle", "given" : "Scott M", "non-dropping-particle" : "", "parse-names" : false, "suffix" : "" }, { "dropping-particle" : "V", "family" : "Gilbert", "given" : "Wendy", "non-dropping-particle" : "", "parse-names" : false, "suffix" : "" }, { "dropping-particle" : "", "family" : "Doudna", "given" : "Jennifer a", "non-dropping-particle" : "", "parse-names" : false, "suffix" : "" } ], "container-title" : "Molecular and cellular biology", "id" : "ITEM-3", "issue" : "6", "issued" : { "date-parts" : [ [ "2009", "3" ] ] }, "page" : "1626-34", "title" : "Direct link between RACK1 function and localization at the ribosome in vivo.", "type" : "article-journal", "volume" : "29" }, "uris" : [ "http://www.mendeley.com/documents/?uuid=bb397238-d1c4-478d-9529-cc08640d74a7" ] } ], "mendeley" : { "previouslyFormattedCitation" : "&lt;sup&gt;23,25,26&lt;/sup&gt;"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23,25,26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Our results are </w:t>
      </w:r>
      <w:r w:rsidR="00556E07">
        <w:rPr>
          <w:rFonts w:ascii="Times New Roman" w:hAnsi="Times New Roman" w:cs="Times New Roman"/>
          <w:sz w:val="24"/>
          <w:szCs w:val="24"/>
          <w:lang w:val="en-US"/>
        </w:rPr>
        <w:t xml:space="preserve">consistent </w:t>
      </w:r>
      <w:r>
        <w:rPr>
          <w:rFonts w:ascii="Times New Roman" w:hAnsi="Times New Roman" w:cs="Times New Roman"/>
          <w:sz w:val="24"/>
          <w:szCs w:val="24"/>
          <w:lang w:val="en-US"/>
        </w:rPr>
        <w:t xml:space="preserve">with previous findings, as </w:t>
      </w:r>
      <w:r w:rsidR="00556E0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short peptides that cover the knob in </w:t>
      </w:r>
      <w:r w:rsidR="007C684C">
        <w:rPr>
          <w:rFonts w:ascii="Times New Roman" w:hAnsi="Times New Roman" w:cs="Times New Roman"/>
          <w:sz w:val="24"/>
          <w:szCs w:val="24"/>
          <w:lang w:val="en-US"/>
        </w:rPr>
        <w:t>yRACK1</w:t>
      </w:r>
      <w:r>
        <w:rPr>
          <w:rFonts w:ascii="Times New Roman" w:hAnsi="Times New Roman" w:cs="Times New Roman"/>
          <w:sz w:val="24"/>
          <w:szCs w:val="24"/>
          <w:lang w:val="en-US"/>
        </w:rPr>
        <w:t xml:space="preserve"> show</w:t>
      </w:r>
      <w:r w:rsidR="00556E07">
        <w:rPr>
          <w:rFonts w:ascii="Times New Roman" w:hAnsi="Times New Roman" w:cs="Times New Roman"/>
          <w:sz w:val="24"/>
          <w:szCs w:val="24"/>
          <w:lang w:val="en-US"/>
        </w:rPr>
        <w:t>ed</w:t>
      </w:r>
      <w:r>
        <w:rPr>
          <w:rFonts w:ascii="Times New Roman" w:hAnsi="Times New Roman" w:cs="Times New Roman"/>
          <w:sz w:val="24"/>
          <w:szCs w:val="24"/>
          <w:lang w:val="en-US"/>
        </w:rPr>
        <w:t xml:space="preserve"> slightly lower deuterium uptake than in </w:t>
      </w:r>
      <w:r w:rsidR="007C684C">
        <w:rPr>
          <w:rFonts w:ascii="Times New Roman" w:hAnsi="Times New Roman" w:cs="Times New Roman"/>
          <w:sz w:val="24"/>
          <w:szCs w:val="24"/>
          <w:lang w:val="en-US"/>
        </w:rPr>
        <w:t>hRACK1</w:t>
      </w:r>
      <w:r w:rsidR="00D07C9B">
        <w:rPr>
          <w:rFonts w:ascii="Times New Roman" w:hAnsi="Times New Roman" w:cs="Times New Roman"/>
          <w:sz w:val="24"/>
          <w:szCs w:val="24"/>
          <w:lang w:val="en-US"/>
        </w:rPr>
        <w:t>.</w:t>
      </w:r>
      <w:r w:rsidR="00753474">
        <w:rPr>
          <w:rFonts w:ascii="Times New Roman" w:hAnsi="Times New Roman" w:cs="Times New Roman"/>
          <w:sz w:val="24"/>
          <w:szCs w:val="24"/>
          <w:lang w:val="en-US"/>
        </w:rPr>
        <w:t xml:space="preserve"> </w:t>
      </w:r>
      <w:r w:rsidR="00D07C9B" w:rsidRPr="00D07C9B">
        <w:rPr>
          <w:rFonts w:ascii="Times New Roman" w:hAnsi="Times New Roman" w:cs="Times New Roman"/>
          <w:sz w:val="24"/>
          <w:szCs w:val="24"/>
          <w:lang w:val="en-US"/>
        </w:rPr>
        <w:t>This</w:t>
      </w:r>
      <w:r w:rsidR="00753474" w:rsidRPr="00D07C9B">
        <w:rPr>
          <w:rFonts w:ascii="Times New Roman" w:hAnsi="Times New Roman" w:cs="Times New Roman"/>
          <w:sz w:val="24"/>
          <w:szCs w:val="24"/>
          <w:lang w:val="en-US"/>
        </w:rPr>
        <w:t xml:space="preserve"> combined with slightly higher intrinsic rate in yRACK1</w:t>
      </w:r>
      <w:r w:rsidRPr="00D07C9B">
        <w:rPr>
          <w:rFonts w:ascii="Times New Roman" w:hAnsi="Times New Roman" w:cs="Times New Roman"/>
          <w:sz w:val="24"/>
          <w:szCs w:val="24"/>
          <w:lang w:val="en-US"/>
        </w:rPr>
        <w:t xml:space="preserve"> (Figure 2</w:t>
      </w:r>
      <w:r w:rsidR="00753474" w:rsidRPr="00D07C9B">
        <w:rPr>
          <w:rFonts w:ascii="Times New Roman" w:hAnsi="Times New Roman" w:cs="Times New Roman"/>
          <w:sz w:val="24"/>
          <w:szCs w:val="24"/>
          <w:lang w:val="en-US"/>
        </w:rPr>
        <w:t xml:space="preserve"> and S3A,</w:t>
      </w:r>
      <w:r w:rsidR="00D07C9B">
        <w:rPr>
          <w:rFonts w:ascii="Times New Roman" w:hAnsi="Times New Roman" w:cs="Times New Roman"/>
          <w:sz w:val="24"/>
          <w:szCs w:val="24"/>
          <w:lang w:val="en-US"/>
        </w:rPr>
        <w:t xml:space="preserve"> </w:t>
      </w:r>
      <w:r w:rsidR="00753474" w:rsidRPr="00D07C9B">
        <w:rPr>
          <w:rFonts w:ascii="Times New Roman" w:hAnsi="Times New Roman" w:cs="Times New Roman"/>
          <w:sz w:val="24"/>
          <w:szCs w:val="24"/>
          <w:lang w:val="en-US"/>
        </w:rPr>
        <w:t>B</w:t>
      </w:r>
      <w:r w:rsidRPr="00D07C9B">
        <w:rPr>
          <w:rFonts w:ascii="Times New Roman" w:hAnsi="Times New Roman" w:cs="Times New Roman"/>
          <w:sz w:val="24"/>
          <w:szCs w:val="24"/>
          <w:lang w:val="en-US"/>
        </w:rPr>
        <w:t>)</w:t>
      </w:r>
      <w:r w:rsidR="00753474" w:rsidRPr="00D07C9B">
        <w:rPr>
          <w:rFonts w:ascii="Times New Roman" w:hAnsi="Times New Roman" w:cs="Times New Roman"/>
          <w:sz w:val="24"/>
          <w:szCs w:val="24"/>
          <w:lang w:val="en-US"/>
        </w:rPr>
        <w:t xml:space="preserve"> indicate stronger structural protection in </w:t>
      </w:r>
      <w:r w:rsidR="00592030" w:rsidRPr="00D07C9B">
        <w:rPr>
          <w:rFonts w:ascii="Times New Roman" w:hAnsi="Times New Roman" w:cs="Times New Roman"/>
          <w:sz w:val="24"/>
          <w:szCs w:val="24"/>
          <w:lang w:val="en-US"/>
        </w:rPr>
        <w:t>yeast</w:t>
      </w:r>
      <w:r w:rsidR="00592030">
        <w:rPr>
          <w:rFonts w:ascii="Times New Roman" w:hAnsi="Times New Roman" w:cs="Times New Roman"/>
          <w:sz w:val="24"/>
          <w:szCs w:val="24"/>
          <w:lang w:val="en-US"/>
        </w:rPr>
        <w:t xml:space="preserve"> protein</w:t>
      </w:r>
      <w:r>
        <w:rPr>
          <w:rFonts w:ascii="Times New Roman" w:hAnsi="Times New Roman" w:cs="Times New Roman"/>
          <w:sz w:val="24"/>
          <w:szCs w:val="24"/>
          <w:lang w:val="en-US"/>
        </w:rPr>
        <w:t xml:space="preserve">. </w:t>
      </w:r>
      <w:r w:rsidR="001C062C">
        <w:rPr>
          <w:rFonts w:ascii="Times New Roman" w:hAnsi="Times New Roman" w:cs="Times New Roman"/>
          <w:sz w:val="24"/>
          <w:szCs w:val="24"/>
          <w:lang w:val="en-US"/>
        </w:rPr>
        <w:t xml:space="preserve">In </w:t>
      </w:r>
      <w:r w:rsidR="007C684C">
        <w:rPr>
          <w:rFonts w:ascii="Times New Roman" w:hAnsi="Times New Roman" w:cs="Times New Roman"/>
          <w:sz w:val="24"/>
          <w:szCs w:val="24"/>
          <w:lang w:val="en-US"/>
        </w:rPr>
        <w:t>atRACK1</w:t>
      </w:r>
      <w:r w:rsidR="001C062C">
        <w:rPr>
          <w:rFonts w:ascii="Times New Roman" w:hAnsi="Times New Roman" w:cs="Times New Roman"/>
          <w:sz w:val="24"/>
          <w:szCs w:val="24"/>
          <w:lang w:val="en-US"/>
        </w:rPr>
        <w:t xml:space="preserve">, there </w:t>
      </w:r>
      <w:r w:rsidR="00556E07">
        <w:rPr>
          <w:rFonts w:ascii="Times New Roman" w:hAnsi="Times New Roman" w:cs="Times New Roman"/>
          <w:sz w:val="24"/>
          <w:szCs w:val="24"/>
          <w:lang w:val="en-US"/>
        </w:rPr>
        <w:t xml:space="preserve">was </w:t>
      </w:r>
      <w:r w:rsidR="001C062C">
        <w:rPr>
          <w:rFonts w:ascii="Times New Roman" w:hAnsi="Times New Roman" w:cs="Times New Roman"/>
          <w:sz w:val="24"/>
          <w:szCs w:val="24"/>
          <w:lang w:val="en-US"/>
        </w:rPr>
        <w:t>only one long peptide</w:t>
      </w:r>
      <w:r w:rsidR="00395D52">
        <w:rPr>
          <w:rFonts w:ascii="Times New Roman" w:hAnsi="Times New Roman" w:cs="Times New Roman"/>
          <w:sz w:val="24"/>
          <w:szCs w:val="24"/>
          <w:lang w:val="en-US"/>
        </w:rPr>
        <w:t xml:space="preserve"> in the knob,</w:t>
      </w:r>
      <w:r w:rsidR="001C062C">
        <w:rPr>
          <w:rFonts w:ascii="Times New Roman" w:hAnsi="Times New Roman" w:cs="Times New Roman"/>
          <w:sz w:val="24"/>
          <w:szCs w:val="24"/>
          <w:lang w:val="en-US"/>
        </w:rPr>
        <w:t xml:space="preserve"> </w:t>
      </w:r>
      <w:r w:rsidR="00556E07">
        <w:rPr>
          <w:rFonts w:ascii="Times New Roman" w:hAnsi="Times New Roman" w:cs="Times New Roman"/>
          <w:sz w:val="24"/>
          <w:szCs w:val="24"/>
          <w:lang w:val="en-US"/>
        </w:rPr>
        <w:t>which also covered</w:t>
      </w:r>
      <w:r w:rsidR="001C062C">
        <w:rPr>
          <w:rFonts w:ascii="Times New Roman" w:hAnsi="Times New Roman" w:cs="Times New Roman"/>
          <w:sz w:val="24"/>
          <w:szCs w:val="24"/>
          <w:lang w:val="en-US"/>
        </w:rPr>
        <w:t xml:space="preserve"> strand</w:t>
      </w:r>
      <w:r w:rsidR="00556E07">
        <w:rPr>
          <w:rFonts w:ascii="Times New Roman" w:hAnsi="Times New Roman" w:cs="Times New Roman"/>
          <w:sz w:val="24"/>
          <w:szCs w:val="24"/>
          <w:lang w:val="en-US"/>
        </w:rPr>
        <w:t>s</w:t>
      </w:r>
      <w:r w:rsidR="001C062C">
        <w:rPr>
          <w:rFonts w:ascii="Times New Roman" w:hAnsi="Times New Roman" w:cs="Times New Roman"/>
          <w:sz w:val="24"/>
          <w:szCs w:val="24"/>
          <w:lang w:val="en-US"/>
        </w:rPr>
        <w:t xml:space="preserve"> D and A of </w:t>
      </w:r>
      <w:r w:rsidR="00556E07">
        <w:rPr>
          <w:rFonts w:ascii="Times New Roman" w:hAnsi="Times New Roman" w:cs="Times New Roman"/>
          <w:sz w:val="24"/>
          <w:szCs w:val="24"/>
          <w:lang w:val="en-US"/>
        </w:rPr>
        <w:t xml:space="preserve">the </w:t>
      </w:r>
      <w:r w:rsidR="001C062C">
        <w:rPr>
          <w:rFonts w:ascii="Times New Roman" w:hAnsi="Times New Roman" w:cs="Times New Roman"/>
          <w:sz w:val="24"/>
          <w:szCs w:val="24"/>
          <w:lang w:val="en-US"/>
        </w:rPr>
        <w:t xml:space="preserve">adjacent blades. </w:t>
      </w:r>
      <w:r>
        <w:rPr>
          <w:rFonts w:ascii="Times New Roman" w:hAnsi="Times New Roman" w:cs="Times New Roman"/>
          <w:sz w:val="24"/>
          <w:szCs w:val="24"/>
          <w:lang w:val="en-US"/>
        </w:rPr>
        <w:t>The function of th</w:t>
      </w:r>
      <w:r w:rsidRPr="00C7039F">
        <w:rPr>
          <w:rFonts w:ascii="Times New Roman" w:hAnsi="Times New Roman" w:cs="Times New Roman"/>
          <w:sz w:val="24"/>
          <w:szCs w:val="24"/>
          <w:lang w:val="en-US"/>
        </w:rPr>
        <w:t>is</w:t>
      </w:r>
      <w:r>
        <w:rPr>
          <w:rFonts w:ascii="Times New Roman" w:hAnsi="Times New Roman" w:cs="Times New Roman"/>
          <w:sz w:val="24"/>
          <w:szCs w:val="24"/>
          <w:lang w:val="en-US"/>
        </w:rPr>
        <w:t xml:space="preserve"> protrusion is </w:t>
      </w:r>
      <w:r w:rsidR="00556E07">
        <w:rPr>
          <w:rFonts w:ascii="Times New Roman" w:hAnsi="Times New Roman" w:cs="Times New Roman"/>
          <w:sz w:val="24"/>
          <w:szCs w:val="24"/>
          <w:lang w:val="en-US"/>
        </w:rPr>
        <w:t>un</w:t>
      </w:r>
      <w:r>
        <w:rPr>
          <w:rFonts w:ascii="Times New Roman" w:hAnsi="Times New Roman" w:cs="Times New Roman"/>
          <w:sz w:val="24"/>
          <w:szCs w:val="24"/>
          <w:lang w:val="en-US"/>
        </w:rPr>
        <w:t xml:space="preserve">known, but it is considered </w:t>
      </w:r>
      <w:r w:rsidR="00556E07">
        <w:rPr>
          <w:rFonts w:ascii="Times New Roman" w:hAnsi="Times New Roman" w:cs="Times New Roman"/>
          <w:sz w:val="24"/>
          <w:szCs w:val="24"/>
          <w:lang w:val="en-US"/>
        </w:rPr>
        <w:t xml:space="preserve">to be </w:t>
      </w:r>
      <w:r>
        <w:rPr>
          <w:rFonts w:ascii="Times New Roman" w:hAnsi="Times New Roman" w:cs="Times New Roman"/>
          <w:sz w:val="24"/>
          <w:szCs w:val="24"/>
          <w:lang w:val="en-US"/>
        </w:rPr>
        <w:t>important</w:t>
      </w:r>
      <w:r w:rsidR="00556E07">
        <w:rPr>
          <w:rFonts w:ascii="Times New Roman" w:hAnsi="Times New Roman" w:cs="Times New Roman"/>
          <w:sz w:val="24"/>
          <w:szCs w:val="24"/>
          <w:lang w:val="en-US"/>
        </w:rPr>
        <w:t xml:space="preserve"> and to </w:t>
      </w:r>
      <w:r>
        <w:rPr>
          <w:rFonts w:ascii="Times New Roman" w:hAnsi="Times New Roman" w:cs="Times New Roman"/>
          <w:sz w:val="24"/>
          <w:szCs w:val="24"/>
          <w:lang w:val="en-US"/>
        </w:rPr>
        <w:t xml:space="preserve">play a role in accommodating other molecules, </w:t>
      </w:r>
      <w:r w:rsidR="00556E07">
        <w:rPr>
          <w:rFonts w:ascii="Times New Roman" w:hAnsi="Times New Roman" w:cs="Times New Roman"/>
          <w:sz w:val="24"/>
          <w:szCs w:val="24"/>
          <w:lang w:val="en-US"/>
        </w:rPr>
        <w:t>such as p</w:t>
      </w:r>
      <w:r>
        <w:rPr>
          <w:rFonts w:ascii="Times New Roman" w:hAnsi="Times New Roman" w:cs="Times New Roman"/>
          <w:sz w:val="24"/>
          <w:szCs w:val="24"/>
          <w:lang w:val="en-US"/>
        </w:rPr>
        <w:t xml:space="preserve">rotein </w:t>
      </w:r>
      <w:r w:rsidR="00556E07">
        <w:rPr>
          <w:rFonts w:ascii="Times New Roman" w:hAnsi="Times New Roman" w:cs="Times New Roman"/>
          <w:sz w:val="24"/>
          <w:szCs w:val="24"/>
          <w:lang w:val="en-US"/>
        </w:rPr>
        <w:t xml:space="preserve">kinase </w:t>
      </w:r>
      <w:r>
        <w:rPr>
          <w:rFonts w:ascii="Times New Roman" w:hAnsi="Times New Roman" w:cs="Times New Roman"/>
          <w:sz w:val="24"/>
          <w:szCs w:val="24"/>
          <w:lang w:val="en-US"/>
        </w:rPr>
        <w:t>C</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"10.1186/1478-811X-9-22", "ISSN" : "1478-811X", "PMID" : "21978545", "abstract" : "ABSTRACT: The Receptor for Activated C Kinase 1 (RACK1) is a member of the tryptophan-aspartate repeat (WD-repeat) family of proteins and shares significant homology to the \u03b2 subunit of G-proteins (G\u03b2). RACK1 adopts a seven-bladed \u03b2-propeller structure which facilitates protein binding. RACK1 has a significant role to play in shuttling proteins around the cell, anchoring proteins at particular locations and in stabilising protein activity. It interacts with the ribosomal machinery, with several cell surface receptors and with proteins in the nucleus. As a result, RACK1 is a key mediator of various pathways and contributes to numerous aspects of cellular function. Here, we discuss RACK1 gene and structure and its role in specific signaling pathways, and address how posttranslational modifications facilitate subcellular location and translocation of RACK1. This review condenses several recent studies suggesting a role for RACK1 in physiological processes such as development, cell migration, central nervous system (CN) function and circadian rhythm as well as reviewing the role of RACK1 in disease.", "author" : [ { "dropping-particle" : "", "family" : "Adams", "given" : "David R", "non-dropping-particle" : "", "parse-names" : false, "suffix" : "" }, { "dropping-particle" : "", "family" : "Ron", "given" : "Dorit", "non-dropping-particle" : "", "parse-names" : false, "suffix" : "" }, { "dropping-particle" : "", "family" : "Kiely", "given" : "Patrick a", "non-dropping-particle" : "", "parse-names" : false, "suffix" : "" } ], "container-title" : "Cell communication and signaling : CCS", "id" : "ITEM-1", "issue" : "1", "issued" : { "date-parts" : [ [ "2011", "1" ] ] }, "page" : "22", "publisher" : "BioMed Central Ltd", "title" : "RACK1, A multifaceted scaffolding protein: Structure and function.", "type" : "article-journal", "volume" : "9" }, "uris" : [ "http://www.mendeley.com/documents/?uuid=f60ca879-3e7d-48f0-b22d-30a669908e7e" ] } ], "mendeley" : { "previouslyFormattedCitation" : "&lt;sup&gt;14&lt;/sup&gt;"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Moreover, t</w:t>
      </w:r>
      <w:r w:rsidRPr="00C21040">
        <w:rPr>
          <w:rFonts w:ascii="Times New Roman" w:hAnsi="Times New Roman" w:cs="Times New Roman"/>
          <w:sz w:val="24"/>
          <w:szCs w:val="24"/>
          <w:lang w:val="en-US"/>
        </w:rPr>
        <w:t>he h</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sequence</w:t>
      </w:r>
      <w:r w:rsidRPr="00C21040">
        <w:rPr>
          <w:rFonts w:ascii="Times New Roman" w:hAnsi="Times New Roman" w:cs="Times New Roman"/>
          <w:sz w:val="24"/>
          <w:szCs w:val="24"/>
          <w:lang w:val="en-US"/>
        </w:rPr>
        <w:t xml:space="preserve"> </w:t>
      </w:r>
      <w:r w:rsidRPr="00C21040">
        <w:rPr>
          <w:rFonts w:ascii="Times New Roman" w:hAnsi="Times New Roman" w:cs="Times New Roman"/>
          <w:sz w:val="24"/>
          <w:szCs w:val="24"/>
          <w:vertAlign w:val="superscript"/>
          <w:lang w:val="en-US"/>
        </w:rPr>
        <w:t>270</w:t>
      </w:r>
      <w:r w:rsidRPr="00C21040">
        <w:rPr>
          <w:rFonts w:ascii="Times New Roman" w:hAnsi="Times New Roman" w:cs="Times New Roman"/>
          <w:sz w:val="24"/>
          <w:szCs w:val="24"/>
          <w:lang w:val="en-US"/>
        </w:rPr>
        <w:t>-LKQEVIST-</w:t>
      </w:r>
      <w:r w:rsidRPr="00C21040">
        <w:rPr>
          <w:rFonts w:ascii="Times New Roman" w:hAnsi="Times New Roman" w:cs="Times New Roman"/>
          <w:sz w:val="24"/>
          <w:szCs w:val="24"/>
          <w:vertAlign w:val="superscript"/>
          <w:lang w:val="en-US"/>
        </w:rPr>
        <w:t>277</w:t>
      </w:r>
      <w:r w:rsidRPr="00C210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located in the knob, </w:t>
      </w:r>
      <w:r w:rsidRPr="00C21040">
        <w:rPr>
          <w:rFonts w:ascii="Times New Roman" w:hAnsi="Times New Roman" w:cs="Times New Roman"/>
          <w:sz w:val="24"/>
          <w:szCs w:val="24"/>
          <w:lang w:val="en-US"/>
        </w:rPr>
        <w:t xml:space="preserve">has the consensus </w:t>
      </w:r>
      <w:r>
        <w:rPr>
          <w:rFonts w:ascii="Times New Roman" w:hAnsi="Times New Roman" w:cs="Times New Roman"/>
          <w:sz w:val="24"/>
          <w:szCs w:val="24"/>
          <w:lang w:val="en-US"/>
        </w:rPr>
        <w:t>Ψ</w:t>
      </w:r>
      <w:r w:rsidRPr="00C21040">
        <w:rPr>
          <w:rFonts w:ascii="Times New Roman" w:hAnsi="Times New Roman" w:cs="Times New Roman"/>
          <w:sz w:val="24"/>
          <w:szCs w:val="24"/>
          <w:lang w:val="en-US"/>
        </w:rPr>
        <w:t>K</w:t>
      </w:r>
      <w:r>
        <w:rPr>
          <w:rFonts w:ascii="Times New Roman" w:hAnsi="Times New Roman" w:cs="Times New Roman"/>
          <w:sz w:val="24"/>
          <w:szCs w:val="24"/>
          <w:lang w:val="en-US"/>
        </w:rPr>
        <w:t>x</w:t>
      </w:r>
      <w:r w:rsidRPr="00C21040">
        <w:rPr>
          <w:rFonts w:ascii="Times New Roman" w:hAnsi="Times New Roman" w:cs="Times New Roman"/>
          <w:sz w:val="24"/>
          <w:szCs w:val="24"/>
          <w:lang w:val="en-US"/>
        </w:rPr>
        <w:t>E</w:t>
      </w:r>
      <w:r>
        <w:rPr>
          <w:rFonts w:ascii="Times New Roman" w:hAnsi="Times New Roman" w:cs="Times New Roman"/>
          <w:sz w:val="24"/>
          <w:szCs w:val="24"/>
          <w:lang w:val="en-US"/>
        </w:rPr>
        <w:t>xx</w:t>
      </w:r>
      <w:r w:rsidRPr="00C2104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850ABD">
        <w:rPr>
          <w:rFonts w:ascii="Times New Roman" w:hAnsi="Times New Roman" w:cs="Times New Roman"/>
          <w:sz w:val="24"/>
          <w:szCs w:val="24"/>
          <w:lang w:val="en-US"/>
        </w:rPr>
        <w:t xml:space="preserve">(where </w:t>
      </w:r>
      <w:r w:rsidRPr="00727D9A">
        <w:rPr>
          <w:rFonts w:ascii="Times New Roman" w:hAnsi="Times New Roman" w:cs="Times New Roman"/>
          <w:sz w:val="24"/>
          <w:szCs w:val="24"/>
        </w:rPr>
        <w:t>Ψ</w:t>
      </w:r>
      <w:r w:rsidR="00556E07">
        <w:rPr>
          <w:rFonts w:ascii="Times New Roman" w:hAnsi="Times New Roman" w:cs="Times New Roman"/>
          <w:sz w:val="24"/>
          <w:szCs w:val="24"/>
          <w:lang w:val="en-US"/>
        </w:rPr>
        <w:t xml:space="preserve"> is a</w:t>
      </w:r>
      <w:r w:rsidRPr="00850ABD">
        <w:rPr>
          <w:rFonts w:ascii="Times New Roman" w:hAnsi="Times New Roman" w:cs="Times New Roman"/>
          <w:sz w:val="24"/>
          <w:szCs w:val="24"/>
          <w:lang w:val="en-US"/>
        </w:rPr>
        <w:t xml:space="preserve"> large hydrophobic residue</w:t>
      </w:r>
      <w:r w:rsidR="00556E07">
        <w:rPr>
          <w:rFonts w:ascii="Times New Roman" w:hAnsi="Times New Roman" w:cs="Times New Roman"/>
          <w:sz w:val="24"/>
          <w:szCs w:val="24"/>
          <w:lang w:val="en-US"/>
        </w:rPr>
        <w:t xml:space="preserve"> and</w:t>
      </w:r>
      <w:r w:rsidRPr="00850ABD">
        <w:rPr>
          <w:rFonts w:ascii="Times New Roman" w:hAnsi="Times New Roman" w:cs="Times New Roman"/>
          <w:sz w:val="24"/>
          <w:szCs w:val="24"/>
          <w:lang w:val="en-US"/>
        </w:rPr>
        <w:t xml:space="preserve"> x</w:t>
      </w:r>
      <w:r w:rsidR="00556E07">
        <w:rPr>
          <w:rFonts w:ascii="Times New Roman" w:hAnsi="Times New Roman" w:cs="Times New Roman"/>
          <w:sz w:val="24"/>
          <w:szCs w:val="24"/>
          <w:lang w:val="en-US"/>
        </w:rPr>
        <w:t xml:space="preserve"> is</w:t>
      </w:r>
      <w:r w:rsidRPr="00850ABD">
        <w:rPr>
          <w:rFonts w:ascii="Times New Roman" w:hAnsi="Times New Roman" w:cs="Times New Roman"/>
          <w:sz w:val="24"/>
          <w:szCs w:val="24"/>
          <w:lang w:val="en-US"/>
        </w:rPr>
        <w:t xml:space="preserve"> any amino acid)</w:t>
      </w:r>
      <w:r w:rsidR="00556E07">
        <w:rPr>
          <w:rFonts w:ascii="Times New Roman" w:hAnsi="Times New Roman" w:cs="Times New Roman"/>
          <w:sz w:val="24"/>
          <w:szCs w:val="24"/>
          <w:lang w:val="en-US"/>
        </w:rPr>
        <w:t>, which is</w:t>
      </w:r>
      <w:r w:rsidRPr="00727D9A">
        <w:rPr>
          <w:rFonts w:ascii="Times New Roman" w:hAnsi="Times New Roman" w:cs="Times New Roman"/>
          <w:sz w:val="24"/>
          <w:szCs w:val="24"/>
          <w:lang w:val="en-US"/>
        </w:rPr>
        <w:t xml:space="preserve"> </w:t>
      </w:r>
      <w:r>
        <w:rPr>
          <w:rFonts w:ascii="Times New Roman" w:hAnsi="Times New Roman" w:cs="Times New Roman"/>
          <w:sz w:val="24"/>
          <w:szCs w:val="24"/>
          <w:lang w:val="en-US"/>
        </w:rPr>
        <w:t>often present</w:t>
      </w:r>
      <w:r w:rsidRPr="00C21040">
        <w:rPr>
          <w:rFonts w:ascii="Times New Roman" w:hAnsi="Times New Roman" w:cs="Times New Roman"/>
          <w:sz w:val="24"/>
          <w:szCs w:val="24"/>
          <w:lang w:val="en-US"/>
        </w:rPr>
        <w:t xml:space="preserve"> in transcription factors. </w:t>
      </w:r>
      <w:r>
        <w:rPr>
          <w:rFonts w:ascii="Times New Roman" w:hAnsi="Times New Roman" w:cs="Times New Roman"/>
          <w:sz w:val="24"/>
          <w:szCs w:val="24"/>
          <w:lang w:val="en-US"/>
        </w:rPr>
        <w:t xml:space="preserve">This knob motif </w:t>
      </w:r>
      <w:r w:rsidR="00A7392A">
        <w:rPr>
          <w:rFonts w:ascii="Times New Roman" w:hAnsi="Times New Roman" w:cs="Times New Roman"/>
          <w:sz w:val="24"/>
          <w:szCs w:val="24"/>
          <w:lang w:val="en-US"/>
        </w:rPr>
        <w:t>contains</w:t>
      </w:r>
      <w:r>
        <w:rPr>
          <w:rFonts w:ascii="Times New Roman" w:hAnsi="Times New Roman" w:cs="Times New Roman"/>
          <w:sz w:val="24"/>
          <w:szCs w:val="24"/>
          <w:lang w:val="en-US"/>
        </w:rPr>
        <w:t xml:space="preserve"> a putative sumoylation site (</w:t>
      </w:r>
      <w:r w:rsidRPr="00453507">
        <w:rPr>
          <w:rFonts w:ascii="Times New Roman" w:hAnsi="Times New Roman" w:cs="Times New Roman"/>
          <w:sz w:val="24"/>
          <w:szCs w:val="24"/>
          <w:vertAlign w:val="superscript"/>
          <w:lang w:val="en-US"/>
        </w:rPr>
        <w:t>270</w:t>
      </w:r>
      <w:r>
        <w:rPr>
          <w:rFonts w:ascii="Times New Roman" w:hAnsi="Times New Roman" w:cs="Times New Roman"/>
          <w:sz w:val="24"/>
          <w:szCs w:val="24"/>
          <w:lang w:val="en-US"/>
        </w:rPr>
        <w:t>-L</w:t>
      </w:r>
      <w:r w:rsidRPr="00C21040">
        <w:rPr>
          <w:rFonts w:ascii="Times New Roman" w:hAnsi="Times New Roman" w:cs="Times New Roman"/>
          <w:sz w:val="24"/>
          <w:szCs w:val="24"/>
          <w:lang w:val="en-US"/>
        </w:rPr>
        <w:t>K</w:t>
      </w:r>
      <w:r>
        <w:rPr>
          <w:rFonts w:ascii="Times New Roman" w:hAnsi="Times New Roman" w:cs="Times New Roman"/>
          <w:sz w:val="24"/>
          <w:szCs w:val="24"/>
          <w:lang w:val="en-US"/>
        </w:rPr>
        <w:t>Q</w:t>
      </w:r>
      <w:r w:rsidRPr="00C21040">
        <w:rPr>
          <w:rFonts w:ascii="Times New Roman" w:hAnsi="Times New Roman" w:cs="Times New Roman"/>
          <w:sz w:val="24"/>
          <w:szCs w:val="24"/>
          <w:lang w:val="en-US"/>
        </w:rPr>
        <w:t>E</w:t>
      </w:r>
      <w:r>
        <w:rPr>
          <w:rFonts w:ascii="Times New Roman" w:hAnsi="Times New Roman" w:cs="Times New Roman"/>
          <w:sz w:val="24"/>
          <w:szCs w:val="24"/>
          <w:lang w:val="en-US"/>
        </w:rPr>
        <w:t>-</w:t>
      </w:r>
      <w:r w:rsidRPr="00453507">
        <w:rPr>
          <w:rFonts w:ascii="Times New Roman" w:hAnsi="Times New Roman" w:cs="Times New Roman"/>
          <w:sz w:val="24"/>
          <w:szCs w:val="24"/>
          <w:vertAlign w:val="superscript"/>
          <w:lang w:val="en-US"/>
        </w:rPr>
        <w:t>273</w:t>
      </w:r>
      <w:r>
        <w:rPr>
          <w:rFonts w:ascii="Times New Roman" w:hAnsi="Times New Roman" w:cs="Times New Roman"/>
          <w:sz w:val="24"/>
          <w:szCs w:val="24"/>
          <w:lang w:val="en-US"/>
        </w:rPr>
        <w:t>)</w:t>
      </w:r>
      <w:r w:rsidR="00556E07">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 Ser276</w:t>
      </w:r>
      <w:r w:rsidR="009B59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5925">
        <w:rPr>
          <w:rFonts w:ascii="Times New Roman" w:hAnsi="Times New Roman" w:cs="Times New Roman"/>
          <w:sz w:val="24"/>
          <w:szCs w:val="24"/>
          <w:lang w:val="en-US"/>
        </w:rPr>
        <w:t>which</w:t>
      </w:r>
      <w:r>
        <w:rPr>
          <w:rFonts w:ascii="Times New Roman" w:hAnsi="Times New Roman" w:cs="Times New Roman"/>
          <w:sz w:val="24"/>
          <w:szCs w:val="24"/>
          <w:lang w:val="en-US"/>
        </w:rPr>
        <w:t xml:space="preserve"> can be phosphorylated</w:t>
      </w:r>
      <w:r w:rsidR="00556E07">
        <w:rPr>
          <w:rFonts w:ascii="Times New Roman" w:hAnsi="Times New Roman" w:cs="Times New Roman"/>
          <w:sz w:val="24"/>
          <w:szCs w:val="24"/>
          <w:lang w:val="en-US"/>
        </w:rPr>
        <w:t>;</w:t>
      </w:r>
      <w:r w:rsidR="00A7392A">
        <w:rPr>
          <w:rFonts w:ascii="Times New Roman" w:hAnsi="Times New Roman" w:cs="Times New Roman"/>
          <w:sz w:val="24"/>
          <w:szCs w:val="24"/>
          <w:lang w:val="en-US"/>
        </w:rPr>
        <w:t xml:space="preserve"> </w:t>
      </w:r>
      <w:r w:rsidR="00556E07">
        <w:rPr>
          <w:rFonts w:ascii="Times New Roman" w:hAnsi="Times New Roman" w:cs="Times New Roman"/>
          <w:sz w:val="24"/>
          <w:szCs w:val="24"/>
          <w:lang w:val="en-US"/>
        </w:rPr>
        <w:t xml:space="preserve">thus, the </w:t>
      </w:r>
      <w:r w:rsidR="006A1482">
        <w:rPr>
          <w:rFonts w:ascii="Times New Roman" w:hAnsi="Times New Roman" w:cs="Times New Roman"/>
          <w:sz w:val="24"/>
          <w:szCs w:val="24"/>
          <w:lang w:val="en-US"/>
        </w:rPr>
        <w:t>so</w:t>
      </w:r>
      <w:r w:rsidR="00556E07">
        <w:rPr>
          <w:rFonts w:ascii="Times New Roman" w:hAnsi="Times New Roman" w:cs="Times New Roman"/>
          <w:sz w:val="24"/>
          <w:szCs w:val="24"/>
          <w:lang w:val="en-US"/>
        </w:rPr>
        <w:t>-</w:t>
      </w:r>
      <w:r>
        <w:rPr>
          <w:rFonts w:ascii="Times New Roman" w:hAnsi="Times New Roman" w:cs="Times New Roman"/>
          <w:sz w:val="24"/>
          <w:szCs w:val="24"/>
          <w:lang w:val="en-US"/>
        </w:rPr>
        <w:t>called “phospho-sumoyl” switch has been proposed</w:t>
      </w:r>
      <w:r w:rsidRPr="00C21040">
        <w:rPr>
          <w:rFonts w:ascii="Times New Roman" w:hAnsi="Times New Roman" w:cs="Times New Roman"/>
          <w:sz w:val="24"/>
          <w:szCs w:val="24"/>
          <w:lang w:val="en-US"/>
        </w:rPr>
        <w:t xml:space="preserve"> </w:t>
      </w:r>
      <w:r>
        <w:rPr>
          <w:rFonts w:ascii="Times New Roman" w:hAnsi="Times New Roman" w:cs="Times New Roman"/>
          <w:sz w:val="24"/>
          <w:szCs w:val="24"/>
          <w:lang w:val="en-US"/>
        </w:rPr>
        <w:t>to modulate</w:t>
      </w:r>
      <w:r w:rsidR="00395D52">
        <w:rPr>
          <w:rFonts w:ascii="Times New Roman" w:hAnsi="Times New Roman" w:cs="Times New Roman"/>
          <w:sz w:val="24"/>
          <w:szCs w:val="24"/>
          <w:lang w:val="en-US"/>
        </w:rPr>
        <w:t xml:space="preserve"> h</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function</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"10.1016/j.molcel.2006.08.009", "ISSN" : "1097-2765", "PMID" : "16973431", "abstract" : "How multisite posttranslational modification coordinates dynamic regulation of protein function is an issue fundamental to many biological processes. Related to this, a composite sequence motif has recently been identified that couples phosphorylation, sumoylation, and perhaps also deacetylation to control transcriptional repression in stress response, mitogen and nuclear hormone signaling, myogenesis, and neuronal differentiation. This motif is present in many proteins, integrates cellular signals from diverse pathways, and serves as a valuable signature for in silico identification of proteins regulated by adjacent phosphorylation and sumoylation.", "author" : [ { "dropping-particle" : "", "family" : "Yang", "given" : "Xiang-Jiao", "non-dropping-particle" : "", "parse-names" : false, "suffix" : "" }, { "dropping-particle" : "", "family" : "Gr\u00e9goire", "given" : "Serge", "non-dropping-particle" : "", "parse-names" : false, "suffix" : "" } ], "container-title" : "Molecular cell", "id" : "ITEM-1", "issue" : "6", "issued" : { "date-parts" : [ [ "2006", "9", "15" ] ] }, "page" : "779-86", "title" : "A recurrent phospho-sumoyl switch in transcriptional repression and beyond.", "type" : "article-journal", "volume" : "23" }, "uris" : [ "http://www.mendeley.com/documents/?uuid=8a18cf7b-f756-44a7-87bc-897e33d140d7" ] } ], "mendeley" : { "previouslyFormattedCitation" : "&lt;sup&gt;35&lt;/sup&gt;"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35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F76772" w:rsidRPr="00D72898" w:rsidRDefault="00F76772" w:rsidP="00DC04D5">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localization of protein kinase C</w:t>
      </w:r>
      <w:r w:rsidR="00556E07">
        <w:rPr>
          <w:rFonts w:ascii="Times New Roman" w:hAnsi="Times New Roman" w:cs="Times New Roman"/>
          <w:sz w:val="24"/>
          <w:szCs w:val="24"/>
          <w:lang w:val="en-US"/>
        </w:rPr>
        <w:t>–</w:t>
      </w:r>
      <w:r w:rsidR="00395D52">
        <w:rPr>
          <w:rFonts w:ascii="Times New Roman" w:hAnsi="Times New Roman" w:cs="Times New Roman"/>
          <w:sz w:val="24"/>
          <w:szCs w:val="24"/>
          <w:lang w:val="en-US"/>
        </w:rPr>
        <w:t>h</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binding </w:t>
      </w:r>
      <w:proofErr w:type="gramStart"/>
      <w:r w:rsidR="00556E07">
        <w:rPr>
          <w:rFonts w:ascii="Times New Roman" w:hAnsi="Times New Roman" w:cs="Times New Roman"/>
          <w:sz w:val="24"/>
          <w:szCs w:val="24"/>
          <w:lang w:val="en-US"/>
        </w:rPr>
        <w:t>has not been</w:t>
      </w:r>
      <w:r>
        <w:rPr>
          <w:rFonts w:ascii="Times New Roman" w:hAnsi="Times New Roman" w:cs="Times New Roman"/>
          <w:sz w:val="24"/>
          <w:szCs w:val="24"/>
          <w:lang w:val="en-US"/>
        </w:rPr>
        <w:t xml:space="preserve"> established</w:t>
      </w:r>
      <w:proofErr w:type="gramEnd"/>
      <w:r>
        <w:rPr>
          <w:rFonts w:ascii="Times New Roman" w:hAnsi="Times New Roman" w:cs="Times New Roman"/>
          <w:sz w:val="24"/>
          <w:szCs w:val="24"/>
          <w:lang w:val="en-US"/>
        </w:rPr>
        <w:t xml:space="preserve">. Peptide competition studies have shown that fragment </w:t>
      </w:r>
      <w:r w:rsidRPr="00392351">
        <w:rPr>
          <w:rFonts w:ascii="Times New Roman" w:hAnsi="Times New Roman" w:cs="Times New Roman"/>
          <w:sz w:val="24"/>
          <w:szCs w:val="24"/>
          <w:vertAlign w:val="superscript"/>
          <w:lang w:val="en-US"/>
        </w:rPr>
        <w:t>99</w:t>
      </w:r>
      <w:r w:rsidRPr="00267F1D">
        <w:rPr>
          <w:rFonts w:ascii="Times New Roman" w:hAnsi="Times New Roman" w:cs="Times New Roman"/>
          <w:sz w:val="24"/>
          <w:szCs w:val="24"/>
          <w:lang w:val="en-US"/>
        </w:rPr>
        <w:t>-RRFVGHTKDV-</w:t>
      </w:r>
      <w:r w:rsidRPr="008F3E08">
        <w:rPr>
          <w:rFonts w:ascii="Times New Roman" w:hAnsi="Times New Roman" w:cs="Times New Roman"/>
          <w:sz w:val="24"/>
          <w:szCs w:val="24"/>
          <w:vertAlign w:val="superscript"/>
          <w:lang w:val="en-US"/>
        </w:rPr>
        <w:t>108</w:t>
      </w:r>
      <w:r>
        <w:rPr>
          <w:rFonts w:ascii="Times New Roman" w:hAnsi="Times New Roman" w:cs="Times New Roman"/>
          <w:sz w:val="24"/>
          <w:szCs w:val="24"/>
          <w:lang w:val="en-US"/>
        </w:rPr>
        <w:t xml:space="preserve">, spanning </w:t>
      </w:r>
      <w:r w:rsidR="00556E07">
        <w:rPr>
          <w:rFonts w:ascii="Times New Roman" w:hAnsi="Times New Roman" w:cs="Times New Roman"/>
          <w:sz w:val="24"/>
          <w:szCs w:val="24"/>
          <w:lang w:val="en-US"/>
        </w:rPr>
        <w:t xml:space="preserve">the </w:t>
      </w:r>
      <w:r>
        <w:rPr>
          <w:rFonts w:ascii="Times New Roman" w:hAnsi="Times New Roman" w:cs="Times New Roman"/>
          <w:sz w:val="24"/>
          <w:szCs w:val="24"/>
          <w:lang w:val="en-US"/>
        </w:rPr>
        <w:t>D-A loop between blades II and III, together with part of the outer strand of blade II, are potential targets for PKC binding</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"10.1042/BJ20080463", "ISSN" : "1470-8728", "PMID" : "18557705", "abstract" : "RACK1 (receptor for activated C kinase 1) is an abundant scaffolding protein, which binds active PKCbetaII (protein kinase C betaII) increasing its activity in vitro. RACK1 has also been described as a component of the small ribosomal subunit, in proximity to the mRNA exit channel. In the present study we tested the hypothesis that PKCbetaII plays a specific role in translational control and verified whether it may associate with the ribosomal machinery. We find that specific inhibition of PKCbetaI/II reduces translation as well as global PKC inhibition, but without affecting phosphorylation of mTOR (mammalian target of rapamycin) targets. These results suggest that PKCbetaII acts as a specific PKC isoform affecting translation in an mTOR-independent fashion, possibly close to the ribosomal machinery. Using far-Western analysis, we found that PKCbetaII binds ribosomes in vitro. Co-immunoprecipitation studies indicate that a small but reproducible pool of PKCbetaII is associated with membranes containing ribosomes, suggesting that in vivo PKCbetaII may also physically interact with the ribosomal machinery. Polysomal profiles show that stimulation of PKC results in an increased polysomes/80S ratio, associated with a shift of PKCbetaII to the heavier part of the gradient. A RACK1-derived peptide that inhibits the binding of active PKCbetaII to RACK1 reduces the polysomes/80S ratio and methionine incorporation, suggesting that binding of PKCbetaII to RACK1 is important for PKC-mediated translational control. Finally, down-regulation of RACK1 by siRNA (small interfering RNA) impairs the PKC-mediated increase of translation. Taken together the results of the present study show that PKCbetaII can act as a specific PKC isoform regulating translation, in an mTOR-independent fashion, possibly close to the ribosomal machinery.", "author" : [ { "dropping-particle" : "", "family" : "Grosso", "given" : "Stefano", "non-dropping-particle" : "", "parse-names" : false, "suffix" : "" }, { "dropping-particle" : "", "family" : "Volta", "given" : "Viviana", "non-dropping-particle" : "", "parse-names" : false, "suffix" : "" }, { "dropping-particle" : "", "family" : "Sala", "given" : "Leonardo a", "non-dropping-particle" : "", "parse-names" : false, "suffix" : "" }, { "dropping-particle" : "", "family" : "Vietri", "given" : "Marina", "non-dropping-particle" : "", "parse-names" : false, "suffix" : "" }, { "dropping-particle" : "", "family" : "Marchisio", "given" : "Pier Carlo", "non-dropping-particle" : "", "parse-names" : false, "suffix" : "" }, { "dropping-particle" : "", "family" : "Ron", "given" : "Dorit", "non-dropping-particle" : "", "parse-names" : false, "suffix" : "" }, { "dropping-particle" : "", "family" : "Biffo", "given" : "Stefano", "non-dropping-particle" : "", "parse-names" : false, "suffix" : "" } ], "container-title" : "The Biochemical journal", "id" : "ITEM-1", "issue" : "1", "issued" : { "date-parts" : [ [ "2008", "10", "1" ] ] }, "page" : "77-85", "title" : "PKCbetaII modulates translation independently from mTOR and through RACK1.", "type" : "article-journal", "volume" : "415" }, "uris" : [ "http://www.mendeley.com/documents/?uuid=59638938-ef8f-41a6-b27d-231a1656a1ea" ] } ], "mendeley" : { "previouslyFormattedCitation" : "&lt;sup&gt;36&lt;/sup&gt;"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36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Others have shown that peptides from </w:t>
      </w:r>
      <w:r w:rsidR="00556E07">
        <w:rPr>
          <w:rFonts w:ascii="Times New Roman" w:hAnsi="Times New Roman" w:cs="Times New Roman"/>
          <w:sz w:val="24"/>
          <w:szCs w:val="24"/>
          <w:lang w:val="en-US"/>
        </w:rPr>
        <w:t xml:space="preserve">the </w:t>
      </w:r>
      <w:r>
        <w:rPr>
          <w:rFonts w:ascii="Times New Roman" w:hAnsi="Times New Roman" w:cs="Times New Roman"/>
          <w:sz w:val="24"/>
          <w:szCs w:val="24"/>
          <w:lang w:val="en-US"/>
        </w:rPr>
        <w:t>inner strands of blade</w:t>
      </w:r>
      <w:r w:rsidR="00556E07">
        <w:rPr>
          <w:rFonts w:ascii="Times New Roman" w:hAnsi="Times New Roman" w:cs="Times New Roman"/>
          <w:sz w:val="24"/>
          <w:szCs w:val="24"/>
          <w:lang w:val="en-US"/>
        </w:rPr>
        <w:t>s</w:t>
      </w:r>
      <w:r>
        <w:rPr>
          <w:rFonts w:ascii="Times New Roman" w:hAnsi="Times New Roman" w:cs="Times New Roman"/>
          <w:sz w:val="24"/>
          <w:szCs w:val="24"/>
          <w:lang w:val="en-US"/>
        </w:rPr>
        <w:t xml:space="preserve"> III (</w:t>
      </w:r>
      <w:r w:rsidRPr="008F3E08">
        <w:rPr>
          <w:rFonts w:ascii="Times New Roman" w:hAnsi="Times New Roman" w:cs="Times New Roman"/>
          <w:sz w:val="24"/>
          <w:szCs w:val="24"/>
          <w:vertAlign w:val="superscript"/>
          <w:lang w:val="en-US"/>
        </w:rPr>
        <w:t>107</w:t>
      </w:r>
      <w:r>
        <w:rPr>
          <w:rFonts w:ascii="Times New Roman" w:hAnsi="Times New Roman" w:cs="Times New Roman"/>
          <w:sz w:val="24"/>
          <w:szCs w:val="24"/>
          <w:lang w:val="en-US"/>
        </w:rPr>
        <w:t>-DVLSVAF-</w:t>
      </w:r>
      <w:r w:rsidRPr="008F3E08">
        <w:rPr>
          <w:rFonts w:ascii="Times New Roman" w:hAnsi="Times New Roman" w:cs="Times New Roman"/>
          <w:sz w:val="24"/>
          <w:szCs w:val="24"/>
          <w:vertAlign w:val="superscript"/>
          <w:lang w:val="en-US"/>
        </w:rPr>
        <w:t>113</w:t>
      </w:r>
      <w:r>
        <w:rPr>
          <w:rFonts w:ascii="Times New Roman" w:hAnsi="Times New Roman" w:cs="Times New Roman"/>
          <w:sz w:val="24"/>
          <w:szCs w:val="24"/>
          <w:lang w:val="en-US"/>
        </w:rPr>
        <w:t>) and VI (</w:t>
      </w:r>
      <w:r w:rsidRPr="008F3E08">
        <w:rPr>
          <w:rFonts w:ascii="Times New Roman" w:hAnsi="Times New Roman" w:cs="Times New Roman"/>
          <w:sz w:val="24"/>
          <w:szCs w:val="24"/>
          <w:vertAlign w:val="superscript"/>
          <w:lang w:val="en-US"/>
        </w:rPr>
        <w:t>234</w:t>
      </w:r>
      <w:r>
        <w:rPr>
          <w:rFonts w:ascii="Times New Roman" w:hAnsi="Times New Roman" w:cs="Times New Roman"/>
          <w:sz w:val="24"/>
          <w:szCs w:val="24"/>
          <w:lang w:val="en-US"/>
        </w:rPr>
        <w:t>-DIINALCF-</w:t>
      </w:r>
      <w:r w:rsidRPr="008F3E08">
        <w:rPr>
          <w:rFonts w:ascii="Times New Roman" w:hAnsi="Times New Roman" w:cs="Times New Roman"/>
          <w:sz w:val="24"/>
          <w:szCs w:val="24"/>
          <w:vertAlign w:val="superscript"/>
          <w:lang w:val="en-US"/>
        </w:rPr>
        <w:t>241</w:t>
      </w:r>
      <w:r>
        <w:rPr>
          <w:rFonts w:ascii="Times New Roman" w:hAnsi="Times New Roman" w:cs="Times New Roman"/>
          <w:sz w:val="24"/>
          <w:szCs w:val="24"/>
          <w:lang w:val="en-US"/>
        </w:rPr>
        <w:t>) can inhibit PKCβ</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"ISSN" : "0027-8424", "PMID" : "8302854", "abstract" : "Protein kinase C (PKC) translocates from the soluble to the cell particulate fraction on activation. Intracellular receptors that bind activated PKC in the particulate fraction have been implicated by a number of studies. Previous work identified 30- to 36-kDa proteins in the particulate fraction of heart and brain that bound activated PKC in a specific and saturable manner. These proteins were termed receptors for activated C-kinase, or RACKs. In the following study, we describe the cloning of a cDNA encoding a 36-kDa protein (RACK1) that fulfills the criteria for RACKs. (i) RACK1 bound PKC in the presence of PKC activators, but not in their absence. (ii) PKC binding to the recombinant RACK1 was not inhibited by a pseudosubstrate peptide or by a substrate peptide derived from the pseudosubstrate sequence, indicating that the binding did not reflect simply PKC association with its substrate. (iii) Binding of PKC to RACK1 was saturable and specific; two other protein kinases did not bind to RACK1. (iv) RACK1 contains two short sequences homologous to a PKC binding sequence previously identified in annexin I and in the brain PKC inhibitor KCIP. Peptides derived from these sequences inhibited PKC binding to RACK1. Finally, RACK1 is a homolog of the beta subunit of G proteins, which were recently implicated in membrane anchorage of the beta-adrenergic receptor kinase [Pitcher, J., Inglese, L., Higgins, J. B., Arriza, J. A., Casey, P. J., Kim, C., Benovic, J. L., Kwatra, M. M., Caron, M. G. &amp; Lefkowitz, R. J. (1992) Science 257, 1264-1267]. Our in vitro data suggest a role for RACK1 in PKC-mediated signaling.", "author" : [ { "dropping-particle" : "", "family" : "Ron", "given" : "D", "non-dropping-particle" : "", "parse-names" : false, "suffix" : "" }, { "dropping-particle" : "", "family" : "Chen", "given" : "C H", "non-dropping-particle" : "", "parse-names" : false, "suffix" : "" }, { "dropping-particle" : "", "family" : "Caldwell", "given" : "J", "non-dropping-particle" : "", "parse-names" : false, "suffix" : "" }, { "dropping-particle" : "", "family" : "Jamieson", "given" : "L", "non-dropping-particle" : "", "parse-names" : false, "suffix" : "" }, { "dropping-particle" : "", "family" : "Orr", "given" : "E", "non-dropping-particle" : "", "parse-names" : false, "suffix" : "" }, { "dropping-particle" : "", "family" : "Mochly-Rosen", "given" : "D", "non-dropping-particle" : "", "parse-names" : false, "suffix" : "" } ], "container-title" : "Proceedings of the National Academy of Sciences of the United States of America", "id" : "ITEM-1", "issue" : "3", "issued" : { "date-parts" : [ [ "1994", "2", "1" ] ] }, "page" : "839-43", "title" : "Cloning of an intracellular receptor for protein kinase C: a homolog of the beta subunit of G proteins.", "type" : "article-journal", "volume" : "91" }, "uris" : [ "http://www.mendeley.com/documents/?uuid=3cf7a1b1-2b8e-4feb-b052-ff6005a794a4" ] } ], "mendeley" : { "previouslyFormattedCitation" : "&lt;sup&gt;7&lt;/sup&gt;"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Recently, affinity grid-based </w:t>
      </w:r>
      <w:proofErr w:type="spellStart"/>
      <w:r>
        <w:rPr>
          <w:rFonts w:ascii="Times New Roman" w:hAnsi="Times New Roman" w:cs="Times New Roman"/>
          <w:sz w:val="24"/>
          <w:szCs w:val="24"/>
          <w:lang w:val="en-US"/>
        </w:rPr>
        <w:t>cryo</w:t>
      </w:r>
      <w:r w:rsidR="00556E07">
        <w:rPr>
          <w:rFonts w:ascii="Times New Roman" w:hAnsi="Times New Roman" w:cs="Times New Roman"/>
          <w:sz w:val="24"/>
          <w:szCs w:val="24"/>
          <w:lang w:val="en-US"/>
        </w:rPr>
        <w:t>electron</w:t>
      </w:r>
      <w:proofErr w:type="spellEnd"/>
      <w:r w:rsidR="00556E07">
        <w:rPr>
          <w:rFonts w:ascii="Times New Roman" w:hAnsi="Times New Roman" w:cs="Times New Roman"/>
          <w:sz w:val="24"/>
          <w:szCs w:val="24"/>
          <w:lang w:val="en-US"/>
        </w:rPr>
        <w:t xml:space="preserve"> microscopy</w:t>
      </w:r>
      <w:r>
        <w:rPr>
          <w:rFonts w:ascii="Times New Roman" w:hAnsi="Times New Roman" w:cs="Times New Roman"/>
          <w:sz w:val="24"/>
          <w:szCs w:val="24"/>
          <w:lang w:val="en-US"/>
        </w:rPr>
        <w:t xml:space="preserve"> studies have identified PKC not only in proximity to blade III, but also to blade IV of</w:t>
      </w:r>
      <w:r w:rsidR="007C684C">
        <w:rPr>
          <w:rFonts w:ascii="Times New Roman" w:hAnsi="Times New Roman" w:cs="Times New Roman"/>
          <w:sz w:val="24"/>
          <w:szCs w:val="24"/>
          <w:lang w:val="en-US"/>
        </w:rPr>
        <w:t xml:space="preserve"> RACK1</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"10.1016/j.jsb.2012.11.006", "ISSN" : "1095-8657", "PMID" : "23228487", "abstract" : "Affinity grids (AG) are specialized EM grids that bind macromolecular complexes containing tagged proteins to obtain maximum occupancy for structural analysis through single-particle EM. In this study, utilizing AG, we show that His-tagged activated PKC \u03b2II binds to the small ribosomal subunit (40S). We reconstructed a cryo-EM map which shows that PKC \u03b2II interacts with RACK1, a seven-bladed \u03b2-propeller protein present on the 40S and binds in two different regions close to blades 3 and 4 of RACK1. This study is a first step in understanding the molecular framework of PKC \u03b2II/RACK1 interaction and its role in translation.", "author" : [ { "dropping-particle" : "", "family" : "Sharma", "given" : "Gyanesh", "non-dropping-particle" : "", "parse-names" : false, "suffix" : "" }, { "dropping-particle" : "", "family" : "Pallesen", "given" : "Jesper", "non-dropping-particle" : "", "parse-names" : false, "suffix" : "" }, { "dropping-particle" : "", "family" : "Das", "given" : "Sanchaita", "non-dropping-particle" : "", "parse-names" : false, "suffix" : "" }, { "dropping-particle" : "", "family" : "Grassucci", "given" : "Robert", "non-dropping-particle" : "", "parse-names" : false, "suffix" : "" }, { "dropping-particle" : "", "family" : "Langlois", "given" : "Robert", "non-dropping-particle" : "", "parse-names" : false, "suffix" : "" }, { "dropping-particle" : "", "family" : "Hampton", "given" : "Cheri M", "non-dropping-particle" : "", "parse-names" : false, "suffix" : "" }, { "dropping-particle" : "", "family" : "Kelly", "given" : "Deborah F", "non-dropping-particle" : "", "parse-names" : false, "suffix" : "" }, { "dropping-particle" : "", "family" : "Georges", "given" : "Amedee", "non-dropping-particle" : "des", "parse-names" : false, "suffix" : "" }, { "dropping-particle" : "", "family" : "Frank", "given" : "Joachim", "non-dropping-particle" : "", "parse-names" : false, "suffix" : "" } ], "container-title" : "Journal of structural biology", "id" : "ITEM-1", "issue" : "2", "issued" : { "date-parts" : [ [ "2013", "2" ] ] }, "page" : "190-4", "title" : "Affinity grid-based cryo-EM of PKC binding to RACK1 on the ribosome.", "type" : "article-journal", "volume" : "181" }, "uris" : [ "http://www.mendeley.com/documents/?uuid=67396eec-0ad7-4c3d-ace4-a6e88a8bc83a" ] } ], "mendeley" : { "previouslyFormattedCitation" : "&lt;sup&gt;37&lt;/sup&gt;"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37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C06B07">
        <w:rPr>
          <w:rFonts w:ascii="Times New Roman" w:hAnsi="Times New Roman" w:cs="Times New Roman"/>
          <w:sz w:val="24"/>
          <w:szCs w:val="24"/>
          <w:lang w:val="en-US"/>
        </w:rPr>
        <w:t xml:space="preserve">A </w:t>
      </w:r>
      <w:r w:rsidR="0087672B">
        <w:rPr>
          <w:rFonts w:ascii="Times New Roman" w:hAnsi="Times New Roman" w:cs="Times New Roman"/>
          <w:sz w:val="24"/>
          <w:szCs w:val="24"/>
          <w:lang w:val="en-US"/>
        </w:rPr>
        <w:t>PK</w:t>
      </w:r>
      <w:r>
        <w:rPr>
          <w:rFonts w:ascii="Times New Roman" w:hAnsi="Times New Roman" w:cs="Times New Roman"/>
          <w:sz w:val="24"/>
          <w:szCs w:val="24"/>
          <w:lang w:val="en-US"/>
        </w:rPr>
        <w:t xml:space="preserve">C ortholog </w:t>
      </w:r>
      <w:proofErr w:type="gramStart"/>
      <w:r>
        <w:rPr>
          <w:rFonts w:ascii="Times New Roman" w:hAnsi="Times New Roman" w:cs="Times New Roman"/>
          <w:sz w:val="24"/>
          <w:szCs w:val="24"/>
          <w:lang w:val="en-US"/>
        </w:rPr>
        <w:t>has not been found</w:t>
      </w:r>
      <w:proofErr w:type="gramEnd"/>
      <w:r>
        <w:rPr>
          <w:rFonts w:ascii="Times New Roman" w:hAnsi="Times New Roman" w:cs="Times New Roman"/>
          <w:sz w:val="24"/>
          <w:szCs w:val="24"/>
          <w:lang w:val="en-US"/>
        </w:rPr>
        <w:t xml:space="preserve"> in plants. </w:t>
      </w:r>
      <w:r w:rsidR="00C06B07" w:rsidRPr="00974BD0">
        <w:rPr>
          <w:rFonts w:ascii="Times New Roman" w:hAnsi="Times New Roman" w:cs="Times New Roman"/>
          <w:i/>
          <w:sz w:val="24"/>
          <w:szCs w:val="24"/>
          <w:lang w:val="en-US"/>
        </w:rPr>
        <w:t>S</w:t>
      </w:r>
      <w:r w:rsidR="00C06B07">
        <w:rPr>
          <w:rFonts w:ascii="Times New Roman" w:hAnsi="Times New Roman" w:cs="Times New Roman"/>
          <w:i/>
          <w:sz w:val="24"/>
          <w:szCs w:val="24"/>
          <w:lang w:val="en-US"/>
        </w:rPr>
        <w:t>.</w:t>
      </w:r>
      <w:r w:rsidR="00C06B07" w:rsidRPr="00974BD0">
        <w:rPr>
          <w:rFonts w:ascii="Times New Roman" w:hAnsi="Times New Roman" w:cs="Times New Roman"/>
          <w:i/>
          <w:sz w:val="24"/>
          <w:szCs w:val="24"/>
          <w:lang w:val="en-US"/>
        </w:rPr>
        <w:t xml:space="preserve"> </w:t>
      </w:r>
      <w:r w:rsidRPr="00974BD0">
        <w:rPr>
          <w:rFonts w:ascii="Times New Roman" w:hAnsi="Times New Roman" w:cs="Times New Roman"/>
          <w:i/>
          <w:sz w:val="24"/>
          <w:szCs w:val="24"/>
          <w:lang w:val="en-US"/>
        </w:rPr>
        <w:t>cerevisiae</w:t>
      </w:r>
      <w:r>
        <w:rPr>
          <w:rFonts w:ascii="Times New Roman" w:hAnsi="Times New Roman" w:cs="Times New Roman"/>
          <w:sz w:val="24"/>
          <w:szCs w:val="24"/>
          <w:lang w:val="en-US"/>
        </w:rPr>
        <w:t xml:space="preserve"> express</w:t>
      </w:r>
      <w:r w:rsidR="00C06B07">
        <w:rPr>
          <w:rFonts w:ascii="Times New Roman" w:hAnsi="Times New Roman" w:cs="Times New Roman"/>
          <w:sz w:val="24"/>
          <w:szCs w:val="24"/>
          <w:lang w:val="en-US"/>
        </w:rPr>
        <w:t>es</w:t>
      </w:r>
      <w:r>
        <w:rPr>
          <w:rFonts w:ascii="Times New Roman" w:hAnsi="Times New Roman" w:cs="Times New Roman"/>
          <w:sz w:val="24"/>
          <w:szCs w:val="24"/>
          <w:lang w:val="en-US"/>
        </w:rPr>
        <w:t xml:space="preserve"> PKC, but there have been no reports of any </w:t>
      </w:r>
      <w:r w:rsidRPr="0069554E">
        <w:rPr>
          <w:rFonts w:ascii="Times New Roman" w:hAnsi="Times New Roman" w:cs="Times New Roman"/>
          <w:sz w:val="24"/>
          <w:szCs w:val="24"/>
          <w:lang w:val="en-US"/>
        </w:rPr>
        <w:t xml:space="preserve">connection between </w:t>
      </w:r>
      <w:r w:rsidR="007C684C">
        <w:rPr>
          <w:rFonts w:ascii="Times New Roman" w:hAnsi="Times New Roman" w:cs="Times New Roman"/>
          <w:sz w:val="24"/>
          <w:szCs w:val="24"/>
          <w:lang w:val="en-US"/>
        </w:rPr>
        <w:t>yRACK1</w:t>
      </w:r>
      <w:r w:rsidRPr="0069554E">
        <w:rPr>
          <w:rFonts w:ascii="Times New Roman" w:hAnsi="Times New Roman" w:cs="Times New Roman"/>
          <w:sz w:val="24"/>
          <w:szCs w:val="24"/>
          <w:lang w:val="en-US"/>
        </w:rPr>
        <w:t xml:space="preserve"> and the </w:t>
      </w:r>
      <w:r w:rsidRPr="0069554E">
        <w:rPr>
          <w:rStyle w:val="highlight"/>
          <w:rFonts w:ascii="Times New Roman" w:hAnsi="Times New Roman" w:cs="Times New Roman"/>
          <w:sz w:val="24"/>
          <w:szCs w:val="24"/>
          <w:lang w:val="en-US"/>
        </w:rPr>
        <w:t>PKC</w:t>
      </w:r>
      <w:r w:rsidRPr="0069554E">
        <w:rPr>
          <w:rFonts w:ascii="Times New Roman" w:hAnsi="Times New Roman" w:cs="Times New Roman"/>
          <w:sz w:val="24"/>
          <w:szCs w:val="24"/>
          <w:lang w:val="en-US"/>
        </w:rPr>
        <w:t xml:space="preserve"> signaling pathway</w:t>
      </w:r>
      <w:r w:rsidR="00710DEF">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"10.1371/journal.pone.0011389", "ISSN" : "1932-6203", "PMID" : "20613984", "abstract" : "BACKGROUND: The yeast ribosomal protein Asc1 is a WD-protein family member. Its mammalian ortholog, RACK1 was initially discovered as a receptor for activated protein C kinase (PKC) that functions to maintain the active conformation of PKC and to support its movement to target sites. In the budding yeast though, a connection between Asc1p and the PKC signaling pathway has never been reported. METHODOLOGY/PRINCIPAL FINDINGS: In the present study we found that asc1-deletion mutant (asc1Delta) presents some of the hallmarks of PKC signaling mutants. These include an increased sensitivity to staurosporine, a specific Pkc1p inhibitor, and susceptibility to cell-wall perturbing treatments such as hypotonic- and heat shock conditions and zymolase treatment. Microscopic analysis of asc1Delta cells revealed cell-wall invaginations near bud sites after exposure to hypotonic conditions, and the dynamic of cells' survival after this stress further supports the involvement of Asc1p in maintaining the cell-wall integrity during the mid-to late stages of bud formation. Genetic interactions between asc1 and pkc1 reveal synergistic sensitivities of a double-knock out mutant (asc1Delta/pkc1Delta) to cell-wall stress conditions, and high basal level of PKC signaling in asc1Delta. Furthermore, Asc1p has no effect on the cellular distribution or redistribution of Pkc1p at optimal or at cell-wall stress conditions. CONCLUSIONS/SIGNIFICANCE: Taken together, our data support the idea that unlike its mammalian orthologs, Asc1p acts remotely from Pkc1p, to regulate the integrity of the cell-wall. We speculate that its role is exerted through translation regulation of bud-site related mRNAs during cells' growth.", "author" : [ { "dropping-particle" : "", "family" : "Melamed", "given" : "Daniel", "non-dropping-particle" : "", "parse-names" : false, "suffix" : "" }, { "dropping-particle" : "", "family" : "Bar-Ziv", "given" : "Lavi", "non-dropping-particle" : "", "parse-names" : false, "suffix" : "" }, { "dropping-particle" : "", "family" : "Truzman", "given" : "Yossi", "non-dropping-particle" : "", "parse-names" : false, "suffix" : "" }, { "dropping-particle" : "", "family" : "Arava", "given" : "Yoav", "non-dropping-particle" : "", "parse-names" : false, "suffix" : "" } ], "container-title" : "PloS one", "id" : "ITEM-1", "issue" : "6", "issued" : { "date-parts" : [ [ "2010", "1" ] ] }, "page" : "e11389", "title" : "Asc1 supports cell-wall integrity near bud sites by a Pkc1 independent mechanism.", "type" : "article-journal", "volume" : "5" }, "uris" : [ "http://www.mendeley.com/documents/?uuid=1d049e20-6518-426d-b356-b6be5000fbde" ] } ], "mendeley" : { "previouslyFormattedCitation" : "&lt;sup&gt;38&lt;/sup&gt;" }, "properties" : { "noteIndex" : 0 }, "schema" : "https://github.com/citation-style-language/schema/raw/master/csl-citation.json" }</w:instrText>
      </w:r>
      <w:r w:rsidR="00710DEF">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38</w:t>
      </w:r>
      <w:r w:rsidR="00710DEF">
        <w:rPr>
          <w:rFonts w:ascii="Times New Roman" w:hAnsi="Times New Roman" w:cs="Times New Roman"/>
          <w:sz w:val="24"/>
          <w:szCs w:val="24"/>
          <w:lang w:val="en-US"/>
        </w:rPr>
        <w:fldChar w:fldCharType="end"/>
      </w:r>
      <w:r w:rsidRPr="0069554E">
        <w:rPr>
          <w:rFonts w:ascii="Arial" w:hAnsi="Arial" w:cs="Arial"/>
          <w:sz w:val="20"/>
          <w:szCs w:val="20"/>
          <w:lang w:val="en-US"/>
        </w:rPr>
        <w:t>.</w:t>
      </w:r>
      <w:r>
        <w:rPr>
          <w:rFonts w:ascii="Arial" w:hAnsi="Arial" w:cs="Arial"/>
          <w:sz w:val="20"/>
          <w:szCs w:val="20"/>
          <w:lang w:val="en-US"/>
        </w:rPr>
        <w:t xml:space="preserve"> </w:t>
      </w:r>
      <w:r>
        <w:rPr>
          <w:rFonts w:ascii="Times New Roman" w:hAnsi="Times New Roman" w:cs="Times New Roman"/>
          <w:sz w:val="24"/>
          <w:szCs w:val="24"/>
          <w:lang w:val="en-US"/>
        </w:rPr>
        <w:t xml:space="preserve">Looking for differences in </w:t>
      </w:r>
      <w:r w:rsidR="00AE17B0">
        <w:rPr>
          <w:rFonts w:ascii="Times New Roman" w:hAnsi="Times New Roman" w:cs="Times New Roman"/>
          <w:sz w:val="24"/>
          <w:szCs w:val="24"/>
          <w:lang w:val="en-US"/>
        </w:rPr>
        <w:t>deuterium</w:t>
      </w:r>
      <w:r>
        <w:rPr>
          <w:rFonts w:ascii="Times New Roman" w:hAnsi="Times New Roman" w:cs="Times New Roman"/>
          <w:sz w:val="24"/>
          <w:szCs w:val="24"/>
          <w:lang w:val="en-US"/>
        </w:rPr>
        <w:t xml:space="preserve"> uptake in the </w:t>
      </w:r>
      <w:r w:rsidR="00C06B07">
        <w:rPr>
          <w:rFonts w:ascii="Times New Roman" w:hAnsi="Times New Roman" w:cs="Times New Roman"/>
          <w:sz w:val="24"/>
          <w:szCs w:val="24"/>
          <w:lang w:val="en-US"/>
        </w:rPr>
        <w:t>afore</w:t>
      </w:r>
      <w:r>
        <w:rPr>
          <w:rFonts w:ascii="Times New Roman" w:hAnsi="Times New Roman" w:cs="Times New Roman"/>
          <w:sz w:val="24"/>
          <w:szCs w:val="24"/>
          <w:lang w:val="en-US"/>
        </w:rPr>
        <w:t>mentioned potential PKC binding regions, we found one differential peptide</w:t>
      </w:r>
      <w:r w:rsidR="00C06B0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E1CE5">
        <w:rPr>
          <w:rFonts w:ascii="Times New Roman" w:hAnsi="Times New Roman" w:cs="Times New Roman"/>
          <w:sz w:val="24"/>
          <w:szCs w:val="24"/>
          <w:vertAlign w:val="superscript"/>
          <w:lang w:val="en-US"/>
        </w:rPr>
        <w:t>141</w:t>
      </w:r>
      <w:r>
        <w:rPr>
          <w:rFonts w:ascii="Times New Roman" w:hAnsi="Times New Roman" w:cs="Times New Roman"/>
          <w:sz w:val="24"/>
          <w:szCs w:val="24"/>
          <w:lang w:val="en-US"/>
        </w:rPr>
        <w:t>-TVQDESHSEW-</w:t>
      </w:r>
      <w:r w:rsidRPr="00FE1CE5">
        <w:rPr>
          <w:rFonts w:ascii="Times New Roman" w:hAnsi="Times New Roman" w:cs="Times New Roman"/>
          <w:sz w:val="24"/>
          <w:szCs w:val="24"/>
          <w:vertAlign w:val="superscript"/>
          <w:lang w:val="en-US"/>
        </w:rPr>
        <w:t>150</w:t>
      </w:r>
      <w:r w:rsidR="00C06B07">
        <w:rPr>
          <w:rFonts w:ascii="Times New Roman" w:hAnsi="Times New Roman" w:cs="Times New Roman"/>
          <w:sz w:val="24"/>
          <w:szCs w:val="24"/>
          <w:lang w:val="en-US"/>
        </w:rPr>
        <w:t>,</w:t>
      </w:r>
      <w:r w:rsidRPr="00046C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spans loop D-A between blades III and IV. This peptide shows higher exposure in </w:t>
      </w:r>
      <w:r w:rsidR="007C684C">
        <w:rPr>
          <w:rFonts w:ascii="Times New Roman" w:hAnsi="Times New Roman" w:cs="Times New Roman"/>
          <w:sz w:val="24"/>
          <w:szCs w:val="24"/>
          <w:lang w:val="en-US"/>
        </w:rPr>
        <w:t>hRACK1</w:t>
      </w:r>
      <w:r>
        <w:rPr>
          <w:rFonts w:ascii="Times New Roman" w:hAnsi="Times New Roman" w:cs="Times New Roman"/>
          <w:sz w:val="24"/>
          <w:szCs w:val="24"/>
          <w:lang w:val="en-US"/>
        </w:rPr>
        <w:t xml:space="preserve"> than in </w:t>
      </w:r>
      <w:r w:rsidR="007C684C">
        <w:rPr>
          <w:rFonts w:ascii="Times New Roman" w:hAnsi="Times New Roman" w:cs="Times New Roman"/>
          <w:sz w:val="24"/>
          <w:szCs w:val="24"/>
          <w:lang w:val="en-US"/>
        </w:rPr>
        <w:t>yRACK1</w:t>
      </w:r>
      <w:r>
        <w:rPr>
          <w:rFonts w:ascii="Times New Roman" w:hAnsi="Times New Roman" w:cs="Times New Roman"/>
          <w:sz w:val="24"/>
          <w:szCs w:val="24"/>
          <w:lang w:val="en-US"/>
        </w:rPr>
        <w:t xml:space="preserve"> and </w:t>
      </w:r>
      <w:r w:rsidR="007C684C">
        <w:rPr>
          <w:rFonts w:ascii="Times New Roman" w:hAnsi="Times New Roman" w:cs="Times New Roman"/>
          <w:sz w:val="24"/>
          <w:szCs w:val="24"/>
          <w:lang w:val="en-US"/>
        </w:rPr>
        <w:t>atRACK1</w:t>
      </w:r>
      <w:r w:rsidR="00ED69D3">
        <w:rPr>
          <w:rFonts w:ascii="Times New Roman" w:hAnsi="Times New Roman" w:cs="Times New Roman"/>
          <w:sz w:val="24"/>
          <w:szCs w:val="24"/>
          <w:lang w:val="en-US"/>
        </w:rPr>
        <w:t xml:space="preserve">, </w:t>
      </w:r>
      <w:r w:rsidR="00ED69D3" w:rsidRPr="001B4070">
        <w:rPr>
          <w:rFonts w:ascii="Times New Roman" w:hAnsi="Times New Roman" w:cs="Times New Roman"/>
          <w:sz w:val="24"/>
          <w:szCs w:val="24"/>
          <w:lang w:val="en-US"/>
        </w:rPr>
        <w:t>which could not be explained by small differences in the intrinsic rates</w:t>
      </w:r>
      <w:r w:rsidR="00C06B07" w:rsidRPr="00592030">
        <w:rPr>
          <w:rFonts w:ascii="Times New Roman" w:hAnsi="Times New Roman" w:cs="Times New Roman"/>
          <w:sz w:val="24"/>
          <w:szCs w:val="24"/>
          <w:lang w:val="en-US"/>
        </w:rPr>
        <w:t>;</w:t>
      </w:r>
      <w:r w:rsidRPr="006A6C5A">
        <w:rPr>
          <w:rFonts w:ascii="Times New Roman" w:hAnsi="Times New Roman" w:cs="Times New Roman"/>
          <w:sz w:val="24"/>
          <w:szCs w:val="24"/>
          <w:lang w:val="en-US"/>
        </w:rPr>
        <w:t xml:space="preserve"> thus</w:t>
      </w:r>
      <w:r w:rsidR="0087672B" w:rsidRPr="006A6C5A">
        <w:rPr>
          <w:rFonts w:ascii="Times New Roman" w:hAnsi="Times New Roman" w:cs="Times New Roman"/>
          <w:sz w:val="24"/>
          <w:szCs w:val="24"/>
          <w:lang w:val="en-US"/>
        </w:rPr>
        <w:t>,</w:t>
      </w:r>
      <w:r w:rsidRPr="006A6C5A">
        <w:rPr>
          <w:rFonts w:ascii="Times New Roman" w:hAnsi="Times New Roman" w:cs="Times New Roman"/>
          <w:sz w:val="24"/>
          <w:szCs w:val="24"/>
          <w:lang w:val="en-US"/>
        </w:rPr>
        <w:t xml:space="preserve"> </w:t>
      </w:r>
      <w:r w:rsidR="00C06B07" w:rsidRPr="006A6C5A">
        <w:rPr>
          <w:rFonts w:ascii="Times New Roman" w:hAnsi="Times New Roman" w:cs="Times New Roman"/>
          <w:sz w:val="24"/>
          <w:szCs w:val="24"/>
          <w:lang w:val="en-US"/>
        </w:rPr>
        <w:t>it may be</w:t>
      </w:r>
      <w:r w:rsidRPr="001B4070">
        <w:rPr>
          <w:rFonts w:ascii="Times New Roman" w:hAnsi="Times New Roman" w:cs="Times New Roman"/>
          <w:sz w:val="24"/>
          <w:szCs w:val="24"/>
          <w:lang w:val="en-US"/>
        </w:rPr>
        <w:t xml:space="preserve"> a</w:t>
      </w:r>
      <w:r w:rsidR="00B51A0A" w:rsidRPr="001B4070">
        <w:rPr>
          <w:rFonts w:ascii="Times New Roman" w:hAnsi="Times New Roman" w:cs="Times New Roman"/>
          <w:sz w:val="24"/>
          <w:szCs w:val="24"/>
          <w:lang w:val="en-US"/>
        </w:rPr>
        <w:t>n alternative/additional</w:t>
      </w:r>
      <w:r w:rsidRPr="001B4070">
        <w:rPr>
          <w:rFonts w:ascii="Times New Roman" w:hAnsi="Times New Roman" w:cs="Times New Roman"/>
          <w:sz w:val="24"/>
          <w:szCs w:val="24"/>
          <w:lang w:val="en-US"/>
        </w:rPr>
        <w:t xml:space="preserve"> </w:t>
      </w:r>
      <w:r w:rsidR="00395D52" w:rsidRPr="001B4070">
        <w:rPr>
          <w:rFonts w:ascii="Times New Roman" w:hAnsi="Times New Roman" w:cs="Times New Roman"/>
          <w:sz w:val="24"/>
          <w:szCs w:val="24"/>
          <w:lang w:val="en-US"/>
        </w:rPr>
        <w:t>region</w:t>
      </w:r>
      <w:r w:rsidR="00395D52">
        <w:rPr>
          <w:rFonts w:ascii="Times New Roman" w:hAnsi="Times New Roman" w:cs="Times New Roman"/>
          <w:sz w:val="24"/>
          <w:szCs w:val="24"/>
          <w:lang w:val="en-US"/>
        </w:rPr>
        <w:t xml:space="preserve"> </w:t>
      </w:r>
      <w:r w:rsidR="0090100F">
        <w:rPr>
          <w:rFonts w:ascii="Times New Roman" w:hAnsi="Times New Roman" w:cs="Times New Roman"/>
          <w:sz w:val="24"/>
          <w:szCs w:val="24"/>
          <w:lang w:val="en-US"/>
        </w:rPr>
        <w:t>involved</w:t>
      </w:r>
      <w:r w:rsidR="00395D52">
        <w:rPr>
          <w:rFonts w:ascii="Times New Roman" w:hAnsi="Times New Roman" w:cs="Times New Roman"/>
          <w:sz w:val="24"/>
          <w:szCs w:val="24"/>
          <w:lang w:val="en-US"/>
        </w:rPr>
        <w:t xml:space="preserve"> in binding/</w:t>
      </w:r>
      <w:r w:rsidR="0090100F">
        <w:rPr>
          <w:rFonts w:ascii="Times New Roman" w:hAnsi="Times New Roman" w:cs="Times New Roman"/>
          <w:sz w:val="24"/>
          <w:szCs w:val="24"/>
          <w:lang w:val="en-US"/>
        </w:rPr>
        <w:t>accommodation of</w:t>
      </w:r>
      <w:r w:rsidR="00395D52">
        <w:rPr>
          <w:rFonts w:ascii="Times New Roman" w:hAnsi="Times New Roman" w:cs="Times New Roman"/>
          <w:sz w:val="24"/>
          <w:szCs w:val="24"/>
          <w:lang w:val="en-US"/>
        </w:rPr>
        <w:t xml:space="preserve"> PKC</w:t>
      </w:r>
      <w:r>
        <w:rPr>
          <w:rFonts w:ascii="Times New Roman" w:hAnsi="Times New Roman" w:cs="Times New Roman"/>
          <w:sz w:val="24"/>
          <w:szCs w:val="24"/>
          <w:lang w:val="en-US"/>
        </w:rPr>
        <w:t xml:space="preserve">. </w:t>
      </w:r>
      <w:r w:rsidR="00C06B07">
        <w:rPr>
          <w:rFonts w:ascii="Times New Roman" w:hAnsi="Times New Roman" w:cs="Times New Roman"/>
          <w:sz w:val="24"/>
          <w:szCs w:val="24"/>
          <w:lang w:val="en-US"/>
        </w:rPr>
        <w:t xml:space="preserve">The </w:t>
      </w:r>
      <w:r>
        <w:rPr>
          <w:rFonts w:ascii="Times New Roman" w:hAnsi="Times New Roman" w:cs="Times New Roman"/>
          <w:sz w:val="24"/>
          <w:szCs w:val="24"/>
          <w:lang w:val="en-US"/>
        </w:rPr>
        <w:t>peptic peptides from blade VI of human protein</w:t>
      </w:r>
      <w:r w:rsidR="00710DEF">
        <w:rPr>
          <w:rFonts w:ascii="Times New Roman" w:hAnsi="Times New Roman" w:cs="Times New Roman"/>
          <w:sz w:val="24"/>
          <w:szCs w:val="24"/>
          <w:lang w:val="en-US"/>
        </w:rPr>
        <w:t xml:space="preserve"> (</w:t>
      </w:r>
      <w:r w:rsidRPr="008D4729">
        <w:rPr>
          <w:rFonts w:ascii="Times New Roman" w:hAnsi="Times New Roman" w:cs="Times New Roman"/>
          <w:sz w:val="24"/>
          <w:szCs w:val="24"/>
          <w:vertAlign w:val="superscript"/>
          <w:lang w:val="en-US"/>
        </w:rPr>
        <w:t>228</w:t>
      </w:r>
      <w:r>
        <w:rPr>
          <w:rFonts w:ascii="Times New Roman" w:hAnsi="Times New Roman" w:cs="Times New Roman"/>
          <w:sz w:val="24"/>
          <w:szCs w:val="24"/>
          <w:lang w:val="en-US"/>
        </w:rPr>
        <w:t>-</w:t>
      </w:r>
      <w:r w:rsidRPr="008D4729">
        <w:rPr>
          <w:rFonts w:ascii="Times New Roman" w:hAnsi="Times New Roman" w:cs="Times New Roman"/>
          <w:sz w:val="24"/>
          <w:szCs w:val="24"/>
          <w:lang w:val="en-US"/>
        </w:rPr>
        <w:t>YTLDGG</w:t>
      </w:r>
      <w:r w:rsidRPr="008D4729">
        <w:rPr>
          <w:rFonts w:ascii="Times New Roman" w:hAnsi="Times New Roman" w:cs="Times New Roman"/>
          <w:b/>
          <w:sz w:val="24"/>
          <w:szCs w:val="24"/>
          <w:lang w:val="en-US"/>
        </w:rPr>
        <w:t>DIINA</w:t>
      </w:r>
      <w:r>
        <w:rPr>
          <w:rFonts w:ascii="Times New Roman" w:hAnsi="Times New Roman" w:cs="Times New Roman"/>
          <w:sz w:val="24"/>
          <w:szCs w:val="24"/>
          <w:lang w:val="en-US"/>
        </w:rPr>
        <w:t>-</w:t>
      </w:r>
      <w:r w:rsidRPr="008D4729">
        <w:rPr>
          <w:rFonts w:ascii="Times New Roman" w:hAnsi="Times New Roman" w:cs="Times New Roman"/>
          <w:sz w:val="24"/>
          <w:szCs w:val="24"/>
          <w:vertAlign w:val="superscript"/>
          <w:lang w:val="en-US"/>
        </w:rPr>
        <w:t>238</w:t>
      </w:r>
      <w:r w:rsidRPr="008D4729">
        <w:rPr>
          <w:rFonts w:ascii="Times New Roman" w:hAnsi="Times New Roman" w:cs="Times New Roman"/>
          <w:sz w:val="24"/>
          <w:szCs w:val="24"/>
          <w:lang w:val="en-US"/>
        </w:rPr>
        <w:t xml:space="preserve">, </w:t>
      </w:r>
      <w:r w:rsidRPr="008D4729">
        <w:rPr>
          <w:rFonts w:ascii="Times New Roman" w:hAnsi="Times New Roman" w:cs="Times New Roman"/>
          <w:sz w:val="24"/>
          <w:szCs w:val="24"/>
          <w:vertAlign w:val="superscript"/>
          <w:lang w:val="en-US"/>
        </w:rPr>
        <w:t>235</w:t>
      </w:r>
      <w:r>
        <w:rPr>
          <w:rFonts w:ascii="Times New Roman" w:hAnsi="Times New Roman" w:cs="Times New Roman"/>
          <w:sz w:val="24"/>
          <w:szCs w:val="24"/>
          <w:lang w:val="en-US"/>
        </w:rPr>
        <w:t>-</w:t>
      </w:r>
      <w:r w:rsidRPr="008D4729">
        <w:rPr>
          <w:rFonts w:ascii="Times New Roman" w:hAnsi="Times New Roman" w:cs="Times New Roman"/>
          <w:b/>
          <w:sz w:val="24"/>
          <w:szCs w:val="24"/>
          <w:lang w:val="en-US"/>
        </w:rPr>
        <w:t>IINAL</w:t>
      </w:r>
      <w:r>
        <w:rPr>
          <w:rFonts w:ascii="Times New Roman" w:hAnsi="Times New Roman" w:cs="Times New Roman"/>
          <w:sz w:val="24"/>
          <w:szCs w:val="24"/>
          <w:lang w:val="en-US"/>
        </w:rPr>
        <w:t>-</w:t>
      </w:r>
      <w:r w:rsidRPr="008D4729">
        <w:rPr>
          <w:rFonts w:ascii="Times New Roman" w:hAnsi="Times New Roman" w:cs="Times New Roman"/>
          <w:sz w:val="24"/>
          <w:szCs w:val="24"/>
          <w:vertAlign w:val="superscript"/>
          <w:lang w:val="en-US"/>
        </w:rPr>
        <w:t>238</w:t>
      </w:r>
      <w:r w:rsidR="00C06B07">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8F3E08">
        <w:rPr>
          <w:rFonts w:ascii="Times New Roman" w:hAnsi="Times New Roman" w:cs="Times New Roman"/>
          <w:sz w:val="24"/>
          <w:szCs w:val="24"/>
          <w:vertAlign w:val="superscript"/>
          <w:lang w:val="en-US"/>
        </w:rPr>
        <w:t>23</w:t>
      </w:r>
      <w:r>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w:t>
      </w:r>
      <w:r w:rsidRPr="008D4729">
        <w:rPr>
          <w:rFonts w:ascii="Times New Roman" w:hAnsi="Times New Roman" w:cs="Times New Roman"/>
          <w:b/>
          <w:sz w:val="24"/>
          <w:szCs w:val="24"/>
          <w:lang w:val="en-US"/>
        </w:rPr>
        <w:t>LCF</w:t>
      </w:r>
      <w:r>
        <w:rPr>
          <w:rFonts w:ascii="Times New Roman" w:hAnsi="Times New Roman" w:cs="Times New Roman"/>
          <w:sz w:val="24"/>
          <w:szCs w:val="24"/>
          <w:lang w:val="en-US"/>
        </w:rPr>
        <w:t>SPNRY-</w:t>
      </w:r>
      <w:r w:rsidRPr="008F3E08">
        <w:rPr>
          <w:rFonts w:ascii="Times New Roman" w:hAnsi="Times New Roman" w:cs="Times New Roman"/>
          <w:sz w:val="24"/>
          <w:szCs w:val="24"/>
          <w:vertAlign w:val="superscript"/>
          <w:lang w:val="en-US"/>
        </w:rPr>
        <w:t>246</w:t>
      </w:r>
      <w:r w:rsidR="00710DEF">
        <w:rPr>
          <w:rFonts w:ascii="Times New Roman" w:hAnsi="Times New Roman" w:cs="Times New Roman"/>
          <w:sz w:val="24"/>
          <w:szCs w:val="24"/>
          <w:lang w:val="en-US"/>
        </w:rPr>
        <w:t>)</w:t>
      </w:r>
      <w:r>
        <w:rPr>
          <w:rFonts w:ascii="Times New Roman" w:hAnsi="Times New Roman" w:cs="Times New Roman"/>
          <w:sz w:val="24"/>
          <w:szCs w:val="24"/>
          <w:lang w:val="en-US"/>
        </w:rPr>
        <w:t xml:space="preserve"> contain</w:t>
      </w:r>
      <w:r w:rsidR="00C06B07">
        <w:rPr>
          <w:rFonts w:ascii="Times New Roman" w:hAnsi="Times New Roman" w:cs="Times New Roman"/>
          <w:sz w:val="24"/>
          <w:szCs w:val="24"/>
          <w:lang w:val="en-US"/>
        </w:rPr>
        <w:t>ed</w:t>
      </w:r>
      <w:r>
        <w:rPr>
          <w:rFonts w:ascii="Times New Roman" w:hAnsi="Times New Roman" w:cs="Times New Roman"/>
          <w:sz w:val="24"/>
          <w:szCs w:val="24"/>
          <w:lang w:val="en-US"/>
        </w:rPr>
        <w:t xml:space="preserve"> residues previously identified as part of </w:t>
      </w:r>
      <w:r w:rsidR="00C06B07">
        <w:rPr>
          <w:rFonts w:ascii="Times New Roman" w:hAnsi="Times New Roman" w:cs="Times New Roman"/>
          <w:sz w:val="24"/>
          <w:szCs w:val="24"/>
          <w:lang w:val="en-US"/>
        </w:rPr>
        <w:t xml:space="preserve">the </w:t>
      </w:r>
      <w:r>
        <w:rPr>
          <w:rFonts w:ascii="Times New Roman" w:hAnsi="Times New Roman" w:cs="Times New Roman"/>
          <w:sz w:val="24"/>
          <w:szCs w:val="24"/>
          <w:lang w:val="en-US"/>
        </w:rPr>
        <w:t>potential PKC</w:t>
      </w:r>
      <w:r w:rsidR="00C06B07">
        <w:rPr>
          <w:rFonts w:ascii="Times New Roman" w:hAnsi="Times New Roman" w:cs="Times New Roman"/>
          <w:sz w:val="24"/>
          <w:szCs w:val="24"/>
          <w:lang w:val="en-US"/>
        </w:rPr>
        <w:t>-</w:t>
      </w:r>
      <w:r>
        <w:rPr>
          <w:rFonts w:ascii="Times New Roman" w:hAnsi="Times New Roman" w:cs="Times New Roman"/>
          <w:sz w:val="24"/>
          <w:szCs w:val="24"/>
          <w:lang w:val="en-US"/>
        </w:rPr>
        <w:t xml:space="preserve">binding peptide </w:t>
      </w:r>
      <w:r w:rsidRPr="008F3E08">
        <w:rPr>
          <w:rFonts w:ascii="Times New Roman" w:hAnsi="Times New Roman" w:cs="Times New Roman"/>
          <w:sz w:val="24"/>
          <w:szCs w:val="24"/>
          <w:vertAlign w:val="superscript"/>
          <w:lang w:val="en-US"/>
        </w:rPr>
        <w:t>234</w:t>
      </w:r>
      <w:r>
        <w:rPr>
          <w:rFonts w:ascii="Times New Roman" w:hAnsi="Times New Roman" w:cs="Times New Roman"/>
          <w:sz w:val="24"/>
          <w:szCs w:val="24"/>
          <w:lang w:val="en-US"/>
        </w:rPr>
        <w:t>-DIINALCF-</w:t>
      </w:r>
      <w:r w:rsidRPr="008F3E08">
        <w:rPr>
          <w:rFonts w:ascii="Times New Roman" w:hAnsi="Times New Roman" w:cs="Times New Roman"/>
          <w:sz w:val="24"/>
          <w:szCs w:val="24"/>
          <w:vertAlign w:val="superscript"/>
          <w:lang w:val="en-US"/>
        </w:rPr>
        <w:t>241</w:t>
      </w:r>
      <w:r w:rsidRPr="008D4729">
        <w:rPr>
          <w:rFonts w:ascii="Times New Roman" w:hAnsi="Times New Roman" w:cs="Times New Roman"/>
          <w:sz w:val="24"/>
          <w:szCs w:val="24"/>
          <w:lang w:val="en-US"/>
        </w:rPr>
        <w:t>.</w:t>
      </w:r>
      <w:r>
        <w:rPr>
          <w:rFonts w:ascii="Times New Roman" w:hAnsi="Times New Roman" w:cs="Times New Roman"/>
          <w:sz w:val="24"/>
          <w:szCs w:val="24"/>
          <w:lang w:val="en-US"/>
        </w:rPr>
        <w:t xml:space="preserve"> The first two peptides are rather moderately protected, whereas the third one is highly </w:t>
      </w:r>
      <w:r w:rsidR="000D2DFB">
        <w:rPr>
          <w:rFonts w:ascii="Times New Roman" w:hAnsi="Times New Roman" w:cs="Times New Roman"/>
          <w:sz w:val="24"/>
          <w:szCs w:val="24"/>
          <w:lang w:val="en-US"/>
        </w:rPr>
        <w:t>unprotected</w:t>
      </w:r>
      <w:r w:rsidR="00224FBA">
        <w:rPr>
          <w:rFonts w:ascii="Times New Roman" w:hAnsi="Times New Roman" w:cs="Times New Roman"/>
          <w:sz w:val="24"/>
          <w:szCs w:val="24"/>
          <w:lang w:val="en-US"/>
        </w:rPr>
        <w:t xml:space="preserve">, </w:t>
      </w:r>
      <w:r w:rsidR="00C06B07">
        <w:rPr>
          <w:rFonts w:ascii="Times New Roman" w:hAnsi="Times New Roman" w:cs="Times New Roman"/>
          <w:sz w:val="24"/>
          <w:szCs w:val="24"/>
          <w:lang w:val="en-US"/>
        </w:rPr>
        <w:t xml:space="preserve">indicating that </w:t>
      </w:r>
      <w:r w:rsidR="00224FBA">
        <w:rPr>
          <w:rFonts w:ascii="Times New Roman" w:hAnsi="Times New Roman" w:cs="Times New Roman"/>
          <w:sz w:val="24"/>
          <w:szCs w:val="24"/>
          <w:lang w:val="en-US"/>
        </w:rPr>
        <w:t xml:space="preserve">at least its C-terminal residues are </w:t>
      </w:r>
      <w:r w:rsidR="00670304">
        <w:rPr>
          <w:rFonts w:ascii="Times New Roman" w:hAnsi="Times New Roman" w:cs="Times New Roman"/>
          <w:sz w:val="24"/>
          <w:szCs w:val="24"/>
          <w:lang w:val="en-US"/>
        </w:rPr>
        <w:t>flexible</w:t>
      </w:r>
      <w:r>
        <w:rPr>
          <w:rFonts w:ascii="Times New Roman" w:hAnsi="Times New Roman" w:cs="Times New Roman"/>
          <w:sz w:val="24"/>
          <w:szCs w:val="24"/>
          <w:lang w:val="en-US"/>
        </w:rPr>
        <w:t xml:space="preserve">. The structural flexibility of this fragment </w:t>
      </w:r>
      <w:r w:rsidR="00C06B07">
        <w:rPr>
          <w:rFonts w:ascii="Times New Roman" w:hAnsi="Times New Roman" w:cs="Times New Roman"/>
          <w:sz w:val="24"/>
          <w:szCs w:val="24"/>
          <w:lang w:val="en-US"/>
        </w:rPr>
        <w:t>may also b</w:t>
      </w:r>
      <w:r>
        <w:rPr>
          <w:rFonts w:ascii="Times New Roman" w:hAnsi="Times New Roman" w:cs="Times New Roman"/>
          <w:sz w:val="24"/>
          <w:szCs w:val="24"/>
          <w:lang w:val="en-US"/>
        </w:rPr>
        <w:t>e associated with other functions. Tyrosine 246, located in this region, or/and Tyr228</w:t>
      </w:r>
      <w:r w:rsidR="00C06B07">
        <w:rPr>
          <w:rFonts w:ascii="Times New Roman" w:hAnsi="Times New Roman" w:cs="Times New Roman"/>
          <w:sz w:val="24"/>
          <w:szCs w:val="24"/>
          <w:lang w:val="en-US"/>
        </w:rPr>
        <w:t>,</w:t>
      </w:r>
      <w:r>
        <w:rPr>
          <w:rFonts w:ascii="Times New Roman" w:hAnsi="Times New Roman" w:cs="Times New Roman"/>
          <w:sz w:val="24"/>
          <w:szCs w:val="24"/>
          <w:lang w:val="en-US"/>
        </w:rPr>
        <w:t xml:space="preserve"> are potential phosphorylation sites for Src kinase. </w:t>
      </w:r>
      <w:r w:rsidRPr="00677295">
        <w:rPr>
          <w:rFonts w:ascii="Times New Roman" w:hAnsi="Times New Roman" w:cs="Times New Roman"/>
          <w:sz w:val="24"/>
          <w:szCs w:val="24"/>
          <w:lang w:val="en-US"/>
        </w:rPr>
        <w:t xml:space="preserve">Both tyrosines are conserved, but only peptides with </w:t>
      </w:r>
      <w:r>
        <w:rPr>
          <w:rFonts w:ascii="Times New Roman" w:hAnsi="Times New Roman" w:cs="Times New Roman"/>
          <w:sz w:val="24"/>
          <w:szCs w:val="24"/>
          <w:lang w:val="en-US"/>
        </w:rPr>
        <w:t>Tyr2</w:t>
      </w:r>
      <w:r w:rsidRPr="00677295">
        <w:rPr>
          <w:rFonts w:ascii="Times New Roman" w:hAnsi="Times New Roman" w:cs="Times New Roman"/>
          <w:sz w:val="24"/>
          <w:szCs w:val="24"/>
          <w:lang w:val="en-US"/>
        </w:rPr>
        <w:t>46 (</w:t>
      </w:r>
      <w:r>
        <w:rPr>
          <w:rFonts w:ascii="Times New Roman" w:hAnsi="Times New Roman" w:cs="Times New Roman"/>
          <w:sz w:val="24"/>
          <w:szCs w:val="24"/>
          <w:lang w:val="en-US"/>
        </w:rPr>
        <w:t>Tyr</w:t>
      </w:r>
      <w:r w:rsidRPr="00677295">
        <w:rPr>
          <w:rFonts w:ascii="Times New Roman" w:hAnsi="Times New Roman" w:cs="Times New Roman"/>
          <w:sz w:val="24"/>
          <w:szCs w:val="24"/>
          <w:lang w:val="en-US"/>
        </w:rPr>
        <w:t xml:space="preserve">248 in </w:t>
      </w:r>
      <w:r w:rsidR="00395D52">
        <w:rPr>
          <w:rFonts w:ascii="Times New Roman" w:hAnsi="Times New Roman" w:cs="Times New Roman"/>
          <w:sz w:val="24"/>
          <w:szCs w:val="24"/>
          <w:lang w:val="en-US"/>
        </w:rPr>
        <w:t>atRACK1</w:t>
      </w:r>
      <w:r w:rsidRPr="00677295">
        <w:rPr>
          <w:rFonts w:ascii="Times New Roman" w:hAnsi="Times New Roman" w:cs="Times New Roman"/>
          <w:sz w:val="24"/>
          <w:szCs w:val="24"/>
          <w:lang w:val="en-US"/>
        </w:rPr>
        <w:t xml:space="preserve"> and </w:t>
      </w:r>
      <w:r>
        <w:rPr>
          <w:rFonts w:ascii="Times New Roman" w:hAnsi="Times New Roman" w:cs="Times New Roman"/>
          <w:sz w:val="24"/>
          <w:szCs w:val="24"/>
          <w:lang w:val="en-US"/>
        </w:rPr>
        <w:t>Tyr</w:t>
      </w:r>
      <w:r w:rsidRPr="00677295">
        <w:rPr>
          <w:rFonts w:ascii="Times New Roman" w:hAnsi="Times New Roman" w:cs="Times New Roman"/>
          <w:sz w:val="24"/>
          <w:szCs w:val="24"/>
          <w:lang w:val="en-US"/>
        </w:rPr>
        <w:t>250 in y</w:t>
      </w:r>
      <w:r w:rsidR="00395D52">
        <w:rPr>
          <w:rFonts w:ascii="Times New Roman" w:hAnsi="Times New Roman" w:cs="Times New Roman"/>
          <w:sz w:val="24"/>
          <w:szCs w:val="24"/>
          <w:lang w:val="en-US"/>
        </w:rPr>
        <w:t>RACK1</w:t>
      </w:r>
      <w:r w:rsidRPr="00677295">
        <w:rPr>
          <w:rFonts w:ascii="Times New Roman" w:hAnsi="Times New Roman" w:cs="Times New Roman"/>
          <w:sz w:val="24"/>
          <w:szCs w:val="24"/>
          <w:lang w:val="en-US"/>
        </w:rPr>
        <w:t xml:space="preserve">) are very </w:t>
      </w:r>
      <w:r w:rsidR="000D2DFB">
        <w:rPr>
          <w:rFonts w:ascii="Times New Roman" w:hAnsi="Times New Roman" w:cs="Times New Roman"/>
          <w:sz w:val="24"/>
          <w:szCs w:val="24"/>
          <w:lang w:val="en-US"/>
        </w:rPr>
        <w:t>susceptible</w:t>
      </w:r>
      <w:r w:rsidRPr="00677295">
        <w:rPr>
          <w:rFonts w:ascii="Times New Roman" w:hAnsi="Times New Roman" w:cs="Times New Roman"/>
          <w:sz w:val="24"/>
          <w:szCs w:val="24"/>
          <w:lang w:val="en-US"/>
        </w:rPr>
        <w:t xml:space="preserve"> </w:t>
      </w:r>
      <w:r w:rsidR="000D2DFB">
        <w:rPr>
          <w:rFonts w:ascii="Times New Roman" w:hAnsi="Times New Roman" w:cs="Times New Roman"/>
          <w:sz w:val="24"/>
          <w:szCs w:val="24"/>
          <w:lang w:val="en-US"/>
        </w:rPr>
        <w:t>to</w:t>
      </w:r>
      <w:r>
        <w:rPr>
          <w:rFonts w:ascii="Times New Roman" w:hAnsi="Times New Roman" w:cs="Times New Roman"/>
          <w:sz w:val="24"/>
          <w:szCs w:val="24"/>
          <w:lang w:val="en-US"/>
        </w:rPr>
        <w:t xml:space="preserve"> exchange </w:t>
      </w:r>
      <w:r w:rsidRPr="00677295">
        <w:rPr>
          <w:rFonts w:ascii="Times New Roman" w:hAnsi="Times New Roman" w:cs="Times New Roman"/>
          <w:sz w:val="24"/>
          <w:szCs w:val="24"/>
          <w:lang w:val="en-US"/>
        </w:rPr>
        <w:t xml:space="preserve">and </w:t>
      </w:r>
      <w:r>
        <w:rPr>
          <w:rFonts w:ascii="Times New Roman" w:hAnsi="Times New Roman" w:cs="Times New Roman"/>
          <w:sz w:val="24"/>
          <w:szCs w:val="24"/>
          <w:lang w:val="en-US"/>
        </w:rPr>
        <w:t>therefore easily</w:t>
      </w:r>
      <w:r w:rsidRPr="00677295">
        <w:rPr>
          <w:rFonts w:ascii="Times New Roman" w:hAnsi="Times New Roman" w:cs="Times New Roman"/>
          <w:sz w:val="24"/>
          <w:szCs w:val="24"/>
          <w:lang w:val="en-US"/>
        </w:rPr>
        <w:t xml:space="preserve"> accessible to modification</w:t>
      </w:r>
      <w:r>
        <w:rPr>
          <w:rFonts w:ascii="Times New Roman" w:hAnsi="Times New Roman" w:cs="Times New Roman"/>
          <w:sz w:val="24"/>
          <w:szCs w:val="24"/>
          <w:lang w:val="en-US"/>
        </w:rPr>
        <w:t xml:space="preserve">. It was </w:t>
      </w:r>
      <w:r w:rsidR="00C06B07">
        <w:rPr>
          <w:rFonts w:ascii="Times New Roman" w:hAnsi="Times New Roman" w:cs="Times New Roman"/>
          <w:sz w:val="24"/>
          <w:szCs w:val="24"/>
          <w:lang w:val="en-US"/>
        </w:rPr>
        <w:t xml:space="preserve">previously </w:t>
      </w:r>
      <w:r>
        <w:rPr>
          <w:rFonts w:ascii="Times New Roman" w:hAnsi="Times New Roman" w:cs="Times New Roman"/>
          <w:sz w:val="24"/>
          <w:szCs w:val="24"/>
          <w:lang w:val="en-US"/>
        </w:rPr>
        <w:t>shown that phosphorylation of Tyr246 is essential for</w:t>
      </w:r>
      <w:r w:rsidR="007C684C">
        <w:rPr>
          <w:rFonts w:ascii="Times New Roman" w:hAnsi="Times New Roman" w:cs="Times New Roman"/>
          <w:sz w:val="24"/>
          <w:szCs w:val="24"/>
          <w:lang w:val="en-US"/>
        </w:rPr>
        <w:t xml:space="preserve"> </w:t>
      </w:r>
      <w:r w:rsidR="00395D52">
        <w:rPr>
          <w:rFonts w:ascii="Times New Roman" w:hAnsi="Times New Roman" w:cs="Times New Roman"/>
          <w:sz w:val="24"/>
          <w:szCs w:val="24"/>
          <w:lang w:val="en-US"/>
        </w:rPr>
        <w:t>h</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binding to Src kinase, whereas Tyr228 is not</w:t>
      </w:r>
      <w:r w:rsidR="00936803">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"10.1074/jbc.M101375200", "ISSN" : "0021-9258", "PMID" : "11279199", "abstract" : "RACK1 is an intracellular receptor for the serine/ threonine protein kinase C. Previously, we demonstrated that RACK1 also interacts with the Src protein-tyrosine kinase. RACK1, via its association with these protein kinases, may play a key role in signal transduction. To further characterize the Src-RACK1 interaction and to analyze mechanisms by which cross-talk occurs between the two RACK1-linked signaling kinases, we identified sites on Src and RACK1 that mediate their binding, and factors that regulate their interaction. We found that the interaction of Src and RACK1 is mediated, in part, by the SH2 domain of Src and by phosphotyrosines in the sixth WD repeat of RACK1, and is enhanced by serum or platelet-derived growth factor stimulation, protein kinase C activation, and tyrosine phosphorylation of RACK1. To the best of our knowledge, this is the first report of tyrosine phosphorylation of a member of the WD repeat family of proteins. We think that tyrosine phosphorylation of these proteins is an important mechanism of signal transduction in cells.", "author" : [ { "dropping-particle" : "", "family" : "Chang", "given" : "B Y", "non-dropping-particle" : "", "parse-names" : false, "suffix" : "" }, { "dropping-particle" : "", "family" : "Chiang", "given" : "M", "non-dropping-particle" : "", "parse-names" : false, "suffix" : "" }, { "dropping-particle" : "", "family" : "Cartwright", "given" : "C a", "non-dropping-particle" : "", "parse-names" : false, "suffix" : "" } ], "container-title" : "The Journal of biological chemistry", "id" : "ITEM-1", "issue" : "23", "issued" : { "date-parts" : [ [ "2001", "6", "8" ] ] }, "page" : "20346-56", "title" : "The interaction of Src and RACK1 is enhanced by activation of protein kinase C and tyrosine phosphorylation of RACK1.", "type" : "article-journal", "volume" : "276" }, "uris" : [ "http://www.mendeley.com/documents/?uuid=8c985c66-3326-4415-a946-9b998f68c87b" ] }, { "id" : "ITEM-2", "itemData" : { "DOI" : "10.1038/sj.onc.1206002", "ISSN" : "0950-9232", "PMID" : "12400005", "abstract" : "RACK1 is one of a group of PKC-interacting proteins collectively called RACKs (Receptors for Activated C-Kinases). Previously, we showed that RACK1 also interacts with the Src tyrosine kinase, and is an inhibitor of Src activity and cell growth. PKC activation induces the intracellular movement and co-localization of RACK1 and Src, and the tyrosine phosphorylation of RACK1. To determine whether RACK1 is a Src substrate, we assessed phosphorylation of RACK1 by various tyrosine kinases in vitro, and by kinase-active and inactive mutants of Src in vivo. We found that RACK1 is a Src substrate. Moreover, Src activity is necessary for both the tyrosine phosphorylation of RACK1 and the binding of RACK1 to Src's SH2 domain that occur following PKC activation. To identify the tyrosine(s) on RACK1 that is phosphorylated by Src, we generated and tested a series of RACK1 mutants. We found that Src phosphorylates RACK1 on Tyr 228 and/or Tyr 246, highly-conserved tyrosines located in the sixth WD repeat that interact with Src's SH2 domain. We think that RACK1 is an important Src substrate that signals downstream of growth factor receptor tyrosine kinases and is involved in the regulation of Src function and cell growth.", "author" : [ { "dropping-particle" : "", "family" : "Chang", "given" : "Betty Y", "non-dropping-particle" : "", "parse-names" : false, "suffix" : "" }, { "dropping-particle" : "", "family" : "Harte", "given" : "Rachel a", "non-dropping-particle" : "", "parse-names" : false, "suffix" : "" }, { "dropping-particle" : "", "family" : "Cartwright", "given" : "Christine a", "non-dropping-particle" : "", "parse-names" : false, "suffix" : "" } ], "container-title" : "Oncogene", "id" : "ITEM-2", "issue" : "50", "issued" : { "date-parts" : [ [ "2002", "10", "31" ] ] }, "page" : "7619-29", "title" : "RACK1: a novel substrate for the Src protein-tyrosine kinase.", "type" : "article-journal", "volume" : "21" }, "uris" : [ "http://www.mendeley.com/documents/?uuid=be1f0099-d580-4641-a4fe-367a478fc038" ] } ], "mendeley" : { "previouslyFormattedCitation" : "&lt;sup&gt;39,40&lt;/sup&gt;" }, "properties" : { "noteIndex" : 0 }, "schema" : "https://github.com/citation-style-language/schema/raw/master/csl-citation.json" }</w:instrText>
      </w:r>
      <w:r w:rsidR="00936803">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39,40</w:t>
      </w:r>
      <w:r w:rsidR="00936803">
        <w:rPr>
          <w:rFonts w:ascii="Times New Roman" w:hAnsi="Times New Roman" w:cs="Times New Roman"/>
          <w:sz w:val="24"/>
          <w:szCs w:val="24"/>
          <w:lang w:val="en-US"/>
        </w:rPr>
        <w:fldChar w:fldCharType="end"/>
      </w:r>
      <w:r w:rsidRPr="00C517AA">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r w:rsidR="00C06B07">
        <w:rPr>
          <w:rFonts w:ascii="Times New Roman" w:hAnsi="Times New Roman" w:cs="Times New Roman"/>
          <w:sz w:val="24"/>
          <w:szCs w:val="24"/>
          <w:lang w:val="en-US"/>
        </w:rPr>
        <w:t>A r</w:t>
      </w:r>
      <w:r w:rsidR="00C06B07" w:rsidRPr="004D2E7B">
        <w:rPr>
          <w:rFonts w:ascii="Times New Roman" w:hAnsi="Times New Roman" w:cs="Times New Roman"/>
          <w:sz w:val="24"/>
          <w:szCs w:val="24"/>
          <w:lang w:val="en-US"/>
        </w:rPr>
        <w:t xml:space="preserve">ecent </w:t>
      </w:r>
      <w:r w:rsidRPr="004D2E7B">
        <w:rPr>
          <w:rFonts w:ascii="Times New Roman" w:hAnsi="Times New Roman" w:cs="Times New Roman"/>
          <w:sz w:val="24"/>
          <w:szCs w:val="24"/>
          <w:lang w:val="en-US"/>
        </w:rPr>
        <w:t xml:space="preserve">study identified the same Tyr246 of </w:t>
      </w:r>
      <w:r w:rsidR="00395D52">
        <w:rPr>
          <w:rFonts w:ascii="Times New Roman" w:hAnsi="Times New Roman" w:cs="Times New Roman"/>
          <w:sz w:val="24"/>
          <w:szCs w:val="24"/>
          <w:lang w:val="en-US"/>
        </w:rPr>
        <w:t>h</w:t>
      </w:r>
      <w:r w:rsidR="007C684C">
        <w:rPr>
          <w:rFonts w:ascii="Times New Roman" w:hAnsi="Times New Roman" w:cs="Times New Roman"/>
          <w:sz w:val="24"/>
          <w:szCs w:val="24"/>
          <w:lang w:val="en-US"/>
        </w:rPr>
        <w:t>RACK1</w:t>
      </w:r>
      <w:r w:rsidRPr="004D2E7B">
        <w:rPr>
          <w:rFonts w:ascii="Times New Roman" w:hAnsi="Times New Roman" w:cs="Times New Roman"/>
          <w:sz w:val="24"/>
          <w:szCs w:val="24"/>
          <w:lang w:val="en-US"/>
        </w:rPr>
        <w:t xml:space="preserve"> as the critical site for binding of</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00C06B07">
        <w:rPr>
          <w:rFonts w:ascii="Times New Roman" w:hAnsi="Times New Roman" w:cs="Times New Roman"/>
          <w:sz w:val="24"/>
          <w:szCs w:val="24"/>
          <w:lang w:val="en-US"/>
        </w:rPr>
        <w:t xml:space="preserve"> </w:t>
      </w:r>
      <w:r w:rsidRPr="004D2E7B">
        <w:rPr>
          <w:rFonts w:ascii="Times New Roman" w:hAnsi="Times New Roman" w:cs="Times New Roman"/>
          <w:sz w:val="24"/>
          <w:szCs w:val="24"/>
          <w:lang w:val="en-US"/>
        </w:rPr>
        <w:t>to the β-</w:t>
      </w:r>
      <w:r w:rsidR="00C06B07" w:rsidRPr="004D2E7B">
        <w:rPr>
          <w:rFonts w:ascii="Times New Roman" w:hAnsi="Times New Roman" w:cs="Times New Roman"/>
          <w:sz w:val="24"/>
          <w:szCs w:val="24"/>
          <w:lang w:val="en-US"/>
        </w:rPr>
        <w:t>actin</w:t>
      </w:r>
      <w:r w:rsidR="00C06B07">
        <w:rPr>
          <w:rFonts w:ascii="Times New Roman" w:hAnsi="Times New Roman" w:cs="Times New Roman"/>
          <w:sz w:val="24"/>
          <w:szCs w:val="24"/>
          <w:lang w:val="en-US"/>
        </w:rPr>
        <w:t xml:space="preserve"> </w:t>
      </w:r>
      <w:r w:rsidRPr="004D2E7B">
        <w:rPr>
          <w:rFonts w:ascii="Times New Roman" w:hAnsi="Times New Roman" w:cs="Times New Roman"/>
          <w:sz w:val="24"/>
          <w:szCs w:val="24"/>
          <w:lang w:val="en-US"/>
        </w:rPr>
        <w:t xml:space="preserve">mRNA/ZBP1 complex </w:t>
      </w:r>
      <w:r w:rsidRPr="004D2E7B">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"10.1371/journal.pone.0035034", "ISSN" : "1932-6203", "PMID" : "22523568", "abstract" : "In neurons, specific mRNAs are transported in a translationally repressed manner along dendrites or axons by transport ribonucleic-protein complexes called RNA granules. ZBP1 is one RNA binding protein present in transport RNPs, where it transports and represses the translation of cotransported mRNAs, including \u03b2-actin mRNA. The release of \u03b2-actin mRNA from ZBP1 and its subsequent translation depends on the phosphorylation of ZBP1 by Src kinase, but little is known about how this process is regulated. Here we demonstrate that the ribosomal-associated protein RACK1, another substrate of Src, binds the \u03b2-actin mRNA/ZBP1 complex on ribosomes and contributes to the release of \u03b2-actin mRNA from ZBP1 and to its translation. We identify the Src binding and phosphorylation site Y246 on RACK1 as the critical site for the binding to the \u03b2-actin mRNA/ZBP1 complex. Based on these results we propose RACK1 as a ribosomal scaffold protein for specific mRNA-RBP complexes to tightly regulate the translation of specific mRNAs.", "author" : [ { "dropping-particle" : "", "family" : "Ceci", "given" : "Marcello", "non-dropping-particle" : "", "parse-names" : false, "suffix" : "" }, { "dropping-particle" : "", "family" : "Welshhans", "given" : "Kristy", "non-dropping-particle" : "", "parse-names" : false, "suffix" : "" }, { "dropping-particle" : "", "family" : "Ciotti", "given" : "Maria Teresa", "non-dropping-particle" : "", "parse-names" : false, "suffix" : "" }, { "dropping-particle" : "", "family" : "Brandi", "given" : "Rossella", "non-dropping-particle" : "", "parse-names" : false, "suffix" : "" }, { "dropping-particle" : "", "family" : "Parisi", "given" : "Chiara", "non-dropping-particle" : "", "parse-names" : false, "suffix" : "" }, { "dropping-particle" : "", "family" : "Paoletti", "given" : "Francesca", "non-dropping-particle" : "", "parse-names" : false, "suffix" : "" }, { "dropping-particle" : "", "family" : "Pistillo", "given" : "Luana", "non-dropping-particle" : "", "parse-names" : false, "suffix" : "" }, { "dropping-particle" : "", "family" : "Bassell", "given" : "Gary J", "non-dropping-particle" : "", "parse-names" : false, "suffix" : "" }, { "dropping-particle" : "", "family" : "Cattaneo", "given" : "Antonino", "non-dropping-particle" : "", "parse-names" : false, "suffix" : "" } ], "container-title" : "PloS one", "id" : "ITEM-1", "issue" : "4", "issued" : { "date-parts" : [ [ "2012", "1" ] ] }, "page" : "e35034", "title" : "RACK1 is a ribosome scaffold protein for \u03b2-actin mRNA/ZBP1 complex.", "type" : "article-journal", "volume" : "7" }, "uris" : [ "http://www.mendeley.com/documents/?uuid=575e964e-9aa6-48d5-bc28-9e9cfa877f22" ] } ], "mendeley" : { "previouslyFormattedCitation" : "&lt;sup&gt;41&lt;/sup&gt;" }, "properties" : { "noteIndex" : 0 }, "schema" : "https://github.com/citation-style-language/schema/raw/master/csl-citation.json" }</w:instrText>
      </w:r>
      <w:r w:rsidRPr="004D2E7B">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41</w:t>
      </w:r>
      <w:r w:rsidRPr="004D2E7B">
        <w:rPr>
          <w:rFonts w:ascii="Times New Roman" w:hAnsi="Times New Roman" w:cs="Times New Roman"/>
          <w:sz w:val="24"/>
          <w:szCs w:val="24"/>
          <w:lang w:val="en-US"/>
        </w:rPr>
        <w:fldChar w:fldCharType="end"/>
      </w:r>
      <w:r w:rsidRPr="004D2E7B">
        <w:rPr>
          <w:rFonts w:ascii="Times New Roman" w:hAnsi="Times New Roman" w:cs="Times New Roman"/>
          <w:sz w:val="24"/>
          <w:szCs w:val="24"/>
          <w:lang w:val="en-US"/>
        </w:rPr>
        <w:t xml:space="preserve">. Thus, high flexibility of the peptides with Tyr246 is required. </w:t>
      </w:r>
      <w:r w:rsidRPr="00C517AA">
        <w:rPr>
          <w:rFonts w:ascii="Times New Roman" w:hAnsi="Times New Roman" w:cs="Times New Roman"/>
          <w:sz w:val="24"/>
          <w:szCs w:val="24"/>
          <w:lang w:val="en-US"/>
        </w:rPr>
        <w:t>Although plants lack classic tyrosine kinases, tyrosine phosphorylation and dephosphorylation events occur quite often</w:t>
      </w:r>
      <w:r w:rsidRPr="00C517AA">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"10.1016/j.tplants.2008.11.003", "ISSN" : "1360-1385", "PMID" : "19162527", "abstract" : "Protein phosphorylation in eukaryotes predominantly occurs on serine (Ser) and threonine (Thr) residues, whereas phosphorylation on tyrosine (Tyr) residues is less abundant. Plants lack classic Tyr kinases, such as the epidermal growth factor receptor, that govern Tyr phosphorylation in animals. A long-standing debate questions whether plants have any Tyr-specific kinases and, although several protein kinases with both Ser/Thr and Tyr specificities exist, data supporting the existence of other such kinases are scarce. As we discuss here, mass-spectrometry-based analyses now indicate that Tyr phosphorylation is as extensive in plants as it is in animals. However, careful inspection of available data indicates that these promising mass spectrometry studies have to be interpreted with caution before current ideas on Tyr phosphorylation in plants are revised.", "author" : [ { "dropping-particle" : "", "family" : "la Fuente van Bentem", "given" : "Sergio", "non-dropping-particle" : "de", "parse-names" : false, "suffix" : "" }, { "dropping-particle" : "", "family" : "Hirt", "given" : "Heribert", "non-dropping-particle" : "", "parse-names" : false, "suffix" : "" } ], "container-title" : "Trends in plant science", "id" : "ITEM-1", "issue" : "2", "issued" : { "date-parts" : [ [ "2009", "2" ] ] }, "page" : "71-6", "publisher" : "Elsevier Ltd", "title" : "Protein tyrosine phosphorylation in plants: More abundant than expected?", "type" : "article-journal", "volume" : "14" }, "uris" : [ "http://www.mendeley.com/documents/?uuid=871948d1-9dbb-4d40-ba1f-3fa490c5fa4e" ] } ], "mendeley" : { "previouslyFormattedCitation" : "&lt;sup&gt;42&lt;/sup&gt;" }, "properties" : { "noteIndex" : 0 }, "schema" : "https://github.com/citation-style-language/schema/raw/master/csl-citation.json" }</w:instrText>
      </w:r>
      <w:r w:rsidRPr="00C517AA">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42</w:t>
      </w:r>
      <w:r w:rsidRPr="00C517AA">
        <w:rPr>
          <w:rFonts w:ascii="Times New Roman" w:hAnsi="Times New Roman" w:cs="Times New Roman"/>
          <w:sz w:val="24"/>
          <w:szCs w:val="24"/>
          <w:lang w:val="en-US"/>
        </w:rPr>
        <w:fldChar w:fldCharType="end"/>
      </w:r>
      <w:r w:rsidRPr="0058442B">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The conserved tyrosines of </w:t>
      </w:r>
      <w:r w:rsidR="007C684C">
        <w:rPr>
          <w:rFonts w:ascii="Times New Roman" w:hAnsi="Times New Roman" w:cs="Times New Roman"/>
          <w:sz w:val="24"/>
          <w:szCs w:val="24"/>
          <w:lang w:val="en-US"/>
        </w:rPr>
        <w:t>atRACK1</w:t>
      </w:r>
      <w:r>
        <w:rPr>
          <w:rFonts w:ascii="Times New Roman" w:hAnsi="Times New Roman" w:cs="Times New Roman"/>
          <w:sz w:val="24"/>
          <w:szCs w:val="24"/>
          <w:lang w:val="en-US"/>
        </w:rPr>
        <w:t xml:space="preserve"> can be phosphorylated by</w:t>
      </w:r>
      <w:r w:rsidRPr="00FD382A">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d</w:t>
      </w:r>
      <w:r w:rsidRPr="00F20E1E">
        <w:rPr>
          <w:rFonts w:ascii="Times New Roman" w:hAnsi="Times New Roman" w:cs="Times New Roman"/>
          <w:sz w:val="24"/>
          <w:szCs w:val="24"/>
          <w:lang w:val="en-US"/>
        </w:rPr>
        <w:t xml:space="preserve">ual-specificity STY kinases </w:t>
      </w:r>
      <w:r>
        <w:rPr>
          <w:rFonts w:ascii="Times New Roman" w:hAnsi="Times New Roman" w:cs="Times New Roman"/>
          <w:sz w:val="24"/>
          <w:szCs w:val="24"/>
          <w:lang w:val="en-US"/>
        </w:rPr>
        <w:t xml:space="preserve">that </w:t>
      </w:r>
      <w:r w:rsidR="00411ACF">
        <w:rPr>
          <w:rFonts w:ascii="Times New Roman" w:hAnsi="Times New Roman" w:cs="Times New Roman"/>
          <w:sz w:val="24"/>
          <w:szCs w:val="24"/>
          <w:lang w:val="en-US"/>
        </w:rPr>
        <w:t>were</w:t>
      </w:r>
      <w:r>
        <w:rPr>
          <w:rFonts w:ascii="Times New Roman" w:hAnsi="Times New Roman" w:cs="Times New Roman"/>
          <w:sz w:val="24"/>
          <w:szCs w:val="24"/>
          <w:lang w:val="en-US"/>
        </w:rPr>
        <w:t xml:space="preserve"> previously</w:t>
      </w:r>
      <w:r w:rsidRPr="00F20E1E">
        <w:rPr>
          <w:rFonts w:ascii="Times New Roman" w:hAnsi="Times New Roman" w:cs="Times New Roman"/>
          <w:sz w:val="24"/>
          <w:szCs w:val="24"/>
          <w:lang w:val="en-US"/>
        </w:rPr>
        <w:t xml:space="preserve"> proposed to modify plant tyrosines</w:t>
      </w:r>
      <w:r w:rsidRPr="00F20E1E">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"10.1007/s11103-005-4109-7", "ISSN" : "0167-4412", "PMID" : "16429265", "abstract" : "Protein tyrosine phosphorylation plays an important role in cell growth, development and oncogenesis. No classical protein tyrosine kinase has hitherto been cloned from plants. Does protein tyrosine kinase exist in plants? To address this, we have performed a genomic survey of protein tyrosine kinase motifs in plants using the delineated tyrosine phosphorylation motifs from the animal system. The Arabidopsis thaliana genome encodes 57 different protein kinases that have tyrosine kinase motifs. Animal non-receptor tyrosine kinases, SRC, ABL, LYN, FES, SEK, KIN and RAS have structural relationship with putative plant tyrosine kinases. In an extended analysis, animal receptor and non-receptor kinases, Raf and Ras kinases, mixed lineage kinases and plant serine/threonine/tyrosine (STY) protein kinases, form a well-supported group sharing a common origin within the superfamily of STY kinases. We report that plants lack bona fide tyrosine kinases, which raise an intriguing possibility that tyrosine phosphorylation is carried out by dual-specificity STY protein kinases in plants. The distribution pattern of STY protein kinase families on Arabidopsis chromosomes indicates that this gene family is partly a consequence of duplication and reshuffling of the Arabidopsis genome and of the generation of tandem repeats. Genome-wide analysis is supported by the functional expression and characterization of At2g24360 and phosphoproteomics of Arabidopsis. Evidence for tyrosine phosphorylated proteins is provided by alkaline hydrolysis, anti-phosphotyrosine immunoblotting, phosphoamino acid analysis and peptide mass fingerprinting. These results report the first comprehensive survey of genome-wide and tyrosine phosphoproteome analysis of plant STY protein kinases.", "author" : [ { "dropping-particle" : "", "family" : "Rudrabhatla", "given" : "Parvathi", "non-dropping-particle" : "", "parse-names" : false, "suffix" : "" }, { "dropping-particle" : "", "family" : "Reddy", "given" : "Mamatha M", "non-dropping-particle" : "", "parse-names" : false, "suffix" : "" }, { "dropping-particle" : "", "family" : "Rajasekharan", "given" : "Ram", "non-dropping-particle" : "", "parse-names" : false, "suffix" : "" } ], "container-title" : "Plant molecular biology", "id" : "ITEM-1", "issue" : "2", "issued" : { "date-parts" : [ [ "2006", "1" ] ] }, "page" : "293-319", "title" : "Genome-wide analysis and experimentation of plant serine/ threonine/tyrosine-specific protein kinases.", "type" : "article-journal", "volume" : "60" }, "uris" : [ "http://www.mendeley.com/documents/?uuid=d871f7d0-0c77-4353-ae79-7d5e830b91d7" ] } ], "mendeley" : { "previouslyFormattedCitation" : "&lt;sup&gt;43&lt;/sup&gt;" }, "properties" : { "noteIndex" : 0 }, "schema" : "https://github.com/citation-style-language/schema/raw/master/csl-citation.json" }</w:instrText>
      </w:r>
      <w:r w:rsidRPr="00F20E1E">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43</w:t>
      </w:r>
      <w:r w:rsidRPr="00F20E1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B33AC1">
        <w:rPr>
          <w:rFonts w:ascii="Times New Roman" w:hAnsi="Times New Roman" w:cs="Times New Roman"/>
          <w:sz w:val="24"/>
          <w:szCs w:val="24"/>
          <w:lang w:val="en-US"/>
        </w:rPr>
        <w:t xml:space="preserve">In yeast, </w:t>
      </w:r>
      <w:r w:rsidR="00411ACF">
        <w:rPr>
          <w:rFonts w:ascii="Times New Roman" w:hAnsi="Times New Roman" w:cs="Times New Roman"/>
          <w:sz w:val="24"/>
          <w:szCs w:val="24"/>
          <w:lang w:val="en-US"/>
        </w:rPr>
        <w:t xml:space="preserve">the </w:t>
      </w:r>
      <w:r w:rsidRPr="00B33AC1">
        <w:rPr>
          <w:rFonts w:ascii="Times New Roman" w:hAnsi="Times New Roman" w:cs="Times New Roman"/>
          <w:sz w:val="24"/>
          <w:szCs w:val="24"/>
          <w:lang w:val="en-US"/>
        </w:rPr>
        <w:t xml:space="preserve">situation is similar. </w:t>
      </w:r>
      <w:r>
        <w:rPr>
          <w:rFonts w:ascii="Times New Roman" w:hAnsi="Times New Roman" w:cs="Times New Roman"/>
          <w:sz w:val="24"/>
          <w:szCs w:val="24"/>
          <w:lang w:val="en-US"/>
        </w:rPr>
        <w:t xml:space="preserve">There </w:t>
      </w:r>
      <w:r w:rsidR="00411ACF">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no </w:t>
      </w:r>
      <w:r>
        <w:rPr>
          <w:rFonts w:ascii="Times New Roman" w:hAnsi="Times New Roman" w:cs="Times New Roman"/>
          <w:i/>
          <w:sz w:val="24"/>
          <w:szCs w:val="24"/>
          <w:lang w:val="en-US"/>
        </w:rPr>
        <w:t>bona</w:t>
      </w:r>
      <w:r w:rsidRPr="003C4F7E">
        <w:rPr>
          <w:rFonts w:ascii="Times New Roman" w:hAnsi="Times New Roman" w:cs="Times New Roman"/>
          <w:i/>
          <w:sz w:val="24"/>
          <w:szCs w:val="24"/>
          <w:lang w:val="en-US"/>
        </w:rPr>
        <w:t xml:space="preserve"> fide</w:t>
      </w:r>
      <w:r>
        <w:rPr>
          <w:rFonts w:ascii="Times New Roman" w:hAnsi="Times New Roman" w:cs="Times New Roman"/>
          <w:sz w:val="24"/>
          <w:szCs w:val="24"/>
          <w:lang w:val="en-US"/>
        </w:rPr>
        <w:t xml:space="preserve"> tyrosine protein kinases, but phosphotyrosines are present</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"10.1186/1471-2105-7-47", "ISSN" : "1471-2105", "PMID" : "16445868", "abstract" : "BACKGROUND: Protein phosphorylation is an extremely important mechanism of cellular regulation. A large-scale study of phosphoproteins in a whole-cell lysate of Saccharomyces cerevisiae has previously identified 383 phosphorylation sites in 216 peptide sequences. However, the protein kinases responsible for the phosphorylation of the identified proteins have not previously been assigned. RESULTS: We used Predikin in combination with other bioinformatic tools, to predict which of 116 unique protein kinases in yeast phosphorylates each experimentally determined site in the phosphoproteome. The prediction was based on the match between the phosphorylated 7-residue sequence and the predicted substrate specificity of each kinase, with the highest weight applied to the residues or positions that contribute most to the substrate specificity. We estimated the reliability of the predictions by performing a parallel prediction on phosphopeptides for which the kinase has been experimentally determined. CONCLUSION: The results reveal that the functions of the protein kinases and their predicted phosphoprotein substrates are often correlated, for example in endocytosis, cytokinesis, transcription, replication, carbohydrate metabolism and stress response. The predictions link phosphoproteins of unknown function with protein kinases with known functions and vice versa, suggesting functions for the uncharacterized proteins. The study indicates that the phosphoproteins and the associated protein kinases represented in our dataset have housekeeping cellular roles; certain kinases are not represented because they may only be activated during specific cellular responses. Our results demonstrate the utility of our previously reported protein kinase substrate prediction approach (Predikin) as a tool for establishing links between kinases and phosphoproteins that can subsequently be tested experimentally.", "author" : [ { "dropping-particle" : "", "family" : "Brinkworth", "given" : "Ross I", "non-dropping-particle" : "", "parse-names" : false, "suffix" : "" }, { "dropping-particle" : "", "family" : "Munn", "given" : "Alan L", "non-dropping-particle" : "", "parse-names" : false, "suffix" : "" }, { "dropping-particle" : "", "family" : "Kobe", "given" : "Bostjan", "non-dropping-particle" : "", "parse-names" : false, "suffix" : "" } ], "container-title" : "BMC bioinformatics", "id" : "ITEM-1", "issued" : { "date-parts" : [ [ "2006", "1" ] ] }, "page" : "47", "title" : "Protein kinases associated with the yeast phosphoproteome.", "type" : "article-journal", "volume" : "7" }, "uris" : [ "http://www.mendeley.com/documents/?uuid=c77d9d9a-0556-47b2-8fc1-f5dbc7413a5e" ] } ], "mendeley" : { "previouslyFormattedCitation" : "&lt;sup&gt;44&lt;/sup&gt;"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44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B349F4">
        <w:rPr>
          <w:rFonts w:ascii="Times New Roman" w:hAnsi="Times New Roman" w:cs="Times New Roman"/>
          <w:sz w:val="24"/>
          <w:szCs w:val="24"/>
          <w:lang w:val="en-US"/>
        </w:rPr>
        <w:t>Spk1p (Rad53p) kinase phosphorylate</w:t>
      </w:r>
      <w:r w:rsidR="00411ACF">
        <w:rPr>
          <w:rFonts w:ascii="Times New Roman" w:hAnsi="Times New Roman" w:cs="Times New Roman"/>
          <w:sz w:val="24"/>
          <w:szCs w:val="24"/>
          <w:lang w:val="en-US"/>
        </w:rPr>
        <w:t>s</w:t>
      </w:r>
      <w:r w:rsidRPr="00B349F4">
        <w:rPr>
          <w:rFonts w:ascii="Times New Roman" w:hAnsi="Times New Roman" w:cs="Times New Roman"/>
          <w:sz w:val="24"/>
          <w:szCs w:val="24"/>
          <w:lang w:val="en-US"/>
        </w:rPr>
        <w:t xml:space="preserve"> proteins on serines, threonines</w:t>
      </w:r>
      <w:r w:rsidR="00411ACF">
        <w:rPr>
          <w:rFonts w:ascii="Times New Roman" w:hAnsi="Times New Roman" w:cs="Times New Roman"/>
          <w:sz w:val="24"/>
          <w:szCs w:val="24"/>
          <w:lang w:val="en-US"/>
        </w:rPr>
        <w:t>,</w:t>
      </w:r>
      <w:r w:rsidRPr="00B349F4">
        <w:rPr>
          <w:rFonts w:ascii="Times New Roman" w:hAnsi="Times New Roman" w:cs="Times New Roman"/>
          <w:sz w:val="24"/>
          <w:szCs w:val="24"/>
          <w:lang w:val="en-US"/>
        </w:rPr>
        <w:t xml:space="preserve"> and tyrosines</w:t>
      </w:r>
      <w:r w:rsidR="00411ACF">
        <w:rPr>
          <w:rFonts w:ascii="Times New Roman" w:hAnsi="Times New Roman" w:cs="Times New Roman"/>
          <w:sz w:val="24"/>
          <w:szCs w:val="24"/>
          <w:lang w:val="en-US"/>
        </w:rPr>
        <w:t>,</w:t>
      </w:r>
      <w:r w:rsidRPr="00B349F4">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w:t>
      </w:r>
      <w:r w:rsidRPr="00B349F4">
        <w:rPr>
          <w:rFonts w:ascii="Times New Roman" w:hAnsi="Times New Roman" w:cs="Times New Roman"/>
          <w:sz w:val="24"/>
          <w:szCs w:val="24"/>
          <w:lang w:val="en-US"/>
        </w:rPr>
        <w:t xml:space="preserve"> </w:t>
      </w:r>
      <w:r w:rsidR="00411ACF">
        <w:rPr>
          <w:rFonts w:ascii="Times New Roman" w:hAnsi="Times New Roman" w:cs="Times New Roman"/>
          <w:sz w:val="24"/>
          <w:szCs w:val="24"/>
          <w:lang w:val="en-US"/>
        </w:rPr>
        <w:t xml:space="preserve">on </w:t>
      </w:r>
      <w:r w:rsidRPr="00B349F4">
        <w:rPr>
          <w:rFonts w:ascii="Times New Roman" w:hAnsi="Times New Roman" w:cs="Times New Roman"/>
          <w:sz w:val="24"/>
          <w:szCs w:val="24"/>
          <w:lang w:val="en-US"/>
        </w:rPr>
        <w:t>poly(Tyr-Glu) patches</w:t>
      </w:r>
      <w:r>
        <w:rPr>
          <w:rFonts w:ascii="Times New Roman" w:hAnsi="Times New Roman" w:cs="Times New Roman"/>
          <w:sz w:val="24"/>
          <w:szCs w:val="24"/>
          <w:lang w:val="en-US"/>
        </w:rPr>
        <w:t xml:space="preserve"> </w:t>
      </w:r>
      <w:r w:rsidR="009B5925">
        <w:rPr>
          <w:rFonts w:ascii="Times New Roman" w:hAnsi="Times New Roman" w:cs="Times New Roman"/>
          <w:sz w:val="24"/>
          <w:szCs w:val="24"/>
          <w:lang w:val="en-US"/>
        </w:rPr>
        <w:t xml:space="preserve">in yeast </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"ISSN" : "0270-7306", "PMID" : "1899289", "abstract" : "A Saccharomyces cerevisiae lambda gt11 library was screened with antiphosphotyrosine antibodies in an attempt to identify a gene encoding a tyrosine kinase. A subclone derived from one positive phage was sequenced and found to contain an 821-amino-acid open reading frame that encodes a protein with homology to protein kinases. We tested the activity of the putative kinase by constructing a vector encoding a glutathione-S-transferase fusion protein containing most of the predicted polypeptide. The fusion protein phosphorylated endogenous substrates and enolase primarily on serine and threonine. The gene was designated SPK1 for serine-protein kinase. Expression of the Spk1 fusion protein in bacteria stimulated serine, threonine, and tyrosine phosphorylation of bacterial proteins. These results, combined with the antiphosphotyrosine immunoreactivity induced by the kinase, indicate that Spk1 is capable of phosphorylating tyrosine as well as phosphorylating serine and threonine. In in vitro assays, the fusion protein kinase phosphorylated the synthetic substrate poly(Glu/Tyr) on tyrosine, but the activity was weak compared with serine and threonine phosphorylation of other substrates. To determine if other serine/threonine kinases would phosphorylate poly(Glu/Tyr), we tested calcium/calmodulin-dependent protein kinase II and the catalytic subunit of cyclic AMP-dependent protein kinase. The two kinases had similar tyrosine-phosphorylating activities. These results establish that the functional difference between serine/threonine- and tyrosine-protein kinases is not absolute and suggest that there may be physiological circumstances in which tyrosine phosphorylation is mediated by serine/threonine kinases.", "author" : [ { "dropping-particle" : "", "family" : "Stern", "given" : "D F", "non-dropping-particle" : "", "parse-names" : false, "suffix" : "" }, { "dropping-particle" : "", "family" : "Zheng", "given" : "P", "non-dropping-particle" : "", "parse-names" : false, "suffix" : "" }, { "dropping-particle" : "", "family" : "Beidler", "given" : "D R", "non-dropping-particle" : "", "parse-names" : false, "suffix" : "" }, { "dropping-particle" : "", "family" : "Zerillo", "given" : "C", "non-dropping-particle" : "", "parse-names" : false, "suffix" : "" } ], "container-title" : "Molecular and cellular biology", "id" : "ITEM-1", "issue" : "2", "issued" : { "date-parts" : [ [ "1991", "2" ] ] }, "page" : "987-1001", "title" : "Spk1, a new kinase from Saccharomyces cerevisiae, phosphorylates proteins on serine, threonine, and tyrosine.", "type" : "article-journal", "volume" : "11" }, "uris" : [ "http://www.mendeley.com/documents/?uuid=03f480ef-cb14-4ee7-af20-fd18bf0b928d" ] } ], "mendeley" : { "previouslyFormattedCitation" : "&lt;sup&gt;45&lt;/sup&gt;"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45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349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High flexibility of some peptides containing </w:t>
      </w:r>
      <w:proofErr w:type="spellStart"/>
      <w:r>
        <w:rPr>
          <w:rFonts w:ascii="Times New Roman" w:hAnsi="Times New Roman" w:cs="Times New Roman"/>
          <w:sz w:val="24"/>
          <w:szCs w:val="24"/>
          <w:lang w:val="en-US"/>
        </w:rPr>
        <w:t>Ser</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Thr</w:t>
      </w:r>
      <w:proofErr w:type="spellEnd"/>
      <w:r>
        <w:rPr>
          <w:rFonts w:ascii="Times New Roman" w:hAnsi="Times New Roman" w:cs="Times New Roman"/>
          <w:sz w:val="24"/>
          <w:szCs w:val="24"/>
          <w:lang w:val="en-US"/>
        </w:rPr>
        <w:t>/Tyr residues could be an important prerequisite for phosphorylation to occur</w:t>
      </w:r>
      <w:r w:rsidR="002902F2">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"author" : [ { "dropping-particle" : "", "family" : "Xue", "given" : "Bin", "non-dropping-particle" : "", "parse-names" : false, "suffix" : "" }, { "dropping-particle" : "", "family" : "Uversky", "given" : "Vladimir N", "non-dropping-particle" : "", "parse-names" : false, "suffix" : "" } ], "container-title" : "Landes Bioscience, Intrinsically Disordered Proteins", "id" : "ITEM-1", "issue" : "1", "issued" : { "date-parts" : [ [ "2013" ] ] }, "page" : "1-10", "title" : "Structural characterizations of phosphorylatable residues in transmembrane proteins from Arabidopsis thaliana", "type" : "article-journal", "volume" : "1" }, "uris" : [ "http://www.mendeley.com/documents/?uuid=e1577429-1bc5-4acc-81e0-81226604f7bf" ] } ], "mendeley" : { "previouslyFormattedCitation" : "&lt;sup&gt;46&lt;/sup&gt;" }, "properties" : { "noteIndex" : 0 }, "schema" : "https://github.com/citation-style-language/schema/raw/master/csl-citation.json" }</w:instrText>
      </w:r>
      <w:r w:rsidR="002902F2">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46</w:t>
      </w:r>
      <w:r w:rsidR="002902F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1C062C">
        <w:rPr>
          <w:rFonts w:ascii="Times New Roman" w:hAnsi="Times New Roman" w:cs="Times New Roman"/>
          <w:sz w:val="24"/>
          <w:szCs w:val="24"/>
          <w:lang w:val="en-US"/>
        </w:rPr>
        <w:t xml:space="preserve"> </w:t>
      </w:r>
      <w:r w:rsidR="0090100F">
        <w:rPr>
          <w:rFonts w:ascii="Times New Roman" w:hAnsi="Times New Roman" w:cs="Times New Roman"/>
          <w:sz w:val="24"/>
          <w:szCs w:val="24"/>
          <w:lang w:val="en-US"/>
        </w:rPr>
        <w:t>Moreover, f</w:t>
      </w:r>
      <w:r w:rsidR="001C062C">
        <w:rPr>
          <w:rFonts w:ascii="Times New Roman" w:hAnsi="Times New Roman" w:cs="Times New Roman"/>
          <w:sz w:val="24"/>
          <w:szCs w:val="24"/>
          <w:lang w:val="en-US"/>
        </w:rPr>
        <w:t xml:space="preserve">lexible regions </w:t>
      </w:r>
      <w:r w:rsidR="002902F2">
        <w:rPr>
          <w:rFonts w:ascii="Times New Roman" w:hAnsi="Times New Roman" w:cs="Times New Roman"/>
          <w:sz w:val="24"/>
          <w:szCs w:val="24"/>
          <w:lang w:val="en-US"/>
        </w:rPr>
        <w:t>that flank</w:t>
      </w:r>
      <w:r w:rsidR="001C062C">
        <w:rPr>
          <w:rFonts w:ascii="Times New Roman" w:hAnsi="Times New Roman" w:cs="Times New Roman"/>
          <w:sz w:val="24"/>
          <w:szCs w:val="24"/>
          <w:lang w:val="en-US"/>
        </w:rPr>
        <w:t xml:space="preserve"> phosphorylation site</w:t>
      </w:r>
      <w:r w:rsidR="00411ACF">
        <w:rPr>
          <w:rFonts w:ascii="Times New Roman" w:hAnsi="Times New Roman" w:cs="Times New Roman"/>
          <w:sz w:val="24"/>
          <w:szCs w:val="24"/>
          <w:lang w:val="en-US"/>
        </w:rPr>
        <w:t>s</w:t>
      </w:r>
      <w:r w:rsidR="00710DEF">
        <w:rPr>
          <w:rFonts w:ascii="Times New Roman" w:hAnsi="Times New Roman" w:cs="Times New Roman"/>
          <w:sz w:val="24"/>
          <w:szCs w:val="24"/>
          <w:lang w:val="en-US"/>
        </w:rPr>
        <w:t xml:space="preserve"> </w:t>
      </w:r>
      <w:r w:rsidR="001C062C">
        <w:rPr>
          <w:rFonts w:ascii="Times New Roman" w:hAnsi="Times New Roman" w:cs="Times New Roman"/>
          <w:sz w:val="24"/>
          <w:szCs w:val="24"/>
          <w:lang w:val="en-US"/>
        </w:rPr>
        <w:t xml:space="preserve">are often involved in the </w:t>
      </w:r>
      <w:r w:rsidR="002902F2">
        <w:rPr>
          <w:rFonts w:ascii="Times New Roman" w:hAnsi="Times New Roman" w:cs="Times New Roman"/>
          <w:sz w:val="24"/>
          <w:szCs w:val="24"/>
          <w:lang w:val="en-US"/>
        </w:rPr>
        <w:t xml:space="preserve">substrate-kinase </w:t>
      </w:r>
      <w:r w:rsidR="001C062C">
        <w:rPr>
          <w:rFonts w:ascii="Times New Roman" w:hAnsi="Times New Roman" w:cs="Times New Roman"/>
          <w:sz w:val="24"/>
          <w:szCs w:val="24"/>
          <w:lang w:val="en-US"/>
        </w:rPr>
        <w:t>recognition process</w:t>
      </w:r>
      <w:r w:rsidR="002902F2">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"10.1038/nrm2203", "ISSN" : "1471-0072", "PMID" : "17585314", "abstract" : "A typical protein kinase must recognize between one and a few hundred bona fide phosphorylation sites in a background of approximately 700,000 potentially phosphorylatable residues. Multiple mechanisms have evolved that contribute to this exquisite specificity, including the structure of the catalytic site, local and distal interactions between the kinase and substrate, the formation of complexes with scaffolding and adaptor proteins that spatially regulate the kinase, systems-level competition between substrates, and error-correction mechanisms. The responsibility for the recognition of substrates by protein kinases appears to be distributed among a large number of independent, imperfect specificity mechanisms.", "author" : [ { "dropping-particle" : "", "family" : "Ubersax", "given" : "Jeffrey a", "non-dropping-particle" : "", "parse-names" : false, "suffix" : "" }, { "dropping-particle" : "", "family" : "Ferrell", "given" : "James E", "non-dropping-particle" : "", "parse-names" : false, "suffix" : "" } ], "container-title" : "Nature reviews. Molecular cell biology", "id" : "ITEM-1", "issue" : "7", "issued" : { "date-parts" : [ [ "2007", "7" ] ] }, "page" : "530-41", "title" : "Mechanisms of specificity in protein phosphorylation.", "type" : "article-journal", "volume" : "8" }, "uris" : [ "http://www.mendeley.com/documents/?uuid=57bd478a-9156-491d-aec2-12325ff2a729" ] } ], "mendeley" : { "previouslyFormattedCitation" : "&lt;sup&gt;47&lt;/sup&gt;" }, "properties" : { "noteIndex" : 0 }, "schema" : "https://github.com/citation-style-language/schema/raw/master/csl-citation.json" }</w:instrText>
      </w:r>
      <w:r w:rsidR="002902F2">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47</w:t>
      </w:r>
      <w:r w:rsidR="002902F2">
        <w:rPr>
          <w:rFonts w:ascii="Times New Roman" w:hAnsi="Times New Roman" w:cs="Times New Roman"/>
          <w:sz w:val="24"/>
          <w:szCs w:val="24"/>
          <w:lang w:val="en-US"/>
        </w:rPr>
        <w:fldChar w:fldCharType="end"/>
      </w:r>
      <w:r w:rsidR="002902F2">
        <w:rPr>
          <w:rFonts w:ascii="Times New Roman" w:hAnsi="Times New Roman" w:cs="Times New Roman"/>
          <w:sz w:val="24"/>
          <w:szCs w:val="24"/>
          <w:lang w:val="en-US"/>
        </w:rPr>
        <w:t>.</w:t>
      </w:r>
      <w:r w:rsidR="00D72898">
        <w:rPr>
          <w:rFonts w:ascii="Times New Roman" w:hAnsi="Times New Roman" w:cs="Times New Roman"/>
          <w:sz w:val="24"/>
          <w:szCs w:val="24"/>
          <w:lang w:val="en-US"/>
        </w:rPr>
        <w:t xml:space="preserve"> </w:t>
      </w:r>
      <w:r w:rsidRPr="004468FA">
        <w:rPr>
          <w:rFonts w:ascii="Times New Roman" w:hAnsi="Times New Roman" w:cs="Times New Roman"/>
          <w:sz w:val="24"/>
          <w:szCs w:val="24"/>
          <w:lang w:val="en-US"/>
        </w:rPr>
        <w:t>Many other kinases can potentially phosphorylate h</w:t>
      </w:r>
      <w:r w:rsidR="007C684C">
        <w:rPr>
          <w:rFonts w:ascii="Times New Roman" w:hAnsi="Times New Roman" w:cs="Times New Roman"/>
          <w:sz w:val="24"/>
          <w:szCs w:val="24"/>
          <w:lang w:val="en-US"/>
        </w:rPr>
        <w:t>RACK1</w:t>
      </w:r>
      <w:r w:rsidRPr="004468FA">
        <w:rPr>
          <w:rFonts w:ascii="Times New Roman" w:hAnsi="Times New Roman" w:cs="Times New Roman"/>
          <w:sz w:val="24"/>
          <w:szCs w:val="24"/>
          <w:lang w:val="en-US"/>
        </w:rPr>
        <w:t xml:space="preserve"> in cells. For </w:t>
      </w:r>
      <w:r w:rsidR="00411ACF">
        <w:rPr>
          <w:rFonts w:ascii="Times New Roman" w:hAnsi="Times New Roman" w:cs="Times New Roman"/>
          <w:sz w:val="24"/>
          <w:szCs w:val="24"/>
          <w:lang w:val="en-US"/>
        </w:rPr>
        <w:t>example</w:t>
      </w:r>
      <w:r w:rsidRPr="004468FA">
        <w:rPr>
          <w:rFonts w:ascii="Times New Roman" w:hAnsi="Times New Roman" w:cs="Times New Roman"/>
          <w:sz w:val="24"/>
          <w:szCs w:val="24"/>
          <w:lang w:val="en-US"/>
        </w:rPr>
        <w:t xml:space="preserve">, c-Abl kinase modifies Tyr52 located on </w:t>
      </w:r>
      <w:r w:rsidR="0087672B">
        <w:rPr>
          <w:rFonts w:ascii="Times New Roman" w:hAnsi="Times New Roman" w:cs="Times New Roman"/>
          <w:sz w:val="24"/>
          <w:szCs w:val="24"/>
          <w:lang w:val="en-US"/>
        </w:rPr>
        <w:t>the</w:t>
      </w:r>
      <w:r w:rsidR="0087672B" w:rsidRPr="004468FA">
        <w:rPr>
          <w:rFonts w:ascii="Times New Roman" w:hAnsi="Times New Roman" w:cs="Times New Roman"/>
          <w:sz w:val="24"/>
          <w:szCs w:val="24"/>
          <w:lang w:val="en-US"/>
        </w:rPr>
        <w:t xml:space="preserve"> </w:t>
      </w:r>
      <w:r w:rsidRPr="004468FA">
        <w:rPr>
          <w:rFonts w:ascii="Times New Roman" w:hAnsi="Times New Roman" w:cs="Times New Roman"/>
          <w:sz w:val="24"/>
          <w:szCs w:val="24"/>
          <w:lang w:val="en-US"/>
        </w:rPr>
        <w:t>C-D loop of blade I</w:t>
      </w:r>
      <w:r w:rsidR="00411ACF">
        <w:rPr>
          <w:rFonts w:ascii="Times New Roman" w:hAnsi="Times New Roman" w:cs="Times New Roman"/>
          <w:sz w:val="24"/>
          <w:szCs w:val="24"/>
          <w:lang w:val="en-US"/>
        </w:rPr>
        <w:t>,</w:t>
      </w:r>
      <w:r w:rsidRPr="004468FA">
        <w:rPr>
          <w:rFonts w:ascii="Times New Roman" w:hAnsi="Times New Roman" w:cs="Times New Roman"/>
          <w:sz w:val="24"/>
          <w:szCs w:val="24"/>
          <w:lang w:val="en-US"/>
        </w:rPr>
        <w:t xml:space="preserve"> and its phosphorylation regulates association with </w:t>
      </w:r>
      <w:r w:rsidR="00411ACF">
        <w:rPr>
          <w:rFonts w:ascii="Times New Roman" w:hAnsi="Times New Roman" w:cs="Times New Roman"/>
          <w:sz w:val="24"/>
          <w:szCs w:val="24"/>
          <w:lang w:val="en-US"/>
        </w:rPr>
        <w:t>f</w:t>
      </w:r>
      <w:r w:rsidR="00411ACF" w:rsidRPr="004468FA">
        <w:rPr>
          <w:rFonts w:ascii="Times New Roman" w:hAnsi="Times New Roman" w:cs="Times New Roman"/>
          <w:sz w:val="24"/>
          <w:szCs w:val="24"/>
          <w:lang w:val="en-US"/>
        </w:rPr>
        <w:t xml:space="preserve">ocal </w:t>
      </w:r>
      <w:r w:rsidR="00411ACF">
        <w:rPr>
          <w:rFonts w:ascii="Times New Roman" w:hAnsi="Times New Roman" w:cs="Times New Roman"/>
          <w:sz w:val="24"/>
          <w:szCs w:val="24"/>
          <w:lang w:val="en-US"/>
        </w:rPr>
        <w:t>a</w:t>
      </w:r>
      <w:r w:rsidR="00411ACF" w:rsidRPr="004468FA">
        <w:rPr>
          <w:rFonts w:ascii="Times New Roman" w:hAnsi="Times New Roman" w:cs="Times New Roman"/>
          <w:sz w:val="24"/>
          <w:szCs w:val="24"/>
          <w:lang w:val="en-US"/>
        </w:rPr>
        <w:t xml:space="preserve">dhesion </w:t>
      </w:r>
      <w:r w:rsidR="00411ACF">
        <w:rPr>
          <w:rFonts w:ascii="Times New Roman" w:hAnsi="Times New Roman" w:cs="Times New Roman"/>
          <w:sz w:val="24"/>
          <w:szCs w:val="24"/>
          <w:lang w:val="en-US"/>
        </w:rPr>
        <w:t>k</w:t>
      </w:r>
      <w:r w:rsidR="00411ACF" w:rsidRPr="004468FA">
        <w:rPr>
          <w:rFonts w:ascii="Times New Roman" w:hAnsi="Times New Roman" w:cs="Times New Roman"/>
          <w:sz w:val="24"/>
          <w:szCs w:val="24"/>
          <w:lang w:val="en-US"/>
        </w:rPr>
        <w:t>inase</w:t>
      </w:r>
      <w:r w:rsidRPr="004468FA">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"10.1074/jbc.M109.017640", "ISSN" : "0021-9258", "PMID" : "19423701", "abstract" : "Focal Adhesion Kinase (FAK) activity is controlled by growth factors and adhesion signals in tumor cells. The scaffolding protein RACK1 (receptor for activated C kinases) integrates insulin-like growth factor I (IGF-I) and integrin signaling, but whether RACK1 is required for FAK function is unknown. Here we show that association of FAK with RACK1 is required for both FAK phosphorylation and dephosphorylation in response to IGF-I. Suppression of RACK1 by small interfering RNA ablates FAK phosphorylation and reduces cell adhesion, cell spreading, and clonogenic growth. Peptide array and mutagenesis studies localize the FAK binding interface to blades I-III of the RACK1 beta-propeller and specifically identify a set of basic and hydrophobic amino acids (Arg-47, Tyr-52, Arg-57, Arg-60, Phe-65, Lys-127, and Lys-130) as key determinants for association with FAK. Mutation of tyrosine 52 alone is sufficient to disrupt interaction of RACK1 with FAK in cells where endogenous RACK1 is suppressed by small interfering RNA. Cells expressing a Y52F mutant RACK1 are impaired in adhesion, growth, and foci formation. Comparative analyses of homology models and crystal structures for RACK1 orthologues suggest a role for Tyr-52 as a site for phosphorylation that induces conformational change in RACK1, switching the protein into a FAK binding state. Tyrosine 52 is further shown to be phosphorylated by c-Abl kinase, and the c-Abl inhibitor STI571 disrupts FAK interaction with RACK1. We conclude that FAK association with RACK1 is regulated by phosphorylation of Tyr-52. Our data reveal a novel mechanism whereby IGF-I and c-Abl control RACK1 association with FAK to facilitate adhesion signaling.", "author" : [ { "dropping-particle" : "", "family" : "Kiely", "given" : "Patrick a", "non-dropping-particle" : "", "parse-names" : false, "suffix" : "" }, { "dropping-particle" : "", "family" : "Baillie", "given" : "George S", "non-dropping-particle" : "", "parse-names" : false, "suffix" : "" }, { "dropping-particle" : "", "family" : "Barrett", "given" : "Robert", "non-dropping-particle" : "", "parse-names" : false, "suffix" : "" }, { "dropping-particle" : "", "family" : "Buckley", "given" : "Deirdre a", "non-dropping-particle" : "", "parse-names" : false, "suffix" : "" }, { "dropping-particle" : "", "family" : "Adams", "given" : "David R", "non-dropping-particle" : "", "parse-names" : false, "suffix" : "" }, { "dropping-particle" : "", "family" : "Houslay", "given" : "Miles D", "non-dropping-particle" : "", "parse-names" : false, "suffix" : "" }, { "dropping-particle" : "", "family" : "O'Connor", "given" : "Rosemary", "non-dropping-particle" : "", "parse-names" : false, "suffix" : "" } ], "container-title" : "The Journal of biological chemistry", "id" : "ITEM-1", "issue" : "30", "issued" : { "date-parts" : [ [ "2009", "7", "24" ] ] }, "page" : "20263-74", "title" : "Phosphorylation of RACK1 on tyrosine 52 by c-Abl is required for insulin-like growth factor I-mediated regulation of focal adhesion kinase.", "type" : "article-journal", "volume" : "284" }, "uris" : [ "http://www.mendeley.com/documents/?uuid=0125f363-13bd-4a7c-942c-d79bf0cfcf02" ] } ], "mendeley" : { "previouslyFormattedCitation" : "&lt;sup&gt;48&lt;/sup&gt;" }, "properties" : { "noteIndex" : 0 }, "schema" : "https://github.com/citation-style-language/schema/raw/master/csl-citation.json" }</w:instrText>
      </w:r>
      <w:r w:rsidRPr="004468FA">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48</w:t>
      </w:r>
      <w:r w:rsidRPr="004468FA">
        <w:rPr>
          <w:rFonts w:ascii="Times New Roman" w:hAnsi="Times New Roman" w:cs="Times New Roman"/>
          <w:sz w:val="24"/>
          <w:szCs w:val="24"/>
          <w:lang w:val="en-US"/>
        </w:rPr>
        <w:fldChar w:fldCharType="end"/>
      </w:r>
      <w:r w:rsidRPr="004468FA">
        <w:rPr>
          <w:rFonts w:ascii="Times New Roman" w:hAnsi="Times New Roman" w:cs="Times New Roman"/>
          <w:sz w:val="24"/>
          <w:szCs w:val="24"/>
          <w:lang w:val="en-US"/>
        </w:rPr>
        <w:t xml:space="preserve">. </w:t>
      </w:r>
      <w:r w:rsidR="00411ACF">
        <w:rPr>
          <w:rFonts w:ascii="Times New Roman" w:hAnsi="Times New Roman" w:cs="Times New Roman"/>
          <w:sz w:val="24"/>
          <w:szCs w:val="24"/>
          <w:lang w:val="en-US"/>
        </w:rPr>
        <w:t>The p</w:t>
      </w:r>
      <w:r w:rsidR="00411ACF" w:rsidRPr="004468FA">
        <w:rPr>
          <w:rFonts w:ascii="Times New Roman" w:hAnsi="Times New Roman" w:cs="Times New Roman"/>
          <w:sz w:val="24"/>
          <w:szCs w:val="24"/>
          <w:lang w:val="en-US"/>
        </w:rPr>
        <w:t>eptide</w:t>
      </w:r>
      <w:r w:rsidR="00411ACF">
        <w:rPr>
          <w:rFonts w:ascii="Times New Roman" w:hAnsi="Times New Roman" w:cs="Times New Roman"/>
          <w:sz w:val="24"/>
          <w:szCs w:val="24"/>
          <w:lang w:val="en-US"/>
        </w:rPr>
        <w:t>s</w:t>
      </w:r>
      <w:r w:rsidR="00411ACF" w:rsidRPr="004468FA">
        <w:rPr>
          <w:rFonts w:ascii="Times New Roman" w:hAnsi="Times New Roman" w:cs="Times New Roman"/>
          <w:sz w:val="24"/>
          <w:szCs w:val="24"/>
          <w:lang w:val="en-US"/>
        </w:rPr>
        <w:t xml:space="preserve"> </w:t>
      </w:r>
      <w:r w:rsidRPr="004468FA">
        <w:rPr>
          <w:rFonts w:ascii="Times New Roman" w:hAnsi="Times New Roman" w:cs="Times New Roman"/>
          <w:sz w:val="24"/>
          <w:szCs w:val="24"/>
          <w:lang w:val="en-US"/>
        </w:rPr>
        <w:t xml:space="preserve">that cover Tyr52 are </w:t>
      </w:r>
      <w:r w:rsidR="00411ACF">
        <w:rPr>
          <w:rFonts w:ascii="Times New Roman" w:hAnsi="Times New Roman" w:cs="Times New Roman"/>
          <w:sz w:val="24"/>
          <w:szCs w:val="24"/>
          <w:lang w:val="en-US"/>
        </w:rPr>
        <w:t>also</w:t>
      </w:r>
      <w:r w:rsidR="00411ACF" w:rsidRPr="004468FA">
        <w:rPr>
          <w:rFonts w:ascii="Times New Roman" w:hAnsi="Times New Roman" w:cs="Times New Roman"/>
          <w:sz w:val="24"/>
          <w:szCs w:val="24"/>
          <w:lang w:val="en-US"/>
        </w:rPr>
        <w:t xml:space="preserve"> </w:t>
      </w:r>
      <w:r w:rsidRPr="004468FA">
        <w:rPr>
          <w:rFonts w:ascii="Times New Roman" w:hAnsi="Times New Roman" w:cs="Times New Roman"/>
          <w:sz w:val="24"/>
          <w:szCs w:val="24"/>
          <w:lang w:val="en-US"/>
        </w:rPr>
        <w:t>flexible</w:t>
      </w:r>
      <w:r w:rsidR="00411ACF">
        <w:rPr>
          <w:rFonts w:ascii="Times New Roman" w:hAnsi="Times New Roman" w:cs="Times New Roman"/>
          <w:sz w:val="24"/>
          <w:szCs w:val="24"/>
          <w:lang w:val="en-US"/>
        </w:rPr>
        <w:t xml:space="preserve"> in hRACK1</w:t>
      </w:r>
      <w:r w:rsidRPr="004468FA">
        <w:rPr>
          <w:rFonts w:ascii="Times New Roman" w:hAnsi="Times New Roman" w:cs="Times New Roman"/>
          <w:sz w:val="24"/>
          <w:szCs w:val="24"/>
          <w:lang w:val="en-US"/>
        </w:rPr>
        <w:t xml:space="preserve"> and show high deuterium uptake (Figure 2A). This residue </w:t>
      </w:r>
      <w:proofErr w:type="gramStart"/>
      <w:r w:rsidRPr="004468FA">
        <w:rPr>
          <w:rFonts w:ascii="Times New Roman" w:hAnsi="Times New Roman" w:cs="Times New Roman"/>
          <w:sz w:val="24"/>
          <w:szCs w:val="24"/>
          <w:lang w:val="en-US"/>
        </w:rPr>
        <w:t>is conserved</w:t>
      </w:r>
      <w:proofErr w:type="gramEnd"/>
      <w:r w:rsidRPr="004468FA">
        <w:rPr>
          <w:rFonts w:ascii="Times New Roman" w:hAnsi="Times New Roman" w:cs="Times New Roman"/>
          <w:sz w:val="24"/>
          <w:szCs w:val="24"/>
          <w:lang w:val="en-US"/>
        </w:rPr>
        <w:t xml:space="preserve"> in </w:t>
      </w:r>
      <w:r w:rsidR="007C684C">
        <w:rPr>
          <w:rFonts w:ascii="Times New Roman" w:hAnsi="Times New Roman" w:cs="Times New Roman"/>
          <w:sz w:val="24"/>
          <w:szCs w:val="24"/>
          <w:lang w:val="en-US"/>
        </w:rPr>
        <w:t>atRACK1</w:t>
      </w:r>
      <w:r w:rsidR="00411ACF">
        <w:rPr>
          <w:rFonts w:ascii="Times New Roman" w:hAnsi="Times New Roman" w:cs="Times New Roman"/>
          <w:sz w:val="24"/>
          <w:szCs w:val="24"/>
          <w:lang w:val="en-US"/>
        </w:rPr>
        <w:t>,</w:t>
      </w:r>
      <w:r w:rsidRPr="004468FA">
        <w:rPr>
          <w:rFonts w:ascii="Times New Roman" w:hAnsi="Times New Roman" w:cs="Times New Roman"/>
          <w:sz w:val="24"/>
          <w:szCs w:val="24"/>
          <w:lang w:val="en-US"/>
        </w:rPr>
        <w:t xml:space="preserve"> and </w:t>
      </w:r>
      <w:r>
        <w:rPr>
          <w:rFonts w:ascii="Times New Roman" w:hAnsi="Times New Roman" w:cs="Times New Roman"/>
          <w:sz w:val="24"/>
          <w:szCs w:val="24"/>
          <w:lang w:val="en-US"/>
        </w:rPr>
        <w:t>the corresponding peptide shows high level</w:t>
      </w:r>
      <w:r w:rsidR="00411ACF">
        <w:rPr>
          <w:rFonts w:ascii="Times New Roman" w:hAnsi="Times New Roman" w:cs="Times New Roman"/>
          <w:sz w:val="24"/>
          <w:szCs w:val="24"/>
          <w:lang w:val="en-US"/>
        </w:rPr>
        <w:t>s</w:t>
      </w:r>
      <w:r>
        <w:rPr>
          <w:rFonts w:ascii="Times New Roman" w:hAnsi="Times New Roman" w:cs="Times New Roman"/>
          <w:sz w:val="24"/>
          <w:szCs w:val="24"/>
          <w:lang w:val="en-US"/>
        </w:rPr>
        <w:t xml:space="preserve"> of deuteration</w:t>
      </w:r>
      <w:r w:rsidRPr="004468FA">
        <w:rPr>
          <w:rFonts w:ascii="Times New Roman" w:hAnsi="Times New Roman" w:cs="Times New Roman"/>
          <w:sz w:val="24"/>
          <w:szCs w:val="24"/>
          <w:lang w:val="en-US"/>
        </w:rPr>
        <w:t xml:space="preserve"> (Figure 2C). In yeast, Tyr52 is not conserved but is replaced by Phe54</w:t>
      </w:r>
      <w:r w:rsidR="00411ACF">
        <w:rPr>
          <w:rFonts w:ascii="Times New Roman" w:hAnsi="Times New Roman" w:cs="Times New Roman"/>
          <w:sz w:val="24"/>
          <w:szCs w:val="24"/>
          <w:lang w:val="en-US"/>
        </w:rPr>
        <w:t>;</w:t>
      </w:r>
      <w:r w:rsidRPr="004468FA">
        <w:rPr>
          <w:rFonts w:ascii="Times New Roman" w:hAnsi="Times New Roman" w:cs="Times New Roman"/>
          <w:sz w:val="24"/>
          <w:szCs w:val="24"/>
          <w:lang w:val="en-US"/>
        </w:rPr>
        <w:t xml:space="preserve"> peptides that contain this residue </w:t>
      </w:r>
      <w:r w:rsidR="00F1567A" w:rsidRPr="004468FA">
        <w:rPr>
          <w:rFonts w:ascii="Times New Roman" w:hAnsi="Times New Roman" w:cs="Times New Roman"/>
          <w:sz w:val="24"/>
          <w:szCs w:val="24"/>
          <w:lang w:val="en-US"/>
        </w:rPr>
        <w:t xml:space="preserve">are </w:t>
      </w:r>
      <w:r w:rsidR="00ED69D3">
        <w:rPr>
          <w:rFonts w:ascii="Times New Roman" w:hAnsi="Times New Roman" w:cs="Times New Roman"/>
          <w:sz w:val="24"/>
          <w:szCs w:val="24"/>
          <w:lang w:val="en-US"/>
        </w:rPr>
        <w:t>more strongly</w:t>
      </w:r>
      <w:r w:rsidR="00AE17B0">
        <w:rPr>
          <w:rFonts w:ascii="Times New Roman" w:hAnsi="Times New Roman" w:cs="Times New Roman"/>
          <w:sz w:val="24"/>
          <w:szCs w:val="24"/>
          <w:lang w:val="en-US"/>
        </w:rPr>
        <w:t xml:space="preserve"> </w:t>
      </w:r>
      <w:r w:rsidR="00F1567A" w:rsidRPr="004468FA">
        <w:rPr>
          <w:rFonts w:ascii="Times New Roman" w:hAnsi="Times New Roman" w:cs="Times New Roman"/>
          <w:sz w:val="24"/>
          <w:szCs w:val="24"/>
          <w:lang w:val="en-US"/>
        </w:rPr>
        <w:t>protected</w:t>
      </w:r>
      <w:r>
        <w:rPr>
          <w:rFonts w:ascii="Times New Roman" w:hAnsi="Times New Roman" w:cs="Times New Roman"/>
          <w:color w:val="FF0000"/>
          <w:sz w:val="24"/>
          <w:szCs w:val="24"/>
          <w:lang w:val="en-US"/>
        </w:rPr>
        <w:t xml:space="preserve"> </w:t>
      </w:r>
      <w:r w:rsidRPr="004468FA">
        <w:rPr>
          <w:rFonts w:ascii="Times New Roman" w:hAnsi="Times New Roman" w:cs="Times New Roman"/>
          <w:sz w:val="24"/>
          <w:szCs w:val="24"/>
          <w:lang w:val="en-US"/>
        </w:rPr>
        <w:t>(Figure 2B</w:t>
      </w:r>
      <w:r w:rsidRPr="00592030">
        <w:rPr>
          <w:rFonts w:ascii="Times New Roman" w:hAnsi="Times New Roman" w:cs="Times New Roman"/>
          <w:sz w:val="24"/>
          <w:szCs w:val="24"/>
          <w:lang w:val="en-US"/>
        </w:rPr>
        <w:t>)</w:t>
      </w:r>
      <w:r w:rsidR="00925CA9" w:rsidRPr="006A6C5A">
        <w:rPr>
          <w:rFonts w:ascii="Times New Roman" w:hAnsi="Times New Roman" w:cs="Times New Roman"/>
          <w:sz w:val="24"/>
          <w:szCs w:val="24"/>
          <w:lang w:val="en-US"/>
        </w:rPr>
        <w:t xml:space="preserve">, </w:t>
      </w:r>
      <w:r w:rsidR="00925CA9" w:rsidRPr="001B4070">
        <w:rPr>
          <w:rFonts w:ascii="Times New Roman" w:hAnsi="Times New Roman" w:cs="Times New Roman"/>
          <w:sz w:val="24"/>
          <w:szCs w:val="24"/>
          <w:lang w:val="en-US"/>
        </w:rPr>
        <w:t>and the effect cannot be justified by small differences in intrinsic rates in this region</w:t>
      </w:r>
      <w:r w:rsidRPr="00592030">
        <w:rPr>
          <w:rFonts w:ascii="Times New Roman" w:hAnsi="Times New Roman" w:cs="Times New Roman"/>
          <w:sz w:val="24"/>
          <w:szCs w:val="24"/>
          <w:lang w:val="en-US"/>
        </w:rPr>
        <w:t>.</w:t>
      </w:r>
      <w:r w:rsidRPr="006A6C5A">
        <w:rPr>
          <w:rFonts w:ascii="Times New Roman" w:hAnsi="Times New Roman" w:cs="Times New Roman"/>
          <w:sz w:val="24"/>
          <w:szCs w:val="24"/>
          <w:lang w:val="en-US"/>
        </w:rPr>
        <w:t xml:space="preserve"> On the other hand, phosphorylation</w:t>
      </w:r>
      <w:r>
        <w:rPr>
          <w:rFonts w:ascii="Times New Roman" w:hAnsi="Times New Roman" w:cs="Times New Roman"/>
          <w:sz w:val="24"/>
          <w:szCs w:val="24"/>
          <w:lang w:val="en-US"/>
        </w:rPr>
        <w:t xml:space="preserve">/dephosphorylation of </w:t>
      </w:r>
      <w:r w:rsidR="002902F2">
        <w:rPr>
          <w:rFonts w:ascii="Times New Roman" w:hAnsi="Times New Roman" w:cs="Times New Roman"/>
          <w:sz w:val="24"/>
          <w:szCs w:val="24"/>
          <w:lang w:val="en-US"/>
        </w:rPr>
        <w:t>hR</w:t>
      </w:r>
      <w:r w:rsidR="00CC5C48">
        <w:rPr>
          <w:rFonts w:ascii="Times New Roman" w:hAnsi="Times New Roman" w:cs="Times New Roman"/>
          <w:sz w:val="24"/>
          <w:szCs w:val="24"/>
          <w:lang w:val="en-US"/>
        </w:rPr>
        <w:t>ACK1</w:t>
      </w:r>
      <w:r w:rsidR="002902F2">
        <w:rPr>
          <w:rFonts w:ascii="Times New Roman" w:hAnsi="Times New Roman" w:cs="Times New Roman"/>
          <w:sz w:val="24"/>
          <w:szCs w:val="24"/>
          <w:lang w:val="en-US"/>
        </w:rPr>
        <w:t xml:space="preserve"> on</w:t>
      </w:r>
      <w:r w:rsidR="00113B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Tyr302 is required to mediate the binding of PP2A and </w:t>
      </w:r>
      <w:r w:rsidR="00411ACF">
        <w:rPr>
          <w:rFonts w:ascii="Times New Roman" w:hAnsi="Times New Roman" w:cs="Times New Roman"/>
          <w:sz w:val="24"/>
          <w:szCs w:val="24"/>
          <w:lang w:val="en-US"/>
        </w:rPr>
        <w:t xml:space="preserve">the </w:t>
      </w:r>
      <w:r>
        <w:rPr>
          <w:rFonts w:ascii="Times New Roman" w:hAnsi="Times New Roman" w:cs="Times New Roman"/>
          <w:sz w:val="24"/>
          <w:szCs w:val="24"/>
          <w:lang w:val="en-US"/>
        </w:rPr>
        <w:t>cytoplasmic tail of β1-integrin</w:t>
      </w:r>
      <w:r w:rsidR="00411ACF">
        <w:rPr>
          <w:rFonts w:ascii="Times New Roman" w:hAnsi="Times New Roman" w:cs="Times New Roman"/>
          <w:sz w:val="24"/>
          <w:szCs w:val="24"/>
          <w:lang w:val="en-US"/>
        </w:rPr>
        <w:t xml:space="preserve">; </w:t>
      </w:r>
      <w:r>
        <w:rPr>
          <w:rFonts w:ascii="Times New Roman" w:hAnsi="Times New Roman" w:cs="Times New Roman"/>
          <w:sz w:val="24"/>
          <w:szCs w:val="24"/>
          <w:lang w:val="en-US"/>
        </w:rPr>
        <w:t>nevertheless</w:t>
      </w:r>
      <w:r w:rsidR="00411ACF">
        <w:rPr>
          <w:rFonts w:ascii="Times New Roman" w:hAnsi="Times New Roman" w:cs="Times New Roman"/>
          <w:sz w:val="24"/>
          <w:szCs w:val="24"/>
          <w:lang w:val="en-US"/>
        </w:rPr>
        <w:t>,</w:t>
      </w:r>
      <w:r>
        <w:rPr>
          <w:rFonts w:ascii="Times New Roman" w:hAnsi="Times New Roman" w:cs="Times New Roman"/>
          <w:sz w:val="24"/>
          <w:szCs w:val="24"/>
          <w:lang w:val="en-US"/>
        </w:rPr>
        <w:t xml:space="preserve"> the peptides that cover this residue are strongly protected in </w:t>
      </w:r>
      <w:r w:rsidR="00411ACF">
        <w:rPr>
          <w:rFonts w:ascii="Times New Roman" w:hAnsi="Times New Roman" w:cs="Times New Roman"/>
          <w:sz w:val="24"/>
          <w:szCs w:val="24"/>
          <w:lang w:val="en-US"/>
        </w:rPr>
        <w:t>hRACK1</w:t>
      </w:r>
      <w:r>
        <w:rPr>
          <w:rFonts w:ascii="Times New Roman" w:hAnsi="Times New Roman" w:cs="Times New Roman"/>
          <w:sz w:val="24"/>
          <w:szCs w:val="24"/>
          <w:lang w:val="en-US"/>
        </w:rPr>
        <w:t xml:space="preserve"> (Figure 2A)</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"10.1074/jbc.M800802200", "ISSN" : "0021-9258", "PMID" : "18567578", "abstract" : "Insulin-like growth factor (IGF)-I regulates a mutually exclusive interaction of PP2A and beta1 integrin with the WD repeat scaffolding protein RACK1. This interaction is required for the integration of IGF-I receptor (IGF-IR) and adhesion signaling. Here we investigated the nature of the binding site for PP2A and beta1 integrin in RACK1. A WD7 deletion mutant of RACK1 did not associate with PP2A but retained some interaction with beta1 integrin, whereas a WD6/WD7 mutant lost the ability to bind to both PP2A and beta1 integrin. Using immobilized peptide arrays representing the entire RACK1 protein, we identified a common cluster of amino acids (FAGY) at positions 299-302 within WD7 of RACK1 which were essential for binding of both PP2A and beta1 integrin to RACK1. PP2A showed a higher level of association with a peptide in which Tyr-302 was phosphorylated compared with an unphosphorylated peptide, whereas beta1 integrin binding was not affected by phosphorylation. RACK1 mutants in which either the FAGY cluster or Tyr-302 were mutated to AAAF, or Phe, respectively, did not interact with either PP2A or beta1 integrin. These mutants were unable to rescue the decrease in PP2A activity caused by suppression of RACK1 in MCF-7 cells with small interfering RNA. MCF-7 cells and R+ (IGF-IR-overexpressing fibroblasts) expressing these mutants exhibited decreased proliferation and migration, whereas R- cells (IGF-IR null fibroblasts) were unaffected. Taken together, the data demonstrate that Tyr-302 in RACK1 is required for interaction with PP2A and beta1 integrin, for regulation of PP2A activity, and for IGF-I-mediated cell migration and proliferation.", "author" : [ { "dropping-particle" : "", "family" : "Kiely", "given" : "Patrick a", "non-dropping-particle" : "", "parse-names" : false, "suffix" : "" }, { "dropping-particle" : "", "family" : "Baillie", "given" : "George S", "non-dropping-particle" : "", "parse-names" : false, "suffix" : "" }, { "dropping-particle" : "", "family" : "Lynch", "given" : "Martin J", "non-dropping-particle" : "", "parse-names" : false, "suffix" : "" }, { "dropping-particle" : "", "family" : "Houslay", "given" : "Miles D", "non-dropping-particle" : "", "parse-names" : false, "suffix" : "" }, { "dropping-particle" : "", "family" : "O'Connor", "given" : "Rosemary", "non-dropping-particle" : "", "parse-names" : false, "suffix" : "" } ], "container-title" : "The Journal of biological chemistry", "id" : "ITEM-1", "issue" : "34", "issued" : { "date-parts" : [ [ "2008", "8", "22" ] ] }, "page" : "22952-61", "title" : "Tyrosine 302 in RACK1 is essential for insulin-like growth factor-I-mediated competitive binding of PP2A and beta1 integrin and for tumor cell proliferation and migration.", "type" : "article-journal", "volume" : "283" }, "uris" : [ "http://www.mendeley.com/documents/?uuid=dac804ab-94b5-475d-b004-dac3aab03011" ] } ], "mendeley" : { "previouslyFormattedCitation" : "&lt;sup&gt;49&lt;/sup&gt;"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49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F76772" w:rsidRPr="008C4381" w:rsidRDefault="00F76772" w:rsidP="00DC04D5">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dimerization interface for </w:t>
      </w:r>
      <w:r w:rsidR="007C684C">
        <w:rPr>
          <w:rFonts w:ascii="Times New Roman" w:hAnsi="Times New Roman" w:cs="Times New Roman"/>
          <w:sz w:val="24"/>
          <w:szCs w:val="24"/>
          <w:lang w:val="en-US"/>
        </w:rPr>
        <w:t>yRACK1</w:t>
      </w:r>
      <w:r>
        <w:rPr>
          <w:rFonts w:ascii="Times New Roman" w:hAnsi="Times New Roman" w:cs="Times New Roman"/>
          <w:sz w:val="24"/>
          <w:szCs w:val="24"/>
          <w:lang w:val="en-US"/>
        </w:rPr>
        <w:t xml:space="preserve"> in solution</w:t>
      </w:r>
      <w:r w:rsidR="00113B5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11ACF">
        <w:rPr>
          <w:rFonts w:ascii="Times New Roman" w:hAnsi="Times New Roman" w:cs="Times New Roman"/>
          <w:sz w:val="24"/>
          <w:szCs w:val="24"/>
          <w:lang w:val="en-US"/>
        </w:rPr>
        <w:t>which we identified in the present study,</w:t>
      </w:r>
      <w:r>
        <w:rPr>
          <w:rFonts w:ascii="Times New Roman" w:hAnsi="Times New Roman" w:cs="Times New Roman"/>
          <w:sz w:val="24"/>
          <w:szCs w:val="24"/>
          <w:lang w:val="en-US"/>
        </w:rPr>
        <w:t xml:space="preserve"> correlates very well with the </w:t>
      </w:r>
      <w:r w:rsidRPr="00520534">
        <w:rPr>
          <w:rFonts w:ascii="Times New Roman" w:hAnsi="Times New Roman" w:cs="Times New Roman"/>
          <w:sz w:val="24"/>
          <w:szCs w:val="24"/>
          <w:lang w:val="en-US"/>
        </w:rPr>
        <w:t>known crystal structure</w:t>
      </w:r>
      <w:r>
        <w:rPr>
          <w:rFonts w:ascii="Times New Roman" w:hAnsi="Times New Roman" w:cs="Times New Roman"/>
          <w:sz w:val="24"/>
          <w:szCs w:val="24"/>
          <w:lang w:val="en-US"/>
        </w:rPr>
        <w:t xml:space="preserve"> of </w:t>
      </w:r>
      <w:r w:rsidR="007C684C">
        <w:rPr>
          <w:rFonts w:ascii="Times New Roman" w:hAnsi="Times New Roman" w:cs="Times New Roman"/>
          <w:sz w:val="24"/>
          <w:szCs w:val="24"/>
          <w:lang w:val="en-US"/>
        </w:rPr>
        <w:t>yRACK1</w:t>
      </w:r>
      <w:r>
        <w:rPr>
          <w:rFonts w:ascii="Times New Roman" w:hAnsi="Times New Roman" w:cs="Times New Roman"/>
          <w:sz w:val="24"/>
          <w:szCs w:val="24"/>
          <w:lang w:val="en-US"/>
        </w:rPr>
        <w:t xml:space="preserve"> dimer (Figure 5A, B)</w:t>
      </w:r>
      <w:r w:rsidRPr="00520534">
        <w:rPr>
          <w:rFonts w:ascii="Times New Roman" w:hAnsi="Times New Roman" w:cs="Times New Roman"/>
          <w:sz w:val="24"/>
          <w:szCs w:val="24"/>
          <w:lang w:val="en-US"/>
        </w:rPr>
        <w:t>.</w:t>
      </w:r>
      <w:r>
        <w:rPr>
          <w:rFonts w:ascii="Times New Roman" w:hAnsi="Times New Roman" w:cs="Times New Roman"/>
          <w:sz w:val="24"/>
          <w:szCs w:val="24"/>
          <w:lang w:val="en-US"/>
        </w:rPr>
        <w:t xml:space="preserve"> Blade IV is most strongly engaged in stabilizing the dimer, but </w:t>
      </w:r>
      <w:proofErr w:type="gramStart"/>
      <w:r w:rsidR="001B3080">
        <w:rPr>
          <w:rFonts w:ascii="Times New Roman" w:hAnsi="Times New Roman" w:cs="Times New Roman"/>
          <w:sz w:val="24"/>
          <w:szCs w:val="24"/>
          <w:lang w:val="en-US"/>
        </w:rPr>
        <w:t>as a</w:t>
      </w:r>
      <w:r>
        <w:rPr>
          <w:rFonts w:ascii="Times New Roman" w:hAnsi="Times New Roman" w:cs="Times New Roman"/>
          <w:sz w:val="24"/>
          <w:szCs w:val="24"/>
          <w:lang w:val="en-US"/>
        </w:rPr>
        <w:t xml:space="preserve"> consequence</w:t>
      </w:r>
      <w:proofErr w:type="gramEnd"/>
      <w:r>
        <w:rPr>
          <w:rFonts w:ascii="Times New Roman" w:hAnsi="Times New Roman" w:cs="Times New Roman"/>
          <w:sz w:val="24"/>
          <w:szCs w:val="24"/>
          <w:lang w:val="en-US"/>
        </w:rPr>
        <w:t xml:space="preserve"> of dimer formation</w:t>
      </w:r>
      <w:r w:rsidR="001B3080">
        <w:rPr>
          <w:rFonts w:ascii="Times New Roman" w:hAnsi="Times New Roman" w:cs="Times New Roman"/>
          <w:sz w:val="24"/>
          <w:szCs w:val="24"/>
          <w:lang w:val="en-US"/>
        </w:rPr>
        <w:t>,</w:t>
      </w:r>
      <w:r>
        <w:rPr>
          <w:rFonts w:ascii="Times New Roman" w:hAnsi="Times New Roman" w:cs="Times New Roman"/>
          <w:sz w:val="24"/>
          <w:szCs w:val="24"/>
          <w:lang w:val="en-US"/>
        </w:rPr>
        <w:t xml:space="preserve"> its B-C hairpin, </w:t>
      </w:r>
      <w:r w:rsidR="001B3080">
        <w:rPr>
          <w:rFonts w:ascii="Times New Roman" w:hAnsi="Times New Roman" w:cs="Times New Roman"/>
          <w:sz w:val="24"/>
          <w:szCs w:val="24"/>
          <w:lang w:val="en-US"/>
        </w:rPr>
        <w:t xml:space="preserve">which is </w:t>
      </w:r>
      <w:r>
        <w:rPr>
          <w:rFonts w:ascii="Times New Roman" w:hAnsi="Times New Roman" w:cs="Times New Roman"/>
          <w:sz w:val="24"/>
          <w:szCs w:val="24"/>
          <w:lang w:val="en-US"/>
        </w:rPr>
        <w:t xml:space="preserve">very stable in </w:t>
      </w:r>
      <w:r w:rsidR="001B3080">
        <w:rPr>
          <w:rFonts w:ascii="Times New Roman" w:hAnsi="Times New Roman" w:cs="Times New Roman"/>
          <w:sz w:val="24"/>
          <w:szCs w:val="24"/>
          <w:lang w:val="en-US"/>
        </w:rPr>
        <w:t xml:space="preserve">the </w:t>
      </w:r>
      <w:r>
        <w:rPr>
          <w:rFonts w:ascii="Times New Roman" w:hAnsi="Times New Roman" w:cs="Times New Roman"/>
          <w:sz w:val="24"/>
          <w:szCs w:val="24"/>
          <w:lang w:val="en-US"/>
        </w:rPr>
        <w:t>monomer</w:t>
      </w:r>
      <w:r w:rsidR="001B3080">
        <w:rPr>
          <w:rFonts w:ascii="Times New Roman" w:hAnsi="Times New Roman" w:cs="Times New Roman"/>
          <w:sz w:val="24"/>
          <w:szCs w:val="24"/>
          <w:lang w:val="en-US"/>
        </w:rPr>
        <w:t>ic form</w:t>
      </w:r>
      <w:r>
        <w:rPr>
          <w:rFonts w:ascii="Times New Roman" w:hAnsi="Times New Roman" w:cs="Times New Roman"/>
          <w:sz w:val="24"/>
          <w:szCs w:val="24"/>
          <w:lang w:val="en-US"/>
        </w:rPr>
        <w:t xml:space="preserve">, becomes destabilized and exposed to solvent, accompanied by a few regions from adjacent blades III and V. This underscores </w:t>
      </w:r>
      <w:r w:rsidR="001B3080">
        <w:rPr>
          <w:rFonts w:ascii="Times New Roman" w:hAnsi="Times New Roman" w:cs="Times New Roman"/>
          <w:sz w:val="24"/>
          <w:szCs w:val="24"/>
          <w:lang w:val="en-US"/>
        </w:rPr>
        <w:t xml:space="preserve">the </w:t>
      </w:r>
      <w:r>
        <w:rPr>
          <w:rFonts w:ascii="Times New Roman" w:hAnsi="Times New Roman" w:cs="Times New Roman"/>
          <w:sz w:val="24"/>
          <w:szCs w:val="24"/>
          <w:lang w:val="en-US"/>
        </w:rPr>
        <w:t>high plasticity of</w:t>
      </w:r>
      <w:r w:rsidR="00CC5C48">
        <w:rPr>
          <w:rFonts w:ascii="Times New Roman" w:hAnsi="Times New Roman" w:cs="Times New Roman"/>
          <w:sz w:val="24"/>
          <w:szCs w:val="24"/>
          <w:lang w:val="en-US"/>
        </w:rPr>
        <w:t xml:space="preserve"> </w:t>
      </w:r>
      <w:r w:rsidR="001B3080">
        <w:rPr>
          <w:rFonts w:ascii="Times New Roman" w:hAnsi="Times New Roman" w:cs="Times New Roman"/>
          <w:sz w:val="24"/>
          <w:szCs w:val="24"/>
          <w:lang w:val="en-US"/>
        </w:rPr>
        <w:t xml:space="preserve">the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t xml:space="preserve"> structure, which may undergo a significant reconstruction upon binding of its ligands</w:t>
      </w:r>
      <w:r w:rsidR="00113B5D">
        <w:rPr>
          <w:rFonts w:ascii="Times New Roman" w:hAnsi="Times New Roman" w:cs="Times New Roman"/>
          <w:sz w:val="24"/>
          <w:szCs w:val="24"/>
          <w:lang w:val="en-US"/>
        </w:rPr>
        <w:t>,</w:t>
      </w:r>
      <w:r>
        <w:rPr>
          <w:rFonts w:ascii="Times New Roman" w:hAnsi="Times New Roman" w:cs="Times New Roman"/>
          <w:sz w:val="24"/>
          <w:szCs w:val="24"/>
          <w:lang w:val="en-US"/>
        </w:rPr>
        <w:t xml:space="preserve"> thus expanding the spectrum of possible molecular partners even further. </w:t>
      </w:r>
      <w:proofErr w:type="gramStart"/>
      <w:r w:rsidR="001B3080">
        <w:rPr>
          <w:rFonts w:ascii="Times New Roman" w:hAnsi="Times New Roman" w:cs="Times New Roman"/>
          <w:sz w:val="24"/>
          <w:szCs w:val="24"/>
          <w:lang w:val="en-US"/>
        </w:rPr>
        <w:t>h</w:t>
      </w:r>
      <w:r w:rsidR="007C684C">
        <w:rPr>
          <w:rFonts w:ascii="Times New Roman" w:hAnsi="Times New Roman" w:cs="Times New Roman"/>
          <w:sz w:val="24"/>
          <w:szCs w:val="24"/>
          <w:lang w:val="en-US"/>
        </w:rPr>
        <w:t>RACK1</w:t>
      </w:r>
      <w:proofErr w:type="gramEnd"/>
      <w:r>
        <w:rPr>
          <w:rFonts w:ascii="Times New Roman" w:hAnsi="Times New Roman" w:cs="Times New Roman"/>
          <w:sz w:val="24"/>
          <w:szCs w:val="24"/>
          <w:lang w:val="en-US"/>
        </w:rPr>
        <w:t xml:space="preserve"> </w:t>
      </w:r>
      <w:r w:rsidR="001B3080">
        <w:rPr>
          <w:rFonts w:ascii="Times New Roman" w:hAnsi="Times New Roman" w:cs="Times New Roman"/>
          <w:sz w:val="24"/>
          <w:szCs w:val="24"/>
          <w:lang w:val="en-US"/>
        </w:rPr>
        <w:t xml:space="preserve">did </w:t>
      </w:r>
      <w:r>
        <w:rPr>
          <w:rFonts w:ascii="Times New Roman" w:hAnsi="Times New Roman" w:cs="Times New Roman"/>
          <w:sz w:val="24"/>
          <w:szCs w:val="24"/>
          <w:lang w:val="en-US"/>
        </w:rPr>
        <w:t xml:space="preserve">not form a dimer </w:t>
      </w:r>
      <w:r w:rsidR="001B3080">
        <w:rPr>
          <w:rFonts w:ascii="Times New Roman" w:hAnsi="Times New Roman" w:cs="Times New Roman"/>
          <w:sz w:val="24"/>
          <w:szCs w:val="24"/>
          <w:lang w:val="en-US"/>
        </w:rPr>
        <w:t xml:space="preserve">under </w:t>
      </w:r>
      <w:r>
        <w:rPr>
          <w:rFonts w:ascii="Times New Roman" w:hAnsi="Times New Roman" w:cs="Times New Roman"/>
          <w:sz w:val="24"/>
          <w:szCs w:val="24"/>
          <w:lang w:val="en-US"/>
        </w:rPr>
        <w:t xml:space="preserve">our experimental conditions. It was shown </w:t>
      </w:r>
      <w:r w:rsidR="001B3080">
        <w:rPr>
          <w:rFonts w:ascii="Times New Roman" w:hAnsi="Times New Roman" w:cs="Times New Roman"/>
          <w:sz w:val="24"/>
          <w:szCs w:val="24"/>
          <w:lang w:val="en-US"/>
        </w:rPr>
        <w:t xml:space="preserve">previously </w:t>
      </w:r>
      <w:r>
        <w:rPr>
          <w:rFonts w:ascii="Times New Roman" w:hAnsi="Times New Roman" w:cs="Times New Roman"/>
          <w:sz w:val="24"/>
          <w:szCs w:val="24"/>
          <w:lang w:val="en-US"/>
        </w:rPr>
        <w:t>that Ser146 phosphorylation is required to form dimeric species of</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"10.1074/jbc.M705015200", "ISSN" : "0021-9258", "PMID" : "17965024", "abstract" : "Oxygen homeostasis represents an essential organizing principle of metazoan evolution and biology. Hypoxia-inducible factor 1 (HIF-1) is a master regulator of transcriptional responses to changes in O2 concentration. HIF-1 is a heterodimer of HIF-1alpha and HIF-1beta subunits. O2-dependent degradation of the HIF-1alpha subunit is mediated by prolyl hydroxylase, von Hippel-Lindau protein (VHL)/Elongin-C E3 ubiquitin ligase, and the proteasome. O2-independent degradation of HIF-1alpha is regulated by the competition of RACK1 and HSP90 for binding to HIF-1alpha. RACK1 binding results in the recruitment of the Elongin-C E3 ubiquitin ligase, leading to VHL-independent ubiquitination and degradation of HIF-1alpha. In this report, we show that calcineurin inhibits the ubiquitination and proteasomal degradation of HIF-1alpha. Calcineurin is a serine/threonine phosphatase that is activated by calcium and calmodulin. The phosphatase activity of calcineurin is required for its regulation of HIF-1alpha. RACK1 binds to the catalytic domain of calcineurin and is required for HIF-1alpha degradation induced by the calcineurin inhibitor cyclosporine A. Elongin-C and HIF-1alpha each bind to RACK1 and dimerization of RACK1 is required to recruit Elongin-C to HIF-1alpha. Phosphorylation of RACK1 promotes its dimerization and dephosphorylation by calcineurin inhibits dimerization. Serine 146 within the dimerization domain is phosphorylated and mutation of serine 146 impairs RACK1 dimerization and HIF-1alpha degradation. These results indicate that intracellular calcium levels can regulate HIF-1alpha expression by modulating calcineurin activity and RACK1 dimerization.", "author" : [ { "dropping-particle" : "V", "family" : "Liu", "given" : "Ye", "non-dropping-particle" : "", "parse-names" : false, "suffix" : "" }, { "dropping-particle" : "", "family" : "Hubbi", "given" : "Maimon E", "non-dropping-particle" : "", "parse-names" : false, "suffix" : "" }, { "dropping-particle" : "", "family" : "Pan", "given" : "Fan", "non-dropping-particle" : "", "parse-names" : false, "suffix" : "" }, { "dropping-particle" : "", "family" : "McDonald", "given" : "Karin R", "non-dropping-particle" : "", "parse-names" : false, "suffix" : "" }, { "dropping-particle" : "", "family" : "Mansharamani", "given" : "Malini", "non-dropping-particle" : "", "parse-names" : false, "suffix" : "" }, { "dropping-particle" : "", "family" : "Cole", "given" : "Robert N", "non-dropping-particle" : "", "parse-names" : false, "suffix" : "" }, { "dropping-particle" : "", "family" : "Liu", "given" : "Jun O", "non-dropping-particle" : "", "parse-names" : false, "suffix" : "" }, { "dropping-particle" : "", "family" : "Semenza", "given" : "Gregg L", "non-dropping-particle" : "", "parse-names" : false, "suffix" : "" } ], "container-title" : "The Journal of biological chemistry", "id" : "ITEM-1", "issue" : "51", "issued" : { "date-parts" : [ [ "2007", "12", "21" ] ] }, "page" : "37064-73", "title" : "Calcineurin promotes hypoxia-inducible factor 1alpha expression by dephosphorylating RACK1 and blocking RACK1 dimerization.", "type" : "article-journal", "volume" : "282" }, "uris" : [ "http://www.mendeley.com/documents/?uuid=1bc593ee-f2fb-4d71-a6ad-0795979e335f" ] } ], "mendeley" : { "previouslyFormattedCitation" : "&lt;sup&gt;29&lt;/sup&gt;"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1B3080">
        <w:rPr>
          <w:rFonts w:ascii="Times New Roman" w:hAnsi="Times New Roman" w:cs="Times New Roman"/>
          <w:sz w:val="24"/>
          <w:szCs w:val="24"/>
          <w:lang w:val="en-US"/>
        </w:rPr>
        <w:t xml:space="preserve">The peptide </w:t>
      </w:r>
      <w:r>
        <w:rPr>
          <w:rFonts w:ascii="Times New Roman" w:hAnsi="Times New Roman" w:cs="Times New Roman"/>
          <w:sz w:val="24"/>
          <w:szCs w:val="24"/>
          <w:lang w:val="en-US"/>
        </w:rPr>
        <w:t xml:space="preserve">containing Ser146 is located </w:t>
      </w:r>
      <w:r w:rsidR="002902F2">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2902F2">
        <w:rPr>
          <w:rFonts w:ascii="Times New Roman" w:hAnsi="Times New Roman" w:cs="Times New Roman"/>
          <w:sz w:val="24"/>
          <w:szCs w:val="24"/>
          <w:lang w:val="en-US"/>
        </w:rPr>
        <w:t xml:space="preserve">loop </w:t>
      </w:r>
      <w:r>
        <w:rPr>
          <w:rFonts w:ascii="Times New Roman" w:hAnsi="Times New Roman" w:cs="Times New Roman"/>
          <w:sz w:val="24"/>
          <w:szCs w:val="24"/>
          <w:lang w:val="en-US"/>
        </w:rPr>
        <w:t xml:space="preserve">D-A between blades III and IV in the region affected by dimer formation in </w:t>
      </w:r>
      <w:r w:rsidR="007C684C">
        <w:rPr>
          <w:rFonts w:ascii="Times New Roman" w:hAnsi="Times New Roman" w:cs="Times New Roman"/>
          <w:sz w:val="24"/>
          <w:szCs w:val="24"/>
          <w:lang w:val="en-US"/>
        </w:rPr>
        <w:t>yRACK1</w:t>
      </w:r>
      <w:r>
        <w:rPr>
          <w:rFonts w:ascii="Times New Roman" w:hAnsi="Times New Roman" w:cs="Times New Roman"/>
          <w:sz w:val="24"/>
          <w:szCs w:val="24"/>
          <w:lang w:val="en-US"/>
        </w:rPr>
        <w:t xml:space="preserve">. </w:t>
      </w:r>
      <w:r w:rsidR="001B3080">
        <w:rPr>
          <w:rFonts w:ascii="Times New Roman" w:hAnsi="Times New Roman" w:cs="Times New Roman"/>
          <w:sz w:val="24"/>
          <w:szCs w:val="24"/>
          <w:lang w:val="en-US"/>
        </w:rPr>
        <w:t>Under</w:t>
      </w:r>
      <w:r w:rsidR="001B3080" w:rsidRPr="008C4381">
        <w:rPr>
          <w:rFonts w:ascii="Times New Roman" w:hAnsi="Times New Roman" w:cs="Times New Roman"/>
          <w:sz w:val="24"/>
          <w:szCs w:val="24"/>
          <w:lang w:val="en-US"/>
        </w:rPr>
        <w:t xml:space="preserve"> </w:t>
      </w:r>
      <w:r w:rsidRPr="008C4381">
        <w:rPr>
          <w:rFonts w:ascii="Times New Roman" w:hAnsi="Times New Roman" w:cs="Times New Roman"/>
          <w:sz w:val="24"/>
          <w:szCs w:val="24"/>
          <w:lang w:val="en-US"/>
        </w:rPr>
        <w:t>our experimental conditions</w:t>
      </w:r>
      <w:r>
        <w:rPr>
          <w:rFonts w:ascii="Times New Roman" w:hAnsi="Times New Roman" w:cs="Times New Roman"/>
          <w:sz w:val="24"/>
          <w:szCs w:val="24"/>
          <w:lang w:val="en-US"/>
        </w:rPr>
        <w:t>,</w:t>
      </w:r>
      <w:r w:rsidRPr="008C4381">
        <w:rPr>
          <w:rFonts w:ascii="Times New Roman" w:hAnsi="Times New Roman" w:cs="Times New Roman"/>
          <w:sz w:val="24"/>
          <w:szCs w:val="24"/>
          <w:lang w:val="en-US"/>
        </w:rPr>
        <w:t xml:space="preserve"> we were </w:t>
      </w:r>
      <w:r w:rsidR="001B3080">
        <w:rPr>
          <w:rFonts w:ascii="Times New Roman" w:hAnsi="Times New Roman" w:cs="Times New Roman"/>
          <w:sz w:val="24"/>
          <w:szCs w:val="24"/>
          <w:lang w:val="en-US"/>
        </w:rPr>
        <w:t>also un</w:t>
      </w:r>
      <w:r w:rsidRPr="008C4381">
        <w:rPr>
          <w:rFonts w:ascii="Times New Roman" w:hAnsi="Times New Roman" w:cs="Times New Roman"/>
          <w:sz w:val="24"/>
          <w:szCs w:val="24"/>
          <w:lang w:val="en-US"/>
        </w:rPr>
        <w:t xml:space="preserve">able to obtain dimeric species of </w:t>
      </w:r>
      <w:r w:rsidR="007C684C">
        <w:rPr>
          <w:rFonts w:ascii="Times New Roman" w:hAnsi="Times New Roman" w:cs="Times New Roman"/>
          <w:sz w:val="24"/>
          <w:szCs w:val="24"/>
          <w:lang w:val="en-US"/>
        </w:rPr>
        <w:t>atRACK1</w:t>
      </w:r>
      <w:r w:rsidR="009A31DA">
        <w:rPr>
          <w:rFonts w:ascii="Times New Roman" w:hAnsi="Times New Roman" w:cs="Times New Roman"/>
          <w:sz w:val="24"/>
          <w:szCs w:val="24"/>
          <w:lang w:val="en-US"/>
        </w:rPr>
        <w:t xml:space="preserve">, although we tried different expression and purification </w:t>
      </w:r>
      <w:r w:rsidR="009B5925">
        <w:rPr>
          <w:rFonts w:ascii="Times New Roman" w:hAnsi="Times New Roman" w:cs="Times New Roman"/>
          <w:sz w:val="24"/>
          <w:szCs w:val="24"/>
          <w:lang w:val="en-US"/>
        </w:rPr>
        <w:t>strategies</w:t>
      </w:r>
      <w:r w:rsidR="009A31DA">
        <w:rPr>
          <w:rFonts w:ascii="Times New Roman" w:hAnsi="Times New Roman" w:cs="Times New Roman"/>
          <w:sz w:val="24"/>
          <w:szCs w:val="24"/>
          <w:lang w:val="en-US"/>
        </w:rPr>
        <w:t>.</w:t>
      </w:r>
      <w:r w:rsidRPr="008C4381">
        <w:rPr>
          <w:rFonts w:ascii="Times New Roman" w:hAnsi="Times New Roman" w:cs="Times New Roman"/>
          <w:sz w:val="24"/>
          <w:szCs w:val="24"/>
          <w:lang w:val="en-US"/>
        </w:rPr>
        <w:t xml:space="preserve"> Thus, </w:t>
      </w:r>
      <w:r w:rsidR="008D5C97">
        <w:rPr>
          <w:rFonts w:ascii="Times New Roman" w:hAnsi="Times New Roman" w:cs="Times New Roman"/>
          <w:sz w:val="24"/>
          <w:szCs w:val="24"/>
          <w:lang w:val="en-US"/>
        </w:rPr>
        <w:t xml:space="preserve">the </w:t>
      </w:r>
      <w:r w:rsidRPr="008C4381">
        <w:rPr>
          <w:rFonts w:ascii="Times New Roman" w:hAnsi="Times New Roman" w:cs="Times New Roman"/>
          <w:sz w:val="24"/>
          <w:szCs w:val="24"/>
          <w:lang w:val="en-US"/>
        </w:rPr>
        <w:t xml:space="preserve">dimerization mode in solution </w:t>
      </w:r>
      <w:proofErr w:type="gramStart"/>
      <w:r w:rsidRPr="008C4381">
        <w:rPr>
          <w:rFonts w:ascii="Times New Roman" w:hAnsi="Times New Roman" w:cs="Times New Roman"/>
          <w:sz w:val="24"/>
          <w:szCs w:val="24"/>
          <w:lang w:val="en-US"/>
        </w:rPr>
        <w:t>could be assessed</w:t>
      </w:r>
      <w:proofErr w:type="gramEnd"/>
      <w:r w:rsidRPr="008C4381">
        <w:rPr>
          <w:rFonts w:ascii="Times New Roman" w:hAnsi="Times New Roman" w:cs="Times New Roman"/>
          <w:sz w:val="24"/>
          <w:szCs w:val="24"/>
          <w:lang w:val="en-US"/>
        </w:rPr>
        <w:t xml:space="preserve"> only for </w:t>
      </w:r>
      <w:r w:rsidR="007C684C">
        <w:rPr>
          <w:rFonts w:ascii="Times New Roman" w:hAnsi="Times New Roman" w:cs="Times New Roman"/>
          <w:sz w:val="24"/>
          <w:szCs w:val="24"/>
          <w:lang w:val="en-US"/>
        </w:rPr>
        <w:t>yRACK1</w:t>
      </w:r>
      <w:r w:rsidRPr="008C4381">
        <w:rPr>
          <w:rFonts w:ascii="Times New Roman" w:hAnsi="Times New Roman" w:cs="Times New Roman"/>
          <w:sz w:val="24"/>
          <w:szCs w:val="24"/>
          <w:lang w:val="en-US"/>
        </w:rPr>
        <w:t>.</w:t>
      </w:r>
    </w:p>
    <w:p w:rsidR="00F76772" w:rsidRPr="00FA1BE7" w:rsidRDefault="00F76772" w:rsidP="00DC04D5">
      <w:pPr>
        <w:autoSpaceDE w:val="0"/>
        <w:autoSpaceDN w:val="0"/>
        <w:adjustRightInd w:val="0"/>
        <w:spacing w:after="0" w:line="480" w:lineRule="auto"/>
        <w:rPr>
          <w:rFonts w:ascii="AdvTT5235d5a9" w:hAnsi="AdvTT5235d5a9" w:cs="AdvTT5235d5a9"/>
          <w:sz w:val="24"/>
          <w:szCs w:val="24"/>
          <w:lang w:val="en-US"/>
        </w:rPr>
      </w:pPr>
      <w:r w:rsidRPr="00B33AC1">
        <w:rPr>
          <w:rFonts w:ascii="AdvTT5235d5a9" w:hAnsi="AdvTT5235d5a9" w:cs="AdvTT5235d5a9"/>
          <w:sz w:val="24"/>
          <w:szCs w:val="24"/>
          <w:lang w:val="en-US"/>
        </w:rPr>
        <w:t xml:space="preserve">In conclusion, we </w:t>
      </w:r>
      <w:r>
        <w:rPr>
          <w:rFonts w:ascii="AdvTT5235d5a9" w:hAnsi="AdvTT5235d5a9" w:cs="AdvTT5235d5a9"/>
          <w:sz w:val="24"/>
          <w:szCs w:val="24"/>
          <w:lang w:val="en-US"/>
        </w:rPr>
        <w:t xml:space="preserve">mapped </w:t>
      </w:r>
      <w:r w:rsidR="008D5C97">
        <w:rPr>
          <w:rFonts w:ascii="AdvTT5235d5a9" w:hAnsi="AdvTT5235d5a9" w:cs="AdvTT5235d5a9"/>
          <w:sz w:val="24"/>
          <w:szCs w:val="24"/>
          <w:lang w:val="en-US"/>
        </w:rPr>
        <w:t xml:space="preserve">the </w:t>
      </w:r>
      <w:r>
        <w:rPr>
          <w:rFonts w:ascii="AdvTT5235d5a9" w:hAnsi="AdvTT5235d5a9" w:cs="AdvTT5235d5a9"/>
          <w:sz w:val="24"/>
          <w:szCs w:val="24"/>
          <w:lang w:val="en-US"/>
        </w:rPr>
        <w:t>stiff and plastic regions of</w:t>
      </w:r>
      <w:r w:rsidR="00CC5C48">
        <w:rPr>
          <w:rFonts w:ascii="AdvTT5235d5a9" w:hAnsi="AdvTT5235d5a9" w:cs="AdvTT5235d5a9"/>
          <w:sz w:val="24"/>
          <w:szCs w:val="24"/>
          <w:lang w:val="en-US"/>
        </w:rPr>
        <w:t xml:space="preserve"> </w:t>
      </w:r>
      <w:r w:rsidR="007C684C">
        <w:rPr>
          <w:rFonts w:ascii="AdvTT5235d5a9" w:hAnsi="AdvTT5235d5a9" w:cs="AdvTT5235d5a9"/>
          <w:sz w:val="24"/>
          <w:szCs w:val="24"/>
          <w:lang w:val="en-US"/>
        </w:rPr>
        <w:t>RACK1</w:t>
      </w:r>
      <w:r>
        <w:rPr>
          <w:rFonts w:ascii="AdvTT5235d5a9" w:hAnsi="AdvTT5235d5a9" w:cs="AdvTT5235d5a9"/>
          <w:sz w:val="24"/>
          <w:szCs w:val="24"/>
          <w:lang w:val="en-US"/>
        </w:rPr>
        <w:t xml:space="preserve"> in solution and compared patterns of hydrogen deuterium exchange </w:t>
      </w:r>
      <w:r w:rsidR="008D5C97">
        <w:rPr>
          <w:rFonts w:ascii="AdvTT5235d5a9" w:hAnsi="AdvTT5235d5a9" w:cs="AdvTT5235d5a9"/>
          <w:sz w:val="24"/>
          <w:szCs w:val="24"/>
          <w:lang w:val="en-US"/>
        </w:rPr>
        <w:t xml:space="preserve">among </w:t>
      </w:r>
      <w:r>
        <w:rPr>
          <w:rFonts w:ascii="AdvTT5235d5a9" w:hAnsi="AdvTT5235d5a9" w:cs="AdvTT5235d5a9"/>
          <w:sz w:val="24"/>
          <w:szCs w:val="24"/>
          <w:lang w:val="en-US"/>
        </w:rPr>
        <w:t xml:space="preserve">three </w:t>
      </w:r>
      <w:r w:rsidR="008D5C97">
        <w:rPr>
          <w:rFonts w:ascii="AdvTT5235d5a9" w:hAnsi="AdvTT5235d5a9" w:cs="AdvTT5235d5a9"/>
          <w:sz w:val="24"/>
          <w:szCs w:val="24"/>
          <w:lang w:val="en-US"/>
        </w:rPr>
        <w:t xml:space="preserve">RACK1 </w:t>
      </w:r>
      <w:r>
        <w:rPr>
          <w:rFonts w:ascii="AdvTT5235d5a9" w:hAnsi="AdvTT5235d5a9" w:cs="AdvTT5235d5a9"/>
          <w:sz w:val="24"/>
          <w:szCs w:val="24"/>
          <w:lang w:val="en-US"/>
        </w:rPr>
        <w:t xml:space="preserve">orthologs and between monomeric and dimeric </w:t>
      </w:r>
      <w:r w:rsidR="007C684C">
        <w:rPr>
          <w:rFonts w:ascii="AdvTT5235d5a9" w:hAnsi="AdvTT5235d5a9" w:cs="AdvTT5235d5a9"/>
          <w:sz w:val="24"/>
          <w:szCs w:val="24"/>
          <w:lang w:val="en-US"/>
        </w:rPr>
        <w:t>yRACK1</w:t>
      </w:r>
      <w:r>
        <w:rPr>
          <w:rFonts w:ascii="AdvTT5235d5a9" w:hAnsi="AdvTT5235d5a9" w:cs="AdvTT5235d5a9"/>
          <w:sz w:val="24"/>
          <w:szCs w:val="24"/>
          <w:lang w:val="en-US"/>
        </w:rPr>
        <w:t xml:space="preserve">. </w:t>
      </w:r>
      <w:r w:rsidR="008D5C97">
        <w:rPr>
          <w:rFonts w:ascii="AdvTT5235d5a9" w:hAnsi="AdvTT5235d5a9" w:cs="AdvTT5235d5a9"/>
          <w:sz w:val="24"/>
          <w:szCs w:val="24"/>
          <w:lang w:val="en-US"/>
        </w:rPr>
        <w:t xml:space="preserve">Our </w:t>
      </w:r>
      <w:r>
        <w:rPr>
          <w:rFonts w:ascii="AdvTT5235d5a9" w:hAnsi="AdvTT5235d5a9" w:cs="AdvTT5235d5a9"/>
          <w:sz w:val="24"/>
          <w:szCs w:val="24"/>
          <w:lang w:val="en-US"/>
        </w:rPr>
        <w:t>results reveal an evolutionarily</w:t>
      </w:r>
      <w:r w:rsidR="009B5925">
        <w:rPr>
          <w:rFonts w:ascii="AdvTT5235d5a9" w:hAnsi="AdvTT5235d5a9" w:cs="AdvTT5235d5a9"/>
          <w:sz w:val="24"/>
          <w:szCs w:val="24"/>
          <w:lang w:val="en-US"/>
        </w:rPr>
        <w:t xml:space="preserve"> retained building plan </w:t>
      </w:r>
      <w:r w:rsidR="008D5C97">
        <w:rPr>
          <w:rFonts w:ascii="AdvTT5235d5a9" w:hAnsi="AdvTT5235d5a9" w:cs="AdvTT5235d5a9"/>
          <w:sz w:val="24"/>
          <w:szCs w:val="24"/>
          <w:lang w:val="en-US"/>
        </w:rPr>
        <w:t xml:space="preserve">for </w:t>
      </w:r>
      <w:r w:rsidR="009B5925">
        <w:rPr>
          <w:rFonts w:ascii="AdvTT5235d5a9" w:hAnsi="AdvTT5235d5a9" w:cs="AdvTT5235d5a9"/>
          <w:sz w:val="24"/>
          <w:szCs w:val="24"/>
          <w:lang w:val="en-US"/>
        </w:rPr>
        <w:t>RACK</w:t>
      </w:r>
      <w:r>
        <w:rPr>
          <w:rFonts w:ascii="AdvTT5235d5a9" w:hAnsi="AdvTT5235d5a9" w:cs="AdvTT5235d5a9"/>
          <w:sz w:val="24"/>
          <w:szCs w:val="24"/>
          <w:lang w:val="en-US"/>
        </w:rPr>
        <w:t>1</w:t>
      </w:r>
      <w:r w:rsidR="008D5C97">
        <w:rPr>
          <w:rFonts w:ascii="AdvTT5235d5a9" w:hAnsi="AdvTT5235d5a9" w:cs="AdvTT5235d5a9"/>
          <w:sz w:val="24"/>
          <w:szCs w:val="24"/>
          <w:lang w:val="en-US"/>
        </w:rPr>
        <w:t>,</w:t>
      </w:r>
      <w:r>
        <w:rPr>
          <w:rFonts w:ascii="AdvTT5235d5a9" w:hAnsi="AdvTT5235d5a9" w:cs="AdvTT5235d5a9"/>
          <w:sz w:val="24"/>
          <w:szCs w:val="24"/>
          <w:lang w:val="en-US"/>
        </w:rPr>
        <w:t xml:space="preserve"> in which </w:t>
      </w:r>
      <w:proofErr w:type="gramStart"/>
      <w:r>
        <w:rPr>
          <w:rFonts w:ascii="AdvTT5235d5a9" w:hAnsi="AdvTT5235d5a9" w:cs="AdvTT5235d5a9"/>
          <w:sz w:val="24"/>
          <w:szCs w:val="24"/>
          <w:lang w:val="en-US"/>
        </w:rPr>
        <w:t xml:space="preserve">large </w:t>
      </w:r>
      <w:r w:rsidR="008D5C97">
        <w:rPr>
          <w:rFonts w:ascii="AdvTT5235d5a9" w:hAnsi="AdvTT5235d5a9" w:cs="AdvTT5235d5a9"/>
          <w:sz w:val="24"/>
          <w:szCs w:val="24"/>
          <w:lang w:val="en-US"/>
        </w:rPr>
        <w:t xml:space="preserve">regions of </w:t>
      </w:r>
      <w:r>
        <w:rPr>
          <w:rFonts w:ascii="AdvTT5235d5a9" w:hAnsi="AdvTT5235d5a9" w:cs="AdvTT5235d5a9"/>
          <w:sz w:val="24"/>
          <w:szCs w:val="24"/>
          <w:lang w:val="en-US"/>
        </w:rPr>
        <w:t>plasticity</w:t>
      </w:r>
      <w:r w:rsidRPr="00E25CC1">
        <w:rPr>
          <w:rFonts w:ascii="AdvTT5235d5a9" w:hAnsi="AdvTT5235d5a9" w:cs="AdvTT5235d5a9"/>
          <w:sz w:val="24"/>
          <w:szCs w:val="24"/>
          <w:lang w:val="en-US"/>
        </w:rPr>
        <w:t xml:space="preserve"> </w:t>
      </w:r>
      <w:r>
        <w:rPr>
          <w:rFonts w:ascii="AdvTT5235d5a9" w:hAnsi="AdvTT5235d5a9" w:cs="AdvTT5235d5a9"/>
          <w:sz w:val="24"/>
          <w:szCs w:val="24"/>
          <w:lang w:val="en-US"/>
        </w:rPr>
        <w:t>are precisely positioned by the intertwining small stable core</w:t>
      </w:r>
      <w:proofErr w:type="gramEnd"/>
      <w:r>
        <w:rPr>
          <w:rFonts w:ascii="AdvTT5235d5a9" w:hAnsi="AdvTT5235d5a9" w:cs="AdvTT5235d5a9"/>
          <w:sz w:val="24"/>
          <w:szCs w:val="24"/>
          <w:lang w:val="en-US"/>
        </w:rPr>
        <w:t>. This supports a more fluid</w:t>
      </w:r>
      <w:r w:rsidR="008D5C97">
        <w:rPr>
          <w:rFonts w:ascii="AdvTT5235d5a9" w:hAnsi="AdvTT5235d5a9" w:cs="AdvTT5235d5a9"/>
          <w:sz w:val="24"/>
          <w:szCs w:val="24"/>
          <w:lang w:val="en-US"/>
        </w:rPr>
        <w:t>ic</w:t>
      </w:r>
      <w:r>
        <w:rPr>
          <w:rFonts w:ascii="AdvTT5235d5a9" w:hAnsi="AdvTT5235d5a9" w:cs="AdvTT5235d5a9"/>
          <w:sz w:val="24"/>
          <w:szCs w:val="24"/>
          <w:lang w:val="en-US"/>
        </w:rPr>
        <w:t xml:space="preserve"> structure of external regions of </w:t>
      </w:r>
      <w:r w:rsidR="008D5C97">
        <w:rPr>
          <w:rFonts w:ascii="AdvTT5235d5a9" w:hAnsi="AdvTT5235d5a9" w:cs="AdvTT5235d5a9"/>
          <w:sz w:val="24"/>
          <w:szCs w:val="24"/>
          <w:lang w:val="en-US"/>
        </w:rPr>
        <w:t xml:space="preserve">the </w:t>
      </w:r>
      <w:r>
        <w:rPr>
          <w:rFonts w:ascii="AdvTT5235d5a9" w:hAnsi="AdvTT5235d5a9" w:cs="AdvTT5235d5a9"/>
          <w:sz w:val="24"/>
          <w:szCs w:val="24"/>
          <w:lang w:val="en-US"/>
        </w:rPr>
        <w:t xml:space="preserve">polypeptide chain than </w:t>
      </w:r>
      <w:r w:rsidR="008D5C97">
        <w:rPr>
          <w:rFonts w:ascii="AdvTT5235d5a9" w:hAnsi="AdvTT5235d5a9" w:cs="AdvTT5235d5a9"/>
          <w:sz w:val="24"/>
          <w:szCs w:val="24"/>
          <w:lang w:val="en-US"/>
        </w:rPr>
        <w:t xml:space="preserve">previously </w:t>
      </w:r>
      <w:r>
        <w:rPr>
          <w:rFonts w:ascii="AdvTT5235d5a9" w:hAnsi="AdvTT5235d5a9" w:cs="AdvTT5235d5a9"/>
          <w:sz w:val="24"/>
          <w:szCs w:val="24"/>
          <w:lang w:val="en-US"/>
        </w:rPr>
        <w:t>implicated by the crystal structures, in which A and D strands are structurally well defined</w:t>
      </w:r>
      <w:r w:rsidR="008D5C97">
        <w:rPr>
          <w:rFonts w:ascii="AdvTT5235d5a9" w:hAnsi="AdvTT5235d5a9" w:cs="AdvTT5235d5a9"/>
          <w:sz w:val="24"/>
          <w:szCs w:val="24"/>
          <w:lang w:val="en-US"/>
        </w:rPr>
        <w:t xml:space="preserve">. By contrast, we found </w:t>
      </w:r>
      <w:r>
        <w:rPr>
          <w:rFonts w:ascii="AdvTT5235d5a9" w:hAnsi="AdvTT5235d5a9" w:cs="AdvTT5235d5a9"/>
          <w:sz w:val="24"/>
          <w:szCs w:val="24"/>
          <w:lang w:val="en-US"/>
        </w:rPr>
        <w:t>that in solution</w:t>
      </w:r>
      <w:r w:rsidR="008D5C97">
        <w:rPr>
          <w:rFonts w:ascii="AdvTT5235d5a9" w:hAnsi="AdvTT5235d5a9" w:cs="AdvTT5235d5a9"/>
          <w:sz w:val="24"/>
          <w:szCs w:val="24"/>
          <w:lang w:val="en-US"/>
        </w:rPr>
        <w:t>,</w:t>
      </w:r>
      <w:r>
        <w:rPr>
          <w:rFonts w:ascii="AdvTT5235d5a9" w:hAnsi="AdvTT5235d5a9" w:cs="AdvTT5235d5a9"/>
          <w:sz w:val="24"/>
          <w:szCs w:val="24"/>
          <w:lang w:val="en-US"/>
        </w:rPr>
        <w:t xml:space="preserve"> their stabilizing hydrogen bonds are broken much more frequently than in the neighboring B and C strands. </w:t>
      </w:r>
      <w:proofErr w:type="gramStart"/>
      <w:r>
        <w:rPr>
          <w:rFonts w:ascii="AdvTT5235d5a9" w:hAnsi="AdvTT5235d5a9" w:cs="AdvTT5235d5a9"/>
          <w:sz w:val="24"/>
          <w:szCs w:val="24"/>
          <w:lang w:val="en-US"/>
        </w:rPr>
        <w:t xml:space="preserve">This </w:t>
      </w:r>
      <w:r w:rsidR="008D5C97">
        <w:rPr>
          <w:rFonts w:ascii="AdvTT5235d5a9" w:hAnsi="AdvTT5235d5a9" w:cs="AdvTT5235d5a9"/>
          <w:sz w:val="24"/>
          <w:szCs w:val="24"/>
          <w:lang w:val="en-US"/>
        </w:rPr>
        <w:t xml:space="preserve">could </w:t>
      </w:r>
      <w:r>
        <w:rPr>
          <w:rFonts w:ascii="AdvTT5235d5a9" w:hAnsi="AdvTT5235d5a9" w:cs="AdvTT5235d5a9"/>
          <w:sz w:val="24"/>
          <w:szCs w:val="24"/>
          <w:lang w:val="en-US"/>
        </w:rPr>
        <w:t>b</w:t>
      </w:r>
      <w:r w:rsidR="009A31DA">
        <w:rPr>
          <w:rFonts w:ascii="AdvTT5235d5a9" w:hAnsi="AdvTT5235d5a9" w:cs="AdvTT5235d5a9"/>
          <w:sz w:val="24"/>
          <w:szCs w:val="24"/>
          <w:lang w:val="en-US"/>
        </w:rPr>
        <w:t>e</w:t>
      </w:r>
      <w:r>
        <w:rPr>
          <w:rFonts w:ascii="AdvTT5235d5a9" w:hAnsi="AdvTT5235d5a9" w:cs="AdvTT5235d5a9"/>
          <w:sz w:val="24"/>
          <w:szCs w:val="24"/>
          <w:lang w:val="en-US"/>
        </w:rPr>
        <w:t xml:space="preserve"> an important determinant </w:t>
      </w:r>
      <w:r w:rsidR="008D5C97">
        <w:rPr>
          <w:rFonts w:ascii="AdvTT5235d5a9" w:hAnsi="AdvTT5235d5a9" w:cs="AdvTT5235d5a9"/>
          <w:sz w:val="24"/>
          <w:szCs w:val="24"/>
          <w:lang w:val="en-US"/>
        </w:rPr>
        <w:t xml:space="preserve">that enables this </w:t>
      </w:r>
      <w:r>
        <w:rPr>
          <w:rFonts w:ascii="AdvTT5235d5a9" w:hAnsi="AdvTT5235d5a9" w:cs="AdvTT5235d5a9"/>
          <w:sz w:val="24"/>
          <w:szCs w:val="24"/>
          <w:lang w:val="en-US"/>
        </w:rPr>
        <w:t>relatively small molecule to accommodate numerous diverse molecular partners.</w:t>
      </w:r>
      <w:proofErr w:type="gramEnd"/>
      <w:r>
        <w:rPr>
          <w:rFonts w:ascii="AdvTT5235d5a9" w:hAnsi="AdvTT5235d5a9" w:cs="AdvTT5235d5a9"/>
          <w:sz w:val="24"/>
          <w:szCs w:val="24"/>
          <w:lang w:val="en-US"/>
        </w:rPr>
        <w:t xml:space="preserve"> </w:t>
      </w:r>
      <w:r w:rsidR="003D117F">
        <w:rPr>
          <w:rFonts w:ascii="AdvTT5235d5a9" w:hAnsi="AdvTT5235d5a9" w:cs="AdvTT5235d5a9"/>
          <w:sz w:val="24"/>
          <w:szCs w:val="24"/>
          <w:lang w:val="en-US"/>
        </w:rPr>
        <w:t>T</w:t>
      </w:r>
      <w:r>
        <w:rPr>
          <w:rFonts w:ascii="AdvTT5235d5a9" w:hAnsi="AdvTT5235d5a9" w:cs="AdvTT5235d5a9"/>
          <w:sz w:val="24"/>
          <w:szCs w:val="24"/>
          <w:lang w:val="en-US"/>
        </w:rPr>
        <w:t xml:space="preserve">he general dynamic patterns </w:t>
      </w:r>
      <w:r w:rsidR="003D117F">
        <w:rPr>
          <w:rFonts w:ascii="AdvTT5235d5a9" w:hAnsi="AdvTT5235d5a9" w:cs="AdvTT5235d5a9"/>
          <w:sz w:val="24"/>
          <w:szCs w:val="24"/>
          <w:lang w:val="en-US"/>
        </w:rPr>
        <w:t xml:space="preserve">were </w:t>
      </w:r>
      <w:r>
        <w:rPr>
          <w:rFonts w:ascii="AdvTT5235d5a9" w:hAnsi="AdvTT5235d5a9" w:cs="AdvTT5235d5a9"/>
          <w:sz w:val="24"/>
          <w:szCs w:val="24"/>
          <w:lang w:val="en-US"/>
        </w:rPr>
        <w:t>similar in the three evolutionar</w:t>
      </w:r>
      <w:r w:rsidR="003D117F">
        <w:rPr>
          <w:rFonts w:ascii="AdvTT5235d5a9" w:hAnsi="AdvTT5235d5a9" w:cs="AdvTT5235d5a9"/>
          <w:sz w:val="24"/>
          <w:szCs w:val="24"/>
          <w:lang w:val="en-US"/>
        </w:rPr>
        <w:t>il</w:t>
      </w:r>
      <w:r>
        <w:rPr>
          <w:rFonts w:ascii="AdvTT5235d5a9" w:hAnsi="AdvTT5235d5a9" w:cs="AdvTT5235d5a9"/>
          <w:sz w:val="24"/>
          <w:szCs w:val="24"/>
          <w:lang w:val="en-US"/>
        </w:rPr>
        <w:t xml:space="preserve">y distant variants of the protein. However, our results also allowed </w:t>
      </w:r>
      <w:r w:rsidR="003D117F">
        <w:rPr>
          <w:rFonts w:ascii="AdvTT5235d5a9" w:hAnsi="AdvTT5235d5a9" w:cs="AdvTT5235d5a9"/>
          <w:sz w:val="24"/>
          <w:szCs w:val="24"/>
          <w:lang w:val="en-US"/>
        </w:rPr>
        <w:t xml:space="preserve">us to </w:t>
      </w:r>
      <w:r w:rsidR="00F1567A">
        <w:rPr>
          <w:rFonts w:ascii="AdvTT5235d5a9" w:hAnsi="AdvTT5235d5a9" w:cs="AdvTT5235d5a9"/>
          <w:sz w:val="24"/>
          <w:szCs w:val="24"/>
          <w:lang w:val="en-US"/>
        </w:rPr>
        <w:t>localiz</w:t>
      </w:r>
      <w:r w:rsidR="003D117F">
        <w:rPr>
          <w:rFonts w:ascii="AdvTT5235d5a9" w:hAnsi="AdvTT5235d5a9" w:cs="AdvTT5235d5a9"/>
          <w:sz w:val="24"/>
          <w:szCs w:val="24"/>
          <w:lang w:val="en-US"/>
        </w:rPr>
        <w:t>e</w:t>
      </w:r>
      <w:r>
        <w:rPr>
          <w:rFonts w:ascii="AdvTT5235d5a9" w:hAnsi="AdvTT5235d5a9" w:cs="AdvTT5235d5a9"/>
          <w:sz w:val="24"/>
          <w:szCs w:val="24"/>
          <w:lang w:val="en-US"/>
        </w:rPr>
        <w:t xml:space="preserve"> differences in structural dynamics </w:t>
      </w:r>
      <w:r w:rsidR="003D117F">
        <w:rPr>
          <w:rFonts w:ascii="AdvTT5235d5a9" w:hAnsi="AdvTT5235d5a9" w:cs="AdvTT5235d5a9"/>
          <w:sz w:val="24"/>
          <w:szCs w:val="24"/>
          <w:lang w:val="en-US"/>
        </w:rPr>
        <w:t xml:space="preserve">among </w:t>
      </w:r>
      <w:r>
        <w:rPr>
          <w:rFonts w:ascii="AdvTT5235d5a9" w:hAnsi="AdvTT5235d5a9" w:cs="AdvTT5235d5a9"/>
          <w:sz w:val="24"/>
          <w:szCs w:val="24"/>
          <w:lang w:val="en-US"/>
        </w:rPr>
        <w:t xml:space="preserve">the species under study, which </w:t>
      </w:r>
      <w:proofErr w:type="gramStart"/>
      <w:r>
        <w:rPr>
          <w:rFonts w:ascii="AdvTT5235d5a9" w:hAnsi="AdvTT5235d5a9" w:cs="AdvTT5235d5a9"/>
          <w:sz w:val="24"/>
          <w:szCs w:val="24"/>
          <w:lang w:val="en-US"/>
        </w:rPr>
        <w:t>may be linked</w:t>
      </w:r>
      <w:proofErr w:type="gramEnd"/>
      <w:r>
        <w:rPr>
          <w:rFonts w:ascii="AdvTT5235d5a9" w:hAnsi="AdvTT5235d5a9" w:cs="AdvTT5235d5a9"/>
          <w:sz w:val="24"/>
          <w:szCs w:val="24"/>
          <w:lang w:val="en-US"/>
        </w:rPr>
        <w:t xml:space="preserve"> to their function. The observed differences suggest that </w:t>
      </w:r>
      <w:r w:rsidR="003D117F">
        <w:rPr>
          <w:rFonts w:ascii="AdvTT5235d5a9" w:hAnsi="AdvTT5235d5a9" w:cs="AdvTT5235d5a9"/>
          <w:sz w:val="24"/>
          <w:szCs w:val="24"/>
          <w:lang w:val="en-US"/>
        </w:rPr>
        <w:t xml:space="preserve">these </w:t>
      </w:r>
      <w:r>
        <w:rPr>
          <w:rFonts w:ascii="AdvTT5235d5a9" w:hAnsi="AdvTT5235d5a9" w:cs="AdvTT5235d5a9"/>
          <w:sz w:val="24"/>
          <w:szCs w:val="24"/>
          <w:lang w:val="en-US"/>
        </w:rPr>
        <w:t xml:space="preserve">proteins evolved to interact in a species-specific way with different molecules, so </w:t>
      </w:r>
      <w:r w:rsidR="003D117F">
        <w:rPr>
          <w:rFonts w:ascii="AdvTT5235d5a9" w:hAnsi="AdvTT5235d5a9" w:cs="AdvTT5235d5a9"/>
          <w:sz w:val="24"/>
          <w:szCs w:val="24"/>
          <w:lang w:val="en-US"/>
        </w:rPr>
        <w:t xml:space="preserve">that </w:t>
      </w:r>
      <w:r>
        <w:rPr>
          <w:rFonts w:ascii="AdvTT5235d5a9" w:hAnsi="AdvTT5235d5a9" w:cs="AdvTT5235d5a9"/>
          <w:sz w:val="24"/>
          <w:szCs w:val="24"/>
          <w:lang w:val="en-US"/>
        </w:rPr>
        <w:t>they play role</w:t>
      </w:r>
      <w:r w:rsidR="003D117F">
        <w:rPr>
          <w:rFonts w:ascii="AdvTT5235d5a9" w:hAnsi="AdvTT5235d5a9" w:cs="AdvTT5235d5a9"/>
          <w:sz w:val="24"/>
          <w:szCs w:val="24"/>
          <w:lang w:val="en-US"/>
        </w:rPr>
        <w:t>s</w:t>
      </w:r>
      <w:r>
        <w:rPr>
          <w:rFonts w:ascii="AdvTT5235d5a9" w:hAnsi="AdvTT5235d5a9" w:cs="AdvTT5235d5a9"/>
          <w:sz w:val="24"/>
          <w:szCs w:val="24"/>
          <w:lang w:val="en-US"/>
        </w:rPr>
        <w:t xml:space="preserve"> in different cellular functions. </w:t>
      </w:r>
      <w:r w:rsidRPr="00FA1BE7">
        <w:rPr>
          <w:rFonts w:ascii="AdvTT5235d5a9" w:hAnsi="AdvTT5235d5a9" w:cs="AdvTT5235d5a9"/>
          <w:sz w:val="24"/>
          <w:szCs w:val="24"/>
          <w:lang w:val="en-US"/>
        </w:rPr>
        <w:t>One such example is PKC</w:t>
      </w:r>
      <w:r w:rsidR="003D117F">
        <w:rPr>
          <w:rFonts w:ascii="AdvTT5235d5a9" w:hAnsi="AdvTT5235d5a9" w:cs="AdvTT5235d5a9"/>
          <w:sz w:val="24"/>
          <w:szCs w:val="24"/>
          <w:lang w:val="en-US"/>
        </w:rPr>
        <w:t>, which</w:t>
      </w:r>
      <w:r w:rsidRPr="00FA1BE7">
        <w:rPr>
          <w:rFonts w:ascii="AdvTT5235d5a9" w:hAnsi="AdvTT5235d5a9" w:cs="AdvTT5235d5a9"/>
          <w:sz w:val="24"/>
          <w:szCs w:val="24"/>
          <w:lang w:val="en-US"/>
        </w:rPr>
        <w:t xml:space="preserve"> interact</w:t>
      </w:r>
      <w:r>
        <w:rPr>
          <w:rFonts w:ascii="AdvTT5235d5a9" w:hAnsi="AdvTT5235d5a9" w:cs="AdvTT5235d5a9"/>
          <w:sz w:val="24"/>
          <w:szCs w:val="24"/>
          <w:lang w:val="en-US"/>
        </w:rPr>
        <w:t>s</w:t>
      </w:r>
      <w:r w:rsidRPr="00FA1BE7">
        <w:rPr>
          <w:rFonts w:ascii="AdvTT5235d5a9" w:hAnsi="AdvTT5235d5a9" w:cs="AdvTT5235d5a9"/>
          <w:sz w:val="24"/>
          <w:szCs w:val="24"/>
          <w:lang w:val="en-US"/>
        </w:rPr>
        <w:t xml:space="preserve"> only with h</w:t>
      </w:r>
      <w:r w:rsidR="007C684C">
        <w:rPr>
          <w:rFonts w:ascii="AdvTT5235d5a9" w:hAnsi="AdvTT5235d5a9" w:cs="AdvTT5235d5a9"/>
          <w:sz w:val="24"/>
          <w:szCs w:val="24"/>
          <w:lang w:val="en-US"/>
        </w:rPr>
        <w:t>RACK1</w:t>
      </w:r>
      <w:r w:rsidRPr="00FA1BE7">
        <w:rPr>
          <w:rFonts w:ascii="AdvTT5235d5a9" w:hAnsi="AdvTT5235d5a9" w:cs="AdvTT5235d5a9"/>
          <w:sz w:val="24"/>
          <w:szCs w:val="24"/>
          <w:lang w:val="en-US"/>
        </w:rPr>
        <w:t xml:space="preserve">. Another example is heterotrimeric G-protein, </w:t>
      </w:r>
      <w:r w:rsidR="003D117F">
        <w:rPr>
          <w:rFonts w:ascii="AdvTT5235d5a9" w:hAnsi="AdvTT5235d5a9" w:cs="AdvTT5235d5a9"/>
          <w:sz w:val="24"/>
          <w:szCs w:val="24"/>
          <w:lang w:val="en-US"/>
        </w:rPr>
        <w:t>which</w:t>
      </w:r>
      <w:r w:rsidR="003D117F" w:rsidRPr="00FA1BE7">
        <w:rPr>
          <w:rFonts w:ascii="AdvTT5235d5a9" w:hAnsi="AdvTT5235d5a9" w:cs="AdvTT5235d5a9"/>
          <w:sz w:val="24"/>
          <w:szCs w:val="24"/>
          <w:lang w:val="en-US"/>
        </w:rPr>
        <w:t xml:space="preserve"> </w:t>
      </w:r>
      <w:r w:rsidRPr="00FA1BE7">
        <w:rPr>
          <w:rFonts w:ascii="AdvTT5235d5a9" w:hAnsi="AdvTT5235d5a9" w:cs="AdvTT5235d5a9"/>
          <w:sz w:val="24"/>
          <w:szCs w:val="24"/>
          <w:lang w:val="en-US"/>
        </w:rPr>
        <w:t xml:space="preserve">does not form </w:t>
      </w:r>
      <w:r w:rsidR="003D117F">
        <w:rPr>
          <w:rFonts w:ascii="AdvTT5235d5a9" w:hAnsi="AdvTT5235d5a9" w:cs="AdvTT5235d5a9"/>
          <w:sz w:val="24"/>
          <w:szCs w:val="24"/>
          <w:lang w:val="en-US"/>
        </w:rPr>
        <w:t xml:space="preserve">a </w:t>
      </w:r>
      <w:r w:rsidRPr="00FA1BE7">
        <w:rPr>
          <w:rFonts w:ascii="AdvTT5235d5a9" w:hAnsi="AdvTT5235d5a9" w:cs="AdvTT5235d5a9"/>
          <w:sz w:val="24"/>
          <w:szCs w:val="24"/>
          <w:lang w:val="en-US"/>
        </w:rPr>
        <w:t xml:space="preserve">canonical interaction with </w:t>
      </w:r>
      <w:r w:rsidR="007C684C">
        <w:rPr>
          <w:rFonts w:ascii="AdvTT5235d5a9" w:hAnsi="AdvTT5235d5a9" w:cs="AdvTT5235d5a9"/>
          <w:sz w:val="24"/>
          <w:szCs w:val="24"/>
          <w:lang w:val="en-US"/>
        </w:rPr>
        <w:t>atRACK1</w:t>
      </w:r>
      <w:r w:rsidRPr="00FA1BE7">
        <w:rPr>
          <w:rFonts w:ascii="AdvTT5235d5a9" w:hAnsi="AdvTT5235d5a9" w:cs="AdvTT5235d5a9"/>
          <w:sz w:val="24"/>
          <w:szCs w:val="24"/>
          <w:lang w:val="en-US"/>
        </w:rPr>
        <w:fldChar w:fldCharType="begin" w:fldLock="1"/>
      </w:r>
      <w:r w:rsidR="006A6C5A">
        <w:rPr>
          <w:rFonts w:ascii="AdvTT5235d5a9" w:hAnsi="AdvTT5235d5a9" w:cs="AdvTT5235d5a9"/>
          <w:sz w:val="24"/>
          <w:szCs w:val="24"/>
          <w:lang w:val="en-US"/>
        </w:rPr>
        <w:instrText>ADDIN CSL_CITATION { "citationItems" : [ { "id" : "ITEM-1", "itemData" : { "DOI" : "10.1093/jxb/erl035", "ISSN" : "0022-0957", "PMID" : "16829549", "abstract" : "The scaffold protein RACK1 (Receptor for Activated C Kinase 1) serves as an integrative point for diverse signal transduction pathways. The Arabidopsis genome contains three RACK1 orthologues, however, little is known about their functions. It is reported here that one member of this gene family, RACK1A, previously identified as the Arabidopsis homologue of the tobacco arcA gene, mediates hormone responses and plays a regulatory role in multiple developmental processes. RACK1A expresses ubiquitously in Arabidopsis. Loss-of-function mutations in RACK1A confer defects in multiple developmental processes including seed germination, leaf production, and flowering. rack1a mutants displayed reduced sensitivity to gibberellin and brassinosteroid in seed germination, hypersensitivity to abscisic acid in seed germination and early seedling development, and hyposensitivity to auxin in adventitious and lateral root formation. These results provide the first genetic evidence that RACK1A is involved in multiple signal transduction pathways.", "author" : [ { "dropping-particle" : "", "family" : "Chen", "given" : "Jin-Gui", "non-dropping-particle" : "", "parse-names" : false, "suffix" : "" }, { "dropping-particle" : "", "family" : "Ullah", "given" : "Hemayet", "non-dropping-particle" : "", "parse-names" : false, "suffix" : "" }, { "dropping-particle" : "", "family" : "Temple", "given" : "Brenda", "non-dropping-particle" : "", "parse-names" : false, "suffix" : "" }, { "dropping-particle" : "", "family" : "Liang", "given" : "Jiansheng", "non-dropping-particle" : "", "parse-names" : false, "suffix" : "" }, { "dropping-particle" : "", "family" : "Guo", "given" : "Jianjun", "non-dropping-particle" : "", "parse-names" : false, "suffix" : "" }, { "dropping-particle" : "", "family" : "Alonso", "given" : "Jos\u00e9 M", "non-dropping-particle" : "", "parse-names" : false, "suffix" : "" }, { "dropping-particle" : "", "family" : "Ecker", "given" : "Joseph R", "non-dropping-particle" : "", "parse-names" : false, "suffix" : "" }, { "dropping-particle" : "", "family" : "Jones", "given" : "Alan M", "non-dropping-particle" : "", "parse-names" : false, "suffix" : "" } ], "container-title" : "Journal of experimental botany", "id" : "ITEM-1", "issue" : "11", "issued" : { "date-parts" : [ [ "2006", "1" ] ] }, "page" : "2697-708", "title" : "RACK1 mediates multiple hormone responsiveness and developmental processes in Arabidopsis.", "type" : "article-journal", "volume" : "57" }, "uris" : [ "http://www.mendeley.com/documents/?uuid=d97bd476-57e1-4860-8ee5-ba1902d78545" ] } ], "mendeley" : { "previouslyFormattedCitation" : "&lt;sup&gt;50&lt;/sup&gt;" }, "properties" : { "noteIndex" : 0 }, "schema" : "https://github.com/citation-style-language/schema/raw/master/csl-citation.json" }</w:instrText>
      </w:r>
      <w:r w:rsidRPr="00FA1BE7">
        <w:rPr>
          <w:rFonts w:ascii="AdvTT5235d5a9" w:hAnsi="AdvTT5235d5a9" w:cs="AdvTT5235d5a9"/>
          <w:sz w:val="24"/>
          <w:szCs w:val="24"/>
          <w:lang w:val="en-US"/>
        </w:rPr>
        <w:fldChar w:fldCharType="separate"/>
      </w:r>
      <w:r w:rsidR="006A6C5A" w:rsidRPr="006A6C5A">
        <w:rPr>
          <w:rFonts w:ascii="AdvTT5235d5a9" w:hAnsi="AdvTT5235d5a9" w:cs="AdvTT5235d5a9"/>
          <w:noProof/>
          <w:sz w:val="24"/>
          <w:szCs w:val="24"/>
          <w:vertAlign w:val="superscript"/>
          <w:lang w:val="en-US"/>
        </w:rPr>
        <w:t>50</w:t>
      </w:r>
      <w:r w:rsidRPr="00FA1BE7">
        <w:rPr>
          <w:rFonts w:ascii="AdvTT5235d5a9" w:hAnsi="AdvTT5235d5a9" w:cs="AdvTT5235d5a9"/>
          <w:sz w:val="24"/>
          <w:szCs w:val="24"/>
          <w:lang w:val="en-US"/>
        </w:rPr>
        <w:fldChar w:fldCharType="end"/>
      </w:r>
      <w:r w:rsidRPr="00FA1BE7">
        <w:rPr>
          <w:rFonts w:ascii="AdvTT5235d5a9" w:hAnsi="AdvTT5235d5a9" w:cs="AdvTT5235d5a9"/>
          <w:sz w:val="24"/>
          <w:szCs w:val="24"/>
          <w:lang w:val="en-US"/>
        </w:rPr>
        <w:t>.</w:t>
      </w:r>
    </w:p>
    <w:p w:rsidR="00DC04D5" w:rsidRDefault="003D117F" w:rsidP="00DC04D5">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F76772" w:rsidRPr="000E64A0">
        <w:rPr>
          <w:rFonts w:ascii="Times New Roman" w:hAnsi="Times New Roman" w:cs="Times New Roman"/>
          <w:sz w:val="24"/>
          <w:szCs w:val="24"/>
          <w:lang w:val="en-US"/>
        </w:rPr>
        <w:t>it</w:t>
      </w:r>
      <w:r w:rsidR="00F76772">
        <w:rPr>
          <w:rFonts w:ascii="Times New Roman" w:hAnsi="Times New Roman" w:cs="Times New Roman"/>
          <w:sz w:val="24"/>
          <w:szCs w:val="24"/>
          <w:lang w:val="en-US"/>
        </w:rPr>
        <w:t xml:space="preserve">tle </w:t>
      </w:r>
      <w:proofErr w:type="gramStart"/>
      <w:r w:rsidR="00F76772">
        <w:rPr>
          <w:rFonts w:ascii="Times New Roman" w:hAnsi="Times New Roman" w:cs="Times New Roman"/>
          <w:sz w:val="24"/>
          <w:szCs w:val="24"/>
          <w:lang w:val="en-US"/>
        </w:rPr>
        <w:t>is known</w:t>
      </w:r>
      <w:proofErr w:type="gramEnd"/>
      <w:r w:rsidR="00F76772">
        <w:rPr>
          <w:rFonts w:ascii="Times New Roman" w:hAnsi="Times New Roman" w:cs="Times New Roman"/>
          <w:sz w:val="24"/>
          <w:szCs w:val="24"/>
          <w:lang w:val="en-US"/>
        </w:rPr>
        <w:t xml:space="preserve"> about the specific </w:t>
      </w:r>
      <w:r w:rsidR="00F76772" w:rsidRPr="000E64A0">
        <w:rPr>
          <w:rFonts w:ascii="Times New Roman" w:hAnsi="Times New Roman" w:cs="Times New Roman"/>
          <w:sz w:val="24"/>
          <w:szCs w:val="24"/>
          <w:lang w:val="en-US"/>
        </w:rPr>
        <w:t>interactions between</w:t>
      </w:r>
      <w:r w:rsidR="00F76772">
        <w:rPr>
          <w:rFonts w:ascii="Times New Roman" w:hAnsi="Times New Roman" w:cs="Times New Roman"/>
          <w:sz w:val="24"/>
          <w:szCs w:val="24"/>
          <w:lang w:val="en-US"/>
        </w:rPr>
        <w:t xml:space="preserve"> h</w:t>
      </w:r>
      <w:r w:rsidR="007C684C">
        <w:rPr>
          <w:rFonts w:ascii="Times New Roman" w:hAnsi="Times New Roman" w:cs="Times New Roman"/>
          <w:sz w:val="24"/>
          <w:szCs w:val="24"/>
          <w:lang w:val="en-US"/>
        </w:rPr>
        <w:t>RACK1</w:t>
      </w:r>
      <w:r w:rsidR="00F76772">
        <w:rPr>
          <w:rFonts w:ascii="Times New Roman" w:hAnsi="Times New Roman" w:cs="Times New Roman"/>
          <w:sz w:val="24"/>
          <w:szCs w:val="24"/>
          <w:lang w:val="en-US"/>
        </w:rPr>
        <w:t xml:space="preserve"> and its binding partners</w:t>
      </w:r>
      <w:r w:rsidR="009A31DA">
        <w:rPr>
          <w:rFonts w:ascii="Times New Roman" w:hAnsi="Times New Roman" w:cs="Times New Roman"/>
          <w:sz w:val="24"/>
          <w:szCs w:val="24"/>
          <w:lang w:val="en-US"/>
        </w:rPr>
        <w:t xml:space="preserve"> in solution</w:t>
      </w:r>
      <w:r w:rsidR="00F76772">
        <w:rPr>
          <w:rFonts w:ascii="Times New Roman" w:hAnsi="Times New Roman" w:cs="Times New Roman"/>
          <w:sz w:val="24"/>
          <w:szCs w:val="24"/>
          <w:lang w:val="en-US"/>
        </w:rPr>
        <w:t xml:space="preserve">. For </w:t>
      </w:r>
      <w:r>
        <w:rPr>
          <w:rFonts w:ascii="Times New Roman" w:hAnsi="Times New Roman" w:cs="Times New Roman"/>
          <w:sz w:val="24"/>
          <w:szCs w:val="24"/>
          <w:lang w:val="en-US"/>
        </w:rPr>
        <w:t>example</w:t>
      </w:r>
      <w:r w:rsidR="00F76772">
        <w:rPr>
          <w:rFonts w:ascii="Times New Roman" w:hAnsi="Times New Roman" w:cs="Times New Roman"/>
          <w:sz w:val="24"/>
          <w:szCs w:val="24"/>
          <w:lang w:val="en-US"/>
        </w:rPr>
        <w:t xml:space="preserve">, the exact position of </w:t>
      </w:r>
      <w:r>
        <w:rPr>
          <w:rFonts w:ascii="Times New Roman" w:hAnsi="Times New Roman" w:cs="Times New Roman"/>
          <w:sz w:val="24"/>
          <w:szCs w:val="24"/>
          <w:lang w:val="en-US"/>
        </w:rPr>
        <w:t xml:space="preserve">the </w:t>
      </w:r>
      <w:r w:rsidR="00F76772">
        <w:rPr>
          <w:rFonts w:ascii="Times New Roman" w:hAnsi="Times New Roman" w:cs="Times New Roman"/>
          <w:sz w:val="24"/>
          <w:szCs w:val="24"/>
          <w:lang w:val="en-US"/>
        </w:rPr>
        <w:t>residues involved in PKC binding to</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00F76772">
        <w:rPr>
          <w:rFonts w:ascii="Times New Roman" w:hAnsi="Times New Roman" w:cs="Times New Roman"/>
          <w:sz w:val="24"/>
          <w:szCs w:val="24"/>
          <w:lang w:val="en-US"/>
        </w:rPr>
        <w:t xml:space="preserve"> is still </w:t>
      </w:r>
      <w:r>
        <w:rPr>
          <w:rFonts w:ascii="Times New Roman" w:hAnsi="Times New Roman" w:cs="Times New Roman"/>
          <w:sz w:val="24"/>
          <w:szCs w:val="24"/>
          <w:lang w:val="en-US"/>
        </w:rPr>
        <w:t>unknown</w:t>
      </w:r>
      <w:r w:rsidR="00F76772">
        <w:rPr>
          <w:rFonts w:ascii="Times New Roman" w:hAnsi="Times New Roman" w:cs="Times New Roman"/>
          <w:sz w:val="24"/>
          <w:szCs w:val="24"/>
          <w:lang w:val="en-US"/>
        </w:rPr>
        <w:t xml:space="preserve">. Our study shows that </w:t>
      </w:r>
      <w:r>
        <w:rPr>
          <w:rFonts w:ascii="Times New Roman" w:hAnsi="Times New Roman" w:cs="Times New Roman"/>
          <w:sz w:val="24"/>
          <w:szCs w:val="24"/>
          <w:lang w:val="en-US"/>
        </w:rPr>
        <w:t>HDXMS</w:t>
      </w:r>
      <w:r w:rsidR="00F767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w:t>
      </w:r>
      <w:r w:rsidR="00F76772">
        <w:rPr>
          <w:rFonts w:ascii="Times New Roman" w:hAnsi="Times New Roman" w:cs="Times New Roman"/>
          <w:sz w:val="24"/>
          <w:szCs w:val="24"/>
          <w:lang w:val="en-US"/>
        </w:rPr>
        <w:t xml:space="preserve">be helpful </w:t>
      </w:r>
      <w:r>
        <w:rPr>
          <w:rFonts w:ascii="Times New Roman" w:hAnsi="Times New Roman" w:cs="Times New Roman"/>
          <w:sz w:val="24"/>
          <w:szCs w:val="24"/>
          <w:lang w:val="en-US"/>
        </w:rPr>
        <w:t>in identifying</w:t>
      </w:r>
      <w:r w:rsidR="00F76772">
        <w:rPr>
          <w:rFonts w:ascii="Times New Roman" w:hAnsi="Times New Roman" w:cs="Times New Roman"/>
          <w:sz w:val="24"/>
          <w:szCs w:val="24"/>
          <w:lang w:val="en-US"/>
        </w:rPr>
        <w:t xml:space="preserve"> regions in both proteins that </w:t>
      </w:r>
      <w:proofErr w:type="gramStart"/>
      <w:r w:rsidR="00F76772">
        <w:rPr>
          <w:rFonts w:ascii="Times New Roman" w:hAnsi="Times New Roman" w:cs="Times New Roman"/>
          <w:sz w:val="24"/>
          <w:szCs w:val="24"/>
          <w:lang w:val="en-US"/>
        </w:rPr>
        <w:t xml:space="preserve">are </w:t>
      </w:r>
      <w:r>
        <w:rPr>
          <w:rFonts w:ascii="Times New Roman" w:hAnsi="Times New Roman" w:cs="Times New Roman"/>
          <w:sz w:val="24"/>
          <w:szCs w:val="24"/>
          <w:lang w:val="en-US"/>
        </w:rPr>
        <w:t>affected</w:t>
      </w:r>
      <w:proofErr w:type="gramEnd"/>
      <w:r>
        <w:rPr>
          <w:rFonts w:ascii="Times New Roman" w:hAnsi="Times New Roman" w:cs="Times New Roman"/>
          <w:sz w:val="24"/>
          <w:szCs w:val="24"/>
          <w:lang w:val="en-US"/>
        </w:rPr>
        <w:t xml:space="preserve"> </w:t>
      </w:r>
      <w:r w:rsidR="00F76772">
        <w:rPr>
          <w:rFonts w:ascii="Times New Roman" w:hAnsi="Times New Roman" w:cs="Times New Roman"/>
          <w:sz w:val="24"/>
          <w:szCs w:val="24"/>
          <w:lang w:val="en-US"/>
        </w:rPr>
        <w:t xml:space="preserve">upon complex formation. In a broader sense, our study provides </w:t>
      </w:r>
      <w:r>
        <w:rPr>
          <w:rFonts w:ascii="Times New Roman" w:hAnsi="Times New Roman" w:cs="Times New Roman"/>
          <w:sz w:val="24"/>
          <w:szCs w:val="24"/>
          <w:lang w:val="en-US"/>
        </w:rPr>
        <w:t xml:space="preserve">a </w:t>
      </w:r>
      <w:r w:rsidR="00F76772">
        <w:rPr>
          <w:rFonts w:ascii="Times New Roman" w:hAnsi="Times New Roman" w:cs="Times New Roman"/>
          <w:sz w:val="24"/>
          <w:szCs w:val="24"/>
          <w:lang w:val="en-US"/>
        </w:rPr>
        <w:t xml:space="preserve">basis for further research </w:t>
      </w:r>
      <w:r>
        <w:rPr>
          <w:rFonts w:ascii="Times New Roman" w:hAnsi="Times New Roman" w:cs="Times New Roman"/>
          <w:sz w:val="24"/>
          <w:szCs w:val="24"/>
          <w:lang w:val="en-US"/>
        </w:rPr>
        <w:t xml:space="preserve">into the </w:t>
      </w:r>
      <w:r w:rsidR="00F76772">
        <w:rPr>
          <w:rFonts w:ascii="Times New Roman" w:hAnsi="Times New Roman" w:cs="Times New Roman"/>
          <w:sz w:val="24"/>
          <w:szCs w:val="24"/>
          <w:lang w:val="en-US"/>
        </w:rPr>
        <w:t>multiple binding modes of</w:t>
      </w:r>
      <w:r w:rsidR="00CC5C48">
        <w:rPr>
          <w:rFonts w:ascii="Times New Roman" w:hAnsi="Times New Roman" w:cs="Times New Roman"/>
          <w:sz w:val="24"/>
          <w:szCs w:val="24"/>
          <w:lang w:val="en-US"/>
        </w:rPr>
        <w:t xml:space="preserve"> </w:t>
      </w:r>
      <w:r w:rsidR="007C684C">
        <w:rPr>
          <w:rFonts w:ascii="Times New Roman" w:hAnsi="Times New Roman" w:cs="Times New Roman"/>
          <w:sz w:val="24"/>
          <w:szCs w:val="24"/>
          <w:lang w:val="en-US"/>
        </w:rPr>
        <w:t>RACK1</w:t>
      </w:r>
      <w:r w:rsidR="00F76772">
        <w:rPr>
          <w:rFonts w:ascii="Times New Roman" w:hAnsi="Times New Roman" w:cs="Times New Roman"/>
          <w:sz w:val="24"/>
          <w:szCs w:val="24"/>
          <w:lang w:val="en-US"/>
        </w:rPr>
        <w:t xml:space="preserve"> with different molecular partners and</w:t>
      </w:r>
      <w:r w:rsidR="008319BF">
        <w:rPr>
          <w:rFonts w:ascii="Times New Roman" w:hAnsi="Times New Roman" w:cs="Times New Roman"/>
          <w:sz w:val="24"/>
          <w:szCs w:val="24"/>
          <w:lang w:val="en-US"/>
        </w:rPr>
        <w:t xml:space="preserve"> their structural consequences.</w:t>
      </w:r>
    </w:p>
    <w:p w:rsidR="00746292" w:rsidRDefault="007B1E56" w:rsidP="00DC04D5">
      <w:pPr>
        <w:spacing w:line="480" w:lineRule="auto"/>
        <w:rPr>
          <w:rFonts w:ascii="Times New Roman" w:hAnsi="Times New Roman" w:cs="Times New Roman"/>
          <w:b/>
          <w:sz w:val="24"/>
          <w:szCs w:val="24"/>
          <w:lang w:val="en-US"/>
        </w:rPr>
      </w:pPr>
      <w:r w:rsidRPr="003C6C82">
        <w:rPr>
          <w:rFonts w:ascii="Times New Roman" w:hAnsi="Times New Roman" w:cs="Times New Roman"/>
          <w:b/>
          <w:sz w:val="24"/>
          <w:szCs w:val="24"/>
          <w:lang w:val="en-US"/>
        </w:rPr>
        <w:t>Materials and methods</w:t>
      </w:r>
    </w:p>
    <w:p w:rsidR="00746292" w:rsidRDefault="007B1E56" w:rsidP="00DC04D5">
      <w:pPr>
        <w:spacing w:line="480" w:lineRule="auto"/>
        <w:rPr>
          <w:rFonts w:ascii="Times New Roman" w:hAnsi="Times New Roman" w:cs="Times New Roman"/>
          <w:b/>
          <w:sz w:val="24"/>
          <w:szCs w:val="24"/>
          <w:lang w:val="en-US"/>
        </w:rPr>
      </w:pPr>
      <w:r w:rsidRPr="003C6C82">
        <w:rPr>
          <w:rFonts w:ascii="Times New Roman" w:hAnsi="Times New Roman" w:cs="Times New Roman"/>
          <w:b/>
          <w:i/>
          <w:sz w:val="24"/>
          <w:szCs w:val="24"/>
          <w:lang w:val="en-US"/>
        </w:rPr>
        <w:t>Prot</w:t>
      </w:r>
      <w:r>
        <w:rPr>
          <w:rFonts w:ascii="Times New Roman" w:hAnsi="Times New Roman" w:cs="Times New Roman"/>
          <w:b/>
          <w:i/>
          <w:sz w:val="24"/>
          <w:szCs w:val="24"/>
          <w:lang w:val="en-US"/>
        </w:rPr>
        <w:t>ein expression and purification</w:t>
      </w:r>
    </w:p>
    <w:p w:rsidR="001B3080" w:rsidRPr="00746292" w:rsidRDefault="007B1E56" w:rsidP="00DC04D5">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hRACK1</w:t>
      </w:r>
      <w:r w:rsidR="003F161C">
        <w:rPr>
          <w:rFonts w:ascii="Times New Roman" w:hAnsi="Times New Roman" w:cs="Times New Roman"/>
          <w:sz w:val="24"/>
          <w:szCs w:val="24"/>
          <w:lang w:val="en-US"/>
        </w:rPr>
        <w:t>, yRACK1, and atRACK1</w:t>
      </w:r>
      <w:r w:rsidRPr="003C6C82">
        <w:rPr>
          <w:rFonts w:ascii="Times New Roman" w:hAnsi="Times New Roman" w:cs="Times New Roman"/>
          <w:sz w:val="24"/>
          <w:szCs w:val="24"/>
          <w:lang w:val="en-US"/>
        </w:rPr>
        <w:t xml:space="preserve"> genes </w:t>
      </w:r>
      <w:proofErr w:type="gramStart"/>
      <w:r w:rsidRPr="003C6C82">
        <w:rPr>
          <w:rFonts w:ascii="Times New Roman" w:hAnsi="Times New Roman" w:cs="Times New Roman"/>
          <w:sz w:val="24"/>
          <w:szCs w:val="24"/>
          <w:lang w:val="en-US"/>
        </w:rPr>
        <w:t>were synthesized and cloned into pET28a vector bearing kanamycin resistance cassette (GenScript)</w:t>
      </w:r>
      <w:proofErr w:type="gramEnd"/>
      <w:r w:rsidRPr="003C6C82">
        <w:rPr>
          <w:rFonts w:ascii="Times New Roman" w:hAnsi="Times New Roman" w:cs="Times New Roman"/>
          <w:sz w:val="24"/>
          <w:szCs w:val="24"/>
          <w:lang w:val="en-US"/>
        </w:rPr>
        <w:t xml:space="preserve">. His-tagged proteins </w:t>
      </w:r>
      <w:proofErr w:type="gramStart"/>
      <w:r w:rsidRPr="003C6C82">
        <w:rPr>
          <w:rFonts w:ascii="Times New Roman" w:hAnsi="Times New Roman" w:cs="Times New Roman"/>
          <w:sz w:val="24"/>
          <w:szCs w:val="24"/>
          <w:lang w:val="en-US"/>
        </w:rPr>
        <w:t>were expressed</w:t>
      </w:r>
      <w:proofErr w:type="gramEnd"/>
      <w:r w:rsidRPr="003C6C82">
        <w:rPr>
          <w:rFonts w:ascii="Times New Roman" w:hAnsi="Times New Roman" w:cs="Times New Roman"/>
          <w:sz w:val="24"/>
          <w:szCs w:val="24"/>
          <w:lang w:val="en-US"/>
        </w:rPr>
        <w:t xml:space="preserve"> in C43 </w:t>
      </w:r>
      <w:r w:rsidRPr="00C11AD5">
        <w:rPr>
          <w:rFonts w:ascii="Times New Roman" w:hAnsi="Times New Roman" w:cs="Times New Roman"/>
          <w:i/>
          <w:sz w:val="24"/>
          <w:szCs w:val="24"/>
          <w:lang w:val="en-US"/>
        </w:rPr>
        <w:t>E.coli</w:t>
      </w:r>
      <w:r w:rsidRPr="003C6C82">
        <w:rPr>
          <w:rFonts w:ascii="Times New Roman" w:hAnsi="Times New Roman" w:cs="Times New Roman"/>
          <w:sz w:val="24"/>
          <w:szCs w:val="24"/>
          <w:lang w:val="en-US"/>
        </w:rPr>
        <w:t xml:space="preserve"> strain. Bacterial clones containing</w:t>
      </w:r>
      <w:r>
        <w:rPr>
          <w:rFonts w:ascii="Times New Roman" w:hAnsi="Times New Roman" w:cs="Times New Roman"/>
          <w:sz w:val="24"/>
          <w:szCs w:val="24"/>
          <w:lang w:val="en-US"/>
        </w:rPr>
        <w:t xml:space="preserve"> hRACK1</w:t>
      </w:r>
      <w:r w:rsidRPr="003C6C82">
        <w:rPr>
          <w:rFonts w:ascii="Times New Roman" w:hAnsi="Times New Roman" w:cs="Times New Roman"/>
          <w:sz w:val="24"/>
          <w:szCs w:val="24"/>
          <w:lang w:val="en-US"/>
        </w:rPr>
        <w:t xml:space="preserve"> construct were grown in</w:t>
      </w:r>
      <w:r>
        <w:rPr>
          <w:rFonts w:ascii="Times New Roman" w:hAnsi="Times New Roman" w:cs="Times New Roman"/>
          <w:sz w:val="24"/>
          <w:szCs w:val="24"/>
          <w:lang w:val="en-US"/>
        </w:rPr>
        <w:t xml:space="preserve"> 2</w:t>
      </w:r>
      <w:r w:rsidR="00664F50">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3C6C82">
        <w:rPr>
          <w:rFonts w:ascii="Times New Roman" w:hAnsi="Times New Roman" w:cs="Times New Roman"/>
          <w:sz w:val="24"/>
          <w:szCs w:val="24"/>
          <w:lang w:val="en-US"/>
        </w:rPr>
        <w:t xml:space="preserve"> </w:t>
      </w:r>
      <w:r w:rsidR="00175A68">
        <w:rPr>
          <w:rFonts w:ascii="Times New Roman" w:hAnsi="Times New Roman" w:cs="Times New Roman"/>
          <w:sz w:val="24"/>
          <w:szCs w:val="24"/>
          <w:lang w:val="en-US"/>
        </w:rPr>
        <w:t xml:space="preserve">of </w:t>
      </w:r>
      <w:r w:rsidRPr="003C6C82">
        <w:rPr>
          <w:rFonts w:ascii="Times New Roman" w:hAnsi="Times New Roman" w:cs="Times New Roman"/>
          <w:sz w:val="24"/>
          <w:szCs w:val="24"/>
          <w:lang w:val="en-US"/>
        </w:rPr>
        <w:t>LB medium</w:t>
      </w:r>
      <w:r>
        <w:rPr>
          <w:rFonts w:ascii="Times New Roman" w:hAnsi="Times New Roman" w:cs="Times New Roman"/>
          <w:sz w:val="24"/>
          <w:szCs w:val="24"/>
          <w:lang w:val="en-US"/>
        </w:rPr>
        <w:t xml:space="preserve">, induced with </w:t>
      </w:r>
      <w:r w:rsidRPr="003C6C82">
        <w:rPr>
          <w:rFonts w:ascii="Times New Roman" w:hAnsi="Times New Roman" w:cs="Times New Roman"/>
          <w:sz w:val="24"/>
          <w:szCs w:val="24"/>
          <w:lang w:val="en-US"/>
        </w:rPr>
        <w:t>1.</w:t>
      </w:r>
      <w:r>
        <w:rPr>
          <w:rFonts w:ascii="Times New Roman" w:hAnsi="Times New Roman" w:cs="Times New Roman"/>
          <w:sz w:val="24"/>
          <w:szCs w:val="24"/>
          <w:lang w:val="en-US"/>
        </w:rPr>
        <w:t xml:space="preserve">7 </w:t>
      </w:r>
      <w:r w:rsidRPr="003C6C82">
        <w:rPr>
          <w:rFonts w:ascii="Times New Roman" w:hAnsi="Times New Roman" w:cs="Times New Roman"/>
          <w:sz w:val="24"/>
          <w:szCs w:val="24"/>
          <w:lang w:val="en-US"/>
        </w:rPr>
        <w:t>mM IPTG (final concentration)</w:t>
      </w:r>
      <w:r w:rsidR="003F161C">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and expressed </w:t>
      </w:r>
      <w:r>
        <w:rPr>
          <w:rFonts w:ascii="Times New Roman" w:hAnsi="Times New Roman" w:cs="Times New Roman"/>
          <w:sz w:val="24"/>
          <w:szCs w:val="24"/>
          <w:lang w:val="en-US"/>
        </w:rPr>
        <w:t>f</w:t>
      </w:r>
      <w:r w:rsidRPr="003C6C82">
        <w:rPr>
          <w:rFonts w:ascii="Times New Roman" w:hAnsi="Times New Roman" w:cs="Times New Roman"/>
          <w:sz w:val="24"/>
          <w:szCs w:val="24"/>
          <w:lang w:val="en-US"/>
        </w:rPr>
        <w:t>or 3 h at 3</w:t>
      </w:r>
      <w:r>
        <w:rPr>
          <w:rFonts w:ascii="Times New Roman" w:hAnsi="Times New Roman" w:cs="Times New Roman"/>
          <w:sz w:val="24"/>
          <w:szCs w:val="24"/>
          <w:lang w:val="en-US"/>
        </w:rPr>
        <w:t>0</w:t>
      </w:r>
      <w:r w:rsidR="00FD5884">
        <w:rPr>
          <w:rFonts w:ascii="Times New Roman" w:hAnsi="Times New Roman" w:cs="Times New Roman"/>
          <w:sz w:val="24"/>
          <w:szCs w:val="24"/>
          <w:lang w:val="en-US"/>
        </w:rPr>
        <w:t>°</w:t>
      </w:r>
      <w:r w:rsidRPr="003C6C82">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atRACK1</w:t>
      </w:r>
      <w:proofErr w:type="gramEnd"/>
      <w:r w:rsidRPr="003C6C82">
        <w:rPr>
          <w:rFonts w:ascii="Times New Roman" w:hAnsi="Times New Roman" w:cs="Times New Roman"/>
          <w:sz w:val="24"/>
          <w:szCs w:val="24"/>
          <w:lang w:val="en-US"/>
        </w:rPr>
        <w:t xml:space="preserve"> protein was produced in </w:t>
      </w:r>
      <w:r>
        <w:rPr>
          <w:rFonts w:ascii="Times New Roman" w:hAnsi="Times New Roman" w:cs="Times New Roman"/>
          <w:sz w:val="24"/>
          <w:szCs w:val="24"/>
          <w:lang w:val="en-US"/>
        </w:rPr>
        <w:t xml:space="preserve">100 ml of </w:t>
      </w:r>
      <w:proofErr w:type="spellStart"/>
      <w:r w:rsidR="003F161C">
        <w:rPr>
          <w:rFonts w:ascii="Times New Roman" w:hAnsi="Times New Roman" w:cs="Times New Roman"/>
          <w:sz w:val="24"/>
          <w:szCs w:val="24"/>
          <w:lang w:val="en-US"/>
        </w:rPr>
        <w:t>a</w:t>
      </w:r>
      <w:r w:rsidR="003F161C" w:rsidRPr="003C6C82">
        <w:rPr>
          <w:rFonts w:ascii="Times New Roman" w:hAnsi="Times New Roman" w:cs="Times New Roman"/>
          <w:sz w:val="24"/>
          <w:szCs w:val="24"/>
          <w:lang w:val="en-US"/>
        </w:rPr>
        <w:t>utoinduction</w:t>
      </w:r>
      <w:proofErr w:type="spellEnd"/>
      <w:r w:rsidR="003F161C" w:rsidRPr="003C6C8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medium (</w:t>
      </w:r>
      <w:r w:rsidRPr="00DB27D3">
        <w:rPr>
          <w:rFonts w:ascii="Times New Roman" w:hAnsi="Times New Roman" w:cs="Times New Roman"/>
          <w:sz w:val="24"/>
          <w:szCs w:val="24"/>
          <w:lang w:val="en-US"/>
        </w:rPr>
        <w:t>Super Brot</w:t>
      </w:r>
      <w:r>
        <w:rPr>
          <w:rFonts w:ascii="Times New Roman" w:hAnsi="Times New Roman" w:cs="Times New Roman"/>
          <w:sz w:val="24"/>
          <w:szCs w:val="24"/>
          <w:lang w:val="en-US"/>
        </w:rPr>
        <w:t xml:space="preserve">h Base including </w:t>
      </w:r>
      <w:r w:rsidR="003F161C">
        <w:rPr>
          <w:rFonts w:ascii="Times New Roman" w:hAnsi="Times New Roman" w:cs="Times New Roman"/>
          <w:sz w:val="24"/>
          <w:szCs w:val="24"/>
          <w:lang w:val="en-US"/>
        </w:rPr>
        <w:t xml:space="preserve">trace </w:t>
      </w:r>
      <w:r>
        <w:rPr>
          <w:rFonts w:ascii="Times New Roman" w:hAnsi="Times New Roman" w:cs="Times New Roman"/>
          <w:sz w:val="24"/>
          <w:szCs w:val="24"/>
          <w:lang w:val="en-US"/>
        </w:rPr>
        <w:t>elements</w:t>
      </w:r>
      <w:r w:rsidR="003F161C">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Formedium) for 24 h at 37</w:t>
      </w:r>
      <w:r w:rsidR="00FD5884">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C. </w:t>
      </w:r>
      <w:r>
        <w:rPr>
          <w:rFonts w:ascii="Times New Roman" w:hAnsi="Times New Roman" w:cs="Times New Roman"/>
          <w:sz w:val="24"/>
          <w:szCs w:val="24"/>
          <w:lang w:val="en-US"/>
        </w:rPr>
        <w:t>C</w:t>
      </w:r>
      <w:r w:rsidRPr="003C6C82">
        <w:rPr>
          <w:rFonts w:ascii="Times New Roman" w:hAnsi="Times New Roman" w:cs="Times New Roman"/>
          <w:sz w:val="24"/>
          <w:szCs w:val="24"/>
          <w:lang w:val="en-US"/>
        </w:rPr>
        <w:t xml:space="preserve">ells </w:t>
      </w:r>
      <w:proofErr w:type="gramStart"/>
      <w:r w:rsidRPr="003C6C82">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then </w:t>
      </w:r>
      <w:r w:rsidRPr="003C6C82">
        <w:rPr>
          <w:rFonts w:ascii="Times New Roman" w:hAnsi="Times New Roman" w:cs="Times New Roman"/>
          <w:sz w:val="24"/>
          <w:szCs w:val="24"/>
          <w:lang w:val="en-US"/>
        </w:rPr>
        <w:t xml:space="preserve">harvested and frozen at </w:t>
      </w:r>
      <w:r w:rsidR="003F161C" w:rsidRPr="008319BF">
        <w:rPr>
          <w:lang w:val="en-US"/>
        </w:rPr>
        <w:t>−</w:t>
      </w:r>
      <w:r w:rsidRPr="003C6C82">
        <w:rPr>
          <w:rFonts w:ascii="Times New Roman" w:hAnsi="Times New Roman" w:cs="Times New Roman"/>
          <w:sz w:val="24"/>
          <w:szCs w:val="24"/>
          <w:lang w:val="en-US"/>
        </w:rPr>
        <w:t>20</w:t>
      </w:r>
      <w:r w:rsidR="003F161C" w:rsidRPr="00046C8E">
        <w:rPr>
          <w:rFonts w:ascii="Times New Roman" w:hAnsi="Times New Roman" w:cs="Times New Roman"/>
          <w:sz w:val="24"/>
          <w:szCs w:val="24"/>
          <w:lang w:val="en-US"/>
        </w:rPr>
        <w:t>°</w:t>
      </w:r>
      <w:r w:rsidR="003F161C" w:rsidRPr="003C6C82">
        <w:rPr>
          <w:rFonts w:ascii="Times New Roman" w:hAnsi="Times New Roman" w:cs="Times New Roman"/>
          <w:sz w:val="24"/>
          <w:szCs w:val="24"/>
          <w:lang w:val="en-US"/>
        </w:rPr>
        <w:t>C</w:t>
      </w:r>
      <w:r w:rsidRPr="003C6C82">
        <w:rPr>
          <w:rFonts w:ascii="Times New Roman" w:hAnsi="Times New Roman" w:cs="Times New Roman"/>
          <w:sz w:val="24"/>
          <w:szCs w:val="24"/>
          <w:lang w:val="en-US"/>
        </w:rPr>
        <w:t>.</w:t>
      </w:r>
      <w:proofErr w:type="gramEnd"/>
      <w:r w:rsidRPr="003C6C8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hRACK1</w:t>
      </w:r>
      <w:proofErr w:type="gramEnd"/>
      <w:r w:rsidRPr="003C6C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atRACK1 </w:t>
      </w:r>
      <w:r w:rsidRPr="003C6C82">
        <w:rPr>
          <w:rFonts w:ascii="Times New Roman" w:hAnsi="Times New Roman" w:cs="Times New Roman"/>
          <w:sz w:val="24"/>
          <w:szCs w:val="24"/>
          <w:lang w:val="en-US"/>
        </w:rPr>
        <w:t>were purified in the same way. Cell pellet</w:t>
      </w:r>
      <w:r w:rsidR="00FD5884">
        <w:rPr>
          <w:rFonts w:ascii="Times New Roman" w:hAnsi="Times New Roman" w:cs="Times New Roman"/>
          <w:sz w:val="24"/>
          <w:szCs w:val="24"/>
          <w:lang w:val="en-US"/>
        </w:rPr>
        <w:t>s</w:t>
      </w:r>
      <w:r w:rsidRPr="003C6C82">
        <w:rPr>
          <w:rFonts w:ascii="Times New Roman" w:hAnsi="Times New Roman" w:cs="Times New Roman"/>
          <w:sz w:val="24"/>
          <w:szCs w:val="24"/>
          <w:lang w:val="en-US"/>
        </w:rPr>
        <w:t xml:space="preserve"> w</w:t>
      </w:r>
      <w:r w:rsidR="00FD5884">
        <w:rPr>
          <w:rFonts w:ascii="Times New Roman" w:hAnsi="Times New Roman" w:cs="Times New Roman"/>
          <w:sz w:val="24"/>
          <w:szCs w:val="24"/>
          <w:lang w:val="en-US"/>
        </w:rPr>
        <w:t>ere</w:t>
      </w:r>
      <w:r w:rsidRPr="003C6C82">
        <w:rPr>
          <w:rFonts w:ascii="Times New Roman" w:hAnsi="Times New Roman" w:cs="Times New Roman"/>
          <w:sz w:val="24"/>
          <w:szCs w:val="24"/>
          <w:lang w:val="en-US"/>
        </w:rPr>
        <w:t xml:space="preserve"> resuspended in buf</w:t>
      </w:r>
      <w:r>
        <w:rPr>
          <w:rFonts w:ascii="Times New Roman" w:hAnsi="Times New Roman" w:cs="Times New Roman"/>
          <w:sz w:val="24"/>
          <w:szCs w:val="24"/>
          <w:lang w:val="en-US"/>
        </w:rPr>
        <w:t xml:space="preserve">fer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(20 mM Tris-HCl pH 7.5, 500 </w:t>
      </w:r>
      <w:r w:rsidRPr="003C6C82">
        <w:rPr>
          <w:rFonts w:ascii="Times New Roman" w:hAnsi="Times New Roman" w:cs="Times New Roman"/>
          <w:sz w:val="24"/>
          <w:szCs w:val="24"/>
          <w:lang w:val="en-US"/>
        </w:rPr>
        <w:t>mM NaCl, 20% glycerol) supplemented with</w:t>
      </w:r>
      <w:r w:rsidR="00175A68">
        <w:rPr>
          <w:rFonts w:ascii="Times New Roman" w:hAnsi="Times New Roman" w:cs="Times New Roman"/>
          <w:sz w:val="24"/>
          <w:szCs w:val="24"/>
          <w:lang w:val="en-US"/>
        </w:rPr>
        <w:t xml:space="preserve"> </w:t>
      </w:r>
      <w:r w:rsidR="00175A68" w:rsidRPr="003C6C82">
        <w:rPr>
          <w:rFonts w:ascii="Times New Roman" w:hAnsi="Times New Roman" w:cs="Times New Roman"/>
          <w:sz w:val="24"/>
          <w:szCs w:val="24"/>
          <w:lang w:val="en-US"/>
        </w:rPr>
        <w:t>1</w:t>
      </w:r>
      <w:r w:rsidR="00175A68">
        <w:rPr>
          <w:rFonts w:ascii="Times New Roman" w:hAnsi="Times New Roman" w:cs="Times New Roman"/>
          <w:sz w:val="24"/>
          <w:szCs w:val="24"/>
          <w:lang w:val="en-US"/>
        </w:rPr>
        <w:t xml:space="preserve"> </w:t>
      </w:r>
      <w:r w:rsidR="00175A68" w:rsidRPr="003C6C82">
        <w:rPr>
          <w:rFonts w:ascii="Times New Roman" w:hAnsi="Times New Roman" w:cs="Times New Roman"/>
          <w:sz w:val="24"/>
          <w:szCs w:val="24"/>
          <w:lang w:val="en-US"/>
        </w:rPr>
        <w:t>mg/ml</w:t>
      </w:r>
      <w:r w:rsidRPr="003C6C82">
        <w:rPr>
          <w:rFonts w:ascii="Times New Roman" w:hAnsi="Times New Roman" w:cs="Times New Roman"/>
          <w:sz w:val="24"/>
          <w:szCs w:val="24"/>
          <w:lang w:val="en-US"/>
        </w:rPr>
        <w:t xml:space="preserve"> lysozyme, </w:t>
      </w:r>
      <w:r w:rsidR="00175A68" w:rsidRPr="003C6C82">
        <w:rPr>
          <w:rFonts w:ascii="Times New Roman" w:hAnsi="Times New Roman" w:cs="Times New Roman"/>
          <w:sz w:val="24"/>
          <w:szCs w:val="24"/>
          <w:lang w:val="en-US"/>
        </w:rPr>
        <w:t>10</w:t>
      </w:r>
      <w:r w:rsidR="00175A68">
        <w:rPr>
          <w:rFonts w:ascii="Times New Roman" w:hAnsi="Times New Roman" w:cs="Times New Roman"/>
          <w:sz w:val="24"/>
          <w:szCs w:val="24"/>
          <w:lang w:val="en-US"/>
        </w:rPr>
        <w:t xml:space="preserve"> </w:t>
      </w:r>
      <w:r w:rsidR="00175A68" w:rsidRPr="003C6C82">
        <w:rPr>
          <w:rFonts w:ascii="Times New Roman" w:hAnsi="Times New Roman" w:cs="Times New Roman"/>
          <w:sz w:val="24"/>
          <w:szCs w:val="24"/>
          <w:lang w:val="en-US"/>
        </w:rPr>
        <w:t xml:space="preserve">µg/ml </w:t>
      </w:r>
      <w:r w:rsidRPr="003C6C82">
        <w:rPr>
          <w:rFonts w:ascii="Times New Roman" w:hAnsi="Times New Roman" w:cs="Times New Roman"/>
          <w:sz w:val="24"/>
          <w:szCs w:val="24"/>
          <w:lang w:val="en-US"/>
        </w:rPr>
        <w:t>DNaseI</w:t>
      </w:r>
      <w:r w:rsidR="00FD5884">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and 1 mM PMSF. After disruption with sonication, cells were centrifuged at 15</w:t>
      </w:r>
      <w:r w:rsidR="00FD5884">
        <w:rPr>
          <w:rFonts w:ascii="Times New Roman" w:hAnsi="Times New Roman" w:cs="Times New Roman"/>
          <w:sz w:val="24"/>
          <w:szCs w:val="24"/>
          <w:lang w:val="en-US"/>
        </w:rPr>
        <w:t>,</w:t>
      </w:r>
      <w:r w:rsidRPr="003C6C82">
        <w:rPr>
          <w:rFonts w:ascii="Times New Roman" w:hAnsi="Times New Roman" w:cs="Times New Roman"/>
          <w:sz w:val="24"/>
          <w:szCs w:val="24"/>
          <w:lang w:val="en-US"/>
        </w:rPr>
        <w:t>000</w:t>
      </w:r>
      <w:r>
        <w:rPr>
          <w:rFonts w:ascii="Times New Roman" w:hAnsi="Times New Roman" w:cs="Times New Roman"/>
          <w:sz w:val="24"/>
          <w:szCs w:val="24"/>
          <w:lang w:val="en-US"/>
        </w:rPr>
        <w:t xml:space="preserve"> </w:t>
      </w:r>
      <w:r w:rsidR="008319BF">
        <w:rPr>
          <w:rFonts w:ascii="Times New Roman" w:hAnsi="Times New Roman" w:cs="Times New Roman"/>
          <w:sz w:val="24"/>
          <w:szCs w:val="24"/>
          <w:lang w:val="en-US"/>
        </w:rPr>
        <w:t>g</w:t>
      </w:r>
      <w:r w:rsidRPr="003C6C82">
        <w:rPr>
          <w:rFonts w:ascii="Times New Roman" w:hAnsi="Times New Roman" w:cs="Times New Roman"/>
          <w:sz w:val="24"/>
          <w:szCs w:val="24"/>
          <w:lang w:val="en-US"/>
        </w:rPr>
        <w:t xml:space="preserve"> for 1</w:t>
      </w:r>
      <w:r w:rsidR="00FD5884">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 xml:space="preserve">h. Soluble fraction was loaded onto Ni-NTA column (Qiagen) equilibrated with buffer A. </w:t>
      </w:r>
      <w:r w:rsidR="00FD5884">
        <w:rPr>
          <w:rFonts w:ascii="Times New Roman" w:hAnsi="Times New Roman" w:cs="Times New Roman"/>
          <w:sz w:val="24"/>
          <w:szCs w:val="24"/>
          <w:lang w:val="en-US"/>
        </w:rPr>
        <w:t>B</w:t>
      </w:r>
      <w:r w:rsidRPr="003C6C82">
        <w:rPr>
          <w:rFonts w:ascii="Times New Roman" w:hAnsi="Times New Roman" w:cs="Times New Roman"/>
          <w:sz w:val="24"/>
          <w:szCs w:val="24"/>
          <w:lang w:val="en-US"/>
        </w:rPr>
        <w:t>eads were washed with 5 column volumes of buffer B (20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Tris-HCl pH 7.5, 200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NaCl, 50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imidazole</w:t>
      </w:r>
      <w:r w:rsidR="00FD5884">
        <w:rPr>
          <w:rFonts w:ascii="Times New Roman" w:hAnsi="Times New Roman" w:cs="Times New Roman"/>
          <w:sz w:val="24"/>
          <w:szCs w:val="24"/>
          <w:lang w:val="en-US"/>
        </w:rPr>
        <w:t>,</w:t>
      </w:r>
      <w:r>
        <w:rPr>
          <w:rFonts w:ascii="Times New Roman" w:hAnsi="Times New Roman" w:cs="Times New Roman"/>
          <w:sz w:val="24"/>
          <w:szCs w:val="24"/>
          <w:lang w:val="en-US"/>
        </w:rPr>
        <w:t xml:space="preserve"> 10</w:t>
      </w:r>
      <w:r w:rsidRPr="003C6C82">
        <w:rPr>
          <w:rFonts w:ascii="Times New Roman" w:hAnsi="Times New Roman" w:cs="Times New Roman"/>
          <w:sz w:val="24"/>
          <w:szCs w:val="24"/>
          <w:lang w:val="en-US"/>
        </w:rPr>
        <w:t xml:space="preserve">% glycerol). </w:t>
      </w:r>
      <w:r w:rsidR="00FD5884">
        <w:rPr>
          <w:rFonts w:ascii="Times New Roman" w:hAnsi="Times New Roman" w:cs="Times New Roman"/>
          <w:sz w:val="24"/>
          <w:szCs w:val="24"/>
          <w:lang w:val="en-US"/>
        </w:rPr>
        <w:t>P</w:t>
      </w:r>
      <w:r w:rsidRPr="003C6C82">
        <w:rPr>
          <w:rFonts w:ascii="Times New Roman" w:hAnsi="Times New Roman" w:cs="Times New Roman"/>
          <w:sz w:val="24"/>
          <w:szCs w:val="24"/>
          <w:lang w:val="en-US"/>
        </w:rPr>
        <w:t xml:space="preserve">rotein </w:t>
      </w:r>
      <w:proofErr w:type="gramStart"/>
      <w:r w:rsidRPr="003C6C82">
        <w:rPr>
          <w:rFonts w:ascii="Times New Roman" w:hAnsi="Times New Roman" w:cs="Times New Roman"/>
          <w:sz w:val="24"/>
          <w:szCs w:val="24"/>
          <w:lang w:val="en-US"/>
        </w:rPr>
        <w:t>was eluted</w:t>
      </w:r>
      <w:proofErr w:type="gramEnd"/>
      <w:r w:rsidRPr="003C6C82">
        <w:rPr>
          <w:rFonts w:ascii="Times New Roman" w:hAnsi="Times New Roman" w:cs="Times New Roman"/>
          <w:sz w:val="24"/>
          <w:szCs w:val="24"/>
          <w:lang w:val="en-US"/>
        </w:rPr>
        <w:t xml:space="preserve"> with buffer C containing 20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Tris-HCl pH 7.5, 150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NaCl, 500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imidazole</w:t>
      </w:r>
      <w:r w:rsidR="00FD588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 xml:space="preserve">and </w:t>
      </w:r>
      <w:r>
        <w:rPr>
          <w:rFonts w:ascii="Times New Roman" w:hAnsi="Times New Roman" w:cs="Times New Roman"/>
          <w:sz w:val="24"/>
          <w:szCs w:val="24"/>
          <w:lang w:val="en-US"/>
        </w:rPr>
        <w:t>1</w:t>
      </w:r>
      <w:r w:rsidRPr="003C6C82">
        <w:rPr>
          <w:rFonts w:ascii="Times New Roman" w:hAnsi="Times New Roman" w:cs="Times New Roman"/>
          <w:sz w:val="24"/>
          <w:szCs w:val="24"/>
          <w:lang w:val="en-US"/>
        </w:rPr>
        <w:t xml:space="preserve">0% glycerol. </w:t>
      </w:r>
      <w:r>
        <w:rPr>
          <w:rFonts w:ascii="Times New Roman" w:hAnsi="Times New Roman" w:cs="Times New Roman"/>
          <w:sz w:val="24"/>
          <w:szCs w:val="24"/>
          <w:lang w:val="en-US"/>
        </w:rPr>
        <w:t>yRACK1</w:t>
      </w:r>
      <w:r w:rsidRPr="003C6C82">
        <w:rPr>
          <w:rFonts w:ascii="Times New Roman" w:hAnsi="Times New Roman" w:cs="Times New Roman"/>
          <w:sz w:val="24"/>
          <w:szCs w:val="24"/>
          <w:lang w:val="en-US"/>
        </w:rPr>
        <w:t xml:space="preserve"> was expressed and purif</w:t>
      </w:r>
      <w:r>
        <w:rPr>
          <w:rFonts w:ascii="Times New Roman" w:hAnsi="Times New Roman" w:cs="Times New Roman"/>
          <w:sz w:val="24"/>
          <w:szCs w:val="24"/>
          <w:lang w:val="en-US"/>
        </w:rPr>
        <w:t>ied</w:t>
      </w:r>
      <w:r w:rsidRPr="003C6C82">
        <w:rPr>
          <w:rFonts w:ascii="Times New Roman" w:hAnsi="Times New Roman" w:cs="Times New Roman"/>
          <w:sz w:val="24"/>
          <w:szCs w:val="24"/>
          <w:lang w:val="en-US"/>
        </w:rPr>
        <w:t xml:space="preserve"> as described previously</w:t>
      </w:r>
      <w:r>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with some modifications</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"10.1016/j.jmb.2011.06.017", "ISSN" : "1089-8638", "PMID" : "21704636", "abstract" : "Receptor for activated C-kinase 1 (RACK1) serves as a scaffolding protein in numerous signaling pathways involving kinases and membrane-bound receptors from different cellular compartments. It exists simultaneously as a cytosolic free form and as a ribosome-bound protein. As part of the 40S ribosomal subunit, it triggers translational regulation by establishing a direct link between protein kinase C and the protein synthesis machinery. It has been suggested that RACK1 could recruit other signaling molecules onto the ribosome, providing a signal-specific modulation of the translational process. RACK1 is able to dimerize both in vitro and in vivo. This homodimer formation has been observed in several processes including the regulation of the N-methyl-d-aspartate receptor by the Fyn kinase in the brain and the oxygen-independent degradation of hypoxia-inducible factor 1. The functional relevance of this dimerization is, however, still unclear and the question of a possible dimerization of the ribosome-bound protein is still pending. Here, we report the first structure of a RACK1 homodimer, as determined from two independent crystal forms of the Saccharomyces cerevisiae RACK1 protein (also known as Asc1p) at 2.9 and 3.9 \u00c5 resolution. The structure reveals an atypical mode of dimerization where monomers intertwine on blade 4, thus exposing a novel surface of the protein to potential interacting partners. We discuss the significance of the dimer structure for RACK1 function.", "author" : [ { "dropping-particle" : "", "family" : "Yatime", "given" : "Laure", "non-dropping-particle" : "", "parse-names" : false, "suffix" : "" }, { "dropping-particle" : "", "family" : "Hein", "given" : "Kim Langemach", "non-dropping-particle" : "", "parse-names" : false, "suffix" : "" }, { "dropping-particle" : "", "family" : "Nilsson", "given" : "Jakob", "non-dropping-particle" : "", "parse-names" : false, "suffix" : "" }, { "dropping-particle" : "", "family" : "Nissen", "given" : "Poul", "non-dropping-particle" : "", "parse-names" : false, "suffix" : "" } ], "container-title" : "Journal of molecular biology", "id" : "ITEM-1", "issue" : "2", "issued" : { "date-parts" : [ [ "2011", "8", "12" ] ] }, "page" : "486-98", "publisher" : "Elsevier Ltd", "title" : "Structure of the RACK1 dimer from Saccharomyces cerevisiae.", "type" : "article-journal", "volume" : "411" }, "uris" : [ "http://www.mendeley.com/documents/?uuid=1db80428-5704-467e-81bb-c02a678407c6" ] } ], "mendeley" : { "previouslyFormattedCitation" : "&lt;sup&gt;24&lt;/sup&gt;"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fldChar w:fldCharType="end"/>
      </w:r>
      <w:r w:rsidRPr="003C6C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Cells were expressed by inducing with 1 </w:t>
      </w:r>
      <w:r w:rsidRPr="003C6C82">
        <w:rPr>
          <w:rFonts w:ascii="Times New Roman" w:hAnsi="Times New Roman" w:cs="Times New Roman"/>
          <w:sz w:val="24"/>
          <w:szCs w:val="24"/>
          <w:lang w:val="en-US"/>
        </w:rPr>
        <w:t xml:space="preserve">mM IPTG to </w:t>
      </w:r>
      <w:r>
        <w:rPr>
          <w:rFonts w:ascii="Times New Roman" w:hAnsi="Times New Roman" w:cs="Times New Roman"/>
          <w:sz w:val="24"/>
          <w:szCs w:val="24"/>
          <w:lang w:val="en-US"/>
        </w:rPr>
        <w:t xml:space="preserve">2 l </w:t>
      </w:r>
      <w:r w:rsidR="008C00AD">
        <w:rPr>
          <w:rFonts w:ascii="Times New Roman" w:hAnsi="Times New Roman" w:cs="Times New Roman"/>
          <w:sz w:val="24"/>
          <w:szCs w:val="24"/>
          <w:lang w:val="en-US"/>
        </w:rPr>
        <w:t xml:space="preserve">of </w:t>
      </w:r>
      <w:proofErr w:type="gramStart"/>
      <w:r w:rsidRPr="003C6C82">
        <w:rPr>
          <w:rFonts w:ascii="Times New Roman" w:hAnsi="Times New Roman" w:cs="Times New Roman"/>
          <w:sz w:val="24"/>
          <w:szCs w:val="24"/>
          <w:lang w:val="en-US"/>
        </w:rPr>
        <w:t>2</w:t>
      </w:r>
      <w:proofErr w:type="gramEnd"/>
      <w:r w:rsidR="00FD5884" w:rsidRPr="008C00AD">
        <w:rPr>
          <w:rFonts w:ascii="Times New Roman" w:hAnsi="Times New Roman" w:cs="Times New Roman"/>
          <w:sz w:val="24"/>
          <w:szCs w:val="24"/>
          <w:lang w:val="en-US"/>
        </w:rPr>
        <w:t>×</w:t>
      </w:r>
      <w:r w:rsidR="00FD5884" w:rsidRPr="00491675">
        <w:rPr>
          <w:lang w:val="en-US"/>
        </w:rPr>
        <w:t xml:space="preserve"> </w:t>
      </w:r>
      <w:r w:rsidRPr="003C6C82">
        <w:rPr>
          <w:rFonts w:ascii="Times New Roman" w:hAnsi="Times New Roman" w:cs="Times New Roman"/>
          <w:sz w:val="24"/>
          <w:szCs w:val="24"/>
          <w:lang w:val="en-US"/>
        </w:rPr>
        <w:t>YT medium for 16 h</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at 20</w:t>
      </w:r>
      <w:r w:rsidR="00FD5884">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C. </w:t>
      </w:r>
      <w:r>
        <w:rPr>
          <w:rFonts w:ascii="Times New Roman" w:hAnsi="Times New Roman" w:cs="Times New Roman"/>
          <w:sz w:val="24"/>
          <w:szCs w:val="24"/>
          <w:lang w:val="en-US"/>
        </w:rPr>
        <w:t xml:space="preserve">The </w:t>
      </w:r>
      <w:r w:rsidRPr="003C6C82">
        <w:rPr>
          <w:rFonts w:ascii="Times New Roman" w:hAnsi="Times New Roman" w:cs="Times New Roman"/>
          <w:sz w:val="24"/>
          <w:szCs w:val="24"/>
          <w:lang w:val="en-US"/>
        </w:rPr>
        <w:t xml:space="preserve">pellet </w:t>
      </w:r>
      <w:proofErr w:type="gramStart"/>
      <w:r w:rsidRPr="003C6C82">
        <w:rPr>
          <w:rFonts w:ascii="Times New Roman" w:hAnsi="Times New Roman" w:cs="Times New Roman"/>
          <w:sz w:val="24"/>
          <w:szCs w:val="24"/>
          <w:lang w:val="en-US"/>
        </w:rPr>
        <w:t>was resuspended</w:t>
      </w:r>
      <w:proofErr w:type="gramEnd"/>
      <w:r w:rsidRPr="003C6C82">
        <w:rPr>
          <w:rFonts w:ascii="Times New Roman" w:hAnsi="Times New Roman" w:cs="Times New Roman"/>
          <w:sz w:val="24"/>
          <w:szCs w:val="24"/>
          <w:lang w:val="en-US"/>
        </w:rPr>
        <w:t xml:space="preserve"> in buffer D (50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HEPES-NaOH pH 7.6, 300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NaCl, 25</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imidazole</w:t>
      </w:r>
      <w:r w:rsidR="00FD5884">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3C6C82">
        <w:rPr>
          <w:rFonts w:ascii="Times New Roman" w:hAnsi="Times New Roman" w:cs="Times New Roman"/>
          <w:sz w:val="24"/>
          <w:szCs w:val="24"/>
          <w:lang w:val="en-US"/>
        </w:rPr>
        <w:t>0% glycerol) supplemented with lysozyme, DNase I</w:t>
      </w:r>
      <w:r w:rsidR="00FD5884">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and PMSF. After sonication and centrifugation, supernatant was loaded onto Ni-NTA column (Qiagen) equilibrated with buffer </w:t>
      </w:r>
      <w:proofErr w:type="gramStart"/>
      <w:r w:rsidRPr="003C6C82">
        <w:rPr>
          <w:rFonts w:ascii="Times New Roman" w:hAnsi="Times New Roman" w:cs="Times New Roman"/>
          <w:sz w:val="24"/>
          <w:szCs w:val="24"/>
          <w:lang w:val="en-US"/>
        </w:rPr>
        <w:t>D.</w:t>
      </w:r>
      <w:proofErr w:type="gramEnd"/>
      <w:r w:rsidRPr="003C6C82">
        <w:rPr>
          <w:rFonts w:ascii="Times New Roman" w:hAnsi="Times New Roman" w:cs="Times New Roman"/>
          <w:sz w:val="24"/>
          <w:szCs w:val="24"/>
          <w:lang w:val="en-US"/>
        </w:rPr>
        <w:t xml:space="preserve"> </w:t>
      </w:r>
      <w:r w:rsidR="008C00AD">
        <w:rPr>
          <w:rFonts w:ascii="Times New Roman" w:hAnsi="Times New Roman" w:cs="Times New Roman"/>
          <w:sz w:val="24"/>
          <w:szCs w:val="24"/>
          <w:lang w:val="en-US"/>
        </w:rPr>
        <w:t>B</w:t>
      </w:r>
      <w:r w:rsidRPr="003C6C82">
        <w:rPr>
          <w:rFonts w:ascii="Times New Roman" w:hAnsi="Times New Roman" w:cs="Times New Roman"/>
          <w:sz w:val="24"/>
          <w:szCs w:val="24"/>
          <w:lang w:val="en-US"/>
        </w:rPr>
        <w:t xml:space="preserve">eads were washed with </w:t>
      </w:r>
      <w:r w:rsidR="00FD5884">
        <w:rPr>
          <w:rFonts w:ascii="Times New Roman" w:hAnsi="Times New Roman" w:cs="Times New Roman"/>
          <w:sz w:val="24"/>
          <w:szCs w:val="24"/>
          <w:lang w:val="en-US"/>
        </w:rPr>
        <w:t>five</w:t>
      </w:r>
      <w:r w:rsidR="00FD5884" w:rsidRPr="003C6C8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column volumes of buffer E (50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HEPES-NaOH pH 7.6, 1</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 NaCl, 50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imidazole</w:t>
      </w:r>
      <w:r w:rsidR="00FD5884">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3C6C82">
        <w:rPr>
          <w:rFonts w:ascii="Times New Roman" w:hAnsi="Times New Roman" w:cs="Times New Roman"/>
          <w:sz w:val="24"/>
          <w:szCs w:val="24"/>
          <w:lang w:val="en-US"/>
        </w:rPr>
        <w:t xml:space="preserve">0% glycerol). </w:t>
      </w:r>
      <w:r w:rsidR="008C00AD">
        <w:rPr>
          <w:rFonts w:ascii="Times New Roman" w:hAnsi="Times New Roman" w:cs="Times New Roman"/>
          <w:sz w:val="24"/>
          <w:szCs w:val="24"/>
          <w:lang w:val="en-US"/>
        </w:rPr>
        <w:t>P</w:t>
      </w:r>
      <w:r w:rsidRPr="003C6C82">
        <w:rPr>
          <w:rFonts w:ascii="Times New Roman" w:hAnsi="Times New Roman" w:cs="Times New Roman"/>
          <w:sz w:val="24"/>
          <w:szCs w:val="24"/>
          <w:lang w:val="en-US"/>
        </w:rPr>
        <w:t xml:space="preserve">rotein </w:t>
      </w:r>
      <w:proofErr w:type="gramStart"/>
      <w:r w:rsidRPr="003C6C82">
        <w:rPr>
          <w:rFonts w:ascii="Times New Roman" w:hAnsi="Times New Roman" w:cs="Times New Roman"/>
          <w:sz w:val="24"/>
          <w:szCs w:val="24"/>
          <w:lang w:val="en-US"/>
        </w:rPr>
        <w:t>was eluted</w:t>
      </w:r>
      <w:proofErr w:type="gramEnd"/>
      <w:r w:rsidRPr="003C6C82">
        <w:rPr>
          <w:rFonts w:ascii="Times New Roman" w:hAnsi="Times New Roman" w:cs="Times New Roman"/>
          <w:sz w:val="24"/>
          <w:szCs w:val="24"/>
          <w:lang w:val="en-US"/>
        </w:rPr>
        <w:t xml:space="preserve"> with buffer F containing 50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HEPES-NaOH pH 7.6, 200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NaCl, 500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imidazole</w:t>
      </w:r>
      <w:r w:rsidR="00FD5884">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3C6C82">
        <w:rPr>
          <w:rFonts w:ascii="Times New Roman" w:hAnsi="Times New Roman" w:cs="Times New Roman"/>
          <w:sz w:val="24"/>
          <w:szCs w:val="24"/>
          <w:lang w:val="en-US"/>
        </w:rPr>
        <w:t xml:space="preserve">0% glycerol. </w:t>
      </w:r>
      <w:r>
        <w:rPr>
          <w:rFonts w:ascii="Times New Roman" w:hAnsi="Times New Roman" w:cs="Times New Roman"/>
          <w:sz w:val="24"/>
          <w:szCs w:val="24"/>
          <w:lang w:val="en-US"/>
        </w:rPr>
        <w:t xml:space="preserve">After concentration, protein </w:t>
      </w:r>
      <w:r w:rsidRPr="006E7F76">
        <w:rPr>
          <w:rFonts w:ascii="Times New Roman" w:hAnsi="Times New Roman" w:cs="Times New Roman"/>
          <w:sz w:val="24"/>
          <w:szCs w:val="24"/>
          <w:lang w:val="en-US"/>
        </w:rPr>
        <w:t xml:space="preserve">samples </w:t>
      </w:r>
      <w:proofErr w:type="gramStart"/>
      <w:r w:rsidRPr="006E7F76">
        <w:rPr>
          <w:rFonts w:ascii="Times New Roman" w:hAnsi="Times New Roman" w:cs="Times New Roman"/>
          <w:sz w:val="24"/>
          <w:szCs w:val="24"/>
          <w:lang w:val="en-US"/>
        </w:rPr>
        <w:t>were applied</w:t>
      </w:r>
      <w:proofErr w:type="gramEnd"/>
      <w:r w:rsidRPr="006E7F76">
        <w:rPr>
          <w:rFonts w:ascii="Times New Roman" w:hAnsi="Times New Roman" w:cs="Times New Roman"/>
          <w:sz w:val="24"/>
          <w:szCs w:val="24"/>
          <w:lang w:val="en-US"/>
        </w:rPr>
        <w:t xml:space="preserve"> to </w:t>
      </w:r>
      <w:r w:rsidR="003637EB">
        <w:rPr>
          <w:rFonts w:ascii="Times New Roman" w:hAnsi="Times New Roman" w:cs="Times New Roman"/>
          <w:sz w:val="24"/>
          <w:szCs w:val="24"/>
          <w:lang w:val="en-US"/>
        </w:rPr>
        <w:t xml:space="preserve">a </w:t>
      </w:r>
      <w:r w:rsidRPr="006E7F76">
        <w:rPr>
          <w:rFonts w:ascii="Times New Roman" w:hAnsi="Times New Roman" w:cs="Times New Roman"/>
          <w:sz w:val="24"/>
          <w:szCs w:val="24"/>
          <w:lang w:val="en-US"/>
        </w:rPr>
        <w:t xml:space="preserve">Superdex </w:t>
      </w:r>
      <w:r>
        <w:rPr>
          <w:rFonts w:ascii="Times New Roman" w:hAnsi="Times New Roman" w:cs="Times New Roman"/>
          <w:sz w:val="24"/>
          <w:szCs w:val="24"/>
          <w:lang w:val="en-US"/>
        </w:rPr>
        <w:t>200</w:t>
      </w:r>
      <w:r w:rsidRPr="006E7F76">
        <w:rPr>
          <w:rFonts w:ascii="Times New Roman" w:hAnsi="Times New Roman" w:cs="Times New Roman"/>
          <w:sz w:val="24"/>
          <w:szCs w:val="24"/>
          <w:lang w:val="en-US"/>
        </w:rPr>
        <w:t xml:space="preserve"> 10/300 GL column (GE Healthcare) to perfor</w:t>
      </w:r>
      <w:r>
        <w:rPr>
          <w:rFonts w:ascii="Times New Roman" w:hAnsi="Times New Roman" w:cs="Times New Roman"/>
          <w:sz w:val="24"/>
          <w:szCs w:val="24"/>
          <w:lang w:val="en-US"/>
        </w:rPr>
        <w:t>m size exclusion chromatography</w:t>
      </w:r>
      <w:r w:rsidR="003637EB">
        <w:rPr>
          <w:rFonts w:ascii="Times New Roman" w:hAnsi="Times New Roman" w:cs="Times New Roman"/>
          <w:sz w:val="24"/>
          <w:szCs w:val="24"/>
          <w:lang w:val="en-US"/>
        </w:rPr>
        <w:t xml:space="preserve"> (SEC)</w:t>
      </w:r>
      <w:r w:rsidRPr="006E7F7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C3A39" w:rsidRDefault="004C3A39" w:rsidP="00DC04D5">
      <w:pPr>
        <w:spacing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Asse</w:t>
      </w:r>
      <w:r w:rsidR="001B3080">
        <w:rPr>
          <w:rFonts w:ascii="Times New Roman" w:hAnsi="Times New Roman" w:cs="Times New Roman"/>
          <w:b/>
          <w:i/>
          <w:sz w:val="24"/>
          <w:szCs w:val="24"/>
          <w:lang w:val="en-US"/>
        </w:rPr>
        <w:t>s</w:t>
      </w:r>
      <w:r>
        <w:rPr>
          <w:rFonts w:ascii="Times New Roman" w:hAnsi="Times New Roman" w:cs="Times New Roman"/>
          <w:b/>
          <w:i/>
          <w:sz w:val="24"/>
          <w:szCs w:val="24"/>
          <w:lang w:val="en-US"/>
        </w:rPr>
        <w:t>sing oligomeric state of RACK1</w:t>
      </w:r>
    </w:p>
    <w:p w:rsidR="007B1E56" w:rsidRPr="004C3A39" w:rsidRDefault="007B1E56" w:rsidP="00DC04D5">
      <w:pPr>
        <w:spacing w:line="480" w:lineRule="auto"/>
        <w:rPr>
          <w:rFonts w:ascii="Times New Roman" w:hAnsi="Times New Roman" w:cs="Times New Roman"/>
          <w:color w:val="FF0000"/>
          <w:sz w:val="24"/>
          <w:szCs w:val="24"/>
          <w:lang w:val="en-US"/>
        </w:rPr>
      </w:pPr>
      <w:proofErr w:type="gramStart"/>
      <w:r w:rsidRPr="001F45FA">
        <w:rPr>
          <w:rFonts w:ascii="Times New Roman" w:hAnsi="Times New Roman" w:cs="Times New Roman"/>
          <w:b/>
          <w:i/>
          <w:sz w:val="24"/>
          <w:szCs w:val="24"/>
          <w:lang w:val="en-US"/>
        </w:rPr>
        <w:t xml:space="preserve">Size exclusion </w:t>
      </w:r>
      <w:r w:rsidR="004C3A39">
        <w:rPr>
          <w:rFonts w:ascii="Times New Roman" w:hAnsi="Times New Roman" w:cs="Times New Roman"/>
          <w:b/>
          <w:i/>
          <w:sz w:val="24"/>
          <w:szCs w:val="24"/>
          <w:lang w:val="en-US"/>
        </w:rPr>
        <w:t>chromatography.</w:t>
      </w:r>
      <w:proofErr w:type="gramEnd"/>
      <w:r w:rsidR="004C3A39">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SEC </w:t>
      </w:r>
      <w:proofErr w:type="gramStart"/>
      <w:r>
        <w:rPr>
          <w:rFonts w:ascii="Times New Roman" w:hAnsi="Times New Roman" w:cs="Times New Roman"/>
          <w:sz w:val="24"/>
          <w:szCs w:val="24"/>
          <w:lang w:val="en-US"/>
        </w:rPr>
        <w:t>was u</w:t>
      </w:r>
      <w:r w:rsidRPr="001F45FA">
        <w:rPr>
          <w:rFonts w:ascii="Times New Roman" w:hAnsi="Times New Roman" w:cs="Times New Roman"/>
          <w:sz w:val="24"/>
          <w:szCs w:val="24"/>
          <w:lang w:val="en-US"/>
        </w:rPr>
        <w:t>sed</w:t>
      </w:r>
      <w:proofErr w:type="gramEnd"/>
      <w:r w:rsidRPr="001F45FA">
        <w:rPr>
          <w:rFonts w:ascii="Times New Roman" w:hAnsi="Times New Roman" w:cs="Times New Roman"/>
          <w:sz w:val="24"/>
          <w:szCs w:val="24"/>
          <w:lang w:val="en-US"/>
        </w:rPr>
        <w:t xml:space="preserve"> as </w:t>
      </w:r>
      <w:r w:rsidR="003637EB">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purification step as well as </w:t>
      </w:r>
      <w:r w:rsidR="003637EB">
        <w:rPr>
          <w:rFonts w:ascii="Times New Roman" w:hAnsi="Times New Roman" w:cs="Times New Roman"/>
          <w:sz w:val="24"/>
          <w:szCs w:val="24"/>
          <w:lang w:val="en-US"/>
        </w:rPr>
        <w:t xml:space="preserve">to </w:t>
      </w:r>
      <w:r>
        <w:rPr>
          <w:rFonts w:ascii="Times New Roman" w:hAnsi="Times New Roman" w:cs="Times New Roman"/>
          <w:sz w:val="24"/>
          <w:szCs w:val="24"/>
          <w:lang w:val="en-US"/>
        </w:rPr>
        <w:t>estimat</w:t>
      </w:r>
      <w:r w:rsidR="003637EB">
        <w:rPr>
          <w:rFonts w:ascii="Times New Roman" w:hAnsi="Times New Roman" w:cs="Times New Roman"/>
          <w:sz w:val="24"/>
          <w:szCs w:val="24"/>
          <w:lang w:val="en-US"/>
        </w:rPr>
        <w:t>e the</w:t>
      </w:r>
      <w:r>
        <w:rPr>
          <w:rFonts w:ascii="Times New Roman" w:hAnsi="Times New Roman" w:cs="Times New Roman"/>
          <w:sz w:val="24"/>
          <w:szCs w:val="24"/>
          <w:lang w:val="en-US"/>
        </w:rPr>
        <w:t xml:space="preserve"> oligomeric state of RACK1 proteins. </w:t>
      </w:r>
      <w:r>
        <w:rPr>
          <w:rFonts w:ascii="Times New Roman" w:eastAsia="Times New Roman" w:hAnsi="Times New Roman" w:cs="Times New Roman"/>
          <w:sz w:val="24"/>
          <w:lang w:val="en-US"/>
        </w:rPr>
        <w:t>SEC</w:t>
      </w:r>
      <w:r w:rsidRPr="008E49B2">
        <w:rPr>
          <w:rFonts w:ascii="Times New Roman" w:eastAsia="Times New Roman" w:hAnsi="Times New Roman" w:cs="Times New Roman"/>
          <w:sz w:val="24"/>
          <w:lang w:val="en-US"/>
        </w:rPr>
        <w:t xml:space="preserve"> experiments </w:t>
      </w:r>
      <w:proofErr w:type="gramStart"/>
      <w:r w:rsidRPr="008E49B2">
        <w:rPr>
          <w:rFonts w:ascii="Times New Roman" w:eastAsia="Times New Roman" w:hAnsi="Times New Roman" w:cs="Times New Roman"/>
          <w:sz w:val="24"/>
          <w:lang w:val="en-US"/>
        </w:rPr>
        <w:t>were done</w:t>
      </w:r>
      <w:proofErr w:type="gramEnd"/>
      <w:r w:rsidRPr="008E49B2">
        <w:rPr>
          <w:rFonts w:ascii="Times New Roman" w:eastAsia="Times New Roman" w:hAnsi="Times New Roman" w:cs="Times New Roman"/>
          <w:sz w:val="24"/>
          <w:lang w:val="en-US"/>
        </w:rPr>
        <w:t xml:space="preserve"> </w:t>
      </w:r>
      <w:r w:rsidR="003637EB">
        <w:rPr>
          <w:rFonts w:ascii="Times New Roman" w:eastAsia="Times New Roman" w:hAnsi="Times New Roman" w:cs="Times New Roman"/>
          <w:sz w:val="24"/>
          <w:lang w:val="en-US"/>
        </w:rPr>
        <w:t>on</w:t>
      </w:r>
      <w:r w:rsidR="003637EB" w:rsidRPr="008E49B2">
        <w:rPr>
          <w:rFonts w:ascii="Times New Roman" w:eastAsia="Times New Roman" w:hAnsi="Times New Roman" w:cs="Times New Roman"/>
          <w:sz w:val="24"/>
          <w:lang w:val="en-US"/>
        </w:rPr>
        <w:t xml:space="preserve"> </w:t>
      </w:r>
      <w:r w:rsidRPr="008E49B2">
        <w:rPr>
          <w:rFonts w:ascii="Times New Roman" w:eastAsia="Times New Roman" w:hAnsi="Times New Roman" w:cs="Times New Roman"/>
          <w:color w:val="222222"/>
          <w:sz w:val="24"/>
          <w:lang w:val="en-US"/>
        </w:rPr>
        <w:t xml:space="preserve">Superdex </w:t>
      </w:r>
      <w:r>
        <w:rPr>
          <w:rFonts w:ascii="Times New Roman" w:eastAsia="Times New Roman" w:hAnsi="Times New Roman" w:cs="Times New Roman"/>
          <w:color w:val="222222"/>
          <w:sz w:val="24"/>
          <w:lang w:val="en-US"/>
        </w:rPr>
        <w:t>200</w:t>
      </w:r>
      <w:r w:rsidRPr="008E49B2">
        <w:rPr>
          <w:rFonts w:ascii="Times New Roman" w:eastAsia="Times New Roman" w:hAnsi="Times New Roman" w:cs="Times New Roman"/>
          <w:color w:val="222222"/>
          <w:sz w:val="24"/>
          <w:lang w:val="en-US"/>
        </w:rPr>
        <w:t xml:space="preserve"> 10/300 GL</w:t>
      </w:r>
      <w:r w:rsidRPr="008E49B2">
        <w:rPr>
          <w:rFonts w:ascii="Times New Roman" w:eastAsia="Times New Roman" w:hAnsi="Times New Roman" w:cs="Times New Roman"/>
          <w:b/>
          <w:color w:val="222222"/>
          <w:sz w:val="24"/>
          <w:lang w:val="en-US"/>
        </w:rPr>
        <w:t xml:space="preserve"> </w:t>
      </w:r>
      <w:r w:rsidRPr="008E49B2">
        <w:rPr>
          <w:rFonts w:ascii="Times New Roman" w:eastAsia="Times New Roman" w:hAnsi="Times New Roman" w:cs="Times New Roman"/>
          <w:color w:val="222222"/>
          <w:sz w:val="24"/>
          <w:lang w:val="en-US"/>
        </w:rPr>
        <w:t>colum</w:t>
      </w:r>
      <w:r w:rsidR="008C00AD">
        <w:rPr>
          <w:rFonts w:ascii="Times New Roman" w:eastAsia="Times New Roman" w:hAnsi="Times New Roman" w:cs="Times New Roman"/>
          <w:color w:val="222222"/>
          <w:sz w:val="24"/>
          <w:lang w:val="en-US"/>
        </w:rPr>
        <w:t>ns</w:t>
      </w:r>
      <w:r w:rsidRPr="008E49B2">
        <w:rPr>
          <w:rFonts w:ascii="Times New Roman" w:eastAsia="Times New Roman" w:hAnsi="Times New Roman" w:cs="Times New Roman"/>
          <w:sz w:val="24"/>
          <w:lang w:val="en-US"/>
        </w:rPr>
        <w:t xml:space="preserve"> connected to </w:t>
      </w:r>
      <w:r w:rsidRPr="008E49B2">
        <w:rPr>
          <w:rFonts w:ascii="Times New Roman" w:eastAsia="Times New Roman" w:hAnsi="Times New Roman" w:cs="Times New Roman"/>
          <w:color w:val="222222"/>
          <w:sz w:val="24"/>
          <w:lang w:val="en-US"/>
        </w:rPr>
        <w:t xml:space="preserve">Äkta FPLC system </w:t>
      </w:r>
      <w:r w:rsidR="00746292">
        <w:rPr>
          <w:rFonts w:ascii="Times New Roman" w:eastAsia="Times New Roman" w:hAnsi="Times New Roman" w:cs="Times New Roman"/>
          <w:sz w:val="24"/>
          <w:lang w:val="en-US"/>
        </w:rPr>
        <w:t>(GE Healthcare)</w:t>
      </w:r>
      <w:r w:rsidRPr="008E49B2">
        <w:rPr>
          <w:rFonts w:ascii="Times New Roman" w:eastAsia="Times New Roman" w:hAnsi="Times New Roman" w:cs="Times New Roman"/>
          <w:sz w:val="24"/>
          <w:lang w:val="en-US"/>
        </w:rPr>
        <w:t xml:space="preserve">. </w:t>
      </w:r>
      <w:r w:rsidR="003637EB">
        <w:rPr>
          <w:rFonts w:ascii="Times New Roman" w:eastAsia="Times New Roman" w:hAnsi="Times New Roman" w:cs="Times New Roman"/>
          <w:sz w:val="24"/>
          <w:lang w:val="en-US"/>
        </w:rPr>
        <w:t>S</w:t>
      </w:r>
      <w:r w:rsidRPr="008E49B2">
        <w:rPr>
          <w:rFonts w:ascii="Times New Roman" w:eastAsia="Times New Roman" w:hAnsi="Times New Roman" w:cs="Times New Roman"/>
          <w:sz w:val="24"/>
          <w:lang w:val="en-US"/>
        </w:rPr>
        <w:t>amples were run in a buffer containing 20</w:t>
      </w:r>
      <w:r>
        <w:rPr>
          <w:rFonts w:ascii="Times New Roman" w:eastAsia="Times New Roman" w:hAnsi="Times New Roman" w:cs="Times New Roman"/>
          <w:sz w:val="24"/>
          <w:lang w:val="en-US"/>
        </w:rPr>
        <w:t xml:space="preserve"> </w:t>
      </w:r>
      <w:r w:rsidRPr="008E49B2">
        <w:rPr>
          <w:rFonts w:ascii="Times New Roman" w:eastAsia="Times New Roman" w:hAnsi="Times New Roman" w:cs="Times New Roman"/>
          <w:sz w:val="24"/>
          <w:lang w:val="en-US"/>
        </w:rPr>
        <w:t xml:space="preserve">mM </w:t>
      </w:r>
      <w:r>
        <w:rPr>
          <w:rFonts w:ascii="Times New Roman" w:eastAsia="Times New Roman" w:hAnsi="Times New Roman" w:cs="Times New Roman"/>
          <w:sz w:val="24"/>
          <w:lang w:val="en-US"/>
        </w:rPr>
        <w:t>Tris-HCl</w:t>
      </w:r>
      <w:r w:rsidRPr="008E49B2">
        <w:rPr>
          <w:rFonts w:ascii="Times New Roman" w:eastAsia="Times New Roman" w:hAnsi="Times New Roman" w:cs="Times New Roman"/>
          <w:sz w:val="24"/>
          <w:lang w:val="en-US"/>
        </w:rPr>
        <w:t xml:space="preserve"> pH</w:t>
      </w:r>
      <w:r w:rsidR="00D318C7">
        <w:rPr>
          <w:rFonts w:ascii="Times New Roman" w:eastAsia="Times New Roman" w:hAnsi="Times New Roman" w:cs="Times New Roman"/>
          <w:sz w:val="24"/>
          <w:lang w:val="en-US"/>
        </w:rPr>
        <w:t xml:space="preserve"> </w:t>
      </w:r>
      <w:r w:rsidRPr="008E49B2">
        <w:rPr>
          <w:rFonts w:ascii="Times New Roman" w:eastAsia="Times New Roman" w:hAnsi="Times New Roman" w:cs="Times New Roman"/>
          <w:sz w:val="24"/>
          <w:lang w:val="en-US"/>
        </w:rPr>
        <w:t>7.</w:t>
      </w:r>
      <w:r>
        <w:rPr>
          <w:rFonts w:ascii="Times New Roman" w:eastAsia="Times New Roman" w:hAnsi="Times New Roman" w:cs="Times New Roman"/>
          <w:sz w:val="24"/>
          <w:lang w:val="en-US"/>
        </w:rPr>
        <w:t>5</w:t>
      </w:r>
      <w:r w:rsidRPr="008E49B2">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15</w:t>
      </w:r>
      <w:r w:rsidRPr="008E49B2">
        <w:rPr>
          <w:rFonts w:ascii="Times New Roman" w:eastAsia="Times New Roman" w:hAnsi="Times New Roman" w:cs="Times New Roman"/>
          <w:sz w:val="24"/>
          <w:lang w:val="en-US"/>
        </w:rPr>
        <w:t>0</w:t>
      </w:r>
      <w:r>
        <w:rPr>
          <w:rFonts w:ascii="Times New Roman" w:eastAsia="Times New Roman" w:hAnsi="Times New Roman" w:cs="Times New Roman"/>
          <w:sz w:val="24"/>
          <w:lang w:val="en-US"/>
        </w:rPr>
        <w:t xml:space="preserve"> </w:t>
      </w:r>
      <w:r w:rsidRPr="008E49B2">
        <w:rPr>
          <w:rFonts w:ascii="Times New Roman" w:eastAsia="Times New Roman" w:hAnsi="Times New Roman" w:cs="Times New Roman"/>
          <w:sz w:val="24"/>
          <w:lang w:val="en-US"/>
        </w:rPr>
        <w:t xml:space="preserve">mM </w:t>
      </w:r>
      <w:r>
        <w:rPr>
          <w:rFonts w:ascii="Times New Roman" w:eastAsia="Times New Roman" w:hAnsi="Times New Roman" w:cs="Times New Roman"/>
          <w:sz w:val="24"/>
          <w:lang w:val="en-US"/>
        </w:rPr>
        <w:t>Na</w:t>
      </w:r>
      <w:r w:rsidRPr="008E49B2">
        <w:rPr>
          <w:rFonts w:ascii="Times New Roman" w:eastAsia="Times New Roman" w:hAnsi="Times New Roman" w:cs="Times New Roman"/>
          <w:sz w:val="24"/>
          <w:lang w:val="en-US"/>
        </w:rPr>
        <w:t xml:space="preserve">Cl, </w:t>
      </w:r>
      <w:r w:rsidR="003637EB">
        <w:rPr>
          <w:rFonts w:ascii="Times New Roman" w:eastAsia="Times New Roman" w:hAnsi="Times New Roman" w:cs="Times New Roman"/>
          <w:sz w:val="24"/>
          <w:lang w:val="en-US"/>
        </w:rPr>
        <w:t xml:space="preserve">and </w:t>
      </w:r>
      <w:r>
        <w:rPr>
          <w:rFonts w:ascii="Times New Roman" w:eastAsia="Times New Roman" w:hAnsi="Times New Roman" w:cs="Times New Roman"/>
          <w:sz w:val="24"/>
          <w:lang w:val="en-US"/>
        </w:rPr>
        <w:t>5% glycerol</w:t>
      </w:r>
      <w:r w:rsidR="003637EB">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Pr="008E49B2">
        <w:rPr>
          <w:rFonts w:ascii="Times New Roman" w:eastAsia="Times New Roman" w:hAnsi="Times New Roman" w:cs="Times New Roman"/>
          <w:sz w:val="24"/>
          <w:lang w:val="en-US"/>
        </w:rPr>
        <w:t xml:space="preserve">with flow rate 0.5 ml/min. </w:t>
      </w:r>
      <w:r>
        <w:rPr>
          <w:rFonts w:ascii="Times New Roman" w:eastAsia="Times New Roman" w:hAnsi="Times New Roman" w:cs="Times New Roman"/>
          <w:sz w:val="24"/>
          <w:lang w:val="en-US"/>
        </w:rPr>
        <w:t>Column was</w:t>
      </w:r>
      <w:r w:rsidRPr="008E49B2">
        <w:rPr>
          <w:rFonts w:ascii="Times New Roman" w:eastAsia="Times New Roman" w:hAnsi="Times New Roman" w:cs="Times New Roman"/>
          <w:sz w:val="24"/>
          <w:lang w:val="en-US"/>
        </w:rPr>
        <w:t xml:space="preserve"> calibrated with standard proteins </w:t>
      </w:r>
      <w:proofErr w:type="spellStart"/>
      <w:r w:rsidR="003637EB">
        <w:rPr>
          <w:rFonts w:ascii="Times New Roman" w:eastAsia="Times New Roman" w:hAnsi="Times New Roman" w:cs="Times New Roman"/>
          <w:sz w:val="24"/>
          <w:lang w:val="en-US"/>
        </w:rPr>
        <w:t>conalbumin</w:t>
      </w:r>
      <w:proofErr w:type="spellEnd"/>
      <w:r w:rsidR="003637EB">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(75 kDa) and </w:t>
      </w:r>
      <w:r w:rsidR="003637EB">
        <w:rPr>
          <w:rFonts w:ascii="Times New Roman" w:eastAsia="Times New Roman" w:hAnsi="Times New Roman" w:cs="Times New Roman"/>
          <w:sz w:val="24"/>
          <w:lang w:val="en-US"/>
        </w:rPr>
        <w:t xml:space="preserve">carbonic </w:t>
      </w:r>
      <w:r>
        <w:rPr>
          <w:rFonts w:ascii="Times New Roman" w:eastAsia="Times New Roman" w:hAnsi="Times New Roman" w:cs="Times New Roman"/>
          <w:sz w:val="24"/>
          <w:lang w:val="en-US"/>
        </w:rPr>
        <w:t xml:space="preserve">anhydrase (29 kDa) </w:t>
      </w:r>
      <w:r w:rsidRPr="008E49B2">
        <w:rPr>
          <w:rFonts w:ascii="Times New Roman" w:eastAsia="Times New Roman" w:hAnsi="Times New Roman" w:cs="Times New Roman"/>
          <w:sz w:val="24"/>
          <w:lang w:val="en-US"/>
        </w:rPr>
        <w:t xml:space="preserve">purchased from </w:t>
      </w:r>
      <w:r>
        <w:rPr>
          <w:rFonts w:ascii="Times New Roman" w:eastAsia="Times New Roman" w:hAnsi="Times New Roman" w:cs="Times New Roman"/>
          <w:sz w:val="24"/>
          <w:lang w:val="en-US"/>
        </w:rPr>
        <w:t>GE Healthcare.</w:t>
      </w:r>
      <w:r w:rsidRPr="007F32C2">
        <w:rPr>
          <w:rFonts w:ascii="Times New Roman" w:hAnsi="Times New Roman" w:cs="Times New Roman"/>
          <w:b/>
          <w:i/>
          <w:sz w:val="24"/>
          <w:szCs w:val="24"/>
          <w:lang w:val="en-US"/>
        </w:rPr>
        <w:t xml:space="preserve"> </w:t>
      </w:r>
    </w:p>
    <w:p w:rsidR="00411ACF" w:rsidRPr="004C3A39" w:rsidRDefault="007B1E56" w:rsidP="00DC04D5">
      <w:pPr>
        <w:spacing w:line="480" w:lineRule="auto"/>
        <w:rPr>
          <w:rFonts w:ascii="Times New Roman" w:hAnsi="Times New Roman" w:cs="Times New Roman"/>
          <w:b/>
          <w:i/>
          <w:sz w:val="24"/>
          <w:szCs w:val="24"/>
          <w:lang w:val="en-US"/>
        </w:rPr>
      </w:pPr>
      <w:proofErr w:type="gramStart"/>
      <w:r w:rsidRPr="00F85B33">
        <w:rPr>
          <w:rFonts w:ascii="Times New Roman" w:hAnsi="Times New Roman" w:cs="Times New Roman"/>
          <w:b/>
          <w:i/>
          <w:sz w:val="24"/>
          <w:szCs w:val="24"/>
          <w:lang w:val="en-US"/>
        </w:rPr>
        <w:t>Analytical ultracentrifugatio</w:t>
      </w:r>
      <w:r>
        <w:rPr>
          <w:rFonts w:ascii="Times New Roman" w:hAnsi="Times New Roman" w:cs="Times New Roman"/>
          <w:b/>
          <w:i/>
          <w:sz w:val="24"/>
          <w:szCs w:val="24"/>
          <w:lang w:val="en-US"/>
        </w:rPr>
        <w:t>n</w:t>
      </w:r>
      <w:r w:rsidR="004C3A39">
        <w:rPr>
          <w:rFonts w:ascii="Times New Roman" w:hAnsi="Times New Roman" w:cs="Times New Roman"/>
          <w:b/>
          <w:i/>
          <w:sz w:val="24"/>
          <w:szCs w:val="24"/>
          <w:lang w:val="en-US"/>
        </w:rPr>
        <w:t>.</w:t>
      </w:r>
      <w:proofErr w:type="gramEnd"/>
      <w:r w:rsidR="004C3A39">
        <w:rPr>
          <w:rFonts w:ascii="Times New Roman" w:hAnsi="Times New Roman" w:cs="Times New Roman"/>
          <w:b/>
          <w:i/>
          <w:sz w:val="24"/>
          <w:szCs w:val="24"/>
          <w:lang w:val="en-US"/>
        </w:rPr>
        <w:t xml:space="preserve"> </w:t>
      </w:r>
      <w:r w:rsidRPr="004063B4">
        <w:rPr>
          <w:rFonts w:ascii="Times New Roman" w:eastAsia="Times New Roman" w:hAnsi="Times New Roman" w:cs="Times New Roman"/>
          <w:sz w:val="24"/>
          <w:lang w:val="en-GB"/>
        </w:rPr>
        <w:t xml:space="preserve">Analytical ultracentrifugation sedimentation velocity experiments were performed </w:t>
      </w:r>
      <w:r w:rsidR="00ED0E8B">
        <w:rPr>
          <w:rFonts w:ascii="Times New Roman" w:eastAsia="Times New Roman" w:hAnsi="Times New Roman" w:cs="Times New Roman"/>
          <w:sz w:val="24"/>
          <w:lang w:val="en-GB"/>
        </w:rPr>
        <w:t>in</w:t>
      </w:r>
      <w:r w:rsidR="003637EB" w:rsidRPr="004063B4">
        <w:rPr>
          <w:rFonts w:ascii="Times New Roman" w:eastAsia="Times New Roman" w:hAnsi="Times New Roman" w:cs="Times New Roman"/>
          <w:sz w:val="24"/>
          <w:lang w:val="en-GB"/>
        </w:rPr>
        <w:t xml:space="preserve"> </w:t>
      </w:r>
      <w:r w:rsidRPr="004063B4">
        <w:rPr>
          <w:rFonts w:ascii="Times New Roman" w:eastAsia="Times New Roman" w:hAnsi="Times New Roman" w:cs="Times New Roman"/>
          <w:sz w:val="24"/>
          <w:lang w:val="en-GB"/>
        </w:rPr>
        <w:t>a Beckman-Coulter ProteomeLab XL-I analytical ultracentrifuge equipped with AN-60Ti rotor and 12</w:t>
      </w:r>
      <w:r w:rsidR="00ED0E8B">
        <w:rPr>
          <w:rFonts w:ascii="Times New Roman" w:eastAsia="Times New Roman" w:hAnsi="Times New Roman" w:cs="Times New Roman"/>
          <w:sz w:val="24"/>
          <w:lang w:val="en-GB"/>
        </w:rPr>
        <w:t xml:space="preserve"> </w:t>
      </w:r>
      <w:r w:rsidRPr="004063B4">
        <w:rPr>
          <w:rFonts w:ascii="Times New Roman" w:eastAsia="Times New Roman" w:hAnsi="Times New Roman" w:cs="Times New Roman"/>
          <w:sz w:val="24"/>
          <w:lang w:val="en-GB"/>
        </w:rPr>
        <w:t>mm double-sector Epon cells, loaded with 400 µ</w:t>
      </w:r>
      <w:r w:rsidR="00ED0E8B">
        <w:rPr>
          <w:rFonts w:ascii="Times New Roman" w:eastAsia="Times New Roman" w:hAnsi="Times New Roman" w:cs="Times New Roman"/>
          <w:sz w:val="24"/>
          <w:lang w:val="en-GB"/>
        </w:rPr>
        <w:t>l</w:t>
      </w:r>
      <w:r w:rsidRPr="004063B4">
        <w:rPr>
          <w:rFonts w:ascii="Times New Roman" w:eastAsia="Times New Roman" w:hAnsi="Times New Roman" w:cs="Times New Roman"/>
          <w:sz w:val="24"/>
          <w:lang w:val="en-GB"/>
        </w:rPr>
        <w:t xml:space="preserve"> of protein </w:t>
      </w:r>
      <w:r>
        <w:rPr>
          <w:rFonts w:ascii="Times New Roman" w:eastAsia="Times New Roman" w:hAnsi="Times New Roman" w:cs="Times New Roman"/>
          <w:sz w:val="24"/>
          <w:lang w:val="en-GB"/>
        </w:rPr>
        <w:t>(A</w:t>
      </w:r>
      <w:r w:rsidRPr="007F32C2">
        <w:rPr>
          <w:rFonts w:ascii="Times New Roman" w:eastAsia="Times New Roman" w:hAnsi="Times New Roman" w:cs="Times New Roman"/>
          <w:sz w:val="24"/>
          <w:vertAlign w:val="subscript"/>
          <w:lang w:val="en-GB"/>
        </w:rPr>
        <w:t>280</w:t>
      </w:r>
      <w:r w:rsidR="00ED0E8B">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w:t>
      </w:r>
      <w:r w:rsidR="00ED0E8B">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0.5)</w:t>
      </w:r>
      <w:r w:rsidRPr="004063B4">
        <w:rPr>
          <w:rFonts w:ascii="Times New Roman" w:eastAsia="Times New Roman" w:hAnsi="Times New Roman" w:cs="Times New Roman"/>
          <w:sz w:val="24"/>
          <w:lang w:val="en-GB"/>
        </w:rPr>
        <w:t xml:space="preserve"> and 405 µ</w:t>
      </w:r>
      <w:r w:rsidR="00ED0E8B">
        <w:rPr>
          <w:rFonts w:ascii="Times New Roman" w:eastAsia="Times New Roman" w:hAnsi="Times New Roman" w:cs="Times New Roman"/>
          <w:sz w:val="24"/>
          <w:lang w:val="en-GB"/>
        </w:rPr>
        <w:t>l</w:t>
      </w:r>
      <w:r w:rsidRPr="004063B4">
        <w:rPr>
          <w:rFonts w:ascii="Times New Roman" w:eastAsia="Times New Roman" w:hAnsi="Times New Roman" w:cs="Times New Roman"/>
          <w:sz w:val="24"/>
          <w:lang w:val="en-GB"/>
        </w:rPr>
        <w:t xml:space="preserve"> of buffer in reference cell. </w:t>
      </w:r>
      <w:proofErr w:type="gramStart"/>
      <w:r>
        <w:rPr>
          <w:rFonts w:ascii="Times New Roman" w:eastAsia="Times New Roman" w:hAnsi="Times New Roman" w:cs="Times New Roman"/>
          <w:sz w:val="24"/>
          <w:lang w:val="en-GB"/>
        </w:rPr>
        <w:t>atRACK1</w:t>
      </w:r>
      <w:proofErr w:type="gramEnd"/>
      <w:r w:rsidRPr="004063B4">
        <w:rPr>
          <w:rFonts w:ascii="Times New Roman" w:eastAsia="Times New Roman" w:hAnsi="Times New Roman" w:cs="Times New Roman"/>
          <w:sz w:val="24"/>
          <w:lang w:val="en-GB"/>
        </w:rPr>
        <w:t xml:space="preserve"> and </w:t>
      </w:r>
      <w:r>
        <w:rPr>
          <w:rFonts w:ascii="Times New Roman" w:eastAsia="Times New Roman" w:hAnsi="Times New Roman" w:cs="Times New Roman"/>
          <w:sz w:val="24"/>
          <w:lang w:val="en-GB"/>
        </w:rPr>
        <w:t xml:space="preserve">yRACK1 </w:t>
      </w:r>
      <w:r w:rsidRPr="004063B4">
        <w:rPr>
          <w:rFonts w:ascii="Times New Roman" w:eastAsia="Times New Roman" w:hAnsi="Times New Roman" w:cs="Times New Roman"/>
          <w:sz w:val="24"/>
          <w:lang w:val="en-GB"/>
        </w:rPr>
        <w:t>were run in a buffer containing 20 mM Tris-HCl pH7.5</w:t>
      </w:r>
      <w:r w:rsidR="00ED0E8B">
        <w:rPr>
          <w:rFonts w:ascii="Times New Roman" w:eastAsia="Times New Roman" w:hAnsi="Times New Roman" w:cs="Times New Roman"/>
          <w:sz w:val="24"/>
          <w:lang w:val="en-GB"/>
        </w:rPr>
        <w:t xml:space="preserve"> and</w:t>
      </w:r>
      <w:r w:rsidRPr="004063B4">
        <w:rPr>
          <w:rFonts w:ascii="Times New Roman" w:eastAsia="Times New Roman" w:hAnsi="Times New Roman" w:cs="Times New Roman"/>
          <w:sz w:val="24"/>
          <w:lang w:val="en-GB"/>
        </w:rPr>
        <w:t xml:space="preserve"> 150 mM NaCl. </w:t>
      </w:r>
      <w:r w:rsidR="00ED0E8B">
        <w:rPr>
          <w:rFonts w:ascii="Times New Roman" w:eastAsia="Times New Roman" w:hAnsi="Times New Roman" w:cs="Times New Roman"/>
          <w:sz w:val="24"/>
          <w:lang w:val="en-GB"/>
        </w:rPr>
        <w:t>For</w:t>
      </w:r>
      <w:r w:rsidRPr="004063B4">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hRACK1</w:t>
      </w:r>
      <w:r w:rsidRPr="004063B4">
        <w:rPr>
          <w:rFonts w:ascii="Times New Roman" w:eastAsia="Times New Roman" w:hAnsi="Times New Roman" w:cs="Times New Roman"/>
          <w:sz w:val="24"/>
          <w:lang w:val="en-GB"/>
        </w:rPr>
        <w:t>, the buffer was supplemented with 5% glycerol due its high precipitation in a buffer that lack</w:t>
      </w:r>
      <w:r>
        <w:rPr>
          <w:rFonts w:ascii="Times New Roman" w:eastAsia="Times New Roman" w:hAnsi="Times New Roman" w:cs="Times New Roman"/>
          <w:sz w:val="24"/>
          <w:lang w:val="en-GB"/>
        </w:rPr>
        <w:t>ed</w:t>
      </w:r>
      <w:r w:rsidRPr="004063B4">
        <w:rPr>
          <w:rFonts w:ascii="Times New Roman" w:eastAsia="Times New Roman" w:hAnsi="Times New Roman" w:cs="Times New Roman"/>
          <w:sz w:val="24"/>
          <w:lang w:val="en-GB"/>
        </w:rPr>
        <w:t xml:space="preserve"> glycerol. </w:t>
      </w:r>
      <w:r w:rsidR="00ED0E8B">
        <w:rPr>
          <w:rFonts w:ascii="Times New Roman" w:eastAsia="Times New Roman" w:hAnsi="Times New Roman" w:cs="Times New Roman"/>
          <w:sz w:val="24"/>
          <w:lang w:val="en-GB"/>
        </w:rPr>
        <w:t>E</w:t>
      </w:r>
      <w:r w:rsidRPr="004063B4">
        <w:rPr>
          <w:rFonts w:ascii="Times New Roman" w:eastAsia="Times New Roman" w:hAnsi="Times New Roman" w:cs="Times New Roman"/>
          <w:sz w:val="24"/>
          <w:lang w:val="en-GB"/>
        </w:rPr>
        <w:t>xperiments were carried out at 20</w:t>
      </w:r>
      <w:r w:rsidR="008C00AD">
        <w:rPr>
          <w:rFonts w:ascii="Times New Roman" w:eastAsia="Times New Roman" w:hAnsi="Times New Roman" w:cs="Times New Roman"/>
          <w:sz w:val="24"/>
          <w:lang w:val="en-GB"/>
        </w:rPr>
        <w:t xml:space="preserve">°C </w:t>
      </w:r>
      <w:r w:rsidR="00ED0E8B">
        <w:rPr>
          <w:rFonts w:ascii="Times New Roman" w:eastAsia="Times New Roman" w:hAnsi="Times New Roman" w:cs="Times New Roman"/>
          <w:sz w:val="24"/>
          <w:lang w:val="en-GB"/>
        </w:rPr>
        <w:t>and</w:t>
      </w:r>
      <w:r w:rsidRPr="004063B4">
        <w:rPr>
          <w:rFonts w:ascii="Times New Roman" w:eastAsia="Times New Roman" w:hAnsi="Times New Roman" w:cs="Times New Roman"/>
          <w:sz w:val="24"/>
          <w:lang w:val="en-GB"/>
        </w:rPr>
        <w:t xml:space="preserve"> 50,000 rpm, using continuous scan mode and </w:t>
      </w:r>
      <w:r w:rsidR="00ED0E8B" w:rsidRPr="004063B4">
        <w:rPr>
          <w:rFonts w:ascii="Times New Roman" w:eastAsia="Times New Roman" w:hAnsi="Times New Roman" w:cs="Times New Roman"/>
          <w:sz w:val="24"/>
          <w:lang w:val="en-GB"/>
        </w:rPr>
        <w:t xml:space="preserve">0.003 cm </w:t>
      </w:r>
      <w:r w:rsidRPr="004063B4">
        <w:rPr>
          <w:rFonts w:ascii="Times New Roman" w:eastAsia="Times New Roman" w:hAnsi="Times New Roman" w:cs="Times New Roman"/>
          <w:sz w:val="24"/>
          <w:lang w:val="en-GB"/>
        </w:rPr>
        <w:t xml:space="preserve">radial spacing. Scans were collected </w:t>
      </w:r>
      <w:r w:rsidR="00ED0E8B">
        <w:rPr>
          <w:rFonts w:ascii="Times New Roman" w:eastAsia="Times New Roman" w:hAnsi="Times New Roman" w:cs="Times New Roman"/>
          <w:sz w:val="24"/>
          <w:lang w:val="en-GB"/>
        </w:rPr>
        <w:t>at</w:t>
      </w:r>
      <w:r w:rsidR="00ED0E8B" w:rsidRPr="004063B4">
        <w:rPr>
          <w:rFonts w:ascii="Times New Roman" w:eastAsia="Times New Roman" w:hAnsi="Times New Roman" w:cs="Times New Roman"/>
          <w:sz w:val="24"/>
          <w:lang w:val="en-GB"/>
        </w:rPr>
        <w:t xml:space="preserve"> </w:t>
      </w:r>
      <w:r w:rsidRPr="004063B4">
        <w:rPr>
          <w:rFonts w:ascii="Times New Roman" w:eastAsia="Times New Roman" w:hAnsi="Times New Roman" w:cs="Times New Roman"/>
          <w:sz w:val="24"/>
          <w:lang w:val="en-GB"/>
        </w:rPr>
        <w:t xml:space="preserve">4 min intervals at 280 nm, without averaging. </w:t>
      </w:r>
      <w:r w:rsidR="00ED0E8B">
        <w:rPr>
          <w:rFonts w:ascii="Times New Roman" w:eastAsia="Times New Roman" w:hAnsi="Times New Roman" w:cs="Times New Roman"/>
          <w:sz w:val="24"/>
          <w:lang w:val="en-GB"/>
        </w:rPr>
        <w:t>D</w:t>
      </w:r>
      <w:r w:rsidRPr="004063B4">
        <w:rPr>
          <w:rFonts w:ascii="Times New Roman" w:eastAsia="Times New Roman" w:hAnsi="Times New Roman" w:cs="Times New Roman"/>
          <w:sz w:val="24"/>
          <w:lang w:val="en-GB"/>
        </w:rPr>
        <w:t xml:space="preserve">ata were </w:t>
      </w:r>
      <w:proofErr w:type="spellStart"/>
      <w:r w:rsidR="00ED0E8B" w:rsidRPr="004063B4">
        <w:rPr>
          <w:rFonts w:ascii="Times New Roman" w:eastAsia="Times New Roman" w:hAnsi="Times New Roman" w:cs="Times New Roman"/>
          <w:sz w:val="24"/>
          <w:lang w:val="en-GB"/>
        </w:rPr>
        <w:t>analy</w:t>
      </w:r>
      <w:r w:rsidR="00ED0E8B">
        <w:rPr>
          <w:rFonts w:ascii="Times New Roman" w:eastAsia="Times New Roman" w:hAnsi="Times New Roman" w:cs="Times New Roman"/>
          <w:sz w:val="24"/>
          <w:lang w:val="en-GB"/>
        </w:rPr>
        <w:t>z</w:t>
      </w:r>
      <w:r w:rsidR="00ED0E8B" w:rsidRPr="004063B4">
        <w:rPr>
          <w:rFonts w:ascii="Times New Roman" w:eastAsia="Times New Roman" w:hAnsi="Times New Roman" w:cs="Times New Roman"/>
          <w:sz w:val="24"/>
          <w:lang w:val="en-GB"/>
        </w:rPr>
        <w:t>ed</w:t>
      </w:r>
      <w:proofErr w:type="spellEnd"/>
      <w:r w:rsidR="00ED0E8B" w:rsidRPr="004063B4">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by Sedfit software</w:t>
      </w:r>
      <w:r>
        <w:rPr>
          <w:rFonts w:ascii="Times New Roman" w:eastAsia="Times New Roman" w:hAnsi="Times New Roman" w:cs="Times New Roman"/>
          <w:sz w:val="24"/>
          <w:lang w:val="en-GB"/>
        </w:rPr>
        <w:fldChar w:fldCharType="begin" w:fldLock="1"/>
      </w:r>
      <w:r w:rsidR="006A6C5A">
        <w:rPr>
          <w:rFonts w:ascii="Times New Roman" w:eastAsia="Times New Roman" w:hAnsi="Times New Roman" w:cs="Times New Roman"/>
          <w:sz w:val="24"/>
          <w:lang w:val="en-GB"/>
        </w:rPr>
        <w:instrText>ADDIN CSL_CITATION { "citationItems" : [ { "id" : "ITEM-1", "itemData" : { "DOI" : "10.1016/S0006-3495(00)76713-0", "ISSN" : "0006-3495", "PMID" : "10692345", "abstract" : "A new method for the size-distribution analysis of polymers by sedimentation velocity analytical ultracentrifugation is described. It exploits the ability of Lamm equation modeling to discriminate between the spreading of the sedimentation boundary arising from sample heterogeneity and from diffusion. Finite element solutions of the Lamm equation for a large number of discrete noninteracting species are combined with maximum entropy regularization to represent a continuous size-distribution. As in the program CONTIN, the parameter governing the regularization constraint is adjusted by variance analysis to a predefined confidence level. Estimates of the partial specific volume and the frictional ratio of the macromolecules are used to calculate the diffusion coefficients, resulting in relatively high-resolution sedimentation coefficient distributions c(s) or molar mass distributions c(M). It can be applied to interference optical data that exhibit systematic noise components, and it does not require solution or solvent plateaus to be established. More details on the size-distribution can be obtained than from van Holde-Weischet analysis. The sensitivity to the values of the regularization parameter and to the shape parameters is explored with the help of simulated sedimentation data of discrete and continuous model size distributions, and by applications to experimental data of continuous and discrete protein mixtures.", "author" : [ { "dropping-particle" : "", "family" : "Schuck", "given" : "P", "non-dropping-particle" : "", "parse-names" : false, "suffix" : "" } ], "container-title" : "Biophysical journal", "id" : "ITEM-1", "issue" : "3", "issued" : { "date-parts" : [ [ "2000", "3" ] ] }, "page" : "1606-19", "publisher" : "Elsevier", "title" : "Size-distribution analysis of macromolecules by sedimentation velocity ultracentrifugation and lamm equation modeling.", "type" : "article-journal", "volume" : "78" }, "uris" : [ "http://www.mendeley.com/documents/?uuid=6adf1917-ea4c-4e59-81d6-1639e0ff7171" ] } ], "mendeley" : { "previouslyFormattedCitation" : "&lt;sup&gt;51&lt;/sup&gt;" }, "properties" : { "noteIndex" : 0 }, "schema" : "https://github.com/citation-style-language/schema/raw/master/csl-citation.json" }</w:instrText>
      </w:r>
      <w:r>
        <w:rPr>
          <w:rFonts w:ascii="Times New Roman" w:eastAsia="Times New Roman" w:hAnsi="Times New Roman" w:cs="Times New Roman"/>
          <w:sz w:val="24"/>
          <w:lang w:val="en-GB"/>
        </w:rPr>
        <w:fldChar w:fldCharType="separate"/>
      </w:r>
      <w:r w:rsidR="006A6C5A" w:rsidRPr="006A6C5A">
        <w:rPr>
          <w:rFonts w:ascii="Times New Roman" w:eastAsia="Times New Roman" w:hAnsi="Times New Roman" w:cs="Times New Roman"/>
          <w:noProof/>
          <w:sz w:val="24"/>
          <w:vertAlign w:val="superscript"/>
          <w:lang w:val="en-GB"/>
        </w:rPr>
        <w:t>51</w:t>
      </w:r>
      <w:r>
        <w:rPr>
          <w:rFonts w:ascii="Times New Roman" w:eastAsia="Times New Roman" w:hAnsi="Times New Roman" w:cs="Times New Roman"/>
          <w:sz w:val="24"/>
          <w:lang w:val="en-GB"/>
        </w:rPr>
        <w:fldChar w:fldCharType="end"/>
      </w:r>
      <w:r w:rsidRPr="004063B4">
        <w:rPr>
          <w:rFonts w:ascii="Times New Roman" w:eastAsia="Times New Roman" w:hAnsi="Times New Roman" w:cs="Times New Roman"/>
          <w:sz w:val="24"/>
          <w:lang w:val="en-GB"/>
        </w:rPr>
        <w:t xml:space="preserve"> using 200</w:t>
      </w:r>
      <w:r w:rsidR="00ED0E8B">
        <w:rPr>
          <w:rFonts w:ascii="Times New Roman" w:eastAsia="Times New Roman" w:hAnsi="Times New Roman" w:cs="Times New Roman"/>
          <w:sz w:val="24"/>
          <w:lang w:val="en-GB"/>
        </w:rPr>
        <w:t>-</w:t>
      </w:r>
      <w:r w:rsidRPr="004063B4">
        <w:rPr>
          <w:rFonts w:ascii="Times New Roman" w:eastAsia="Times New Roman" w:hAnsi="Times New Roman" w:cs="Times New Roman"/>
          <w:sz w:val="24"/>
          <w:lang w:val="en-GB"/>
        </w:rPr>
        <w:t>point resolution. Density and viscosity of the buffer and the partial specific volume of the proteins w</w:t>
      </w:r>
      <w:r>
        <w:rPr>
          <w:rFonts w:ascii="Times New Roman" w:eastAsia="Times New Roman" w:hAnsi="Times New Roman" w:cs="Times New Roman"/>
          <w:sz w:val="24"/>
          <w:lang w:val="en-GB"/>
        </w:rPr>
        <w:t>as</w:t>
      </w:r>
      <w:r w:rsidRPr="004063B4">
        <w:rPr>
          <w:rFonts w:ascii="Times New Roman" w:eastAsia="Times New Roman" w:hAnsi="Times New Roman" w:cs="Times New Roman"/>
          <w:sz w:val="24"/>
          <w:lang w:val="en-GB"/>
        </w:rPr>
        <w:t xml:space="preserve"> calculated </w:t>
      </w:r>
      <w:r w:rsidR="00ED0E8B">
        <w:rPr>
          <w:rFonts w:ascii="Times New Roman" w:eastAsia="Times New Roman" w:hAnsi="Times New Roman" w:cs="Times New Roman"/>
          <w:sz w:val="24"/>
          <w:lang w:val="en-GB"/>
        </w:rPr>
        <w:t>with</w:t>
      </w:r>
      <w:r w:rsidR="00ED0E8B" w:rsidRPr="004063B4">
        <w:rPr>
          <w:rFonts w:ascii="Times New Roman" w:eastAsia="Times New Roman" w:hAnsi="Times New Roman" w:cs="Times New Roman"/>
          <w:sz w:val="24"/>
          <w:lang w:val="en-GB"/>
        </w:rPr>
        <w:t xml:space="preserve"> </w:t>
      </w:r>
      <w:r w:rsidRPr="004063B4">
        <w:rPr>
          <w:rFonts w:ascii="Times New Roman" w:eastAsia="Times New Roman" w:hAnsi="Times New Roman" w:cs="Times New Roman"/>
          <w:sz w:val="24"/>
          <w:lang w:val="en-GB"/>
        </w:rPr>
        <w:t xml:space="preserve">SEDNTERP (version 1.09, </w:t>
      </w:r>
      <w:r w:rsidR="00411ACF" w:rsidRPr="00491675">
        <w:rPr>
          <w:lang w:val="en-US"/>
        </w:rPr>
        <w:t>http://www.jphilo.mailway.com/download.htm</w:t>
      </w:r>
      <w:r w:rsidRPr="004063B4">
        <w:rPr>
          <w:rFonts w:ascii="Times New Roman" w:eastAsia="Times New Roman" w:hAnsi="Times New Roman" w:cs="Times New Roman"/>
          <w:sz w:val="24"/>
          <w:lang w:val="en-GB"/>
        </w:rPr>
        <w:t xml:space="preserve">). </w:t>
      </w:r>
    </w:p>
    <w:p w:rsidR="007B1E56" w:rsidRPr="003C6C82" w:rsidRDefault="007B1E56" w:rsidP="00DC04D5">
      <w:pPr>
        <w:spacing w:line="480" w:lineRule="auto"/>
        <w:rPr>
          <w:rFonts w:ascii="Times New Roman" w:hAnsi="Times New Roman" w:cs="Times New Roman"/>
          <w:b/>
          <w:i/>
          <w:sz w:val="24"/>
          <w:szCs w:val="24"/>
          <w:lang w:val="en-US"/>
        </w:rPr>
      </w:pPr>
      <w:r w:rsidRPr="003C6C82">
        <w:rPr>
          <w:rFonts w:ascii="Times New Roman" w:hAnsi="Times New Roman" w:cs="Times New Roman"/>
          <w:b/>
          <w:i/>
          <w:sz w:val="24"/>
          <w:szCs w:val="24"/>
          <w:lang w:val="en-US"/>
        </w:rPr>
        <w:t>Hydrogen</w:t>
      </w:r>
      <w:r w:rsidR="008C00AD">
        <w:rPr>
          <w:rFonts w:ascii="Times New Roman" w:hAnsi="Times New Roman" w:cs="Times New Roman"/>
          <w:b/>
          <w:i/>
          <w:sz w:val="24"/>
          <w:szCs w:val="24"/>
          <w:lang w:val="en-US"/>
        </w:rPr>
        <w:t>-</w:t>
      </w:r>
      <w:r w:rsidRPr="003C6C82">
        <w:rPr>
          <w:rFonts w:ascii="Times New Roman" w:hAnsi="Times New Roman" w:cs="Times New Roman"/>
          <w:b/>
          <w:i/>
          <w:sz w:val="24"/>
          <w:szCs w:val="24"/>
          <w:lang w:val="en-US"/>
        </w:rPr>
        <w:t>deuterium exchange</w:t>
      </w:r>
      <w:r>
        <w:rPr>
          <w:rFonts w:ascii="Times New Roman" w:hAnsi="Times New Roman" w:cs="Times New Roman"/>
          <w:b/>
          <w:i/>
          <w:sz w:val="24"/>
          <w:szCs w:val="24"/>
          <w:lang w:val="en-US"/>
        </w:rPr>
        <w:t xml:space="preserve"> of three orthologs</w:t>
      </w:r>
    </w:p>
    <w:p w:rsidR="007B1E56" w:rsidRPr="003C6C82" w:rsidRDefault="007B1E56" w:rsidP="00DC04D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Hydrogen</w:t>
      </w:r>
      <w:r w:rsidR="008C00AD">
        <w:rPr>
          <w:rFonts w:ascii="Times New Roman" w:hAnsi="Times New Roman" w:cs="Times New Roman"/>
          <w:sz w:val="24"/>
          <w:szCs w:val="24"/>
          <w:lang w:val="en-US"/>
        </w:rPr>
        <w:t>-</w:t>
      </w:r>
      <w:r>
        <w:rPr>
          <w:rFonts w:ascii="Times New Roman" w:hAnsi="Times New Roman" w:cs="Times New Roman"/>
          <w:sz w:val="24"/>
          <w:szCs w:val="24"/>
          <w:lang w:val="en-US"/>
        </w:rPr>
        <w:t>deu</w:t>
      </w:r>
      <w:r w:rsidR="00CB25BA">
        <w:rPr>
          <w:rFonts w:ascii="Times New Roman" w:hAnsi="Times New Roman" w:cs="Times New Roman"/>
          <w:sz w:val="24"/>
          <w:szCs w:val="24"/>
          <w:lang w:val="en-US"/>
        </w:rPr>
        <w:t>te</w:t>
      </w:r>
      <w:r>
        <w:rPr>
          <w:rFonts w:ascii="Times New Roman" w:hAnsi="Times New Roman" w:cs="Times New Roman"/>
          <w:sz w:val="24"/>
          <w:szCs w:val="24"/>
          <w:lang w:val="en-US"/>
        </w:rPr>
        <w:t xml:space="preserve">rium exchange studies were </w:t>
      </w:r>
      <w:r w:rsidR="008C00AD">
        <w:rPr>
          <w:rFonts w:ascii="Times New Roman" w:hAnsi="Times New Roman" w:cs="Times New Roman"/>
          <w:sz w:val="24"/>
          <w:szCs w:val="24"/>
          <w:lang w:val="en-US"/>
        </w:rPr>
        <w:t xml:space="preserve">performed </w:t>
      </w:r>
      <w:r>
        <w:rPr>
          <w:rFonts w:ascii="Times New Roman" w:hAnsi="Times New Roman" w:cs="Times New Roman"/>
          <w:sz w:val="24"/>
          <w:szCs w:val="24"/>
          <w:lang w:val="en-US"/>
        </w:rPr>
        <w:t>as described previously</w:t>
      </w:r>
      <w:r w:rsidR="00AA653E">
        <w:rPr>
          <w:rFonts w:ascii="Times New Roman" w:hAnsi="Times New Roman" w:cs="Times New Roman"/>
          <w:sz w:val="24"/>
          <w:szCs w:val="24"/>
          <w:lang w:val="en-US"/>
        </w:rPr>
        <w:t>,</w:t>
      </w:r>
      <w:r>
        <w:rPr>
          <w:rFonts w:ascii="Times New Roman" w:hAnsi="Times New Roman" w:cs="Times New Roman"/>
          <w:sz w:val="24"/>
          <w:szCs w:val="24"/>
          <w:lang w:val="en-US"/>
        </w:rPr>
        <w:t xml:space="preserve"> with some modification</w:t>
      </w:r>
      <w:r w:rsidR="00AA653E">
        <w:rPr>
          <w:rFonts w:ascii="Times New Roman" w:hAnsi="Times New Roman" w:cs="Times New Roman"/>
          <w:sz w:val="24"/>
          <w:szCs w:val="24"/>
          <w:lang w:val="en-US"/>
        </w:rPr>
        <w:t>s</w:t>
      </w:r>
      <w:r>
        <w:rPr>
          <w:rFonts w:ascii="Times New Roman" w:hAnsi="Times New Roman" w:cs="Times New Roman"/>
          <w:sz w:val="24"/>
          <w:szCs w:val="24"/>
          <w:lang w:val="en-US"/>
        </w:rPr>
        <w:t xml:space="preserve"> listed in the text</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"10.1371/journal.pone.0076353", "ISSN" : "1932-6203", "PMID" : "24098480", "abstract" : "Activation of the receptor for advanced glycation end products (RAGE) leads to a chronic proinflammatory signal, affecting patients with a variety of diseases. Potentially beneficial modification of RAGE activity requires understanding the signal transduction mechanism at the molecular level. The ligand binding domain is structurally uncoupled from the cytoplasmic domain, suggesting receptor oligomerization is a requirement for receptor activation. In this study, we used hydrogen-deuterium exchange and mass spectrometry to map structural differences between the monomeric and oligomeric forms of RAGE. Our results indicated the presence of a region shielded from exchange in the oligomeric form of RAGE and led to the identification of a new oligomerization interface localized at the linker region between domains C1 and C2. Based on this finding, a model of a RAGE dimer and higher oligomeric state was constructed.", "author" : [ { "dropping-particle" : "", "family" : "Sitkiewicz", "given" : "Ewa", "non-dropping-particle" : "", "parse-names" : false, "suffix" : "" }, { "dropping-particle" : "", "family" : "Tarnowski", "given" : "Krzysztof", "non-dropping-particle" : "", "parse-names" : false, "suffix" : "" }, { "dropping-particle" : "", "family" : "Pozna\u0144ski", "given" : "Jaros\u0142aw", "non-dropping-particle" : "", "parse-names" : false, "suffix" : "" }, { "dropping-particle" : "", "family" : "Kulma", "given" : "Magdalena", "non-dropping-particle" : "", "parse-names" : false, "suffix" : "" }, { "dropping-particle" : "", "family" : "Dadlez", "given" : "Michal", "non-dropping-particle" : "", "parse-names" : false, "suffix" : "" } ], "container-title" : "PloS one", "id" : "ITEM-1", "issue" : "10", "issued" : { "date-parts" : [ [ "2013", "1" ] ] }, "page" : "e76353", "title" : "Oligomerization Interface of RAGE Receptor Revealed by MS-Monitored Hydrogen Deuterium Exchange.", "type" : "article-journal", "volume" : "8" }, "uris" : [ "http://www.mendeley.com/documents/?uuid=88aae5b3-0f17-439a-99b9-a6042f151a96" ] } ], "mendeley" : { "previouslyFormattedCitation" : "&lt;sup&gt;52&lt;/sup&gt;"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52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Briefly, </w:t>
      </w:r>
      <w:r w:rsidRPr="003C6C82">
        <w:rPr>
          <w:rFonts w:ascii="Times New Roman" w:hAnsi="Times New Roman" w:cs="Times New Roman"/>
          <w:sz w:val="24"/>
          <w:szCs w:val="24"/>
          <w:lang w:val="en-US"/>
        </w:rPr>
        <w:t xml:space="preserve">to determine the </w:t>
      </w:r>
      <w:r>
        <w:rPr>
          <w:rFonts w:ascii="Times New Roman" w:hAnsi="Times New Roman" w:cs="Times New Roman"/>
          <w:sz w:val="24"/>
          <w:szCs w:val="24"/>
          <w:lang w:val="en-US"/>
        </w:rPr>
        <w:t>sequence coverage by peptic peptides of RACK1proteins,</w:t>
      </w:r>
      <w:r w:rsidRPr="003C6C82">
        <w:rPr>
          <w:rFonts w:ascii="Times New Roman" w:hAnsi="Times New Roman" w:cs="Times New Roman"/>
          <w:sz w:val="24"/>
          <w:szCs w:val="24"/>
          <w:lang w:val="en-US"/>
        </w:rPr>
        <w:t xml:space="preserve"> 5 </w:t>
      </w:r>
      <w:r w:rsidR="0088632C">
        <w:rPr>
          <w:rFonts w:ascii="Times New Roman" w:hAnsi="Times New Roman" w:cs="Times New Roman"/>
          <w:sz w:val="24"/>
          <w:szCs w:val="24"/>
          <w:lang w:val="en-US"/>
        </w:rPr>
        <w:t xml:space="preserve">µl </w:t>
      </w:r>
      <w:r>
        <w:rPr>
          <w:rFonts w:ascii="Times New Roman" w:hAnsi="Times New Roman" w:cs="Times New Roman"/>
          <w:sz w:val="24"/>
          <w:szCs w:val="24"/>
          <w:lang w:val="en-US"/>
        </w:rPr>
        <w:t xml:space="preserve">of each </w:t>
      </w:r>
      <w:r w:rsidRPr="003C6C82">
        <w:rPr>
          <w:rFonts w:ascii="Times New Roman" w:hAnsi="Times New Roman" w:cs="Times New Roman"/>
          <w:sz w:val="24"/>
          <w:szCs w:val="24"/>
          <w:lang w:val="en-US"/>
        </w:rPr>
        <w:t>protein stock (50</w:t>
      </w:r>
      <w:r w:rsidR="00AA653E">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80 µM) was diluted </w:t>
      </w:r>
      <w:r w:rsidR="00AA653E">
        <w:rPr>
          <w:rFonts w:ascii="Times New Roman" w:hAnsi="Times New Roman" w:cs="Times New Roman"/>
          <w:sz w:val="24"/>
          <w:szCs w:val="24"/>
          <w:lang w:val="en-US"/>
        </w:rPr>
        <w:t>10-fold</w:t>
      </w:r>
      <w:r w:rsidRPr="003C6C82">
        <w:rPr>
          <w:rFonts w:ascii="Times New Roman" w:hAnsi="Times New Roman" w:cs="Times New Roman"/>
          <w:sz w:val="24"/>
          <w:szCs w:val="24"/>
          <w:lang w:val="en-US"/>
        </w:rPr>
        <w:t xml:space="preserve"> by adding 45 </w:t>
      </w:r>
      <w:r w:rsidR="0088632C">
        <w:rPr>
          <w:rFonts w:ascii="Times New Roman" w:hAnsi="Times New Roman" w:cs="Times New Roman"/>
          <w:sz w:val="24"/>
          <w:szCs w:val="24"/>
          <w:lang w:val="en-US"/>
        </w:rPr>
        <w:t>µl</w:t>
      </w:r>
      <w:r w:rsidR="0088632C" w:rsidRPr="003C6C8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of H</w:t>
      </w:r>
      <w:r w:rsidRPr="00D67A88">
        <w:rPr>
          <w:rFonts w:ascii="Times New Roman" w:hAnsi="Times New Roman" w:cs="Times New Roman"/>
          <w:sz w:val="24"/>
          <w:szCs w:val="24"/>
          <w:vertAlign w:val="subscript"/>
          <w:lang w:val="en-US"/>
        </w:rPr>
        <w:t>2</w:t>
      </w:r>
      <w:r w:rsidRPr="003C6C82">
        <w:rPr>
          <w:rFonts w:ascii="Times New Roman" w:hAnsi="Times New Roman" w:cs="Times New Roman"/>
          <w:sz w:val="24"/>
          <w:szCs w:val="24"/>
          <w:lang w:val="en-US"/>
        </w:rPr>
        <w:t xml:space="preserve">O </w:t>
      </w:r>
      <w:r w:rsidR="00AA653E">
        <w:rPr>
          <w:rFonts w:ascii="Times New Roman" w:hAnsi="Times New Roman" w:cs="Times New Roman"/>
          <w:sz w:val="24"/>
          <w:szCs w:val="24"/>
          <w:lang w:val="en-US"/>
        </w:rPr>
        <w:t>r</w:t>
      </w:r>
      <w:r w:rsidR="00AA653E" w:rsidRPr="003C6C82">
        <w:rPr>
          <w:rFonts w:ascii="Times New Roman" w:hAnsi="Times New Roman" w:cs="Times New Roman"/>
          <w:sz w:val="24"/>
          <w:szCs w:val="24"/>
          <w:lang w:val="en-US"/>
        </w:rPr>
        <w:t xml:space="preserve">eaction </w:t>
      </w:r>
      <w:r w:rsidRPr="003C6C82">
        <w:rPr>
          <w:rFonts w:ascii="Times New Roman" w:hAnsi="Times New Roman" w:cs="Times New Roman"/>
          <w:sz w:val="24"/>
          <w:szCs w:val="24"/>
          <w:lang w:val="en-US"/>
        </w:rPr>
        <w:t>buffer (20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Tris-HCl pH 8.</w:t>
      </w:r>
      <w:r>
        <w:rPr>
          <w:rFonts w:ascii="Times New Roman" w:hAnsi="Times New Roman" w:cs="Times New Roman"/>
          <w:sz w:val="24"/>
          <w:szCs w:val="24"/>
          <w:lang w:val="en-US"/>
        </w:rPr>
        <w:t>0</w:t>
      </w:r>
      <w:r w:rsidRPr="003C6C82">
        <w:rPr>
          <w:rFonts w:ascii="Times New Roman" w:hAnsi="Times New Roman" w:cs="Times New Roman"/>
          <w:sz w:val="24"/>
          <w:szCs w:val="24"/>
          <w:lang w:val="en-US"/>
        </w:rPr>
        <w:t>, 150</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mM NaCl</w:t>
      </w:r>
      <w:r w:rsidR="00AA653E">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0.1</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 xml:space="preserve">mM EDTA). </w:t>
      </w:r>
      <w:r w:rsidR="00AA653E">
        <w:rPr>
          <w:rFonts w:ascii="Times New Roman" w:hAnsi="Times New Roman" w:cs="Times New Roman"/>
          <w:sz w:val="24"/>
          <w:szCs w:val="24"/>
          <w:lang w:val="en-US"/>
        </w:rPr>
        <w:t>T</w:t>
      </w:r>
      <w:r>
        <w:rPr>
          <w:rFonts w:ascii="Times New Roman" w:hAnsi="Times New Roman" w:cs="Times New Roman"/>
          <w:sz w:val="24"/>
          <w:szCs w:val="24"/>
          <w:lang w:val="en-US"/>
        </w:rPr>
        <w:t>he</w:t>
      </w:r>
      <w:r w:rsidRPr="003C6C82">
        <w:rPr>
          <w:rFonts w:ascii="Times New Roman" w:hAnsi="Times New Roman" w:cs="Times New Roman"/>
          <w:sz w:val="24"/>
          <w:szCs w:val="24"/>
          <w:lang w:val="en-US"/>
        </w:rPr>
        <w:t xml:space="preserve"> sample was then acidified by mixing with 10 </w:t>
      </w:r>
      <w:r w:rsidR="0088632C" w:rsidRPr="003C6C82">
        <w:rPr>
          <w:rFonts w:ascii="Times New Roman" w:hAnsi="Times New Roman" w:cs="Times New Roman"/>
          <w:sz w:val="24"/>
          <w:szCs w:val="24"/>
          <w:lang w:val="en-US"/>
        </w:rPr>
        <w:t>µ</w:t>
      </w:r>
      <w:r w:rsidR="0088632C">
        <w:rPr>
          <w:rFonts w:ascii="Times New Roman" w:hAnsi="Times New Roman" w:cs="Times New Roman"/>
          <w:sz w:val="24"/>
          <w:szCs w:val="24"/>
          <w:lang w:val="en-US"/>
        </w:rPr>
        <w:t>l</w:t>
      </w:r>
      <w:r w:rsidR="0088632C" w:rsidRPr="003C6C8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of H</w:t>
      </w:r>
      <w:r w:rsidRPr="00D67A88">
        <w:rPr>
          <w:rFonts w:ascii="Times New Roman" w:hAnsi="Times New Roman" w:cs="Times New Roman"/>
          <w:sz w:val="24"/>
          <w:szCs w:val="24"/>
          <w:vertAlign w:val="subscript"/>
          <w:lang w:val="en-US"/>
        </w:rPr>
        <w:t>2</w:t>
      </w:r>
      <w:r w:rsidRPr="003C6C82">
        <w:rPr>
          <w:rFonts w:ascii="Times New Roman" w:hAnsi="Times New Roman" w:cs="Times New Roman"/>
          <w:sz w:val="24"/>
          <w:szCs w:val="24"/>
          <w:lang w:val="en-US"/>
        </w:rPr>
        <w:t xml:space="preserve">O </w:t>
      </w:r>
      <w:r w:rsidR="00AA653E">
        <w:rPr>
          <w:rFonts w:ascii="Times New Roman" w:hAnsi="Times New Roman" w:cs="Times New Roman"/>
          <w:sz w:val="24"/>
          <w:szCs w:val="24"/>
          <w:lang w:val="en-US"/>
        </w:rPr>
        <w:t>s</w:t>
      </w:r>
      <w:r w:rsidRPr="003C6C82">
        <w:rPr>
          <w:rFonts w:ascii="Times New Roman" w:hAnsi="Times New Roman" w:cs="Times New Roman"/>
          <w:sz w:val="24"/>
          <w:szCs w:val="24"/>
          <w:lang w:val="en-US"/>
        </w:rPr>
        <w:t xml:space="preserve">top </w:t>
      </w:r>
      <w:r w:rsidR="00AA653E">
        <w:rPr>
          <w:rFonts w:ascii="Times New Roman" w:hAnsi="Times New Roman" w:cs="Times New Roman"/>
          <w:sz w:val="24"/>
          <w:szCs w:val="24"/>
          <w:lang w:val="en-US"/>
        </w:rPr>
        <w:t>b</w:t>
      </w:r>
      <w:r w:rsidR="00AA653E" w:rsidRPr="003C6C82">
        <w:rPr>
          <w:rFonts w:ascii="Times New Roman" w:hAnsi="Times New Roman" w:cs="Times New Roman"/>
          <w:sz w:val="24"/>
          <w:szCs w:val="24"/>
          <w:lang w:val="en-US"/>
        </w:rPr>
        <w:t xml:space="preserve">uffer </w:t>
      </w:r>
      <w:r w:rsidRPr="003C6C82">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 xml:space="preserve">M </w:t>
      </w:r>
      <w:r w:rsidR="00AA653E">
        <w:rPr>
          <w:rFonts w:ascii="Times New Roman" w:hAnsi="Times New Roman" w:cs="Times New Roman"/>
          <w:sz w:val="24"/>
          <w:szCs w:val="24"/>
          <w:lang w:val="en-US"/>
        </w:rPr>
        <w:t>g</w:t>
      </w:r>
      <w:r w:rsidR="00AA653E" w:rsidRPr="003C6C82">
        <w:rPr>
          <w:rFonts w:ascii="Times New Roman" w:hAnsi="Times New Roman" w:cs="Times New Roman"/>
          <w:sz w:val="24"/>
          <w:szCs w:val="24"/>
          <w:lang w:val="en-US"/>
        </w:rPr>
        <w:t>lycine</w:t>
      </w:r>
      <w:r w:rsidRPr="003C6C82">
        <w:rPr>
          <w:rFonts w:ascii="Times New Roman" w:hAnsi="Times New Roman" w:cs="Times New Roman"/>
          <w:sz w:val="24"/>
          <w:szCs w:val="24"/>
          <w:lang w:val="en-US"/>
        </w:rPr>
        <w:t>, 4</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 xml:space="preserve">M </w:t>
      </w:r>
      <w:r w:rsidR="00AA653E" w:rsidRPr="00491675">
        <w:rPr>
          <w:rFonts w:ascii="Times New Roman" w:hAnsi="Times New Roman"/>
          <w:sz w:val="24"/>
          <w:szCs w:val="24"/>
          <w:lang w:val="en-US"/>
        </w:rPr>
        <w:t>guanidine hydrochloride</w:t>
      </w:r>
      <w:r w:rsidR="00D510FC">
        <w:rPr>
          <w:rFonts w:ascii="Times New Roman" w:hAnsi="Times New Roman"/>
          <w:sz w:val="24"/>
          <w:szCs w:val="24"/>
          <w:lang w:val="en-US"/>
        </w:rPr>
        <w:t xml:space="preserve"> [</w:t>
      </w:r>
      <w:proofErr w:type="spellStart"/>
      <w:r w:rsidR="00D510FC">
        <w:rPr>
          <w:rFonts w:ascii="Times New Roman" w:hAnsi="Times New Roman"/>
          <w:sz w:val="24"/>
          <w:szCs w:val="24"/>
          <w:lang w:val="en-US"/>
        </w:rPr>
        <w:t>Gdn-HCL</w:t>
      </w:r>
      <w:proofErr w:type="spellEnd"/>
      <w:r w:rsidR="00D510FC">
        <w:rPr>
          <w:rFonts w:ascii="Times New Roman" w:hAnsi="Times New Roman"/>
          <w:sz w:val="24"/>
          <w:szCs w:val="24"/>
          <w:lang w:val="en-US"/>
        </w:rPr>
        <w:t>]</w:t>
      </w:r>
      <w:r w:rsidRPr="003C6C82">
        <w:rPr>
          <w:rFonts w:ascii="Times New Roman" w:hAnsi="Times New Roman" w:cs="Times New Roman"/>
          <w:sz w:val="24"/>
          <w:szCs w:val="24"/>
          <w:lang w:val="en-US"/>
        </w:rPr>
        <w:t>,</w:t>
      </w:r>
      <w:r w:rsidR="00D510FC">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 xml:space="preserve">M </w:t>
      </w:r>
      <w:proofErr w:type="spellStart"/>
      <w:r w:rsidR="00AA653E" w:rsidRPr="00491675">
        <w:rPr>
          <w:rFonts w:ascii="Times New Roman" w:hAnsi="Times New Roman"/>
          <w:sz w:val="24"/>
          <w:szCs w:val="24"/>
          <w:lang w:val="en-US"/>
        </w:rPr>
        <w:t>tris</w:t>
      </w:r>
      <w:proofErr w:type="spellEnd"/>
      <w:r w:rsidR="00AA653E" w:rsidRPr="00491675">
        <w:rPr>
          <w:rFonts w:ascii="Times New Roman" w:hAnsi="Times New Roman"/>
          <w:sz w:val="24"/>
          <w:szCs w:val="24"/>
          <w:lang w:val="en-US"/>
        </w:rPr>
        <w:t>-(2-carboxyethyl)phosphine</w:t>
      </w:r>
      <w:r w:rsidRPr="003C6C82">
        <w:rPr>
          <w:rFonts w:ascii="Times New Roman" w:hAnsi="Times New Roman" w:cs="Times New Roman"/>
          <w:sz w:val="24"/>
          <w:szCs w:val="24"/>
          <w:lang w:val="en-US"/>
        </w:rPr>
        <w:t xml:space="preserve"> </w:t>
      </w:r>
      <w:r w:rsidR="00D510FC">
        <w:rPr>
          <w:rFonts w:ascii="Times New Roman" w:hAnsi="Times New Roman" w:cs="Times New Roman"/>
          <w:sz w:val="24"/>
          <w:szCs w:val="24"/>
          <w:lang w:val="en-US"/>
        </w:rPr>
        <w:t xml:space="preserve">[TCEP] </w:t>
      </w:r>
      <w:r w:rsidRPr="003C6C82">
        <w:rPr>
          <w:rFonts w:ascii="Times New Roman" w:hAnsi="Times New Roman" w:cs="Times New Roman"/>
          <w:sz w:val="24"/>
          <w:szCs w:val="24"/>
          <w:lang w:val="en-US"/>
        </w:rPr>
        <w:t>pH 2.5)</w:t>
      </w:r>
      <w:r>
        <w:rPr>
          <w:rFonts w:ascii="Times New Roman" w:hAnsi="Times New Roman" w:cs="Times New Roman"/>
          <w:sz w:val="24"/>
          <w:szCs w:val="24"/>
          <w:lang w:val="en-US"/>
        </w:rPr>
        <w:t xml:space="preserve"> and </w:t>
      </w:r>
      <w:r w:rsidRPr="003C6C82">
        <w:rPr>
          <w:rFonts w:ascii="Times New Roman" w:hAnsi="Times New Roman" w:cs="Times New Roman"/>
          <w:sz w:val="24"/>
          <w:szCs w:val="24"/>
          <w:lang w:val="en-US"/>
        </w:rPr>
        <w:t xml:space="preserve">digested </w:t>
      </w:r>
      <w:r w:rsidR="00C87E86">
        <w:rPr>
          <w:rFonts w:ascii="Times New Roman" w:hAnsi="Times New Roman" w:cs="Times New Roman"/>
          <w:sz w:val="24"/>
          <w:szCs w:val="24"/>
          <w:lang w:val="en-US"/>
        </w:rPr>
        <w:t>on</w:t>
      </w:r>
      <w:r w:rsidR="00C87E86" w:rsidRPr="003C6C8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an immobilized pepsin column (Porozyme</w:t>
      </w:r>
      <w:r w:rsidR="00C87E86">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ABI) with 0.07% formic acid</w:t>
      </w:r>
      <w:r>
        <w:rPr>
          <w:rFonts w:ascii="Times New Roman" w:hAnsi="Times New Roman" w:cs="Times New Roman"/>
          <w:sz w:val="24"/>
          <w:szCs w:val="24"/>
          <w:lang w:val="en-US"/>
        </w:rPr>
        <w:t xml:space="preserve"> in water</w:t>
      </w:r>
      <w:r w:rsidRPr="003C6C82">
        <w:rPr>
          <w:rFonts w:ascii="Times New Roman" w:hAnsi="Times New Roman" w:cs="Times New Roman"/>
          <w:sz w:val="24"/>
          <w:szCs w:val="24"/>
          <w:lang w:val="en-US"/>
        </w:rPr>
        <w:t xml:space="preserve"> as </w:t>
      </w:r>
      <w:r w:rsidR="002C2951">
        <w:rPr>
          <w:rFonts w:ascii="Times New Roman" w:hAnsi="Times New Roman" w:cs="Times New Roman"/>
          <w:sz w:val="24"/>
          <w:szCs w:val="24"/>
          <w:lang w:val="en-US"/>
        </w:rPr>
        <w:t xml:space="preserve">a </w:t>
      </w:r>
      <w:r w:rsidRPr="003C6C82">
        <w:rPr>
          <w:rFonts w:ascii="Times New Roman" w:hAnsi="Times New Roman" w:cs="Times New Roman"/>
          <w:sz w:val="24"/>
          <w:szCs w:val="24"/>
          <w:lang w:val="en-US"/>
        </w:rPr>
        <w:t xml:space="preserve">mobile phase (flow rate 200 </w:t>
      </w:r>
      <w:r w:rsidR="0088632C" w:rsidRPr="003C6C82">
        <w:rPr>
          <w:rFonts w:ascii="Times New Roman" w:hAnsi="Times New Roman" w:cs="Times New Roman"/>
          <w:sz w:val="24"/>
          <w:szCs w:val="24"/>
          <w:lang w:val="en-US"/>
        </w:rPr>
        <w:t>µ</w:t>
      </w:r>
      <w:r w:rsidR="0088632C">
        <w:rPr>
          <w:rFonts w:ascii="Times New Roman" w:hAnsi="Times New Roman" w:cs="Times New Roman"/>
          <w:sz w:val="24"/>
          <w:szCs w:val="24"/>
          <w:lang w:val="en-US"/>
        </w:rPr>
        <w:t>l</w:t>
      </w:r>
      <w:r w:rsidRPr="003C6C82">
        <w:rPr>
          <w:rFonts w:ascii="Times New Roman" w:hAnsi="Times New Roman" w:cs="Times New Roman"/>
          <w:sz w:val="24"/>
          <w:szCs w:val="24"/>
          <w:lang w:val="en-US"/>
        </w:rPr>
        <w:t xml:space="preserve">/min). Digested peptides </w:t>
      </w:r>
      <w:proofErr w:type="gramStart"/>
      <w:r w:rsidRPr="003C6C82">
        <w:rPr>
          <w:rFonts w:ascii="Times New Roman" w:hAnsi="Times New Roman" w:cs="Times New Roman"/>
          <w:sz w:val="24"/>
          <w:szCs w:val="24"/>
          <w:lang w:val="en-US"/>
        </w:rPr>
        <w:t>were passed to the C18 trapping column (ACQUITY BEH C18 VanGuard Pre-column, Waters</w:t>
      </w:r>
      <w:r>
        <w:rPr>
          <w:rFonts w:ascii="Times New Roman" w:hAnsi="Times New Roman" w:cs="Times New Roman"/>
          <w:sz w:val="24"/>
          <w:szCs w:val="24"/>
          <w:lang w:val="en-US"/>
        </w:rPr>
        <w:t xml:space="preserve">) and then </w:t>
      </w:r>
      <w:r w:rsidRPr="003C6C82">
        <w:rPr>
          <w:rFonts w:ascii="Times New Roman" w:hAnsi="Times New Roman" w:cs="Times New Roman"/>
          <w:sz w:val="24"/>
          <w:szCs w:val="24"/>
          <w:lang w:val="en-US"/>
        </w:rPr>
        <w:t xml:space="preserve">directed </w:t>
      </w:r>
      <w:r w:rsidR="0088632C">
        <w:rPr>
          <w:rFonts w:ascii="Times New Roman" w:hAnsi="Times New Roman" w:cs="Times New Roman"/>
          <w:sz w:val="24"/>
          <w:szCs w:val="24"/>
          <w:lang w:val="en-US"/>
        </w:rPr>
        <w:t>o</w:t>
      </w:r>
      <w:r w:rsidR="0088632C" w:rsidRPr="003C6C82">
        <w:rPr>
          <w:rFonts w:ascii="Times New Roman" w:hAnsi="Times New Roman" w:cs="Times New Roman"/>
          <w:sz w:val="24"/>
          <w:szCs w:val="24"/>
          <w:lang w:val="en-US"/>
        </w:rPr>
        <w:t xml:space="preserve">nto </w:t>
      </w:r>
      <w:r w:rsidRPr="003C6C82">
        <w:rPr>
          <w:rFonts w:ascii="Times New Roman" w:hAnsi="Times New Roman" w:cs="Times New Roman"/>
          <w:sz w:val="24"/>
          <w:szCs w:val="24"/>
          <w:lang w:val="en-US"/>
        </w:rPr>
        <w:t>a reverse</w:t>
      </w:r>
      <w:r w:rsidR="002E26EC">
        <w:rPr>
          <w:rFonts w:ascii="Times New Roman" w:hAnsi="Times New Roman" w:cs="Times New Roman"/>
          <w:sz w:val="24"/>
          <w:szCs w:val="24"/>
          <w:lang w:val="en-US"/>
        </w:rPr>
        <w:t>-</w:t>
      </w:r>
      <w:r w:rsidRPr="003C6C82">
        <w:rPr>
          <w:rFonts w:ascii="Times New Roman" w:hAnsi="Times New Roman" w:cs="Times New Roman"/>
          <w:sz w:val="24"/>
          <w:szCs w:val="24"/>
          <w:lang w:val="en-US"/>
        </w:rPr>
        <w:t>phase column (Acqu</w:t>
      </w:r>
      <w:r>
        <w:rPr>
          <w:rFonts w:ascii="Times New Roman" w:hAnsi="Times New Roman" w:cs="Times New Roman"/>
          <w:sz w:val="24"/>
          <w:szCs w:val="24"/>
          <w:lang w:val="en-US"/>
        </w:rPr>
        <w:t>ity UPLC BEH C18 column</w:t>
      </w:r>
      <w:r w:rsidR="0088632C">
        <w:rPr>
          <w:rFonts w:ascii="Times New Roman" w:hAnsi="Times New Roman" w:cs="Times New Roman"/>
          <w:sz w:val="24"/>
          <w:szCs w:val="24"/>
          <w:lang w:val="en-US"/>
        </w:rPr>
        <w:t xml:space="preserve">; </w:t>
      </w:r>
      <w:r>
        <w:rPr>
          <w:rFonts w:ascii="Times New Roman" w:hAnsi="Times New Roman" w:cs="Times New Roman"/>
          <w:sz w:val="24"/>
          <w:szCs w:val="24"/>
          <w:lang w:val="en-US"/>
        </w:rPr>
        <w:t>Waters</w:t>
      </w:r>
      <w:r w:rsidRPr="003C6C82">
        <w:rPr>
          <w:rFonts w:ascii="Times New Roman" w:hAnsi="Times New Roman" w:cs="Times New Roman"/>
          <w:sz w:val="24"/>
          <w:szCs w:val="24"/>
          <w:lang w:val="en-US"/>
        </w:rPr>
        <w:t xml:space="preserve">) with </w:t>
      </w:r>
      <w:r w:rsidR="002E26EC">
        <w:rPr>
          <w:rFonts w:ascii="Times New Roman" w:hAnsi="Times New Roman" w:cs="Times New Roman"/>
          <w:sz w:val="24"/>
          <w:szCs w:val="24"/>
          <w:lang w:val="en-US"/>
        </w:rPr>
        <w:t xml:space="preserve">a </w:t>
      </w:r>
      <w:r w:rsidRPr="003C6C82">
        <w:rPr>
          <w:rFonts w:ascii="Times New Roman" w:hAnsi="Times New Roman" w:cs="Times New Roman"/>
          <w:sz w:val="24"/>
          <w:szCs w:val="24"/>
          <w:lang w:val="en-US"/>
        </w:rPr>
        <w:t xml:space="preserve">6–40% gradient of acetonitrile in 0.1% formic acid at 40 </w:t>
      </w:r>
      <w:r w:rsidR="0088632C" w:rsidRPr="003C6C82">
        <w:rPr>
          <w:rFonts w:ascii="Times New Roman" w:hAnsi="Times New Roman" w:cs="Times New Roman"/>
          <w:sz w:val="24"/>
          <w:szCs w:val="24"/>
          <w:lang w:val="en-US"/>
        </w:rPr>
        <w:t>µ</w:t>
      </w:r>
      <w:r w:rsidR="0088632C">
        <w:rPr>
          <w:rFonts w:ascii="Times New Roman" w:hAnsi="Times New Roman" w:cs="Times New Roman"/>
          <w:sz w:val="24"/>
          <w:szCs w:val="24"/>
          <w:lang w:val="en-US"/>
        </w:rPr>
        <w:t>l</w:t>
      </w:r>
      <w:r w:rsidRPr="003C6C82">
        <w:rPr>
          <w:rFonts w:ascii="Times New Roman" w:hAnsi="Times New Roman" w:cs="Times New Roman"/>
          <w:sz w:val="24"/>
          <w:szCs w:val="24"/>
          <w:lang w:val="en-US"/>
        </w:rPr>
        <w:t>/min using nan</w:t>
      </w:r>
      <w:r>
        <w:rPr>
          <w:rFonts w:ascii="Times New Roman" w:hAnsi="Times New Roman" w:cs="Times New Roman"/>
          <w:sz w:val="24"/>
          <w:szCs w:val="24"/>
          <w:lang w:val="en-US"/>
        </w:rPr>
        <w:t>oACQUITY Binary Solvent Manager</w:t>
      </w:r>
      <w:proofErr w:type="gramEnd"/>
      <w:r w:rsidRPr="003C6C82">
        <w:rPr>
          <w:rFonts w:ascii="Times New Roman" w:hAnsi="Times New Roman" w:cs="Times New Roman"/>
          <w:sz w:val="24"/>
          <w:szCs w:val="24"/>
          <w:lang w:val="en-US"/>
        </w:rPr>
        <w:t>. All fluidics, valves</w:t>
      </w:r>
      <w:r w:rsidR="002E26EC">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and columns </w:t>
      </w:r>
      <w:proofErr w:type="gramStart"/>
      <w:r w:rsidRPr="003C6C82">
        <w:rPr>
          <w:rFonts w:ascii="Times New Roman" w:hAnsi="Times New Roman" w:cs="Times New Roman"/>
          <w:sz w:val="24"/>
          <w:szCs w:val="24"/>
          <w:lang w:val="en-US"/>
        </w:rPr>
        <w:t>were maintained</w:t>
      </w:r>
      <w:proofErr w:type="gramEnd"/>
      <w:r w:rsidRPr="003C6C82">
        <w:rPr>
          <w:rFonts w:ascii="Times New Roman" w:hAnsi="Times New Roman" w:cs="Times New Roman"/>
          <w:sz w:val="24"/>
          <w:szCs w:val="24"/>
          <w:lang w:val="en-US"/>
        </w:rPr>
        <w:t xml:space="preserve"> at 0.5</w:t>
      </w:r>
      <w:r w:rsidR="002E26EC">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C </w:t>
      </w:r>
      <w:r w:rsidR="002E26EC">
        <w:rPr>
          <w:rFonts w:ascii="Times New Roman" w:hAnsi="Times New Roman" w:cs="Times New Roman"/>
          <w:sz w:val="24"/>
          <w:szCs w:val="24"/>
          <w:lang w:val="en-US"/>
        </w:rPr>
        <w:t>with</w:t>
      </w:r>
      <w:r w:rsidR="002E26EC" w:rsidRPr="003C6C8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HDX Manager</w:t>
      </w:r>
      <w:r w:rsidR="002E26EC">
        <w:rPr>
          <w:rFonts w:ascii="Times New Roman" w:hAnsi="Times New Roman" w:cs="Times New Roman"/>
          <w:sz w:val="24"/>
          <w:szCs w:val="24"/>
          <w:lang w:val="en-US"/>
        </w:rPr>
        <w:t>,</w:t>
      </w:r>
      <w:r>
        <w:rPr>
          <w:rFonts w:ascii="Times New Roman" w:hAnsi="Times New Roman" w:cs="Times New Roman"/>
          <w:sz w:val="24"/>
          <w:szCs w:val="24"/>
          <w:lang w:val="en-US"/>
        </w:rPr>
        <w:t xml:space="preserve"> but the pepsin column </w:t>
      </w:r>
      <w:r w:rsidRPr="003C6C82">
        <w:rPr>
          <w:rFonts w:ascii="Times New Roman" w:hAnsi="Times New Roman" w:cs="Times New Roman"/>
          <w:sz w:val="24"/>
          <w:szCs w:val="24"/>
          <w:lang w:val="en-US"/>
        </w:rPr>
        <w:t>was kept at 13</w:t>
      </w:r>
      <w:r w:rsidR="002E26EC">
        <w:rPr>
          <w:rFonts w:ascii="Times New Roman" w:hAnsi="Times New Roman" w:cs="Times New Roman"/>
          <w:sz w:val="24"/>
          <w:szCs w:val="24"/>
          <w:lang w:val="en-US"/>
        </w:rPr>
        <w:t>°</w:t>
      </w:r>
      <w:r w:rsidRPr="003C6C82">
        <w:rPr>
          <w:rFonts w:ascii="Times New Roman" w:hAnsi="Times New Roman" w:cs="Times New Roman"/>
          <w:sz w:val="24"/>
          <w:szCs w:val="24"/>
          <w:lang w:val="en-US"/>
        </w:rPr>
        <w:t>C inside the temperature</w:t>
      </w:r>
      <w:r w:rsidR="002E26EC">
        <w:rPr>
          <w:rFonts w:ascii="Times New Roman" w:hAnsi="Times New Roman" w:cs="Times New Roman"/>
          <w:sz w:val="24"/>
          <w:szCs w:val="24"/>
          <w:lang w:val="en-US"/>
        </w:rPr>
        <w:t>-</w:t>
      </w:r>
      <w:r w:rsidRPr="003C6C82">
        <w:rPr>
          <w:rFonts w:ascii="Times New Roman" w:hAnsi="Times New Roman" w:cs="Times New Roman"/>
          <w:sz w:val="24"/>
          <w:szCs w:val="24"/>
          <w:lang w:val="en-US"/>
        </w:rPr>
        <w:t>controlled digestion</w:t>
      </w:r>
      <w:r>
        <w:rPr>
          <w:rFonts w:ascii="Times New Roman" w:hAnsi="Times New Roman" w:cs="Times New Roman"/>
          <w:sz w:val="24"/>
          <w:szCs w:val="24"/>
          <w:lang w:val="en-US"/>
        </w:rPr>
        <w:t xml:space="preserve"> compartment of the HDX </w:t>
      </w:r>
      <w:r w:rsidR="002E26EC">
        <w:rPr>
          <w:rFonts w:ascii="Times New Roman" w:hAnsi="Times New Roman" w:cs="Times New Roman"/>
          <w:sz w:val="24"/>
          <w:szCs w:val="24"/>
          <w:lang w:val="en-US"/>
        </w:rPr>
        <w:t>M</w:t>
      </w:r>
      <w:r w:rsidR="002E26EC" w:rsidRPr="003C6C82">
        <w:rPr>
          <w:rFonts w:ascii="Times New Roman" w:hAnsi="Times New Roman" w:cs="Times New Roman"/>
          <w:sz w:val="24"/>
          <w:szCs w:val="24"/>
          <w:lang w:val="en-US"/>
        </w:rPr>
        <w:t>anager</w:t>
      </w:r>
      <w:r w:rsidRPr="003C6C82">
        <w:rPr>
          <w:rFonts w:ascii="Times New Roman" w:hAnsi="Times New Roman" w:cs="Times New Roman"/>
          <w:sz w:val="24"/>
          <w:szCs w:val="24"/>
          <w:lang w:val="en-US"/>
        </w:rPr>
        <w:t xml:space="preserve">. C18 column outlet was coupled directly to the ion source of SYNAPT G2 HDMS </w:t>
      </w:r>
      <w:r>
        <w:rPr>
          <w:rFonts w:ascii="Times New Roman" w:hAnsi="Times New Roman" w:cs="Times New Roman"/>
          <w:sz w:val="24"/>
          <w:szCs w:val="24"/>
          <w:lang w:val="en-US"/>
        </w:rPr>
        <w:t>(Waters</w:t>
      </w:r>
      <w:r w:rsidRPr="003C6C82">
        <w:rPr>
          <w:rFonts w:ascii="Times New Roman" w:hAnsi="Times New Roman" w:cs="Times New Roman"/>
          <w:sz w:val="24"/>
          <w:szCs w:val="24"/>
          <w:lang w:val="en-US"/>
        </w:rPr>
        <w:t>) working in Ion Mobility mode. For protein identification</w:t>
      </w:r>
      <w:r>
        <w:rPr>
          <w:rFonts w:ascii="Times New Roman" w:hAnsi="Times New Roman" w:cs="Times New Roman"/>
          <w:sz w:val="24"/>
          <w:szCs w:val="24"/>
          <w:lang w:val="en-US"/>
        </w:rPr>
        <w:t>,</w:t>
      </w:r>
      <w:r w:rsidRPr="003C6C82">
        <w:rPr>
          <w:rFonts w:ascii="Times New Roman" w:hAnsi="Times New Roman" w:cs="Times New Roman"/>
          <w:sz w:val="24"/>
          <w:szCs w:val="24"/>
          <w:lang w:val="en-US"/>
        </w:rPr>
        <w:t xml:space="preserve"> mass spectra </w:t>
      </w:r>
      <w:proofErr w:type="gramStart"/>
      <w:r w:rsidRPr="003C6C82">
        <w:rPr>
          <w:rFonts w:ascii="Times New Roman" w:hAnsi="Times New Roman" w:cs="Times New Roman"/>
          <w:sz w:val="24"/>
          <w:szCs w:val="24"/>
          <w:lang w:val="en-US"/>
        </w:rPr>
        <w:t>were acquired</w:t>
      </w:r>
      <w:proofErr w:type="gramEnd"/>
      <w:r w:rsidRPr="003C6C82">
        <w:rPr>
          <w:rFonts w:ascii="Times New Roman" w:hAnsi="Times New Roman" w:cs="Times New Roman"/>
          <w:sz w:val="24"/>
          <w:szCs w:val="24"/>
          <w:lang w:val="en-US"/>
        </w:rPr>
        <w:t xml:space="preserve"> in MSE mode over the m/z range of 50–2000. </w:t>
      </w:r>
      <w:r w:rsidR="0088632C">
        <w:rPr>
          <w:rFonts w:ascii="Times New Roman" w:hAnsi="Times New Roman" w:cs="Times New Roman"/>
          <w:sz w:val="24"/>
          <w:szCs w:val="24"/>
          <w:lang w:val="en-US"/>
        </w:rPr>
        <w:t>S</w:t>
      </w:r>
      <w:r w:rsidRPr="003C6C82">
        <w:rPr>
          <w:rFonts w:ascii="Times New Roman" w:hAnsi="Times New Roman" w:cs="Times New Roman"/>
          <w:sz w:val="24"/>
          <w:szCs w:val="24"/>
          <w:lang w:val="en-US"/>
        </w:rPr>
        <w:t>pectrometer parameters were as follows: ESI positive mode, capillary voltage 3 kV, sampling cone voltage 35</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V, extraction cone voltage</w:t>
      </w:r>
      <w:r>
        <w:rPr>
          <w:rFonts w:ascii="Times New Roman" w:hAnsi="Times New Roman" w:cs="Times New Roman"/>
          <w:sz w:val="24"/>
          <w:szCs w:val="24"/>
          <w:lang w:val="en-US"/>
        </w:rPr>
        <w:t xml:space="preserve"> 3 V, source temperature 80</w:t>
      </w:r>
      <w:r w:rsidR="002E26EC">
        <w:rPr>
          <w:rFonts w:ascii="Times New Roman" w:hAnsi="Times New Roman" w:cs="Times New Roman"/>
          <w:sz w:val="24"/>
          <w:szCs w:val="24"/>
          <w:lang w:val="en-US"/>
        </w:rPr>
        <w:t>°</w:t>
      </w:r>
      <w:r>
        <w:rPr>
          <w:rFonts w:ascii="Times New Roman" w:hAnsi="Times New Roman" w:cs="Times New Roman"/>
          <w:sz w:val="24"/>
          <w:szCs w:val="24"/>
          <w:lang w:val="en-US"/>
        </w:rPr>
        <w:t>C, desolvation temperature 175</w:t>
      </w:r>
      <w:r w:rsidR="002E26EC">
        <w:rPr>
          <w:rFonts w:ascii="Times New Roman" w:hAnsi="Times New Roman" w:cs="Times New Roman"/>
          <w:sz w:val="24"/>
          <w:szCs w:val="24"/>
          <w:lang w:val="en-US"/>
        </w:rPr>
        <w:t>°</w:t>
      </w:r>
      <w:r>
        <w:rPr>
          <w:rFonts w:ascii="Times New Roman" w:hAnsi="Times New Roman" w:cs="Times New Roman"/>
          <w:sz w:val="24"/>
          <w:szCs w:val="24"/>
          <w:lang w:val="en-US"/>
        </w:rPr>
        <w:t>C</w:t>
      </w:r>
      <w:r w:rsidR="002E26EC">
        <w:rPr>
          <w:rFonts w:ascii="Times New Roman" w:hAnsi="Times New Roman" w:cs="Times New Roman"/>
          <w:sz w:val="24"/>
          <w:szCs w:val="24"/>
          <w:lang w:val="en-US"/>
        </w:rPr>
        <w:t>,</w:t>
      </w:r>
      <w:r>
        <w:rPr>
          <w:rFonts w:ascii="Times New Roman" w:hAnsi="Times New Roman" w:cs="Times New Roman"/>
          <w:sz w:val="24"/>
          <w:szCs w:val="24"/>
          <w:lang w:val="en-US"/>
        </w:rPr>
        <w:t xml:space="preserve"> and desolvation gas flow 800 </w:t>
      </w:r>
      <w:r w:rsidR="002E26EC">
        <w:rPr>
          <w:rFonts w:ascii="Times New Roman" w:hAnsi="Times New Roman" w:cs="Times New Roman"/>
          <w:sz w:val="24"/>
          <w:szCs w:val="24"/>
          <w:lang w:val="en-US"/>
        </w:rPr>
        <w:t>l</w:t>
      </w:r>
      <w:r w:rsidRPr="003C6C82">
        <w:rPr>
          <w:rFonts w:ascii="Times New Roman" w:hAnsi="Times New Roman" w:cs="Times New Roman"/>
          <w:sz w:val="24"/>
          <w:szCs w:val="24"/>
          <w:lang w:val="en-US"/>
        </w:rPr>
        <w:t>/h. Peptides were identified using ProteinLynx Global Server software (</w:t>
      </w:r>
      <w:r w:rsidR="00746292">
        <w:rPr>
          <w:rFonts w:ascii="Times New Roman" w:hAnsi="Times New Roman" w:cs="Times New Roman"/>
          <w:sz w:val="24"/>
          <w:szCs w:val="24"/>
          <w:lang w:val="en-US"/>
        </w:rPr>
        <w:t xml:space="preserve">PLGS, </w:t>
      </w:r>
      <w:r w:rsidRPr="003C6C82">
        <w:rPr>
          <w:rFonts w:ascii="Times New Roman" w:hAnsi="Times New Roman" w:cs="Times New Roman"/>
          <w:sz w:val="24"/>
          <w:szCs w:val="24"/>
          <w:lang w:val="en-US"/>
        </w:rPr>
        <w:t xml:space="preserve">Waters). The list of identified peptides </w:t>
      </w:r>
      <w:proofErr w:type="gramStart"/>
      <w:r w:rsidRPr="003C6C82">
        <w:rPr>
          <w:rFonts w:ascii="Times New Roman" w:hAnsi="Times New Roman" w:cs="Times New Roman"/>
          <w:sz w:val="24"/>
          <w:szCs w:val="24"/>
          <w:lang w:val="en-US"/>
        </w:rPr>
        <w:t>was p</w:t>
      </w:r>
      <w:r>
        <w:rPr>
          <w:rFonts w:ascii="Times New Roman" w:hAnsi="Times New Roman" w:cs="Times New Roman"/>
          <w:sz w:val="24"/>
          <w:szCs w:val="24"/>
          <w:lang w:val="en-US"/>
        </w:rPr>
        <w:t>assed</w:t>
      </w:r>
      <w:proofErr w:type="gramEnd"/>
      <w:r>
        <w:rPr>
          <w:rFonts w:ascii="Times New Roman" w:hAnsi="Times New Roman" w:cs="Times New Roman"/>
          <w:sz w:val="24"/>
          <w:szCs w:val="24"/>
          <w:lang w:val="en-US"/>
        </w:rPr>
        <w:t xml:space="preserve"> to the DynamX 2.0 </w:t>
      </w:r>
      <w:r w:rsidRPr="003C6C82">
        <w:rPr>
          <w:rFonts w:ascii="Times New Roman" w:hAnsi="Times New Roman" w:cs="Times New Roman"/>
          <w:sz w:val="24"/>
          <w:szCs w:val="24"/>
          <w:lang w:val="en-US"/>
        </w:rPr>
        <w:t xml:space="preserve">program (Waters). </w:t>
      </w:r>
    </w:p>
    <w:p w:rsidR="00411ACF" w:rsidRPr="008319BF" w:rsidRDefault="007B1E56" w:rsidP="00DC04D5">
      <w:pPr>
        <w:spacing w:line="480" w:lineRule="auto"/>
        <w:rPr>
          <w:rFonts w:ascii="Times New Roman" w:hAnsi="Times New Roman"/>
          <w:sz w:val="24"/>
          <w:szCs w:val="24"/>
          <w:lang w:val="en-US"/>
        </w:rPr>
      </w:pPr>
      <w:r w:rsidRPr="003C6C82">
        <w:rPr>
          <w:rFonts w:ascii="Times New Roman" w:hAnsi="Times New Roman" w:cs="Times New Roman"/>
          <w:sz w:val="24"/>
          <w:szCs w:val="24"/>
          <w:lang w:val="en-US"/>
        </w:rPr>
        <w:t xml:space="preserve">Hydrogen-deuterium exchange experiments </w:t>
      </w:r>
      <w:proofErr w:type="gramStart"/>
      <w:r w:rsidRPr="003C6C82">
        <w:rPr>
          <w:rFonts w:ascii="Times New Roman" w:hAnsi="Times New Roman" w:cs="Times New Roman"/>
          <w:sz w:val="24"/>
          <w:szCs w:val="24"/>
          <w:lang w:val="en-US"/>
        </w:rPr>
        <w:t>were carried out</w:t>
      </w:r>
      <w:proofErr w:type="gramEnd"/>
      <w:r w:rsidRPr="003C6C82">
        <w:rPr>
          <w:rFonts w:ascii="Times New Roman" w:hAnsi="Times New Roman" w:cs="Times New Roman"/>
          <w:sz w:val="24"/>
          <w:szCs w:val="24"/>
          <w:lang w:val="en-US"/>
        </w:rPr>
        <w:t xml:space="preserve"> as descr</w:t>
      </w:r>
      <w:r>
        <w:rPr>
          <w:rFonts w:ascii="Times New Roman" w:hAnsi="Times New Roman" w:cs="Times New Roman"/>
          <w:sz w:val="24"/>
          <w:szCs w:val="24"/>
          <w:lang w:val="en-US"/>
        </w:rPr>
        <w:t xml:space="preserve">ibed above for </w:t>
      </w:r>
      <w:proofErr w:type="spellStart"/>
      <w:r>
        <w:rPr>
          <w:rFonts w:ascii="Times New Roman" w:hAnsi="Times New Roman" w:cs="Times New Roman"/>
          <w:sz w:val="24"/>
          <w:szCs w:val="24"/>
          <w:lang w:val="en-US"/>
        </w:rPr>
        <w:t>nondeuterated</w:t>
      </w:r>
      <w:proofErr w:type="spellEnd"/>
      <w:r>
        <w:rPr>
          <w:rFonts w:ascii="Times New Roman" w:hAnsi="Times New Roman" w:cs="Times New Roman"/>
          <w:sz w:val="24"/>
          <w:szCs w:val="24"/>
          <w:lang w:val="en-US"/>
        </w:rPr>
        <w:t xml:space="preserve"> sample</w:t>
      </w:r>
      <w:r w:rsidR="00014634">
        <w:rPr>
          <w:rFonts w:ascii="Times New Roman" w:hAnsi="Times New Roman" w:cs="Times New Roman"/>
          <w:sz w:val="24"/>
          <w:szCs w:val="24"/>
          <w:lang w:val="en-US"/>
        </w:rPr>
        <w:t>s,</w:t>
      </w:r>
      <w:r>
        <w:rPr>
          <w:rFonts w:ascii="Times New Roman" w:hAnsi="Times New Roman" w:cs="Times New Roman"/>
          <w:sz w:val="24"/>
          <w:szCs w:val="24"/>
          <w:lang w:val="en-US"/>
        </w:rPr>
        <w:t xml:space="preserve"> but H</w:t>
      </w:r>
      <w:r w:rsidRPr="00196EA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was replaced with D</w:t>
      </w:r>
      <w:r w:rsidRPr="00196EA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3C6C82">
        <w:rPr>
          <w:rFonts w:ascii="Times New Roman" w:hAnsi="Times New Roman" w:cs="Times New Roman"/>
          <w:sz w:val="24"/>
          <w:szCs w:val="24"/>
          <w:lang w:val="en-US"/>
        </w:rPr>
        <w:t xml:space="preserve">. After mixing </w:t>
      </w:r>
      <w:proofErr w:type="gramStart"/>
      <w:r w:rsidRPr="003C6C82">
        <w:rPr>
          <w:rFonts w:ascii="Times New Roman" w:hAnsi="Times New Roman" w:cs="Times New Roman"/>
          <w:sz w:val="24"/>
          <w:szCs w:val="24"/>
          <w:lang w:val="en-US"/>
        </w:rPr>
        <w:t>5</w:t>
      </w:r>
      <w:proofErr w:type="gramEnd"/>
      <w:r w:rsidR="00014634">
        <w:rPr>
          <w:rFonts w:ascii="Times New Roman" w:hAnsi="Times New Roman" w:cs="Times New Roman"/>
          <w:sz w:val="24"/>
          <w:szCs w:val="24"/>
          <w:lang w:val="en-US"/>
        </w:rPr>
        <w:t xml:space="preserve"> </w:t>
      </w:r>
      <w:r>
        <w:rPr>
          <w:rFonts w:ascii="Times New Roman" w:hAnsi="Times New Roman" w:cs="Times New Roman"/>
          <w:sz w:val="24"/>
          <w:szCs w:val="24"/>
          <w:lang w:val="en-US"/>
        </w:rPr>
        <w:t>µ</w:t>
      </w:r>
      <w:r w:rsidR="00D510FC">
        <w:rPr>
          <w:rFonts w:ascii="Times New Roman" w:hAnsi="Times New Roman" w:cs="Times New Roman"/>
          <w:sz w:val="24"/>
          <w:szCs w:val="24"/>
          <w:lang w:val="en-US"/>
        </w:rPr>
        <w:t>l</w:t>
      </w:r>
      <w:r w:rsidRPr="003C6C82">
        <w:rPr>
          <w:rFonts w:ascii="Times New Roman" w:hAnsi="Times New Roman" w:cs="Times New Roman"/>
          <w:sz w:val="24"/>
          <w:szCs w:val="24"/>
          <w:lang w:val="en-US"/>
        </w:rPr>
        <w:t xml:space="preserve"> </w:t>
      </w:r>
      <w:r w:rsidR="00014634">
        <w:rPr>
          <w:rFonts w:ascii="Times New Roman" w:hAnsi="Times New Roman" w:cs="Times New Roman"/>
          <w:sz w:val="24"/>
          <w:szCs w:val="24"/>
          <w:lang w:val="en-US"/>
        </w:rPr>
        <w:t xml:space="preserve">of </w:t>
      </w:r>
      <w:r w:rsidRPr="003C6C82">
        <w:rPr>
          <w:rFonts w:ascii="Times New Roman" w:hAnsi="Times New Roman" w:cs="Times New Roman"/>
          <w:sz w:val="24"/>
          <w:szCs w:val="24"/>
          <w:lang w:val="en-US"/>
        </w:rPr>
        <w:t>protein stock with 45</w:t>
      </w:r>
      <w:r>
        <w:rPr>
          <w:rFonts w:ascii="Times New Roman" w:hAnsi="Times New Roman" w:cs="Times New Roman"/>
          <w:sz w:val="24"/>
          <w:szCs w:val="24"/>
          <w:lang w:val="en-US"/>
        </w:rPr>
        <w:t xml:space="preserve"> µ</w:t>
      </w:r>
      <w:r w:rsidR="00D510FC">
        <w:rPr>
          <w:rFonts w:ascii="Times New Roman" w:hAnsi="Times New Roman" w:cs="Times New Roman"/>
          <w:sz w:val="24"/>
          <w:szCs w:val="24"/>
          <w:lang w:val="en-US"/>
        </w:rPr>
        <w:t>l</w:t>
      </w:r>
      <w:r w:rsidRPr="003C6C82">
        <w:rPr>
          <w:rFonts w:ascii="Times New Roman" w:hAnsi="Times New Roman" w:cs="Times New Roman"/>
          <w:sz w:val="24"/>
          <w:szCs w:val="24"/>
          <w:lang w:val="en-US"/>
        </w:rPr>
        <w:t xml:space="preserve"> </w:t>
      </w:r>
      <w:r w:rsidR="00014634">
        <w:rPr>
          <w:rFonts w:ascii="Times New Roman" w:hAnsi="Times New Roman" w:cs="Times New Roman"/>
          <w:sz w:val="24"/>
          <w:szCs w:val="24"/>
          <w:lang w:val="en-US"/>
        </w:rPr>
        <w:t xml:space="preserve">of </w:t>
      </w:r>
      <w:r w:rsidRPr="003C6C82">
        <w:rPr>
          <w:rFonts w:ascii="Times New Roman" w:hAnsi="Times New Roman" w:cs="Times New Roman"/>
          <w:sz w:val="24"/>
          <w:szCs w:val="24"/>
          <w:lang w:val="en-US"/>
        </w:rPr>
        <w:t>D</w:t>
      </w:r>
      <w:r w:rsidRPr="00C41501">
        <w:rPr>
          <w:rFonts w:ascii="Times New Roman" w:hAnsi="Times New Roman" w:cs="Times New Roman"/>
          <w:sz w:val="24"/>
          <w:szCs w:val="24"/>
          <w:vertAlign w:val="subscript"/>
          <w:lang w:val="en-US"/>
        </w:rPr>
        <w:t>2</w:t>
      </w:r>
      <w:r w:rsidRPr="003C6C82">
        <w:rPr>
          <w:rFonts w:ascii="Times New Roman" w:hAnsi="Times New Roman" w:cs="Times New Roman"/>
          <w:sz w:val="24"/>
          <w:szCs w:val="24"/>
          <w:lang w:val="en-US"/>
        </w:rPr>
        <w:t xml:space="preserve">O </w:t>
      </w:r>
      <w:r w:rsidR="00014634">
        <w:rPr>
          <w:rFonts w:ascii="Times New Roman" w:hAnsi="Times New Roman" w:cs="Times New Roman"/>
          <w:sz w:val="24"/>
          <w:szCs w:val="24"/>
          <w:lang w:val="en-US"/>
        </w:rPr>
        <w:t>r</w:t>
      </w:r>
      <w:r w:rsidR="00014634" w:rsidRPr="003C6C82">
        <w:rPr>
          <w:rFonts w:ascii="Times New Roman" w:hAnsi="Times New Roman" w:cs="Times New Roman"/>
          <w:sz w:val="24"/>
          <w:szCs w:val="24"/>
          <w:lang w:val="en-US"/>
        </w:rPr>
        <w:t xml:space="preserve">eaction </w:t>
      </w:r>
      <w:r w:rsidRPr="003C6C82">
        <w:rPr>
          <w:rFonts w:ascii="Times New Roman" w:hAnsi="Times New Roman" w:cs="Times New Roman"/>
          <w:sz w:val="24"/>
          <w:szCs w:val="24"/>
          <w:lang w:val="en-US"/>
        </w:rPr>
        <w:t>buffer</w:t>
      </w:r>
      <w:r>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 xml:space="preserve">the exchange reactions were carried out for specific </w:t>
      </w:r>
      <w:r>
        <w:rPr>
          <w:rFonts w:ascii="Times New Roman" w:hAnsi="Times New Roman" w:cs="Times New Roman"/>
          <w:sz w:val="24"/>
          <w:szCs w:val="24"/>
          <w:lang w:val="en-US"/>
        </w:rPr>
        <w:t xml:space="preserve">time points </w:t>
      </w:r>
      <w:r w:rsidRPr="003C6C82">
        <w:rPr>
          <w:rFonts w:ascii="Times New Roman" w:hAnsi="Times New Roman" w:cs="Times New Roman"/>
          <w:sz w:val="24"/>
          <w:szCs w:val="24"/>
          <w:lang w:val="en-US"/>
        </w:rPr>
        <w:t>(10 s, 1 min</w:t>
      </w:r>
      <w:r>
        <w:rPr>
          <w:rFonts w:ascii="Times New Roman" w:hAnsi="Times New Roman" w:cs="Times New Roman"/>
          <w:sz w:val="24"/>
          <w:szCs w:val="24"/>
          <w:lang w:val="en-US"/>
        </w:rPr>
        <w:t>, 20 min</w:t>
      </w:r>
      <w:r w:rsidR="00014634">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3C6C82">
        <w:rPr>
          <w:rFonts w:ascii="Times New Roman" w:hAnsi="Times New Roman" w:cs="Times New Roman"/>
          <w:sz w:val="24"/>
          <w:szCs w:val="24"/>
          <w:lang w:val="en-US"/>
        </w:rPr>
        <w:t xml:space="preserve">1 h) at room temperature. The exchange </w:t>
      </w:r>
      <w:proofErr w:type="gramStart"/>
      <w:r w:rsidRPr="003C6C82">
        <w:rPr>
          <w:rFonts w:ascii="Times New Roman" w:hAnsi="Times New Roman" w:cs="Times New Roman"/>
          <w:sz w:val="24"/>
          <w:szCs w:val="24"/>
          <w:lang w:val="en-US"/>
        </w:rPr>
        <w:t>was quenched</w:t>
      </w:r>
      <w:proofErr w:type="gramEnd"/>
      <w:r w:rsidRPr="003C6C82">
        <w:rPr>
          <w:rFonts w:ascii="Times New Roman" w:hAnsi="Times New Roman" w:cs="Times New Roman"/>
          <w:sz w:val="24"/>
          <w:szCs w:val="24"/>
          <w:lang w:val="en-US"/>
        </w:rPr>
        <w:t xml:space="preserve"> by reducing </w:t>
      </w:r>
      <w:r w:rsidR="00A40D7B">
        <w:rPr>
          <w:rFonts w:ascii="Times New Roman" w:hAnsi="Times New Roman" w:cs="Times New Roman"/>
          <w:sz w:val="24"/>
          <w:szCs w:val="24"/>
          <w:lang w:val="en-US"/>
        </w:rPr>
        <w:t>pH</w:t>
      </w:r>
      <w:r w:rsidRPr="003C6C82">
        <w:rPr>
          <w:rFonts w:ascii="Times New Roman" w:hAnsi="Times New Roman" w:cs="Times New Roman"/>
          <w:sz w:val="24"/>
          <w:szCs w:val="24"/>
          <w:lang w:val="en-US"/>
        </w:rPr>
        <w:t xml:space="preserve"> by adding the reaction mixture to </w:t>
      </w:r>
      <w:r w:rsidR="00014634">
        <w:rPr>
          <w:rFonts w:ascii="Times New Roman" w:hAnsi="Times New Roman" w:cs="Times New Roman"/>
          <w:sz w:val="24"/>
          <w:szCs w:val="24"/>
          <w:lang w:val="en-US"/>
        </w:rPr>
        <w:t>s</w:t>
      </w:r>
      <w:r w:rsidR="00014634" w:rsidRPr="003C6C82">
        <w:rPr>
          <w:rFonts w:ascii="Times New Roman" w:hAnsi="Times New Roman" w:cs="Times New Roman"/>
          <w:sz w:val="24"/>
          <w:szCs w:val="24"/>
          <w:lang w:val="en-US"/>
        </w:rPr>
        <w:t xml:space="preserve">top </w:t>
      </w:r>
      <w:r w:rsidRPr="003C6C82">
        <w:rPr>
          <w:rFonts w:ascii="Times New Roman" w:hAnsi="Times New Roman" w:cs="Times New Roman"/>
          <w:sz w:val="24"/>
          <w:szCs w:val="24"/>
          <w:lang w:val="en-US"/>
        </w:rPr>
        <w:t xml:space="preserve">buffer cooled on ice. The sample </w:t>
      </w:r>
      <w:proofErr w:type="gramStart"/>
      <w:r w:rsidRPr="003C6C82">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then </w:t>
      </w:r>
      <w:r w:rsidRPr="003C6C82">
        <w:rPr>
          <w:rFonts w:ascii="Times New Roman" w:hAnsi="Times New Roman" w:cs="Times New Roman"/>
          <w:sz w:val="24"/>
          <w:szCs w:val="24"/>
          <w:lang w:val="en-US"/>
        </w:rPr>
        <w:t xml:space="preserve">incubated for 2 min </w:t>
      </w:r>
      <w:r w:rsidR="00746292">
        <w:rPr>
          <w:rFonts w:ascii="Times New Roman" w:hAnsi="Times New Roman" w:cs="Times New Roman"/>
          <w:sz w:val="24"/>
          <w:szCs w:val="24"/>
          <w:lang w:val="en-US"/>
        </w:rPr>
        <w:t>on ice</w:t>
      </w:r>
      <w:r w:rsidRPr="003C6C82">
        <w:rPr>
          <w:rFonts w:ascii="Times New Roman" w:hAnsi="Times New Roman" w:cs="Times New Roman"/>
          <w:sz w:val="24"/>
          <w:szCs w:val="24"/>
          <w:lang w:val="en-US"/>
        </w:rPr>
        <w:t xml:space="preserve"> and immediately injected</w:t>
      </w:r>
      <w:proofErr w:type="gramEnd"/>
      <w:r w:rsidR="00A40D7B">
        <w:rPr>
          <w:rFonts w:ascii="Times New Roman" w:hAnsi="Times New Roman" w:cs="Times New Roman"/>
          <w:sz w:val="24"/>
          <w:szCs w:val="24"/>
          <w:lang w:val="en-US"/>
        </w:rPr>
        <w:t>.</w:t>
      </w:r>
      <w:r w:rsidR="00746292">
        <w:rPr>
          <w:rFonts w:ascii="Times New Roman" w:hAnsi="Times New Roman" w:cs="Times New Roman"/>
          <w:sz w:val="24"/>
          <w:szCs w:val="24"/>
          <w:lang w:val="en-US"/>
        </w:rPr>
        <w:t xml:space="preserve"> </w:t>
      </w:r>
      <w:r w:rsidRPr="00F7631F">
        <w:rPr>
          <w:rFonts w:ascii="Times New Roman" w:hAnsi="Times New Roman"/>
          <w:sz w:val="24"/>
          <w:szCs w:val="24"/>
          <w:lang w:val="en-US"/>
        </w:rPr>
        <w:t xml:space="preserve">Two control experiments </w:t>
      </w:r>
      <w:proofErr w:type="gramStart"/>
      <w:r w:rsidRPr="00F7631F">
        <w:rPr>
          <w:rFonts w:ascii="Times New Roman" w:hAnsi="Times New Roman"/>
          <w:sz w:val="24"/>
          <w:szCs w:val="24"/>
          <w:lang w:val="en-US"/>
        </w:rPr>
        <w:t>were carried out</w:t>
      </w:r>
      <w:proofErr w:type="gramEnd"/>
      <w:r w:rsidRPr="00F7631F">
        <w:rPr>
          <w:rFonts w:ascii="Times New Roman" w:hAnsi="Times New Roman"/>
          <w:sz w:val="24"/>
          <w:szCs w:val="24"/>
          <w:lang w:val="en-US"/>
        </w:rPr>
        <w:t xml:space="preserve"> to take into account in- and out-exchange artifacts. Briefly, to </w:t>
      </w:r>
      <w:r>
        <w:rPr>
          <w:rFonts w:ascii="Times New Roman" w:hAnsi="Times New Roman"/>
          <w:sz w:val="24"/>
          <w:szCs w:val="24"/>
          <w:lang w:val="en-US"/>
        </w:rPr>
        <w:t>calculate</w:t>
      </w:r>
      <w:r w:rsidRPr="00F7631F">
        <w:rPr>
          <w:rFonts w:ascii="Times New Roman" w:hAnsi="Times New Roman"/>
          <w:sz w:val="24"/>
          <w:szCs w:val="24"/>
          <w:lang w:val="en-US"/>
        </w:rPr>
        <w:t xml:space="preserve"> minimum exchange (</w:t>
      </w:r>
      <w:r>
        <w:rPr>
          <w:rFonts w:ascii="Times New Roman" w:hAnsi="Times New Roman"/>
          <w:sz w:val="24"/>
          <w:szCs w:val="24"/>
          <w:lang w:val="en-US"/>
        </w:rPr>
        <w:t>IN</w:t>
      </w:r>
      <w:r w:rsidRPr="00F7631F">
        <w:rPr>
          <w:rFonts w:ascii="Times New Roman" w:hAnsi="Times New Roman"/>
          <w:sz w:val="24"/>
          <w:szCs w:val="24"/>
          <w:lang w:val="en-US"/>
        </w:rPr>
        <w:t xml:space="preserve"> control)</w:t>
      </w:r>
      <w:r w:rsidR="00D510FC">
        <w:rPr>
          <w:rFonts w:ascii="Times New Roman" w:hAnsi="Times New Roman"/>
          <w:sz w:val="24"/>
          <w:szCs w:val="24"/>
          <w:lang w:val="en-US"/>
        </w:rPr>
        <w:t>,</w:t>
      </w:r>
      <w:r w:rsidRPr="00F7631F">
        <w:rPr>
          <w:rFonts w:ascii="Times New Roman" w:hAnsi="Times New Roman"/>
          <w:sz w:val="24"/>
          <w:szCs w:val="24"/>
          <w:lang w:val="en-US"/>
        </w:rPr>
        <w:t xml:space="preserve"> D</w:t>
      </w:r>
      <w:r w:rsidRPr="00F7631F">
        <w:rPr>
          <w:rFonts w:ascii="Times New Roman" w:hAnsi="Times New Roman"/>
          <w:sz w:val="24"/>
          <w:szCs w:val="24"/>
          <w:vertAlign w:val="subscript"/>
          <w:lang w:val="en-US"/>
        </w:rPr>
        <w:t>2</w:t>
      </w:r>
      <w:r w:rsidRPr="00F7631F">
        <w:rPr>
          <w:rFonts w:ascii="Times New Roman" w:hAnsi="Times New Roman"/>
          <w:sz w:val="24"/>
          <w:szCs w:val="24"/>
          <w:lang w:val="en-US"/>
        </w:rPr>
        <w:t xml:space="preserve">O </w:t>
      </w:r>
      <w:r w:rsidR="00D510FC">
        <w:rPr>
          <w:rFonts w:ascii="Times New Roman" w:hAnsi="Times New Roman"/>
          <w:sz w:val="24"/>
          <w:szCs w:val="24"/>
          <w:lang w:val="en-US"/>
        </w:rPr>
        <w:t>r</w:t>
      </w:r>
      <w:r w:rsidR="00D510FC" w:rsidRPr="00F7631F">
        <w:rPr>
          <w:rFonts w:ascii="Times New Roman" w:hAnsi="Times New Roman"/>
          <w:sz w:val="24"/>
          <w:szCs w:val="24"/>
          <w:lang w:val="en-US"/>
        </w:rPr>
        <w:t xml:space="preserve">eaction </w:t>
      </w:r>
      <w:r w:rsidRPr="00F7631F">
        <w:rPr>
          <w:rFonts w:ascii="Times New Roman" w:hAnsi="Times New Roman"/>
          <w:sz w:val="24"/>
          <w:szCs w:val="24"/>
          <w:lang w:val="en-US"/>
        </w:rPr>
        <w:t xml:space="preserve">buffer was added to </w:t>
      </w:r>
      <w:r w:rsidR="00D510FC">
        <w:rPr>
          <w:rFonts w:ascii="Times New Roman" w:hAnsi="Times New Roman"/>
          <w:sz w:val="24"/>
          <w:szCs w:val="24"/>
          <w:lang w:val="en-US"/>
        </w:rPr>
        <w:t>s</w:t>
      </w:r>
      <w:r w:rsidR="00D510FC" w:rsidRPr="00F7631F">
        <w:rPr>
          <w:rFonts w:ascii="Times New Roman" w:hAnsi="Times New Roman"/>
          <w:sz w:val="24"/>
          <w:szCs w:val="24"/>
          <w:lang w:val="en-US"/>
        </w:rPr>
        <w:t xml:space="preserve">top </w:t>
      </w:r>
      <w:r w:rsidRPr="00F7631F">
        <w:rPr>
          <w:rFonts w:ascii="Times New Roman" w:hAnsi="Times New Roman"/>
          <w:sz w:val="24"/>
          <w:szCs w:val="24"/>
          <w:lang w:val="en-US"/>
        </w:rPr>
        <w:t xml:space="preserve">buffer cooled on ice prior to </w:t>
      </w:r>
      <w:r w:rsidR="00D510FC">
        <w:rPr>
          <w:rFonts w:ascii="Times New Roman" w:hAnsi="Times New Roman"/>
          <w:sz w:val="24"/>
          <w:szCs w:val="24"/>
          <w:lang w:val="en-US"/>
        </w:rPr>
        <w:t xml:space="preserve">the </w:t>
      </w:r>
      <w:r w:rsidRPr="00F7631F">
        <w:rPr>
          <w:rFonts w:ascii="Times New Roman" w:hAnsi="Times New Roman"/>
          <w:sz w:val="24"/>
          <w:szCs w:val="24"/>
          <w:lang w:val="en-US"/>
        </w:rPr>
        <w:t>addition of protein stock</w:t>
      </w:r>
      <w:r>
        <w:rPr>
          <w:rFonts w:ascii="Times New Roman" w:hAnsi="Times New Roman"/>
          <w:sz w:val="24"/>
          <w:szCs w:val="24"/>
          <w:lang w:val="en-US"/>
        </w:rPr>
        <w:t>, kept for 2 min on ice</w:t>
      </w:r>
      <w:r w:rsidR="00D510FC">
        <w:rPr>
          <w:rFonts w:ascii="Times New Roman" w:hAnsi="Times New Roman"/>
          <w:sz w:val="24"/>
          <w:szCs w:val="24"/>
          <w:lang w:val="en-US"/>
        </w:rPr>
        <w:t>,</w:t>
      </w:r>
      <w:r w:rsidRPr="00F7631F">
        <w:rPr>
          <w:rFonts w:ascii="Times New Roman" w:hAnsi="Times New Roman"/>
          <w:sz w:val="24"/>
          <w:szCs w:val="24"/>
          <w:lang w:val="en-US"/>
        </w:rPr>
        <w:t xml:space="preserve"> and subjected to pepsin digestion and LC-MS analysis</w:t>
      </w:r>
      <w:r>
        <w:rPr>
          <w:rFonts w:ascii="Times New Roman" w:hAnsi="Times New Roman"/>
          <w:sz w:val="24"/>
          <w:szCs w:val="24"/>
          <w:lang w:val="en-US"/>
        </w:rPr>
        <w:t xml:space="preserve">. </w:t>
      </w:r>
      <w:r w:rsidRPr="00F7631F">
        <w:rPr>
          <w:rFonts w:ascii="Times New Roman" w:hAnsi="Times New Roman"/>
          <w:sz w:val="24"/>
          <w:szCs w:val="24"/>
          <w:lang w:val="en-US"/>
        </w:rPr>
        <w:t xml:space="preserve">The deuteration level in an in-exchange experiment </w:t>
      </w:r>
      <w:proofErr w:type="gramStart"/>
      <w:r w:rsidRPr="00F7631F">
        <w:rPr>
          <w:rFonts w:ascii="Times New Roman" w:hAnsi="Times New Roman"/>
          <w:sz w:val="24"/>
          <w:szCs w:val="24"/>
          <w:lang w:val="en-US"/>
        </w:rPr>
        <w:t>was denoted</w:t>
      </w:r>
      <w:proofErr w:type="gramEnd"/>
      <w:r w:rsidRPr="00F7631F">
        <w:rPr>
          <w:rFonts w:ascii="Times New Roman" w:hAnsi="Times New Roman"/>
          <w:sz w:val="24"/>
          <w:szCs w:val="24"/>
          <w:lang w:val="en-US"/>
        </w:rPr>
        <w:t xml:space="preserve"> as 0% exchange </w:t>
      </w:r>
      <w:r w:rsidRPr="00F7631F">
        <w:rPr>
          <w:rFonts w:ascii="Times New Roman" w:hAnsi="Times New Roman" w:cs="Times New Roman"/>
          <w:sz w:val="24"/>
          <w:szCs w:val="24"/>
          <w:lang w:val="en-US"/>
        </w:rPr>
        <w:t>(</w:t>
      </w:r>
      <w:r w:rsidRPr="00F7631F">
        <w:rPr>
          <w:rFonts w:ascii="Times New Roman" w:hAnsi="Times New Roman" w:cs="Times New Roman"/>
          <w:i/>
          <w:color w:val="222222"/>
          <w:sz w:val="24"/>
          <w:szCs w:val="24"/>
          <w:shd w:val="clear" w:color="auto" w:fill="FFFFFF"/>
          <w:lang w:val="en-US"/>
        </w:rPr>
        <w:t>M</w:t>
      </w:r>
      <w:r w:rsidRPr="00A40D7B">
        <w:rPr>
          <w:rFonts w:ascii="Times New Roman" w:hAnsi="Times New Roman" w:cs="Times New Roman"/>
          <w:i/>
          <w:color w:val="222222"/>
          <w:sz w:val="24"/>
          <w:szCs w:val="24"/>
          <w:shd w:val="clear" w:color="auto" w:fill="FFFFFF"/>
          <w:vertAlign w:val="subscript"/>
          <w:lang w:val="en-US"/>
        </w:rPr>
        <w:t>ex</w:t>
      </w:r>
      <w:r w:rsidRPr="00F7631F">
        <w:rPr>
          <w:rFonts w:ascii="Times New Roman" w:hAnsi="Times New Roman" w:cs="Times New Roman"/>
          <w:sz w:val="24"/>
          <w:szCs w:val="24"/>
          <w:lang w:val="en-US"/>
        </w:rPr>
        <w:t>0</w:t>
      </w:r>
      <w:r w:rsidRPr="00F7631F">
        <w:rPr>
          <w:rFonts w:ascii="Times New Roman" w:hAnsi="Times New Roman"/>
          <w:sz w:val="24"/>
          <w:szCs w:val="24"/>
          <w:lang w:val="en-US"/>
        </w:rPr>
        <w:t>).</w:t>
      </w:r>
      <w:r w:rsidRPr="00F7631F">
        <w:rPr>
          <w:lang w:val="en-US"/>
        </w:rPr>
        <w:t xml:space="preserve"> </w:t>
      </w:r>
      <w:r w:rsidR="00D510FC">
        <w:rPr>
          <w:rFonts w:ascii="Times New Roman" w:hAnsi="Times New Roman"/>
          <w:sz w:val="24"/>
          <w:szCs w:val="24"/>
          <w:lang w:val="en-US"/>
        </w:rPr>
        <w:t>For the</w:t>
      </w:r>
      <w:r w:rsidRPr="00F7631F">
        <w:rPr>
          <w:rFonts w:ascii="Times New Roman" w:hAnsi="Times New Roman"/>
          <w:sz w:val="24"/>
          <w:szCs w:val="24"/>
          <w:lang w:val="en-US"/>
        </w:rPr>
        <w:t xml:space="preserve"> </w:t>
      </w:r>
      <w:r>
        <w:rPr>
          <w:rFonts w:ascii="Times New Roman" w:hAnsi="Times New Roman"/>
          <w:sz w:val="24"/>
          <w:szCs w:val="24"/>
          <w:lang w:val="en-US"/>
        </w:rPr>
        <w:t>OUT control</w:t>
      </w:r>
      <w:r w:rsidRPr="00F7631F">
        <w:rPr>
          <w:rFonts w:ascii="Times New Roman" w:hAnsi="Times New Roman"/>
          <w:sz w:val="24"/>
          <w:szCs w:val="24"/>
          <w:lang w:val="en-US"/>
        </w:rPr>
        <w:t xml:space="preserve">, </w:t>
      </w:r>
      <w:proofErr w:type="gramStart"/>
      <w:r w:rsidRPr="00F7631F">
        <w:rPr>
          <w:rFonts w:ascii="Times New Roman" w:hAnsi="Times New Roman"/>
          <w:sz w:val="24"/>
          <w:szCs w:val="24"/>
          <w:lang w:val="en-US"/>
        </w:rPr>
        <w:t>5</w:t>
      </w:r>
      <w:proofErr w:type="gramEnd"/>
      <w:r w:rsidRPr="00F7631F">
        <w:rPr>
          <w:rFonts w:ascii="Times New Roman" w:hAnsi="Times New Roman"/>
          <w:sz w:val="24"/>
          <w:szCs w:val="24"/>
          <w:lang w:val="en-US"/>
        </w:rPr>
        <w:t xml:space="preserve"> </w:t>
      </w:r>
      <w:r>
        <w:rPr>
          <w:rFonts w:ascii="Times New Roman" w:hAnsi="Times New Roman" w:cs="Times New Roman"/>
          <w:sz w:val="24"/>
          <w:szCs w:val="24"/>
          <w:lang w:val="en-US"/>
        </w:rPr>
        <w:t>µ</w:t>
      </w:r>
      <w:r w:rsidR="00D510FC">
        <w:rPr>
          <w:rFonts w:ascii="Times New Roman" w:hAnsi="Times New Roman"/>
          <w:sz w:val="24"/>
          <w:szCs w:val="24"/>
          <w:lang w:val="en-US"/>
        </w:rPr>
        <w:t>l</w:t>
      </w:r>
      <w:r w:rsidRPr="00F7631F">
        <w:rPr>
          <w:rFonts w:ascii="Times New Roman" w:hAnsi="Times New Roman"/>
          <w:sz w:val="24"/>
          <w:szCs w:val="24"/>
          <w:lang w:val="en-US"/>
        </w:rPr>
        <w:t xml:space="preserve"> of protein stock was mixed with 45 </w:t>
      </w:r>
      <w:r>
        <w:rPr>
          <w:rFonts w:ascii="Times New Roman" w:hAnsi="Times New Roman" w:cs="Times New Roman"/>
          <w:sz w:val="24"/>
          <w:szCs w:val="24"/>
          <w:lang w:val="en-US"/>
        </w:rPr>
        <w:t>µ</w:t>
      </w:r>
      <w:r w:rsidR="00D510FC">
        <w:rPr>
          <w:rFonts w:ascii="Times New Roman" w:hAnsi="Times New Roman"/>
          <w:sz w:val="24"/>
          <w:szCs w:val="24"/>
          <w:lang w:val="en-US"/>
        </w:rPr>
        <w:t>l</w:t>
      </w:r>
      <w:r w:rsidRPr="00F7631F">
        <w:rPr>
          <w:rFonts w:ascii="Times New Roman" w:hAnsi="Times New Roman"/>
          <w:sz w:val="24"/>
          <w:szCs w:val="24"/>
          <w:lang w:val="en-US"/>
        </w:rPr>
        <w:t xml:space="preserve"> of D</w:t>
      </w:r>
      <w:r w:rsidRPr="00EE7E70">
        <w:rPr>
          <w:rFonts w:ascii="Times New Roman" w:hAnsi="Times New Roman"/>
          <w:sz w:val="24"/>
          <w:szCs w:val="24"/>
          <w:vertAlign w:val="subscript"/>
          <w:lang w:val="en-US"/>
        </w:rPr>
        <w:t>2</w:t>
      </w:r>
      <w:r w:rsidRPr="00F7631F">
        <w:rPr>
          <w:rFonts w:ascii="Times New Roman" w:hAnsi="Times New Roman"/>
          <w:sz w:val="24"/>
          <w:szCs w:val="24"/>
          <w:lang w:val="en-US"/>
        </w:rPr>
        <w:t xml:space="preserve">O </w:t>
      </w:r>
      <w:r w:rsidR="00D510FC">
        <w:rPr>
          <w:rFonts w:ascii="Times New Roman" w:hAnsi="Times New Roman"/>
          <w:sz w:val="24"/>
          <w:szCs w:val="24"/>
          <w:lang w:val="en-US"/>
        </w:rPr>
        <w:t>r</w:t>
      </w:r>
      <w:r w:rsidR="00D510FC" w:rsidRPr="00F7631F">
        <w:rPr>
          <w:rFonts w:ascii="Times New Roman" w:hAnsi="Times New Roman"/>
          <w:sz w:val="24"/>
          <w:szCs w:val="24"/>
          <w:lang w:val="en-US"/>
        </w:rPr>
        <w:t xml:space="preserve">eaction </w:t>
      </w:r>
      <w:r w:rsidRPr="00F7631F">
        <w:rPr>
          <w:rFonts w:ascii="Times New Roman" w:hAnsi="Times New Roman"/>
          <w:sz w:val="24"/>
          <w:szCs w:val="24"/>
          <w:lang w:val="en-US"/>
        </w:rPr>
        <w:t xml:space="preserve">buffer, incubated </w:t>
      </w:r>
      <w:r w:rsidR="00D510FC">
        <w:rPr>
          <w:rFonts w:ascii="Times New Roman" w:hAnsi="Times New Roman"/>
          <w:sz w:val="24"/>
          <w:szCs w:val="24"/>
          <w:lang w:val="en-US"/>
        </w:rPr>
        <w:t>overnight</w:t>
      </w:r>
      <w:r w:rsidRPr="00F7631F">
        <w:rPr>
          <w:rFonts w:ascii="Times New Roman" w:hAnsi="Times New Roman"/>
          <w:sz w:val="24"/>
          <w:szCs w:val="24"/>
          <w:lang w:val="en-US"/>
        </w:rPr>
        <w:t xml:space="preserve">, </w:t>
      </w:r>
      <w:r>
        <w:rPr>
          <w:rFonts w:ascii="Times New Roman" w:hAnsi="Times New Roman"/>
          <w:sz w:val="24"/>
          <w:szCs w:val="24"/>
          <w:lang w:val="en-US"/>
        </w:rPr>
        <w:t xml:space="preserve">then </w:t>
      </w:r>
      <w:r w:rsidRPr="00F7631F">
        <w:rPr>
          <w:rFonts w:ascii="Times New Roman" w:hAnsi="Times New Roman"/>
          <w:sz w:val="24"/>
          <w:szCs w:val="24"/>
          <w:lang w:val="en-US"/>
        </w:rPr>
        <w:t xml:space="preserve">mixed with </w:t>
      </w:r>
      <w:r w:rsidR="00D510FC">
        <w:rPr>
          <w:rFonts w:ascii="Times New Roman" w:hAnsi="Times New Roman"/>
          <w:sz w:val="24"/>
          <w:szCs w:val="24"/>
          <w:lang w:val="en-US"/>
        </w:rPr>
        <w:t>s</w:t>
      </w:r>
      <w:r w:rsidR="00D510FC" w:rsidRPr="00F7631F">
        <w:rPr>
          <w:rFonts w:ascii="Times New Roman" w:hAnsi="Times New Roman"/>
          <w:sz w:val="24"/>
          <w:szCs w:val="24"/>
          <w:lang w:val="en-US"/>
        </w:rPr>
        <w:t xml:space="preserve">top </w:t>
      </w:r>
      <w:r w:rsidRPr="00F7631F">
        <w:rPr>
          <w:rFonts w:ascii="Times New Roman" w:hAnsi="Times New Roman"/>
          <w:sz w:val="24"/>
          <w:szCs w:val="24"/>
          <w:lang w:val="en-US"/>
        </w:rPr>
        <w:t xml:space="preserve">buffer and analyzed as described above. The deuteration level in an out-exchange </w:t>
      </w:r>
      <w:r>
        <w:rPr>
          <w:rFonts w:ascii="Times New Roman" w:hAnsi="Times New Roman"/>
          <w:sz w:val="24"/>
          <w:szCs w:val="24"/>
          <w:lang w:val="en-US"/>
        </w:rPr>
        <w:t xml:space="preserve">control </w:t>
      </w:r>
      <w:r w:rsidRPr="00F7631F">
        <w:rPr>
          <w:rFonts w:ascii="Times New Roman" w:hAnsi="Times New Roman"/>
          <w:sz w:val="24"/>
          <w:szCs w:val="24"/>
          <w:lang w:val="en-US"/>
        </w:rPr>
        <w:t>experiment was calculated and denoted as 100% exchange (</w:t>
      </w:r>
      <w:r w:rsidRPr="00F7631F">
        <w:rPr>
          <w:rFonts w:ascii="Times New Roman" w:hAnsi="Times New Roman"/>
          <w:i/>
          <w:sz w:val="24"/>
          <w:szCs w:val="24"/>
          <w:lang w:val="en-US"/>
        </w:rPr>
        <w:t>M</w:t>
      </w:r>
      <w:r w:rsidRPr="00A40D7B">
        <w:rPr>
          <w:rFonts w:ascii="Times New Roman" w:hAnsi="Times New Roman"/>
          <w:i/>
          <w:sz w:val="24"/>
          <w:szCs w:val="24"/>
          <w:vertAlign w:val="subscript"/>
          <w:lang w:val="en-US"/>
        </w:rPr>
        <w:t>ex</w:t>
      </w:r>
      <w:r w:rsidRPr="00F7631F">
        <w:rPr>
          <w:rFonts w:ascii="Times New Roman" w:hAnsi="Times New Roman"/>
          <w:sz w:val="24"/>
          <w:szCs w:val="24"/>
          <w:lang w:val="en-US"/>
        </w:rPr>
        <w:t>100).</w:t>
      </w:r>
    </w:p>
    <w:p w:rsidR="00D318C7" w:rsidRDefault="002C2951" w:rsidP="00DC04D5">
      <w:pPr>
        <w:spacing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HDXMS</w:t>
      </w:r>
      <w:r w:rsidR="00D318C7">
        <w:rPr>
          <w:rFonts w:ascii="Times New Roman" w:hAnsi="Times New Roman" w:cs="Times New Roman"/>
          <w:b/>
          <w:i/>
          <w:sz w:val="24"/>
          <w:szCs w:val="24"/>
          <w:lang w:val="en-US"/>
        </w:rPr>
        <w:t xml:space="preserve"> data analysis</w:t>
      </w:r>
    </w:p>
    <w:p w:rsidR="007B1E56" w:rsidRPr="00D318C7" w:rsidRDefault="007B1E56" w:rsidP="00DC04D5">
      <w:pPr>
        <w:spacing w:line="480" w:lineRule="auto"/>
        <w:rPr>
          <w:rFonts w:ascii="Times New Roman" w:hAnsi="Times New Roman" w:cs="Times New Roman"/>
          <w:b/>
          <w:i/>
          <w:sz w:val="24"/>
          <w:szCs w:val="24"/>
          <w:lang w:val="en-US"/>
        </w:rPr>
      </w:pPr>
      <w:r w:rsidRPr="003C6C82">
        <w:rPr>
          <w:rFonts w:ascii="Times New Roman" w:hAnsi="Times New Roman" w:cs="Times New Roman"/>
          <w:sz w:val="24"/>
          <w:szCs w:val="24"/>
          <w:lang w:val="en-US"/>
        </w:rPr>
        <w:t>Deuteration level</w:t>
      </w:r>
      <w:r w:rsidR="00D510FC">
        <w:rPr>
          <w:rFonts w:ascii="Times New Roman" w:hAnsi="Times New Roman" w:cs="Times New Roman"/>
          <w:sz w:val="24"/>
          <w:szCs w:val="24"/>
          <w:lang w:val="en-US"/>
        </w:rPr>
        <w:t>s</w:t>
      </w:r>
      <w:r w:rsidRPr="003C6C82">
        <w:rPr>
          <w:rFonts w:ascii="Times New Roman" w:hAnsi="Times New Roman" w:cs="Times New Roman"/>
          <w:sz w:val="24"/>
          <w:szCs w:val="24"/>
          <w:lang w:val="en-US"/>
        </w:rPr>
        <w:t xml:space="preserve"> for each peptide resulting from </w:t>
      </w:r>
      <w:r w:rsidR="00D510FC">
        <w:rPr>
          <w:rFonts w:ascii="Times New Roman" w:hAnsi="Times New Roman" w:cs="Times New Roman"/>
          <w:sz w:val="24"/>
          <w:szCs w:val="24"/>
          <w:lang w:val="en-US"/>
        </w:rPr>
        <w:t xml:space="preserve">the </w:t>
      </w:r>
      <w:r w:rsidRPr="003C6C82">
        <w:rPr>
          <w:rFonts w:ascii="Times New Roman" w:hAnsi="Times New Roman" w:cs="Times New Roman"/>
          <w:sz w:val="24"/>
          <w:szCs w:val="24"/>
          <w:lang w:val="en-US"/>
        </w:rPr>
        <w:t xml:space="preserve">exchange </w:t>
      </w:r>
      <w:proofErr w:type="gramStart"/>
      <w:r w:rsidR="00D510FC" w:rsidRPr="003C6C82">
        <w:rPr>
          <w:rFonts w:ascii="Times New Roman" w:hAnsi="Times New Roman" w:cs="Times New Roman"/>
          <w:sz w:val="24"/>
          <w:szCs w:val="24"/>
          <w:lang w:val="en-US"/>
        </w:rPr>
        <w:t>w</w:t>
      </w:r>
      <w:r w:rsidR="00D510FC">
        <w:rPr>
          <w:rFonts w:ascii="Times New Roman" w:hAnsi="Times New Roman" w:cs="Times New Roman"/>
          <w:sz w:val="24"/>
          <w:szCs w:val="24"/>
          <w:lang w:val="en-US"/>
        </w:rPr>
        <w:t>ere</w:t>
      </w:r>
      <w:r w:rsidR="00D510FC" w:rsidRPr="003C6C8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calculated</w:t>
      </w:r>
      <w:proofErr w:type="gramEnd"/>
      <w:r w:rsidRPr="003C6C82">
        <w:rPr>
          <w:rFonts w:ascii="Times New Roman" w:hAnsi="Times New Roman" w:cs="Times New Roman"/>
          <w:sz w:val="24"/>
          <w:szCs w:val="24"/>
          <w:lang w:val="en-US"/>
        </w:rPr>
        <w:t xml:space="preserve"> </w:t>
      </w:r>
      <w:r w:rsidR="00D510FC">
        <w:rPr>
          <w:rFonts w:ascii="Times New Roman" w:hAnsi="Times New Roman" w:cs="Times New Roman"/>
          <w:sz w:val="24"/>
          <w:szCs w:val="24"/>
          <w:lang w:val="en-US"/>
        </w:rPr>
        <w:t xml:space="preserve">with </w:t>
      </w:r>
      <w:r w:rsidRPr="003C6C82">
        <w:rPr>
          <w:rFonts w:ascii="Times New Roman" w:hAnsi="Times New Roman" w:cs="Times New Roman"/>
          <w:sz w:val="24"/>
          <w:szCs w:val="24"/>
          <w:lang w:val="en-US"/>
        </w:rPr>
        <w:t xml:space="preserve">DynamX 2.0 software, based on the peptic peptide list obtained from </w:t>
      </w:r>
      <w:r w:rsidR="00D510FC">
        <w:rPr>
          <w:rFonts w:ascii="Times New Roman" w:hAnsi="Times New Roman" w:cs="Times New Roman"/>
          <w:sz w:val="24"/>
          <w:szCs w:val="24"/>
          <w:lang w:val="en-US"/>
        </w:rPr>
        <w:t xml:space="preserve">the </w:t>
      </w:r>
      <w:r w:rsidRPr="003C6C82">
        <w:rPr>
          <w:rFonts w:ascii="Times New Roman" w:hAnsi="Times New Roman" w:cs="Times New Roman"/>
          <w:sz w:val="24"/>
          <w:szCs w:val="24"/>
          <w:lang w:val="en-US"/>
        </w:rPr>
        <w:t xml:space="preserve">PLGS program, </w:t>
      </w:r>
      <w:r>
        <w:rPr>
          <w:rFonts w:ascii="Times New Roman" w:hAnsi="Times New Roman" w:cs="Times New Roman"/>
          <w:sz w:val="24"/>
          <w:szCs w:val="24"/>
          <w:lang w:val="en-US"/>
        </w:rPr>
        <w:t xml:space="preserve">which was </w:t>
      </w:r>
      <w:r w:rsidRPr="003C6C82">
        <w:rPr>
          <w:rFonts w:ascii="Times New Roman" w:hAnsi="Times New Roman" w:cs="Times New Roman"/>
          <w:sz w:val="24"/>
          <w:szCs w:val="24"/>
          <w:lang w:val="en-US"/>
        </w:rPr>
        <w:t xml:space="preserve">further filtered in </w:t>
      </w:r>
      <w:r w:rsidR="00D510FC">
        <w:rPr>
          <w:rFonts w:ascii="Times New Roman" w:hAnsi="Times New Roman" w:cs="Times New Roman"/>
          <w:sz w:val="24"/>
          <w:szCs w:val="24"/>
          <w:lang w:val="en-US"/>
        </w:rPr>
        <w:t xml:space="preserve">the </w:t>
      </w:r>
      <w:r w:rsidRPr="003C6C82">
        <w:rPr>
          <w:rFonts w:ascii="Times New Roman" w:hAnsi="Times New Roman" w:cs="Times New Roman"/>
          <w:sz w:val="24"/>
          <w:szCs w:val="24"/>
          <w:lang w:val="en-US"/>
        </w:rPr>
        <w:t>DynamX 2.0 program with the following acceptance criteria: minimum intensity threshold</w:t>
      </w:r>
      <w:r w:rsidR="0088632C">
        <w:rPr>
          <w:rFonts w:ascii="Times New Roman" w:hAnsi="Times New Roman" w:cs="Times New Roman"/>
          <w:sz w:val="24"/>
          <w:szCs w:val="24"/>
          <w:lang w:val="en-US"/>
        </w:rPr>
        <w:t xml:space="preserve"> of</w:t>
      </w:r>
      <w:r w:rsidRPr="003C6C82">
        <w:rPr>
          <w:rFonts w:ascii="Times New Roman" w:hAnsi="Times New Roman" w:cs="Times New Roman"/>
          <w:sz w:val="24"/>
          <w:szCs w:val="24"/>
          <w:lang w:val="en-US"/>
        </w:rPr>
        <w:t xml:space="preserve"> 1000</w:t>
      </w:r>
      <w:r w:rsidR="00DA2602">
        <w:rPr>
          <w:rFonts w:ascii="Times New Roman" w:hAnsi="Times New Roman" w:cs="Times New Roman"/>
          <w:sz w:val="24"/>
          <w:szCs w:val="24"/>
          <w:lang w:val="en-US"/>
        </w:rPr>
        <w:t xml:space="preserve"> and</w:t>
      </w:r>
      <w:r w:rsidR="00DA2602" w:rsidRPr="003C6C8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minimum products per amino acids</w:t>
      </w:r>
      <w:r w:rsidR="0088632C">
        <w:rPr>
          <w:rFonts w:ascii="Times New Roman" w:hAnsi="Times New Roman" w:cs="Times New Roman"/>
          <w:sz w:val="24"/>
          <w:szCs w:val="24"/>
          <w:lang w:val="en-US"/>
        </w:rPr>
        <w:t xml:space="preserve"> of</w:t>
      </w:r>
      <w:r w:rsidRPr="003C6C82">
        <w:rPr>
          <w:rFonts w:ascii="Times New Roman" w:hAnsi="Times New Roman" w:cs="Times New Roman"/>
          <w:sz w:val="24"/>
          <w:szCs w:val="24"/>
          <w:lang w:val="en-US"/>
        </w:rPr>
        <w:t xml:space="preserve"> 0.3. </w:t>
      </w:r>
      <w:r w:rsidR="00DA2602">
        <w:rPr>
          <w:rFonts w:ascii="Times New Roman" w:hAnsi="Times New Roman" w:cs="Times New Roman"/>
          <w:sz w:val="24"/>
          <w:szCs w:val="24"/>
          <w:lang w:val="en-US"/>
        </w:rPr>
        <w:t>A</w:t>
      </w:r>
      <w:r w:rsidRPr="003C6C82">
        <w:rPr>
          <w:rFonts w:ascii="Times New Roman" w:hAnsi="Times New Roman" w:cs="Times New Roman"/>
          <w:sz w:val="24"/>
          <w:szCs w:val="24"/>
          <w:lang w:val="en-US"/>
        </w:rPr>
        <w:t>nalys</w:t>
      </w:r>
      <w:r w:rsidR="00DA2602">
        <w:rPr>
          <w:rFonts w:ascii="Times New Roman" w:hAnsi="Times New Roman" w:cs="Times New Roman"/>
          <w:sz w:val="24"/>
          <w:szCs w:val="24"/>
          <w:lang w:val="en-US"/>
        </w:rPr>
        <w:t>e</w:t>
      </w:r>
      <w:r w:rsidRPr="003C6C82">
        <w:rPr>
          <w:rFonts w:ascii="Times New Roman" w:hAnsi="Times New Roman" w:cs="Times New Roman"/>
          <w:sz w:val="24"/>
          <w:szCs w:val="24"/>
          <w:lang w:val="en-US"/>
        </w:rPr>
        <w:t xml:space="preserve">s of the isotopic envelopes after exchange </w:t>
      </w:r>
      <w:proofErr w:type="gramStart"/>
      <w:r w:rsidR="00DA2602" w:rsidRPr="003C6C82">
        <w:rPr>
          <w:rFonts w:ascii="Times New Roman" w:hAnsi="Times New Roman" w:cs="Times New Roman"/>
          <w:sz w:val="24"/>
          <w:szCs w:val="24"/>
          <w:lang w:val="en-US"/>
        </w:rPr>
        <w:t>w</w:t>
      </w:r>
      <w:r w:rsidR="00DA2602">
        <w:rPr>
          <w:rFonts w:ascii="Times New Roman" w:hAnsi="Times New Roman" w:cs="Times New Roman"/>
          <w:sz w:val="24"/>
          <w:szCs w:val="24"/>
          <w:lang w:val="en-US"/>
        </w:rPr>
        <w:t>ere</w:t>
      </w:r>
      <w:r w:rsidR="00DA2602" w:rsidRPr="003C6C8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carried out</w:t>
      </w:r>
      <w:proofErr w:type="gramEnd"/>
      <w:r w:rsidRPr="003C6C82">
        <w:rPr>
          <w:rFonts w:ascii="Times New Roman" w:hAnsi="Times New Roman" w:cs="Times New Roman"/>
          <w:sz w:val="24"/>
          <w:szCs w:val="24"/>
          <w:lang w:val="en-US"/>
        </w:rPr>
        <w:t xml:space="preserve"> with the following parameters:</w:t>
      </w:r>
      <w:r w:rsidR="00491675">
        <w:rPr>
          <w:rFonts w:ascii="Times New Roman" w:hAnsi="Times New Roman" w:cs="Times New Roman"/>
          <w:sz w:val="24"/>
          <w:szCs w:val="24"/>
          <w:lang w:val="en-US"/>
        </w:rPr>
        <w:t xml:space="preserve"> retention time</w:t>
      </w:r>
      <w:r w:rsidRPr="003C6C82">
        <w:rPr>
          <w:rFonts w:ascii="Times New Roman" w:hAnsi="Times New Roman" w:cs="Times New Roman"/>
          <w:sz w:val="24"/>
          <w:szCs w:val="24"/>
          <w:lang w:val="en-US"/>
        </w:rPr>
        <w:t xml:space="preserve"> deviation ± 15</w:t>
      </w:r>
      <w:r w:rsidR="00DA2602">
        <w:rPr>
          <w:rFonts w:ascii="Times New Roman" w:hAnsi="Times New Roman" w:cs="Times New Roman"/>
          <w:sz w:val="24"/>
          <w:szCs w:val="24"/>
          <w:lang w:val="en-US"/>
        </w:rPr>
        <w:t xml:space="preserve"> </w:t>
      </w:r>
      <w:r w:rsidRPr="003C6C82">
        <w:rPr>
          <w:rFonts w:ascii="Times New Roman" w:hAnsi="Times New Roman" w:cs="Times New Roman"/>
          <w:sz w:val="24"/>
          <w:szCs w:val="24"/>
          <w:lang w:val="en-US"/>
        </w:rPr>
        <w:t>s, m/z deviation ± 12.5 ppm, dri</w:t>
      </w:r>
      <w:r w:rsidR="00746292">
        <w:rPr>
          <w:rFonts w:ascii="Times New Roman" w:hAnsi="Times New Roman" w:cs="Times New Roman"/>
          <w:sz w:val="24"/>
          <w:szCs w:val="24"/>
          <w:lang w:val="en-US"/>
        </w:rPr>
        <w:t>ft time deviation ± 2 time bins</w:t>
      </w:r>
      <w:r w:rsidRPr="003C6C82">
        <w:rPr>
          <w:rFonts w:ascii="Times New Roman" w:hAnsi="Times New Roman" w:cs="Times New Roman"/>
          <w:sz w:val="24"/>
          <w:szCs w:val="24"/>
          <w:lang w:val="en-US"/>
        </w:rPr>
        <w:t xml:space="preserve">. Final data </w:t>
      </w:r>
      <w:r w:rsidR="00DA2602" w:rsidRPr="003C6C82">
        <w:rPr>
          <w:rFonts w:ascii="Times New Roman" w:hAnsi="Times New Roman" w:cs="Times New Roman"/>
          <w:sz w:val="24"/>
          <w:szCs w:val="24"/>
          <w:lang w:val="en-US"/>
        </w:rPr>
        <w:t>w</w:t>
      </w:r>
      <w:r w:rsidR="00DA2602">
        <w:rPr>
          <w:rFonts w:ascii="Times New Roman" w:hAnsi="Times New Roman" w:cs="Times New Roman"/>
          <w:sz w:val="24"/>
          <w:szCs w:val="24"/>
          <w:lang w:val="en-US"/>
        </w:rPr>
        <w:t xml:space="preserve">ere </w:t>
      </w:r>
      <w:r w:rsidRPr="003C6C82">
        <w:rPr>
          <w:rFonts w:ascii="Times New Roman" w:hAnsi="Times New Roman" w:cs="Times New Roman"/>
          <w:sz w:val="24"/>
          <w:szCs w:val="24"/>
          <w:lang w:val="en-US"/>
        </w:rPr>
        <w:t>exported to Excel (Microsoft Office) for calculations.</w:t>
      </w:r>
      <w:r w:rsidRPr="00F7631F">
        <w:rPr>
          <w:rFonts w:ascii="Times New Roman" w:hAnsi="Times New Roman" w:cs="Times New Roman"/>
          <w:sz w:val="24"/>
          <w:szCs w:val="24"/>
          <w:lang w:val="en-US"/>
        </w:rPr>
        <w:t xml:space="preserve"> </w:t>
      </w:r>
      <w:r w:rsidR="0088632C">
        <w:rPr>
          <w:rFonts w:ascii="Times New Roman" w:hAnsi="Times New Roman" w:cs="Times New Roman"/>
          <w:sz w:val="24"/>
          <w:szCs w:val="24"/>
          <w:lang w:val="en-US"/>
        </w:rPr>
        <w:t>P</w:t>
      </w:r>
      <w:r w:rsidRPr="00F7631F">
        <w:rPr>
          <w:rFonts w:ascii="Times New Roman" w:hAnsi="Times New Roman" w:cs="Times New Roman"/>
          <w:sz w:val="24"/>
          <w:szCs w:val="24"/>
          <w:lang w:val="en-US"/>
        </w:rPr>
        <w:t xml:space="preserve">ercentage of deuterium uptake </w:t>
      </w:r>
      <w:proofErr w:type="gramStart"/>
      <w:r w:rsidRPr="00F7631F">
        <w:rPr>
          <w:rFonts w:ascii="Times New Roman" w:hAnsi="Times New Roman" w:cs="Times New Roman"/>
          <w:sz w:val="24"/>
          <w:szCs w:val="24"/>
          <w:lang w:val="en-US"/>
        </w:rPr>
        <w:t>was calculated</w:t>
      </w:r>
      <w:proofErr w:type="gramEnd"/>
      <w:r w:rsidRPr="00F7631F">
        <w:rPr>
          <w:rFonts w:ascii="Times New Roman" w:hAnsi="Times New Roman" w:cs="Times New Roman"/>
          <w:sz w:val="24"/>
          <w:szCs w:val="24"/>
          <w:lang w:val="en-US"/>
        </w:rPr>
        <w:t xml:space="preserve"> </w:t>
      </w:r>
      <w:r w:rsidR="0088632C">
        <w:rPr>
          <w:rFonts w:ascii="Times New Roman" w:hAnsi="Times New Roman" w:cs="Times New Roman"/>
          <w:sz w:val="24"/>
          <w:szCs w:val="24"/>
          <w:lang w:val="en-US"/>
        </w:rPr>
        <w:t>with</w:t>
      </w:r>
      <w:r w:rsidRPr="00F7631F">
        <w:rPr>
          <w:rFonts w:ascii="Times New Roman" w:hAnsi="Times New Roman" w:cs="Times New Roman"/>
          <w:sz w:val="24"/>
          <w:szCs w:val="24"/>
          <w:lang w:val="en-US"/>
        </w:rPr>
        <w:t xml:space="preserve"> </w:t>
      </w:r>
      <w:r w:rsidR="00DA2602">
        <w:rPr>
          <w:rFonts w:ascii="Times New Roman" w:hAnsi="Times New Roman" w:cs="Times New Roman"/>
          <w:sz w:val="24"/>
          <w:szCs w:val="24"/>
          <w:lang w:val="en-US"/>
        </w:rPr>
        <w:t xml:space="preserve">a </w:t>
      </w:r>
      <w:r w:rsidRPr="00F7631F">
        <w:rPr>
          <w:rFonts w:ascii="Times New Roman" w:hAnsi="Times New Roman" w:cs="Times New Roman"/>
          <w:sz w:val="24"/>
          <w:szCs w:val="24"/>
          <w:lang w:val="en-US"/>
        </w:rPr>
        <w:t>formula</w:t>
      </w:r>
      <w:r>
        <w:rPr>
          <w:rFonts w:ascii="Times New Roman" w:hAnsi="Times New Roman" w:cs="Times New Roman"/>
          <w:sz w:val="24"/>
          <w:szCs w:val="24"/>
          <w:lang w:val="en-US"/>
        </w:rPr>
        <w:t xml:space="preserve"> (</w:t>
      </w:r>
      <w:r w:rsidR="00DA2602">
        <w:rPr>
          <w:rFonts w:ascii="Times New Roman" w:hAnsi="Times New Roman" w:cs="Times New Roman"/>
          <w:sz w:val="24"/>
          <w:szCs w:val="24"/>
          <w:lang w:val="en-US"/>
        </w:rPr>
        <w:t>Equation 1</w:t>
      </w:r>
      <w:r>
        <w:rPr>
          <w:rFonts w:ascii="Times New Roman" w:hAnsi="Times New Roman" w:cs="Times New Roman"/>
          <w:sz w:val="24"/>
          <w:szCs w:val="24"/>
          <w:lang w:val="en-US"/>
        </w:rPr>
        <w:t>)</w:t>
      </w:r>
      <w:r w:rsidRPr="00F7631F">
        <w:rPr>
          <w:rFonts w:ascii="Times New Roman" w:hAnsi="Times New Roman" w:cs="Times New Roman"/>
          <w:sz w:val="24"/>
          <w:szCs w:val="24"/>
          <w:lang w:val="en-US"/>
        </w:rPr>
        <w:t xml:space="preserve"> </w:t>
      </w:r>
      <w:r w:rsidR="00DA2602">
        <w:rPr>
          <w:rFonts w:ascii="Times New Roman" w:hAnsi="Times New Roman" w:cs="Times New Roman"/>
          <w:sz w:val="24"/>
          <w:szCs w:val="24"/>
          <w:lang w:val="en-US"/>
        </w:rPr>
        <w:t>that</w:t>
      </w:r>
      <w:r w:rsidR="00DA2602" w:rsidRPr="00F7631F">
        <w:rPr>
          <w:rFonts w:ascii="Times New Roman" w:hAnsi="Times New Roman" w:cs="Times New Roman"/>
          <w:sz w:val="24"/>
          <w:szCs w:val="24"/>
          <w:lang w:val="en-US"/>
        </w:rPr>
        <w:t xml:space="preserve"> </w:t>
      </w:r>
      <w:r w:rsidRPr="00F7631F">
        <w:rPr>
          <w:rFonts w:ascii="Times New Roman" w:hAnsi="Times New Roman" w:cs="Times New Roman"/>
          <w:sz w:val="24"/>
          <w:szCs w:val="24"/>
          <w:lang w:val="en-US"/>
        </w:rPr>
        <w:t>takes into consideration the minimum (</w:t>
      </w:r>
      <w:r w:rsidRPr="00F7631F">
        <w:rPr>
          <w:rFonts w:ascii="Times New Roman" w:hAnsi="Times New Roman" w:cs="Times New Roman"/>
          <w:i/>
          <w:sz w:val="24"/>
          <w:szCs w:val="24"/>
          <w:lang w:val="en-US"/>
        </w:rPr>
        <w:t>M</w:t>
      </w:r>
      <w:r w:rsidRPr="00664F50">
        <w:rPr>
          <w:rFonts w:ascii="Times New Roman" w:hAnsi="Times New Roman" w:cs="Times New Roman"/>
          <w:i/>
          <w:sz w:val="24"/>
          <w:szCs w:val="24"/>
          <w:vertAlign w:val="subscript"/>
          <w:lang w:val="en-US"/>
        </w:rPr>
        <w:t>ex</w:t>
      </w:r>
      <w:r w:rsidRPr="00F7631F">
        <w:rPr>
          <w:rFonts w:ascii="Times New Roman" w:hAnsi="Times New Roman" w:cs="Times New Roman"/>
          <w:sz w:val="24"/>
          <w:szCs w:val="24"/>
          <w:lang w:val="en-US"/>
        </w:rPr>
        <w:t>0) and maximum exchange (</w:t>
      </w:r>
      <w:r w:rsidRPr="00F7631F">
        <w:rPr>
          <w:rFonts w:ascii="Times New Roman" w:hAnsi="Times New Roman" w:cs="Times New Roman"/>
          <w:i/>
          <w:sz w:val="24"/>
          <w:szCs w:val="24"/>
          <w:lang w:val="en-US"/>
        </w:rPr>
        <w:t>M</w:t>
      </w:r>
      <w:r w:rsidRPr="00CB1E07">
        <w:rPr>
          <w:rFonts w:ascii="Times New Roman" w:hAnsi="Times New Roman" w:cs="Times New Roman"/>
          <w:i/>
          <w:sz w:val="24"/>
          <w:szCs w:val="24"/>
          <w:vertAlign w:val="subscript"/>
          <w:lang w:val="en-US"/>
        </w:rPr>
        <w:t>ex</w:t>
      </w:r>
      <w:r w:rsidRPr="00F7631F">
        <w:rPr>
          <w:rFonts w:ascii="Times New Roman" w:hAnsi="Times New Roman" w:cs="Times New Roman"/>
          <w:sz w:val="24"/>
          <w:szCs w:val="24"/>
          <w:lang w:val="en-US"/>
        </w:rPr>
        <w:t>100) of a given peptide:</w:t>
      </w:r>
    </w:p>
    <w:p w:rsidR="007B1E56" w:rsidRPr="00F7631F" w:rsidRDefault="007B1E56" w:rsidP="00DC04D5">
      <w:pPr>
        <w:spacing w:after="0" w:line="480" w:lineRule="auto"/>
        <w:ind w:firstLine="720"/>
        <w:rPr>
          <w:rFonts w:ascii="Times New Roman" w:hAnsi="Times New Roman"/>
          <w:sz w:val="24"/>
          <w:szCs w:val="24"/>
          <w:lang w:val="en-GB"/>
        </w:rPr>
      </w:pPr>
      <m:oMath>
        <m:r>
          <w:rPr>
            <w:rFonts w:ascii="Cambria Math" w:hAnsi="Cambria Math" w:cs="Times New Roman"/>
            <w:sz w:val="24"/>
            <w:szCs w:val="24"/>
            <w:lang w:val="en-GB"/>
          </w:rPr>
          <m:t>D</m:t>
        </m:r>
        <m:d>
          <m:dPr>
            <m:ctrlPr>
              <w:rPr>
                <w:rFonts w:ascii="Cambria Math" w:hAnsi="Cambria Math" w:cs="Times New Roman"/>
                <w:i/>
                <w:sz w:val="24"/>
                <w:szCs w:val="24"/>
                <w:lang w:val="en-GB"/>
              </w:rPr>
            </m:ctrlPr>
          </m:dPr>
          <m:e>
            <m:r>
              <w:rPr>
                <w:rFonts w:ascii="Cambria Math" w:hAnsi="Cambria Math" w:cs="Times New Roman"/>
                <w:sz w:val="24"/>
                <w:szCs w:val="24"/>
                <w:lang w:val="en-GB"/>
              </w:rPr>
              <m:t>%</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ex</m:t>
                </m:r>
              </m:sub>
            </m:sSub>
            <m:r>
              <w:rPr>
                <w:rFonts w:ascii="Cambria Math" w:hAnsi="Cambria Math" w:cs="Times New Roman"/>
                <w:sz w:val="24"/>
                <w:szCs w:val="24"/>
                <w:lang w:val="en-GB"/>
              </w:rPr>
              <m:t xml:space="preserve">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ex</m:t>
                </m:r>
              </m:sub>
            </m:sSub>
            <m:r>
              <w:rPr>
                <w:rFonts w:ascii="Cambria Math" w:hAnsi="Cambria Math" w:cs="Times New Roman"/>
                <w:sz w:val="24"/>
                <w:szCs w:val="24"/>
                <w:lang w:val="en-GB"/>
              </w:rPr>
              <m:t xml:space="preserve">0) </m:t>
            </m:r>
          </m:num>
          <m:den>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ex</m:t>
                </m:r>
              </m:sub>
            </m:sSub>
            <m:r>
              <w:rPr>
                <w:rFonts w:ascii="Cambria Math" w:hAnsi="Cambria Math" w:cs="Times New Roman"/>
                <w:sz w:val="24"/>
                <w:szCs w:val="24"/>
                <w:lang w:val="en-GB"/>
              </w:rPr>
              <m:t xml:space="preserve">100 –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ex</m:t>
                </m:r>
              </m:sub>
            </m:sSub>
            <m:r>
              <w:rPr>
                <w:rFonts w:ascii="Cambria Math" w:hAnsi="Cambria Math" w:cs="Times New Roman"/>
                <w:sz w:val="24"/>
                <w:szCs w:val="24"/>
                <w:lang w:val="en-GB"/>
              </w:rPr>
              <m:t>0)</m:t>
            </m:r>
          </m:den>
        </m:f>
      </m:oMath>
      <w:r w:rsidRPr="00F7631F">
        <w:rPr>
          <w:rFonts w:ascii="Times New Roman" w:eastAsiaTheme="minorEastAsia" w:hAnsi="Times New Roman" w:cs="Times New Roman"/>
          <w:sz w:val="24"/>
          <w:szCs w:val="24"/>
          <w:lang w:val="en-GB"/>
        </w:rPr>
        <w:t>*100</w:t>
      </w:r>
      <w:r w:rsidR="00DA2602" w:rsidRPr="00F7631F">
        <w:rPr>
          <w:rFonts w:ascii="Times New Roman" w:eastAsiaTheme="minorEastAsia" w:hAnsi="Times New Roman"/>
          <w:sz w:val="24"/>
          <w:szCs w:val="24"/>
          <w:lang w:val="en-GB"/>
        </w:rPr>
        <w:t>%</w:t>
      </w:r>
      <w:r w:rsidR="00DA2602">
        <w:rPr>
          <w:rFonts w:ascii="Times New Roman" w:eastAsiaTheme="minorEastAsia" w:hAnsi="Times New Roman"/>
          <w:sz w:val="24"/>
          <w:szCs w:val="24"/>
          <w:lang w:val="en-GB"/>
        </w:rPr>
        <w:tab/>
      </w:r>
      <w:r w:rsidR="00DA2602">
        <w:rPr>
          <w:rFonts w:ascii="Times New Roman" w:eastAsiaTheme="minorEastAsia" w:hAnsi="Times New Roman"/>
          <w:sz w:val="24"/>
          <w:szCs w:val="24"/>
          <w:lang w:val="en-GB"/>
        </w:rPr>
        <w:tab/>
      </w:r>
      <w:r>
        <w:rPr>
          <w:rFonts w:ascii="Times New Roman" w:eastAsiaTheme="minorEastAsia" w:hAnsi="Times New Roman"/>
          <w:sz w:val="24"/>
          <w:szCs w:val="24"/>
          <w:lang w:val="en-GB"/>
        </w:rPr>
        <w:t>(</w:t>
      </w:r>
      <w:r w:rsidR="00DA2602">
        <w:rPr>
          <w:rFonts w:ascii="Times New Roman" w:eastAsiaTheme="minorEastAsia" w:hAnsi="Times New Roman"/>
          <w:sz w:val="24"/>
          <w:szCs w:val="24"/>
          <w:lang w:val="en-GB"/>
        </w:rPr>
        <w:t>Equation 1</w:t>
      </w:r>
      <w:r>
        <w:rPr>
          <w:rFonts w:ascii="Times New Roman" w:eastAsiaTheme="minorEastAsia" w:hAnsi="Times New Roman"/>
          <w:sz w:val="24"/>
          <w:szCs w:val="24"/>
          <w:lang w:val="en-GB"/>
        </w:rPr>
        <w:t>)</w:t>
      </w:r>
    </w:p>
    <w:p w:rsidR="00D510FC" w:rsidRDefault="007B1E56" w:rsidP="00DC04D5">
      <w:pPr>
        <w:spacing w:line="480" w:lineRule="auto"/>
        <w:rPr>
          <w:rFonts w:ascii="Times New Roman" w:hAnsi="Times New Roman" w:cs="Times New Roman"/>
          <w:sz w:val="24"/>
          <w:szCs w:val="24"/>
          <w:lang w:val="en-GB"/>
        </w:rPr>
      </w:pPr>
      <w:r w:rsidRPr="00F7631F">
        <w:rPr>
          <w:rFonts w:ascii="Times New Roman" w:hAnsi="Times New Roman" w:cs="Times New Roman"/>
          <w:sz w:val="24"/>
          <w:szCs w:val="24"/>
          <w:lang w:val="en-GB"/>
        </w:rPr>
        <w:t xml:space="preserve">Error bars for percentage of deuteration (%D) are represented by standard deviations of three independent experiments. The difference in exchange between dimeric and monomeric species of </w:t>
      </w:r>
      <w:r>
        <w:rPr>
          <w:rFonts w:ascii="Times New Roman" w:hAnsi="Times New Roman" w:cs="Times New Roman"/>
          <w:sz w:val="24"/>
          <w:szCs w:val="24"/>
          <w:lang w:val="en-GB"/>
        </w:rPr>
        <w:t>yRACK1</w:t>
      </w:r>
      <w:r w:rsidRPr="00F7631F">
        <w:rPr>
          <w:rFonts w:ascii="Times New Roman" w:hAnsi="Times New Roman" w:cs="Times New Roman"/>
          <w:sz w:val="24"/>
          <w:szCs w:val="24"/>
          <w:lang w:val="en-GB"/>
        </w:rPr>
        <w:t xml:space="preserve"> was calculated by subtracting percentage</w:t>
      </w:r>
      <w:r w:rsidR="0088632C">
        <w:rPr>
          <w:rFonts w:ascii="Times New Roman" w:hAnsi="Times New Roman" w:cs="Times New Roman"/>
          <w:sz w:val="24"/>
          <w:szCs w:val="24"/>
          <w:lang w:val="en-GB"/>
        </w:rPr>
        <w:t xml:space="preserve"> </w:t>
      </w:r>
      <w:r w:rsidRPr="00F7631F">
        <w:rPr>
          <w:rFonts w:ascii="Times New Roman" w:hAnsi="Times New Roman" w:cs="Times New Roman"/>
          <w:sz w:val="24"/>
          <w:szCs w:val="24"/>
          <w:lang w:val="en-GB"/>
        </w:rPr>
        <w:t>of deuteration of the monomer (%</w:t>
      </w:r>
      <w:r w:rsidRPr="006E62BE">
        <w:rPr>
          <w:rFonts w:ascii="Times New Roman" w:hAnsi="Times New Roman" w:cs="Times New Roman"/>
          <w:i/>
          <w:sz w:val="24"/>
          <w:szCs w:val="24"/>
          <w:lang w:val="en-GB"/>
        </w:rPr>
        <w:t>D</w:t>
      </w:r>
      <w:r w:rsidRPr="00F7631F">
        <w:rPr>
          <w:rFonts w:ascii="Times New Roman" w:hAnsi="Times New Roman" w:cs="Times New Roman"/>
          <w:sz w:val="24"/>
          <w:szCs w:val="24"/>
          <w:vertAlign w:val="subscript"/>
          <w:lang w:val="en-GB"/>
        </w:rPr>
        <w:t>MONOMER</w:t>
      </w:r>
      <w:r w:rsidRPr="00F7631F">
        <w:rPr>
          <w:rFonts w:ascii="Times New Roman" w:hAnsi="Times New Roman" w:cs="Times New Roman"/>
          <w:sz w:val="24"/>
          <w:szCs w:val="24"/>
          <w:lang w:val="en-GB"/>
        </w:rPr>
        <w:t>) from that of the dimer (%</w:t>
      </w:r>
      <w:r w:rsidRPr="006E62BE">
        <w:rPr>
          <w:rFonts w:ascii="Times New Roman" w:hAnsi="Times New Roman" w:cs="Times New Roman"/>
          <w:i/>
          <w:sz w:val="24"/>
          <w:szCs w:val="24"/>
          <w:lang w:val="en-GB"/>
        </w:rPr>
        <w:t>D</w:t>
      </w:r>
      <w:r w:rsidRPr="00F7631F">
        <w:rPr>
          <w:rFonts w:ascii="Times New Roman" w:hAnsi="Times New Roman" w:cs="Times New Roman"/>
          <w:sz w:val="24"/>
          <w:szCs w:val="24"/>
          <w:vertAlign w:val="subscript"/>
          <w:lang w:val="en-GB"/>
        </w:rPr>
        <w:t>DIMER</w:t>
      </w:r>
      <w:r w:rsidRPr="00F7631F">
        <w:rPr>
          <w:rFonts w:ascii="Times New Roman" w:hAnsi="Times New Roman" w:cs="Times New Roman"/>
          <w:sz w:val="24"/>
          <w:szCs w:val="24"/>
          <w:lang w:val="en-GB"/>
        </w:rPr>
        <w:t xml:space="preserve">) (Figure 5A). Here, the error was estimated as </w:t>
      </w:r>
      <w:r w:rsidR="00DA2602">
        <w:rPr>
          <w:rFonts w:ascii="Times New Roman" w:hAnsi="Times New Roman" w:cs="Times New Roman"/>
          <w:sz w:val="24"/>
          <w:szCs w:val="24"/>
          <w:lang w:val="en-GB"/>
        </w:rPr>
        <w:t xml:space="preserve">the </w:t>
      </w:r>
      <w:r w:rsidRPr="00F7631F">
        <w:rPr>
          <w:rFonts w:ascii="Times New Roman" w:hAnsi="Times New Roman" w:cs="Times New Roman"/>
          <w:sz w:val="24"/>
          <w:szCs w:val="24"/>
          <w:lang w:val="en-GB"/>
        </w:rPr>
        <w:t xml:space="preserve">square root of </w:t>
      </w:r>
      <w:r w:rsidR="0088632C">
        <w:rPr>
          <w:rFonts w:ascii="Times New Roman" w:hAnsi="Times New Roman" w:cs="Times New Roman"/>
          <w:sz w:val="24"/>
          <w:szCs w:val="24"/>
          <w:lang w:val="en-GB"/>
        </w:rPr>
        <w:t xml:space="preserve">the </w:t>
      </w:r>
      <w:r w:rsidRPr="00F7631F">
        <w:rPr>
          <w:rFonts w:ascii="Times New Roman" w:hAnsi="Times New Roman" w:cs="Times New Roman"/>
          <w:sz w:val="24"/>
          <w:szCs w:val="24"/>
          <w:lang w:val="en-GB"/>
        </w:rPr>
        <w:t>sum of their variances.</w:t>
      </w:r>
      <w:r w:rsidRPr="00140294">
        <w:rPr>
          <w:rFonts w:ascii="Times New Roman" w:hAnsi="Times New Roman" w:cs="Times New Roman"/>
          <w:sz w:val="24"/>
          <w:szCs w:val="24"/>
          <w:lang w:val="en-GB"/>
        </w:rPr>
        <w:t xml:space="preserve"> </w:t>
      </w:r>
    </w:p>
    <w:p w:rsidR="007B1E56" w:rsidRDefault="007B1E56" w:rsidP="00DC04D5">
      <w:pPr>
        <w:spacing w:line="480" w:lineRule="auto"/>
        <w:rPr>
          <w:rFonts w:ascii="Times New Roman" w:hAnsi="Times New Roman" w:cs="Times New Roman"/>
          <w:b/>
          <w:i/>
          <w:sz w:val="24"/>
          <w:szCs w:val="24"/>
          <w:lang w:val="en-US"/>
        </w:rPr>
      </w:pPr>
      <w:r w:rsidRPr="0098759D">
        <w:rPr>
          <w:rFonts w:ascii="Times New Roman" w:hAnsi="Times New Roman" w:cs="Times New Roman"/>
          <w:b/>
          <w:i/>
          <w:sz w:val="24"/>
          <w:szCs w:val="24"/>
          <w:lang w:val="en-US"/>
        </w:rPr>
        <w:t>Calculations of rate constant for hydrogen-deuterium exchange</w:t>
      </w:r>
    </w:p>
    <w:p w:rsidR="007B1E56" w:rsidRDefault="007B1E56" w:rsidP="00DC04D5">
      <w:pPr>
        <w:spacing w:line="480" w:lineRule="auto"/>
        <w:rPr>
          <w:rFonts w:ascii="Times New Roman" w:eastAsia="Arial" w:hAnsi="Times New Roman" w:cs="Times New Roman"/>
          <w:kern w:val="1"/>
          <w:sz w:val="24"/>
          <w:szCs w:val="24"/>
          <w:lang w:val="en-US" w:eastAsia="zh-CN" w:bidi="hi-IN"/>
        </w:rPr>
      </w:pPr>
      <w:r>
        <w:rPr>
          <w:rFonts w:ascii="Times New Roman" w:hAnsi="Times New Roman" w:cs="Times New Roman"/>
          <w:sz w:val="24"/>
          <w:szCs w:val="24"/>
          <w:lang w:val="en-US"/>
        </w:rPr>
        <w:t xml:space="preserve">Rate constants </w:t>
      </w:r>
      <w:r w:rsidRPr="0098759D">
        <w:rPr>
          <w:rFonts w:ascii="Times New Roman" w:eastAsia="Arial" w:hAnsi="Times New Roman" w:cs="Times New Roman"/>
          <w:kern w:val="1"/>
          <w:sz w:val="24"/>
          <w:szCs w:val="24"/>
          <w:lang w:val="en-US" w:eastAsia="zh-CN" w:bidi="hi-IN"/>
        </w:rPr>
        <w:t>of hydrogen</w:t>
      </w:r>
      <w:r w:rsidR="00DA2602">
        <w:rPr>
          <w:rFonts w:ascii="Times New Roman" w:eastAsia="Arial" w:hAnsi="Times New Roman" w:cs="Times New Roman"/>
          <w:kern w:val="1"/>
          <w:sz w:val="24"/>
          <w:szCs w:val="24"/>
          <w:lang w:val="en-US" w:eastAsia="zh-CN" w:bidi="hi-IN"/>
        </w:rPr>
        <w:t>-</w:t>
      </w:r>
      <w:r w:rsidRPr="0098759D">
        <w:rPr>
          <w:rFonts w:ascii="Times New Roman" w:eastAsia="Arial" w:hAnsi="Times New Roman" w:cs="Times New Roman"/>
          <w:kern w:val="1"/>
          <w:sz w:val="24"/>
          <w:szCs w:val="24"/>
          <w:lang w:val="en-US" w:eastAsia="zh-CN" w:bidi="hi-IN"/>
        </w:rPr>
        <w:t xml:space="preserve">deuterium exchange for a given peptide </w:t>
      </w:r>
      <w:proofErr w:type="gramStart"/>
      <w:r w:rsidRPr="0098759D">
        <w:rPr>
          <w:rFonts w:ascii="Times New Roman" w:eastAsia="Arial" w:hAnsi="Times New Roman" w:cs="Times New Roman"/>
          <w:kern w:val="1"/>
          <w:sz w:val="24"/>
          <w:szCs w:val="24"/>
          <w:lang w:val="en-US" w:eastAsia="zh-CN" w:bidi="hi-IN"/>
        </w:rPr>
        <w:t xml:space="preserve">were </w:t>
      </w:r>
      <w:r w:rsidRPr="0098759D">
        <w:rPr>
          <w:rFonts w:ascii="Times New Roman" w:eastAsia="SimSun" w:hAnsi="Times New Roman" w:cs="Times New Roman"/>
          <w:kern w:val="1"/>
          <w:sz w:val="24"/>
          <w:szCs w:val="24"/>
          <w:lang w:val="en-US" w:eastAsia="zh-CN" w:bidi="hi-IN"/>
        </w:rPr>
        <w:t>derived</w:t>
      </w:r>
      <w:proofErr w:type="gramEnd"/>
      <w:r w:rsidRPr="0098759D">
        <w:rPr>
          <w:rFonts w:ascii="Times New Roman" w:eastAsia="Arial" w:hAnsi="Times New Roman" w:cs="Times New Roman"/>
          <w:kern w:val="1"/>
          <w:sz w:val="24"/>
          <w:szCs w:val="24"/>
          <w:lang w:val="en-US" w:eastAsia="zh-CN" w:bidi="hi-IN"/>
        </w:rPr>
        <w:t xml:space="preserve"> </w:t>
      </w:r>
      <w:r w:rsidRPr="0098759D">
        <w:rPr>
          <w:rFonts w:ascii="Times New Roman" w:eastAsia="SimSun" w:hAnsi="Times New Roman" w:cs="Times New Roman"/>
          <w:kern w:val="1"/>
          <w:sz w:val="24"/>
          <w:szCs w:val="24"/>
          <w:lang w:val="en-US" w:eastAsia="zh-CN" w:bidi="hi-IN"/>
        </w:rPr>
        <w:t>from</w:t>
      </w:r>
      <w:r w:rsidRPr="0098759D">
        <w:rPr>
          <w:rFonts w:ascii="Times New Roman" w:eastAsia="Arial" w:hAnsi="Times New Roman" w:cs="Times New Roman"/>
          <w:kern w:val="1"/>
          <w:sz w:val="24"/>
          <w:szCs w:val="24"/>
          <w:lang w:val="en-US" w:eastAsia="zh-CN" w:bidi="hi-IN"/>
        </w:rPr>
        <w:t xml:space="preserve"> </w:t>
      </w:r>
      <w:r w:rsidRPr="0098759D">
        <w:rPr>
          <w:rFonts w:ascii="Times New Roman" w:eastAsia="SimSun" w:hAnsi="Times New Roman" w:cs="Times New Roman"/>
          <w:kern w:val="1"/>
          <w:sz w:val="24"/>
          <w:szCs w:val="24"/>
          <w:lang w:val="en-US" w:eastAsia="zh-CN" w:bidi="hi-IN"/>
        </w:rPr>
        <w:t>nonlinear</w:t>
      </w:r>
      <w:r w:rsidRPr="0098759D">
        <w:rPr>
          <w:rFonts w:ascii="Times New Roman" w:eastAsia="Arial" w:hAnsi="Times New Roman" w:cs="Times New Roman"/>
          <w:kern w:val="1"/>
          <w:sz w:val="24"/>
          <w:szCs w:val="24"/>
          <w:lang w:val="en-US" w:eastAsia="zh-CN" w:bidi="hi-IN"/>
        </w:rPr>
        <w:t xml:space="preserve"> </w:t>
      </w:r>
      <w:r w:rsidRPr="0098759D">
        <w:rPr>
          <w:rFonts w:ascii="Times New Roman" w:eastAsia="SimSun" w:hAnsi="Times New Roman" w:cs="Times New Roman"/>
          <w:kern w:val="1"/>
          <w:sz w:val="24"/>
          <w:szCs w:val="24"/>
          <w:lang w:val="en-US" w:eastAsia="zh-CN" w:bidi="hi-IN"/>
        </w:rPr>
        <w:t>least</w:t>
      </w:r>
      <w:r w:rsidR="00DA2602">
        <w:rPr>
          <w:rFonts w:ascii="Times New Roman" w:eastAsia="Arial" w:hAnsi="Times New Roman" w:cs="Times New Roman"/>
          <w:kern w:val="1"/>
          <w:sz w:val="24"/>
          <w:szCs w:val="24"/>
          <w:lang w:val="en-US" w:eastAsia="zh-CN" w:bidi="hi-IN"/>
        </w:rPr>
        <w:t>-</w:t>
      </w:r>
      <w:r w:rsidRPr="0098759D">
        <w:rPr>
          <w:rFonts w:ascii="Times New Roman" w:eastAsia="SimSun" w:hAnsi="Times New Roman" w:cs="Times New Roman"/>
          <w:kern w:val="1"/>
          <w:sz w:val="24"/>
          <w:szCs w:val="24"/>
          <w:lang w:val="en-US" w:eastAsia="zh-CN" w:bidi="hi-IN"/>
        </w:rPr>
        <w:t>squares</w:t>
      </w:r>
      <w:r w:rsidRPr="0098759D">
        <w:rPr>
          <w:rFonts w:ascii="Times New Roman" w:eastAsia="Arial" w:hAnsi="Times New Roman" w:cs="Times New Roman"/>
          <w:kern w:val="1"/>
          <w:sz w:val="24"/>
          <w:szCs w:val="24"/>
          <w:lang w:val="en-US" w:eastAsia="zh-CN" w:bidi="hi-IN"/>
        </w:rPr>
        <w:t xml:space="preserve"> </w:t>
      </w:r>
      <w:r w:rsidRPr="0098759D">
        <w:rPr>
          <w:rFonts w:ascii="Times New Roman" w:eastAsia="SimSun" w:hAnsi="Times New Roman" w:cs="Times New Roman"/>
          <w:kern w:val="1"/>
          <w:sz w:val="24"/>
          <w:szCs w:val="24"/>
          <w:lang w:val="en-US" w:eastAsia="zh-CN" w:bidi="hi-IN"/>
        </w:rPr>
        <w:t>curve</w:t>
      </w:r>
      <w:r w:rsidRPr="0098759D">
        <w:rPr>
          <w:rFonts w:ascii="Times New Roman" w:eastAsia="Arial" w:hAnsi="Times New Roman" w:cs="Times New Roman"/>
          <w:kern w:val="1"/>
          <w:sz w:val="24"/>
          <w:szCs w:val="24"/>
          <w:lang w:val="en-US" w:eastAsia="zh-CN" w:bidi="hi-IN"/>
        </w:rPr>
        <w:t xml:space="preserve"> </w:t>
      </w:r>
      <w:r w:rsidRPr="0098759D">
        <w:rPr>
          <w:rFonts w:ascii="Times New Roman" w:eastAsia="SimSun" w:hAnsi="Times New Roman" w:cs="Times New Roman"/>
          <w:kern w:val="1"/>
          <w:sz w:val="24"/>
          <w:szCs w:val="24"/>
          <w:lang w:val="en-US" w:eastAsia="zh-CN" w:bidi="hi-IN"/>
        </w:rPr>
        <w:t>ﬁtting</w:t>
      </w:r>
      <w:r w:rsidRPr="0098759D">
        <w:rPr>
          <w:rFonts w:ascii="Times New Roman" w:eastAsia="Arial" w:hAnsi="Times New Roman" w:cs="Times New Roman"/>
          <w:kern w:val="1"/>
          <w:sz w:val="24"/>
          <w:szCs w:val="24"/>
          <w:lang w:val="en-US" w:eastAsia="zh-CN" w:bidi="hi-IN"/>
        </w:rPr>
        <w:t xml:space="preserve"> </w:t>
      </w:r>
      <w:r w:rsidRPr="0098759D">
        <w:rPr>
          <w:rFonts w:ascii="Times New Roman" w:eastAsia="SimSun" w:hAnsi="Times New Roman" w:cs="Times New Roman"/>
          <w:kern w:val="1"/>
          <w:sz w:val="24"/>
          <w:szCs w:val="24"/>
          <w:lang w:val="en-US" w:eastAsia="zh-CN" w:bidi="hi-IN"/>
        </w:rPr>
        <w:t>of</w:t>
      </w:r>
      <w:r w:rsidRPr="0098759D">
        <w:rPr>
          <w:rFonts w:ascii="Times New Roman" w:eastAsia="Arial" w:hAnsi="Times New Roman" w:cs="Times New Roman"/>
          <w:kern w:val="1"/>
          <w:sz w:val="24"/>
          <w:szCs w:val="24"/>
          <w:lang w:val="en-US" w:eastAsia="zh-CN" w:bidi="hi-IN"/>
        </w:rPr>
        <w:t xml:space="preserve"> </w:t>
      </w:r>
      <w:r w:rsidRPr="0098759D">
        <w:rPr>
          <w:rFonts w:ascii="Times New Roman" w:eastAsia="SimSun" w:hAnsi="Times New Roman" w:cs="Times New Roman"/>
          <w:kern w:val="1"/>
          <w:sz w:val="24"/>
          <w:szCs w:val="24"/>
          <w:lang w:val="en-US" w:eastAsia="zh-CN" w:bidi="hi-IN"/>
        </w:rPr>
        <w:t>an</w:t>
      </w:r>
      <w:r w:rsidRPr="0098759D">
        <w:rPr>
          <w:rFonts w:ascii="Times New Roman" w:eastAsia="Arial" w:hAnsi="Times New Roman" w:cs="Times New Roman"/>
          <w:kern w:val="1"/>
          <w:sz w:val="24"/>
          <w:szCs w:val="24"/>
          <w:lang w:val="en-US" w:eastAsia="zh-CN" w:bidi="hi-IN"/>
        </w:rPr>
        <w:t xml:space="preserve"> </w:t>
      </w:r>
      <w:r w:rsidRPr="0098759D">
        <w:rPr>
          <w:rFonts w:ascii="Times New Roman" w:eastAsia="SimSun" w:hAnsi="Times New Roman" w:cs="Times New Roman"/>
          <w:kern w:val="1"/>
          <w:sz w:val="24"/>
          <w:szCs w:val="24"/>
          <w:lang w:val="en-US" w:eastAsia="zh-CN" w:bidi="hi-IN"/>
        </w:rPr>
        <w:t>exponential</w:t>
      </w:r>
      <w:r w:rsidRPr="0098759D">
        <w:rPr>
          <w:rFonts w:ascii="Times New Roman" w:eastAsia="Arial" w:hAnsi="Times New Roman" w:cs="Times New Roman"/>
          <w:kern w:val="1"/>
          <w:sz w:val="24"/>
          <w:szCs w:val="24"/>
          <w:lang w:val="en-US" w:eastAsia="zh-CN" w:bidi="hi-IN"/>
        </w:rPr>
        <w:t xml:space="preserve"> </w:t>
      </w:r>
      <w:r w:rsidRPr="0098759D">
        <w:rPr>
          <w:rFonts w:ascii="Times New Roman" w:eastAsia="SimSun" w:hAnsi="Times New Roman" w:cs="Times New Roman"/>
          <w:kern w:val="1"/>
          <w:sz w:val="24"/>
          <w:szCs w:val="24"/>
          <w:lang w:val="en-US" w:eastAsia="zh-CN" w:bidi="hi-IN"/>
        </w:rPr>
        <w:t>function (</w:t>
      </w:r>
      <w:r w:rsidR="00DA2602">
        <w:rPr>
          <w:rFonts w:ascii="Times New Roman" w:eastAsia="SimSun" w:hAnsi="Times New Roman" w:cs="Times New Roman"/>
          <w:kern w:val="1"/>
          <w:sz w:val="24"/>
          <w:szCs w:val="24"/>
          <w:lang w:val="en-US" w:eastAsia="zh-CN" w:bidi="hi-IN"/>
        </w:rPr>
        <w:t xml:space="preserve">Equation </w:t>
      </w:r>
      <w:r w:rsidR="00DA2602" w:rsidRPr="0098759D">
        <w:rPr>
          <w:rFonts w:ascii="Times New Roman" w:eastAsia="SimSun" w:hAnsi="Times New Roman" w:cs="Times New Roman"/>
          <w:kern w:val="1"/>
          <w:sz w:val="24"/>
          <w:szCs w:val="24"/>
          <w:lang w:val="en-US" w:eastAsia="zh-CN" w:bidi="hi-IN"/>
        </w:rPr>
        <w:t>2</w:t>
      </w:r>
      <w:r w:rsidRPr="0098759D">
        <w:rPr>
          <w:rFonts w:ascii="Times New Roman" w:eastAsia="SimSun" w:hAnsi="Times New Roman" w:cs="Times New Roman"/>
          <w:kern w:val="1"/>
          <w:sz w:val="24"/>
          <w:szCs w:val="24"/>
          <w:lang w:val="en-US" w:eastAsia="zh-CN" w:bidi="hi-IN"/>
        </w:rPr>
        <w:t>)</w:t>
      </w:r>
      <w:r w:rsidRPr="0098759D">
        <w:rPr>
          <w:rFonts w:ascii="Times New Roman" w:eastAsia="Arial" w:hAnsi="Times New Roman" w:cs="Times New Roman"/>
          <w:kern w:val="1"/>
          <w:sz w:val="24"/>
          <w:szCs w:val="24"/>
          <w:lang w:val="en-US" w:eastAsia="zh-CN" w:bidi="hi-IN"/>
        </w:rPr>
        <w:t xml:space="preserve"> to the data points </w:t>
      </w:r>
      <w:r>
        <w:rPr>
          <w:rFonts w:ascii="Times New Roman" w:eastAsia="Arial" w:hAnsi="Times New Roman" w:cs="Times New Roman"/>
          <w:kern w:val="1"/>
          <w:sz w:val="24"/>
          <w:szCs w:val="24"/>
          <w:lang w:val="en-US" w:eastAsia="zh-CN" w:bidi="hi-IN"/>
        </w:rPr>
        <w:t xml:space="preserve">using </w:t>
      </w:r>
      <w:r w:rsidR="00DA2602">
        <w:rPr>
          <w:rFonts w:ascii="Times New Roman" w:eastAsia="Arial" w:hAnsi="Times New Roman" w:cs="Times New Roman"/>
          <w:kern w:val="1"/>
          <w:sz w:val="24"/>
          <w:szCs w:val="24"/>
          <w:lang w:val="en-US" w:eastAsia="zh-CN" w:bidi="hi-IN"/>
        </w:rPr>
        <w:t xml:space="preserve">the </w:t>
      </w:r>
      <w:r w:rsidRPr="0098759D">
        <w:rPr>
          <w:rFonts w:ascii="Times New Roman" w:eastAsia="Arial" w:hAnsi="Times New Roman" w:cs="Times New Roman"/>
          <w:kern w:val="1"/>
          <w:sz w:val="24"/>
          <w:szCs w:val="24"/>
          <w:lang w:val="en-US" w:eastAsia="zh-CN" w:bidi="hi-IN"/>
        </w:rPr>
        <w:t>Levenberg-Marquardt</w:t>
      </w:r>
      <w:r>
        <w:rPr>
          <w:rFonts w:ascii="Times New Roman" w:eastAsia="Arial" w:hAnsi="Times New Roman" w:cs="Times New Roman"/>
          <w:kern w:val="1"/>
          <w:sz w:val="24"/>
          <w:szCs w:val="24"/>
          <w:lang w:val="en-US" w:eastAsia="zh-CN" w:bidi="hi-IN"/>
        </w:rPr>
        <w:t xml:space="preserve"> </w:t>
      </w:r>
      <w:r w:rsidRPr="0098759D">
        <w:rPr>
          <w:rFonts w:ascii="Times New Roman" w:eastAsia="Arial" w:hAnsi="Times New Roman" w:cs="Times New Roman"/>
          <w:kern w:val="1"/>
          <w:sz w:val="24"/>
          <w:szCs w:val="24"/>
          <w:lang w:val="en-US" w:eastAsia="zh-CN" w:bidi="hi-IN"/>
        </w:rPr>
        <w:t>algorithm</w:t>
      </w:r>
      <w:r w:rsidR="008C7497">
        <w:rPr>
          <w:rFonts w:ascii="Times New Roman" w:eastAsia="Arial" w:hAnsi="Times New Roman" w:cs="Times New Roman"/>
          <w:kern w:val="1"/>
          <w:sz w:val="24"/>
          <w:szCs w:val="24"/>
          <w:lang w:val="en-US" w:eastAsia="zh-CN" w:bidi="hi-IN"/>
        </w:rPr>
        <w:t>:</w:t>
      </w:r>
    </w:p>
    <w:p w:rsidR="007B1E56" w:rsidRDefault="00C96F4A" w:rsidP="00DC04D5">
      <w:pPr>
        <w:spacing w:line="480" w:lineRule="auto"/>
        <w:rPr>
          <w:rFonts w:ascii="Times New Roman" w:eastAsia="SimSun" w:hAnsi="Times New Roman" w:cs="Times New Roman"/>
          <w:kern w:val="1"/>
          <w:sz w:val="24"/>
          <w:szCs w:val="24"/>
          <w:lang w:val="en-US" w:eastAsia="zh-CN" w:bidi="hi-IN"/>
        </w:rPr>
      </w:pPr>
      <m:oMath>
        <m:sSub>
          <m:sSubPr>
            <m:ctrlPr>
              <w:rPr>
                <w:rFonts w:ascii="Cambria Math" w:eastAsia="SimSun" w:hAnsi="Cambria Math" w:cs="Times New Roman"/>
                <w:i/>
                <w:kern w:val="1"/>
                <w:sz w:val="24"/>
                <w:szCs w:val="24"/>
                <w:lang w:val="en-US" w:eastAsia="zh-CN" w:bidi="hi-IN"/>
              </w:rPr>
            </m:ctrlPr>
          </m:sSubPr>
          <m:e>
            <m:r>
              <w:rPr>
                <w:rFonts w:ascii="Cambria Math" w:eastAsia="SimSun" w:hAnsi="Cambria Math" w:cs="Times New Roman"/>
                <w:kern w:val="1"/>
                <w:sz w:val="24"/>
                <w:szCs w:val="24"/>
                <w:lang w:val="en-US" w:eastAsia="zh-CN" w:bidi="hi-IN"/>
              </w:rPr>
              <m:t>D</m:t>
            </m:r>
          </m:e>
          <m:sub>
            <m:r>
              <w:rPr>
                <w:rFonts w:ascii="Cambria Math" w:eastAsia="SimSun" w:hAnsi="Cambria Math" w:cs="Times New Roman"/>
                <w:kern w:val="1"/>
                <w:sz w:val="24"/>
                <w:szCs w:val="24"/>
                <w:lang w:val="en-US" w:eastAsia="zh-CN" w:bidi="hi-IN"/>
              </w:rPr>
              <m:t>%</m:t>
            </m:r>
          </m:sub>
        </m:sSub>
        <m:r>
          <w:rPr>
            <w:rFonts w:ascii="Cambria Math" w:eastAsia="SimSun" w:hAnsi="Cambria Math" w:cs="Times New Roman"/>
            <w:kern w:val="1"/>
            <w:sz w:val="24"/>
            <w:szCs w:val="24"/>
            <w:lang w:val="en-US" w:eastAsia="zh-CN" w:bidi="hi-IN"/>
          </w:rPr>
          <m:t>(t)=</m:t>
        </m:r>
        <m:sSub>
          <m:sSubPr>
            <m:ctrlPr>
              <w:rPr>
                <w:rFonts w:ascii="Cambria Math" w:eastAsia="SimSun" w:hAnsi="Cambria Math" w:cs="Times New Roman"/>
                <w:i/>
                <w:kern w:val="1"/>
                <w:sz w:val="24"/>
                <w:szCs w:val="24"/>
                <w:lang w:val="en-US" w:eastAsia="zh-CN" w:bidi="hi-IN"/>
              </w:rPr>
            </m:ctrlPr>
          </m:sSubPr>
          <m:e>
            <m:r>
              <w:rPr>
                <w:rFonts w:ascii="Cambria Math" w:eastAsia="SimSun" w:hAnsi="Cambria Math" w:cs="Times New Roman"/>
                <w:kern w:val="1"/>
                <w:sz w:val="24"/>
                <w:szCs w:val="24"/>
                <w:lang w:val="en-US" w:eastAsia="zh-CN" w:bidi="hi-IN"/>
              </w:rPr>
              <m:t>D</m:t>
            </m:r>
          </m:e>
          <m:sub>
            <m:r>
              <w:rPr>
                <w:rFonts w:ascii="Cambria Math" w:eastAsia="SimSun" w:hAnsi="Cambria Math" w:cs="Times New Roman"/>
                <w:kern w:val="1"/>
                <w:sz w:val="24"/>
                <w:szCs w:val="24"/>
                <w:lang w:val="en-US" w:eastAsia="zh-CN" w:bidi="hi-IN"/>
              </w:rPr>
              <m:t>max</m:t>
            </m:r>
          </m:sub>
        </m:sSub>
        <m:r>
          <w:rPr>
            <w:rFonts w:ascii="Cambria Math" w:eastAsia="SimSun" w:hAnsi="Cambria Math" w:cs="Times New Roman"/>
            <w:kern w:val="1"/>
            <w:sz w:val="24"/>
            <w:szCs w:val="24"/>
            <w:lang w:val="en-US" w:eastAsia="zh-CN" w:bidi="hi-IN"/>
          </w:rPr>
          <m:t>(1-</m:t>
        </m:r>
        <m:sSup>
          <m:sSupPr>
            <m:ctrlPr>
              <w:rPr>
                <w:rFonts w:ascii="Cambria Math" w:eastAsia="SimSun" w:hAnsi="Cambria Math" w:cs="Times New Roman"/>
                <w:i/>
                <w:kern w:val="1"/>
                <w:sz w:val="24"/>
                <w:szCs w:val="24"/>
                <w:lang w:val="en-US" w:eastAsia="zh-CN" w:bidi="hi-IN"/>
              </w:rPr>
            </m:ctrlPr>
          </m:sSupPr>
          <m:e>
            <m:r>
              <w:rPr>
                <w:rFonts w:ascii="Cambria Math" w:eastAsia="SimSun" w:hAnsi="Cambria Math" w:cs="Times New Roman"/>
                <w:kern w:val="1"/>
                <w:sz w:val="24"/>
                <w:szCs w:val="24"/>
                <w:lang w:val="en-US" w:eastAsia="zh-CN" w:bidi="hi-IN"/>
              </w:rPr>
              <m:t>e</m:t>
            </m:r>
          </m:e>
          <m:sup>
            <m:r>
              <w:rPr>
                <w:rFonts w:ascii="Cambria Math" w:eastAsia="SimSun" w:hAnsi="Cambria Math" w:cs="Times New Roman"/>
                <w:kern w:val="1"/>
                <w:sz w:val="24"/>
                <w:szCs w:val="24"/>
                <w:lang w:val="en-US" w:eastAsia="zh-CN" w:bidi="hi-IN"/>
              </w:rPr>
              <m:t>-kt</m:t>
            </m:r>
          </m:sup>
        </m:sSup>
        <m:r>
          <w:rPr>
            <w:rFonts w:ascii="Cambria Math" w:eastAsia="SimSun" w:hAnsi="Cambria Math" w:cs="Times New Roman"/>
            <w:kern w:val="1"/>
            <w:sz w:val="24"/>
            <w:szCs w:val="24"/>
            <w:lang w:val="en-US" w:eastAsia="zh-CN" w:bidi="hi-IN"/>
          </w:rPr>
          <m:t>)</m:t>
        </m:r>
      </m:oMath>
      <w:r w:rsidR="007B1E56" w:rsidRPr="0098759D">
        <w:rPr>
          <w:rFonts w:ascii="Times New Roman" w:eastAsia="SimSun" w:hAnsi="Times New Roman" w:cs="Times New Roman"/>
          <w:kern w:val="1"/>
          <w:sz w:val="24"/>
          <w:szCs w:val="24"/>
          <w:lang w:val="en-US" w:eastAsia="zh-CN" w:bidi="hi-IN"/>
        </w:rPr>
        <w:t xml:space="preserve"> </w:t>
      </w:r>
      <w:r w:rsidR="007B1E56" w:rsidRPr="0098759D">
        <w:rPr>
          <w:rFonts w:ascii="Times New Roman" w:eastAsia="SimSun" w:hAnsi="Times New Roman" w:cs="Times New Roman"/>
          <w:kern w:val="1"/>
          <w:sz w:val="24"/>
          <w:szCs w:val="24"/>
          <w:lang w:val="en-US" w:eastAsia="zh-CN" w:bidi="hi-IN"/>
        </w:rPr>
        <w:tab/>
      </w:r>
      <w:r w:rsidR="00DA2602">
        <w:rPr>
          <w:rFonts w:ascii="Times New Roman" w:eastAsia="SimSun" w:hAnsi="Times New Roman" w:cs="Times New Roman"/>
          <w:kern w:val="1"/>
          <w:sz w:val="24"/>
          <w:szCs w:val="24"/>
          <w:lang w:val="en-US" w:eastAsia="zh-CN" w:bidi="hi-IN"/>
        </w:rPr>
        <w:tab/>
      </w:r>
      <w:r w:rsidR="00DA2602">
        <w:rPr>
          <w:rFonts w:ascii="Times New Roman" w:eastAsia="SimSun" w:hAnsi="Times New Roman" w:cs="Times New Roman"/>
          <w:kern w:val="1"/>
          <w:sz w:val="24"/>
          <w:szCs w:val="24"/>
          <w:lang w:val="en-US" w:eastAsia="zh-CN" w:bidi="hi-IN"/>
        </w:rPr>
        <w:tab/>
      </w:r>
      <w:r w:rsidR="007B1E56">
        <w:rPr>
          <w:rFonts w:ascii="Times New Roman" w:eastAsia="SimSun" w:hAnsi="Times New Roman" w:cs="Times New Roman"/>
          <w:kern w:val="1"/>
          <w:sz w:val="24"/>
          <w:szCs w:val="24"/>
          <w:lang w:val="en-US" w:eastAsia="zh-CN" w:bidi="hi-IN"/>
        </w:rPr>
        <w:t xml:space="preserve"> </w:t>
      </w:r>
      <w:r w:rsidR="007B1E56" w:rsidRPr="0098759D">
        <w:rPr>
          <w:rFonts w:ascii="Times New Roman" w:eastAsia="SimSun" w:hAnsi="Times New Roman" w:cs="Times New Roman"/>
          <w:kern w:val="1"/>
          <w:sz w:val="24"/>
          <w:szCs w:val="24"/>
          <w:lang w:val="en-US" w:eastAsia="zh-CN" w:bidi="hi-IN"/>
        </w:rPr>
        <w:t>(</w:t>
      </w:r>
      <w:r w:rsidR="00DA2602">
        <w:rPr>
          <w:rFonts w:ascii="Times New Roman" w:eastAsia="SimSun" w:hAnsi="Times New Roman" w:cs="Times New Roman"/>
          <w:kern w:val="1"/>
          <w:sz w:val="24"/>
          <w:szCs w:val="24"/>
          <w:lang w:val="en-US" w:eastAsia="zh-CN" w:bidi="hi-IN"/>
        </w:rPr>
        <w:t xml:space="preserve">Equation </w:t>
      </w:r>
      <w:r w:rsidR="00DA2602" w:rsidRPr="0098759D">
        <w:rPr>
          <w:rFonts w:ascii="Times New Roman" w:eastAsia="SimSun" w:hAnsi="Times New Roman" w:cs="Times New Roman"/>
          <w:kern w:val="1"/>
          <w:sz w:val="24"/>
          <w:szCs w:val="24"/>
          <w:lang w:val="en-US" w:eastAsia="zh-CN" w:bidi="hi-IN"/>
        </w:rPr>
        <w:t>2</w:t>
      </w:r>
      <w:r w:rsidR="007B1E56">
        <w:rPr>
          <w:rFonts w:ascii="Times New Roman" w:eastAsia="SimSun" w:hAnsi="Times New Roman" w:cs="Times New Roman"/>
          <w:kern w:val="1"/>
          <w:sz w:val="24"/>
          <w:szCs w:val="24"/>
          <w:lang w:val="en-US" w:eastAsia="zh-CN" w:bidi="hi-IN"/>
        </w:rPr>
        <w:t>)</w:t>
      </w:r>
    </w:p>
    <w:p w:rsidR="00DA2602" w:rsidRPr="008319BF" w:rsidRDefault="007B1E56" w:rsidP="008319BF">
      <w:pPr>
        <w:spacing w:line="480" w:lineRule="auto"/>
        <w:rPr>
          <w:rFonts w:ascii="Times New Roman" w:hAnsi="Times New Roman" w:cs="Times New Roman"/>
          <w:sz w:val="24"/>
          <w:szCs w:val="24"/>
          <w:lang w:val="en-US"/>
        </w:rPr>
      </w:pPr>
      <w:r w:rsidRPr="0098759D">
        <w:rPr>
          <w:rFonts w:ascii="Times New Roman" w:eastAsia="Arial" w:hAnsi="Times New Roman" w:cs="Times New Roman"/>
          <w:kern w:val="1"/>
          <w:sz w:val="24"/>
          <w:szCs w:val="24"/>
          <w:lang w:val="en-US" w:eastAsia="zh-CN" w:bidi="hi-IN"/>
        </w:rPr>
        <w:t xml:space="preserve">where </w:t>
      </w:r>
      <w:r w:rsidRPr="006E62BE">
        <w:rPr>
          <w:rFonts w:ascii="Times New Roman" w:eastAsia="Arial" w:hAnsi="Times New Roman" w:cs="Times New Roman"/>
          <w:i/>
          <w:kern w:val="1"/>
          <w:sz w:val="24"/>
          <w:szCs w:val="24"/>
          <w:lang w:val="en-US" w:eastAsia="zh-CN" w:bidi="hi-IN"/>
        </w:rPr>
        <w:t>D</w:t>
      </w:r>
      <w:r w:rsidRPr="0098759D">
        <w:rPr>
          <w:rFonts w:ascii="Times New Roman" w:eastAsia="Arial" w:hAnsi="Times New Roman" w:cs="Times New Roman"/>
          <w:kern w:val="1"/>
          <w:sz w:val="24"/>
          <w:szCs w:val="24"/>
          <w:vertAlign w:val="subscript"/>
          <w:lang w:val="en-US" w:eastAsia="zh-CN" w:bidi="hi-IN"/>
        </w:rPr>
        <w:t>%</w:t>
      </w:r>
      <w:r w:rsidRPr="0098759D">
        <w:rPr>
          <w:rFonts w:ascii="Times New Roman" w:eastAsia="Arial" w:hAnsi="Times New Roman" w:cs="Times New Roman"/>
          <w:kern w:val="1"/>
          <w:sz w:val="24"/>
          <w:szCs w:val="24"/>
          <w:lang w:val="en-US" w:eastAsia="zh-CN" w:bidi="hi-IN"/>
        </w:rPr>
        <w:t>(</w:t>
      </w:r>
      <w:r w:rsidRPr="006E62BE">
        <w:rPr>
          <w:rFonts w:ascii="Times New Roman" w:eastAsia="Arial" w:hAnsi="Times New Roman" w:cs="Times New Roman"/>
          <w:i/>
          <w:kern w:val="1"/>
          <w:sz w:val="24"/>
          <w:szCs w:val="24"/>
          <w:lang w:val="en-US" w:eastAsia="zh-CN" w:bidi="hi-IN"/>
        </w:rPr>
        <w:t>t</w:t>
      </w:r>
      <w:r w:rsidRPr="0098759D">
        <w:rPr>
          <w:rFonts w:ascii="Times New Roman" w:eastAsia="Arial" w:hAnsi="Times New Roman" w:cs="Times New Roman"/>
          <w:kern w:val="1"/>
          <w:sz w:val="24"/>
          <w:szCs w:val="24"/>
          <w:lang w:val="en-US" w:eastAsia="zh-CN" w:bidi="hi-IN"/>
        </w:rPr>
        <w:t xml:space="preserve">) is deuteration in </w:t>
      </w:r>
      <w:r w:rsidR="00DA2602">
        <w:rPr>
          <w:rFonts w:ascii="Times New Roman" w:eastAsia="Arial" w:hAnsi="Times New Roman" w:cs="Times New Roman"/>
          <w:kern w:val="1"/>
          <w:sz w:val="24"/>
          <w:szCs w:val="24"/>
          <w:lang w:val="en-US" w:eastAsia="zh-CN" w:bidi="hi-IN"/>
        </w:rPr>
        <w:t>percentage</w:t>
      </w:r>
      <w:r w:rsidR="00DA2602" w:rsidRPr="0098759D">
        <w:rPr>
          <w:rFonts w:ascii="Times New Roman" w:eastAsia="Arial" w:hAnsi="Times New Roman" w:cs="Times New Roman"/>
          <w:kern w:val="1"/>
          <w:sz w:val="24"/>
          <w:szCs w:val="24"/>
          <w:lang w:val="en-US" w:eastAsia="zh-CN" w:bidi="hi-IN"/>
        </w:rPr>
        <w:t xml:space="preserve"> </w:t>
      </w:r>
      <w:r w:rsidRPr="0098759D">
        <w:rPr>
          <w:rFonts w:ascii="Times New Roman" w:eastAsia="Arial" w:hAnsi="Times New Roman" w:cs="Times New Roman"/>
          <w:kern w:val="1"/>
          <w:sz w:val="24"/>
          <w:szCs w:val="24"/>
          <w:lang w:val="en-US" w:eastAsia="zh-CN" w:bidi="hi-IN"/>
        </w:rPr>
        <w:t xml:space="preserve">after a given time </w:t>
      </w:r>
      <w:r>
        <w:rPr>
          <w:rFonts w:ascii="Times New Roman" w:eastAsia="Arial" w:hAnsi="Times New Roman" w:cs="Times New Roman"/>
          <w:kern w:val="1"/>
          <w:sz w:val="24"/>
          <w:szCs w:val="24"/>
          <w:lang w:val="en-US" w:eastAsia="zh-CN" w:bidi="hi-IN"/>
        </w:rPr>
        <w:t>(</w:t>
      </w:r>
      <w:r w:rsidRPr="006E62BE">
        <w:rPr>
          <w:rFonts w:ascii="Times New Roman" w:eastAsia="Arial" w:hAnsi="Times New Roman" w:cs="Times New Roman"/>
          <w:i/>
          <w:kern w:val="1"/>
          <w:sz w:val="24"/>
          <w:szCs w:val="24"/>
          <w:lang w:val="en-US" w:eastAsia="zh-CN" w:bidi="hi-IN"/>
        </w:rPr>
        <w:t>t</w:t>
      </w:r>
      <w:r>
        <w:rPr>
          <w:rFonts w:ascii="Times New Roman" w:eastAsia="Arial" w:hAnsi="Times New Roman" w:cs="Times New Roman"/>
          <w:kern w:val="1"/>
          <w:sz w:val="24"/>
          <w:szCs w:val="24"/>
          <w:lang w:val="en-US" w:eastAsia="zh-CN" w:bidi="hi-IN"/>
        </w:rPr>
        <w:t>)</w:t>
      </w:r>
      <w:r w:rsidRPr="0098759D">
        <w:rPr>
          <w:rFonts w:ascii="Times New Roman" w:eastAsia="Arial" w:hAnsi="Times New Roman" w:cs="Times New Roman"/>
          <w:kern w:val="1"/>
          <w:sz w:val="24"/>
          <w:szCs w:val="24"/>
          <w:lang w:val="en-US" w:eastAsia="zh-CN" w:bidi="hi-IN"/>
        </w:rPr>
        <w:t xml:space="preserve">, k </w:t>
      </w:r>
      <w:r w:rsidR="00DA2602">
        <w:rPr>
          <w:rFonts w:ascii="Times New Roman" w:eastAsia="Arial" w:hAnsi="Times New Roman" w:cs="Times New Roman"/>
          <w:kern w:val="1"/>
          <w:sz w:val="24"/>
          <w:szCs w:val="24"/>
          <w:lang w:val="en-US" w:eastAsia="zh-CN" w:bidi="hi-IN"/>
        </w:rPr>
        <w:t>is the</w:t>
      </w:r>
      <w:r w:rsidR="00DA2602" w:rsidRPr="0098759D">
        <w:rPr>
          <w:rFonts w:ascii="Times New Roman" w:eastAsia="Arial" w:hAnsi="Times New Roman" w:cs="Times New Roman"/>
          <w:kern w:val="1"/>
          <w:sz w:val="24"/>
          <w:szCs w:val="24"/>
          <w:lang w:val="en-US" w:eastAsia="zh-CN" w:bidi="hi-IN"/>
        </w:rPr>
        <w:t xml:space="preserve"> </w:t>
      </w:r>
      <w:r w:rsidRPr="0098759D">
        <w:rPr>
          <w:rFonts w:ascii="Times New Roman" w:eastAsia="Arial" w:hAnsi="Times New Roman" w:cs="Times New Roman"/>
          <w:kern w:val="1"/>
          <w:sz w:val="24"/>
          <w:szCs w:val="24"/>
          <w:lang w:val="en-US" w:eastAsia="zh-CN" w:bidi="hi-IN"/>
        </w:rPr>
        <w:t>hydrogen</w:t>
      </w:r>
      <w:r w:rsidR="00DA2602">
        <w:rPr>
          <w:rFonts w:ascii="Times New Roman" w:eastAsia="Arial" w:hAnsi="Times New Roman" w:cs="Times New Roman"/>
          <w:kern w:val="1"/>
          <w:sz w:val="24"/>
          <w:szCs w:val="24"/>
          <w:lang w:val="en-US" w:eastAsia="zh-CN" w:bidi="hi-IN"/>
        </w:rPr>
        <w:t>-</w:t>
      </w:r>
      <w:r w:rsidRPr="0098759D">
        <w:rPr>
          <w:rFonts w:ascii="Times New Roman" w:eastAsia="Arial" w:hAnsi="Times New Roman" w:cs="Times New Roman"/>
          <w:kern w:val="1"/>
          <w:sz w:val="24"/>
          <w:szCs w:val="24"/>
          <w:lang w:val="en-US" w:eastAsia="zh-CN" w:bidi="hi-IN"/>
        </w:rPr>
        <w:t xml:space="preserve">deuterium exchange rate constant for </w:t>
      </w:r>
      <w:r w:rsidR="00DA2602">
        <w:rPr>
          <w:rFonts w:ascii="Times New Roman" w:eastAsia="Arial" w:hAnsi="Times New Roman" w:cs="Times New Roman"/>
          <w:kern w:val="1"/>
          <w:sz w:val="24"/>
          <w:szCs w:val="24"/>
          <w:lang w:val="en-US" w:eastAsia="zh-CN" w:bidi="hi-IN"/>
        </w:rPr>
        <w:t xml:space="preserve">a </w:t>
      </w:r>
      <w:r w:rsidRPr="0098759D">
        <w:rPr>
          <w:rFonts w:ascii="Times New Roman" w:eastAsia="Arial" w:hAnsi="Times New Roman" w:cs="Times New Roman"/>
          <w:kern w:val="1"/>
          <w:sz w:val="24"/>
          <w:szCs w:val="24"/>
          <w:lang w:val="en-US" w:eastAsia="zh-CN" w:bidi="hi-IN"/>
        </w:rPr>
        <w:t>particular peptide</w:t>
      </w:r>
      <w:r w:rsidR="00DA2602">
        <w:rPr>
          <w:rFonts w:ascii="Times New Roman" w:eastAsia="Arial" w:hAnsi="Times New Roman" w:cs="Times New Roman"/>
          <w:kern w:val="1"/>
          <w:sz w:val="24"/>
          <w:szCs w:val="24"/>
          <w:lang w:val="en-US" w:eastAsia="zh-CN" w:bidi="hi-IN"/>
        </w:rPr>
        <w:t>,</w:t>
      </w:r>
      <w:r w:rsidRPr="0098759D">
        <w:rPr>
          <w:rFonts w:ascii="Times New Roman" w:eastAsia="Arial" w:hAnsi="Times New Roman" w:cs="Times New Roman"/>
          <w:kern w:val="1"/>
          <w:sz w:val="24"/>
          <w:szCs w:val="24"/>
          <w:lang w:val="en-US" w:eastAsia="zh-CN" w:bidi="hi-IN"/>
        </w:rPr>
        <w:t xml:space="preserve"> and </w:t>
      </w:r>
      <w:r w:rsidRPr="006E62BE">
        <w:rPr>
          <w:rFonts w:ascii="Times New Roman" w:eastAsia="Arial" w:hAnsi="Times New Roman" w:cs="Times New Roman"/>
          <w:i/>
          <w:kern w:val="1"/>
          <w:sz w:val="24"/>
          <w:szCs w:val="24"/>
          <w:lang w:val="en-US" w:eastAsia="zh-CN" w:bidi="hi-IN"/>
        </w:rPr>
        <w:t>D</w:t>
      </w:r>
      <w:r w:rsidRPr="0098759D">
        <w:rPr>
          <w:rFonts w:ascii="Times New Roman" w:eastAsia="Arial" w:hAnsi="Times New Roman" w:cs="Times New Roman"/>
          <w:kern w:val="1"/>
          <w:sz w:val="24"/>
          <w:szCs w:val="24"/>
          <w:vertAlign w:val="subscript"/>
          <w:lang w:val="en-US" w:eastAsia="zh-CN" w:bidi="hi-IN"/>
        </w:rPr>
        <w:t>max</w:t>
      </w:r>
      <w:r w:rsidRPr="0098759D">
        <w:rPr>
          <w:rFonts w:ascii="Times New Roman" w:eastAsia="Arial" w:hAnsi="Times New Roman" w:cs="Times New Roman"/>
          <w:kern w:val="1"/>
          <w:sz w:val="24"/>
          <w:szCs w:val="24"/>
          <w:lang w:val="en-US" w:eastAsia="zh-CN" w:bidi="hi-IN"/>
        </w:rPr>
        <w:t xml:space="preserve"> </w:t>
      </w:r>
      <w:r w:rsidR="00DA2602">
        <w:rPr>
          <w:rFonts w:ascii="Times New Roman" w:eastAsia="Arial" w:hAnsi="Times New Roman" w:cs="Times New Roman"/>
          <w:kern w:val="1"/>
          <w:sz w:val="24"/>
          <w:szCs w:val="24"/>
          <w:lang w:val="en-US" w:eastAsia="zh-CN" w:bidi="hi-IN"/>
        </w:rPr>
        <w:t>is the</w:t>
      </w:r>
      <w:r w:rsidR="00DA2602" w:rsidRPr="0098759D">
        <w:rPr>
          <w:rFonts w:ascii="Times New Roman" w:eastAsia="Arial" w:hAnsi="Times New Roman" w:cs="Times New Roman"/>
          <w:kern w:val="1"/>
          <w:sz w:val="24"/>
          <w:szCs w:val="24"/>
          <w:lang w:val="en-US" w:eastAsia="zh-CN" w:bidi="hi-IN"/>
        </w:rPr>
        <w:t xml:space="preserve"> </w:t>
      </w:r>
      <w:r w:rsidRPr="0098759D">
        <w:rPr>
          <w:rFonts w:ascii="Times New Roman" w:eastAsia="Arial" w:hAnsi="Times New Roman" w:cs="Times New Roman"/>
          <w:kern w:val="1"/>
          <w:sz w:val="24"/>
          <w:szCs w:val="24"/>
          <w:lang w:val="en-US" w:eastAsia="zh-CN" w:bidi="hi-IN"/>
        </w:rPr>
        <w:t xml:space="preserve">free parameter </w:t>
      </w:r>
      <w:r w:rsidR="00DA2602">
        <w:rPr>
          <w:rFonts w:ascii="Times New Roman" w:eastAsia="Arial" w:hAnsi="Times New Roman" w:cs="Times New Roman"/>
          <w:kern w:val="1"/>
          <w:sz w:val="24"/>
          <w:szCs w:val="24"/>
          <w:lang w:val="en-US" w:eastAsia="zh-CN" w:bidi="hi-IN"/>
        </w:rPr>
        <w:t>that</w:t>
      </w:r>
      <w:r w:rsidR="00DA2602" w:rsidRPr="0098759D">
        <w:rPr>
          <w:rFonts w:ascii="Times New Roman" w:eastAsia="Arial" w:hAnsi="Times New Roman" w:cs="Times New Roman"/>
          <w:kern w:val="1"/>
          <w:sz w:val="24"/>
          <w:szCs w:val="24"/>
          <w:lang w:val="en-US" w:eastAsia="zh-CN" w:bidi="hi-IN"/>
        </w:rPr>
        <w:t xml:space="preserve"> </w:t>
      </w:r>
      <w:r w:rsidRPr="0098759D">
        <w:rPr>
          <w:rFonts w:ascii="Times New Roman" w:eastAsia="Arial" w:hAnsi="Times New Roman" w:cs="Times New Roman"/>
          <w:kern w:val="1"/>
          <w:sz w:val="24"/>
          <w:szCs w:val="24"/>
          <w:lang w:val="en-US" w:eastAsia="zh-CN" w:bidi="hi-IN"/>
        </w:rPr>
        <w:t>describes maximal deuteration</w:t>
      </w:r>
      <w:r>
        <w:rPr>
          <w:rFonts w:ascii="Times New Roman" w:eastAsia="Arial" w:hAnsi="Times New Roman" w:cs="Times New Roman"/>
          <w:kern w:val="1"/>
          <w:sz w:val="24"/>
          <w:szCs w:val="24"/>
          <w:lang w:val="en-US" w:eastAsia="zh-CN" w:bidi="hi-IN"/>
        </w:rPr>
        <w:t xml:space="preserve"> for a given peptide. </w:t>
      </w:r>
      <w:r w:rsidRPr="0098759D">
        <w:rPr>
          <w:rFonts w:ascii="Times New Roman" w:eastAsia="Arial" w:hAnsi="Times New Roman" w:cs="Times New Roman"/>
          <w:kern w:val="1"/>
          <w:sz w:val="24"/>
          <w:szCs w:val="24"/>
          <w:lang w:val="en-US" w:eastAsia="zh-CN" w:bidi="hi-IN"/>
        </w:rPr>
        <w:t>The nls.lm function from the “MINPACK</w:t>
      </w:r>
      <w:r w:rsidR="00DA2602">
        <w:rPr>
          <w:rFonts w:ascii="Times New Roman" w:eastAsia="Arial" w:hAnsi="Times New Roman" w:cs="Times New Roman"/>
          <w:kern w:val="1"/>
          <w:sz w:val="24"/>
          <w:szCs w:val="24"/>
          <w:lang w:val="en-US" w:eastAsia="zh-CN" w:bidi="hi-IN"/>
        </w:rPr>
        <w:t>”</w:t>
      </w:r>
      <w:r w:rsidRPr="0098759D">
        <w:rPr>
          <w:rFonts w:ascii="Times New Roman" w:eastAsia="Arial" w:hAnsi="Times New Roman" w:cs="Times New Roman"/>
          <w:kern w:val="1"/>
          <w:sz w:val="24"/>
          <w:szCs w:val="24"/>
          <w:lang w:val="en-US" w:eastAsia="zh-CN" w:bidi="hi-IN"/>
        </w:rPr>
        <w:t xml:space="preserve"> library implemented in R was used</w:t>
      </w:r>
      <w:r w:rsidR="009B1DA5">
        <w:rPr>
          <w:rFonts w:ascii="Times New Roman" w:eastAsia="Arial" w:hAnsi="Times New Roman" w:cs="Times New Roman"/>
          <w:kern w:val="1"/>
          <w:sz w:val="24"/>
          <w:szCs w:val="24"/>
          <w:lang w:val="en-US" w:eastAsia="zh-CN" w:bidi="hi-IN"/>
        </w:rPr>
        <w:fldChar w:fldCharType="begin" w:fldLock="1"/>
      </w:r>
      <w:r w:rsidR="006A6C5A">
        <w:rPr>
          <w:rFonts w:ascii="Times New Roman" w:eastAsia="Arial" w:hAnsi="Times New Roman" w:cs="Times New Roman"/>
          <w:kern w:val="1"/>
          <w:sz w:val="24"/>
          <w:szCs w:val="24"/>
          <w:lang w:val="en-US" w:eastAsia="zh-CN" w:bidi="hi-IN"/>
        </w:rPr>
        <w:instrText>ADDIN CSL_CITATION { "citationItems" : [ { "id" : "ITEM-1", "itemData" : { "URL" : "http://cran.r-project.org/web/packages/minpack.lm/index.html", "id" : "ITEM-1", "issued" : { "date-parts" : [ [ "0" ] ] }, "title" : "CRAN - Package minpack.lm", "type" : "webpage" }, "uris" : [ "http://www.mendeley.com/documents/?uuid=65bba2b2-fe50-439e-81c9-ea91340b6322" ] } ], "mendeley" : { "previouslyFormattedCitation" : "&lt;sup&gt;53&lt;/sup&gt;" }, "properties" : { "noteIndex" : 0 }, "schema" : "https://github.com/citation-style-language/schema/raw/master/csl-citation.json" }</w:instrText>
      </w:r>
      <w:r w:rsidR="009B1DA5">
        <w:rPr>
          <w:rFonts w:ascii="Times New Roman" w:eastAsia="Arial" w:hAnsi="Times New Roman" w:cs="Times New Roman"/>
          <w:kern w:val="1"/>
          <w:sz w:val="24"/>
          <w:szCs w:val="24"/>
          <w:lang w:val="en-US" w:eastAsia="zh-CN" w:bidi="hi-IN"/>
        </w:rPr>
        <w:fldChar w:fldCharType="separate"/>
      </w:r>
      <w:r w:rsidR="006A6C5A" w:rsidRPr="006A6C5A">
        <w:rPr>
          <w:rFonts w:ascii="Times New Roman" w:eastAsia="Arial" w:hAnsi="Times New Roman" w:cs="Times New Roman"/>
          <w:noProof/>
          <w:kern w:val="1"/>
          <w:sz w:val="24"/>
          <w:szCs w:val="24"/>
          <w:vertAlign w:val="superscript"/>
          <w:lang w:val="en-US" w:eastAsia="zh-CN" w:bidi="hi-IN"/>
        </w:rPr>
        <w:t>53</w:t>
      </w:r>
      <w:r w:rsidR="009B1DA5">
        <w:rPr>
          <w:rFonts w:ascii="Times New Roman" w:eastAsia="Arial" w:hAnsi="Times New Roman" w:cs="Times New Roman"/>
          <w:kern w:val="1"/>
          <w:sz w:val="24"/>
          <w:szCs w:val="24"/>
          <w:lang w:val="en-US" w:eastAsia="zh-CN" w:bidi="hi-IN"/>
        </w:rPr>
        <w:fldChar w:fldCharType="end"/>
      </w:r>
      <w:r w:rsidRPr="0098759D">
        <w:rPr>
          <w:rFonts w:ascii="Times New Roman" w:eastAsia="Arial" w:hAnsi="Times New Roman" w:cs="Times New Roman"/>
          <w:kern w:val="1"/>
          <w:sz w:val="24"/>
          <w:szCs w:val="24"/>
          <w:lang w:val="en-US" w:eastAsia="zh-CN" w:bidi="hi-IN"/>
        </w:rPr>
        <w:t xml:space="preserve">.  </w:t>
      </w:r>
      <w:r w:rsidR="00B2282D" w:rsidRPr="00D07C9B">
        <w:rPr>
          <w:rFonts w:ascii="Times New Roman" w:eastAsia="Arial" w:hAnsi="Times New Roman" w:cs="Times New Roman"/>
          <w:kern w:val="1"/>
          <w:sz w:val="24"/>
          <w:szCs w:val="24"/>
          <w:lang w:val="en-US" w:eastAsia="zh-CN" w:bidi="hi-IN"/>
        </w:rPr>
        <w:t xml:space="preserve">The intrinsic exchange rate constants </w:t>
      </w:r>
      <w:proofErr w:type="spellStart"/>
      <w:r w:rsidR="00B2282D" w:rsidRPr="00D07C9B">
        <w:rPr>
          <w:rFonts w:ascii="Times New Roman" w:eastAsia="Arial" w:hAnsi="Times New Roman" w:cs="Times New Roman"/>
          <w:kern w:val="1"/>
          <w:sz w:val="24"/>
          <w:szCs w:val="24"/>
          <w:lang w:val="en-US" w:eastAsia="zh-CN" w:bidi="hi-IN"/>
        </w:rPr>
        <w:t>k</w:t>
      </w:r>
      <w:r w:rsidR="00B2282D" w:rsidRPr="00D07C9B">
        <w:rPr>
          <w:rFonts w:ascii="Times New Roman" w:eastAsia="Arial" w:hAnsi="Times New Roman" w:cs="Times New Roman"/>
          <w:kern w:val="1"/>
          <w:sz w:val="24"/>
          <w:szCs w:val="24"/>
          <w:vertAlign w:val="subscript"/>
          <w:lang w:val="en-US" w:eastAsia="zh-CN" w:bidi="hi-IN"/>
        </w:rPr>
        <w:t>int</w:t>
      </w:r>
      <w:proofErr w:type="spellEnd"/>
      <w:r w:rsidR="00B2282D" w:rsidRPr="00D07C9B">
        <w:rPr>
          <w:rFonts w:ascii="Times New Roman" w:eastAsia="Arial" w:hAnsi="Times New Roman" w:cs="Times New Roman"/>
          <w:kern w:val="1"/>
          <w:sz w:val="24"/>
          <w:szCs w:val="24"/>
          <w:lang w:val="en-US" w:eastAsia="zh-CN" w:bidi="hi-IN"/>
        </w:rPr>
        <w:t xml:space="preserve"> were calculated with use of the SPHERE program</w:t>
      </w:r>
      <w:r w:rsidR="006A6C5A" w:rsidRPr="00D07C9B">
        <w:rPr>
          <w:rFonts w:ascii="Times New Roman" w:eastAsia="Arial" w:hAnsi="Times New Roman" w:cs="Times New Roman"/>
          <w:kern w:val="1"/>
          <w:sz w:val="24"/>
          <w:szCs w:val="24"/>
          <w:lang w:val="en-US" w:eastAsia="zh-CN" w:bidi="hi-IN"/>
        </w:rPr>
        <w:fldChar w:fldCharType="begin" w:fldLock="1"/>
      </w:r>
      <w:r w:rsidR="006A6C5A" w:rsidRPr="00D07C9B">
        <w:rPr>
          <w:rFonts w:ascii="Times New Roman" w:eastAsia="Arial" w:hAnsi="Times New Roman" w:cs="Times New Roman"/>
          <w:kern w:val="1"/>
          <w:sz w:val="24"/>
          <w:szCs w:val="24"/>
          <w:lang w:val="en-US" w:eastAsia="zh-CN" w:bidi="hi-IN"/>
        </w:rPr>
        <w:instrText>ADDIN CSL_CITATION { "citationItems" : [ { "id" : "ITEM-1", "itemData" : { "DOI" : "10.1002/prot.340170110.Primary", "author" : [ { "dropping-particle" : "", "family" : "Bai", "given" : "Yawen", "non-dropping-particle" : "", "parse-names" : false, "suffix" : "" }, { "dropping-particle" : "", "family" : "Milne", "given" : "John S", "non-dropping-particle" : "", "parse-names" : false, "suffix" : "" }, { "dropping-particle" : "", "family" : "Mayne", "given" : "Leland", "non-dropping-particle" : "", "parse-names" : false, "suffix" : "" }, { "dropping-particle" : "", "family" : "Englander", "given" : "S Walter", "non-dropping-particle" : "", "parse-names" : false, "suffix" : "" } ], "id" : "ITEM-1", "issue" : "1", "issued" : { "date-parts" : [ [ "2012" ] ] }, "page" : "75-86", "title" : "NIH Public Access", "type" : "article-journal", "volume" : "17" }, "uris" : [ "http://www.mendeley.com/documents/?uuid=3f748c70-ff97-4cde-9d29-eeabac48c567" ] } ], "mendeley" : { "previouslyFormattedCitation" : "&lt;sup&gt;54&lt;/sup&gt;" }, "properties" : { "noteIndex" : 0 }, "schema" : "https://github.com/citation-style-language/schema/raw/master/csl-citation.json" }</w:instrText>
      </w:r>
      <w:r w:rsidR="006A6C5A" w:rsidRPr="00D07C9B">
        <w:rPr>
          <w:rFonts w:ascii="Times New Roman" w:eastAsia="Arial" w:hAnsi="Times New Roman" w:cs="Times New Roman"/>
          <w:kern w:val="1"/>
          <w:sz w:val="24"/>
          <w:szCs w:val="24"/>
          <w:lang w:val="en-US" w:eastAsia="zh-CN" w:bidi="hi-IN"/>
        </w:rPr>
        <w:fldChar w:fldCharType="separate"/>
      </w:r>
      <w:r w:rsidR="006A6C5A" w:rsidRPr="00D07C9B">
        <w:rPr>
          <w:rFonts w:ascii="Times New Roman" w:eastAsia="Arial" w:hAnsi="Times New Roman" w:cs="Times New Roman"/>
          <w:noProof/>
          <w:kern w:val="1"/>
          <w:sz w:val="24"/>
          <w:szCs w:val="24"/>
          <w:vertAlign w:val="superscript"/>
          <w:lang w:val="en-US" w:eastAsia="zh-CN" w:bidi="hi-IN"/>
        </w:rPr>
        <w:t>54</w:t>
      </w:r>
      <w:r w:rsidR="006A6C5A" w:rsidRPr="00D07C9B">
        <w:rPr>
          <w:rFonts w:ascii="Times New Roman" w:eastAsia="Arial" w:hAnsi="Times New Roman" w:cs="Times New Roman"/>
          <w:kern w:val="1"/>
          <w:sz w:val="24"/>
          <w:szCs w:val="24"/>
          <w:lang w:val="en-US" w:eastAsia="zh-CN" w:bidi="hi-IN"/>
        </w:rPr>
        <w:fldChar w:fldCharType="end"/>
      </w:r>
      <w:r w:rsidR="00B2282D">
        <w:rPr>
          <w:rFonts w:ascii="Times New Roman" w:eastAsia="Arial" w:hAnsi="Times New Roman" w:cs="Times New Roman"/>
          <w:kern w:val="1"/>
          <w:sz w:val="24"/>
          <w:szCs w:val="24"/>
          <w:lang w:val="en-US" w:eastAsia="zh-CN" w:bidi="hi-IN"/>
        </w:rPr>
        <w:t xml:space="preserve"> </w:t>
      </w:r>
    </w:p>
    <w:p w:rsidR="006E62BE" w:rsidRDefault="00DA2602" w:rsidP="007A36E3">
      <w:pPr>
        <w:spacing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Sequence alignment and structural information</w:t>
      </w:r>
    </w:p>
    <w:p w:rsidR="007B1E56" w:rsidRPr="008319BF" w:rsidRDefault="007B1E56" w:rsidP="008319BF">
      <w:pPr>
        <w:spacing w:line="480" w:lineRule="auto"/>
        <w:rPr>
          <w:rFonts w:ascii="Times New Roman" w:hAnsi="Times New Roman" w:cs="Times New Roman"/>
          <w:sz w:val="24"/>
          <w:szCs w:val="24"/>
          <w:lang w:val="en-US"/>
        </w:rPr>
      </w:pPr>
      <w:r w:rsidRPr="000828C4">
        <w:rPr>
          <w:rFonts w:ascii="Times New Roman" w:hAnsi="Times New Roman"/>
          <w:sz w:val="24"/>
          <w:szCs w:val="24"/>
          <w:lang w:val="en-US"/>
        </w:rPr>
        <w:t>ClustalX</w:t>
      </w:r>
      <w:r>
        <w:rPr>
          <w:rFonts w:ascii="Times New Roman" w:hAnsi="Times New Roman"/>
          <w:sz w:val="24"/>
          <w:szCs w:val="24"/>
          <w:lang w:val="en-US"/>
        </w:rPr>
        <w:fldChar w:fldCharType="begin" w:fldLock="1"/>
      </w:r>
      <w:r w:rsidR="006A6C5A">
        <w:rPr>
          <w:rFonts w:ascii="Times New Roman" w:hAnsi="Times New Roman"/>
          <w:sz w:val="24"/>
          <w:szCs w:val="24"/>
          <w:lang w:val="en-US"/>
        </w:rPr>
        <w:instrText>ADDIN CSL_CITATION { "citationItems" : [ { "id" : "ITEM-1", "itemData" : { "DOI" : "10.1093/bioinformatics/btm404", "ISSN" : "1367-4811", "PMID" : "17846036", "abstract" : "SUMMARY: The Clustal W and Clustal X multiple sequence alignment programs have been completely rewritten in C++. This will facilitate the further development of the alignment algorithms in the future and has allowed proper porting of the programs to the latest versions of Linux, Macintosh and Windows operating systems. AVAILABILITY: The programs can be run on-line from the EBI web server: http://www.ebi.ac.uk/tools/clustalw2. The source code and executables for Windows, Linux and Macintosh computers are available from the EBI ftp site ftp://ftp.ebi.ac.uk/pub/software/clustalw2/", "author" : [ { "dropping-particle" : "", "family" : "Larkin", "given" : "M A", "non-dropping-particle" : "", "parse-names" : false, "suffix" : "" }, { "dropping-particle" : "", "family" : "Blackshields", "given" : "G", "non-dropping-particle" : "", "parse-names" : false, "suffix" : "" }, { "dropping-particle" : "", "family" : "Brown", "given" : "N P", "non-dropping-particle" : "", "parse-names" : false, "suffix" : "" }, { "dropping-particle" : "", "family" : "Chenna", "given" : "R", "non-dropping-particle" : "", "parse-names" : false, "suffix" : "" }, { "dropping-particle" : "", "family" : "McGettigan", "given" : "P A", "non-dropping-particle" : "", "parse-names" : false, "suffix" : "" }, { "dropping-particle" : "", "family" : "McWilliam", "given" : "H", "non-dropping-particle" : "", "parse-names" : false, "suffix" : "" }, { "dropping-particle" : "", "family" : "Valentin", "given" : "F", "non-dropping-particle" : "", "parse-names" : false, "suffix" : "" }, { "dropping-particle" : "", "family" : "Wallace", "given" : "I M", "non-dropping-particle" : "", "parse-names" : false, "suffix" : "" }, { "dropping-particle" : "", "family" : "Wilm", "given" : "A", "non-dropping-particle" : "", "parse-names" : false, "suffix" : "" }, { "dropping-particle" : "", "family" : "Lopez", "given" : "R", "non-dropping-particle" : "", "parse-names" : false, "suffix" : "" }, { "dropping-particle" : "", "family" : "Thompson", "given" : "J D", "non-dropping-particle" : "", "parse-names" : false, "suffix" : "" }, { "dropping-particle" : "", "family" : "Gibson", "given" : "T J", "non-dropping-particle" : "", "parse-names" : false, "suffix" : "" }, { "dropping-particle" : "", "family" : "Higgins", "given" : "D G", "non-dropping-particle" : "", "parse-names" : false, "suffix" : "" } ], "container-title" : "Bioinformatics (Oxford, England)", "id" : "ITEM-1", "issue" : "21", "issued" : { "date-parts" : [ [ "2007", "11", "1" ] ] }, "page" : "2947-8", "title" : "Clustal W and Clustal X version 2.0.", "type" : "article-journal", "volume" : "23" }, "uris" : [ "http://www.mendeley.com/documents/?uuid=03838362-7250-4cb2-94ea-f32eb1813082" ] }, { "id" : "ITEM-2", "itemData" : { "DOI" : "10.1002/0471250953.bi0203s00", "ISSN" : "1934-340X", "PMID" : "18792934", "abstract" : "The Clustal programs are widely used for carrying out automatic multiple alignment of nucleotide or amino acid sequences. The most familiar version is ClustalW, which uses a simple text menu system that is portable to more or less all computer systems. ClustalX features a graphical user interface and some powerful graphical utilities for aiding the interpretation of alignments and is the preferred version for interactive usage. Users may run Clustal remotely from several sites using the Web or the programs may be downloaded and run locally on PCs, Macintosh, or Unix computers. The protocols in this unit discuss how to use ClustalX and ClustalW to construct an alignment, and create profile alignments by merging existing alignments.", "author" : [ { "dropping-particle" : "", "family" : "Thompson", "given" : "Julie D", "non-dropping-particle" : "", "parse-names" : false, "suffix" : "" }, { "dropping-particle" : "", "family" : "Gibson", "given" : "Toby J", "non-dropping-particle" : "", "parse-names" : false, "suffix" : "" }, { "dropping-particle" : "", "family" : "Higgins", "given" : "Des G", "non-dropping-particle" : "", "parse-names" : false, "suffix" : "" } ], "container-title" : "Current protocols in bioinformatics / editoral board, Andreas D. Baxevanis ... [et al.]", "id" : "ITEM-2", "issued" : { "date-parts" : [ [ "2002", "8" ] ] }, "page" : "Unit 2.3", "title" : "Multiple sequence alignment using ClustalW and ClustalX.", "type" : "article-journal", "volume" : "Chapter 2" }, "uris" : [ "http://www.mendeley.com/documents/?uuid=1a42e5b4-9d33-48c5-8a9d-4b191fa7de75" ] } ], "mendeley" : { "previouslyFormattedCitation" : "&lt;sup&gt;55,56&lt;/sup&gt;" }, "properties" : { "noteIndex" : 0 }, "schema" : "https://github.com/citation-style-language/schema/raw/master/csl-citation.json" }</w:instrText>
      </w:r>
      <w:r>
        <w:rPr>
          <w:rFonts w:ascii="Times New Roman" w:hAnsi="Times New Roman"/>
          <w:sz w:val="24"/>
          <w:szCs w:val="24"/>
          <w:lang w:val="en-US"/>
        </w:rPr>
        <w:fldChar w:fldCharType="separate"/>
      </w:r>
      <w:r w:rsidR="006A6C5A" w:rsidRPr="006A6C5A">
        <w:rPr>
          <w:rFonts w:ascii="Times New Roman" w:hAnsi="Times New Roman"/>
          <w:noProof/>
          <w:sz w:val="24"/>
          <w:szCs w:val="24"/>
          <w:vertAlign w:val="superscript"/>
          <w:lang w:val="en-US"/>
        </w:rPr>
        <w:t>55,56</w:t>
      </w:r>
      <w:r>
        <w:rPr>
          <w:rFonts w:ascii="Times New Roman" w:hAnsi="Times New Roman"/>
          <w:sz w:val="24"/>
          <w:szCs w:val="24"/>
          <w:lang w:val="en-US"/>
        </w:rPr>
        <w:fldChar w:fldCharType="end"/>
      </w:r>
      <w:r>
        <w:rPr>
          <w:rFonts w:ascii="Times New Roman" w:hAnsi="Times New Roman"/>
          <w:sz w:val="24"/>
          <w:szCs w:val="24"/>
          <w:lang w:val="en-US"/>
        </w:rPr>
        <w:t xml:space="preserve"> </w:t>
      </w:r>
      <w:r w:rsidRPr="000828C4">
        <w:rPr>
          <w:rFonts w:ascii="Times New Roman" w:hAnsi="Times New Roman"/>
          <w:sz w:val="24"/>
          <w:szCs w:val="24"/>
          <w:lang w:val="en-US"/>
        </w:rPr>
        <w:t>was used for sequence alignment</w:t>
      </w:r>
      <w:r w:rsidR="007A36E3">
        <w:rPr>
          <w:rFonts w:ascii="Times New Roman" w:hAnsi="Times New Roman"/>
          <w:sz w:val="24"/>
          <w:szCs w:val="24"/>
          <w:lang w:val="en-US"/>
        </w:rPr>
        <w:t>,</w:t>
      </w:r>
      <w:r w:rsidRPr="000828C4">
        <w:rPr>
          <w:rFonts w:ascii="Times New Roman" w:hAnsi="Times New Roman"/>
          <w:sz w:val="24"/>
          <w:szCs w:val="24"/>
          <w:lang w:val="en-US"/>
        </w:rPr>
        <w:t xml:space="preserve"> and further editing was performed </w:t>
      </w:r>
      <w:r w:rsidR="007A36E3">
        <w:rPr>
          <w:rFonts w:ascii="Times New Roman" w:hAnsi="Times New Roman"/>
          <w:sz w:val="24"/>
          <w:szCs w:val="24"/>
          <w:lang w:val="en-US"/>
        </w:rPr>
        <w:t>with</w:t>
      </w:r>
      <w:r w:rsidRPr="000828C4">
        <w:rPr>
          <w:rFonts w:ascii="Times New Roman" w:hAnsi="Times New Roman"/>
          <w:sz w:val="24"/>
          <w:szCs w:val="24"/>
          <w:lang w:val="en-US"/>
        </w:rPr>
        <w:t xml:space="preserve"> Gen</w:t>
      </w:r>
      <w:r>
        <w:rPr>
          <w:rFonts w:ascii="Times New Roman" w:hAnsi="Times New Roman"/>
          <w:sz w:val="24"/>
          <w:szCs w:val="24"/>
          <w:lang w:val="en-US"/>
        </w:rPr>
        <w:t>e</w:t>
      </w:r>
      <w:r w:rsidRPr="000828C4">
        <w:rPr>
          <w:rFonts w:ascii="Times New Roman" w:hAnsi="Times New Roman"/>
          <w:sz w:val="24"/>
          <w:szCs w:val="24"/>
          <w:lang w:val="en-US"/>
        </w:rPr>
        <w:t>Doc</w:t>
      </w:r>
      <w:r>
        <w:rPr>
          <w:rFonts w:ascii="Times New Roman" w:hAnsi="Times New Roman"/>
          <w:sz w:val="24"/>
          <w:szCs w:val="24"/>
          <w:lang w:val="en-US"/>
        </w:rPr>
        <w:fldChar w:fldCharType="begin" w:fldLock="1"/>
      </w:r>
      <w:r w:rsidR="006A6C5A">
        <w:rPr>
          <w:rFonts w:ascii="Times New Roman" w:hAnsi="Times New Roman"/>
          <w:sz w:val="24"/>
          <w:szCs w:val="24"/>
          <w:lang w:val="en-US"/>
        </w:rPr>
        <w:instrText>ADDIN CSL_CITATION { "citationItems" : [ { "id" : "ITEM-1", "itemData" : { "author" : [ { "dropping-particle" : "", "family" : "Nicholas, K.B., Nicholas H.B. Jr., and Deerfield", "given" : "D.W. II", "non-dropping-particle" : "", "parse-names" : false, "suffix" : "" } ], "container-title" : "EMBNEW.NEWS 4:14", "id" : "ITEM-1", "issued" : { "date-parts" : [ [ "1997" ] ] }, "title" : "GeneDoc: Analysis and Visualization of Genetic Variation", "type" : "webpage" }, "uris" : [ "http://www.mendeley.com/documents/?uuid=128a727d-cbb4-4870-a5ba-3bb4c141b878" ] } ], "mendeley" : { "previouslyFormattedCitation" : "&lt;sup&gt;57&lt;/sup&gt;" }, "properties" : { "noteIndex" : 0 }, "schema" : "https://github.com/citation-style-language/schema/raw/master/csl-citation.json" }</w:instrText>
      </w:r>
      <w:r>
        <w:rPr>
          <w:rFonts w:ascii="Times New Roman" w:hAnsi="Times New Roman"/>
          <w:sz w:val="24"/>
          <w:szCs w:val="24"/>
          <w:lang w:val="en-US"/>
        </w:rPr>
        <w:fldChar w:fldCharType="separate"/>
      </w:r>
      <w:r w:rsidR="006A6C5A" w:rsidRPr="006A6C5A">
        <w:rPr>
          <w:rFonts w:ascii="Times New Roman" w:hAnsi="Times New Roman"/>
          <w:noProof/>
          <w:sz w:val="24"/>
          <w:szCs w:val="24"/>
          <w:vertAlign w:val="superscript"/>
          <w:lang w:val="en-US"/>
        </w:rPr>
        <w:t>57</w:t>
      </w:r>
      <w:r>
        <w:rPr>
          <w:rFonts w:ascii="Times New Roman" w:hAnsi="Times New Roman"/>
          <w:sz w:val="24"/>
          <w:szCs w:val="24"/>
          <w:lang w:val="en-US"/>
        </w:rPr>
        <w:fldChar w:fldCharType="end"/>
      </w:r>
      <w:r>
        <w:rPr>
          <w:rFonts w:ascii="Times New Roman" w:hAnsi="Times New Roman"/>
          <w:sz w:val="24"/>
          <w:szCs w:val="24"/>
          <w:lang w:val="en-US"/>
        </w:rPr>
        <w:t xml:space="preserve">. </w:t>
      </w:r>
      <w:r>
        <w:rPr>
          <w:rFonts w:ascii="Times New Roman" w:eastAsia="Times New Roman" w:hAnsi="Times New Roman" w:cs="Times New Roman"/>
          <w:sz w:val="24"/>
          <w:lang w:val="en-GB"/>
        </w:rPr>
        <w:t>G</w:t>
      </w:r>
      <w:r w:rsidRPr="004063B4">
        <w:rPr>
          <w:rFonts w:ascii="Times New Roman" w:eastAsia="Times New Roman" w:hAnsi="Times New Roman" w:cs="Times New Roman"/>
          <w:sz w:val="24"/>
          <w:lang w:val="en-GB"/>
        </w:rPr>
        <w:t xml:space="preserve">raphical </w:t>
      </w:r>
      <w:r w:rsidR="007A36E3">
        <w:rPr>
          <w:rFonts w:ascii="Times New Roman" w:eastAsia="Times New Roman" w:hAnsi="Times New Roman" w:cs="Times New Roman"/>
          <w:sz w:val="24"/>
          <w:lang w:val="en-GB"/>
        </w:rPr>
        <w:t>re</w:t>
      </w:r>
      <w:r w:rsidRPr="004063B4">
        <w:rPr>
          <w:rFonts w:ascii="Times New Roman" w:eastAsia="Times New Roman" w:hAnsi="Times New Roman" w:cs="Times New Roman"/>
          <w:sz w:val="24"/>
          <w:lang w:val="en-GB"/>
        </w:rPr>
        <w:t>presentation</w:t>
      </w:r>
      <w:r w:rsidR="007A36E3">
        <w:rPr>
          <w:rFonts w:ascii="Times New Roman" w:eastAsia="Times New Roman" w:hAnsi="Times New Roman" w:cs="Times New Roman"/>
          <w:sz w:val="24"/>
          <w:lang w:val="en-GB"/>
        </w:rPr>
        <w:t>s</w:t>
      </w:r>
      <w:r w:rsidRPr="004063B4">
        <w:rPr>
          <w:rFonts w:ascii="Times New Roman" w:eastAsia="Times New Roman" w:hAnsi="Times New Roman" w:cs="Times New Roman"/>
          <w:sz w:val="24"/>
          <w:lang w:val="en-GB"/>
        </w:rPr>
        <w:t xml:space="preserve"> of the results </w:t>
      </w:r>
      <w:r w:rsidR="007A36E3">
        <w:rPr>
          <w:rFonts w:ascii="Times New Roman" w:eastAsia="Times New Roman" w:hAnsi="Times New Roman" w:cs="Times New Roman"/>
          <w:sz w:val="24"/>
          <w:lang w:val="en-GB"/>
        </w:rPr>
        <w:t>were done with</w:t>
      </w:r>
      <w:r w:rsidRPr="004063B4">
        <w:rPr>
          <w:rFonts w:ascii="Times New Roman" w:eastAsia="Times New Roman" w:hAnsi="Times New Roman" w:cs="Times New Roman"/>
          <w:sz w:val="24"/>
          <w:lang w:val="en-GB"/>
        </w:rPr>
        <w:t xml:space="preserve"> Origin</w:t>
      </w:r>
      <w:r>
        <w:rPr>
          <w:rFonts w:ascii="Times New Roman" w:eastAsia="Times New Roman" w:hAnsi="Times New Roman" w:cs="Times New Roman"/>
          <w:sz w:val="24"/>
          <w:lang w:val="en-GB"/>
        </w:rPr>
        <w:t>Pro 8.0</w:t>
      </w:r>
      <w:r w:rsidRPr="004063B4">
        <w:rPr>
          <w:rFonts w:ascii="Times New Roman" w:eastAsia="Times New Roman" w:hAnsi="Times New Roman" w:cs="Times New Roman"/>
          <w:sz w:val="24"/>
          <w:lang w:val="en-GB"/>
        </w:rPr>
        <w:t xml:space="preserve"> software (OriginLab)</w:t>
      </w:r>
      <w:r w:rsidR="009B1DA5">
        <w:rPr>
          <w:rFonts w:ascii="Times New Roman" w:eastAsia="Times New Roman" w:hAnsi="Times New Roman" w:cs="Times New Roman"/>
          <w:sz w:val="24"/>
          <w:lang w:val="en-GB"/>
        </w:rPr>
        <w:t xml:space="preserve"> and </w:t>
      </w:r>
      <w:r w:rsidR="007A36E3">
        <w:rPr>
          <w:rFonts w:ascii="Times New Roman" w:eastAsia="Times New Roman" w:hAnsi="Times New Roman" w:cs="Times New Roman"/>
          <w:sz w:val="24"/>
          <w:lang w:val="en-GB"/>
        </w:rPr>
        <w:t xml:space="preserve">the </w:t>
      </w:r>
      <w:r w:rsidR="009B1DA5">
        <w:rPr>
          <w:rFonts w:ascii="Times New Roman" w:eastAsia="Times New Roman" w:hAnsi="Times New Roman" w:cs="Times New Roman"/>
          <w:sz w:val="24"/>
          <w:lang w:val="en-GB"/>
        </w:rPr>
        <w:t>R program (</w:t>
      </w:r>
      <w:r w:rsidR="009B1DA5">
        <w:rPr>
          <w:rFonts w:ascii="Times New Roman" w:hAnsi="Times New Roman" w:cs="Times New Roman"/>
          <w:sz w:val="24"/>
          <w:szCs w:val="24"/>
          <w:lang w:val="en-US"/>
        </w:rPr>
        <w:t xml:space="preserve">http://www.R-project.org; September 2013). </w:t>
      </w:r>
      <w:r>
        <w:rPr>
          <w:rFonts w:ascii="Times New Roman" w:eastAsia="Times New Roman" w:hAnsi="Times New Roman" w:cs="Times New Roman"/>
          <w:sz w:val="24"/>
          <w:lang w:val="en-GB"/>
        </w:rPr>
        <w:t xml:space="preserve">All </w:t>
      </w:r>
      <w:r>
        <w:rPr>
          <w:rFonts w:ascii="Times New Roman" w:hAnsi="Times New Roman" w:cs="Times New Roman"/>
          <w:sz w:val="24"/>
          <w:szCs w:val="24"/>
          <w:lang w:val="en-US"/>
        </w:rPr>
        <w:t>figures containing structural information were prepared in YASARA software (downloaded from http://yasara.org; May 2012) Superposition of</w:t>
      </w:r>
      <w:r w:rsidR="007A36E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three RACK1</w:t>
      </w:r>
      <w:r w:rsidR="007A36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orthologs </w:t>
      </w:r>
      <w:r w:rsidRPr="00140294">
        <w:rPr>
          <w:rFonts w:ascii="Times New Roman" w:hAnsi="Times New Roman" w:cs="Times New Roman"/>
          <w:sz w:val="24"/>
          <w:szCs w:val="24"/>
          <w:lang w:val="en-US"/>
        </w:rPr>
        <w:t>was done</w:t>
      </w:r>
      <w:r>
        <w:rPr>
          <w:rFonts w:ascii="Times New Roman" w:hAnsi="Times New Roman" w:cs="Times New Roman"/>
          <w:sz w:val="24"/>
          <w:szCs w:val="24"/>
          <w:lang w:val="en-US"/>
        </w:rPr>
        <w:t xml:space="preserve"> </w:t>
      </w:r>
      <w:r w:rsidRPr="00140294">
        <w:rPr>
          <w:rFonts w:ascii="Times New Roman" w:hAnsi="Times New Roman" w:cs="Times New Roman"/>
          <w:sz w:val="24"/>
          <w:szCs w:val="24"/>
          <w:lang w:val="en-US"/>
        </w:rPr>
        <w:t>in YASARA, wh</w:t>
      </w:r>
      <w:r>
        <w:rPr>
          <w:rFonts w:ascii="Times New Roman" w:hAnsi="Times New Roman" w:cs="Times New Roman"/>
          <w:sz w:val="24"/>
          <w:szCs w:val="24"/>
          <w:lang w:val="en-US"/>
        </w:rPr>
        <w:t xml:space="preserve">ich runs on </w:t>
      </w:r>
      <w:r w:rsidR="007A36E3">
        <w:rPr>
          <w:rFonts w:ascii="Times New Roman" w:hAnsi="Times New Roman" w:cs="Times New Roman"/>
          <w:sz w:val="24"/>
          <w:szCs w:val="24"/>
          <w:lang w:val="en-US"/>
        </w:rPr>
        <w:t xml:space="preserve">the </w:t>
      </w:r>
      <w:r>
        <w:rPr>
          <w:rFonts w:ascii="Times New Roman" w:hAnsi="Times New Roman" w:cs="Times New Roman"/>
          <w:sz w:val="24"/>
          <w:szCs w:val="24"/>
          <w:lang w:val="en-US"/>
        </w:rPr>
        <w:t>MUSTANG algorithm</w:t>
      </w:r>
      <w:r>
        <w:rPr>
          <w:rFonts w:ascii="Times New Roman" w:hAnsi="Times New Roman" w:cs="Times New Roman"/>
          <w:sz w:val="24"/>
          <w:szCs w:val="24"/>
          <w:lang w:val="en-US"/>
        </w:rPr>
        <w:fldChar w:fldCharType="begin" w:fldLock="1"/>
      </w:r>
      <w:r w:rsidR="006A6C5A">
        <w:rPr>
          <w:rFonts w:ascii="Times New Roman" w:hAnsi="Times New Roman" w:cs="Times New Roman"/>
          <w:sz w:val="24"/>
          <w:szCs w:val="24"/>
          <w:lang w:val="en-US"/>
        </w:rPr>
        <w:instrText>ADDIN CSL_CITATION { "citationItems" : [ { "id" : "ITEM-1", "itemData" : { "DOI" : "10.1002/prot", "author" : [ { "dropping-particle" : "", "family" : "Konagurthu", "given" : "Arun S", "non-dropping-particle" : "", "parse-names" : false, "suffix" : "" }, { "dropping-particle" : "", "family" : "Whisstock", "given" : "James C", "non-dropping-particle" : "", "parse-names" : false, "suffix" : "" }, { "dropping-particle" : "", "family" : "Stuckey", "given" : "Peter J", "non-dropping-particle" : "", "parse-names" : false, "suffix" : "" }, { "dropping-particle" : "", "family" : "Lesk", "given" : "Arthur M", "non-dropping-particle" : "", "parse-names" : false, "suffix" : "" } ], "container-title" : "Proteins: Structure, Function and Bioinformatics", "id" : "ITEM-1", "issue" : "October 2005", "issued" : { "date-parts" : [ [ "2006" ] ] }, "page" : "559-574", "title" : "MUSTANG : A Multiple Structural Alignment Algorithm", "type" : "article-journal", "volume" : "574" }, "uris" : [ "http://www.mendeley.com/documents/?uuid=9ed99566-e329-4f50-9f63-837b4f05c5d6" ] } ], "mendeley" : { "previouslyFormattedCitation" : "&lt;sup&gt;58&lt;/sup&gt;"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6A6C5A" w:rsidRPr="006A6C5A">
        <w:rPr>
          <w:rFonts w:ascii="Times New Roman" w:hAnsi="Times New Roman" w:cs="Times New Roman"/>
          <w:noProof/>
          <w:sz w:val="24"/>
          <w:szCs w:val="24"/>
          <w:vertAlign w:val="superscript"/>
          <w:lang w:val="en-US"/>
        </w:rPr>
        <w:t>58</w:t>
      </w:r>
      <w:r>
        <w:rPr>
          <w:rFonts w:ascii="Times New Roman" w:hAnsi="Times New Roman" w:cs="Times New Roman"/>
          <w:sz w:val="24"/>
          <w:szCs w:val="24"/>
          <w:lang w:val="en-US"/>
        </w:rPr>
        <w:fldChar w:fldCharType="end"/>
      </w:r>
      <w:r w:rsidRPr="00140294">
        <w:rPr>
          <w:rFonts w:ascii="Times New Roman" w:hAnsi="Times New Roman" w:cs="Times New Roman"/>
          <w:sz w:val="24"/>
          <w:szCs w:val="24"/>
          <w:lang w:val="en-US"/>
        </w:rPr>
        <w:t>.</w:t>
      </w:r>
    </w:p>
    <w:p w:rsidR="00F76772" w:rsidRPr="00517D6F" w:rsidRDefault="00F76772" w:rsidP="00DC04D5">
      <w:pPr>
        <w:autoSpaceDE w:val="0"/>
        <w:autoSpaceDN w:val="0"/>
        <w:adjustRightInd w:val="0"/>
        <w:spacing w:after="0" w:line="480" w:lineRule="auto"/>
        <w:rPr>
          <w:rFonts w:ascii="Times New Roman" w:hAnsi="Times New Roman" w:cs="Times New Roman"/>
          <w:b/>
          <w:sz w:val="24"/>
          <w:szCs w:val="24"/>
          <w:lang w:val="en-US"/>
        </w:rPr>
      </w:pPr>
      <w:r w:rsidRPr="00517D6F">
        <w:rPr>
          <w:rFonts w:ascii="Times New Roman" w:hAnsi="Times New Roman" w:cs="Times New Roman"/>
          <w:b/>
          <w:sz w:val="24"/>
          <w:szCs w:val="24"/>
          <w:lang w:val="en-US"/>
        </w:rPr>
        <w:t>Acknowledgments</w:t>
      </w:r>
    </w:p>
    <w:p w:rsidR="004E28BD" w:rsidRDefault="007A36E3" w:rsidP="008319BF">
      <w:pPr>
        <w:spacing w:after="0" w:line="480" w:lineRule="auto"/>
        <w:rPr>
          <w:rFonts w:ascii="Times New Roman" w:hAnsi="Times New Roman"/>
          <w:sz w:val="24"/>
          <w:szCs w:val="24"/>
          <w:lang w:val="en-US"/>
        </w:rPr>
      </w:pPr>
      <w:r>
        <w:rPr>
          <w:rFonts w:ascii="Times New Roman" w:hAnsi="Times New Roman"/>
          <w:sz w:val="24"/>
          <w:szCs w:val="24"/>
          <w:lang w:val="en-US"/>
        </w:rPr>
        <w:t>F</w:t>
      </w:r>
      <w:r w:rsidR="00F76772" w:rsidRPr="00323D1B">
        <w:rPr>
          <w:rFonts w:ascii="Times New Roman" w:hAnsi="Times New Roman"/>
          <w:sz w:val="24"/>
          <w:szCs w:val="24"/>
          <w:lang w:val="en-US"/>
        </w:rPr>
        <w:t xml:space="preserve">inancial support from the Foundation of Polish Science TEAM/2011-7/1 and NanoFun (POIGT.02.02.00-00-025/09-00) </w:t>
      </w:r>
      <w:proofErr w:type="gramStart"/>
      <w:r w:rsidR="00F76772" w:rsidRPr="00323D1B">
        <w:rPr>
          <w:rFonts w:ascii="Times New Roman" w:hAnsi="Times New Roman"/>
          <w:sz w:val="24"/>
          <w:szCs w:val="24"/>
          <w:lang w:val="en-US"/>
        </w:rPr>
        <w:t xml:space="preserve">is </w:t>
      </w:r>
      <w:r>
        <w:rPr>
          <w:rFonts w:ascii="Times New Roman" w:hAnsi="Times New Roman"/>
          <w:sz w:val="24"/>
          <w:szCs w:val="24"/>
          <w:lang w:val="en-US"/>
        </w:rPr>
        <w:t>gratefully</w:t>
      </w:r>
      <w:r w:rsidRPr="00323D1B">
        <w:rPr>
          <w:rFonts w:ascii="Times New Roman" w:hAnsi="Times New Roman"/>
          <w:sz w:val="24"/>
          <w:szCs w:val="24"/>
          <w:lang w:val="en-US"/>
        </w:rPr>
        <w:t xml:space="preserve"> </w:t>
      </w:r>
      <w:r w:rsidR="00F76772" w:rsidRPr="00323D1B">
        <w:rPr>
          <w:rFonts w:ascii="Times New Roman" w:hAnsi="Times New Roman"/>
          <w:sz w:val="24"/>
          <w:szCs w:val="24"/>
          <w:lang w:val="en-US"/>
        </w:rPr>
        <w:t>acknowledged</w:t>
      </w:r>
      <w:proofErr w:type="gramEnd"/>
      <w:r w:rsidR="00F76772" w:rsidRPr="00323D1B">
        <w:rPr>
          <w:rFonts w:ascii="Times New Roman" w:hAnsi="Times New Roman"/>
          <w:sz w:val="24"/>
          <w:szCs w:val="24"/>
          <w:lang w:val="en-US"/>
        </w:rPr>
        <w:t xml:space="preserve">. Research </w:t>
      </w:r>
      <w:proofErr w:type="gramStart"/>
      <w:r w:rsidR="00F76772" w:rsidRPr="00323D1B">
        <w:rPr>
          <w:rFonts w:ascii="Times New Roman" w:hAnsi="Times New Roman"/>
          <w:sz w:val="24"/>
          <w:szCs w:val="24"/>
          <w:lang w:val="en-US"/>
        </w:rPr>
        <w:t>was carried out</w:t>
      </w:r>
      <w:proofErr w:type="gramEnd"/>
      <w:r w:rsidR="00F76772" w:rsidRPr="00323D1B">
        <w:rPr>
          <w:rFonts w:ascii="Times New Roman" w:hAnsi="Times New Roman"/>
          <w:sz w:val="24"/>
          <w:szCs w:val="24"/>
          <w:lang w:val="en-US"/>
        </w:rPr>
        <w:t xml:space="preserve"> with the use of CePT infrastructure</w:t>
      </w:r>
      <w:r>
        <w:rPr>
          <w:rFonts w:ascii="Times New Roman" w:hAnsi="Times New Roman"/>
          <w:sz w:val="24"/>
          <w:szCs w:val="24"/>
          <w:lang w:val="en-US"/>
        </w:rPr>
        <w:t>,</w:t>
      </w:r>
      <w:r w:rsidR="00F76772" w:rsidRPr="00323D1B">
        <w:rPr>
          <w:rFonts w:ascii="Times New Roman" w:hAnsi="Times New Roman"/>
          <w:sz w:val="24"/>
          <w:szCs w:val="24"/>
          <w:lang w:val="en-US"/>
        </w:rPr>
        <w:t xml:space="preserve"> financed by the European Union</w:t>
      </w:r>
      <w:r>
        <w:rPr>
          <w:rFonts w:ascii="Times New Roman" w:hAnsi="Times New Roman"/>
          <w:sz w:val="24"/>
          <w:szCs w:val="24"/>
          <w:lang w:val="en-US"/>
        </w:rPr>
        <w:t xml:space="preserve">’s </w:t>
      </w:r>
      <w:r w:rsidR="00F76772" w:rsidRPr="00323D1B">
        <w:rPr>
          <w:rFonts w:ascii="Times New Roman" w:hAnsi="Times New Roman"/>
          <w:sz w:val="24"/>
          <w:szCs w:val="24"/>
          <w:lang w:val="en-US"/>
        </w:rPr>
        <w:t xml:space="preserve">European Regional Development Fund within the Operational Program </w:t>
      </w:r>
      <w:r>
        <w:rPr>
          <w:rFonts w:ascii="Times New Roman" w:hAnsi="Times New Roman"/>
          <w:sz w:val="24"/>
          <w:szCs w:val="24"/>
          <w:lang w:val="en-US"/>
        </w:rPr>
        <w:t>“</w:t>
      </w:r>
      <w:r w:rsidR="00F76772" w:rsidRPr="00323D1B">
        <w:rPr>
          <w:rFonts w:ascii="Times New Roman" w:hAnsi="Times New Roman"/>
          <w:sz w:val="24"/>
          <w:szCs w:val="24"/>
          <w:lang w:val="en-US"/>
        </w:rPr>
        <w:t>Innovative economy” for 2007</w:t>
      </w:r>
      <w:r>
        <w:rPr>
          <w:rFonts w:ascii="Times New Roman" w:hAnsi="Times New Roman"/>
          <w:sz w:val="24"/>
          <w:szCs w:val="24"/>
          <w:lang w:val="en-US"/>
        </w:rPr>
        <w:t>–</w:t>
      </w:r>
      <w:r w:rsidR="00F76772" w:rsidRPr="00323D1B">
        <w:rPr>
          <w:rFonts w:ascii="Times New Roman" w:hAnsi="Times New Roman"/>
          <w:sz w:val="24"/>
          <w:szCs w:val="24"/>
          <w:lang w:val="en-US"/>
        </w:rPr>
        <w:t>2013.</w:t>
      </w:r>
    </w:p>
    <w:p w:rsidR="00D72898" w:rsidRPr="00D72898" w:rsidRDefault="00D72898" w:rsidP="008319BF">
      <w:pPr>
        <w:spacing w:after="0" w:line="480" w:lineRule="auto"/>
        <w:rPr>
          <w:rFonts w:ascii="Times New Roman" w:hAnsi="Times New Roman"/>
          <w:b/>
          <w:sz w:val="24"/>
          <w:szCs w:val="24"/>
          <w:lang w:val="en-US"/>
        </w:rPr>
      </w:pPr>
      <w:r w:rsidRPr="00D72898">
        <w:rPr>
          <w:rFonts w:ascii="Times New Roman" w:hAnsi="Times New Roman"/>
          <w:b/>
          <w:sz w:val="24"/>
          <w:szCs w:val="24"/>
          <w:lang w:val="en-US"/>
        </w:rPr>
        <w:t>Conflict of interest</w:t>
      </w:r>
    </w:p>
    <w:p w:rsidR="00D72898" w:rsidRPr="00D72898" w:rsidRDefault="00D72898" w:rsidP="008319BF">
      <w:pPr>
        <w:spacing w:after="0" w:line="480" w:lineRule="auto"/>
        <w:rPr>
          <w:rFonts w:ascii="Times New Roman" w:hAnsi="Times New Roman" w:cs="Times New Roman"/>
          <w:sz w:val="24"/>
          <w:szCs w:val="24"/>
          <w:lang w:val="en-US"/>
        </w:rPr>
      </w:pPr>
      <w:r w:rsidRPr="00D72898">
        <w:rPr>
          <w:rFonts w:ascii="Times New Roman" w:hAnsi="Times New Roman" w:cs="Times New Roman"/>
          <w:sz w:val="24"/>
          <w:szCs w:val="24"/>
          <w:lang w:val="en-US"/>
        </w:rPr>
        <w:t xml:space="preserve">The authors declare no </w:t>
      </w:r>
      <w:r w:rsidRPr="00D72898">
        <w:rPr>
          <w:rFonts w:ascii="Times New Roman" w:hAnsi="Times New Roman" w:cs="Times New Roman"/>
          <w:bCs/>
          <w:sz w:val="24"/>
          <w:szCs w:val="24"/>
          <w:lang w:val="en-US"/>
        </w:rPr>
        <w:t>conflict of interest.</w:t>
      </w:r>
    </w:p>
    <w:p w:rsidR="00F76772" w:rsidRPr="004C3A39" w:rsidRDefault="00F76772" w:rsidP="008319BF">
      <w:pPr>
        <w:rPr>
          <w:rFonts w:ascii="Times New Roman" w:hAnsi="Times New Roman" w:cs="Times New Roman"/>
          <w:b/>
          <w:sz w:val="24"/>
          <w:szCs w:val="24"/>
          <w:lang w:val="en-US"/>
        </w:rPr>
      </w:pPr>
      <w:r w:rsidRPr="004C3A39">
        <w:rPr>
          <w:rFonts w:ascii="Times New Roman" w:hAnsi="Times New Roman" w:cs="Times New Roman"/>
          <w:b/>
          <w:sz w:val="24"/>
          <w:szCs w:val="24"/>
          <w:lang w:val="en-US"/>
        </w:rPr>
        <w:t>References</w:t>
      </w:r>
    </w:p>
    <w:p w:rsidR="006A6C5A" w:rsidRPr="00A523D6" w:rsidRDefault="00F76772" w:rsidP="001B4070">
      <w:pPr>
        <w:pStyle w:val="NormalnyWeb"/>
        <w:spacing w:line="480" w:lineRule="auto"/>
        <w:divId w:val="1381662485"/>
        <w:rPr>
          <w:noProof/>
          <w:lang w:val="en-US"/>
        </w:rPr>
      </w:pPr>
      <w:r w:rsidRPr="002C1D16">
        <w:rPr>
          <w:lang w:val="en-US"/>
        </w:rPr>
        <w:fldChar w:fldCharType="begin" w:fldLock="1"/>
      </w:r>
      <w:r w:rsidRPr="002C1D16">
        <w:rPr>
          <w:lang w:val="en-US"/>
        </w:rPr>
        <w:instrText xml:space="preserve">ADDIN Mendeley Bibliography CSL_BIBLIOGRAPHY </w:instrText>
      </w:r>
      <w:r w:rsidRPr="002C1D16">
        <w:rPr>
          <w:lang w:val="en-US"/>
        </w:rPr>
        <w:fldChar w:fldCharType="separate"/>
      </w:r>
      <w:r w:rsidR="006A6C5A" w:rsidRPr="00A523D6">
        <w:rPr>
          <w:noProof/>
          <w:lang w:val="en-US"/>
        </w:rPr>
        <w:t>1. Mochly-Rosen D, Khaner H, Lopez J (1991) Identification of intracellular receptor proteins for activated protein kinase C. Proc Natl Acad Sci USA. 88:3997–4000.</w:t>
      </w:r>
    </w:p>
    <w:p w:rsidR="006A6C5A" w:rsidRPr="00A523D6" w:rsidRDefault="006A6C5A" w:rsidP="001B4070">
      <w:pPr>
        <w:pStyle w:val="NormalnyWeb"/>
        <w:spacing w:line="480" w:lineRule="auto"/>
        <w:divId w:val="1381662485"/>
        <w:rPr>
          <w:noProof/>
          <w:lang w:val="en-US"/>
        </w:rPr>
      </w:pPr>
      <w:r w:rsidRPr="00A523D6">
        <w:rPr>
          <w:noProof/>
          <w:lang w:val="en-US"/>
        </w:rPr>
        <w:t>2. Schloss JA (1990) A Chlamydomonas gene encodes a G protein beta subunit-like polypeptide. Mol Gen Genet. 221:443–52.</w:t>
      </w:r>
    </w:p>
    <w:p w:rsidR="006A6C5A" w:rsidRPr="00A523D6" w:rsidRDefault="006A6C5A" w:rsidP="001B4070">
      <w:pPr>
        <w:pStyle w:val="NormalnyWeb"/>
        <w:spacing w:line="480" w:lineRule="auto"/>
        <w:divId w:val="1381662485"/>
        <w:rPr>
          <w:noProof/>
          <w:lang w:val="en-US"/>
        </w:rPr>
      </w:pPr>
      <w:r w:rsidRPr="00A523D6">
        <w:rPr>
          <w:noProof/>
          <w:lang w:val="en-US"/>
        </w:rPr>
        <w:t>3. Kuo WN, Jones DL, Ku TW, Weeks KD, Jordon PM, Dopson NC (1995) Immunoreactivity of PKC gammalambda and RACK1 in baker’s yeast, lobster and wheat germ. Biochem. Mol Biol Int 36:957–63.</w:t>
      </w:r>
    </w:p>
    <w:p w:rsidR="006A6C5A" w:rsidRPr="00A523D6" w:rsidRDefault="006A6C5A" w:rsidP="001B4070">
      <w:pPr>
        <w:pStyle w:val="NormalnyWeb"/>
        <w:spacing w:line="480" w:lineRule="auto"/>
        <w:divId w:val="1381662485"/>
        <w:rPr>
          <w:noProof/>
          <w:lang w:val="en-US"/>
        </w:rPr>
      </w:pPr>
      <w:r w:rsidRPr="00A523D6">
        <w:rPr>
          <w:noProof/>
          <w:lang w:val="en-US"/>
        </w:rPr>
        <w:t>4. Kwak JM, Kim SA, Lee SK, Oh SA, Byoun CH, Han JK, Nam HG (1997) Insulin-induced maturation of Xenopus oocytes is inhibited by microinjection of a Brassica napus cDNA clone with high similarity to a mammalian receptor for activated protein kinase C. Planta 201:245–51.</w:t>
      </w:r>
    </w:p>
    <w:p w:rsidR="006A6C5A" w:rsidRPr="00A523D6" w:rsidRDefault="006A6C5A" w:rsidP="001B4070">
      <w:pPr>
        <w:pStyle w:val="NormalnyWeb"/>
        <w:spacing w:line="480" w:lineRule="auto"/>
        <w:divId w:val="1381662485"/>
        <w:rPr>
          <w:noProof/>
          <w:lang w:val="en-US"/>
        </w:rPr>
      </w:pPr>
      <w:r w:rsidRPr="00A523D6">
        <w:rPr>
          <w:noProof/>
          <w:lang w:val="en-US"/>
        </w:rPr>
        <w:t>5. Vani K, Yang G, Mohler J (1997) Isolation and cloning of a Drosophila homolog to the mammalian RACK1 gene, implicated in PKC-mediated signalling. Biochim Biophys Acta 1358:67–71.</w:t>
      </w:r>
    </w:p>
    <w:p w:rsidR="006A6C5A" w:rsidRPr="00A523D6" w:rsidRDefault="006A6C5A" w:rsidP="001B4070">
      <w:pPr>
        <w:pStyle w:val="NormalnyWeb"/>
        <w:spacing w:line="480" w:lineRule="auto"/>
        <w:divId w:val="1381662485"/>
        <w:rPr>
          <w:noProof/>
          <w:lang w:val="en-US"/>
        </w:rPr>
      </w:pPr>
      <w:r w:rsidRPr="00A523D6">
        <w:rPr>
          <w:noProof/>
          <w:lang w:val="en-US"/>
        </w:rPr>
        <w:t>6. Bini L, Heid H, Liberatori S, Geier G, Pallini V, Zwilling R Two-dimensional gel electrophoresis of Caenorhabditis elegans homogenates and identification of protein spots by microsequencing. Electrophoresis 18:557–62.</w:t>
      </w:r>
    </w:p>
    <w:p w:rsidR="006A6C5A" w:rsidRPr="00A523D6" w:rsidRDefault="006A6C5A" w:rsidP="001B4070">
      <w:pPr>
        <w:pStyle w:val="NormalnyWeb"/>
        <w:spacing w:line="480" w:lineRule="auto"/>
        <w:divId w:val="1381662485"/>
        <w:rPr>
          <w:noProof/>
          <w:lang w:val="en-US"/>
        </w:rPr>
      </w:pPr>
      <w:r w:rsidRPr="00A523D6">
        <w:rPr>
          <w:noProof/>
          <w:lang w:val="en-US"/>
        </w:rPr>
        <w:t>7. Ron D, Chen CH, Caldwell J, Jamieson L, Orr E, Mochly-Rosen D (1994) Cloning of an intracellular receptor for protein kinase C: a homolog of the beta subunit of G proteins. Proc Natl Acad Sci USA 91:839–43.</w:t>
      </w:r>
    </w:p>
    <w:p w:rsidR="006A6C5A" w:rsidRPr="00A523D6" w:rsidRDefault="006A6C5A" w:rsidP="001B4070">
      <w:pPr>
        <w:pStyle w:val="NormalnyWeb"/>
        <w:spacing w:line="480" w:lineRule="auto"/>
        <w:divId w:val="1381662485"/>
        <w:rPr>
          <w:noProof/>
          <w:lang w:val="en-US"/>
        </w:rPr>
      </w:pPr>
      <w:r w:rsidRPr="00A523D6">
        <w:rPr>
          <w:noProof/>
          <w:lang w:val="en-US"/>
        </w:rPr>
        <w:t>8. Link a J, Eng J, Schieltz DM, Carmack E, Mize GJ, Morris DR, Garvik BM, Yates JR (1999) Direct analysis of protein complexes using mass spectrometry. Nat Biotechnol 17:676–82.</w:t>
      </w:r>
    </w:p>
    <w:p w:rsidR="006A6C5A" w:rsidRPr="00A523D6" w:rsidRDefault="006A6C5A" w:rsidP="001B4070">
      <w:pPr>
        <w:pStyle w:val="NormalnyWeb"/>
        <w:spacing w:line="480" w:lineRule="auto"/>
        <w:divId w:val="1381662485"/>
        <w:rPr>
          <w:noProof/>
          <w:lang w:val="en-US"/>
        </w:rPr>
      </w:pPr>
      <w:r w:rsidRPr="00A523D6">
        <w:rPr>
          <w:noProof/>
          <w:lang w:val="en-US"/>
        </w:rPr>
        <w:t>9. Sengupta J, Nilsson J, Gursky R, Spahn CMT, Nissen P, Frank J (2004) Identification of the versatile scaffold protein RACK1 on the eukaryotic ribosome by cryo-EM. Nat Struct Mol Biol 11:957–62.</w:t>
      </w:r>
    </w:p>
    <w:p w:rsidR="006A6C5A" w:rsidRPr="00A523D6" w:rsidRDefault="006A6C5A" w:rsidP="001B4070">
      <w:pPr>
        <w:pStyle w:val="NormalnyWeb"/>
        <w:spacing w:line="480" w:lineRule="auto"/>
        <w:divId w:val="1381662485"/>
        <w:rPr>
          <w:noProof/>
          <w:lang w:val="en-US"/>
        </w:rPr>
      </w:pPr>
      <w:r w:rsidRPr="00A523D6">
        <w:rPr>
          <w:noProof/>
          <w:lang w:val="en-US"/>
        </w:rPr>
        <w:t>10. Rabl J, Leibundgut M, Ataide SF, Haag A, Ban N (2011) Crystal structure of the eukaryotic 40S ribosomal subunit in complex with initiation factor 1. Science 331:730–6.</w:t>
      </w:r>
    </w:p>
    <w:p w:rsidR="006A6C5A" w:rsidRPr="00A523D6" w:rsidRDefault="006A6C5A" w:rsidP="001B4070">
      <w:pPr>
        <w:pStyle w:val="NormalnyWeb"/>
        <w:spacing w:line="480" w:lineRule="auto"/>
        <w:divId w:val="1381662485"/>
        <w:rPr>
          <w:noProof/>
          <w:lang w:val="en-US"/>
        </w:rPr>
      </w:pPr>
      <w:r w:rsidRPr="00A523D6">
        <w:rPr>
          <w:noProof/>
          <w:lang w:val="en-US"/>
        </w:rPr>
        <w:t>11. Nilsson J, Sengupta J, Frank J, Nissen P (2004) Regulation of eukaryotic translation by the RACK1 protein: a platform for signalling molecules on the ribosome. EMBO Rep 5:1137–41.</w:t>
      </w:r>
    </w:p>
    <w:p w:rsidR="006A6C5A" w:rsidRPr="00A523D6" w:rsidRDefault="006A6C5A" w:rsidP="001B4070">
      <w:pPr>
        <w:pStyle w:val="NormalnyWeb"/>
        <w:spacing w:line="480" w:lineRule="auto"/>
        <w:divId w:val="1381662485"/>
        <w:rPr>
          <w:noProof/>
          <w:lang w:val="en-US"/>
        </w:rPr>
      </w:pPr>
      <w:r w:rsidRPr="00A523D6">
        <w:rPr>
          <w:noProof/>
          <w:lang w:val="en-US"/>
        </w:rPr>
        <w:t>12. Baum S, Bittins M, Frey S, Seedorf M (2004) Asc1p, a WD40-domain containing adaptor protein, is required for the interaction of the RNA-binding protein Scp160p with polysomes. Biochem J 380:823–30.</w:t>
      </w:r>
    </w:p>
    <w:p w:rsidR="006A6C5A" w:rsidRPr="00A523D6" w:rsidRDefault="006A6C5A" w:rsidP="001B4070">
      <w:pPr>
        <w:pStyle w:val="NormalnyWeb"/>
        <w:spacing w:line="480" w:lineRule="auto"/>
        <w:divId w:val="1381662485"/>
        <w:rPr>
          <w:noProof/>
          <w:lang w:val="en-US"/>
        </w:rPr>
      </w:pPr>
      <w:r w:rsidRPr="00A523D6">
        <w:rPr>
          <w:noProof/>
          <w:lang w:val="en-US"/>
        </w:rPr>
        <w:t>13. Ceci M, Gaviraghi C, Gorrini C, Marchisio PC, Sala LA, Offenha N, Biffo S (2003) Release of eIF6 ( p27 BBP ) from the 60S subunit allows 80S ribosome assembly. Nature 8:579–584.</w:t>
      </w:r>
    </w:p>
    <w:p w:rsidR="006A6C5A" w:rsidRPr="00A523D6" w:rsidRDefault="006A6C5A" w:rsidP="001B4070">
      <w:pPr>
        <w:pStyle w:val="NormalnyWeb"/>
        <w:spacing w:line="480" w:lineRule="auto"/>
        <w:divId w:val="1381662485"/>
        <w:rPr>
          <w:noProof/>
          <w:lang w:val="en-US"/>
        </w:rPr>
      </w:pPr>
      <w:r w:rsidRPr="00A523D6">
        <w:rPr>
          <w:noProof/>
          <w:lang w:val="en-US"/>
        </w:rPr>
        <w:t>14. Adams DR, Ron D, Kiely P a (2011) RACK1, A multifaceted scaffolding protein: Structure and function. Cell Commun Signal 9:22.</w:t>
      </w:r>
    </w:p>
    <w:p w:rsidR="006A6C5A" w:rsidRPr="00A523D6" w:rsidRDefault="006A6C5A" w:rsidP="001B4070">
      <w:pPr>
        <w:pStyle w:val="NormalnyWeb"/>
        <w:spacing w:line="480" w:lineRule="auto"/>
        <w:divId w:val="1381662485"/>
        <w:rPr>
          <w:noProof/>
          <w:lang w:val="en-US"/>
        </w:rPr>
      </w:pPr>
      <w:r w:rsidRPr="00A523D6">
        <w:rPr>
          <w:noProof/>
          <w:lang w:val="en-US"/>
        </w:rPr>
        <w:t>15. Shi S, Deng Y-Z, Zhao J-S, Ji X-D, Shi J, Feng Y-X, Li G, Li J-J, Zhu D, Koeffler HP, et al. (2012) RACK1 promotes non-small-cell lung cancer tumorigenicity through activating sonic hedgehog signaling pathway. J Biol Chem 287:7845–58.</w:t>
      </w:r>
    </w:p>
    <w:p w:rsidR="006A6C5A" w:rsidRPr="00A523D6" w:rsidRDefault="006A6C5A" w:rsidP="001B4070">
      <w:pPr>
        <w:pStyle w:val="NormalnyWeb"/>
        <w:spacing w:line="480" w:lineRule="auto"/>
        <w:divId w:val="1381662485"/>
        <w:rPr>
          <w:noProof/>
          <w:lang w:val="en-US"/>
        </w:rPr>
      </w:pPr>
      <w:r w:rsidRPr="00A523D6">
        <w:rPr>
          <w:noProof/>
          <w:lang w:val="en-US"/>
        </w:rPr>
        <w:t>16. Wu J, Meng J, Du Y, Huang Y, Jin Y, Zhang J, Wang B, Zhang Y, Sun M, Tang J (2013) RACK1 promotes the proliferation, migration and invasion capacity of mouse hepatocellular carcinoma cell line in vitro probably by PI3K/Rac1 signaling pathway. Biomed Pharmacother 67:313–9.</w:t>
      </w:r>
    </w:p>
    <w:p w:rsidR="006A6C5A" w:rsidRPr="00A523D6" w:rsidRDefault="006A6C5A" w:rsidP="001B4070">
      <w:pPr>
        <w:pStyle w:val="NormalnyWeb"/>
        <w:spacing w:line="480" w:lineRule="auto"/>
        <w:divId w:val="1381662485"/>
        <w:rPr>
          <w:noProof/>
          <w:lang w:val="en-US"/>
        </w:rPr>
      </w:pPr>
      <w:r w:rsidRPr="00A523D6">
        <w:rPr>
          <w:noProof/>
          <w:lang w:val="en-US"/>
        </w:rPr>
        <w:t>17. Cao X-X, Xu J-D, Liu X-L, Xu J-W, Wang W-J, Li Q-Q, Chen Q, Xu Z-D, Liu X-P (2010) RACK1: A superior independent predictor for poor clinical outcome in breast cancer. Int J Cancer 127:1172–9.</w:t>
      </w:r>
    </w:p>
    <w:p w:rsidR="006A6C5A" w:rsidRPr="00A523D6" w:rsidRDefault="006A6C5A" w:rsidP="001B4070">
      <w:pPr>
        <w:pStyle w:val="NormalnyWeb"/>
        <w:spacing w:line="480" w:lineRule="auto"/>
        <w:divId w:val="1381662485"/>
        <w:rPr>
          <w:noProof/>
          <w:lang w:val="en-US"/>
        </w:rPr>
      </w:pPr>
      <w:r w:rsidRPr="00A523D6">
        <w:rPr>
          <w:noProof/>
          <w:lang w:val="en-US"/>
        </w:rPr>
        <w:t>18. Rachfall N, Schmitt K, Bandau S, Smolinski N, Ehrenreich A, Valerius O, Braus GH (2013) RACK1/Asc1p, a ribosomal node in cellular signaling. Mol Cell Proteomics 12:87–105.</w:t>
      </w:r>
    </w:p>
    <w:p w:rsidR="006A6C5A" w:rsidRPr="00A523D6" w:rsidRDefault="006A6C5A" w:rsidP="001B4070">
      <w:pPr>
        <w:pStyle w:val="NormalnyWeb"/>
        <w:spacing w:line="480" w:lineRule="auto"/>
        <w:divId w:val="1381662485"/>
        <w:rPr>
          <w:noProof/>
          <w:lang w:val="en-US"/>
        </w:rPr>
      </w:pPr>
      <w:r w:rsidRPr="00A523D6">
        <w:rPr>
          <w:noProof/>
          <w:lang w:val="en-US"/>
        </w:rPr>
        <w:t>19. Zeller CE, Parnell SC, Dohlman HG (2007) The RACK1 ortholog Asc1 functions as a G-protein beta subunit coupled to glucose responsiveness in yeast. J Biol Chem 282:25168–76.</w:t>
      </w:r>
    </w:p>
    <w:p w:rsidR="006A6C5A" w:rsidRPr="00A523D6" w:rsidRDefault="006A6C5A" w:rsidP="001B4070">
      <w:pPr>
        <w:pStyle w:val="NormalnyWeb"/>
        <w:spacing w:line="480" w:lineRule="auto"/>
        <w:divId w:val="1381662485"/>
        <w:rPr>
          <w:noProof/>
          <w:lang w:val="en-US"/>
        </w:rPr>
      </w:pPr>
      <w:r w:rsidRPr="00A523D6">
        <w:rPr>
          <w:noProof/>
          <w:lang w:val="en-US"/>
        </w:rPr>
        <w:t>20. Valerius O, Kleinschmidt M, Rachfall N, Schulze F, López Marín S, Hoppert M, Streckfuss-Bömeke K, Fischer C, Braus GH (2007) The Saccharomyces homolog of mammalian RACK1, Cpc2/Asc1p, is required for FLO11-dependent adhesive growth and dimorphism. Mol Cell Proteomics 6:1968–79.</w:t>
      </w:r>
    </w:p>
    <w:p w:rsidR="006A6C5A" w:rsidRPr="00C72C95" w:rsidRDefault="006A6C5A" w:rsidP="001B4070">
      <w:pPr>
        <w:pStyle w:val="NormalnyWeb"/>
        <w:spacing w:line="480" w:lineRule="auto"/>
        <w:divId w:val="1381662485"/>
        <w:rPr>
          <w:noProof/>
          <w:lang w:val="en-US"/>
        </w:rPr>
      </w:pPr>
      <w:r w:rsidRPr="00A523D6">
        <w:rPr>
          <w:noProof/>
          <w:lang w:val="en-US"/>
        </w:rPr>
        <w:t xml:space="preserve">21. Chen J-G, Ullah H, Temple B, Liang J, Guo J, Alonso JM, Ecker JR, Jones AM (2006) RACK1 mediates multiple hormone responsiveness and developmental processes in Arabidopsis. </w:t>
      </w:r>
      <w:r w:rsidRPr="00C72C95">
        <w:rPr>
          <w:noProof/>
          <w:lang w:val="en-US"/>
        </w:rPr>
        <w:t>J Exp Bot 57:2697–708.</w:t>
      </w:r>
    </w:p>
    <w:p w:rsidR="006A6C5A" w:rsidRPr="00A523D6" w:rsidRDefault="006A6C5A" w:rsidP="001B4070">
      <w:pPr>
        <w:pStyle w:val="NormalnyWeb"/>
        <w:spacing w:line="480" w:lineRule="auto"/>
        <w:divId w:val="1381662485"/>
        <w:rPr>
          <w:noProof/>
          <w:lang w:val="en-US"/>
        </w:rPr>
      </w:pPr>
      <w:r w:rsidRPr="00A523D6">
        <w:rPr>
          <w:noProof/>
          <w:lang w:val="en-US"/>
        </w:rPr>
        <w:t>22. Kundu N, Dozier U, Deslandes L, Somssich IE, Ullah H (2013) Arabidopsis scaffold protein RACK1A interacts with diverse environmental stress and photosynthesis related proteins. Plant Signal Behav 8:1–7.</w:t>
      </w:r>
    </w:p>
    <w:p w:rsidR="006A6C5A" w:rsidRPr="00C72C95" w:rsidRDefault="006A6C5A" w:rsidP="001B4070">
      <w:pPr>
        <w:pStyle w:val="NormalnyWeb"/>
        <w:spacing w:line="480" w:lineRule="auto"/>
        <w:divId w:val="1381662485"/>
        <w:rPr>
          <w:noProof/>
          <w:lang w:val="en-US"/>
        </w:rPr>
      </w:pPr>
      <w:r w:rsidRPr="00A523D6">
        <w:rPr>
          <w:noProof/>
          <w:lang w:val="en-US"/>
        </w:rPr>
        <w:t xml:space="preserve">23. Ruiz Carrillo D, Chandrasekaran R, Nilsson M, Cornvik T, Liew CW, Tan SM, Lescar J (2012) Structure of human Rack1 protein at a resolution of 2.45 Å. Acta Crystallogr Sect F Struct Biol Cryst Commun. </w:t>
      </w:r>
      <w:r w:rsidRPr="00C72C95">
        <w:rPr>
          <w:noProof/>
          <w:lang w:val="en-US"/>
        </w:rPr>
        <w:t>68:867–72.</w:t>
      </w:r>
    </w:p>
    <w:p w:rsidR="006A6C5A" w:rsidRPr="00A523D6" w:rsidRDefault="006A6C5A" w:rsidP="001B4070">
      <w:pPr>
        <w:pStyle w:val="NormalnyWeb"/>
        <w:spacing w:line="480" w:lineRule="auto"/>
        <w:divId w:val="1381662485"/>
        <w:rPr>
          <w:noProof/>
          <w:lang w:val="en-US"/>
        </w:rPr>
      </w:pPr>
      <w:r w:rsidRPr="00A523D6">
        <w:rPr>
          <w:noProof/>
          <w:lang w:val="en-US"/>
        </w:rPr>
        <w:t xml:space="preserve">24. Yatime L, Hein KL, Nilsson J, Nissen P (2011) Structure of the RACK1 dimer from </w:t>
      </w:r>
      <w:r w:rsidRPr="00A523D6">
        <w:rPr>
          <w:i/>
          <w:noProof/>
          <w:lang w:val="en-US"/>
        </w:rPr>
        <w:t>Saccharomyces cerevisiae</w:t>
      </w:r>
      <w:r w:rsidRPr="00A523D6">
        <w:rPr>
          <w:noProof/>
          <w:lang w:val="en-US"/>
        </w:rPr>
        <w:t>. J Mol Biol 411:486–98.</w:t>
      </w:r>
    </w:p>
    <w:p w:rsidR="006A6C5A" w:rsidRPr="00A523D6" w:rsidRDefault="006A6C5A" w:rsidP="001B4070">
      <w:pPr>
        <w:pStyle w:val="NormalnyWeb"/>
        <w:spacing w:line="480" w:lineRule="auto"/>
        <w:divId w:val="1381662485"/>
        <w:rPr>
          <w:noProof/>
          <w:lang w:val="en-US"/>
        </w:rPr>
      </w:pPr>
      <w:r w:rsidRPr="00A523D6">
        <w:rPr>
          <w:noProof/>
          <w:lang w:val="en-US"/>
        </w:rPr>
        <w:t>25. Ullah H, Scappini EL, Moon AF, Williams LV, Armstrong DLEE (2008) Structure of a signal transduction regulator , RACK1 , from Arabidopsis thaliana. Protein Sci 17:1771–1780.</w:t>
      </w:r>
    </w:p>
    <w:p w:rsidR="006A6C5A" w:rsidRPr="00A523D6" w:rsidRDefault="006A6C5A" w:rsidP="001B4070">
      <w:pPr>
        <w:pStyle w:val="NormalnyWeb"/>
        <w:spacing w:line="480" w:lineRule="auto"/>
        <w:divId w:val="1381662485"/>
        <w:rPr>
          <w:noProof/>
          <w:lang w:val="en-US"/>
        </w:rPr>
      </w:pPr>
      <w:r w:rsidRPr="00A523D6">
        <w:rPr>
          <w:noProof/>
          <w:lang w:val="en-US"/>
        </w:rPr>
        <w:t>26. Coyle SM, Gilbert W V, Doudna J a (2009) Direct link between RACK1 function and localization at the ribosome in vivo. Mol Cell Biol 29:1626–34.</w:t>
      </w:r>
    </w:p>
    <w:p w:rsidR="006A6C5A" w:rsidRPr="00A523D6" w:rsidRDefault="006A6C5A" w:rsidP="001B4070">
      <w:pPr>
        <w:pStyle w:val="NormalnyWeb"/>
        <w:spacing w:line="480" w:lineRule="auto"/>
        <w:divId w:val="1381662485"/>
        <w:rPr>
          <w:noProof/>
          <w:lang w:val="en-US"/>
        </w:rPr>
      </w:pPr>
      <w:r w:rsidRPr="00A523D6">
        <w:rPr>
          <w:noProof/>
          <w:lang w:val="en-US"/>
        </w:rPr>
        <w:t>27. Fülöp V, Jones DT (1999) Beta propellers: structural rigidity and functional diversity. Curr Opin Struct Biol 9:715–21.</w:t>
      </w:r>
    </w:p>
    <w:p w:rsidR="006A6C5A" w:rsidRPr="00A523D6" w:rsidRDefault="006A6C5A" w:rsidP="001B4070">
      <w:pPr>
        <w:pStyle w:val="NormalnyWeb"/>
        <w:spacing w:line="480" w:lineRule="auto"/>
        <w:divId w:val="1381662485"/>
        <w:rPr>
          <w:noProof/>
          <w:lang w:val="en-US"/>
        </w:rPr>
      </w:pPr>
      <w:r w:rsidRPr="00A523D6">
        <w:rPr>
          <w:noProof/>
          <w:lang w:val="en-US"/>
        </w:rPr>
        <w:t>28. Thornton C, Tang K-C, Phamluong K, Luong K, Vagts A, Nikanjam D, Yaka R, Ron D (2004) Spatial and temporal regulation of RACK1 function and N-methyl-D-aspartate receptor activity through WD40 motif-mediated dimerization. J Biol Chem 279:31357–64.</w:t>
      </w:r>
    </w:p>
    <w:p w:rsidR="006A6C5A" w:rsidRPr="00A523D6" w:rsidRDefault="006A6C5A" w:rsidP="001B4070">
      <w:pPr>
        <w:pStyle w:val="NormalnyWeb"/>
        <w:spacing w:line="480" w:lineRule="auto"/>
        <w:divId w:val="1381662485"/>
        <w:rPr>
          <w:noProof/>
          <w:lang w:val="en-US"/>
        </w:rPr>
      </w:pPr>
      <w:r w:rsidRPr="00A523D6">
        <w:rPr>
          <w:noProof/>
          <w:lang w:val="en-US"/>
        </w:rPr>
        <w:t>29. Liu Y V, Hubbi ME, Pan F, McDonald KR, Mansharamani M, Cole RN, Liu JO, Semenza GL (2007) Calcineurin promotes hypoxia-inducible factor 1alpha expression by dephosphorylating RACK1 and blocking RACK1 dimerization. J Biol Chem 282:37064–73.</w:t>
      </w:r>
    </w:p>
    <w:p w:rsidR="006A6C5A" w:rsidRPr="00A523D6" w:rsidRDefault="006A6C5A" w:rsidP="001B4070">
      <w:pPr>
        <w:pStyle w:val="NormalnyWeb"/>
        <w:spacing w:line="480" w:lineRule="auto"/>
        <w:divId w:val="1381662485"/>
        <w:rPr>
          <w:noProof/>
          <w:lang w:val="en-US"/>
        </w:rPr>
      </w:pPr>
      <w:r w:rsidRPr="00A523D6">
        <w:rPr>
          <w:noProof/>
          <w:lang w:val="en-US"/>
        </w:rPr>
        <w:t>30. Chen S, Spiegelberg BD, Lin F, Dell EJ, Hamm HE (2004) Interaction of Gbetagamma with RACK1 and other WD40 repeat proteins. J Mol Cell Cardiol 37:399–406.</w:t>
      </w:r>
    </w:p>
    <w:p w:rsidR="006A6C5A" w:rsidRPr="00A523D6" w:rsidRDefault="006A6C5A" w:rsidP="001B4070">
      <w:pPr>
        <w:pStyle w:val="NormalnyWeb"/>
        <w:spacing w:line="480" w:lineRule="auto"/>
        <w:divId w:val="1381662485"/>
        <w:rPr>
          <w:noProof/>
          <w:lang w:val="en-US"/>
        </w:rPr>
      </w:pPr>
      <w:r w:rsidRPr="00A523D6">
        <w:rPr>
          <w:noProof/>
          <w:lang w:val="en-US"/>
        </w:rPr>
        <w:t>31. Chen S, Dell EJ, Lin F, Sai J, Hamm HE (2004) RACK1 regulates specific functions of Gbetagamma. J Biol Chem 279:17861–8.</w:t>
      </w:r>
    </w:p>
    <w:p w:rsidR="006A6C5A" w:rsidRPr="00A523D6" w:rsidRDefault="006A6C5A" w:rsidP="001B4070">
      <w:pPr>
        <w:pStyle w:val="NormalnyWeb"/>
        <w:spacing w:line="480" w:lineRule="auto"/>
        <w:divId w:val="1381662485"/>
        <w:rPr>
          <w:noProof/>
          <w:lang w:val="en-US"/>
        </w:rPr>
      </w:pPr>
      <w:r w:rsidRPr="00A523D6">
        <w:rPr>
          <w:noProof/>
          <w:lang w:val="en-US"/>
        </w:rPr>
        <w:t>32. Chen S, Lin F, Hamm HE (2005) RACK1 binds to a signal transfer region of G betagamma and inhibits phospholipase C beta2 activation. J Biol Chem 280:33445–52.</w:t>
      </w:r>
    </w:p>
    <w:p w:rsidR="006A6C5A" w:rsidRPr="00A523D6" w:rsidRDefault="006A6C5A" w:rsidP="001B4070">
      <w:pPr>
        <w:pStyle w:val="NormalnyWeb"/>
        <w:spacing w:line="480" w:lineRule="auto"/>
        <w:divId w:val="1381662485"/>
        <w:rPr>
          <w:noProof/>
          <w:lang w:val="en-US"/>
        </w:rPr>
      </w:pPr>
      <w:r w:rsidRPr="00A523D6">
        <w:rPr>
          <w:noProof/>
          <w:lang w:val="en-US"/>
        </w:rPr>
        <w:t>33. Jaswal SS (2013) Biological insights from hydrogen exchange mass spectrometry. Biochim Biophys Acta 1834:1188–201.</w:t>
      </w:r>
    </w:p>
    <w:p w:rsidR="006A6C5A" w:rsidRPr="00A523D6" w:rsidRDefault="006A6C5A" w:rsidP="001B4070">
      <w:pPr>
        <w:pStyle w:val="NormalnyWeb"/>
        <w:spacing w:line="480" w:lineRule="auto"/>
        <w:divId w:val="1381662485"/>
        <w:rPr>
          <w:noProof/>
          <w:lang w:val="en-US"/>
        </w:rPr>
      </w:pPr>
      <w:r w:rsidRPr="00A523D6">
        <w:rPr>
          <w:noProof/>
          <w:lang w:val="en-US"/>
        </w:rPr>
        <w:t>34. McCahill A, Warwicker J, Bolger GB, Houslay MD, Yarwood SJ (2002) The RACK1 scaffold protein: a dynamic cog in cell response mechanisms. Mol Pharmacol 62:1261–73.</w:t>
      </w:r>
    </w:p>
    <w:p w:rsidR="006A6C5A" w:rsidRPr="00A523D6" w:rsidRDefault="006A6C5A" w:rsidP="001B4070">
      <w:pPr>
        <w:pStyle w:val="NormalnyWeb"/>
        <w:spacing w:line="480" w:lineRule="auto"/>
        <w:divId w:val="1381662485"/>
        <w:rPr>
          <w:noProof/>
          <w:lang w:val="en-US"/>
        </w:rPr>
      </w:pPr>
      <w:r w:rsidRPr="00A523D6">
        <w:rPr>
          <w:noProof/>
          <w:lang w:val="en-US"/>
        </w:rPr>
        <w:t>35. Yang X-J, Grégoire S (2006) A recurrent phospho-sumoyl switch in transcriptional repression and beyond. Mol Cell 23:779–86.</w:t>
      </w:r>
    </w:p>
    <w:p w:rsidR="006A6C5A" w:rsidRPr="00A523D6" w:rsidRDefault="006A6C5A" w:rsidP="001B4070">
      <w:pPr>
        <w:pStyle w:val="NormalnyWeb"/>
        <w:spacing w:line="480" w:lineRule="auto"/>
        <w:divId w:val="1381662485"/>
        <w:rPr>
          <w:noProof/>
          <w:lang w:val="en-US"/>
        </w:rPr>
      </w:pPr>
      <w:r w:rsidRPr="00A523D6">
        <w:rPr>
          <w:noProof/>
          <w:lang w:val="en-US"/>
        </w:rPr>
        <w:t>36. Grosso S, Volta V, Sala L a, Vietri M, Marchisio PC, Ron D, Biffo S (2008) PKCbetaII modulates translation independently from mTOR and through RACK1. Biochem J 415:77–85.</w:t>
      </w:r>
    </w:p>
    <w:p w:rsidR="006A6C5A" w:rsidRPr="00A523D6" w:rsidRDefault="006A6C5A" w:rsidP="001B4070">
      <w:pPr>
        <w:pStyle w:val="NormalnyWeb"/>
        <w:spacing w:line="480" w:lineRule="auto"/>
        <w:divId w:val="1381662485"/>
        <w:rPr>
          <w:noProof/>
          <w:lang w:val="en-US"/>
        </w:rPr>
      </w:pPr>
      <w:r w:rsidRPr="00A523D6">
        <w:rPr>
          <w:noProof/>
          <w:lang w:val="en-US"/>
        </w:rPr>
        <w:t>37. Sharma G, Pallesen J, Das S, Grassucci R, Langlois R, Hampton CM, Kelly DF, des Georges A, Frank J (2013) Affinity grid-based cryo-EM of PKC binding to RACK1 on the ribosome. J Struct Biol. 181:190–4.</w:t>
      </w:r>
    </w:p>
    <w:p w:rsidR="006A6C5A" w:rsidRPr="00A523D6" w:rsidRDefault="006A6C5A" w:rsidP="001B4070">
      <w:pPr>
        <w:pStyle w:val="NormalnyWeb"/>
        <w:spacing w:line="480" w:lineRule="auto"/>
        <w:divId w:val="1381662485"/>
        <w:rPr>
          <w:noProof/>
          <w:lang w:val="en-US"/>
        </w:rPr>
      </w:pPr>
      <w:r w:rsidRPr="00A523D6">
        <w:rPr>
          <w:noProof/>
          <w:lang w:val="en-US"/>
        </w:rPr>
        <w:t>38. Melamed D, Bar-Ziv L, Truzman Y, Arava Y (2010) Asc1 supports cell-wall integrity near bud sites by a Pkc1 independent mechanism. PLoS One 5:e11389.</w:t>
      </w:r>
    </w:p>
    <w:p w:rsidR="006A6C5A" w:rsidRPr="00A523D6" w:rsidRDefault="006A6C5A" w:rsidP="001B4070">
      <w:pPr>
        <w:pStyle w:val="NormalnyWeb"/>
        <w:spacing w:line="480" w:lineRule="auto"/>
        <w:divId w:val="1381662485"/>
        <w:rPr>
          <w:noProof/>
          <w:lang w:val="en-US"/>
        </w:rPr>
      </w:pPr>
      <w:r w:rsidRPr="00A523D6">
        <w:rPr>
          <w:noProof/>
          <w:lang w:val="en-US"/>
        </w:rPr>
        <w:t>39. Chang BY, Chiang M, Cartwright C a (2001) The interaction of Src and RACK1 is enhanced by activation of protein kinase C and tyrosine phosphorylation of RACK1. J Biol Chem 276:20346–56.</w:t>
      </w:r>
    </w:p>
    <w:p w:rsidR="006A6C5A" w:rsidRPr="00A523D6" w:rsidRDefault="006A6C5A" w:rsidP="001B4070">
      <w:pPr>
        <w:pStyle w:val="NormalnyWeb"/>
        <w:spacing w:line="480" w:lineRule="auto"/>
        <w:divId w:val="1381662485"/>
        <w:rPr>
          <w:noProof/>
          <w:lang w:val="en-US"/>
        </w:rPr>
      </w:pPr>
      <w:r w:rsidRPr="00A523D6">
        <w:rPr>
          <w:noProof/>
          <w:lang w:val="en-US"/>
        </w:rPr>
        <w:t>40. Chang BY, Harte R a, Cartwright C a (2002) RACK1: a novel substrate for the Src protein-tyrosine kinase. Oncogene 21:7619–29.</w:t>
      </w:r>
    </w:p>
    <w:p w:rsidR="006A6C5A" w:rsidRPr="00A523D6" w:rsidRDefault="006A6C5A" w:rsidP="001B4070">
      <w:pPr>
        <w:pStyle w:val="NormalnyWeb"/>
        <w:spacing w:line="480" w:lineRule="auto"/>
        <w:divId w:val="1381662485"/>
        <w:rPr>
          <w:noProof/>
          <w:lang w:val="en-US"/>
        </w:rPr>
      </w:pPr>
      <w:r w:rsidRPr="00A523D6">
        <w:rPr>
          <w:noProof/>
          <w:lang w:val="en-US"/>
        </w:rPr>
        <w:t xml:space="preserve">41. Ceci M, Welshhans K, Ciotti MT, Brandi R, Parisi C, Paoletti F, Pistillo L, Bassell GJ, Cattaneo A (2012) RACK1 is a ribosome scaffold protein for </w:t>
      </w:r>
      <w:r w:rsidRPr="006A6C5A">
        <w:rPr>
          <w:noProof/>
        </w:rPr>
        <w:t>β</w:t>
      </w:r>
      <w:r w:rsidRPr="00A523D6">
        <w:rPr>
          <w:noProof/>
          <w:lang w:val="en-US"/>
        </w:rPr>
        <w:t>-actin mRNA/ZBP1 complex. PLoS One 7:e35034.</w:t>
      </w:r>
    </w:p>
    <w:p w:rsidR="006A6C5A" w:rsidRPr="00A523D6" w:rsidRDefault="006A6C5A" w:rsidP="001B4070">
      <w:pPr>
        <w:pStyle w:val="NormalnyWeb"/>
        <w:spacing w:line="480" w:lineRule="auto"/>
        <w:divId w:val="1381662485"/>
        <w:rPr>
          <w:noProof/>
          <w:lang w:val="en-US"/>
        </w:rPr>
      </w:pPr>
      <w:r w:rsidRPr="00A523D6">
        <w:rPr>
          <w:noProof/>
          <w:lang w:val="en-US"/>
        </w:rPr>
        <w:t>42. De la Fuente van Bentem S, Hirt H (2009) Protein tyrosine phosphorylation in plants: More abundant than expected? Trends Plant Sci. 14:71–6.</w:t>
      </w:r>
    </w:p>
    <w:p w:rsidR="006A6C5A" w:rsidRPr="00A523D6" w:rsidRDefault="006A6C5A" w:rsidP="001B4070">
      <w:pPr>
        <w:pStyle w:val="NormalnyWeb"/>
        <w:spacing w:line="480" w:lineRule="auto"/>
        <w:divId w:val="1381662485"/>
        <w:rPr>
          <w:noProof/>
          <w:lang w:val="en-US"/>
        </w:rPr>
      </w:pPr>
      <w:r w:rsidRPr="00A523D6">
        <w:rPr>
          <w:noProof/>
          <w:lang w:val="en-US"/>
        </w:rPr>
        <w:t>43. Rudrabhatla P, Reddy MM, Rajasekharan R (2006) Genome-wide analysis and experimentation of plant serine/ threonine/tyrosine-specific protein kinases. Plant Mol Biol 60:293–319.</w:t>
      </w:r>
    </w:p>
    <w:p w:rsidR="006A6C5A" w:rsidRPr="00A523D6" w:rsidRDefault="006A6C5A" w:rsidP="001B4070">
      <w:pPr>
        <w:pStyle w:val="NormalnyWeb"/>
        <w:spacing w:line="480" w:lineRule="auto"/>
        <w:divId w:val="1381662485"/>
        <w:rPr>
          <w:noProof/>
          <w:lang w:val="en-US"/>
        </w:rPr>
      </w:pPr>
      <w:r w:rsidRPr="00A523D6">
        <w:rPr>
          <w:noProof/>
          <w:lang w:val="en-US"/>
        </w:rPr>
        <w:t>44. Brinkworth RI, Munn AL, Kobe B (2006) Protein kinases associated with the yeast phosphoproteome. BMC Bioinformatics 7:47.</w:t>
      </w:r>
    </w:p>
    <w:p w:rsidR="006A6C5A" w:rsidRPr="00A523D6" w:rsidRDefault="006A6C5A" w:rsidP="001B4070">
      <w:pPr>
        <w:pStyle w:val="NormalnyWeb"/>
        <w:spacing w:line="480" w:lineRule="auto"/>
        <w:divId w:val="1381662485"/>
        <w:rPr>
          <w:noProof/>
          <w:lang w:val="en-US"/>
        </w:rPr>
      </w:pPr>
      <w:r w:rsidRPr="00A523D6">
        <w:rPr>
          <w:noProof/>
          <w:lang w:val="en-US"/>
        </w:rPr>
        <w:t>45. Stern DF, Zheng P, Beidler DR, Zerillo C (1991) Spk1, a new kinase from Saccharomyces cerevisiae, phosphorylates proteins on serine, threonine, and tyrosine. Mol Cell Biol 11:987–1001.</w:t>
      </w:r>
    </w:p>
    <w:p w:rsidR="006A6C5A" w:rsidRPr="00A523D6" w:rsidRDefault="006A6C5A" w:rsidP="001B4070">
      <w:pPr>
        <w:pStyle w:val="NormalnyWeb"/>
        <w:spacing w:line="480" w:lineRule="auto"/>
        <w:divId w:val="1381662485"/>
        <w:rPr>
          <w:noProof/>
          <w:lang w:val="en-US"/>
        </w:rPr>
      </w:pPr>
      <w:r w:rsidRPr="00A523D6">
        <w:rPr>
          <w:noProof/>
          <w:lang w:val="en-US"/>
        </w:rPr>
        <w:t>46. Xue B, Uversky VN (2013) Structural characterizations of phosphorylatable residues in transmembrane proteins from Arabidopsis thaliana. Landes Biosci. Intrinsically Disord Proteins 1:1–10.</w:t>
      </w:r>
    </w:p>
    <w:p w:rsidR="006A6C5A" w:rsidRPr="00A523D6" w:rsidRDefault="006A6C5A" w:rsidP="001B4070">
      <w:pPr>
        <w:pStyle w:val="NormalnyWeb"/>
        <w:spacing w:line="480" w:lineRule="auto"/>
        <w:divId w:val="1381662485"/>
        <w:rPr>
          <w:noProof/>
          <w:lang w:val="en-US"/>
        </w:rPr>
      </w:pPr>
      <w:r w:rsidRPr="00A523D6">
        <w:rPr>
          <w:noProof/>
          <w:lang w:val="en-US"/>
        </w:rPr>
        <w:t>47. Ubersax J a, Ferrell JE (2007) Mechanisms of specificity in protein phosphorylation. Nat Rev Mol Cell Biol 8:530–41.</w:t>
      </w:r>
    </w:p>
    <w:p w:rsidR="006A6C5A" w:rsidRPr="00A523D6" w:rsidRDefault="006A6C5A" w:rsidP="001B4070">
      <w:pPr>
        <w:pStyle w:val="NormalnyWeb"/>
        <w:spacing w:line="480" w:lineRule="auto"/>
        <w:divId w:val="1381662485"/>
        <w:rPr>
          <w:noProof/>
          <w:lang w:val="en-US"/>
        </w:rPr>
      </w:pPr>
      <w:r w:rsidRPr="00A523D6">
        <w:rPr>
          <w:noProof/>
          <w:lang w:val="en-US"/>
        </w:rPr>
        <w:t>48. Kiely P a, Baillie GS, Barrett R, Buckley D a, Adams DR, Houslay MD, O’Connor R (2009) Phosphorylation of RACK1 on tyrosine 52 by c-Abl is required for insulin-like growth factor I-mediated regulation of focal adhesion kinase. J Biol Chem 284:20263–74.</w:t>
      </w:r>
    </w:p>
    <w:p w:rsidR="006A6C5A" w:rsidRPr="00A523D6" w:rsidRDefault="006A6C5A" w:rsidP="001B4070">
      <w:pPr>
        <w:pStyle w:val="NormalnyWeb"/>
        <w:spacing w:line="480" w:lineRule="auto"/>
        <w:divId w:val="1381662485"/>
        <w:rPr>
          <w:noProof/>
          <w:lang w:val="en-US"/>
        </w:rPr>
      </w:pPr>
      <w:r w:rsidRPr="00A523D6">
        <w:rPr>
          <w:noProof/>
          <w:lang w:val="en-US"/>
        </w:rPr>
        <w:t>49. Kiely P a, Baillie GS, Lynch MJ, Houslay MD, O’Connor R (2008) Tyrosine 302 in RACK1 is essential for insulin-like growth factor-I-mediated competitive binding of PP2A and beta1 integrin and for tumor cell proliferation and migration. J Biol Chem 283:22952–61.</w:t>
      </w:r>
    </w:p>
    <w:p w:rsidR="006A6C5A" w:rsidRPr="00A523D6" w:rsidRDefault="006A6C5A" w:rsidP="001B4070">
      <w:pPr>
        <w:pStyle w:val="NormalnyWeb"/>
        <w:spacing w:line="480" w:lineRule="auto"/>
        <w:divId w:val="1381662485"/>
        <w:rPr>
          <w:noProof/>
          <w:lang w:val="en-US"/>
        </w:rPr>
      </w:pPr>
      <w:r w:rsidRPr="00A523D6">
        <w:rPr>
          <w:noProof/>
          <w:lang w:val="en-US"/>
        </w:rPr>
        <w:t>50. Chen J-G, Ullah H, Temple B, Liang J, Guo J, Alonso JM, Ecker JR, Jones AM (2006) RACK1 mediates multiple hormone responsiveness and developmental processes in Arabidopsis. J Exp Bot 57:2697–708.</w:t>
      </w:r>
    </w:p>
    <w:p w:rsidR="006A6C5A" w:rsidRPr="00A523D6" w:rsidRDefault="006A6C5A" w:rsidP="001B4070">
      <w:pPr>
        <w:pStyle w:val="NormalnyWeb"/>
        <w:spacing w:line="480" w:lineRule="auto"/>
        <w:divId w:val="1381662485"/>
        <w:rPr>
          <w:noProof/>
          <w:lang w:val="en-US"/>
        </w:rPr>
      </w:pPr>
      <w:r w:rsidRPr="00A523D6">
        <w:rPr>
          <w:noProof/>
          <w:lang w:val="en-US"/>
        </w:rPr>
        <w:t>51. Schuck P (2000) Size-distribution analysis of macromolecules by sedimentation velocity ultracentrifugation and lamm equation modeling. Biophys J 78:1606–19.</w:t>
      </w:r>
    </w:p>
    <w:p w:rsidR="006A6C5A" w:rsidRPr="00A523D6" w:rsidRDefault="006A6C5A" w:rsidP="001B4070">
      <w:pPr>
        <w:pStyle w:val="NormalnyWeb"/>
        <w:spacing w:line="480" w:lineRule="auto"/>
        <w:divId w:val="1381662485"/>
        <w:rPr>
          <w:noProof/>
          <w:lang w:val="en-US"/>
        </w:rPr>
      </w:pPr>
      <w:r w:rsidRPr="00A523D6">
        <w:rPr>
          <w:noProof/>
          <w:lang w:val="en-US"/>
        </w:rPr>
        <w:t>52. Sitkiewicz E, Tarnowski K, Poznański J, Kulma M, Dadlez M (2013) Oligomerization Interface of RAGE Receptor Revealed by MS-Monitored Hydrogen Deuterium Exchange. PLoS One 8:e76353.</w:t>
      </w:r>
    </w:p>
    <w:p w:rsidR="006A6C5A" w:rsidRPr="00A523D6" w:rsidRDefault="006A6C5A" w:rsidP="001B4070">
      <w:pPr>
        <w:pStyle w:val="NormalnyWeb"/>
        <w:spacing w:line="480" w:lineRule="auto"/>
        <w:divId w:val="1381662485"/>
        <w:rPr>
          <w:noProof/>
          <w:lang w:val="en-US"/>
        </w:rPr>
      </w:pPr>
      <w:r w:rsidRPr="00A523D6">
        <w:rPr>
          <w:noProof/>
          <w:lang w:val="en-US"/>
        </w:rPr>
        <w:t>53. Anon CRAN - Package minpack.lm. Available from: http://cran.r-project.org/web/packages/minpack.lm/index.html</w:t>
      </w:r>
    </w:p>
    <w:p w:rsidR="006A6C5A" w:rsidRPr="00A523D6" w:rsidRDefault="006A6C5A" w:rsidP="001B4070">
      <w:pPr>
        <w:pStyle w:val="NormalnyWeb"/>
        <w:spacing w:line="480" w:lineRule="auto"/>
        <w:divId w:val="1381662485"/>
        <w:rPr>
          <w:noProof/>
          <w:lang w:val="en-US"/>
        </w:rPr>
      </w:pPr>
      <w:r w:rsidRPr="00A523D6">
        <w:rPr>
          <w:noProof/>
          <w:lang w:val="en-US"/>
        </w:rPr>
        <w:t>54. Bai Y, Milne JS, Mayne L, Englander SW (1993) Primary structure effects on peptide group hydrogen exchange. Proteins 17:75–86.</w:t>
      </w:r>
    </w:p>
    <w:p w:rsidR="006A6C5A" w:rsidRPr="00A523D6" w:rsidRDefault="006A6C5A" w:rsidP="001B4070">
      <w:pPr>
        <w:pStyle w:val="NormalnyWeb"/>
        <w:spacing w:line="480" w:lineRule="auto"/>
        <w:divId w:val="1381662485"/>
        <w:rPr>
          <w:noProof/>
          <w:lang w:val="en-US"/>
        </w:rPr>
      </w:pPr>
      <w:r w:rsidRPr="00A523D6">
        <w:rPr>
          <w:noProof/>
          <w:lang w:val="en-US"/>
        </w:rPr>
        <w:t>55. Larkin MA, Blackshields G, Brown NP, Chenna R, McGettigan PA, McWilliam H, Valentin F, Wallace IM, Wilm A, Lopez R, et al. (2007) Clustal W and Clustal X version 2.0. Bioinformatics 23:2947–8.</w:t>
      </w:r>
    </w:p>
    <w:p w:rsidR="006A6C5A" w:rsidRPr="00A523D6" w:rsidRDefault="006A6C5A" w:rsidP="001B4070">
      <w:pPr>
        <w:pStyle w:val="NormalnyWeb"/>
        <w:spacing w:line="480" w:lineRule="auto"/>
        <w:divId w:val="1381662485"/>
        <w:rPr>
          <w:noProof/>
          <w:lang w:val="en-US"/>
        </w:rPr>
      </w:pPr>
      <w:r w:rsidRPr="00A523D6">
        <w:rPr>
          <w:noProof/>
          <w:lang w:val="en-US"/>
        </w:rPr>
        <w:t>56. Thompson JD, Gibson TJ, Higgins DG (2002) Multiple sequence alignment using ClustalW and ClustalX. Curr Protoc Bioinformatics Chapter 2:Unit 2.3.</w:t>
      </w:r>
    </w:p>
    <w:p w:rsidR="006A6C5A" w:rsidRPr="00A523D6" w:rsidRDefault="006A6C5A" w:rsidP="001B4070">
      <w:pPr>
        <w:pStyle w:val="NormalnyWeb"/>
        <w:spacing w:line="480" w:lineRule="auto"/>
        <w:divId w:val="1381662485"/>
        <w:rPr>
          <w:noProof/>
          <w:lang w:val="en-US"/>
        </w:rPr>
      </w:pPr>
      <w:r w:rsidRPr="00A523D6">
        <w:rPr>
          <w:noProof/>
          <w:lang w:val="en-US"/>
        </w:rPr>
        <w:t>57. Nicholas, K.B., Nicholas H.B. Jr., and Deerfield DWI (1997) GeneDoc: Analysis and Visualization of Genetic Variation. EMBNEW.NEWS 414.</w:t>
      </w:r>
    </w:p>
    <w:p w:rsidR="006A6C5A" w:rsidRPr="006A6C5A" w:rsidRDefault="006A6C5A" w:rsidP="001B4070">
      <w:pPr>
        <w:pStyle w:val="NormalnyWeb"/>
        <w:spacing w:line="480" w:lineRule="auto"/>
        <w:divId w:val="1381662485"/>
        <w:rPr>
          <w:noProof/>
        </w:rPr>
      </w:pPr>
      <w:r w:rsidRPr="00A523D6">
        <w:rPr>
          <w:noProof/>
          <w:lang w:val="en-US"/>
        </w:rPr>
        <w:t xml:space="preserve">58. Konagurthu AS, Whisstock JC, Stuckey PJ, Lesk AM (2006) MUSTANG : A Multiple Structural Alignment Algorithm. </w:t>
      </w:r>
      <w:r>
        <w:rPr>
          <w:noProof/>
        </w:rPr>
        <w:t>Proteins Struct</w:t>
      </w:r>
      <w:r w:rsidRPr="006A6C5A">
        <w:rPr>
          <w:noProof/>
        </w:rPr>
        <w:t xml:space="preserve"> Funct</w:t>
      </w:r>
      <w:r>
        <w:rPr>
          <w:noProof/>
        </w:rPr>
        <w:t xml:space="preserve"> Bioinforma</w:t>
      </w:r>
      <w:r w:rsidRPr="006A6C5A">
        <w:rPr>
          <w:noProof/>
        </w:rPr>
        <w:t xml:space="preserve"> 574:559–574. </w:t>
      </w:r>
    </w:p>
    <w:p w:rsidR="00C87E86" w:rsidRDefault="00F76772" w:rsidP="006A6C5A">
      <w:pPr>
        <w:pStyle w:val="NormalnyWeb"/>
        <w:spacing w:line="480" w:lineRule="auto"/>
        <w:divId w:val="1330910730"/>
        <w:rPr>
          <w:b/>
          <w:lang w:val="en-US"/>
        </w:rPr>
      </w:pPr>
      <w:r w:rsidRPr="002C1D16">
        <w:rPr>
          <w:lang w:val="en-US"/>
        </w:rPr>
        <w:fldChar w:fldCharType="end"/>
      </w:r>
      <w:r w:rsidR="00C87E86">
        <w:rPr>
          <w:b/>
          <w:lang w:val="en-US"/>
        </w:rPr>
        <w:br w:type="page"/>
      </w:r>
    </w:p>
    <w:p w:rsidR="00F76772" w:rsidRPr="00485209" w:rsidRDefault="00F76772" w:rsidP="00DC04D5">
      <w:pPr>
        <w:spacing w:after="0" w:line="480" w:lineRule="auto"/>
        <w:rPr>
          <w:rFonts w:ascii="Times New Roman" w:hAnsi="Times New Roman"/>
          <w:b/>
          <w:sz w:val="24"/>
          <w:szCs w:val="24"/>
          <w:lang w:val="en-US"/>
        </w:rPr>
      </w:pPr>
      <w:r w:rsidRPr="00485209">
        <w:rPr>
          <w:rFonts w:ascii="Times New Roman" w:hAnsi="Times New Roman"/>
          <w:b/>
          <w:sz w:val="24"/>
          <w:szCs w:val="24"/>
          <w:lang w:val="en-US"/>
        </w:rPr>
        <w:t xml:space="preserve">Figure </w:t>
      </w:r>
      <w:r w:rsidR="00C87E86">
        <w:rPr>
          <w:rFonts w:ascii="Times New Roman" w:hAnsi="Times New Roman"/>
          <w:b/>
          <w:sz w:val="24"/>
          <w:szCs w:val="24"/>
          <w:lang w:val="en-US"/>
        </w:rPr>
        <w:t>l</w:t>
      </w:r>
      <w:r w:rsidR="00F35257">
        <w:rPr>
          <w:rFonts w:ascii="Times New Roman" w:hAnsi="Times New Roman"/>
          <w:b/>
          <w:sz w:val="24"/>
          <w:szCs w:val="24"/>
          <w:lang w:val="en-US"/>
        </w:rPr>
        <w:t>egend</w:t>
      </w:r>
    </w:p>
    <w:p w:rsidR="00F76772" w:rsidRPr="00FB6470" w:rsidRDefault="00F76772" w:rsidP="00DC04D5">
      <w:pPr>
        <w:spacing w:after="0" w:line="480" w:lineRule="auto"/>
        <w:rPr>
          <w:rFonts w:ascii="Times New Roman" w:hAnsi="Times New Roman"/>
          <w:sz w:val="24"/>
          <w:szCs w:val="24"/>
          <w:lang w:val="en-US"/>
        </w:rPr>
      </w:pPr>
      <w:proofErr w:type="gramStart"/>
      <w:r w:rsidRPr="00DC6797">
        <w:rPr>
          <w:rFonts w:ascii="Times New Roman" w:hAnsi="Times New Roman"/>
          <w:b/>
          <w:sz w:val="24"/>
          <w:szCs w:val="24"/>
          <w:lang w:val="en-US"/>
        </w:rPr>
        <w:t>Figure 1.</w:t>
      </w:r>
      <w:proofErr w:type="gramEnd"/>
      <w:r w:rsidRPr="00485209">
        <w:rPr>
          <w:rFonts w:ascii="Times New Roman" w:hAnsi="Times New Roman"/>
          <w:sz w:val="24"/>
          <w:szCs w:val="24"/>
          <w:lang w:val="en-US"/>
        </w:rPr>
        <w:t xml:space="preserve"> </w:t>
      </w:r>
      <w:proofErr w:type="gramStart"/>
      <w:r w:rsidR="007C684C">
        <w:rPr>
          <w:rFonts w:ascii="Times New Roman" w:hAnsi="Times New Roman"/>
          <w:sz w:val="24"/>
          <w:szCs w:val="24"/>
          <w:lang w:val="en-US"/>
        </w:rPr>
        <w:t>RACK1</w:t>
      </w:r>
      <w:r>
        <w:rPr>
          <w:rFonts w:ascii="Times New Roman" w:hAnsi="Times New Roman"/>
          <w:sz w:val="24"/>
          <w:szCs w:val="24"/>
          <w:lang w:val="en-US"/>
        </w:rPr>
        <w:t xml:space="preserve"> orthologs.</w:t>
      </w:r>
      <w:proofErr w:type="gramEnd"/>
      <w:r>
        <w:rPr>
          <w:rFonts w:ascii="Times New Roman" w:hAnsi="Times New Roman"/>
          <w:sz w:val="24"/>
          <w:szCs w:val="24"/>
          <w:lang w:val="en-US"/>
        </w:rPr>
        <w:t xml:space="preserve"> (A) Sequence alignment of</w:t>
      </w:r>
      <w:r w:rsidR="00EB289B">
        <w:rPr>
          <w:rFonts w:ascii="Times New Roman" w:hAnsi="Times New Roman"/>
          <w:sz w:val="24"/>
          <w:szCs w:val="24"/>
          <w:lang w:val="en-US"/>
        </w:rPr>
        <w:t xml:space="preserve"> </w:t>
      </w:r>
      <w:r w:rsidR="007C684C">
        <w:rPr>
          <w:rFonts w:ascii="Times New Roman" w:hAnsi="Times New Roman"/>
          <w:sz w:val="24"/>
          <w:szCs w:val="24"/>
          <w:lang w:val="en-US"/>
        </w:rPr>
        <w:t>RACK1</w:t>
      </w:r>
      <w:r>
        <w:rPr>
          <w:rFonts w:ascii="Times New Roman" w:hAnsi="Times New Roman"/>
          <w:sz w:val="24"/>
          <w:szCs w:val="24"/>
          <w:lang w:val="en-US"/>
        </w:rPr>
        <w:t xml:space="preserve"> orthologs from </w:t>
      </w:r>
      <w:r w:rsidR="007A36E3" w:rsidRPr="000326B8">
        <w:rPr>
          <w:rFonts w:ascii="Times New Roman" w:hAnsi="Times New Roman"/>
          <w:i/>
          <w:sz w:val="24"/>
          <w:szCs w:val="24"/>
          <w:lang w:val="en-US"/>
        </w:rPr>
        <w:t>H</w:t>
      </w:r>
      <w:r w:rsidR="007A36E3">
        <w:rPr>
          <w:rFonts w:ascii="Times New Roman" w:hAnsi="Times New Roman"/>
          <w:i/>
          <w:sz w:val="24"/>
          <w:szCs w:val="24"/>
          <w:lang w:val="en-US"/>
        </w:rPr>
        <w:t xml:space="preserve">. </w:t>
      </w:r>
      <w:r w:rsidRPr="000326B8">
        <w:rPr>
          <w:rFonts w:ascii="Times New Roman" w:hAnsi="Times New Roman"/>
          <w:i/>
          <w:sz w:val="24"/>
          <w:szCs w:val="24"/>
          <w:lang w:val="en-US"/>
        </w:rPr>
        <w:t>sapiens</w:t>
      </w:r>
      <w:r>
        <w:rPr>
          <w:rFonts w:ascii="Times New Roman" w:hAnsi="Times New Roman"/>
          <w:sz w:val="24"/>
          <w:szCs w:val="24"/>
          <w:lang w:val="en-US"/>
        </w:rPr>
        <w:t xml:space="preserve"> (</w:t>
      </w:r>
      <w:r w:rsidR="007C684C">
        <w:rPr>
          <w:rFonts w:ascii="Times New Roman" w:hAnsi="Times New Roman"/>
          <w:sz w:val="24"/>
          <w:szCs w:val="24"/>
          <w:lang w:val="en-US"/>
        </w:rPr>
        <w:t>hRACK1</w:t>
      </w:r>
      <w:r>
        <w:rPr>
          <w:rFonts w:ascii="Times New Roman" w:hAnsi="Times New Roman"/>
          <w:sz w:val="24"/>
          <w:szCs w:val="24"/>
          <w:lang w:val="en-US"/>
        </w:rPr>
        <w:t xml:space="preserve">), </w:t>
      </w:r>
      <w:r w:rsidR="007A36E3" w:rsidRPr="000326B8">
        <w:rPr>
          <w:rFonts w:ascii="Times New Roman" w:hAnsi="Times New Roman"/>
          <w:i/>
          <w:sz w:val="24"/>
          <w:szCs w:val="24"/>
          <w:lang w:val="en-US"/>
        </w:rPr>
        <w:t>S</w:t>
      </w:r>
      <w:r w:rsidR="007A36E3">
        <w:rPr>
          <w:rFonts w:ascii="Times New Roman" w:hAnsi="Times New Roman"/>
          <w:i/>
          <w:sz w:val="24"/>
          <w:szCs w:val="24"/>
          <w:lang w:val="en-US"/>
        </w:rPr>
        <w:t>.</w:t>
      </w:r>
      <w:r w:rsidR="007A36E3" w:rsidRPr="000326B8">
        <w:rPr>
          <w:rFonts w:ascii="Times New Roman" w:hAnsi="Times New Roman"/>
          <w:i/>
          <w:sz w:val="24"/>
          <w:szCs w:val="24"/>
          <w:lang w:val="en-US"/>
        </w:rPr>
        <w:t xml:space="preserve"> </w:t>
      </w:r>
      <w:r w:rsidRPr="000326B8">
        <w:rPr>
          <w:rFonts w:ascii="Times New Roman" w:hAnsi="Times New Roman"/>
          <w:i/>
          <w:sz w:val="24"/>
          <w:szCs w:val="24"/>
          <w:lang w:val="en-US"/>
        </w:rPr>
        <w:t>cerevisiae</w:t>
      </w:r>
      <w:r>
        <w:rPr>
          <w:rFonts w:ascii="Times New Roman" w:hAnsi="Times New Roman"/>
          <w:sz w:val="24"/>
          <w:szCs w:val="24"/>
          <w:lang w:val="en-US"/>
        </w:rPr>
        <w:t xml:space="preserve"> (</w:t>
      </w:r>
      <w:r w:rsidR="007C684C">
        <w:rPr>
          <w:rFonts w:ascii="Times New Roman" w:hAnsi="Times New Roman"/>
          <w:sz w:val="24"/>
          <w:szCs w:val="24"/>
          <w:lang w:val="en-US"/>
        </w:rPr>
        <w:t>yRACK1</w:t>
      </w:r>
      <w:r>
        <w:rPr>
          <w:rFonts w:ascii="Times New Roman" w:hAnsi="Times New Roman"/>
          <w:sz w:val="24"/>
          <w:szCs w:val="24"/>
          <w:lang w:val="en-US"/>
        </w:rPr>
        <w:t>)</w:t>
      </w:r>
      <w:r w:rsidR="007A36E3">
        <w:rPr>
          <w:rFonts w:ascii="Times New Roman" w:hAnsi="Times New Roman"/>
          <w:sz w:val="24"/>
          <w:szCs w:val="24"/>
          <w:lang w:val="en-US"/>
        </w:rPr>
        <w:t>,</w:t>
      </w:r>
      <w:r>
        <w:rPr>
          <w:rFonts w:ascii="Times New Roman" w:hAnsi="Times New Roman"/>
          <w:sz w:val="24"/>
          <w:szCs w:val="24"/>
          <w:lang w:val="en-US"/>
        </w:rPr>
        <w:t xml:space="preserve"> and </w:t>
      </w:r>
      <w:r w:rsidRPr="000326B8">
        <w:rPr>
          <w:rFonts w:ascii="Times New Roman" w:hAnsi="Times New Roman"/>
          <w:i/>
          <w:sz w:val="24"/>
          <w:szCs w:val="24"/>
          <w:lang w:val="en-US"/>
        </w:rPr>
        <w:t>A</w:t>
      </w:r>
      <w:r w:rsidR="007A36E3">
        <w:rPr>
          <w:rFonts w:ascii="Times New Roman" w:hAnsi="Times New Roman"/>
          <w:i/>
          <w:sz w:val="24"/>
          <w:szCs w:val="24"/>
          <w:lang w:val="en-US"/>
        </w:rPr>
        <w:t>.</w:t>
      </w:r>
      <w:r w:rsidRPr="000326B8">
        <w:rPr>
          <w:rFonts w:ascii="Times New Roman" w:hAnsi="Times New Roman"/>
          <w:i/>
          <w:sz w:val="24"/>
          <w:szCs w:val="24"/>
          <w:lang w:val="en-US"/>
        </w:rPr>
        <w:t xml:space="preserve"> thaliana</w:t>
      </w:r>
      <w:r>
        <w:rPr>
          <w:rFonts w:ascii="Times New Roman" w:hAnsi="Times New Roman"/>
          <w:i/>
          <w:sz w:val="24"/>
          <w:szCs w:val="24"/>
          <w:lang w:val="en-US"/>
        </w:rPr>
        <w:t xml:space="preserve">, </w:t>
      </w:r>
      <w:r w:rsidRPr="000326B8">
        <w:rPr>
          <w:rFonts w:ascii="Times New Roman" w:hAnsi="Times New Roman"/>
          <w:sz w:val="24"/>
          <w:szCs w:val="24"/>
          <w:lang w:val="en-US"/>
        </w:rPr>
        <w:t xml:space="preserve">isoform </w:t>
      </w:r>
      <w:proofErr w:type="gramStart"/>
      <w:r w:rsidRPr="000326B8">
        <w:rPr>
          <w:rFonts w:ascii="Times New Roman" w:hAnsi="Times New Roman"/>
          <w:sz w:val="24"/>
          <w:szCs w:val="24"/>
          <w:lang w:val="en-US"/>
        </w:rPr>
        <w:t>A</w:t>
      </w:r>
      <w:proofErr w:type="gramEnd"/>
      <w:r>
        <w:rPr>
          <w:rFonts w:ascii="Times New Roman" w:hAnsi="Times New Roman"/>
          <w:sz w:val="24"/>
          <w:szCs w:val="24"/>
          <w:lang w:val="en-US"/>
        </w:rPr>
        <w:t xml:space="preserve"> (</w:t>
      </w:r>
      <w:r w:rsidR="007C684C">
        <w:rPr>
          <w:rFonts w:ascii="Times New Roman" w:hAnsi="Times New Roman"/>
          <w:sz w:val="24"/>
          <w:szCs w:val="24"/>
          <w:lang w:val="en-US"/>
        </w:rPr>
        <w:t>atRACK1</w:t>
      </w:r>
      <w:r w:rsidR="00B62C56">
        <w:rPr>
          <w:rFonts w:ascii="Times New Roman" w:hAnsi="Times New Roman"/>
          <w:sz w:val="24"/>
          <w:szCs w:val="24"/>
          <w:lang w:val="en-US"/>
        </w:rPr>
        <w:t>)</w:t>
      </w:r>
      <w:r>
        <w:rPr>
          <w:rFonts w:ascii="Times New Roman" w:hAnsi="Times New Roman"/>
          <w:sz w:val="24"/>
          <w:szCs w:val="24"/>
          <w:lang w:val="en-US"/>
        </w:rPr>
        <w:t xml:space="preserve">. </w:t>
      </w:r>
      <w:r w:rsidR="007A36E3">
        <w:rPr>
          <w:rFonts w:ascii="Times New Roman" w:hAnsi="Times New Roman"/>
          <w:sz w:val="24"/>
          <w:szCs w:val="24"/>
          <w:lang w:val="en-US"/>
        </w:rPr>
        <w:t>P</w:t>
      </w:r>
      <w:r>
        <w:rPr>
          <w:rFonts w:ascii="Times New Roman" w:hAnsi="Times New Roman"/>
          <w:sz w:val="24"/>
          <w:szCs w:val="24"/>
          <w:lang w:val="en-US"/>
        </w:rPr>
        <w:t xml:space="preserve">ercentage sequence identity </w:t>
      </w:r>
      <w:proofErr w:type="gramStart"/>
      <w:r>
        <w:rPr>
          <w:rFonts w:ascii="Times New Roman" w:hAnsi="Times New Roman"/>
          <w:sz w:val="24"/>
          <w:szCs w:val="24"/>
          <w:lang w:val="en-US"/>
        </w:rPr>
        <w:t>is shown</w:t>
      </w:r>
      <w:proofErr w:type="gramEnd"/>
      <w:r>
        <w:rPr>
          <w:rFonts w:ascii="Times New Roman" w:hAnsi="Times New Roman"/>
          <w:sz w:val="24"/>
          <w:szCs w:val="24"/>
          <w:lang w:val="en-US"/>
        </w:rPr>
        <w:t xml:space="preserve"> at end of </w:t>
      </w:r>
      <w:r w:rsidR="007A36E3">
        <w:rPr>
          <w:rFonts w:ascii="Times New Roman" w:hAnsi="Times New Roman"/>
          <w:sz w:val="24"/>
          <w:szCs w:val="24"/>
          <w:lang w:val="en-US"/>
        </w:rPr>
        <w:t xml:space="preserve">the </w:t>
      </w:r>
      <w:r>
        <w:rPr>
          <w:rFonts w:ascii="Times New Roman" w:hAnsi="Times New Roman"/>
          <w:sz w:val="24"/>
          <w:szCs w:val="24"/>
          <w:lang w:val="en-US"/>
        </w:rPr>
        <w:t xml:space="preserve">alignment. Characteristic WD repeats </w:t>
      </w:r>
      <w:proofErr w:type="gramStart"/>
      <w:r>
        <w:rPr>
          <w:rFonts w:ascii="Times New Roman" w:hAnsi="Times New Roman"/>
          <w:sz w:val="24"/>
          <w:szCs w:val="24"/>
          <w:lang w:val="en-US"/>
        </w:rPr>
        <w:t>are highlighted</w:t>
      </w:r>
      <w:proofErr w:type="gramEnd"/>
      <w:r>
        <w:rPr>
          <w:rFonts w:ascii="Times New Roman" w:hAnsi="Times New Roman"/>
          <w:sz w:val="24"/>
          <w:szCs w:val="24"/>
          <w:lang w:val="en-US"/>
        </w:rPr>
        <w:t xml:space="preserve"> with colored rectangles.</w:t>
      </w:r>
      <w:r w:rsidR="000D2DFB" w:rsidRPr="000D2DFB">
        <w:rPr>
          <w:rFonts w:ascii="Times New Roman" w:hAnsi="Times New Roman" w:cs="Times New Roman"/>
          <w:sz w:val="24"/>
          <w:szCs w:val="24"/>
          <w:lang w:val="en-US"/>
        </w:rPr>
        <w:t xml:space="preserve"> </w:t>
      </w:r>
      <w:proofErr w:type="gramStart"/>
      <w:r w:rsidR="000D2DFB">
        <w:rPr>
          <w:rFonts w:ascii="Times New Roman" w:hAnsi="Times New Roman" w:cs="Times New Roman"/>
          <w:sz w:val="24"/>
          <w:szCs w:val="24"/>
          <w:lang w:val="en-US"/>
        </w:rPr>
        <w:t>β</w:t>
      </w:r>
      <w:r w:rsidR="000D2DFB">
        <w:rPr>
          <w:rFonts w:ascii="Times New Roman" w:hAnsi="Times New Roman"/>
          <w:sz w:val="24"/>
          <w:szCs w:val="24"/>
          <w:lang w:val="en-US"/>
        </w:rPr>
        <w:t>-propeller</w:t>
      </w:r>
      <w:proofErr w:type="gramEnd"/>
      <w:r w:rsidR="000D2DFB">
        <w:rPr>
          <w:rFonts w:ascii="Times New Roman" w:hAnsi="Times New Roman"/>
          <w:sz w:val="24"/>
          <w:szCs w:val="24"/>
          <w:lang w:val="en-US"/>
        </w:rPr>
        <w:t xml:space="preserve"> blades </w:t>
      </w:r>
      <w:r w:rsidR="000D2DFB" w:rsidRPr="00485209">
        <w:rPr>
          <w:rFonts w:ascii="Times New Roman" w:hAnsi="Times New Roman"/>
          <w:sz w:val="24"/>
          <w:szCs w:val="24"/>
          <w:lang w:val="en-US"/>
        </w:rPr>
        <w:t xml:space="preserve">are </w:t>
      </w:r>
      <w:r w:rsidR="000D2DFB">
        <w:rPr>
          <w:rFonts w:ascii="Times New Roman" w:hAnsi="Times New Roman"/>
          <w:sz w:val="24"/>
          <w:szCs w:val="24"/>
          <w:lang w:val="en-US"/>
        </w:rPr>
        <w:t>highlighted</w:t>
      </w:r>
      <w:r w:rsidR="000D2DFB" w:rsidRPr="00485209">
        <w:rPr>
          <w:rFonts w:ascii="Times New Roman" w:hAnsi="Times New Roman"/>
          <w:sz w:val="24"/>
          <w:szCs w:val="24"/>
          <w:lang w:val="en-US"/>
        </w:rPr>
        <w:t xml:space="preserve"> by gr</w:t>
      </w:r>
      <w:r w:rsidR="00D07C9B">
        <w:rPr>
          <w:rFonts w:ascii="Times New Roman" w:hAnsi="Times New Roman"/>
          <w:sz w:val="24"/>
          <w:szCs w:val="24"/>
          <w:lang w:val="en-US"/>
        </w:rPr>
        <w:t>a</w:t>
      </w:r>
      <w:r w:rsidR="000D2DFB" w:rsidRPr="00485209">
        <w:rPr>
          <w:rFonts w:ascii="Times New Roman" w:hAnsi="Times New Roman"/>
          <w:sz w:val="24"/>
          <w:szCs w:val="24"/>
          <w:lang w:val="en-US"/>
        </w:rPr>
        <w:t>y rectangles</w:t>
      </w:r>
      <w:r w:rsidR="000D2DFB">
        <w:rPr>
          <w:rFonts w:ascii="Times New Roman" w:hAnsi="Times New Roman"/>
          <w:sz w:val="24"/>
          <w:szCs w:val="24"/>
          <w:lang w:val="en-US"/>
        </w:rPr>
        <w:t xml:space="preserve"> that contain A, B, C, D </w:t>
      </w:r>
      <w:r w:rsidR="000D2DFB">
        <w:rPr>
          <w:rFonts w:ascii="Times New Roman" w:hAnsi="Times New Roman" w:cs="Times New Roman"/>
          <w:sz w:val="24"/>
          <w:szCs w:val="24"/>
          <w:lang w:val="en-US"/>
        </w:rPr>
        <w:t>β</w:t>
      </w:r>
      <w:r w:rsidR="000D2DFB">
        <w:rPr>
          <w:rFonts w:ascii="Times New Roman" w:hAnsi="Times New Roman"/>
          <w:sz w:val="24"/>
          <w:szCs w:val="24"/>
          <w:lang w:val="en-US"/>
        </w:rPr>
        <w:t>-strands (black rectangles), as assigned based on hRACK1crystal structures available in PDB (4AOW).</w:t>
      </w:r>
      <w:r>
        <w:rPr>
          <w:rFonts w:ascii="Times New Roman" w:hAnsi="Times New Roman"/>
          <w:sz w:val="24"/>
          <w:szCs w:val="24"/>
          <w:lang w:val="en-US"/>
        </w:rPr>
        <w:t xml:space="preserve"> </w:t>
      </w:r>
      <w:proofErr w:type="gramStart"/>
      <w:r>
        <w:rPr>
          <w:rFonts w:ascii="Times New Roman" w:hAnsi="Times New Roman"/>
          <w:sz w:val="24"/>
          <w:szCs w:val="24"/>
          <w:lang w:val="en-US"/>
        </w:rPr>
        <w:t>(B) Superposition of the crystal structures of</w:t>
      </w:r>
      <w:r w:rsidR="00EB289B">
        <w:rPr>
          <w:rFonts w:ascii="Times New Roman" w:hAnsi="Times New Roman"/>
          <w:sz w:val="24"/>
          <w:szCs w:val="24"/>
          <w:lang w:val="en-US"/>
        </w:rPr>
        <w:t xml:space="preserve"> </w:t>
      </w:r>
      <w:r w:rsidR="007A36E3">
        <w:rPr>
          <w:rFonts w:ascii="Times New Roman" w:hAnsi="Times New Roman"/>
          <w:sz w:val="24"/>
          <w:szCs w:val="24"/>
          <w:lang w:val="en-US"/>
        </w:rPr>
        <w:t>h</w:t>
      </w:r>
      <w:r w:rsidR="007C684C">
        <w:rPr>
          <w:rFonts w:ascii="Times New Roman" w:hAnsi="Times New Roman"/>
          <w:sz w:val="24"/>
          <w:szCs w:val="24"/>
          <w:lang w:val="en-US"/>
        </w:rPr>
        <w:t>RACK1</w:t>
      </w:r>
      <w:r>
        <w:rPr>
          <w:rFonts w:ascii="Times New Roman" w:hAnsi="Times New Roman"/>
          <w:sz w:val="24"/>
          <w:szCs w:val="24"/>
          <w:lang w:val="en-US"/>
        </w:rPr>
        <w:t xml:space="preserve"> (4AOW</w:t>
      </w:r>
      <w:r w:rsidR="007A36E3">
        <w:rPr>
          <w:rFonts w:ascii="Times New Roman" w:hAnsi="Times New Roman"/>
          <w:sz w:val="24"/>
          <w:szCs w:val="24"/>
          <w:lang w:val="en-US"/>
        </w:rPr>
        <w:t>,</w:t>
      </w:r>
      <w:r>
        <w:rPr>
          <w:rFonts w:ascii="Times New Roman" w:hAnsi="Times New Roman"/>
          <w:sz w:val="24"/>
          <w:szCs w:val="24"/>
          <w:lang w:val="en-US"/>
        </w:rPr>
        <w:t xml:space="preserve"> blue</w:t>
      </w:r>
      <w:r w:rsidR="007A36E3">
        <w:rPr>
          <w:rFonts w:ascii="Times New Roman" w:hAnsi="Times New Roman"/>
          <w:sz w:val="24"/>
          <w:szCs w:val="24"/>
          <w:lang w:val="en-US"/>
        </w:rPr>
        <w:t>)</w:t>
      </w:r>
      <w:r>
        <w:rPr>
          <w:rFonts w:ascii="Times New Roman" w:hAnsi="Times New Roman"/>
          <w:sz w:val="24"/>
          <w:szCs w:val="24"/>
          <w:lang w:val="en-US"/>
        </w:rPr>
        <w:t xml:space="preserve">, </w:t>
      </w:r>
      <w:r w:rsidR="007A36E3" w:rsidRPr="006E62BE">
        <w:rPr>
          <w:rFonts w:ascii="Times New Roman" w:hAnsi="Times New Roman"/>
          <w:sz w:val="24"/>
          <w:szCs w:val="24"/>
          <w:lang w:val="en-US"/>
        </w:rPr>
        <w:t>y</w:t>
      </w:r>
      <w:r w:rsidR="007A36E3">
        <w:rPr>
          <w:rFonts w:ascii="Times New Roman" w:hAnsi="Times New Roman"/>
          <w:sz w:val="24"/>
          <w:szCs w:val="24"/>
          <w:lang w:val="en-US"/>
        </w:rPr>
        <w:t>RACK1</w:t>
      </w:r>
      <w:r>
        <w:rPr>
          <w:rFonts w:ascii="Times New Roman" w:hAnsi="Times New Roman"/>
          <w:sz w:val="24"/>
          <w:szCs w:val="24"/>
          <w:lang w:val="en-US"/>
        </w:rPr>
        <w:t xml:space="preserve"> (3FRX</w:t>
      </w:r>
      <w:r w:rsidR="007A36E3">
        <w:rPr>
          <w:rFonts w:ascii="Times New Roman" w:hAnsi="Times New Roman"/>
          <w:sz w:val="24"/>
          <w:szCs w:val="24"/>
          <w:lang w:val="en-US"/>
        </w:rPr>
        <w:t>,</w:t>
      </w:r>
      <w:r>
        <w:rPr>
          <w:rFonts w:ascii="Times New Roman" w:hAnsi="Times New Roman"/>
          <w:sz w:val="24"/>
          <w:szCs w:val="24"/>
          <w:lang w:val="en-US"/>
        </w:rPr>
        <w:t xml:space="preserve"> green</w:t>
      </w:r>
      <w:r w:rsidR="007A36E3">
        <w:rPr>
          <w:rFonts w:ascii="Times New Roman" w:hAnsi="Times New Roman"/>
          <w:sz w:val="24"/>
          <w:szCs w:val="24"/>
          <w:lang w:val="en-US"/>
        </w:rPr>
        <w:t>,)</w:t>
      </w:r>
      <w:r w:rsidRPr="00DC6797">
        <w:rPr>
          <w:rFonts w:ascii="Times New Roman" w:hAnsi="Times New Roman"/>
          <w:sz w:val="24"/>
          <w:szCs w:val="24"/>
          <w:lang w:val="en-US"/>
        </w:rPr>
        <w:t xml:space="preserve"> </w:t>
      </w:r>
      <w:r>
        <w:rPr>
          <w:rFonts w:ascii="Times New Roman" w:hAnsi="Times New Roman"/>
          <w:sz w:val="24"/>
          <w:szCs w:val="24"/>
          <w:lang w:val="en-US"/>
        </w:rPr>
        <w:t xml:space="preserve">and </w:t>
      </w:r>
      <w:r w:rsidR="007A36E3">
        <w:rPr>
          <w:rFonts w:ascii="Times New Roman" w:hAnsi="Times New Roman"/>
          <w:sz w:val="24"/>
          <w:szCs w:val="24"/>
          <w:lang w:val="en-US"/>
        </w:rPr>
        <w:t>atRACK1</w:t>
      </w:r>
      <w:r>
        <w:rPr>
          <w:rFonts w:ascii="Times New Roman" w:hAnsi="Times New Roman"/>
          <w:sz w:val="24"/>
          <w:szCs w:val="24"/>
          <w:lang w:val="en-US"/>
        </w:rPr>
        <w:t xml:space="preserve"> (3DM0</w:t>
      </w:r>
      <w:r w:rsidR="007A36E3">
        <w:rPr>
          <w:rFonts w:ascii="Times New Roman" w:hAnsi="Times New Roman"/>
          <w:sz w:val="24"/>
          <w:szCs w:val="24"/>
          <w:lang w:val="en-US"/>
        </w:rPr>
        <w:t>,</w:t>
      </w:r>
      <w:r>
        <w:rPr>
          <w:rFonts w:ascii="Times New Roman" w:hAnsi="Times New Roman"/>
          <w:sz w:val="24"/>
          <w:szCs w:val="24"/>
          <w:lang w:val="en-US"/>
        </w:rPr>
        <w:t xml:space="preserve"> red</w:t>
      </w:r>
      <w:r w:rsidR="007A36E3">
        <w:rPr>
          <w:rFonts w:ascii="Times New Roman" w:hAnsi="Times New Roman"/>
          <w:sz w:val="24"/>
          <w:szCs w:val="24"/>
          <w:lang w:val="en-US"/>
        </w:rPr>
        <w:t>)</w:t>
      </w:r>
      <w:r>
        <w:rPr>
          <w:rFonts w:ascii="Times New Roman" w:hAnsi="Times New Roman"/>
          <w:sz w:val="24"/>
          <w:szCs w:val="24"/>
          <w:lang w:val="en-US"/>
        </w:rPr>
        <w:t>.</w:t>
      </w:r>
      <w:proofErr w:type="gramEnd"/>
      <w:r>
        <w:rPr>
          <w:rFonts w:ascii="Times New Roman" w:hAnsi="Times New Roman"/>
          <w:sz w:val="24"/>
          <w:szCs w:val="24"/>
          <w:lang w:val="en-US"/>
        </w:rPr>
        <w:t xml:space="preserve"> Characteristic structural elements</w:t>
      </w:r>
      <w:r w:rsidR="007A36E3">
        <w:rPr>
          <w:rFonts w:ascii="Times New Roman" w:hAnsi="Times New Roman"/>
          <w:sz w:val="24"/>
          <w:szCs w:val="24"/>
          <w:lang w:val="en-US"/>
        </w:rPr>
        <w:t xml:space="preserve"> such as </w:t>
      </w:r>
      <w:r>
        <w:rPr>
          <w:rFonts w:ascii="Times New Roman" w:hAnsi="Times New Roman"/>
          <w:sz w:val="24"/>
          <w:szCs w:val="24"/>
          <w:lang w:val="en-US"/>
        </w:rPr>
        <w:t xml:space="preserve">blades and loops </w:t>
      </w:r>
      <w:proofErr w:type="gramStart"/>
      <w:r>
        <w:rPr>
          <w:rFonts w:ascii="Times New Roman" w:hAnsi="Times New Roman"/>
          <w:sz w:val="24"/>
          <w:szCs w:val="24"/>
          <w:lang w:val="en-US"/>
        </w:rPr>
        <w:t>are highlighted</w:t>
      </w:r>
      <w:proofErr w:type="gramEnd"/>
      <w:r>
        <w:rPr>
          <w:rFonts w:ascii="Times New Roman" w:hAnsi="Times New Roman"/>
          <w:sz w:val="24"/>
          <w:szCs w:val="24"/>
          <w:lang w:val="en-US"/>
        </w:rPr>
        <w:t xml:space="preserve">. </w:t>
      </w:r>
    </w:p>
    <w:p w:rsidR="00F76772" w:rsidRPr="00DC6797" w:rsidRDefault="00F76772" w:rsidP="00DC04D5">
      <w:pPr>
        <w:spacing w:after="0" w:line="480" w:lineRule="auto"/>
        <w:rPr>
          <w:rFonts w:ascii="Times New Roman" w:hAnsi="Times New Roman"/>
          <w:sz w:val="24"/>
          <w:szCs w:val="24"/>
          <w:lang w:val="en-US"/>
        </w:rPr>
      </w:pPr>
    </w:p>
    <w:p w:rsidR="00F76772" w:rsidRDefault="00F76772" w:rsidP="00DC04D5">
      <w:pPr>
        <w:spacing w:after="0" w:line="480" w:lineRule="auto"/>
        <w:rPr>
          <w:rFonts w:ascii="Times New Roman" w:hAnsi="Times New Roman"/>
          <w:sz w:val="24"/>
          <w:szCs w:val="24"/>
          <w:lang w:val="en-US"/>
        </w:rPr>
      </w:pPr>
      <w:proofErr w:type="gramStart"/>
      <w:r w:rsidRPr="00DC6797">
        <w:rPr>
          <w:rFonts w:ascii="Times New Roman" w:hAnsi="Times New Roman"/>
          <w:b/>
          <w:sz w:val="24"/>
          <w:szCs w:val="24"/>
          <w:lang w:val="en-US"/>
        </w:rPr>
        <w:t xml:space="preserve">Figure </w:t>
      </w:r>
      <w:r>
        <w:rPr>
          <w:rFonts w:ascii="Times New Roman" w:hAnsi="Times New Roman"/>
          <w:b/>
          <w:sz w:val="24"/>
          <w:szCs w:val="24"/>
          <w:lang w:val="en-US"/>
        </w:rPr>
        <w:t>2</w:t>
      </w:r>
      <w:r w:rsidRPr="00DC6797">
        <w:rPr>
          <w:rFonts w:ascii="Times New Roman" w:hAnsi="Times New Roman"/>
          <w:b/>
          <w:sz w:val="24"/>
          <w:szCs w:val="24"/>
          <w:lang w:val="en-US"/>
        </w:rPr>
        <w:t>.</w:t>
      </w:r>
      <w:proofErr w:type="gramEnd"/>
      <w:r>
        <w:rPr>
          <w:rFonts w:ascii="Times New Roman" w:hAnsi="Times New Roman"/>
          <w:b/>
          <w:sz w:val="24"/>
          <w:szCs w:val="24"/>
          <w:lang w:val="en-US"/>
        </w:rPr>
        <w:t xml:space="preserve"> </w:t>
      </w:r>
      <w:r w:rsidRPr="00DC6797">
        <w:rPr>
          <w:rFonts w:ascii="Times New Roman" w:hAnsi="Times New Roman"/>
          <w:sz w:val="24"/>
          <w:szCs w:val="24"/>
          <w:lang w:val="en-US"/>
        </w:rPr>
        <w:t>Percentage of deuteration</w:t>
      </w:r>
      <w:r>
        <w:rPr>
          <w:rFonts w:ascii="Times New Roman" w:hAnsi="Times New Roman"/>
          <w:sz w:val="24"/>
          <w:szCs w:val="24"/>
          <w:lang w:val="en-US"/>
        </w:rPr>
        <w:t xml:space="preserve"> of peptic fragments from human (A), yeast (B)</w:t>
      </w:r>
      <w:r w:rsidR="007A36E3">
        <w:rPr>
          <w:rFonts w:ascii="Times New Roman" w:hAnsi="Times New Roman"/>
          <w:sz w:val="24"/>
          <w:szCs w:val="24"/>
          <w:lang w:val="en-US"/>
        </w:rPr>
        <w:t>,</w:t>
      </w:r>
      <w:r>
        <w:rPr>
          <w:rFonts w:ascii="Times New Roman" w:hAnsi="Times New Roman"/>
          <w:sz w:val="24"/>
          <w:szCs w:val="24"/>
          <w:lang w:val="en-US"/>
        </w:rPr>
        <w:t xml:space="preserve"> and plant (C)</w:t>
      </w:r>
      <w:r w:rsidR="00EB289B">
        <w:rPr>
          <w:rFonts w:ascii="Times New Roman" w:hAnsi="Times New Roman"/>
          <w:sz w:val="24"/>
          <w:szCs w:val="24"/>
          <w:lang w:val="en-US"/>
        </w:rPr>
        <w:t xml:space="preserve"> </w:t>
      </w:r>
      <w:r w:rsidR="007C684C">
        <w:rPr>
          <w:rFonts w:ascii="Times New Roman" w:hAnsi="Times New Roman"/>
          <w:sz w:val="24"/>
          <w:szCs w:val="24"/>
          <w:lang w:val="en-US"/>
        </w:rPr>
        <w:t>RACK1</w:t>
      </w:r>
      <w:r>
        <w:rPr>
          <w:rFonts w:ascii="Times New Roman" w:hAnsi="Times New Roman"/>
          <w:sz w:val="24"/>
          <w:szCs w:val="24"/>
          <w:lang w:val="en-US"/>
        </w:rPr>
        <w:t xml:space="preserve"> at 10 s exchange time. </w:t>
      </w:r>
      <w:r w:rsidR="007A36E3">
        <w:rPr>
          <w:rFonts w:ascii="Times New Roman" w:hAnsi="Times New Roman"/>
          <w:sz w:val="24"/>
          <w:szCs w:val="24"/>
          <w:lang w:val="en-US"/>
        </w:rPr>
        <w:t>P</w:t>
      </w:r>
      <w:r w:rsidRPr="00485209">
        <w:rPr>
          <w:rFonts w:ascii="Times New Roman" w:hAnsi="Times New Roman"/>
          <w:sz w:val="24"/>
          <w:szCs w:val="24"/>
          <w:lang w:val="en-US"/>
        </w:rPr>
        <w:t xml:space="preserve">osition of a peptide in the sequence </w:t>
      </w:r>
      <w:proofErr w:type="gramStart"/>
      <w:r w:rsidRPr="00485209">
        <w:rPr>
          <w:rFonts w:ascii="Times New Roman" w:hAnsi="Times New Roman"/>
          <w:sz w:val="24"/>
          <w:szCs w:val="24"/>
          <w:lang w:val="en-US"/>
        </w:rPr>
        <w:t>is shown</w:t>
      </w:r>
      <w:proofErr w:type="gramEnd"/>
      <w:r w:rsidRPr="00485209">
        <w:rPr>
          <w:rFonts w:ascii="Times New Roman" w:hAnsi="Times New Roman"/>
          <w:sz w:val="24"/>
          <w:szCs w:val="24"/>
          <w:lang w:val="en-US"/>
        </w:rPr>
        <w:t xml:space="preserve"> on the horizontal axis</w:t>
      </w:r>
      <w:r>
        <w:rPr>
          <w:rFonts w:ascii="Times New Roman" w:hAnsi="Times New Roman"/>
          <w:sz w:val="24"/>
          <w:szCs w:val="24"/>
          <w:lang w:val="en-US"/>
        </w:rPr>
        <w:t>,</w:t>
      </w:r>
      <w:r w:rsidRPr="00485209">
        <w:rPr>
          <w:rFonts w:ascii="Times New Roman" w:hAnsi="Times New Roman"/>
          <w:sz w:val="24"/>
          <w:szCs w:val="24"/>
          <w:lang w:val="en-US"/>
        </w:rPr>
        <w:t xml:space="preserve"> represented by a horizontal bar </w:t>
      </w:r>
      <w:r w:rsidR="007A36E3">
        <w:rPr>
          <w:rFonts w:ascii="Times New Roman" w:hAnsi="Times New Roman"/>
          <w:sz w:val="24"/>
          <w:szCs w:val="24"/>
          <w:lang w:val="en-US"/>
        </w:rPr>
        <w:t>with</w:t>
      </w:r>
      <w:r w:rsidRPr="00485209">
        <w:rPr>
          <w:rFonts w:ascii="Times New Roman" w:hAnsi="Times New Roman"/>
          <w:sz w:val="24"/>
          <w:szCs w:val="24"/>
          <w:lang w:val="en-US"/>
        </w:rPr>
        <w:t xml:space="preserve"> length equal to the length of the peptide. </w:t>
      </w:r>
      <w:r w:rsidR="007A36E3">
        <w:rPr>
          <w:rFonts w:ascii="Times New Roman" w:hAnsi="Times New Roman"/>
          <w:sz w:val="24"/>
          <w:szCs w:val="24"/>
          <w:lang w:val="en-US"/>
        </w:rPr>
        <w:t>P</w:t>
      </w:r>
      <w:r w:rsidRPr="00485209">
        <w:rPr>
          <w:rFonts w:ascii="Times New Roman" w:hAnsi="Times New Roman"/>
          <w:sz w:val="24"/>
          <w:szCs w:val="24"/>
          <w:lang w:val="en-US"/>
        </w:rPr>
        <w:t xml:space="preserve">osition of the bar at </w:t>
      </w:r>
      <w:r w:rsidR="007A36E3">
        <w:rPr>
          <w:rFonts w:ascii="Times New Roman" w:hAnsi="Times New Roman"/>
          <w:sz w:val="24"/>
          <w:szCs w:val="24"/>
          <w:lang w:val="en-US"/>
        </w:rPr>
        <w:t xml:space="preserve">the </w:t>
      </w:r>
      <w:r w:rsidRPr="00485209">
        <w:rPr>
          <w:rFonts w:ascii="Times New Roman" w:hAnsi="Times New Roman"/>
          <w:sz w:val="24"/>
          <w:szCs w:val="24"/>
          <w:lang w:val="en-US"/>
        </w:rPr>
        <w:t xml:space="preserve">vertical axis marks the fraction exchanged after 10 s. Y-axis error bars are standard deviations calculated from at least three independent experiments. </w:t>
      </w:r>
      <w:r>
        <w:rPr>
          <w:rFonts w:ascii="Times New Roman" w:hAnsi="Times New Roman"/>
          <w:sz w:val="24"/>
          <w:szCs w:val="24"/>
          <w:lang w:val="en-US"/>
        </w:rPr>
        <w:t xml:space="preserve">WD repeats are marked and colored as in Figure 1A. </w:t>
      </w:r>
      <w:proofErr w:type="gramStart"/>
      <w:r>
        <w:rPr>
          <w:rFonts w:ascii="Times New Roman" w:hAnsi="Times New Roman" w:cs="Times New Roman"/>
          <w:sz w:val="24"/>
          <w:szCs w:val="24"/>
          <w:lang w:val="en-US"/>
        </w:rPr>
        <w:t>β</w:t>
      </w:r>
      <w:r>
        <w:rPr>
          <w:rFonts w:ascii="Times New Roman" w:hAnsi="Times New Roman"/>
          <w:sz w:val="24"/>
          <w:szCs w:val="24"/>
          <w:lang w:val="en-US"/>
        </w:rPr>
        <w:t>-propeller</w:t>
      </w:r>
      <w:proofErr w:type="gramEnd"/>
      <w:r>
        <w:rPr>
          <w:rFonts w:ascii="Times New Roman" w:hAnsi="Times New Roman"/>
          <w:sz w:val="24"/>
          <w:szCs w:val="24"/>
          <w:lang w:val="en-US"/>
        </w:rPr>
        <w:t xml:space="preserve"> blades </w:t>
      </w:r>
      <w:r w:rsidRPr="00485209">
        <w:rPr>
          <w:rFonts w:ascii="Times New Roman" w:hAnsi="Times New Roman"/>
          <w:sz w:val="24"/>
          <w:szCs w:val="24"/>
          <w:lang w:val="en-US"/>
        </w:rPr>
        <w:t xml:space="preserve">are </w:t>
      </w:r>
      <w:r>
        <w:rPr>
          <w:rFonts w:ascii="Times New Roman" w:hAnsi="Times New Roman"/>
          <w:sz w:val="24"/>
          <w:szCs w:val="24"/>
          <w:lang w:val="en-US"/>
        </w:rPr>
        <w:t>highlighted</w:t>
      </w:r>
      <w:r w:rsidRPr="00485209">
        <w:rPr>
          <w:rFonts w:ascii="Times New Roman" w:hAnsi="Times New Roman"/>
          <w:sz w:val="24"/>
          <w:szCs w:val="24"/>
          <w:lang w:val="en-US"/>
        </w:rPr>
        <w:t xml:space="preserve"> by gr</w:t>
      </w:r>
      <w:r w:rsidR="00D07C9B">
        <w:rPr>
          <w:rFonts w:ascii="Times New Roman" w:hAnsi="Times New Roman"/>
          <w:sz w:val="24"/>
          <w:szCs w:val="24"/>
          <w:lang w:val="en-US"/>
        </w:rPr>
        <w:t>a</w:t>
      </w:r>
      <w:r w:rsidRPr="00485209">
        <w:rPr>
          <w:rFonts w:ascii="Times New Roman" w:hAnsi="Times New Roman"/>
          <w:sz w:val="24"/>
          <w:szCs w:val="24"/>
          <w:lang w:val="en-US"/>
        </w:rPr>
        <w:t>y rectangles</w:t>
      </w:r>
      <w:r>
        <w:rPr>
          <w:rFonts w:ascii="Times New Roman" w:hAnsi="Times New Roman"/>
          <w:sz w:val="24"/>
          <w:szCs w:val="24"/>
          <w:lang w:val="en-US"/>
        </w:rPr>
        <w:t xml:space="preserve"> that contain A, B, C, </w:t>
      </w:r>
      <w:r w:rsidR="00D01621">
        <w:rPr>
          <w:rFonts w:ascii="Times New Roman" w:hAnsi="Times New Roman"/>
          <w:sz w:val="24"/>
          <w:szCs w:val="24"/>
          <w:lang w:val="en-US"/>
        </w:rPr>
        <w:t xml:space="preserve">and </w:t>
      </w:r>
      <w:r>
        <w:rPr>
          <w:rFonts w:ascii="Times New Roman" w:hAnsi="Times New Roman"/>
          <w:sz w:val="24"/>
          <w:szCs w:val="24"/>
          <w:lang w:val="en-US"/>
        </w:rPr>
        <w:t xml:space="preserve">D </w:t>
      </w:r>
      <w:r>
        <w:rPr>
          <w:rFonts w:ascii="Times New Roman" w:hAnsi="Times New Roman" w:cs="Times New Roman"/>
          <w:sz w:val="24"/>
          <w:szCs w:val="24"/>
          <w:lang w:val="en-US"/>
        </w:rPr>
        <w:t>β</w:t>
      </w:r>
      <w:r>
        <w:rPr>
          <w:rFonts w:ascii="Times New Roman" w:hAnsi="Times New Roman"/>
          <w:sz w:val="24"/>
          <w:szCs w:val="24"/>
          <w:lang w:val="en-US"/>
        </w:rPr>
        <w:t>-strands (black arrows), as assigned based on</w:t>
      </w:r>
      <w:r w:rsidR="00EB289B">
        <w:rPr>
          <w:rFonts w:ascii="Times New Roman" w:hAnsi="Times New Roman"/>
          <w:sz w:val="24"/>
          <w:szCs w:val="24"/>
          <w:lang w:val="en-US"/>
        </w:rPr>
        <w:t xml:space="preserve"> </w:t>
      </w:r>
      <w:r w:rsidR="007C684C">
        <w:rPr>
          <w:rFonts w:ascii="Times New Roman" w:hAnsi="Times New Roman"/>
          <w:sz w:val="24"/>
          <w:szCs w:val="24"/>
          <w:lang w:val="en-US"/>
        </w:rPr>
        <w:t>RACK1</w:t>
      </w:r>
      <w:r w:rsidR="00D01621">
        <w:rPr>
          <w:rFonts w:ascii="Times New Roman" w:hAnsi="Times New Roman"/>
          <w:sz w:val="24"/>
          <w:szCs w:val="24"/>
          <w:lang w:val="en-US"/>
        </w:rPr>
        <w:t xml:space="preserve"> </w:t>
      </w:r>
      <w:r>
        <w:rPr>
          <w:rFonts w:ascii="Times New Roman" w:hAnsi="Times New Roman"/>
          <w:sz w:val="24"/>
          <w:szCs w:val="24"/>
          <w:lang w:val="en-US"/>
        </w:rPr>
        <w:t>crystal structures available in PDB (4AOW</w:t>
      </w:r>
      <w:r w:rsidRPr="00B6738F">
        <w:rPr>
          <w:rFonts w:ascii="Times New Roman" w:hAnsi="Times New Roman"/>
          <w:sz w:val="24"/>
          <w:szCs w:val="24"/>
          <w:lang w:val="en-US"/>
        </w:rPr>
        <w:t>,</w:t>
      </w:r>
      <w:r>
        <w:rPr>
          <w:rFonts w:ascii="Times New Roman" w:hAnsi="Times New Roman"/>
          <w:sz w:val="24"/>
          <w:szCs w:val="24"/>
          <w:lang w:val="en-US"/>
        </w:rPr>
        <w:t xml:space="preserve"> 3RFH, </w:t>
      </w:r>
      <w:r w:rsidR="00D01621">
        <w:rPr>
          <w:rFonts w:ascii="Times New Roman" w:hAnsi="Times New Roman"/>
          <w:sz w:val="24"/>
          <w:szCs w:val="24"/>
          <w:lang w:val="en-US"/>
        </w:rPr>
        <w:t xml:space="preserve">and </w:t>
      </w:r>
      <w:r>
        <w:rPr>
          <w:rFonts w:ascii="Times New Roman" w:hAnsi="Times New Roman"/>
          <w:sz w:val="24"/>
          <w:szCs w:val="24"/>
          <w:lang w:val="en-US"/>
        </w:rPr>
        <w:t>3DM0).</w:t>
      </w:r>
    </w:p>
    <w:p w:rsidR="00F76772" w:rsidRDefault="00F76772" w:rsidP="00DC04D5">
      <w:pPr>
        <w:spacing w:after="0" w:line="480" w:lineRule="auto"/>
        <w:rPr>
          <w:rFonts w:ascii="Times New Roman" w:hAnsi="Times New Roman"/>
          <w:sz w:val="24"/>
          <w:szCs w:val="24"/>
          <w:lang w:val="en-US"/>
        </w:rPr>
      </w:pPr>
    </w:p>
    <w:p w:rsidR="00F76772" w:rsidRDefault="00A101BE" w:rsidP="00DC04D5">
      <w:pPr>
        <w:spacing w:after="0" w:line="480" w:lineRule="auto"/>
        <w:rPr>
          <w:rFonts w:ascii="Times New Roman" w:hAnsi="Times New Roman"/>
          <w:sz w:val="24"/>
          <w:szCs w:val="24"/>
          <w:lang w:val="en-US"/>
        </w:rPr>
      </w:pPr>
      <w:proofErr w:type="gramStart"/>
      <w:r>
        <w:rPr>
          <w:rFonts w:ascii="Times New Roman" w:hAnsi="Times New Roman"/>
          <w:b/>
          <w:sz w:val="24"/>
          <w:szCs w:val="24"/>
          <w:lang w:val="en-US"/>
        </w:rPr>
        <w:t xml:space="preserve">Figure </w:t>
      </w:r>
      <w:r w:rsidR="00F76772">
        <w:rPr>
          <w:rFonts w:ascii="Times New Roman" w:hAnsi="Times New Roman"/>
          <w:b/>
          <w:sz w:val="24"/>
          <w:szCs w:val="24"/>
          <w:lang w:val="en-US"/>
        </w:rPr>
        <w:t>3</w:t>
      </w:r>
      <w:r w:rsidR="00F76772" w:rsidRPr="00DC6797">
        <w:rPr>
          <w:rFonts w:ascii="Times New Roman" w:hAnsi="Times New Roman"/>
          <w:b/>
          <w:sz w:val="24"/>
          <w:szCs w:val="24"/>
          <w:lang w:val="en-US"/>
        </w:rPr>
        <w:t>.</w:t>
      </w:r>
      <w:proofErr w:type="gramEnd"/>
      <w:r w:rsidR="00F76772">
        <w:rPr>
          <w:rFonts w:ascii="Times New Roman" w:hAnsi="Times New Roman"/>
          <w:b/>
          <w:sz w:val="24"/>
          <w:szCs w:val="24"/>
          <w:lang w:val="en-US"/>
        </w:rPr>
        <w:t xml:space="preserve"> </w:t>
      </w:r>
      <w:r w:rsidR="00F76772" w:rsidRPr="00D3731F">
        <w:rPr>
          <w:rFonts w:ascii="Times New Roman" w:hAnsi="Times New Roman"/>
          <w:sz w:val="24"/>
          <w:szCs w:val="24"/>
          <w:lang w:val="en-US"/>
        </w:rPr>
        <w:t xml:space="preserve">Overlay of </w:t>
      </w:r>
      <w:r w:rsidR="00F76772">
        <w:rPr>
          <w:rFonts w:ascii="Times New Roman" w:hAnsi="Times New Roman"/>
          <w:sz w:val="24"/>
          <w:szCs w:val="24"/>
          <w:lang w:val="en-US"/>
        </w:rPr>
        <w:t xml:space="preserve">10 s </w:t>
      </w:r>
      <w:r w:rsidR="00F76772" w:rsidRPr="00D3731F">
        <w:rPr>
          <w:rFonts w:ascii="Times New Roman" w:hAnsi="Times New Roman"/>
          <w:sz w:val="24"/>
          <w:szCs w:val="24"/>
          <w:lang w:val="en-US"/>
        </w:rPr>
        <w:t>hydrogen</w:t>
      </w:r>
      <w:r w:rsidR="00D01621">
        <w:rPr>
          <w:rFonts w:ascii="Times New Roman" w:hAnsi="Times New Roman"/>
          <w:sz w:val="24"/>
          <w:szCs w:val="24"/>
          <w:lang w:val="en-US"/>
        </w:rPr>
        <w:t>-</w:t>
      </w:r>
      <w:r w:rsidR="00F76772" w:rsidRPr="00D3731F">
        <w:rPr>
          <w:rFonts w:ascii="Times New Roman" w:hAnsi="Times New Roman"/>
          <w:sz w:val="24"/>
          <w:szCs w:val="24"/>
          <w:lang w:val="en-US"/>
        </w:rPr>
        <w:t>deuterium exchange results on</w:t>
      </w:r>
      <w:r w:rsidR="00F76772">
        <w:rPr>
          <w:rFonts w:ascii="Times New Roman" w:hAnsi="Times New Roman"/>
          <w:sz w:val="24"/>
          <w:szCs w:val="24"/>
          <w:lang w:val="en-US"/>
        </w:rPr>
        <w:t xml:space="preserve"> crystal structures from (A) </w:t>
      </w:r>
      <w:r w:rsidR="00D01621">
        <w:rPr>
          <w:rFonts w:ascii="Times New Roman" w:hAnsi="Times New Roman"/>
          <w:sz w:val="24"/>
          <w:szCs w:val="24"/>
          <w:lang w:val="en-US"/>
        </w:rPr>
        <w:t>hRACK1</w:t>
      </w:r>
      <w:r w:rsidR="00F76772">
        <w:rPr>
          <w:rFonts w:ascii="Times New Roman" w:hAnsi="Times New Roman"/>
          <w:sz w:val="24"/>
          <w:szCs w:val="24"/>
          <w:lang w:val="en-US"/>
        </w:rPr>
        <w:t xml:space="preserve"> (4AOW), (B) </w:t>
      </w:r>
      <w:r w:rsidR="00D01621">
        <w:rPr>
          <w:rFonts w:ascii="Times New Roman" w:hAnsi="Times New Roman"/>
          <w:sz w:val="24"/>
          <w:szCs w:val="24"/>
          <w:lang w:val="en-US"/>
        </w:rPr>
        <w:t>yRACK1</w:t>
      </w:r>
      <w:r w:rsidR="00F76772">
        <w:rPr>
          <w:rFonts w:ascii="Times New Roman" w:hAnsi="Times New Roman"/>
          <w:sz w:val="24"/>
          <w:szCs w:val="24"/>
          <w:lang w:val="en-US"/>
        </w:rPr>
        <w:t xml:space="preserve"> (3FRX)</w:t>
      </w:r>
      <w:r w:rsidR="00D01621">
        <w:rPr>
          <w:rFonts w:ascii="Times New Roman" w:hAnsi="Times New Roman"/>
          <w:sz w:val="24"/>
          <w:szCs w:val="24"/>
          <w:lang w:val="en-US"/>
        </w:rPr>
        <w:t>,</w:t>
      </w:r>
      <w:r w:rsidR="00F76772">
        <w:rPr>
          <w:rFonts w:ascii="Times New Roman" w:hAnsi="Times New Roman"/>
          <w:sz w:val="24"/>
          <w:szCs w:val="24"/>
          <w:lang w:val="en-US"/>
        </w:rPr>
        <w:t xml:space="preserve"> and (C) </w:t>
      </w:r>
      <w:r w:rsidR="00D01621">
        <w:rPr>
          <w:rFonts w:ascii="Times New Roman" w:hAnsi="Times New Roman"/>
          <w:sz w:val="24"/>
          <w:szCs w:val="24"/>
          <w:lang w:val="en-US"/>
        </w:rPr>
        <w:t>atRACK1</w:t>
      </w:r>
      <w:r w:rsidR="00167362">
        <w:rPr>
          <w:rFonts w:ascii="Times New Roman" w:hAnsi="Times New Roman"/>
          <w:sz w:val="24"/>
          <w:szCs w:val="24"/>
          <w:lang w:val="en-US"/>
        </w:rPr>
        <w:t xml:space="preserve"> </w:t>
      </w:r>
      <w:r w:rsidR="00F76772">
        <w:rPr>
          <w:rFonts w:ascii="Times New Roman" w:hAnsi="Times New Roman"/>
          <w:sz w:val="24"/>
          <w:szCs w:val="24"/>
          <w:lang w:val="en-US"/>
        </w:rPr>
        <w:t>(3DM0)</w:t>
      </w:r>
      <w:r w:rsidR="00EB289B">
        <w:rPr>
          <w:rFonts w:ascii="Times New Roman" w:hAnsi="Times New Roman"/>
          <w:sz w:val="24"/>
          <w:szCs w:val="24"/>
          <w:lang w:val="en-US"/>
        </w:rPr>
        <w:t xml:space="preserve"> </w:t>
      </w:r>
      <w:r w:rsidR="00F76772">
        <w:rPr>
          <w:rFonts w:ascii="Times New Roman" w:hAnsi="Times New Roman"/>
          <w:sz w:val="24"/>
          <w:szCs w:val="24"/>
          <w:lang w:val="en-US"/>
        </w:rPr>
        <w:t xml:space="preserve">at 10 s exchange time. </w:t>
      </w:r>
      <w:r w:rsidR="00D01621">
        <w:rPr>
          <w:rFonts w:ascii="Times New Roman" w:hAnsi="Times New Roman"/>
          <w:sz w:val="24"/>
          <w:szCs w:val="24"/>
          <w:lang w:val="en-US"/>
        </w:rPr>
        <w:t>S</w:t>
      </w:r>
      <w:r w:rsidR="00F76772">
        <w:rPr>
          <w:rFonts w:ascii="Times New Roman" w:hAnsi="Times New Roman"/>
          <w:sz w:val="24"/>
          <w:szCs w:val="24"/>
          <w:lang w:val="en-US"/>
        </w:rPr>
        <w:t xml:space="preserve">tructures </w:t>
      </w:r>
      <w:r w:rsidR="00D01621">
        <w:rPr>
          <w:rFonts w:ascii="Times New Roman" w:hAnsi="Times New Roman"/>
          <w:sz w:val="24"/>
          <w:szCs w:val="24"/>
          <w:lang w:val="en-US"/>
        </w:rPr>
        <w:t>a</w:t>
      </w:r>
      <w:r w:rsidR="00F76772">
        <w:rPr>
          <w:rFonts w:ascii="Times New Roman" w:hAnsi="Times New Roman"/>
          <w:sz w:val="24"/>
          <w:szCs w:val="24"/>
          <w:lang w:val="en-US"/>
        </w:rPr>
        <w:t>re color coded according to HD</w:t>
      </w:r>
      <w:r>
        <w:rPr>
          <w:rFonts w:ascii="Times New Roman" w:hAnsi="Times New Roman"/>
          <w:sz w:val="24"/>
          <w:szCs w:val="24"/>
          <w:lang w:val="en-US"/>
        </w:rPr>
        <w:t xml:space="preserve">XMS </w:t>
      </w:r>
      <w:r w:rsidR="00F76772">
        <w:rPr>
          <w:rFonts w:ascii="Times New Roman" w:hAnsi="Times New Roman"/>
          <w:sz w:val="24"/>
          <w:szCs w:val="24"/>
          <w:lang w:val="en-US"/>
        </w:rPr>
        <w:t>results of the shortest available peptide: violet</w:t>
      </w:r>
      <w:r w:rsidR="00D01621">
        <w:rPr>
          <w:rFonts w:ascii="Times New Roman" w:hAnsi="Times New Roman"/>
          <w:sz w:val="24"/>
          <w:szCs w:val="24"/>
          <w:lang w:val="en-US"/>
        </w:rPr>
        <w:t>,</w:t>
      </w:r>
      <w:r w:rsidR="00F76772">
        <w:rPr>
          <w:rFonts w:ascii="Times New Roman" w:hAnsi="Times New Roman"/>
          <w:sz w:val="24"/>
          <w:szCs w:val="24"/>
          <w:lang w:val="en-US"/>
        </w:rPr>
        <w:t xml:space="preserve"> strongly protected (0</w:t>
      </w:r>
      <w:r w:rsidR="00D01621">
        <w:rPr>
          <w:rFonts w:ascii="Times New Roman" w:hAnsi="Times New Roman"/>
          <w:sz w:val="24"/>
          <w:szCs w:val="24"/>
          <w:lang w:val="en-US"/>
        </w:rPr>
        <w:t>–</w:t>
      </w:r>
      <w:r w:rsidR="00F76772">
        <w:rPr>
          <w:rFonts w:ascii="Times New Roman" w:hAnsi="Times New Roman"/>
          <w:sz w:val="24"/>
          <w:szCs w:val="24"/>
          <w:lang w:val="en-US"/>
        </w:rPr>
        <w:t>10%)</w:t>
      </w:r>
      <w:r w:rsidR="00D01621">
        <w:rPr>
          <w:rFonts w:ascii="Times New Roman" w:hAnsi="Times New Roman"/>
          <w:sz w:val="24"/>
          <w:szCs w:val="24"/>
          <w:lang w:val="en-US"/>
        </w:rPr>
        <w:t>;</w:t>
      </w:r>
      <w:r w:rsidR="00F76772">
        <w:rPr>
          <w:rFonts w:ascii="Times New Roman" w:hAnsi="Times New Roman"/>
          <w:sz w:val="24"/>
          <w:szCs w:val="24"/>
          <w:lang w:val="en-US"/>
        </w:rPr>
        <w:t xml:space="preserve"> blue</w:t>
      </w:r>
      <w:r w:rsidR="00D01621">
        <w:rPr>
          <w:rFonts w:ascii="Times New Roman" w:hAnsi="Times New Roman"/>
          <w:sz w:val="24"/>
          <w:szCs w:val="24"/>
          <w:lang w:val="en-US"/>
        </w:rPr>
        <w:t>,</w:t>
      </w:r>
      <w:r w:rsidR="00F76772">
        <w:rPr>
          <w:rFonts w:ascii="Times New Roman" w:hAnsi="Times New Roman"/>
          <w:sz w:val="24"/>
          <w:szCs w:val="24"/>
          <w:lang w:val="en-US"/>
        </w:rPr>
        <w:t xml:space="preserve"> protected (10</w:t>
      </w:r>
      <w:r w:rsidR="00D01621">
        <w:rPr>
          <w:rFonts w:ascii="Times New Roman" w:hAnsi="Times New Roman"/>
          <w:sz w:val="24"/>
          <w:szCs w:val="24"/>
          <w:lang w:val="en-US"/>
        </w:rPr>
        <w:t>–</w:t>
      </w:r>
      <w:r w:rsidR="00F76772">
        <w:rPr>
          <w:rFonts w:ascii="Times New Roman" w:hAnsi="Times New Roman"/>
          <w:sz w:val="24"/>
          <w:szCs w:val="24"/>
          <w:lang w:val="en-US"/>
        </w:rPr>
        <w:t>20%)</w:t>
      </w:r>
      <w:r w:rsidR="00D01621">
        <w:rPr>
          <w:rFonts w:ascii="Times New Roman" w:hAnsi="Times New Roman"/>
          <w:sz w:val="24"/>
          <w:szCs w:val="24"/>
          <w:lang w:val="en-US"/>
        </w:rPr>
        <w:t>;</w:t>
      </w:r>
      <w:r w:rsidR="00F76772">
        <w:rPr>
          <w:rFonts w:ascii="Times New Roman" w:hAnsi="Times New Roman"/>
          <w:sz w:val="24"/>
          <w:szCs w:val="24"/>
          <w:lang w:val="en-US"/>
        </w:rPr>
        <w:t xml:space="preserve"> green</w:t>
      </w:r>
      <w:r w:rsidR="00D01621">
        <w:rPr>
          <w:rFonts w:ascii="Times New Roman" w:hAnsi="Times New Roman"/>
          <w:sz w:val="24"/>
          <w:szCs w:val="24"/>
          <w:lang w:val="en-US"/>
        </w:rPr>
        <w:t>,</w:t>
      </w:r>
      <w:r w:rsidR="00F76772">
        <w:rPr>
          <w:rFonts w:ascii="Times New Roman" w:hAnsi="Times New Roman"/>
          <w:sz w:val="24"/>
          <w:szCs w:val="24"/>
          <w:lang w:val="en-US"/>
        </w:rPr>
        <w:t xml:space="preserve"> moderately protected (20</w:t>
      </w:r>
      <w:r w:rsidR="00D01621">
        <w:rPr>
          <w:rFonts w:ascii="Times New Roman" w:hAnsi="Times New Roman"/>
          <w:sz w:val="24"/>
          <w:szCs w:val="24"/>
          <w:lang w:val="en-US"/>
        </w:rPr>
        <w:t>–</w:t>
      </w:r>
      <w:r w:rsidR="00F76772">
        <w:rPr>
          <w:rFonts w:ascii="Times New Roman" w:hAnsi="Times New Roman"/>
          <w:sz w:val="24"/>
          <w:szCs w:val="24"/>
          <w:lang w:val="en-US"/>
        </w:rPr>
        <w:t>30</w:t>
      </w:r>
      <w:r w:rsidR="00D01621">
        <w:rPr>
          <w:rFonts w:ascii="Times New Roman" w:hAnsi="Times New Roman"/>
          <w:sz w:val="24"/>
          <w:szCs w:val="24"/>
          <w:lang w:val="en-US"/>
        </w:rPr>
        <w:t xml:space="preserve">%); </w:t>
      </w:r>
      <w:r w:rsidR="00F76772">
        <w:rPr>
          <w:rFonts w:ascii="Times New Roman" w:hAnsi="Times New Roman"/>
          <w:sz w:val="24"/>
          <w:szCs w:val="24"/>
          <w:lang w:val="en-US"/>
        </w:rPr>
        <w:t>yellow</w:t>
      </w:r>
      <w:r w:rsidR="00D01621">
        <w:rPr>
          <w:rFonts w:ascii="Times New Roman" w:hAnsi="Times New Roman"/>
          <w:sz w:val="24"/>
          <w:szCs w:val="24"/>
          <w:lang w:val="en-US"/>
        </w:rPr>
        <w:t>,</w:t>
      </w:r>
      <w:r w:rsidR="00F76772">
        <w:rPr>
          <w:rFonts w:ascii="Times New Roman" w:hAnsi="Times New Roman"/>
          <w:sz w:val="24"/>
          <w:szCs w:val="24"/>
          <w:lang w:val="en-US"/>
        </w:rPr>
        <w:t xml:space="preserve"> moderately </w:t>
      </w:r>
      <w:r w:rsidR="000D2DFB">
        <w:rPr>
          <w:rFonts w:ascii="Times New Roman" w:hAnsi="Times New Roman"/>
          <w:sz w:val="24"/>
          <w:szCs w:val="24"/>
          <w:lang w:val="en-US"/>
        </w:rPr>
        <w:t>flexible</w:t>
      </w:r>
      <w:r w:rsidR="00F76772">
        <w:rPr>
          <w:rFonts w:ascii="Times New Roman" w:hAnsi="Times New Roman"/>
          <w:sz w:val="24"/>
          <w:szCs w:val="24"/>
          <w:lang w:val="en-US"/>
        </w:rPr>
        <w:t xml:space="preserve"> (30</w:t>
      </w:r>
      <w:r w:rsidR="00D01621">
        <w:rPr>
          <w:rFonts w:ascii="Times New Roman" w:hAnsi="Times New Roman"/>
          <w:sz w:val="24"/>
          <w:szCs w:val="24"/>
          <w:lang w:val="en-US"/>
        </w:rPr>
        <w:t>–</w:t>
      </w:r>
      <w:r w:rsidR="00F76772">
        <w:rPr>
          <w:rFonts w:ascii="Times New Roman" w:hAnsi="Times New Roman"/>
          <w:sz w:val="24"/>
          <w:szCs w:val="24"/>
          <w:lang w:val="en-US"/>
        </w:rPr>
        <w:t>40%)</w:t>
      </w:r>
      <w:r w:rsidR="00D01621">
        <w:rPr>
          <w:rFonts w:ascii="Times New Roman" w:hAnsi="Times New Roman"/>
          <w:sz w:val="24"/>
          <w:szCs w:val="24"/>
          <w:lang w:val="en-US"/>
        </w:rPr>
        <w:t>; and</w:t>
      </w:r>
      <w:r w:rsidR="00F76772">
        <w:rPr>
          <w:rFonts w:ascii="Times New Roman" w:hAnsi="Times New Roman"/>
          <w:sz w:val="24"/>
          <w:szCs w:val="24"/>
          <w:lang w:val="en-US"/>
        </w:rPr>
        <w:t xml:space="preserve"> </w:t>
      </w:r>
      <w:r w:rsidR="00D01621">
        <w:rPr>
          <w:rFonts w:ascii="Times New Roman" w:hAnsi="Times New Roman"/>
          <w:sz w:val="24"/>
          <w:szCs w:val="24"/>
          <w:lang w:val="en-US"/>
        </w:rPr>
        <w:t xml:space="preserve">red, </w:t>
      </w:r>
      <w:r w:rsidR="000D2DFB">
        <w:rPr>
          <w:rFonts w:ascii="Times New Roman" w:hAnsi="Times New Roman"/>
          <w:sz w:val="24"/>
          <w:szCs w:val="24"/>
          <w:lang w:val="en-US"/>
        </w:rPr>
        <w:t>flexible</w:t>
      </w:r>
      <w:r w:rsidR="00F76772">
        <w:rPr>
          <w:rFonts w:ascii="Times New Roman" w:hAnsi="Times New Roman"/>
          <w:sz w:val="24"/>
          <w:szCs w:val="24"/>
          <w:lang w:val="en-US"/>
        </w:rPr>
        <w:t xml:space="preserve"> (&gt;40%).</w:t>
      </w:r>
      <w:r w:rsidR="009F468C">
        <w:rPr>
          <w:rFonts w:ascii="Times New Roman" w:hAnsi="Times New Roman"/>
          <w:sz w:val="24"/>
          <w:szCs w:val="24"/>
          <w:lang w:val="en-US"/>
        </w:rPr>
        <w:t xml:space="preserve"> Gray color represents regions not covered by peptic peptides in the sequence. </w:t>
      </w:r>
    </w:p>
    <w:p w:rsidR="00F76772" w:rsidRDefault="00F76772" w:rsidP="00DC04D5">
      <w:pPr>
        <w:spacing w:after="0" w:line="480" w:lineRule="auto"/>
        <w:rPr>
          <w:rFonts w:ascii="Times New Roman" w:hAnsi="Times New Roman"/>
          <w:sz w:val="24"/>
          <w:szCs w:val="24"/>
          <w:lang w:val="en-US"/>
        </w:rPr>
      </w:pPr>
    </w:p>
    <w:p w:rsidR="00F76772" w:rsidRPr="00925CA9" w:rsidRDefault="00F76772" w:rsidP="00DC04D5">
      <w:pPr>
        <w:spacing w:after="0" w:line="480" w:lineRule="auto"/>
        <w:rPr>
          <w:rFonts w:ascii="Times New Roman" w:hAnsi="Times New Roman"/>
          <w:sz w:val="24"/>
          <w:szCs w:val="24"/>
          <w:lang w:val="en-US"/>
        </w:rPr>
      </w:pPr>
      <w:proofErr w:type="gramStart"/>
      <w:r w:rsidRPr="00925CA9">
        <w:rPr>
          <w:rFonts w:ascii="Times New Roman" w:hAnsi="Times New Roman"/>
          <w:b/>
          <w:sz w:val="24"/>
          <w:szCs w:val="24"/>
          <w:lang w:val="en-US"/>
        </w:rPr>
        <w:t>Figure 4.</w:t>
      </w:r>
      <w:proofErr w:type="gramEnd"/>
      <w:r w:rsidRPr="00925CA9">
        <w:rPr>
          <w:rFonts w:ascii="Times New Roman" w:hAnsi="Times New Roman"/>
          <w:b/>
          <w:sz w:val="24"/>
          <w:szCs w:val="24"/>
          <w:lang w:val="en-US"/>
        </w:rPr>
        <w:t xml:space="preserve"> </w:t>
      </w:r>
      <w:r w:rsidRPr="00925CA9">
        <w:rPr>
          <w:rFonts w:ascii="Times New Roman" w:hAnsi="Times New Roman"/>
          <w:sz w:val="24"/>
          <w:szCs w:val="24"/>
          <w:lang w:val="en-US"/>
        </w:rPr>
        <w:t>Regions of fast and slow hydrogen</w:t>
      </w:r>
      <w:r w:rsidR="00D01621" w:rsidRPr="00925CA9">
        <w:rPr>
          <w:rFonts w:ascii="Times New Roman" w:hAnsi="Times New Roman"/>
          <w:sz w:val="24"/>
          <w:szCs w:val="24"/>
          <w:lang w:val="en-US"/>
        </w:rPr>
        <w:t>-</w:t>
      </w:r>
      <w:r w:rsidRPr="00925CA9">
        <w:rPr>
          <w:rFonts w:ascii="Times New Roman" w:hAnsi="Times New Roman"/>
          <w:sz w:val="24"/>
          <w:szCs w:val="24"/>
          <w:lang w:val="en-US"/>
        </w:rPr>
        <w:t>deuterium exchange in h</w:t>
      </w:r>
      <w:r w:rsidR="007C684C" w:rsidRPr="00925CA9">
        <w:rPr>
          <w:rFonts w:ascii="Times New Roman" w:hAnsi="Times New Roman"/>
          <w:sz w:val="24"/>
          <w:szCs w:val="24"/>
          <w:lang w:val="en-US"/>
        </w:rPr>
        <w:t>RACK1</w:t>
      </w:r>
      <w:r w:rsidRPr="00925CA9">
        <w:rPr>
          <w:rFonts w:ascii="Times New Roman" w:hAnsi="Times New Roman"/>
          <w:sz w:val="24"/>
          <w:szCs w:val="24"/>
          <w:lang w:val="en-US"/>
        </w:rPr>
        <w:t>, correlated with B-factor of its crystal structure.</w:t>
      </w:r>
      <w:r w:rsidR="000D2DFB" w:rsidRPr="00925CA9">
        <w:rPr>
          <w:rFonts w:ascii="Times New Roman" w:hAnsi="Times New Roman"/>
          <w:sz w:val="24"/>
          <w:szCs w:val="24"/>
          <w:lang w:val="en-US"/>
        </w:rPr>
        <w:t xml:space="preserve"> The gray shaded regions represent B-C loops alon</w:t>
      </w:r>
      <w:r w:rsidR="006612FF" w:rsidRPr="00925CA9">
        <w:rPr>
          <w:rFonts w:ascii="Times New Roman" w:hAnsi="Times New Roman"/>
          <w:sz w:val="24"/>
          <w:szCs w:val="24"/>
          <w:lang w:val="en-US"/>
        </w:rPr>
        <w:t>e</w:t>
      </w:r>
      <w:r w:rsidR="000D2DFB" w:rsidRPr="00925CA9">
        <w:rPr>
          <w:rFonts w:ascii="Times New Roman" w:hAnsi="Times New Roman"/>
          <w:sz w:val="24"/>
          <w:szCs w:val="24"/>
          <w:lang w:val="en-US"/>
        </w:rPr>
        <w:t xml:space="preserve">. </w:t>
      </w:r>
      <w:r w:rsidRPr="00925CA9">
        <w:rPr>
          <w:rFonts w:ascii="Times New Roman" w:hAnsi="Times New Roman"/>
          <w:b/>
          <w:sz w:val="24"/>
          <w:szCs w:val="24"/>
          <w:lang w:val="en-US"/>
        </w:rPr>
        <w:t xml:space="preserve"> </w:t>
      </w:r>
      <w:proofErr w:type="gramStart"/>
      <w:r w:rsidR="000E7AB5" w:rsidRPr="00925CA9">
        <w:rPr>
          <w:rFonts w:ascii="Times New Roman" w:hAnsi="Times New Roman"/>
          <w:sz w:val="24"/>
          <w:szCs w:val="24"/>
          <w:lang w:val="en-US"/>
        </w:rPr>
        <w:t>(A) P</w:t>
      </w:r>
      <w:r w:rsidRPr="00925CA9">
        <w:rPr>
          <w:rFonts w:ascii="Times New Roman" w:hAnsi="Times New Roman"/>
          <w:sz w:val="24"/>
          <w:szCs w:val="24"/>
          <w:lang w:val="en-US"/>
        </w:rPr>
        <w:t>ercentage of deuteration of peptic fragments from h</w:t>
      </w:r>
      <w:r w:rsidR="007C684C" w:rsidRPr="00925CA9">
        <w:rPr>
          <w:rFonts w:ascii="Times New Roman" w:hAnsi="Times New Roman"/>
          <w:sz w:val="24"/>
          <w:szCs w:val="24"/>
          <w:lang w:val="en-US"/>
        </w:rPr>
        <w:t>RACK1</w:t>
      </w:r>
      <w:r w:rsidRPr="00925CA9">
        <w:rPr>
          <w:rFonts w:ascii="Times New Roman" w:hAnsi="Times New Roman"/>
          <w:sz w:val="24"/>
          <w:szCs w:val="24"/>
          <w:lang w:val="en-US"/>
        </w:rPr>
        <w:t xml:space="preserve"> at 10 s (horizontal bars </w:t>
      </w:r>
      <w:r w:rsidR="00D01621" w:rsidRPr="00925CA9">
        <w:rPr>
          <w:rFonts w:ascii="Times New Roman" w:hAnsi="Times New Roman"/>
          <w:sz w:val="24"/>
          <w:szCs w:val="24"/>
          <w:lang w:val="en-US"/>
        </w:rPr>
        <w:t>as</w:t>
      </w:r>
      <w:r w:rsidRPr="00925CA9">
        <w:rPr>
          <w:rFonts w:ascii="Times New Roman" w:hAnsi="Times New Roman"/>
          <w:sz w:val="24"/>
          <w:szCs w:val="24"/>
          <w:lang w:val="en-US"/>
        </w:rPr>
        <w:t xml:space="preserve"> in Fig</w:t>
      </w:r>
      <w:r w:rsidR="004E10CF" w:rsidRPr="00925CA9">
        <w:rPr>
          <w:rFonts w:ascii="Times New Roman" w:hAnsi="Times New Roman"/>
          <w:sz w:val="24"/>
          <w:szCs w:val="24"/>
          <w:lang w:val="en-US"/>
        </w:rPr>
        <w:t>ure</w:t>
      </w:r>
      <w:r w:rsidRPr="00925CA9">
        <w:rPr>
          <w:rFonts w:ascii="Times New Roman" w:hAnsi="Times New Roman"/>
          <w:sz w:val="24"/>
          <w:szCs w:val="24"/>
          <w:lang w:val="en-US"/>
        </w:rPr>
        <w:t xml:space="preserve"> 2A), 1 min (open triangles), 20 min (filled circles), </w:t>
      </w:r>
      <w:r w:rsidR="00D01621" w:rsidRPr="00925CA9">
        <w:rPr>
          <w:rFonts w:ascii="Times New Roman" w:hAnsi="Times New Roman"/>
          <w:sz w:val="24"/>
          <w:szCs w:val="24"/>
          <w:lang w:val="en-US"/>
        </w:rPr>
        <w:t xml:space="preserve">and </w:t>
      </w:r>
      <w:r w:rsidRPr="00925CA9">
        <w:rPr>
          <w:rFonts w:ascii="Times New Roman" w:hAnsi="Times New Roman"/>
          <w:sz w:val="24"/>
          <w:szCs w:val="24"/>
          <w:lang w:val="en-US"/>
        </w:rPr>
        <w:t>1 h (open circles) of exchange.</w:t>
      </w:r>
      <w:proofErr w:type="gramEnd"/>
      <w:r w:rsidRPr="00925CA9">
        <w:rPr>
          <w:rFonts w:ascii="Times New Roman" w:hAnsi="Times New Roman"/>
          <w:sz w:val="24"/>
          <w:szCs w:val="24"/>
          <w:lang w:val="en-US"/>
        </w:rPr>
        <w:t xml:space="preserve"> </w:t>
      </w:r>
      <w:r w:rsidR="000E7AB5" w:rsidRPr="00D07C9B">
        <w:rPr>
          <w:rFonts w:ascii="Times New Roman" w:hAnsi="Times New Roman"/>
          <w:sz w:val="24"/>
          <w:szCs w:val="24"/>
          <w:lang w:val="en-US"/>
        </w:rPr>
        <w:t>(B)</w:t>
      </w:r>
      <w:r w:rsidRPr="00D07C9B">
        <w:rPr>
          <w:rFonts w:ascii="Times New Roman" w:hAnsi="Times New Roman"/>
          <w:sz w:val="24"/>
          <w:szCs w:val="24"/>
          <w:lang w:val="en-US"/>
        </w:rPr>
        <w:t xml:space="preserve"> </w:t>
      </w:r>
      <w:r w:rsidR="00925CA9" w:rsidRPr="00D07C9B">
        <w:rPr>
          <w:rFonts w:ascii="Times New Roman" w:hAnsi="Times New Roman"/>
          <w:sz w:val="24"/>
          <w:szCs w:val="24"/>
          <w:lang w:val="en-US"/>
        </w:rPr>
        <w:t xml:space="preserve">average rate of exchange </w:t>
      </w:r>
      <w:r w:rsidRPr="00D07C9B">
        <w:rPr>
          <w:rFonts w:ascii="Times New Roman" w:hAnsi="Times New Roman"/>
          <w:sz w:val="24"/>
          <w:szCs w:val="24"/>
          <w:lang w:val="en-US"/>
        </w:rPr>
        <w:t>k</w:t>
      </w:r>
      <w:r w:rsidRPr="00D07C9B">
        <w:rPr>
          <w:rFonts w:ascii="Times New Roman" w:hAnsi="Times New Roman"/>
          <w:sz w:val="24"/>
          <w:szCs w:val="24"/>
          <w:vertAlign w:val="subscript"/>
          <w:lang w:val="en-US"/>
        </w:rPr>
        <w:t>ex</w:t>
      </w:r>
      <w:r w:rsidR="00925CA9" w:rsidRPr="00D07C9B">
        <w:rPr>
          <w:rFonts w:ascii="Times New Roman" w:hAnsi="Times New Roman"/>
          <w:sz w:val="24"/>
          <w:szCs w:val="24"/>
          <w:lang w:val="en-US"/>
        </w:rPr>
        <w:t xml:space="preserve"> </w:t>
      </w:r>
      <w:r w:rsidR="00343A2F" w:rsidRPr="00D07C9B">
        <w:rPr>
          <w:rFonts w:ascii="Times New Roman" w:hAnsi="Times New Roman"/>
          <w:sz w:val="24"/>
          <w:szCs w:val="24"/>
          <w:lang w:val="en-US"/>
        </w:rPr>
        <w:t xml:space="preserve">(log scale) </w:t>
      </w:r>
      <w:r w:rsidR="00925CA9" w:rsidRPr="00D07C9B">
        <w:rPr>
          <w:rFonts w:ascii="Times New Roman" w:hAnsi="Times New Roman"/>
          <w:sz w:val="24"/>
          <w:szCs w:val="24"/>
          <w:lang w:val="en-US"/>
        </w:rPr>
        <w:t xml:space="preserve">obtained by a </w:t>
      </w:r>
      <w:proofErr w:type="spellStart"/>
      <w:r w:rsidR="00925CA9" w:rsidRPr="00D07C9B">
        <w:rPr>
          <w:rFonts w:ascii="Times New Roman" w:hAnsi="Times New Roman"/>
          <w:sz w:val="24"/>
          <w:szCs w:val="24"/>
          <w:lang w:val="en-US"/>
        </w:rPr>
        <w:t>monoexponential</w:t>
      </w:r>
      <w:proofErr w:type="spellEnd"/>
      <w:r w:rsidR="00925CA9" w:rsidRPr="00D07C9B">
        <w:rPr>
          <w:rFonts w:ascii="Times New Roman" w:hAnsi="Times New Roman"/>
          <w:sz w:val="24"/>
          <w:szCs w:val="24"/>
          <w:lang w:val="en-US"/>
        </w:rPr>
        <w:t xml:space="preserve"> fit</w:t>
      </w:r>
      <w:r w:rsidR="00343A2F" w:rsidRPr="00D07C9B">
        <w:rPr>
          <w:rFonts w:ascii="Times New Roman" w:hAnsi="Times New Roman"/>
          <w:sz w:val="24"/>
          <w:szCs w:val="24"/>
          <w:lang w:val="en-US"/>
        </w:rPr>
        <w:t xml:space="preserve"> for each peptide,</w:t>
      </w:r>
      <w:r w:rsidRPr="00D07C9B">
        <w:rPr>
          <w:rFonts w:ascii="Times New Roman" w:hAnsi="Times New Roman"/>
          <w:sz w:val="24"/>
          <w:szCs w:val="24"/>
          <w:lang w:val="en-US"/>
        </w:rPr>
        <w:t xml:space="preserve"> marked by the position of a </w:t>
      </w:r>
      <w:r w:rsidR="00925CA9" w:rsidRPr="00D07C9B">
        <w:rPr>
          <w:rFonts w:ascii="Times New Roman" w:hAnsi="Times New Roman"/>
          <w:sz w:val="24"/>
          <w:szCs w:val="24"/>
          <w:lang w:val="en-US"/>
        </w:rPr>
        <w:t xml:space="preserve">black </w:t>
      </w:r>
      <w:r w:rsidRPr="00D07C9B">
        <w:rPr>
          <w:rFonts w:ascii="Times New Roman" w:hAnsi="Times New Roman"/>
          <w:sz w:val="24"/>
          <w:szCs w:val="24"/>
          <w:lang w:val="en-US"/>
        </w:rPr>
        <w:t xml:space="preserve">horizontal bar </w:t>
      </w:r>
      <w:r w:rsidR="00D01621" w:rsidRPr="00D07C9B">
        <w:rPr>
          <w:rFonts w:ascii="Times New Roman" w:hAnsi="Times New Roman"/>
          <w:sz w:val="24"/>
          <w:szCs w:val="24"/>
          <w:lang w:val="en-US"/>
        </w:rPr>
        <w:t>with</w:t>
      </w:r>
      <w:r w:rsidRPr="00D07C9B">
        <w:rPr>
          <w:rFonts w:ascii="Times New Roman" w:hAnsi="Times New Roman"/>
          <w:sz w:val="24"/>
          <w:szCs w:val="24"/>
          <w:lang w:val="en-US"/>
        </w:rPr>
        <w:t xml:space="preserve"> length equal to the length of the peptide on the vertical axis. </w:t>
      </w:r>
      <w:r w:rsidR="00925CA9" w:rsidRPr="00D07C9B">
        <w:rPr>
          <w:rFonts w:ascii="Times New Roman" w:hAnsi="Times New Roman"/>
          <w:sz w:val="24"/>
          <w:szCs w:val="24"/>
          <w:lang w:val="en-US"/>
        </w:rPr>
        <w:t xml:space="preserve"> Position of each peptide in the sequence </w:t>
      </w:r>
      <w:proofErr w:type="gramStart"/>
      <w:r w:rsidR="00925CA9" w:rsidRPr="00D07C9B">
        <w:rPr>
          <w:rFonts w:ascii="Times New Roman" w:hAnsi="Times New Roman"/>
          <w:sz w:val="24"/>
          <w:szCs w:val="24"/>
          <w:lang w:val="en-US"/>
        </w:rPr>
        <w:t>is shown</w:t>
      </w:r>
      <w:proofErr w:type="gramEnd"/>
      <w:r w:rsidR="00925CA9" w:rsidRPr="00D07C9B">
        <w:rPr>
          <w:rFonts w:ascii="Times New Roman" w:hAnsi="Times New Roman"/>
          <w:sz w:val="24"/>
          <w:szCs w:val="24"/>
          <w:lang w:val="en-US"/>
        </w:rPr>
        <w:t xml:space="preserve"> on the horizontal axis. Intrinsic rates of exchange </w:t>
      </w:r>
      <w:proofErr w:type="spellStart"/>
      <w:r w:rsidR="00925CA9" w:rsidRPr="00D07C9B">
        <w:rPr>
          <w:rFonts w:ascii="Times New Roman" w:hAnsi="Times New Roman"/>
          <w:sz w:val="24"/>
          <w:szCs w:val="24"/>
          <w:lang w:val="en-US"/>
        </w:rPr>
        <w:t>k</w:t>
      </w:r>
      <w:r w:rsidR="00925CA9" w:rsidRPr="00D07C9B">
        <w:rPr>
          <w:rFonts w:ascii="Times New Roman" w:hAnsi="Times New Roman"/>
          <w:sz w:val="24"/>
          <w:szCs w:val="24"/>
          <w:vertAlign w:val="subscript"/>
          <w:lang w:val="en-US"/>
        </w:rPr>
        <w:t>int</w:t>
      </w:r>
      <w:proofErr w:type="spellEnd"/>
      <w:r w:rsidR="00925CA9" w:rsidRPr="00D07C9B">
        <w:rPr>
          <w:rFonts w:ascii="Times New Roman" w:hAnsi="Times New Roman"/>
          <w:sz w:val="24"/>
          <w:szCs w:val="24"/>
          <w:lang w:val="en-US"/>
        </w:rPr>
        <w:t xml:space="preserve"> for each peptide </w:t>
      </w:r>
      <w:proofErr w:type="gramStart"/>
      <w:r w:rsidR="00925CA9" w:rsidRPr="00D07C9B">
        <w:rPr>
          <w:rFonts w:ascii="Times New Roman" w:hAnsi="Times New Roman"/>
          <w:sz w:val="24"/>
          <w:szCs w:val="24"/>
          <w:lang w:val="en-US"/>
        </w:rPr>
        <w:t>are also shown</w:t>
      </w:r>
      <w:proofErr w:type="gramEnd"/>
      <w:r w:rsidR="00925CA9" w:rsidRPr="00D07C9B">
        <w:rPr>
          <w:rFonts w:ascii="Times New Roman" w:hAnsi="Times New Roman"/>
          <w:sz w:val="24"/>
          <w:szCs w:val="24"/>
          <w:lang w:val="en-US"/>
        </w:rPr>
        <w:t xml:space="preserve"> marked by </w:t>
      </w:r>
      <w:r w:rsidR="00675B4F" w:rsidRPr="00D07C9B">
        <w:rPr>
          <w:rFonts w:ascii="Times New Roman" w:hAnsi="Times New Roman"/>
          <w:sz w:val="24"/>
          <w:szCs w:val="24"/>
          <w:lang w:val="en-US"/>
        </w:rPr>
        <w:t xml:space="preserve">gray </w:t>
      </w:r>
      <w:r w:rsidR="00925CA9" w:rsidRPr="00D07C9B">
        <w:rPr>
          <w:rFonts w:ascii="Times New Roman" w:hAnsi="Times New Roman"/>
          <w:sz w:val="24"/>
          <w:szCs w:val="24"/>
          <w:lang w:val="en-US"/>
        </w:rPr>
        <w:t xml:space="preserve">bars. </w:t>
      </w:r>
      <w:r w:rsidR="00343A2F" w:rsidRPr="00D07C9B">
        <w:rPr>
          <w:rFonts w:ascii="Times New Roman" w:hAnsi="Times New Roman"/>
          <w:sz w:val="24"/>
          <w:szCs w:val="24"/>
          <w:lang w:val="en-US"/>
        </w:rPr>
        <w:t>Note a few peptides,</w:t>
      </w:r>
      <w:r w:rsidR="00D01621" w:rsidRPr="00D07C9B">
        <w:rPr>
          <w:rFonts w:ascii="Times New Roman" w:hAnsi="Times New Roman"/>
          <w:sz w:val="24"/>
          <w:szCs w:val="24"/>
          <w:lang w:val="en-US"/>
        </w:rPr>
        <w:t xml:space="preserve"> </w:t>
      </w:r>
      <w:r w:rsidRPr="00D07C9B">
        <w:rPr>
          <w:rFonts w:ascii="Times New Roman" w:hAnsi="Times New Roman"/>
          <w:sz w:val="24"/>
          <w:szCs w:val="24"/>
          <w:lang w:val="en-US"/>
        </w:rPr>
        <w:t>characterized by low k</w:t>
      </w:r>
      <w:r w:rsidRPr="00D07C9B">
        <w:rPr>
          <w:rFonts w:ascii="Times New Roman" w:hAnsi="Times New Roman"/>
          <w:sz w:val="24"/>
          <w:szCs w:val="24"/>
          <w:vertAlign w:val="subscript"/>
          <w:lang w:val="en-US"/>
        </w:rPr>
        <w:t>ex</w:t>
      </w:r>
      <w:r w:rsidRPr="00D07C9B">
        <w:rPr>
          <w:rFonts w:ascii="Times New Roman" w:hAnsi="Times New Roman"/>
          <w:sz w:val="24"/>
          <w:szCs w:val="24"/>
          <w:lang w:val="en-US"/>
        </w:rPr>
        <w:t xml:space="preserve"> values</w:t>
      </w:r>
      <w:r w:rsidR="00343A2F" w:rsidRPr="00D07C9B">
        <w:rPr>
          <w:rFonts w:ascii="Times New Roman" w:hAnsi="Times New Roman"/>
          <w:sz w:val="24"/>
          <w:szCs w:val="24"/>
          <w:lang w:val="en-US"/>
        </w:rPr>
        <w:t>, leading to very high protection factor (P) values, as shown in log scale in (C)</w:t>
      </w:r>
      <w:r w:rsidRPr="00D07C9B">
        <w:rPr>
          <w:rFonts w:ascii="Times New Roman" w:hAnsi="Times New Roman"/>
          <w:sz w:val="24"/>
          <w:szCs w:val="24"/>
          <w:lang w:val="en-US"/>
        </w:rPr>
        <w:t xml:space="preserve">. </w:t>
      </w:r>
      <w:proofErr w:type="gramStart"/>
      <w:r w:rsidR="00343A2F" w:rsidRPr="00D07C9B">
        <w:rPr>
          <w:rFonts w:ascii="Times New Roman" w:hAnsi="Times New Roman"/>
          <w:sz w:val="24"/>
          <w:szCs w:val="24"/>
          <w:lang w:val="en-US"/>
        </w:rPr>
        <w:t>(D</w:t>
      </w:r>
      <w:r w:rsidR="000E7AB5" w:rsidRPr="00D07C9B">
        <w:rPr>
          <w:rFonts w:ascii="Times New Roman" w:hAnsi="Times New Roman"/>
          <w:sz w:val="24"/>
          <w:szCs w:val="24"/>
          <w:lang w:val="en-US"/>
        </w:rPr>
        <w:t xml:space="preserve">) </w:t>
      </w:r>
      <w:r w:rsidRPr="00D07C9B">
        <w:rPr>
          <w:rFonts w:ascii="Times New Roman" w:hAnsi="Times New Roman"/>
          <w:sz w:val="24"/>
          <w:szCs w:val="24"/>
          <w:lang w:val="en-US"/>
        </w:rPr>
        <w:t>B-factor value</w:t>
      </w:r>
      <w:r w:rsidRPr="00925CA9">
        <w:rPr>
          <w:rFonts w:ascii="Times New Roman" w:hAnsi="Times New Roman"/>
          <w:sz w:val="24"/>
          <w:szCs w:val="24"/>
          <w:lang w:val="en-US"/>
        </w:rPr>
        <w:t xml:space="preserve"> profile for</w:t>
      </w:r>
      <w:r w:rsidR="00EB289B" w:rsidRPr="00925CA9">
        <w:rPr>
          <w:rFonts w:ascii="Times New Roman" w:hAnsi="Times New Roman"/>
          <w:sz w:val="24"/>
          <w:szCs w:val="24"/>
          <w:lang w:val="en-US"/>
        </w:rPr>
        <w:t xml:space="preserve"> </w:t>
      </w:r>
      <w:r w:rsidR="00343A2F">
        <w:rPr>
          <w:rFonts w:ascii="Times New Roman" w:hAnsi="Times New Roman"/>
          <w:sz w:val="24"/>
          <w:szCs w:val="24"/>
          <w:lang w:val="en-US"/>
        </w:rPr>
        <w:t>h</w:t>
      </w:r>
      <w:r w:rsidR="007C684C" w:rsidRPr="00925CA9">
        <w:rPr>
          <w:rFonts w:ascii="Times New Roman" w:hAnsi="Times New Roman"/>
          <w:sz w:val="24"/>
          <w:szCs w:val="24"/>
          <w:lang w:val="en-US"/>
        </w:rPr>
        <w:t>RACK1</w:t>
      </w:r>
      <w:r w:rsidRPr="00925CA9">
        <w:rPr>
          <w:rFonts w:ascii="Times New Roman" w:hAnsi="Times New Roman"/>
          <w:sz w:val="24"/>
          <w:szCs w:val="24"/>
          <w:lang w:val="en-US"/>
        </w:rPr>
        <w:t xml:space="preserve"> crystal structure, with several minima correlating with regions of lowest k</w:t>
      </w:r>
      <w:r w:rsidRPr="00925CA9">
        <w:rPr>
          <w:rFonts w:ascii="Times New Roman" w:hAnsi="Times New Roman"/>
          <w:sz w:val="24"/>
          <w:szCs w:val="24"/>
          <w:vertAlign w:val="subscript"/>
          <w:lang w:val="en-US"/>
        </w:rPr>
        <w:t>ex</w:t>
      </w:r>
      <w:r w:rsidRPr="00925CA9">
        <w:rPr>
          <w:rFonts w:ascii="Times New Roman" w:hAnsi="Times New Roman"/>
          <w:sz w:val="24"/>
          <w:szCs w:val="24"/>
          <w:lang w:val="en-US"/>
        </w:rPr>
        <w:t xml:space="preserve"> </w:t>
      </w:r>
      <w:r w:rsidR="00343A2F">
        <w:rPr>
          <w:rFonts w:ascii="Times New Roman" w:hAnsi="Times New Roman"/>
          <w:sz w:val="24"/>
          <w:szCs w:val="24"/>
          <w:lang w:val="en-US"/>
        </w:rPr>
        <w:t xml:space="preserve">and highest P </w:t>
      </w:r>
      <w:r w:rsidRPr="00925CA9">
        <w:rPr>
          <w:rFonts w:ascii="Times New Roman" w:hAnsi="Times New Roman"/>
          <w:sz w:val="24"/>
          <w:szCs w:val="24"/>
          <w:lang w:val="en-US"/>
        </w:rPr>
        <w:t>values.</w:t>
      </w:r>
      <w:proofErr w:type="gramEnd"/>
    </w:p>
    <w:p w:rsidR="00F76772" w:rsidRDefault="00F76772" w:rsidP="00DC04D5">
      <w:pPr>
        <w:spacing w:after="0" w:line="480" w:lineRule="auto"/>
        <w:rPr>
          <w:rFonts w:ascii="Times New Roman" w:hAnsi="Times New Roman"/>
          <w:sz w:val="24"/>
          <w:szCs w:val="24"/>
          <w:lang w:val="en-US"/>
        </w:rPr>
      </w:pPr>
    </w:p>
    <w:p w:rsidR="00F71B23" w:rsidRDefault="00F76772" w:rsidP="00DC04D5">
      <w:pPr>
        <w:spacing w:after="0" w:line="480" w:lineRule="auto"/>
        <w:rPr>
          <w:rFonts w:ascii="Times New Roman" w:hAnsi="Times New Roman"/>
          <w:sz w:val="24"/>
          <w:szCs w:val="24"/>
          <w:lang w:val="en-US"/>
        </w:rPr>
      </w:pPr>
      <w:proofErr w:type="gramStart"/>
      <w:r w:rsidRPr="00DC6797">
        <w:rPr>
          <w:rFonts w:ascii="Times New Roman" w:hAnsi="Times New Roman"/>
          <w:b/>
          <w:sz w:val="24"/>
          <w:szCs w:val="24"/>
          <w:lang w:val="en-US"/>
        </w:rPr>
        <w:t xml:space="preserve">Figure </w:t>
      </w:r>
      <w:r>
        <w:rPr>
          <w:rFonts w:ascii="Times New Roman" w:hAnsi="Times New Roman"/>
          <w:b/>
          <w:sz w:val="24"/>
          <w:szCs w:val="24"/>
          <w:lang w:val="en-US"/>
        </w:rPr>
        <w:t>5</w:t>
      </w:r>
      <w:r w:rsidRPr="00DC6797">
        <w:rPr>
          <w:rFonts w:ascii="Times New Roman" w:hAnsi="Times New Roman"/>
          <w:b/>
          <w:sz w:val="24"/>
          <w:szCs w:val="24"/>
          <w:lang w:val="en-US"/>
        </w:rPr>
        <w:t>.</w:t>
      </w:r>
      <w:proofErr w:type="gramEnd"/>
      <w:r>
        <w:rPr>
          <w:rFonts w:ascii="Times New Roman" w:hAnsi="Times New Roman"/>
          <w:b/>
          <w:sz w:val="24"/>
          <w:szCs w:val="24"/>
          <w:lang w:val="en-US"/>
        </w:rPr>
        <w:t xml:space="preserve"> </w:t>
      </w:r>
      <w:r w:rsidRPr="00B6738F">
        <w:rPr>
          <w:rFonts w:ascii="Times New Roman" w:hAnsi="Times New Roman"/>
          <w:sz w:val="24"/>
          <w:szCs w:val="24"/>
          <w:lang w:val="en-US"/>
        </w:rPr>
        <w:t>Differences</w:t>
      </w:r>
      <w:r>
        <w:rPr>
          <w:rFonts w:ascii="Times New Roman" w:hAnsi="Times New Roman"/>
          <w:sz w:val="24"/>
          <w:szCs w:val="24"/>
          <w:lang w:val="en-US"/>
        </w:rPr>
        <w:t xml:space="preserve"> in fraction</w:t>
      </w:r>
      <w:r w:rsidRPr="00B6738F">
        <w:rPr>
          <w:rFonts w:ascii="Times New Roman" w:hAnsi="Times New Roman"/>
          <w:sz w:val="24"/>
          <w:szCs w:val="24"/>
          <w:lang w:val="en-US"/>
        </w:rPr>
        <w:t xml:space="preserve"> of </w:t>
      </w:r>
      <w:r>
        <w:rPr>
          <w:rFonts w:ascii="Times New Roman" w:hAnsi="Times New Roman"/>
          <w:sz w:val="24"/>
          <w:szCs w:val="24"/>
          <w:lang w:val="en-US"/>
        </w:rPr>
        <w:t xml:space="preserve">exchanged amide protons for peptic peptides between </w:t>
      </w:r>
      <w:r w:rsidR="00D01621">
        <w:rPr>
          <w:rFonts w:ascii="Times New Roman" w:hAnsi="Times New Roman"/>
          <w:sz w:val="24"/>
          <w:szCs w:val="24"/>
          <w:lang w:val="en-US"/>
        </w:rPr>
        <w:t xml:space="preserve">yRACK1 </w:t>
      </w:r>
      <w:r>
        <w:rPr>
          <w:rFonts w:ascii="Times New Roman" w:hAnsi="Times New Roman"/>
          <w:sz w:val="24"/>
          <w:szCs w:val="24"/>
          <w:lang w:val="en-US"/>
        </w:rPr>
        <w:t>monomer</w:t>
      </w:r>
      <w:r w:rsidR="00D01621">
        <w:rPr>
          <w:rFonts w:ascii="Times New Roman" w:hAnsi="Times New Roman"/>
          <w:sz w:val="24"/>
          <w:szCs w:val="24"/>
          <w:lang w:val="en-US"/>
        </w:rPr>
        <w:t>s</w:t>
      </w:r>
      <w:r>
        <w:rPr>
          <w:rFonts w:ascii="Times New Roman" w:hAnsi="Times New Roman"/>
          <w:sz w:val="24"/>
          <w:szCs w:val="24"/>
          <w:lang w:val="en-US"/>
        </w:rPr>
        <w:t xml:space="preserve"> and dimer</w:t>
      </w:r>
      <w:r w:rsidR="00D01621">
        <w:rPr>
          <w:rFonts w:ascii="Times New Roman" w:hAnsi="Times New Roman"/>
          <w:sz w:val="24"/>
          <w:szCs w:val="24"/>
          <w:lang w:val="en-US"/>
        </w:rPr>
        <w:t>s</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(A) Subtraction plot representing differences in exchange between peptides of dimeric and monomeric </w:t>
      </w:r>
      <w:r w:rsidR="007C684C">
        <w:rPr>
          <w:rFonts w:ascii="Times New Roman" w:hAnsi="Times New Roman"/>
          <w:sz w:val="24"/>
          <w:szCs w:val="24"/>
          <w:lang w:val="en-US"/>
        </w:rPr>
        <w:t>yRACK1</w:t>
      </w:r>
      <w:r>
        <w:rPr>
          <w:rFonts w:ascii="Times New Roman" w:hAnsi="Times New Roman"/>
          <w:sz w:val="24"/>
          <w:szCs w:val="24"/>
          <w:lang w:val="en-US"/>
        </w:rPr>
        <w:t>.</w:t>
      </w:r>
      <w:proofErr w:type="gramEnd"/>
      <w:r>
        <w:rPr>
          <w:rFonts w:ascii="Times New Roman" w:hAnsi="Times New Roman"/>
          <w:sz w:val="24"/>
          <w:szCs w:val="24"/>
          <w:lang w:val="en-US"/>
        </w:rPr>
        <w:t xml:space="preserve"> WD repeats, blades</w:t>
      </w:r>
      <w:r w:rsidR="00D01621">
        <w:rPr>
          <w:rFonts w:ascii="Times New Roman" w:hAnsi="Times New Roman"/>
          <w:sz w:val="24"/>
          <w:szCs w:val="24"/>
          <w:lang w:val="en-US"/>
        </w:rPr>
        <w:t>,</w:t>
      </w:r>
      <w:r>
        <w:rPr>
          <w:rFonts w:ascii="Times New Roman" w:hAnsi="Times New Roman"/>
          <w:sz w:val="24"/>
          <w:szCs w:val="24"/>
          <w:lang w:val="en-US"/>
        </w:rPr>
        <w:t xml:space="preserve"> and strands of </w:t>
      </w:r>
      <w:r>
        <w:rPr>
          <w:rFonts w:ascii="Times New Roman" w:hAnsi="Times New Roman" w:cs="Times New Roman"/>
          <w:sz w:val="24"/>
          <w:szCs w:val="24"/>
          <w:lang w:val="en-US"/>
        </w:rPr>
        <w:t>β</w:t>
      </w:r>
      <w:r>
        <w:rPr>
          <w:rFonts w:ascii="Times New Roman" w:hAnsi="Times New Roman"/>
          <w:sz w:val="24"/>
          <w:szCs w:val="24"/>
          <w:lang w:val="en-US"/>
        </w:rPr>
        <w:t xml:space="preserve">-propeller are marked </w:t>
      </w:r>
      <w:r w:rsidR="00D01621">
        <w:rPr>
          <w:rFonts w:ascii="Times New Roman" w:hAnsi="Times New Roman"/>
          <w:sz w:val="24"/>
          <w:szCs w:val="24"/>
          <w:lang w:val="en-US"/>
        </w:rPr>
        <w:t>as</w:t>
      </w:r>
      <w:r>
        <w:rPr>
          <w:rFonts w:ascii="Times New Roman" w:hAnsi="Times New Roman"/>
          <w:sz w:val="24"/>
          <w:szCs w:val="24"/>
          <w:lang w:val="en-US"/>
        </w:rPr>
        <w:t xml:space="preserve"> in Figure 2B. (B) </w:t>
      </w:r>
      <w:r w:rsidR="008D322D">
        <w:rPr>
          <w:rFonts w:ascii="Times New Roman" w:hAnsi="Times New Roman"/>
          <w:sz w:val="24"/>
          <w:szCs w:val="24"/>
          <w:lang w:val="en-US"/>
        </w:rPr>
        <w:t>D</w:t>
      </w:r>
      <w:r>
        <w:rPr>
          <w:rFonts w:ascii="Times New Roman" w:hAnsi="Times New Roman"/>
          <w:sz w:val="24"/>
          <w:szCs w:val="24"/>
          <w:lang w:val="en-US"/>
        </w:rPr>
        <w:t xml:space="preserve">ifferences in amide proton exchange between monomeric and dimeric </w:t>
      </w:r>
      <w:r w:rsidR="007C684C">
        <w:rPr>
          <w:rFonts w:ascii="Times New Roman" w:hAnsi="Times New Roman"/>
          <w:sz w:val="24"/>
          <w:szCs w:val="24"/>
          <w:lang w:val="en-US"/>
        </w:rPr>
        <w:t>yRACK1</w:t>
      </w:r>
      <w:r>
        <w:rPr>
          <w:rFonts w:ascii="Times New Roman" w:hAnsi="Times New Roman"/>
          <w:sz w:val="24"/>
          <w:szCs w:val="24"/>
          <w:lang w:val="en-US"/>
        </w:rPr>
        <w:t xml:space="preserve"> </w:t>
      </w:r>
      <w:r w:rsidR="008319BF">
        <w:rPr>
          <w:rFonts w:ascii="Times New Roman" w:hAnsi="Times New Roman"/>
          <w:sz w:val="24"/>
          <w:szCs w:val="24"/>
          <w:lang w:val="en-US"/>
        </w:rPr>
        <w:t xml:space="preserve">overlaid </w:t>
      </w:r>
      <w:r>
        <w:rPr>
          <w:rFonts w:ascii="Times New Roman" w:hAnsi="Times New Roman"/>
          <w:sz w:val="24"/>
          <w:szCs w:val="24"/>
          <w:lang w:val="en-US"/>
        </w:rPr>
        <w:t xml:space="preserve">onto crystal structure of its dimer (3RFH). </w:t>
      </w:r>
      <w:r w:rsidR="008D322D">
        <w:rPr>
          <w:rFonts w:ascii="Times New Roman" w:hAnsi="Times New Roman"/>
          <w:sz w:val="24"/>
          <w:szCs w:val="24"/>
          <w:lang w:val="en-US"/>
        </w:rPr>
        <w:t>D</w:t>
      </w:r>
      <w:r>
        <w:rPr>
          <w:rFonts w:ascii="Times New Roman" w:hAnsi="Times New Roman"/>
          <w:sz w:val="24"/>
          <w:szCs w:val="24"/>
          <w:lang w:val="en-US"/>
        </w:rPr>
        <w:t xml:space="preserve">ifferences upon dimer formation </w:t>
      </w:r>
      <w:r w:rsidR="008D322D">
        <w:rPr>
          <w:rFonts w:ascii="Times New Roman" w:hAnsi="Times New Roman"/>
          <w:sz w:val="24"/>
          <w:szCs w:val="24"/>
          <w:lang w:val="en-US"/>
        </w:rPr>
        <w:t xml:space="preserve">are </w:t>
      </w:r>
      <w:r>
        <w:rPr>
          <w:rFonts w:ascii="Times New Roman" w:hAnsi="Times New Roman"/>
          <w:sz w:val="24"/>
          <w:szCs w:val="24"/>
          <w:lang w:val="en-US"/>
        </w:rPr>
        <w:t>color</w:t>
      </w:r>
      <w:r w:rsidR="004D73E2">
        <w:rPr>
          <w:rFonts w:ascii="Times New Roman" w:hAnsi="Times New Roman"/>
          <w:sz w:val="24"/>
          <w:szCs w:val="24"/>
          <w:lang w:val="en-US"/>
        </w:rPr>
        <w:t xml:space="preserve"> </w:t>
      </w:r>
      <w:r>
        <w:rPr>
          <w:rFonts w:ascii="Times New Roman" w:hAnsi="Times New Roman"/>
          <w:sz w:val="24"/>
          <w:szCs w:val="24"/>
          <w:lang w:val="en-US"/>
        </w:rPr>
        <w:t>coded as follows: violet</w:t>
      </w:r>
      <w:r w:rsidR="008D322D">
        <w:rPr>
          <w:rFonts w:ascii="Times New Roman" w:hAnsi="Times New Roman"/>
          <w:sz w:val="24"/>
          <w:szCs w:val="24"/>
          <w:lang w:val="en-US"/>
        </w:rPr>
        <w:t>,</w:t>
      </w:r>
      <w:r>
        <w:rPr>
          <w:rFonts w:ascii="Times New Roman" w:hAnsi="Times New Roman"/>
          <w:sz w:val="24"/>
          <w:szCs w:val="24"/>
          <w:lang w:val="en-US"/>
        </w:rPr>
        <w:t xml:space="preserve"> </w:t>
      </w:r>
      <w:r w:rsidR="00F1567A">
        <w:rPr>
          <w:rFonts w:ascii="Times New Roman" w:hAnsi="Times New Roman"/>
          <w:sz w:val="24"/>
          <w:szCs w:val="24"/>
          <w:lang w:val="en-US"/>
        </w:rPr>
        <w:t xml:space="preserve">strong </w:t>
      </w:r>
      <w:r w:rsidR="004E28BD">
        <w:rPr>
          <w:rFonts w:ascii="Times New Roman" w:hAnsi="Times New Roman"/>
          <w:sz w:val="24"/>
          <w:szCs w:val="24"/>
          <w:lang w:val="en-US"/>
        </w:rPr>
        <w:t xml:space="preserve">stabilization </w:t>
      </w:r>
      <w:r w:rsidR="008D322D">
        <w:rPr>
          <w:rFonts w:ascii="Times New Roman" w:hAnsi="Times New Roman"/>
          <w:sz w:val="24"/>
          <w:szCs w:val="24"/>
          <w:lang w:val="en-US"/>
        </w:rPr>
        <w:t xml:space="preserve">(less than </w:t>
      </w:r>
      <w:r w:rsidR="008D322D" w:rsidRPr="008319BF">
        <w:rPr>
          <w:lang w:val="en-US"/>
        </w:rPr>
        <w:t>−</w:t>
      </w:r>
      <w:proofErr w:type="gramStart"/>
      <w:r>
        <w:rPr>
          <w:rFonts w:ascii="Times New Roman" w:hAnsi="Times New Roman"/>
          <w:sz w:val="24"/>
          <w:szCs w:val="24"/>
          <w:lang w:val="en-US"/>
        </w:rPr>
        <w:t>20%</w:t>
      </w:r>
      <w:proofErr w:type="gramEnd"/>
      <w:r>
        <w:rPr>
          <w:rFonts w:ascii="Times New Roman" w:hAnsi="Times New Roman"/>
          <w:sz w:val="24"/>
          <w:szCs w:val="24"/>
          <w:lang w:val="en-US"/>
        </w:rPr>
        <w:t>)</w:t>
      </w:r>
      <w:r w:rsidR="008D322D">
        <w:rPr>
          <w:rFonts w:ascii="Times New Roman" w:hAnsi="Times New Roman"/>
          <w:sz w:val="24"/>
          <w:szCs w:val="24"/>
          <w:lang w:val="en-US"/>
        </w:rPr>
        <w:t>;</w:t>
      </w:r>
      <w:r>
        <w:rPr>
          <w:rFonts w:ascii="Times New Roman" w:hAnsi="Times New Roman"/>
          <w:sz w:val="24"/>
          <w:szCs w:val="24"/>
          <w:lang w:val="en-US"/>
        </w:rPr>
        <w:t xml:space="preserve"> cyan</w:t>
      </w:r>
      <w:r w:rsidR="008D322D">
        <w:rPr>
          <w:rFonts w:ascii="Times New Roman" w:hAnsi="Times New Roman"/>
          <w:sz w:val="24"/>
          <w:szCs w:val="24"/>
          <w:lang w:val="en-US"/>
        </w:rPr>
        <w:t>,</w:t>
      </w:r>
      <w:r>
        <w:rPr>
          <w:rFonts w:ascii="Times New Roman" w:hAnsi="Times New Roman"/>
          <w:sz w:val="24"/>
          <w:szCs w:val="24"/>
          <w:lang w:val="en-US"/>
        </w:rPr>
        <w:t xml:space="preserve"> </w:t>
      </w:r>
      <w:r w:rsidR="004E28BD">
        <w:rPr>
          <w:rFonts w:ascii="Times New Roman" w:hAnsi="Times New Roman"/>
          <w:sz w:val="24"/>
          <w:szCs w:val="24"/>
          <w:lang w:val="en-US"/>
        </w:rPr>
        <w:t>stabilization</w:t>
      </w:r>
      <w:r>
        <w:rPr>
          <w:rFonts w:ascii="Times New Roman" w:hAnsi="Times New Roman"/>
          <w:sz w:val="24"/>
          <w:szCs w:val="24"/>
          <w:lang w:val="en-US"/>
        </w:rPr>
        <w:t xml:space="preserve"> (</w:t>
      </w:r>
      <w:r w:rsidR="008D322D" w:rsidRPr="008319BF">
        <w:rPr>
          <w:lang w:val="en-US"/>
        </w:rPr>
        <w:t>−</w:t>
      </w:r>
      <w:r>
        <w:rPr>
          <w:rFonts w:ascii="Times New Roman" w:hAnsi="Times New Roman"/>
          <w:sz w:val="24"/>
          <w:szCs w:val="24"/>
          <w:lang w:val="en-US"/>
        </w:rPr>
        <w:t xml:space="preserve">10 to </w:t>
      </w:r>
      <w:r w:rsidR="008D322D" w:rsidRPr="008319BF">
        <w:rPr>
          <w:lang w:val="en-US"/>
        </w:rPr>
        <w:t>−</w:t>
      </w:r>
      <w:r>
        <w:rPr>
          <w:rFonts w:ascii="Times New Roman" w:hAnsi="Times New Roman"/>
          <w:sz w:val="24"/>
          <w:szCs w:val="24"/>
          <w:lang w:val="en-US"/>
        </w:rPr>
        <w:t>20</w:t>
      </w:r>
      <w:r w:rsidR="008D322D">
        <w:rPr>
          <w:rFonts w:ascii="Times New Roman" w:hAnsi="Times New Roman"/>
          <w:sz w:val="24"/>
          <w:szCs w:val="24"/>
          <w:lang w:val="en-US"/>
        </w:rPr>
        <w:t xml:space="preserve">%); </w:t>
      </w:r>
      <w:r>
        <w:rPr>
          <w:rFonts w:ascii="Times New Roman" w:hAnsi="Times New Roman"/>
          <w:sz w:val="24"/>
          <w:szCs w:val="24"/>
          <w:lang w:val="en-US"/>
        </w:rPr>
        <w:t>yellow</w:t>
      </w:r>
      <w:r w:rsidR="008D322D">
        <w:rPr>
          <w:rFonts w:ascii="Times New Roman" w:hAnsi="Times New Roman"/>
          <w:sz w:val="24"/>
          <w:szCs w:val="24"/>
          <w:lang w:val="en-US"/>
        </w:rPr>
        <w:t xml:space="preserve">, weak </w:t>
      </w:r>
      <w:r w:rsidR="004E28BD">
        <w:rPr>
          <w:rFonts w:ascii="Times New Roman" w:hAnsi="Times New Roman"/>
          <w:sz w:val="24"/>
          <w:szCs w:val="24"/>
          <w:lang w:val="en-US"/>
        </w:rPr>
        <w:t>destabilization</w:t>
      </w:r>
      <w:r>
        <w:rPr>
          <w:rFonts w:ascii="Times New Roman" w:hAnsi="Times New Roman"/>
          <w:sz w:val="24"/>
          <w:szCs w:val="24"/>
          <w:lang w:val="en-US"/>
        </w:rPr>
        <w:t xml:space="preserve"> (10 to</w:t>
      </w:r>
      <w:r w:rsidR="004E28BD">
        <w:rPr>
          <w:rFonts w:ascii="Times New Roman" w:hAnsi="Times New Roman"/>
          <w:sz w:val="24"/>
          <w:szCs w:val="24"/>
          <w:lang w:val="en-US"/>
        </w:rPr>
        <w:t xml:space="preserve"> </w:t>
      </w:r>
      <w:r>
        <w:rPr>
          <w:rFonts w:ascii="Times New Roman" w:hAnsi="Times New Roman"/>
          <w:sz w:val="24"/>
          <w:szCs w:val="24"/>
          <w:lang w:val="en-US"/>
        </w:rPr>
        <w:t>20</w:t>
      </w:r>
      <w:r w:rsidR="008D322D">
        <w:rPr>
          <w:rFonts w:ascii="Times New Roman" w:hAnsi="Times New Roman"/>
          <w:sz w:val="24"/>
          <w:szCs w:val="24"/>
          <w:lang w:val="en-US"/>
        </w:rPr>
        <w:t xml:space="preserve">%); </w:t>
      </w:r>
      <w:r>
        <w:rPr>
          <w:rFonts w:ascii="Times New Roman" w:hAnsi="Times New Roman"/>
          <w:sz w:val="24"/>
          <w:szCs w:val="24"/>
          <w:lang w:val="en-US"/>
        </w:rPr>
        <w:t>orange</w:t>
      </w:r>
      <w:r w:rsidR="008D322D">
        <w:rPr>
          <w:rFonts w:ascii="Times New Roman" w:hAnsi="Times New Roman"/>
          <w:sz w:val="24"/>
          <w:szCs w:val="24"/>
          <w:lang w:val="en-US"/>
        </w:rPr>
        <w:t>,</w:t>
      </w:r>
      <w:r>
        <w:rPr>
          <w:rFonts w:ascii="Times New Roman" w:hAnsi="Times New Roman"/>
          <w:sz w:val="24"/>
          <w:szCs w:val="24"/>
          <w:lang w:val="en-US"/>
        </w:rPr>
        <w:t xml:space="preserve"> moderate </w:t>
      </w:r>
      <w:r w:rsidR="004E28BD">
        <w:rPr>
          <w:rFonts w:ascii="Times New Roman" w:hAnsi="Times New Roman"/>
          <w:sz w:val="24"/>
          <w:szCs w:val="24"/>
          <w:lang w:val="en-US"/>
        </w:rPr>
        <w:t>destabilization</w:t>
      </w:r>
      <w:r>
        <w:rPr>
          <w:rFonts w:ascii="Times New Roman" w:hAnsi="Times New Roman"/>
          <w:sz w:val="24"/>
          <w:szCs w:val="24"/>
          <w:lang w:val="en-US"/>
        </w:rPr>
        <w:t xml:space="preserve"> (20 to 40%)</w:t>
      </w:r>
      <w:r w:rsidR="008D322D">
        <w:rPr>
          <w:rFonts w:ascii="Times New Roman" w:hAnsi="Times New Roman"/>
          <w:sz w:val="24"/>
          <w:szCs w:val="24"/>
          <w:lang w:val="en-US"/>
        </w:rPr>
        <w:t>; and</w:t>
      </w:r>
      <w:r>
        <w:rPr>
          <w:rFonts w:ascii="Times New Roman" w:hAnsi="Times New Roman"/>
          <w:sz w:val="24"/>
          <w:szCs w:val="24"/>
          <w:lang w:val="en-US"/>
        </w:rPr>
        <w:t xml:space="preserve"> red</w:t>
      </w:r>
      <w:r w:rsidR="008D322D">
        <w:rPr>
          <w:rFonts w:ascii="Times New Roman" w:hAnsi="Times New Roman"/>
          <w:sz w:val="24"/>
          <w:szCs w:val="24"/>
          <w:lang w:val="en-US"/>
        </w:rPr>
        <w:t>,</w:t>
      </w:r>
      <w:r>
        <w:rPr>
          <w:rFonts w:ascii="Times New Roman" w:hAnsi="Times New Roman"/>
          <w:sz w:val="24"/>
          <w:szCs w:val="24"/>
          <w:lang w:val="en-US"/>
        </w:rPr>
        <w:t xml:space="preserve"> </w:t>
      </w:r>
      <w:r w:rsidR="00F1567A">
        <w:rPr>
          <w:rFonts w:ascii="Times New Roman" w:hAnsi="Times New Roman"/>
          <w:sz w:val="24"/>
          <w:szCs w:val="24"/>
          <w:lang w:val="en-US"/>
        </w:rPr>
        <w:t xml:space="preserve">high </w:t>
      </w:r>
      <w:r w:rsidR="004E28BD">
        <w:rPr>
          <w:rFonts w:ascii="Times New Roman" w:hAnsi="Times New Roman"/>
          <w:sz w:val="24"/>
          <w:szCs w:val="24"/>
          <w:lang w:val="en-US"/>
        </w:rPr>
        <w:t xml:space="preserve">destabilization </w:t>
      </w:r>
      <w:r w:rsidR="008D322D">
        <w:rPr>
          <w:rFonts w:ascii="Times New Roman" w:hAnsi="Times New Roman"/>
          <w:sz w:val="24"/>
          <w:szCs w:val="24"/>
          <w:lang w:val="en-US"/>
        </w:rPr>
        <w:t xml:space="preserve">(more than </w:t>
      </w:r>
      <w:r>
        <w:rPr>
          <w:rFonts w:ascii="Times New Roman" w:hAnsi="Times New Roman"/>
          <w:sz w:val="24"/>
          <w:szCs w:val="24"/>
          <w:lang w:val="en-US"/>
        </w:rPr>
        <w:t>40%).</w:t>
      </w:r>
    </w:p>
    <w:p w:rsidR="00D72898" w:rsidRDefault="00D72898" w:rsidP="00DC04D5">
      <w:pPr>
        <w:spacing w:after="0" w:line="480" w:lineRule="auto"/>
        <w:rPr>
          <w:rFonts w:ascii="Times New Roman" w:hAnsi="Times New Roman"/>
          <w:sz w:val="24"/>
          <w:szCs w:val="24"/>
          <w:lang w:val="en-US"/>
        </w:rPr>
      </w:pPr>
    </w:p>
    <w:sectPr w:rsidR="00D728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4A" w:rsidRDefault="00C96F4A" w:rsidP="007B1E56">
      <w:pPr>
        <w:spacing w:after="0" w:line="240" w:lineRule="auto"/>
      </w:pPr>
      <w:r>
        <w:separator/>
      </w:r>
    </w:p>
  </w:endnote>
  <w:endnote w:type="continuationSeparator" w:id="0">
    <w:p w:rsidR="00C96F4A" w:rsidRDefault="00C96F4A" w:rsidP="007B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62613"/>
      <w:docPartObj>
        <w:docPartGallery w:val="Page Numbers (Bottom of Page)"/>
        <w:docPartUnique/>
      </w:docPartObj>
    </w:sdtPr>
    <w:sdtEndPr/>
    <w:sdtContent>
      <w:p w:rsidR="006A6C5A" w:rsidRDefault="006A6C5A">
        <w:pPr>
          <w:pStyle w:val="Stopka"/>
          <w:jc w:val="right"/>
        </w:pPr>
      </w:p>
      <w:p w:rsidR="006A6C5A" w:rsidRDefault="006A6C5A">
        <w:pPr>
          <w:pStyle w:val="Stopka"/>
          <w:jc w:val="right"/>
        </w:pPr>
        <w:r>
          <w:fldChar w:fldCharType="begin"/>
        </w:r>
        <w:r>
          <w:instrText>PAGE   \* MERGEFORMAT</w:instrText>
        </w:r>
        <w:r>
          <w:fldChar w:fldCharType="separate"/>
        </w:r>
        <w:r w:rsidR="00C7009A">
          <w:rPr>
            <w:noProof/>
          </w:rPr>
          <w:t>31</w:t>
        </w:r>
        <w:r>
          <w:fldChar w:fldCharType="end"/>
        </w:r>
      </w:p>
    </w:sdtContent>
  </w:sdt>
  <w:p w:rsidR="006A6C5A" w:rsidRDefault="006A6C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4A" w:rsidRDefault="00C96F4A" w:rsidP="007B1E56">
      <w:pPr>
        <w:spacing w:after="0" w:line="240" w:lineRule="auto"/>
      </w:pPr>
      <w:r>
        <w:separator/>
      </w:r>
    </w:p>
  </w:footnote>
  <w:footnote w:type="continuationSeparator" w:id="0">
    <w:p w:rsidR="00C96F4A" w:rsidRDefault="00C96F4A" w:rsidP="007B1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B9F"/>
    <w:multiLevelType w:val="hybridMultilevel"/>
    <w:tmpl w:val="2BDE6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531064"/>
    <w:multiLevelType w:val="hybridMultilevel"/>
    <w:tmpl w:val="20AA9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BD5088"/>
    <w:multiLevelType w:val="hybridMultilevel"/>
    <w:tmpl w:val="A5309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activeWritingStyle w:appName="MSWord" w:lang="en-IN"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72"/>
    <w:rsid w:val="00000174"/>
    <w:rsid w:val="00002288"/>
    <w:rsid w:val="00014634"/>
    <w:rsid w:val="00022EA2"/>
    <w:rsid w:val="000320FD"/>
    <w:rsid w:val="0003332D"/>
    <w:rsid w:val="00036CD4"/>
    <w:rsid w:val="00046483"/>
    <w:rsid w:val="00046C8E"/>
    <w:rsid w:val="00063297"/>
    <w:rsid w:val="00086C85"/>
    <w:rsid w:val="00097A1E"/>
    <w:rsid w:val="000B6573"/>
    <w:rsid w:val="000B7902"/>
    <w:rsid w:val="000D2DFB"/>
    <w:rsid w:val="000E5951"/>
    <w:rsid w:val="000E7AB5"/>
    <w:rsid w:val="00100776"/>
    <w:rsid w:val="00101682"/>
    <w:rsid w:val="00107431"/>
    <w:rsid w:val="00113B5D"/>
    <w:rsid w:val="00115FE7"/>
    <w:rsid w:val="00120ADC"/>
    <w:rsid w:val="00122B0D"/>
    <w:rsid w:val="0013030E"/>
    <w:rsid w:val="00131BC4"/>
    <w:rsid w:val="00140294"/>
    <w:rsid w:val="0014677E"/>
    <w:rsid w:val="00146BC1"/>
    <w:rsid w:val="0015053B"/>
    <w:rsid w:val="00161904"/>
    <w:rsid w:val="00161BC6"/>
    <w:rsid w:val="00167362"/>
    <w:rsid w:val="001748F4"/>
    <w:rsid w:val="00175A68"/>
    <w:rsid w:val="001851C5"/>
    <w:rsid w:val="001A0013"/>
    <w:rsid w:val="001A31B2"/>
    <w:rsid w:val="001A528E"/>
    <w:rsid w:val="001B1D55"/>
    <w:rsid w:val="001B3080"/>
    <w:rsid w:val="001B4070"/>
    <w:rsid w:val="001C062C"/>
    <w:rsid w:val="001C6E5F"/>
    <w:rsid w:val="001D0788"/>
    <w:rsid w:val="001E2076"/>
    <w:rsid w:val="00217D5A"/>
    <w:rsid w:val="0022310F"/>
    <w:rsid w:val="0022487F"/>
    <w:rsid w:val="00224FBA"/>
    <w:rsid w:val="00242EDF"/>
    <w:rsid w:val="002555E9"/>
    <w:rsid w:val="0028745F"/>
    <w:rsid w:val="002901AB"/>
    <w:rsid w:val="002902F2"/>
    <w:rsid w:val="00292644"/>
    <w:rsid w:val="002B0F76"/>
    <w:rsid w:val="002C0B20"/>
    <w:rsid w:val="002C1D16"/>
    <w:rsid w:val="002C2951"/>
    <w:rsid w:val="002D722C"/>
    <w:rsid w:val="002E02C2"/>
    <w:rsid w:val="002E26EC"/>
    <w:rsid w:val="00306305"/>
    <w:rsid w:val="0030720B"/>
    <w:rsid w:val="00307BFE"/>
    <w:rsid w:val="00327239"/>
    <w:rsid w:val="00335757"/>
    <w:rsid w:val="00341435"/>
    <w:rsid w:val="00343A2F"/>
    <w:rsid w:val="00361412"/>
    <w:rsid w:val="003637EB"/>
    <w:rsid w:val="00375624"/>
    <w:rsid w:val="00395D52"/>
    <w:rsid w:val="003A0C69"/>
    <w:rsid w:val="003B099D"/>
    <w:rsid w:val="003B7D6A"/>
    <w:rsid w:val="003D117F"/>
    <w:rsid w:val="003D1495"/>
    <w:rsid w:val="003E0A0A"/>
    <w:rsid w:val="003E38ED"/>
    <w:rsid w:val="003F161C"/>
    <w:rsid w:val="003F2BF7"/>
    <w:rsid w:val="004022BF"/>
    <w:rsid w:val="00411ACF"/>
    <w:rsid w:val="00454260"/>
    <w:rsid w:val="00460D33"/>
    <w:rsid w:val="004659D5"/>
    <w:rsid w:val="00475DE2"/>
    <w:rsid w:val="00483AE6"/>
    <w:rsid w:val="00487711"/>
    <w:rsid w:val="00491675"/>
    <w:rsid w:val="004A2DB0"/>
    <w:rsid w:val="004A3B5A"/>
    <w:rsid w:val="004B4820"/>
    <w:rsid w:val="004B7FBA"/>
    <w:rsid w:val="004C3482"/>
    <w:rsid w:val="004C3723"/>
    <w:rsid w:val="004C3A39"/>
    <w:rsid w:val="004C44AA"/>
    <w:rsid w:val="004C52CA"/>
    <w:rsid w:val="004D4D1E"/>
    <w:rsid w:val="004D73E2"/>
    <w:rsid w:val="004E10CF"/>
    <w:rsid w:val="004E2405"/>
    <w:rsid w:val="004E28BD"/>
    <w:rsid w:val="00502370"/>
    <w:rsid w:val="0051400C"/>
    <w:rsid w:val="00526FB4"/>
    <w:rsid w:val="00530A5B"/>
    <w:rsid w:val="00532247"/>
    <w:rsid w:val="005415B9"/>
    <w:rsid w:val="0055568D"/>
    <w:rsid w:val="00556E07"/>
    <w:rsid w:val="00557F90"/>
    <w:rsid w:val="0056290C"/>
    <w:rsid w:val="00567DA2"/>
    <w:rsid w:val="00570DB1"/>
    <w:rsid w:val="005830F0"/>
    <w:rsid w:val="00592030"/>
    <w:rsid w:val="005A0F3A"/>
    <w:rsid w:val="005A73E4"/>
    <w:rsid w:val="005B18CA"/>
    <w:rsid w:val="005C0104"/>
    <w:rsid w:val="005C46A6"/>
    <w:rsid w:val="005C5A2E"/>
    <w:rsid w:val="005D0690"/>
    <w:rsid w:val="005D3895"/>
    <w:rsid w:val="005D696E"/>
    <w:rsid w:val="005D6E98"/>
    <w:rsid w:val="0060129F"/>
    <w:rsid w:val="00605105"/>
    <w:rsid w:val="00630491"/>
    <w:rsid w:val="00640028"/>
    <w:rsid w:val="00640653"/>
    <w:rsid w:val="00647B2B"/>
    <w:rsid w:val="006612FF"/>
    <w:rsid w:val="00664F50"/>
    <w:rsid w:val="00670304"/>
    <w:rsid w:val="00675B4F"/>
    <w:rsid w:val="006A1482"/>
    <w:rsid w:val="006A6C5A"/>
    <w:rsid w:val="006B7309"/>
    <w:rsid w:val="006C0EEF"/>
    <w:rsid w:val="006E09AF"/>
    <w:rsid w:val="006E62BE"/>
    <w:rsid w:val="006F02BA"/>
    <w:rsid w:val="006F532D"/>
    <w:rsid w:val="00710DEF"/>
    <w:rsid w:val="0073009B"/>
    <w:rsid w:val="00746292"/>
    <w:rsid w:val="00753474"/>
    <w:rsid w:val="00756782"/>
    <w:rsid w:val="00761FBD"/>
    <w:rsid w:val="0076665C"/>
    <w:rsid w:val="00767634"/>
    <w:rsid w:val="00770422"/>
    <w:rsid w:val="00780C14"/>
    <w:rsid w:val="00781A45"/>
    <w:rsid w:val="0078236D"/>
    <w:rsid w:val="007907AD"/>
    <w:rsid w:val="00792A95"/>
    <w:rsid w:val="007A0272"/>
    <w:rsid w:val="007A36E3"/>
    <w:rsid w:val="007B1E56"/>
    <w:rsid w:val="007B35D5"/>
    <w:rsid w:val="007C2F2C"/>
    <w:rsid w:val="007C684C"/>
    <w:rsid w:val="007D3583"/>
    <w:rsid w:val="007E2532"/>
    <w:rsid w:val="007E6D4E"/>
    <w:rsid w:val="007F32C2"/>
    <w:rsid w:val="008075ED"/>
    <w:rsid w:val="00816D21"/>
    <w:rsid w:val="00822A3C"/>
    <w:rsid w:val="008319BF"/>
    <w:rsid w:val="0083416F"/>
    <w:rsid w:val="00862DDB"/>
    <w:rsid w:val="0087672B"/>
    <w:rsid w:val="00877221"/>
    <w:rsid w:val="00885239"/>
    <w:rsid w:val="0088632C"/>
    <w:rsid w:val="00891498"/>
    <w:rsid w:val="00896353"/>
    <w:rsid w:val="008A155B"/>
    <w:rsid w:val="008A5A81"/>
    <w:rsid w:val="008B06B5"/>
    <w:rsid w:val="008B2E95"/>
    <w:rsid w:val="008C00AD"/>
    <w:rsid w:val="008C09A0"/>
    <w:rsid w:val="008C21D1"/>
    <w:rsid w:val="008C270F"/>
    <w:rsid w:val="008C33D6"/>
    <w:rsid w:val="008C7497"/>
    <w:rsid w:val="008D01BC"/>
    <w:rsid w:val="008D1E5E"/>
    <w:rsid w:val="008D322D"/>
    <w:rsid w:val="008D4CDC"/>
    <w:rsid w:val="008D5C97"/>
    <w:rsid w:val="008D7A0D"/>
    <w:rsid w:val="008E20E2"/>
    <w:rsid w:val="0090100F"/>
    <w:rsid w:val="009014D0"/>
    <w:rsid w:val="00904959"/>
    <w:rsid w:val="0091498C"/>
    <w:rsid w:val="00925CA9"/>
    <w:rsid w:val="00936803"/>
    <w:rsid w:val="009541F4"/>
    <w:rsid w:val="00960AAA"/>
    <w:rsid w:val="009751C8"/>
    <w:rsid w:val="0098759D"/>
    <w:rsid w:val="009920C2"/>
    <w:rsid w:val="0099237A"/>
    <w:rsid w:val="009A31DA"/>
    <w:rsid w:val="009B1DA5"/>
    <w:rsid w:val="009B261A"/>
    <w:rsid w:val="009B5925"/>
    <w:rsid w:val="009C15CA"/>
    <w:rsid w:val="009D7ACA"/>
    <w:rsid w:val="009E49EA"/>
    <w:rsid w:val="009E535F"/>
    <w:rsid w:val="009F468C"/>
    <w:rsid w:val="009F7D17"/>
    <w:rsid w:val="00A01A5C"/>
    <w:rsid w:val="00A101BE"/>
    <w:rsid w:val="00A11D90"/>
    <w:rsid w:val="00A21D4B"/>
    <w:rsid w:val="00A307C3"/>
    <w:rsid w:val="00A40D7B"/>
    <w:rsid w:val="00A47235"/>
    <w:rsid w:val="00A523D6"/>
    <w:rsid w:val="00A53D1A"/>
    <w:rsid w:val="00A663EF"/>
    <w:rsid w:val="00A7392A"/>
    <w:rsid w:val="00A806D5"/>
    <w:rsid w:val="00A95908"/>
    <w:rsid w:val="00AA653E"/>
    <w:rsid w:val="00AB12BB"/>
    <w:rsid w:val="00AB230C"/>
    <w:rsid w:val="00AB6558"/>
    <w:rsid w:val="00AE17B0"/>
    <w:rsid w:val="00AE1936"/>
    <w:rsid w:val="00AE1B75"/>
    <w:rsid w:val="00AE275A"/>
    <w:rsid w:val="00AF2034"/>
    <w:rsid w:val="00B2282D"/>
    <w:rsid w:val="00B30B35"/>
    <w:rsid w:val="00B321BD"/>
    <w:rsid w:val="00B51A0A"/>
    <w:rsid w:val="00B52DAF"/>
    <w:rsid w:val="00B55251"/>
    <w:rsid w:val="00B554D1"/>
    <w:rsid w:val="00B62C56"/>
    <w:rsid w:val="00B67A2B"/>
    <w:rsid w:val="00B701F3"/>
    <w:rsid w:val="00B744F3"/>
    <w:rsid w:val="00B96E2A"/>
    <w:rsid w:val="00BA6A27"/>
    <w:rsid w:val="00BB4607"/>
    <w:rsid w:val="00BD3C05"/>
    <w:rsid w:val="00BE6CC3"/>
    <w:rsid w:val="00BF4E67"/>
    <w:rsid w:val="00C0255A"/>
    <w:rsid w:val="00C06B07"/>
    <w:rsid w:val="00C211D1"/>
    <w:rsid w:val="00C22674"/>
    <w:rsid w:val="00C229B0"/>
    <w:rsid w:val="00C23AE6"/>
    <w:rsid w:val="00C7009A"/>
    <w:rsid w:val="00C72C95"/>
    <w:rsid w:val="00C73ABF"/>
    <w:rsid w:val="00C87E86"/>
    <w:rsid w:val="00C96F4A"/>
    <w:rsid w:val="00CA1287"/>
    <w:rsid w:val="00CB1E07"/>
    <w:rsid w:val="00CB25BA"/>
    <w:rsid w:val="00CC05F1"/>
    <w:rsid w:val="00CC5C48"/>
    <w:rsid w:val="00D01621"/>
    <w:rsid w:val="00D07C9B"/>
    <w:rsid w:val="00D16AF4"/>
    <w:rsid w:val="00D26932"/>
    <w:rsid w:val="00D318C7"/>
    <w:rsid w:val="00D35E09"/>
    <w:rsid w:val="00D510FC"/>
    <w:rsid w:val="00D53066"/>
    <w:rsid w:val="00D665EB"/>
    <w:rsid w:val="00D72898"/>
    <w:rsid w:val="00D80672"/>
    <w:rsid w:val="00D82D55"/>
    <w:rsid w:val="00D920B8"/>
    <w:rsid w:val="00DA10E8"/>
    <w:rsid w:val="00DA2602"/>
    <w:rsid w:val="00DB1307"/>
    <w:rsid w:val="00DB52C4"/>
    <w:rsid w:val="00DC04D5"/>
    <w:rsid w:val="00DC07D7"/>
    <w:rsid w:val="00DC0874"/>
    <w:rsid w:val="00DD0897"/>
    <w:rsid w:val="00DE62B7"/>
    <w:rsid w:val="00DE6D03"/>
    <w:rsid w:val="00DF4E11"/>
    <w:rsid w:val="00DF7B4D"/>
    <w:rsid w:val="00E22A1D"/>
    <w:rsid w:val="00E276F0"/>
    <w:rsid w:val="00E340AA"/>
    <w:rsid w:val="00E57DC2"/>
    <w:rsid w:val="00E702EB"/>
    <w:rsid w:val="00E71FE2"/>
    <w:rsid w:val="00E7447F"/>
    <w:rsid w:val="00E76106"/>
    <w:rsid w:val="00E90921"/>
    <w:rsid w:val="00EA4CD1"/>
    <w:rsid w:val="00EA5F16"/>
    <w:rsid w:val="00EB289B"/>
    <w:rsid w:val="00ED03C0"/>
    <w:rsid w:val="00ED0E8B"/>
    <w:rsid w:val="00ED69D3"/>
    <w:rsid w:val="00EE7E70"/>
    <w:rsid w:val="00F00D9C"/>
    <w:rsid w:val="00F00E70"/>
    <w:rsid w:val="00F1567A"/>
    <w:rsid w:val="00F32A58"/>
    <w:rsid w:val="00F35257"/>
    <w:rsid w:val="00F5373F"/>
    <w:rsid w:val="00F61D7C"/>
    <w:rsid w:val="00F624FA"/>
    <w:rsid w:val="00F71B23"/>
    <w:rsid w:val="00F731F9"/>
    <w:rsid w:val="00F75BA3"/>
    <w:rsid w:val="00F76772"/>
    <w:rsid w:val="00F828F4"/>
    <w:rsid w:val="00F91FBF"/>
    <w:rsid w:val="00F9617C"/>
    <w:rsid w:val="00FB4391"/>
    <w:rsid w:val="00FB64F7"/>
    <w:rsid w:val="00FD5884"/>
    <w:rsid w:val="00FD69B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5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7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76772"/>
    <w:rPr>
      <w:color w:val="0000FF"/>
      <w:u w:val="single"/>
    </w:rPr>
  </w:style>
  <w:style w:type="paragraph" w:styleId="Tekstdymka">
    <w:name w:val="Balloon Text"/>
    <w:basedOn w:val="Normalny"/>
    <w:link w:val="TekstdymkaZnak"/>
    <w:uiPriority w:val="99"/>
    <w:semiHidden/>
    <w:unhideWhenUsed/>
    <w:rsid w:val="00F767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6772"/>
    <w:rPr>
      <w:rFonts w:ascii="Tahoma" w:hAnsi="Tahoma" w:cs="Tahoma"/>
      <w:sz w:val="16"/>
      <w:szCs w:val="16"/>
    </w:rPr>
  </w:style>
  <w:style w:type="paragraph" w:styleId="NormalnyWeb">
    <w:name w:val="Normal (Web)"/>
    <w:basedOn w:val="Normalny"/>
    <w:uiPriority w:val="99"/>
    <w:unhideWhenUsed/>
    <w:rsid w:val="00F7677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F76772"/>
    <w:pPr>
      <w:ind w:left="720"/>
      <w:contextualSpacing/>
    </w:pPr>
  </w:style>
  <w:style w:type="character" w:styleId="Uwydatnienie">
    <w:name w:val="Emphasis"/>
    <w:basedOn w:val="Domylnaczcionkaakapitu"/>
    <w:uiPriority w:val="20"/>
    <w:qFormat/>
    <w:rsid w:val="00F76772"/>
    <w:rPr>
      <w:i/>
      <w:iCs/>
    </w:rPr>
  </w:style>
  <w:style w:type="character" w:styleId="Odwoaniedokomentarza">
    <w:name w:val="annotation reference"/>
    <w:basedOn w:val="Domylnaczcionkaakapitu"/>
    <w:unhideWhenUsed/>
    <w:rsid w:val="00F76772"/>
    <w:rPr>
      <w:sz w:val="16"/>
      <w:szCs w:val="16"/>
    </w:rPr>
  </w:style>
  <w:style w:type="paragraph" w:styleId="Tekstkomentarza">
    <w:name w:val="annotation text"/>
    <w:basedOn w:val="Normalny"/>
    <w:link w:val="TekstkomentarzaZnak"/>
    <w:unhideWhenUsed/>
    <w:rsid w:val="00F76772"/>
    <w:pPr>
      <w:spacing w:line="240" w:lineRule="auto"/>
    </w:pPr>
    <w:rPr>
      <w:sz w:val="20"/>
      <w:szCs w:val="20"/>
    </w:rPr>
  </w:style>
  <w:style w:type="character" w:customStyle="1" w:styleId="TekstkomentarzaZnak">
    <w:name w:val="Tekst komentarza Znak"/>
    <w:basedOn w:val="Domylnaczcionkaakapitu"/>
    <w:link w:val="Tekstkomentarza"/>
    <w:rsid w:val="00F76772"/>
    <w:rPr>
      <w:sz w:val="20"/>
      <w:szCs w:val="20"/>
    </w:rPr>
  </w:style>
  <w:style w:type="paragraph" w:styleId="Tematkomentarza">
    <w:name w:val="annotation subject"/>
    <w:basedOn w:val="Tekstkomentarza"/>
    <w:next w:val="Tekstkomentarza"/>
    <w:link w:val="TematkomentarzaZnak"/>
    <w:uiPriority w:val="99"/>
    <w:semiHidden/>
    <w:unhideWhenUsed/>
    <w:rsid w:val="00F76772"/>
    <w:rPr>
      <w:b/>
      <w:bCs/>
    </w:rPr>
  </w:style>
  <w:style w:type="character" w:customStyle="1" w:styleId="TematkomentarzaZnak">
    <w:name w:val="Temat komentarza Znak"/>
    <w:basedOn w:val="TekstkomentarzaZnak"/>
    <w:link w:val="Tematkomentarza"/>
    <w:uiPriority w:val="99"/>
    <w:semiHidden/>
    <w:rsid w:val="00F76772"/>
    <w:rPr>
      <w:b/>
      <w:bCs/>
      <w:sz w:val="20"/>
      <w:szCs w:val="20"/>
    </w:rPr>
  </w:style>
  <w:style w:type="character" w:customStyle="1" w:styleId="highlight">
    <w:name w:val="highlight"/>
    <w:basedOn w:val="Domylnaczcionkaakapitu"/>
    <w:rsid w:val="00F76772"/>
  </w:style>
  <w:style w:type="character" w:styleId="Pogrubienie">
    <w:name w:val="Strong"/>
    <w:basedOn w:val="Domylnaczcionkaakapitu"/>
    <w:uiPriority w:val="22"/>
    <w:qFormat/>
    <w:rsid w:val="00F76772"/>
    <w:rPr>
      <w:b/>
      <w:bCs/>
    </w:rPr>
  </w:style>
  <w:style w:type="paragraph" w:styleId="Nagwek">
    <w:name w:val="header"/>
    <w:basedOn w:val="Normalny"/>
    <w:link w:val="NagwekZnak"/>
    <w:uiPriority w:val="99"/>
    <w:unhideWhenUsed/>
    <w:rsid w:val="007B1E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E56"/>
  </w:style>
  <w:style w:type="paragraph" w:styleId="Stopka">
    <w:name w:val="footer"/>
    <w:basedOn w:val="Normalny"/>
    <w:link w:val="StopkaZnak"/>
    <w:uiPriority w:val="99"/>
    <w:unhideWhenUsed/>
    <w:rsid w:val="007B1E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E56"/>
  </w:style>
  <w:style w:type="character" w:customStyle="1" w:styleId="st">
    <w:name w:val="st"/>
    <w:basedOn w:val="Domylnaczcionkaakapitu"/>
    <w:rsid w:val="00AA653E"/>
  </w:style>
  <w:style w:type="character" w:customStyle="1" w:styleId="st1">
    <w:name w:val="st1"/>
    <w:basedOn w:val="Domylnaczcionkaakapitu"/>
    <w:rsid w:val="00D72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7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76772"/>
    <w:rPr>
      <w:color w:val="0000FF"/>
      <w:u w:val="single"/>
    </w:rPr>
  </w:style>
  <w:style w:type="paragraph" w:styleId="Tekstdymka">
    <w:name w:val="Balloon Text"/>
    <w:basedOn w:val="Normalny"/>
    <w:link w:val="TekstdymkaZnak"/>
    <w:uiPriority w:val="99"/>
    <w:semiHidden/>
    <w:unhideWhenUsed/>
    <w:rsid w:val="00F767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6772"/>
    <w:rPr>
      <w:rFonts w:ascii="Tahoma" w:hAnsi="Tahoma" w:cs="Tahoma"/>
      <w:sz w:val="16"/>
      <w:szCs w:val="16"/>
    </w:rPr>
  </w:style>
  <w:style w:type="paragraph" w:styleId="NormalnyWeb">
    <w:name w:val="Normal (Web)"/>
    <w:basedOn w:val="Normalny"/>
    <w:uiPriority w:val="99"/>
    <w:unhideWhenUsed/>
    <w:rsid w:val="00F7677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F76772"/>
    <w:pPr>
      <w:ind w:left="720"/>
      <w:contextualSpacing/>
    </w:pPr>
  </w:style>
  <w:style w:type="character" w:styleId="Uwydatnienie">
    <w:name w:val="Emphasis"/>
    <w:basedOn w:val="Domylnaczcionkaakapitu"/>
    <w:uiPriority w:val="20"/>
    <w:qFormat/>
    <w:rsid w:val="00F76772"/>
    <w:rPr>
      <w:i/>
      <w:iCs/>
    </w:rPr>
  </w:style>
  <w:style w:type="character" w:styleId="Odwoaniedokomentarza">
    <w:name w:val="annotation reference"/>
    <w:basedOn w:val="Domylnaczcionkaakapitu"/>
    <w:unhideWhenUsed/>
    <w:rsid w:val="00F76772"/>
    <w:rPr>
      <w:sz w:val="16"/>
      <w:szCs w:val="16"/>
    </w:rPr>
  </w:style>
  <w:style w:type="paragraph" w:styleId="Tekstkomentarza">
    <w:name w:val="annotation text"/>
    <w:basedOn w:val="Normalny"/>
    <w:link w:val="TekstkomentarzaZnak"/>
    <w:unhideWhenUsed/>
    <w:rsid w:val="00F76772"/>
    <w:pPr>
      <w:spacing w:line="240" w:lineRule="auto"/>
    </w:pPr>
    <w:rPr>
      <w:sz w:val="20"/>
      <w:szCs w:val="20"/>
    </w:rPr>
  </w:style>
  <w:style w:type="character" w:customStyle="1" w:styleId="TekstkomentarzaZnak">
    <w:name w:val="Tekst komentarza Znak"/>
    <w:basedOn w:val="Domylnaczcionkaakapitu"/>
    <w:link w:val="Tekstkomentarza"/>
    <w:rsid w:val="00F76772"/>
    <w:rPr>
      <w:sz w:val="20"/>
      <w:szCs w:val="20"/>
    </w:rPr>
  </w:style>
  <w:style w:type="paragraph" w:styleId="Tematkomentarza">
    <w:name w:val="annotation subject"/>
    <w:basedOn w:val="Tekstkomentarza"/>
    <w:next w:val="Tekstkomentarza"/>
    <w:link w:val="TematkomentarzaZnak"/>
    <w:uiPriority w:val="99"/>
    <w:semiHidden/>
    <w:unhideWhenUsed/>
    <w:rsid w:val="00F76772"/>
    <w:rPr>
      <w:b/>
      <w:bCs/>
    </w:rPr>
  </w:style>
  <w:style w:type="character" w:customStyle="1" w:styleId="TematkomentarzaZnak">
    <w:name w:val="Temat komentarza Znak"/>
    <w:basedOn w:val="TekstkomentarzaZnak"/>
    <w:link w:val="Tematkomentarza"/>
    <w:uiPriority w:val="99"/>
    <w:semiHidden/>
    <w:rsid w:val="00F76772"/>
    <w:rPr>
      <w:b/>
      <w:bCs/>
      <w:sz w:val="20"/>
      <w:szCs w:val="20"/>
    </w:rPr>
  </w:style>
  <w:style w:type="character" w:customStyle="1" w:styleId="highlight">
    <w:name w:val="highlight"/>
    <w:basedOn w:val="Domylnaczcionkaakapitu"/>
    <w:rsid w:val="00F76772"/>
  </w:style>
  <w:style w:type="character" w:styleId="Pogrubienie">
    <w:name w:val="Strong"/>
    <w:basedOn w:val="Domylnaczcionkaakapitu"/>
    <w:uiPriority w:val="22"/>
    <w:qFormat/>
    <w:rsid w:val="00F76772"/>
    <w:rPr>
      <w:b/>
      <w:bCs/>
    </w:rPr>
  </w:style>
  <w:style w:type="paragraph" w:styleId="Nagwek">
    <w:name w:val="header"/>
    <w:basedOn w:val="Normalny"/>
    <w:link w:val="NagwekZnak"/>
    <w:uiPriority w:val="99"/>
    <w:unhideWhenUsed/>
    <w:rsid w:val="007B1E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E56"/>
  </w:style>
  <w:style w:type="paragraph" w:styleId="Stopka">
    <w:name w:val="footer"/>
    <w:basedOn w:val="Normalny"/>
    <w:link w:val="StopkaZnak"/>
    <w:uiPriority w:val="99"/>
    <w:unhideWhenUsed/>
    <w:rsid w:val="007B1E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E56"/>
  </w:style>
  <w:style w:type="character" w:customStyle="1" w:styleId="st">
    <w:name w:val="st"/>
    <w:basedOn w:val="Domylnaczcionkaakapitu"/>
    <w:rsid w:val="00AA653E"/>
  </w:style>
  <w:style w:type="character" w:customStyle="1" w:styleId="st1">
    <w:name w:val="st1"/>
    <w:basedOn w:val="Domylnaczcionkaakapitu"/>
    <w:rsid w:val="00D7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8173">
      <w:bodyDiv w:val="1"/>
      <w:marLeft w:val="0"/>
      <w:marRight w:val="0"/>
      <w:marTop w:val="0"/>
      <w:marBottom w:val="0"/>
      <w:divBdr>
        <w:top w:val="none" w:sz="0" w:space="0" w:color="auto"/>
        <w:left w:val="none" w:sz="0" w:space="0" w:color="auto"/>
        <w:bottom w:val="none" w:sz="0" w:space="0" w:color="auto"/>
        <w:right w:val="none" w:sz="0" w:space="0" w:color="auto"/>
      </w:divBdr>
      <w:divsChild>
        <w:div w:id="445274255">
          <w:marLeft w:val="0"/>
          <w:marRight w:val="0"/>
          <w:marTop w:val="0"/>
          <w:marBottom w:val="0"/>
          <w:divBdr>
            <w:top w:val="none" w:sz="0" w:space="0" w:color="auto"/>
            <w:left w:val="none" w:sz="0" w:space="0" w:color="auto"/>
            <w:bottom w:val="none" w:sz="0" w:space="0" w:color="auto"/>
            <w:right w:val="none" w:sz="0" w:space="0" w:color="auto"/>
          </w:divBdr>
          <w:divsChild>
            <w:div w:id="904416956">
              <w:marLeft w:val="0"/>
              <w:marRight w:val="0"/>
              <w:marTop w:val="0"/>
              <w:marBottom w:val="0"/>
              <w:divBdr>
                <w:top w:val="none" w:sz="0" w:space="0" w:color="auto"/>
                <w:left w:val="none" w:sz="0" w:space="0" w:color="auto"/>
                <w:bottom w:val="none" w:sz="0" w:space="0" w:color="auto"/>
                <w:right w:val="none" w:sz="0" w:space="0" w:color="auto"/>
              </w:divBdr>
              <w:divsChild>
                <w:div w:id="667635105">
                  <w:marLeft w:val="0"/>
                  <w:marRight w:val="0"/>
                  <w:marTop w:val="0"/>
                  <w:marBottom w:val="0"/>
                  <w:divBdr>
                    <w:top w:val="none" w:sz="0" w:space="0" w:color="auto"/>
                    <w:left w:val="none" w:sz="0" w:space="0" w:color="auto"/>
                    <w:bottom w:val="none" w:sz="0" w:space="0" w:color="auto"/>
                    <w:right w:val="none" w:sz="0" w:space="0" w:color="auto"/>
                  </w:divBdr>
                  <w:divsChild>
                    <w:div w:id="1718311887">
                      <w:marLeft w:val="0"/>
                      <w:marRight w:val="0"/>
                      <w:marTop w:val="0"/>
                      <w:marBottom w:val="0"/>
                      <w:divBdr>
                        <w:top w:val="none" w:sz="0" w:space="0" w:color="auto"/>
                        <w:left w:val="none" w:sz="0" w:space="0" w:color="auto"/>
                        <w:bottom w:val="none" w:sz="0" w:space="0" w:color="auto"/>
                        <w:right w:val="none" w:sz="0" w:space="0" w:color="auto"/>
                      </w:divBdr>
                      <w:divsChild>
                        <w:div w:id="920605327">
                          <w:marLeft w:val="0"/>
                          <w:marRight w:val="0"/>
                          <w:marTop w:val="0"/>
                          <w:marBottom w:val="0"/>
                          <w:divBdr>
                            <w:top w:val="none" w:sz="0" w:space="0" w:color="auto"/>
                            <w:left w:val="none" w:sz="0" w:space="0" w:color="auto"/>
                            <w:bottom w:val="none" w:sz="0" w:space="0" w:color="auto"/>
                            <w:right w:val="none" w:sz="0" w:space="0" w:color="auto"/>
                          </w:divBdr>
                          <w:divsChild>
                            <w:div w:id="1370296666">
                              <w:marLeft w:val="0"/>
                              <w:marRight w:val="0"/>
                              <w:marTop w:val="0"/>
                              <w:marBottom w:val="0"/>
                              <w:divBdr>
                                <w:top w:val="none" w:sz="0" w:space="0" w:color="auto"/>
                                <w:left w:val="none" w:sz="0" w:space="0" w:color="auto"/>
                                <w:bottom w:val="none" w:sz="0" w:space="0" w:color="auto"/>
                                <w:right w:val="none" w:sz="0" w:space="0" w:color="auto"/>
                              </w:divBdr>
                              <w:divsChild>
                                <w:div w:id="5342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917957">
      <w:bodyDiv w:val="1"/>
      <w:marLeft w:val="0"/>
      <w:marRight w:val="0"/>
      <w:marTop w:val="0"/>
      <w:marBottom w:val="0"/>
      <w:divBdr>
        <w:top w:val="none" w:sz="0" w:space="0" w:color="auto"/>
        <w:left w:val="none" w:sz="0" w:space="0" w:color="auto"/>
        <w:bottom w:val="none" w:sz="0" w:space="0" w:color="auto"/>
        <w:right w:val="none" w:sz="0" w:space="0" w:color="auto"/>
      </w:divBdr>
      <w:divsChild>
        <w:div w:id="1948736035">
          <w:marLeft w:val="0"/>
          <w:marRight w:val="0"/>
          <w:marTop w:val="0"/>
          <w:marBottom w:val="0"/>
          <w:divBdr>
            <w:top w:val="none" w:sz="0" w:space="0" w:color="auto"/>
            <w:left w:val="none" w:sz="0" w:space="0" w:color="auto"/>
            <w:bottom w:val="none" w:sz="0" w:space="0" w:color="auto"/>
            <w:right w:val="none" w:sz="0" w:space="0" w:color="auto"/>
          </w:divBdr>
          <w:divsChild>
            <w:div w:id="843789328">
              <w:marLeft w:val="0"/>
              <w:marRight w:val="0"/>
              <w:marTop w:val="0"/>
              <w:marBottom w:val="0"/>
              <w:divBdr>
                <w:top w:val="none" w:sz="0" w:space="0" w:color="auto"/>
                <w:left w:val="none" w:sz="0" w:space="0" w:color="auto"/>
                <w:bottom w:val="none" w:sz="0" w:space="0" w:color="auto"/>
                <w:right w:val="none" w:sz="0" w:space="0" w:color="auto"/>
              </w:divBdr>
              <w:divsChild>
                <w:div w:id="386689970">
                  <w:marLeft w:val="0"/>
                  <w:marRight w:val="0"/>
                  <w:marTop w:val="0"/>
                  <w:marBottom w:val="0"/>
                  <w:divBdr>
                    <w:top w:val="none" w:sz="0" w:space="0" w:color="auto"/>
                    <w:left w:val="none" w:sz="0" w:space="0" w:color="auto"/>
                    <w:bottom w:val="none" w:sz="0" w:space="0" w:color="auto"/>
                    <w:right w:val="none" w:sz="0" w:space="0" w:color="auto"/>
                  </w:divBdr>
                  <w:divsChild>
                    <w:div w:id="2087873451">
                      <w:marLeft w:val="0"/>
                      <w:marRight w:val="0"/>
                      <w:marTop w:val="0"/>
                      <w:marBottom w:val="0"/>
                      <w:divBdr>
                        <w:top w:val="none" w:sz="0" w:space="0" w:color="auto"/>
                        <w:left w:val="none" w:sz="0" w:space="0" w:color="auto"/>
                        <w:bottom w:val="none" w:sz="0" w:space="0" w:color="auto"/>
                        <w:right w:val="none" w:sz="0" w:space="0" w:color="auto"/>
                      </w:divBdr>
                      <w:divsChild>
                        <w:div w:id="781151179">
                          <w:marLeft w:val="0"/>
                          <w:marRight w:val="0"/>
                          <w:marTop w:val="0"/>
                          <w:marBottom w:val="0"/>
                          <w:divBdr>
                            <w:top w:val="none" w:sz="0" w:space="0" w:color="auto"/>
                            <w:left w:val="none" w:sz="0" w:space="0" w:color="auto"/>
                            <w:bottom w:val="none" w:sz="0" w:space="0" w:color="auto"/>
                            <w:right w:val="none" w:sz="0" w:space="0" w:color="auto"/>
                          </w:divBdr>
                          <w:divsChild>
                            <w:div w:id="762992307">
                              <w:marLeft w:val="0"/>
                              <w:marRight w:val="0"/>
                              <w:marTop w:val="0"/>
                              <w:marBottom w:val="0"/>
                              <w:divBdr>
                                <w:top w:val="none" w:sz="0" w:space="0" w:color="auto"/>
                                <w:left w:val="none" w:sz="0" w:space="0" w:color="auto"/>
                                <w:bottom w:val="none" w:sz="0" w:space="0" w:color="auto"/>
                                <w:right w:val="none" w:sz="0" w:space="0" w:color="auto"/>
                              </w:divBdr>
                              <w:divsChild>
                                <w:div w:id="1257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778243">
      <w:bodyDiv w:val="1"/>
      <w:marLeft w:val="0"/>
      <w:marRight w:val="0"/>
      <w:marTop w:val="0"/>
      <w:marBottom w:val="0"/>
      <w:divBdr>
        <w:top w:val="none" w:sz="0" w:space="0" w:color="auto"/>
        <w:left w:val="none" w:sz="0" w:space="0" w:color="auto"/>
        <w:bottom w:val="none" w:sz="0" w:space="0" w:color="auto"/>
        <w:right w:val="none" w:sz="0" w:space="0" w:color="auto"/>
      </w:divBdr>
    </w:div>
    <w:div w:id="1503080846">
      <w:bodyDiv w:val="1"/>
      <w:marLeft w:val="0"/>
      <w:marRight w:val="0"/>
      <w:marTop w:val="0"/>
      <w:marBottom w:val="0"/>
      <w:divBdr>
        <w:top w:val="none" w:sz="0" w:space="0" w:color="auto"/>
        <w:left w:val="none" w:sz="0" w:space="0" w:color="auto"/>
        <w:bottom w:val="none" w:sz="0" w:space="0" w:color="auto"/>
        <w:right w:val="none" w:sz="0" w:space="0" w:color="auto"/>
      </w:divBdr>
      <w:divsChild>
        <w:div w:id="98179428">
          <w:marLeft w:val="0"/>
          <w:marRight w:val="0"/>
          <w:marTop w:val="0"/>
          <w:marBottom w:val="0"/>
          <w:divBdr>
            <w:top w:val="none" w:sz="0" w:space="0" w:color="auto"/>
            <w:left w:val="none" w:sz="0" w:space="0" w:color="auto"/>
            <w:bottom w:val="none" w:sz="0" w:space="0" w:color="auto"/>
            <w:right w:val="none" w:sz="0" w:space="0" w:color="auto"/>
          </w:divBdr>
          <w:divsChild>
            <w:div w:id="1470054258">
              <w:marLeft w:val="0"/>
              <w:marRight w:val="0"/>
              <w:marTop w:val="0"/>
              <w:marBottom w:val="0"/>
              <w:divBdr>
                <w:top w:val="none" w:sz="0" w:space="0" w:color="auto"/>
                <w:left w:val="none" w:sz="0" w:space="0" w:color="auto"/>
                <w:bottom w:val="none" w:sz="0" w:space="0" w:color="auto"/>
                <w:right w:val="none" w:sz="0" w:space="0" w:color="auto"/>
              </w:divBdr>
              <w:divsChild>
                <w:div w:id="1110004273">
                  <w:marLeft w:val="0"/>
                  <w:marRight w:val="0"/>
                  <w:marTop w:val="0"/>
                  <w:marBottom w:val="0"/>
                  <w:divBdr>
                    <w:top w:val="none" w:sz="0" w:space="0" w:color="auto"/>
                    <w:left w:val="none" w:sz="0" w:space="0" w:color="auto"/>
                    <w:bottom w:val="none" w:sz="0" w:space="0" w:color="auto"/>
                    <w:right w:val="none" w:sz="0" w:space="0" w:color="auto"/>
                  </w:divBdr>
                  <w:divsChild>
                    <w:div w:id="386875728">
                      <w:marLeft w:val="0"/>
                      <w:marRight w:val="0"/>
                      <w:marTop w:val="0"/>
                      <w:marBottom w:val="0"/>
                      <w:divBdr>
                        <w:top w:val="none" w:sz="0" w:space="0" w:color="auto"/>
                        <w:left w:val="none" w:sz="0" w:space="0" w:color="auto"/>
                        <w:bottom w:val="none" w:sz="0" w:space="0" w:color="auto"/>
                        <w:right w:val="none" w:sz="0" w:space="0" w:color="auto"/>
                      </w:divBdr>
                      <w:divsChild>
                        <w:div w:id="2101103397">
                          <w:marLeft w:val="0"/>
                          <w:marRight w:val="0"/>
                          <w:marTop w:val="0"/>
                          <w:marBottom w:val="0"/>
                          <w:divBdr>
                            <w:top w:val="none" w:sz="0" w:space="0" w:color="auto"/>
                            <w:left w:val="none" w:sz="0" w:space="0" w:color="auto"/>
                            <w:bottom w:val="none" w:sz="0" w:space="0" w:color="auto"/>
                            <w:right w:val="none" w:sz="0" w:space="0" w:color="auto"/>
                          </w:divBdr>
                          <w:divsChild>
                            <w:div w:id="338778338">
                              <w:marLeft w:val="0"/>
                              <w:marRight w:val="0"/>
                              <w:marTop w:val="0"/>
                              <w:marBottom w:val="0"/>
                              <w:divBdr>
                                <w:top w:val="none" w:sz="0" w:space="0" w:color="auto"/>
                                <w:left w:val="none" w:sz="0" w:space="0" w:color="auto"/>
                                <w:bottom w:val="none" w:sz="0" w:space="0" w:color="auto"/>
                                <w:right w:val="none" w:sz="0" w:space="0" w:color="auto"/>
                              </w:divBdr>
                              <w:divsChild>
                                <w:div w:id="1351101920">
                                  <w:marLeft w:val="0"/>
                                  <w:marRight w:val="0"/>
                                  <w:marTop w:val="0"/>
                                  <w:marBottom w:val="0"/>
                                  <w:divBdr>
                                    <w:top w:val="none" w:sz="0" w:space="0" w:color="auto"/>
                                    <w:left w:val="none" w:sz="0" w:space="0" w:color="auto"/>
                                    <w:bottom w:val="none" w:sz="0" w:space="0" w:color="auto"/>
                                    <w:right w:val="none" w:sz="0" w:space="0" w:color="auto"/>
                                  </w:divBdr>
                                  <w:divsChild>
                                    <w:div w:id="1617516218">
                                      <w:marLeft w:val="0"/>
                                      <w:marRight w:val="0"/>
                                      <w:marTop w:val="0"/>
                                      <w:marBottom w:val="0"/>
                                      <w:divBdr>
                                        <w:top w:val="none" w:sz="0" w:space="0" w:color="auto"/>
                                        <w:left w:val="none" w:sz="0" w:space="0" w:color="auto"/>
                                        <w:bottom w:val="none" w:sz="0" w:space="0" w:color="auto"/>
                                        <w:right w:val="none" w:sz="0" w:space="0" w:color="auto"/>
                                      </w:divBdr>
                                      <w:divsChild>
                                        <w:div w:id="588659274">
                                          <w:marLeft w:val="0"/>
                                          <w:marRight w:val="0"/>
                                          <w:marTop w:val="0"/>
                                          <w:marBottom w:val="0"/>
                                          <w:divBdr>
                                            <w:top w:val="none" w:sz="0" w:space="0" w:color="auto"/>
                                            <w:left w:val="none" w:sz="0" w:space="0" w:color="auto"/>
                                            <w:bottom w:val="none" w:sz="0" w:space="0" w:color="auto"/>
                                            <w:right w:val="none" w:sz="0" w:space="0" w:color="auto"/>
                                          </w:divBdr>
                                          <w:divsChild>
                                            <w:div w:id="753745738">
                                              <w:marLeft w:val="0"/>
                                              <w:marRight w:val="0"/>
                                              <w:marTop w:val="0"/>
                                              <w:marBottom w:val="0"/>
                                              <w:divBdr>
                                                <w:top w:val="none" w:sz="0" w:space="0" w:color="auto"/>
                                                <w:left w:val="none" w:sz="0" w:space="0" w:color="auto"/>
                                                <w:bottom w:val="none" w:sz="0" w:space="0" w:color="auto"/>
                                                <w:right w:val="none" w:sz="0" w:space="0" w:color="auto"/>
                                              </w:divBdr>
                                              <w:divsChild>
                                                <w:div w:id="1871065442">
                                                  <w:marLeft w:val="0"/>
                                                  <w:marRight w:val="0"/>
                                                  <w:marTop w:val="0"/>
                                                  <w:marBottom w:val="0"/>
                                                  <w:divBdr>
                                                    <w:top w:val="none" w:sz="0" w:space="0" w:color="auto"/>
                                                    <w:left w:val="none" w:sz="0" w:space="0" w:color="auto"/>
                                                    <w:bottom w:val="none" w:sz="0" w:space="0" w:color="auto"/>
                                                    <w:right w:val="none" w:sz="0" w:space="0" w:color="auto"/>
                                                  </w:divBdr>
                                                  <w:divsChild>
                                                    <w:div w:id="2014019282">
                                                      <w:marLeft w:val="0"/>
                                                      <w:marRight w:val="0"/>
                                                      <w:marTop w:val="0"/>
                                                      <w:marBottom w:val="0"/>
                                                      <w:divBdr>
                                                        <w:top w:val="none" w:sz="0" w:space="0" w:color="auto"/>
                                                        <w:left w:val="none" w:sz="0" w:space="0" w:color="auto"/>
                                                        <w:bottom w:val="none" w:sz="0" w:space="0" w:color="auto"/>
                                                        <w:right w:val="none" w:sz="0" w:space="0" w:color="auto"/>
                                                      </w:divBdr>
                                                      <w:divsChild>
                                                        <w:div w:id="601382401">
                                                          <w:marLeft w:val="0"/>
                                                          <w:marRight w:val="0"/>
                                                          <w:marTop w:val="0"/>
                                                          <w:marBottom w:val="0"/>
                                                          <w:divBdr>
                                                            <w:top w:val="none" w:sz="0" w:space="0" w:color="auto"/>
                                                            <w:left w:val="none" w:sz="0" w:space="0" w:color="auto"/>
                                                            <w:bottom w:val="none" w:sz="0" w:space="0" w:color="auto"/>
                                                            <w:right w:val="none" w:sz="0" w:space="0" w:color="auto"/>
                                                          </w:divBdr>
                                                          <w:divsChild>
                                                            <w:div w:id="749542236">
                                                              <w:marLeft w:val="0"/>
                                                              <w:marRight w:val="0"/>
                                                              <w:marTop w:val="0"/>
                                                              <w:marBottom w:val="0"/>
                                                              <w:divBdr>
                                                                <w:top w:val="none" w:sz="0" w:space="0" w:color="auto"/>
                                                                <w:left w:val="none" w:sz="0" w:space="0" w:color="auto"/>
                                                                <w:bottom w:val="none" w:sz="0" w:space="0" w:color="auto"/>
                                                                <w:right w:val="none" w:sz="0" w:space="0" w:color="auto"/>
                                                              </w:divBdr>
                                                              <w:divsChild>
                                                                <w:div w:id="644434652">
                                                                  <w:marLeft w:val="0"/>
                                                                  <w:marRight w:val="0"/>
                                                                  <w:marTop w:val="0"/>
                                                                  <w:marBottom w:val="0"/>
                                                                  <w:divBdr>
                                                                    <w:top w:val="none" w:sz="0" w:space="0" w:color="auto"/>
                                                                    <w:left w:val="none" w:sz="0" w:space="0" w:color="auto"/>
                                                                    <w:bottom w:val="none" w:sz="0" w:space="0" w:color="auto"/>
                                                                    <w:right w:val="none" w:sz="0" w:space="0" w:color="auto"/>
                                                                  </w:divBdr>
                                                                  <w:divsChild>
                                                                    <w:div w:id="133377344">
                                                                      <w:marLeft w:val="0"/>
                                                                      <w:marRight w:val="0"/>
                                                                      <w:marTop w:val="0"/>
                                                                      <w:marBottom w:val="0"/>
                                                                      <w:divBdr>
                                                                        <w:top w:val="none" w:sz="0" w:space="0" w:color="auto"/>
                                                                        <w:left w:val="none" w:sz="0" w:space="0" w:color="auto"/>
                                                                        <w:bottom w:val="none" w:sz="0" w:space="0" w:color="auto"/>
                                                                        <w:right w:val="none" w:sz="0" w:space="0" w:color="auto"/>
                                                                      </w:divBdr>
                                                                      <w:divsChild>
                                                                        <w:div w:id="2042894394">
                                                                          <w:marLeft w:val="0"/>
                                                                          <w:marRight w:val="0"/>
                                                                          <w:marTop w:val="0"/>
                                                                          <w:marBottom w:val="0"/>
                                                                          <w:divBdr>
                                                                            <w:top w:val="none" w:sz="0" w:space="0" w:color="auto"/>
                                                                            <w:left w:val="none" w:sz="0" w:space="0" w:color="auto"/>
                                                                            <w:bottom w:val="none" w:sz="0" w:space="0" w:color="auto"/>
                                                                            <w:right w:val="none" w:sz="0" w:space="0" w:color="auto"/>
                                                                          </w:divBdr>
                                                                          <w:divsChild>
                                                                            <w:div w:id="42991887">
                                                                              <w:marLeft w:val="0"/>
                                                                              <w:marRight w:val="0"/>
                                                                              <w:marTop w:val="0"/>
                                                                              <w:marBottom w:val="0"/>
                                                                              <w:divBdr>
                                                                                <w:top w:val="none" w:sz="0" w:space="0" w:color="auto"/>
                                                                                <w:left w:val="none" w:sz="0" w:space="0" w:color="auto"/>
                                                                                <w:bottom w:val="none" w:sz="0" w:space="0" w:color="auto"/>
                                                                                <w:right w:val="none" w:sz="0" w:space="0" w:color="auto"/>
                                                                              </w:divBdr>
                                                                              <w:divsChild>
                                                                                <w:div w:id="986014429">
                                                                                  <w:marLeft w:val="0"/>
                                                                                  <w:marRight w:val="0"/>
                                                                                  <w:marTop w:val="0"/>
                                                                                  <w:marBottom w:val="0"/>
                                                                                  <w:divBdr>
                                                                                    <w:top w:val="none" w:sz="0" w:space="0" w:color="auto"/>
                                                                                    <w:left w:val="none" w:sz="0" w:space="0" w:color="auto"/>
                                                                                    <w:bottom w:val="none" w:sz="0" w:space="0" w:color="auto"/>
                                                                                    <w:right w:val="none" w:sz="0" w:space="0" w:color="auto"/>
                                                                                  </w:divBdr>
                                                                                  <w:divsChild>
                                                                                    <w:div w:id="1717503608">
                                                                                      <w:marLeft w:val="0"/>
                                                                                      <w:marRight w:val="0"/>
                                                                                      <w:marTop w:val="0"/>
                                                                                      <w:marBottom w:val="0"/>
                                                                                      <w:divBdr>
                                                                                        <w:top w:val="none" w:sz="0" w:space="0" w:color="auto"/>
                                                                                        <w:left w:val="none" w:sz="0" w:space="0" w:color="auto"/>
                                                                                        <w:bottom w:val="none" w:sz="0" w:space="0" w:color="auto"/>
                                                                                        <w:right w:val="none" w:sz="0" w:space="0" w:color="auto"/>
                                                                                      </w:divBdr>
                                                                                      <w:divsChild>
                                                                                        <w:div w:id="1107850800">
                                                                                          <w:marLeft w:val="0"/>
                                                                                          <w:marRight w:val="0"/>
                                                                                          <w:marTop w:val="0"/>
                                                                                          <w:marBottom w:val="0"/>
                                                                                          <w:divBdr>
                                                                                            <w:top w:val="none" w:sz="0" w:space="0" w:color="auto"/>
                                                                                            <w:left w:val="none" w:sz="0" w:space="0" w:color="auto"/>
                                                                                            <w:bottom w:val="none" w:sz="0" w:space="0" w:color="auto"/>
                                                                                            <w:right w:val="none" w:sz="0" w:space="0" w:color="auto"/>
                                                                                          </w:divBdr>
                                                                                          <w:divsChild>
                                                                                            <w:div w:id="1990590767">
                                                                                              <w:marLeft w:val="0"/>
                                                                                              <w:marRight w:val="0"/>
                                                                                              <w:marTop w:val="0"/>
                                                                                              <w:marBottom w:val="0"/>
                                                                                              <w:divBdr>
                                                                                                <w:top w:val="none" w:sz="0" w:space="0" w:color="auto"/>
                                                                                                <w:left w:val="none" w:sz="0" w:space="0" w:color="auto"/>
                                                                                                <w:bottom w:val="none" w:sz="0" w:space="0" w:color="auto"/>
                                                                                                <w:right w:val="none" w:sz="0" w:space="0" w:color="auto"/>
                                                                                              </w:divBdr>
                                                                                              <w:divsChild>
                                                                                                <w:div w:id="1168058627">
                                                                                                  <w:marLeft w:val="0"/>
                                                                                                  <w:marRight w:val="0"/>
                                                                                                  <w:marTop w:val="0"/>
                                                                                                  <w:marBottom w:val="0"/>
                                                                                                  <w:divBdr>
                                                                                                    <w:top w:val="none" w:sz="0" w:space="0" w:color="auto"/>
                                                                                                    <w:left w:val="none" w:sz="0" w:space="0" w:color="auto"/>
                                                                                                    <w:bottom w:val="none" w:sz="0" w:space="0" w:color="auto"/>
                                                                                                    <w:right w:val="none" w:sz="0" w:space="0" w:color="auto"/>
                                                                                                  </w:divBdr>
                                                                                                  <w:divsChild>
                                                                                                    <w:div w:id="1858696393">
                                                                                                      <w:marLeft w:val="0"/>
                                                                                                      <w:marRight w:val="0"/>
                                                                                                      <w:marTop w:val="0"/>
                                                                                                      <w:marBottom w:val="0"/>
                                                                                                      <w:divBdr>
                                                                                                        <w:top w:val="none" w:sz="0" w:space="0" w:color="auto"/>
                                                                                                        <w:left w:val="none" w:sz="0" w:space="0" w:color="auto"/>
                                                                                                        <w:bottom w:val="none" w:sz="0" w:space="0" w:color="auto"/>
                                                                                                        <w:right w:val="none" w:sz="0" w:space="0" w:color="auto"/>
                                                                                                      </w:divBdr>
                                                                                                      <w:divsChild>
                                                                                                        <w:div w:id="1135219114">
                                                                                                          <w:marLeft w:val="0"/>
                                                                                                          <w:marRight w:val="0"/>
                                                                                                          <w:marTop w:val="0"/>
                                                                                                          <w:marBottom w:val="0"/>
                                                                                                          <w:divBdr>
                                                                                                            <w:top w:val="none" w:sz="0" w:space="0" w:color="auto"/>
                                                                                                            <w:left w:val="none" w:sz="0" w:space="0" w:color="auto"/>
                                                                                                            <w:bottom w:val="none" w:sz="0" w:space="0" w:color="auto"/>
                                                                                                            <w:right w:val="none" w:sz="0" w:space="0" w:color="auto"/>
                                                                                                          </w:divBdr>
                                                                                                          <w:divsChild>
                                                                                                            <w:div w:id="1136919313">
                                                                                                              <w:marLeft w:val="0"/>
                                                                                                              <w:marRight w:val="0"/>
                                                                                                              <w:marTop w:val="0"/>
                                                                                                              <w:marBottom w:val="0"/>
                                                                                                              <w:divBdr>
                                                                                                                <w:top w:val="none" w:sz="0" w:space="0" w:color="auto"/>
                                                                                                                <w:left w:val="none" w:sz="0" w:space="0" w:color="auto"/>
                                                                                                                <w:bottom w:val="none" w:sz="0" w:space="0" w:color="auto"/>
                                                                                                                <w:right w:val="none" w:sz="0" w:space="0" w:color="auto"/>
                                                                                                              </w:divBdr>
                                                                                                              <w:divsChild>
                                                                                                                <w:div w:id="619382088">
                                                                                                                  <w:marLeft w:val="0"/>
                                                                                                                  <w:marRight w:val="0"/>
                                                                                                                  <w:marTop w:val="0"/>
                                                                                                                  <w:marBottom w:val="0"/>
                                                                                                                  <w:divBdr>
                                                                                                                    <w:top w:val="none" w:sz="0" w:space="0" w:color="auto"/>
                                                                                                                    <w:left w:val="none" w:sz="0" w:space="0" w:color="auto"/>
                                                                                                                    <w:bottom w:val="none" w:sz="0" w:space="0" w:color="auto"/>
                                                                                                                    <w:right w:val="none" w:sz="0" w:space="0" w:color="auto"/>
                                                                                                                  </w:divBdr>
                                                                                                                  <w:divsChild>
                                                                                                                    <w:div w:id="1117725331">
                                                                                                                      <w:marLeft w:val="0"/>
                                                                                                                      <w:marRight w:val="0"/>
                                                                                                                      <w:marTop w:val="0"/>
                                                                                                                      <w:marBottom w:val="0"/>
                                                                                                                      <w:divBdr>
                                                                                                                        <w:top w:val="none" w:sz="0" w:space="0" w:color="auto"/>
                                                                                                                        <w:left w:val="none" w:sz="0" w:space="0" w:color="auto"/>
                                                                                                                        <w:bottom w:val="none" w:sz="0" w:space="0" w:color="auto"/>
                                                                                                                        <w:right w:val="none" w:sz="0" w:space="0" w:color="auto"/>
                                                                                                                      </w:divBdr>
                                                                                                                      <w:divsChild>
                                                                                                                        <w:div w:id="57409916">
                                                                                                                          <w:marLeft w:val="0"/>
                                                                                                                          <w:marRight w:val="0"/>
                                                                                                                          <w:marTop w:val="0"/>
                                                                                                                          <w:marBottom w:val="0"/>
                                                                                                                          <w:divBdr>
                                                                                                                            <w:top w:val="none" w:sz="0" w:space="0" w:color="auto"/>
                                                                                                                            <w:left w:val="none" w:sz="0" w:space="0" w:color="auto"/>
                                                                                                                            <w:bottom w:val="none" w:sz="0" w:space="0" w:color="auto"/>
                                                                                                                            <w:right w:val="none" w:sz="0" w:space="0" w:color="auto"/>
                                                                                                                          </w:divBdr>
                                                                                                                        </w:div>
                                                                                                                        <w:div w:id="178550334">
                                                                                                                          <w:marLeft w:val="0"/>
                                                                                                                          <w:marRight w:val="0"/>
                                                                                                                          <w:marTop w:val="0"/>
                                                                                                                          <w:marBottom w:val="0"/>
                                                                                                                          <w:divBdr>
                                                                                                                            <w:top w:val="none" w:sz="0" w:space="0" w:color="auto"/>
                                                                                                                            <w:left w:val="none" w:sz="0" w:space="0" w:color="auto"/>
                                                                                                                            <w:bottom w:val="none" w:sz="0" w:space="0" w:color="auto"/>
                                                                                                                            <w:right w:val="none" w:sz="0" w:space="0" w:color="auto"/>
                                                                                                                          </w:divBdr>
                                                                                                                          <w:divsChild>
                                                                                                                            <w:div w:id="1222206923">
                                                                                                                              <w:marLeft w:val="0"/>
                                                                                                                              <w:marRight w:val="0"/>
                                                                                                                              <w:marTop w:val="0"/>
                                                                                                                              <w:marBottom w:val="0"/>
                                                                                                                              <w:divBdr>
                                                                                                                                <w:top w:val="none" w:sz="0" w:space="0" w:color="auto"/>
                                                                                                                                <w:left w:val="none" w:sz="0" w:space="0" w:color="auto"/>
                                                                                                                                <w:bottom w:val="none" w:sz="0" w:space="0" w:color="auto"/>
                                                                                                                                <w:right w:val="none" w:sz="0" w:space="0" w:color="auto"/>
                                                                                                                              </w:divBdr>
                                                                                                                              <w:divsChild>
                                                                                                                                <w:div w:id="1234899839">
                                                                                                                                  <w:marLeft w:val="0"/>
                                                                                                                                  <w:marRight w:val="0"/>
                                                                                                                                  <w:marTop w:val="0"/>
                                                                                                                                  <w:marBottom w:val="0"/>
                                                                                                                                  <w:divBdr>
                                                                                                                                    <w:top w:val="none" w:sz="0" w:space="0" w:color="auto"/>
                                                                                                                                    <w:left w:val="none" w:sz="0" w:space="0" w:color="auto"/>
                                                                                                                                    <w:bottom w:val="none" w:sz="0" w:space="0" w:color="auto"/>
                                                                                                                                    <w:right w:val="none" w:sz="0" w:space="0" w:color="auto"/>
                                                                                                                                  </w:divBdr>
                                                                                                                                  <w:divsChild>
                                                                                                                                    <w:div w:id="1492914473">
                                                                                                                                      <w:marLeft w:val="0"/>
                                                                                                                                      <w:marRight w:val="0"/>
                                                                                                                                      <w:marTop w:val="0"/>
                                                                                                                                      <w:marBottom w:val="0"/>
                                                                                                                                      <w:divBdr>
                                                                                                                                        <w:top w:val="none" w:sz="0" w:space="0" w:color="auto"/>
                                                                                                                                        <w:left w:val="none" w:sz="0" w:space="0" w:color="auto"/>
                                                                                                                                        <w:bottom w:val="none" w:sz="0" w:space="0" w:color="auto"/>
                                                                                                                                        <w:right w:val="none" w:sz="0" w:space="0" w:color="auto"/>
                                                                                                                                      </w:divBdr>
                                                                                                                                      <w:divsChild>
                                                                                                                                        <w:div w:id="24256317">
                                                                                                                                          <w:marLeft w:val="0"/>
                                                                                                                                          <w:marRight w:val="0"/>
                                                                                                                                          <w:marTop w:val="0"/>
                                                                                                                                          <w:marBottom w:val="0"/>
                                                                                                                                          <w:divBdr>
                                                                                                                                            <w:top w:val="none" w:sz="0" w:space="0" w:color="auto"/>
                                                                                                                                            <w:left w:val="none" w:sz="0" w:space="0" w:color="auto"/>
                                                                                                                                            <w:bottom w:val="none" w:sz="0" w:space="0" w:color="auto"/>
                                                                                                                                            <w:right w:val="none" w:sz="0" w:space="0" w:color="auto"/>
                                                                                                                                          </w:divBdr>
                                                                                                                                          <w:divsChild>
                                                                                                                                            <w:div w:id="1955482714">
                                                                                                                                              <w:marLeft w:val="0"/>
                                                                                                                                              <w:marRight w:val="0"/>
                                                                                                                                              <w:marTop w:val="0"/>
                                                                                                                                              <w:marBottom w:val="0"/>
                                                                                                                                              <w:divBdr>
                                                                                                                                                <w:top w:val="none" w:sz="0" w:space="0" w:color="auto"/>
                                                                                                                                                <w:left w:val="none" w:sz="0" w:space="0" w:color="auto"/>
                                                                                                                                                <w:bottom w:val="none" w:sz="0" w:space="0" w:color="auto"/>
                                                                                                                                                <w:right w:val="none" w:sz="0" w:space="0" w:color="auto"/>
                                                                                                                                              </w:divBdr>
                                                                                                                                              <w:divsChild>
                                                                                                                                                <w:div w:id="659188199">
                                                                                                                                                  <w:marLeft w:val="0"/>
                                                                                                                                                  <w:marRight w:val="0"/>
                                                                                                                                                  <w:marTop w:val="0"/>
                                                                                                                                                  <w:marBottom w:val="0"/>
                                                                                                                                                  <w:divBdr>
                                                                                                                                                    <w:top w:val="none" w:sz="0" w:space="0" w:color="auto"/>
                                                                                                                                                    <w:left w:val="none" w:sz="0" w:space="0" w:color="auto"/>
                                                                                                                                                    <w:bottom w:val="none" w:sz="0" w:space="0" w:color="auto"/>
                                                                                                                                                    <w:right w:val="none" w:sz="0" w:space="0" w:color="auto"/>
                                                                                                                                                  </w:divBdr>
                                                                                                                                                  <w:divsChild>
                                                                                                                                                    <w:div w:id="1624191510">
                                                                                                                                                      <w:marLeft w:val="0"/>
                                                                                                                                                      <w:marRight w:val="0"/>
                                                                                                                                                      <w:marTop w:val="0"/>
                                                                                                                                                      <w:marBottom w:val="0"/>
                                                                                                                                                      <w:divBdr>
                                                                                                                                                        <w:top w:val="none" w:sz="0" w:space="0" w:color="auto"/>
                                                                                                                                                        <w:left w:val="none" w:sz="0" w:space="0" w:color="auto"/>
                                                                                                                                                        <w:bottom w:val="none" w:sz="0" w:space="0" w:color="auto"/>
                                                                                                                                                        <w:right w:val="none" w:sz="0" w:space="0" w:color="auto"/>
                                                                                                                                                      </w:divBdr>
                                                                                                                                                      <w:divsChild>
                                                                                                                                                        <w:div w:id="2064911888">
                                                                                                                                                          <w:marLeft w:val="0"/>
                                                                                                                                                          <w:marRight w:val="0"/>
                                                                                                                                                          <w:marTop w:val="0"/>
                                                                                                                                                          <w:marBottom w:val="0"/>
                                                                                                                                                          <w:divBdr>
                                                                                                                                                            <w:top w:val="none" w:sz="0" w:space="0" w:color="auto"/>
                                                                                                                                                            <w:left w:val="none" w:sz="0" w:space="0" w:color="auto"/>
                                                                                                                                                            <w:bottom w:val="none" w:sz="0" w:space="0" w:color="auto"/>
                                                                                                                                                            <w:right w:val="none" w:sz="0" w:space="0" w:color="auto"/>
                                                                                                                                                          </w:divBdr>
                                                                                                                                                        </w:div>
                                                                                                                                                        <w:div w:id="1022241553">
                                                                                                                                                          <w:marLeft w:val="0"/>
                                                                                                                                                          <w:marRight w:val="0"/>
                                                                                                                                                          <w:marTop w:val="0"/>
                                                                                                                                                          <w:marBottom w:val="0"/>
                                                                                                                                                          <w:divBdr>
                                                                                                                                                            <w:top w:val="none" w:sz="0" w:space="0" w:color="auto"/>
                                                                                                                                                            <w:left w:val="none" w:sz="0" w:space="0" w:color="auto"/>
                                                                                                                                                            <w:bottom w:val="none" w:sz="0" w:space="0" w:color="auto"/>
                                                                                                                                                            <w:right w:val="none" w:sz="0" w:space="0" w:color="auto"/>
                                                                                                                                                          </w:divBdr>
                                                                                                                                                        </w:div>
                                                                                                                                                        <w:div w:id="1817604211">
                                                                                                                                                          <w:marLeft w:val="0"/>
                                                                                                                                                          <w:marRight w:val="0"/>
                                                                                                                                                          <w:marTop w:val="0"/>
                                                                                                                                                          <w:marBottom w:val="0"/>
                                                                                                                                                          <w:divBdr>
                                                                                                                                                            <w:top w:val="none" w:sz="0" w:space="0" w:color="auto"/>
                                                                                                                                                            <w:left w:val="none" w:sz="0" w:space="0" w:color="auto"/>
                                                                                                                                                            <w:bottom w:val="none" w:sz="0" w:space="0" w:color="auto"/>
                                                                                                                                                            <w:right w:val="none" w:sz="0" w:space="0" w:color="auto"/>
                                                                                                                                                          </w:divBdr>
                                                                                                                                                          <w:divsChild>
                                                                                                                                                            <w:div w:id="655185398">
                                                                                                                                                              <w:marLeft w:val="0"/>
                                                                                                                                                              <w:marRight w:val="0"/>
                                                                                                                                                              <w:marTop w:val="0"/>
                                                                                                                                                              <w:marBottom w:val="0"/>
                                                                                                                                                              <w:divBdr>
                                                                                                                                                                <w:top w:val="none" w:sz="0" w:space="0" w:color="auto"/>
                                                                                                                                                                <w:left w:val="none" w:sz="0" w:space="0" w:color="auto"/>
                                                                                                                                                                <w:bottom w:val="none" w:sz="0" w:space="0" w:color="auto"/>
                                                                                                                                                                <w:right w:val="none" w:sz="0" w:space="0" w:color="auto"/>
                                                                                                                                                              </w:divBdr>
                                                                                                                                                              <w:divsChild>
                                                                                                                                                                <w:div w:id="1948154142">
                                                                                                                                                                  <w:marLeft w:val="0"/>
                                                                                                                                                                  <w:marRight w:val="0"/>
                                                                                                                                                                  <w:marTop w:val="0"/>
                                                                                                                                                                  <w:marBottom w:val="0"/>
                                                                                                                                                                  <w:divBdr>
                                                                                                                                                                    <w:top w:val="none" w:sz="0" w:space="0" w:color="auto"/>
                                                                                                                                                                    <w:left w:val="none" w:sz="0" w:space="0" w:color="auto"/>
                                                                                                                                                                    <w:bottom w:val="none" w:sz="0" w:space="0" w:color="auto"/>
                                                                                                                                                                    <w:right w:val="none" w:sz="0" w:space="0" w:color="auto"/>
                                                                                                                                                                  </w:divBdr>
                                                                                                                                                                  <w:divsChild>
                                                                                                                                                                    <w:div w:id="581372133">
                                                                                                                                                                      <w:marLeft w:val="0"/>
                                                                                                                                                                      <w:marRight w:val="0"/>
                                                                                                                                                                      <w:marTop w:val="0"/>
                                                                                                                                                                      <w:marBottom w:val="0"/>
                                                                                                                                                                      <w:divBdr>
                                                                                                                                                                        <w:top w:val="none" w:sz="0" w:space="0" w:color="auto"/>
                                                                                                                                                                        <w:left w:val="none" w:sz="0" w:space="0" w:color="auto"/>
                                                                                                                                                                        <w:bottom w:val="none" w:sz="0" w:space="0" w:color="auto"/>
                                                                                                                                                                        <w:right w:val="none" w:sz="0" w:space="0" w:color="auto"/>
                                                                                                                                                                      </w:divBdr>
                                                                                                                                                                    </w:div>
                                                                                                                                                                    <w:div w:id="969436795">
                                                                                                                                                                      <w:marLeft w:val="0"/>
                                                                                                                                                                      <w:marRight w:val="0"/>
                                                                                                                                                                      <w:marTop w:val="0"/>
                                                                                                                                                                      <w:marBottom w:val="0"/>
                                                                                                                                                                      <w:divBdr>
                                                                                                                                                                        <w:top w:val="none" w:sz="0" w:space="0" w:color="auto"/>
                                                                                                                                                                        <w:left w:val="none" w:sz="0" w:space="0" w:color="auto"/>
                                                                                                                                                                        <w:bottom w:val="none" w:sz="0" w:space="0" w:color="auto"/>
                                                                                                                                                                        <w:right w:val="none" w:sz="0" w:space="0" w:color="auto"/>
                                                                                                                                                                      </w:divBdr>
                                                                                                                                                                    </w:div>
                                                                                                                                                                    <w:div w:id="1873379183">
                                                                                                                                                                      <w:marLeft w:val="0"/>
                                                                                                                                                                      <w:marRight w:val="0"/>
                                                                                                                                                                      <w:marTop w:val="0"/>
                                                                                                                                                                      <w:marBottom w:val="0"/>
                                                                                                                                                                      <w:divBdr>
                                                                                                                                                                        <w:top w:val="none" w:sz="0" w:space="0" w:color="auto"/>
                                                                                                                                                                        <w:left w:val="none" w:sz="0" w:space="0" w:color="auto"/>
                                                                                                                                                                        <w:bottom w:val="none" w:sz="0" w:space="0" w:color="auto"/>
                                                                                                                                                                        <w:right w:val="none" w:sz="0" w:space="0" w:color="auto"/>
                                                                                                                                                                      </w:divBdr>
                                                                                                                                                                    </w:div>
                                                                                                                                                                    <w:div w:id="1791587981">
                                                                                                                                                                      <w:marLeft w:val="0"/>
                                                                                                                                                                      <w:marRight w:val="0"/>
                                                                                                                                                                      <w:marTop w:val="0"/>
                                                                                                                                                                      <w:marBottom w:val="0"/>
                                                                                                                                                                      <w:divBdr>
                                                                                                                                                                        <w:top w:val="none" w:sz="0" w:space="0" w:color="auto"/>
                                                                                                                                                                        <w:left w:val="none" w:sz="0" w:space="0" w:color="auto"/>
                                                                                                                                                                        <w:bottom w:val="none" w:sz="0" w:space="0" w:color="auto"/>
                                                                                                                                                                        <w:right w:val="none" w:sz="0" w:space="0" w:color="auto"/>
                                                                                                                                                                      </w:divBdr>
                                                                                                                                                                      <w:divsChild>
                                                                                                                                                                        <w:div w:id="1200555867">
                                                                                                                                                                          <w:marLeft w:val="0"/>
                                                                                                                                                                          <w:marRight w:val="0"/>
                                                                                                                                                                          <w:marTop w:val="0"/>
                                                                                                                                                                          <w:marBottom w:val="0"/>
                                                                                                                                                                          <w:divBdr>
                                                                                                                                                                            <w:top w:val="none" w:sz="0" w:space="0" w:color="auto"/>
                                                                                                                                                                            <w:left w:val="none" w:sz="0" w:space="0" w:color="auto"/>
                                                                                                                                                                            <w:bottom w:val="none" w:sz="0" w:space="0" w:color="auto"/>
                                                                                                                                                                            <w:right w:val="none" w:sz="0" w:space="0" w:color="auto"/>
                                                                                                                                                                          </w:divBdr>
                                                                                                                                                                        </w:div>
                                                                                                                                                                      </w:divsChild>
                                                                                                                                                                    </w:div>
                                                                                                                                                                    <w:div w:id="918832131">
                                                                                                                                                                      <w:marLeft w:val="0"/>
                                                                                                                                                                      <w:marRight w:val="0"/>
                                                                                                                                                                      <w:marTop w:val="0"/>
                                                                                                                                                                      <w:marBottom w:val="0"/>
                                                                                                                                                                      <w:divBdr>
                                                                                                                                                                        <w:top w:val="none" w:sz="0" w:space="0" w:color="auto"/>
                                                                                                                                                                        <w:left w:val="none" w:sz="0" w:space="0" w:color="auto"/>
                                                                                                                                                                        <w:bottom w:val="none" w:sz="0" w:space="0" w:color="auto"/>
                                                                                                                                                                        <w:right w:val="none" w:sz="0" w:space="0" w:color="auto"/>
                                                                                                                                                                      </w:divBdr>
                                                                                                                                                                      <w:divsChild>
                                                                                                                                                                        <w:div w:id="132527390">
                                                                                                                                                                          <w:marLeft w:val="0"/>
                                                                                                                                                                          <w:marRight w:val="0"/>
                                                                                                                                                                          <w:marTop w:val="0"/>
                                                                                                                                                                          <w:marBottom w:val="0"/>
                                                                                                                                                                          <w:divBdr>
                                                                                                                                                                            <w:top w:val="none" w:sz="0" w:space="0" w:color="auto"/>
                                                                                                                                                                            <w:left w:val="none" w:sz="0" w:space="0" w:color="auto"/>
                                                                                                                                                                            <w:bottom w:val="none" w:sz="0" w:space="0" w:color="auto"/>
                                                                                                                                                                            <w:right w:val="none" w:sz="0" w:space="0" w:color="auto"/>
                                                                                                                                                                          </w:divBdr>
                                                                                                                                                                          <w:divsChild>
                                                                                                                                                                            <w:div w:id="1755659902">
                                                                                                                                                                              <w:marLeft w:val="0"/>
                                                                                                                                                                              <w:marRight w:val="0"/>
                                                                                                                                                                              <w:marTop w:val="0"/>
                                                                                                                                                                              <w:marBottom w:val="0"/>
                                                                                                                                                                              <w:divBdr>
                                                                                                                                                                                <w:top w:val="none" w:sz="0" w:space="0" w:color="auto"/>
                                                                                                                                                                                <w:left w:val="none" w:sz="0" w:space="0" w:color="auto"/>
                                                                                                                                                                                <w:bottom w:val="none" w:sz="0" w:space="0" w:color="auto"/>
                                                                                                                                                                                <w:right w:val="none" w:sz="0" w:space="0" w:color="auto"/>
                                                                                                                                                                              </w:divBdr>
                                                                                                                                                                              <w:divsChild>
                                                                                                                                                                                <w:div w:id="1579513591">
                                                                                                                                                                                  <w:marLeft w:val="0"/>
                                                                                                                                                                                  <w:marRight w:val="0"/>
                                                                                                                                                                                  <w:marTop w:val="0"/>
                                                                                                                                                                                  <w:marBottom w:val="0"/>
                                                                                                                                                                                  <w:divBdr>
                                                                                                                                                                                    <w:top w:val="none" w:sz="0" w:space="0" w:color="auto"/>
                                                                                                                                                                                    <w:left w:val="none" w:sz="0" w:space="0" w:color="auto"/>
                                                                                                                                                                                    <w:bottom w:val="none" w:sz="0" w:space="0" w:color="auto"/>
                                                                                                                                                                                    <w:right w:val="none" w:sz="0" w:space="0" w:color="auto"/>
                                                                                                                                                                                  </w:divBdr>
                                                                                                                                                                                  <w:divsChild>
                                                                                                                                                                                    <w:div w:id="1510100932">
                                                                                                                                                                                      <w:marLeft w:val="0"/>
                                                                                                                                                                                      <w:marRight w:val="0"/>
                                                                                                                                                                                      <w:marTop w:val="0"/>
                                                                                                                                                                                      <w:marBottom w:val="0"/>
                                                                                                                                                                                      <w:divBdr>
                                                                                                                                                                                        <w:top w:val="none" w:sz="0" w:space="0" w:color="auto"/>
                                                                                                                                                                                        <w:left w:val="none" w:sz="0" w:space="0" w:color="auto"/>
                                                                                                                                                                                        <w:bottom w:val="none" w:sz="0" w:space="0" w:color="auto"/>
                                                                                                                                                                                        <w:right w:val="none" w:sz="0" w:space="0" w:color="auto"/>
                                                                                                                                                                                      </w:divBdr>
                                                                                                                                                                                      <w:divsChild>
                                                                                                                                                                                        <w:div w:id="92750961">
                                                                                                                                                                                          <w:marLeft w:val="0"/>
                                                                                                                                                                                          <w:marRight w:val="0"/>
                                                                                                                                                                                          <w:marTop w:val="0"/>
                                                                                                                                                                                          <w:marBottom w:val="0"/>
                                                                                                                                                                                          <w:divBdr>
                                                                                                                                                                                            <w:top w:val="none" w:sz="0" w:space="0" w:color="auto"/>
                                                                                                                                                                                            <w:left w:val="none" w:sz="0" w:space="0" w:color="auto"/>
                                                                                                                                                                                            <w:bottom w:val="none" w:sz="0" w:space="0" w:color="auto"/>
                                                                                                                                                                                            <w:right w:val="none" w:sz="0" w:space="0" w:color="auto"/>
                                                                                                                                                                                          </w:divBdr>
                                                                                                                                                                                          <w:divsChild>
                                                                                                                                                                                            <w:div w:id="2054189870">
                                                                                                                                                                                              <w:marLeft w:val="0"/>
                                                                                                                                                                                              <w:marRight w:val="0"/>
                                                                                                                                                                                              <w:marTop w:val="0"/>
                                                                                                                                                                                              <w:marBottom w:val="0"/>
                                                                                                                                                                                              <w:divBdr>
                                                                                                                                                                                                <w:top w:val="none" w:sz="0" w:space="0" w:color="auto"/>
                                                                                                                                                                                                <w:left w:val="none" w:sz="0" w:space="0" w:color="auto"/>
                                                                                                                                                                                                <w:bottom w:val="none" w:sz="0" w:space="0" w:color="auto"/>
                                                                                                                                                                                                <w:right w:val="none" w:sz="0" w:space="0" w:color="auto"/>
                                                                                                                                                                                              </w:divBdr>
                                                                                                                                                                                              <w:divsChild>
                                                                                                                                                                                                <w:div w:id="2015526370">
                                                                                                                                                                                                  <w:marLeft w:val="0"/>
                                                                                                                                                                                                  <w:marRight w:val="0"/>
                                                                                                                                                                                                  <w:marTop w:val="0"/>
                                                                                                                                                                                                  <w:marBottom w:val="0"/>
                                                                                                                                                                                                  <w:divBdr>
                                                                                                                                                                                                    <w:top w:val="none" w:sz="0" w:space="0" w:color="auto"/>
                                                                                                                                                                                                    <w:left w:val="none" w:sz="0" w:space="0" w:color="auto"/>
                                                                                                                                                                                                    <w:bottom w:val="none" w:sz="0" w:space="0" w:color="auto"/>
                                                                                                                                                                                                    <w:right w:val="none" w:sz="0" w:space="0" w:color="auto"/>
                                                                                                                                                                                                  </w:divBdr>
                                                                                                                                                                                                  <w:divsChild>
                                                                                                                                                                                                    <w:div w:id="1431506394">
                                                                                                                                                                                                      <w:marLeft w:val="0"/>
                                                                                                                                                                                                      <w:marRight w:val="0"/>
                                                                                                                                                                                                      <w:marTop w:val="0"/>
                                                                                                                                                                                                      <w:marBottom w:val="0"/>
                                                                                                                                                                                                      <w:divBdr>
                                                                                                                                                                                                        <w:top w:val="none" w:sz="0" w:space="0" w:color="auto"/>
                                                                                                                                                                                                        <w:left w:val="none" w:sz="0" w:space="0" w:color="auto"/>
                                                                                                                                                                                                        <w:bottom w:val="none" w:sz="0" w:space="0" w:color="auto"/>
                                                                                                                                                                                                        <w:right w:val="none" w:sz="0" w:space="0" w:color="auto"/>
                                                                                                                                                                                                      </w:divBdr>
                                                                                                                                                                                                      <w:divsChild>
                                                                                                                                                                                                        <w:div w:id="983974835">
                                                                                                                                                                                                          <w:marLeft w:val="0"/>
                                                                                                                                                                                                          <w:marRight w:val="0"/>
                                                                                                                                                                                                          <w:marTop w:val="0"/>
                                                                                                                                                                                                          <w:marBottom w:val="0"/>
                                                                                                                                                                                                          <w:divBdr>
                                                                                                                                                                                                            <w:top w:val="none" w:sz="0" w:space="0" w:color="auto"/>
                                                                                                                                                                                                            <w:left w:val="none" w:sz="0" w:space="0" w:color="auto"/>
                                                                                                                                                                                                            <w:bottom w:val="none" w:sz="0" w:space="0" w:color="auto"/>
                                                                                                                                                                                                            <w:right w:val="none" w:sz="0" w:space="0" w:color="auto"/>
                                                                                                                                                                                                          </w:divBdr>
                                                                                                                                                                                                          <w:divsChild>
                                                                                                                                                                                                            <w:div w:id="1854344136">
                                                                                                                                                                                                              <w:marLeft w:val="0"/>
                                                                                                                                                                                                              <w:marRight w:val="0"/>
                                                                                                                                                                                                              <w:marTop w:val="0"/>
                                                                                                                                                                                                              <w:marBottom w:val="0"/>
                                                                                                                                                                                                              <w:divBdr>
                                                                                                                                                                                                                <w:top w:val="none" w:sz="0" w:space="0" w:color="auto"/>
                                                                                                                                                                                                                <w:left w:val="none" w:sz="0" w:space="0" w:color="auto"/>
                                                                                                                                                                                                                <w:bottom w:val="none" w:sz="0" w:space="0" w:color="auto"/>
                                                                                                                                                                                                                <w:right w:val="none" w:sz="0" w:space="0" w:color="auto"/>
                                                                                                                                                                                                              </w:divBdr>
                                                                                                                                                                                                              <w:divsChild>
                                                                                                                                                                                                                <w:div w:id="1670328181">
                                                                                                                                                                                                                  <w:marLeft w:val="0"/>
                                                                                                                                                                                                                  <w:marRight w:val="0"/>
                                                                                                                                                                                                                  <w:marTop w:val="0"/>
                                                                                                                                                                                                                  <w:marBottom w:val="0"/>
                                                                                                                                                                                                                  <w:divBdr>
                                                                                                                                                                                                                    <w:top w:val="none" w:sz="0" w:space="0" w:color="auto"/>
                                                                                                                                                                                                                    <w:left w:val="none" w:sz="0" w:space="0" w:color="auto"/>
                                                                                                                                                                                                                    <w:bottom w:val="none" w:sz="0" w:space="0" w:color="auto"/>
                                                                                                                                                                                                                    <w:right w:val="none" w:sz="0" w:space="0" w:color="auto"/>
                                                                                                                                                                                                                  </w:divBdr>
                                                                                                                                                                                                                  <w:divsChild>
                                                                                                                                                                                                                    <w:div w:id="46027691">
                                                                                                                                                                                                                      <w:marLeft w:val="0"/>
                                                                                                                                                                                                                      <w:marRight w:val="0"/>
                                                                                                                                                                                                                      <w:marTop w:val="0"/>
                                                                                                                                                                                                                      <w:marBottom w:val="0"/>
                                                                                                                                                                                                                      <w:divBdr>
                                                                                                                                                                                                                        <w:top w:val="none" w:sz="0" w:space="0" w:color="auto"/>
                                                                                                                                                                                                                        <w:left w:val="none" w:sz="0" w:space="0" w:color="auto"/>
                                                                                                                                                                                                                        <w:bottom w:val="none" w:sz="0" w:space="0" w:color="auto"/>
                                                                                                                                                                                                                        <w:right w:val="none" w:sz="0" w:space="0" w:color="auto"/>
                                                                                                                                                                                                                      </w:divBdr>
                                                                                                                                                                                                                      <w:divsChild>
                                                                                                                                                                                                                        <w:div w:id="2026318747">
                                                                                                                                                                                                                          <w:marLeft w:val="0"/>
                                                                                                                                                                                                                          <w:marRight w:val="0"/>
                                                                                                                                                                                                                          <w:marTop w:val="0"/>
                                                                                                                                                                                                                          <w:marBottom w:val="0"/>
                                                                                                                                                                                                                          <w:divBdr>
                                                                                                                                                                                                                            <w:top w:val="none" w:sz="0" w:space="0" w:color="auto"/>
                                                                                                                                                                                                                            <w:left w:val="none" w:sz="0" w:space="0" w:color="auto"/>
                                                                                                                                                                                                                            <w:bottom w:val="none" w:sz="0" w:space="0" w:color="auto"/>
                                                                                                                                                                                                                            <w:right w:val="none" w:sz="0" w:space="0" w:color="auto"/>
                                                                                                                                                                                                                          </w:divBdr>
                                                                                                                                                                                                                          <w:divsChild>
                                                                                                                                                                                                                            <w:div w:id="1755781928">
                                                                                                                                                                                                                              <w:marLeft w:val="0"/>
                                                                                                                                                                                                                              <w:marRight w:val="0"/>
                                                                                                                                                                                                                              <w:marTop w:val="0"/>
                                                                                                                                                                                                                              <w:marBottom w:val="0"/>
                                                                                                                                                                                                                              <w:divBdr>
                                                                                                                                                                                                                                <w:top w:val="none" w:sz="0" w:space="0" w:color="auto"/>
                                                                                                                                                                                                                                <w:left w:val="none" w:sz="0" w:space="0" w:color="auto"/>
                                                                                                                                                                                                                                <w:bottom w:val="none" w:sz="0" w:space="0" w:color="auto"/>
                                                                                                                                                                                                                                <w:right w:val="none" w:sz="0" w:space="0" w:color="auto"/>
                                                                                                                                                                                                                              </w:divBdr>
                                                                                                                                                                                                                              <w:divsChild>
                                                                                                                                                                                                                                <w:div w:id="852911632">
                                                                                                                                                                                                                                  <w:marLeft w:val="0"/>
                                                                                                                                                                                                                                  <w:marRight w:val="0"/>
                                                                                                                                                                                                                                  <w:marTop w:val="0"/>
                                                                                                                                                                                                                                  <w:marBottom w:val="0"/>
                                                                                                                                                                                                                                  <w:divBdr>
                                                                                                                                                                                                                                    <w:top w:val="none" w:sz="0" w:space="0" w:color="auto"/>
                                                                                                                                                                                                                                    <w:left w:val="none" w:sz="0" w:space="0" w:color="auto"/>
                                                                                                                                                                                                                                    <w:bottom w:val="none" w:sz="0" w:space="0" w:color="auto"/>
                                                                                                                                                                                                                                    <w:right w:val="none" w:sz="0" w:space="0" w:color="auto"/>
                                                                                                                                                                                                                                  </w:divBdr>
                                                                                                                                                                                                                                  <w:divsChild>
                                                                                                                                                                                                                                    <w:div w:id="1800881419">
                                                                                                                                                                                                                                      <w:marLeft w:val="0"/>
                                                                                                                                                                                                                                      <w:marRight w:val="0"/>
                                                                                                                                                                                                                                      <w:marTop w:val="0"/>
                                                                                                                                                                                                                                      <w:marBottom w:val="0"/>
                                                                                                                                                                                                                                      <w:divBdr>
                                                                                                                                                                                                                                        <w:top w:val="none" w:sz="0" w:space="0" w:color="auto"/>
                                                                                                                                                                                                                                        <w:left w:val="none" w:sz="0" w:space="0" w:color="auto"/>
                                                                                                                                                                                                                                        <w:bottom w:val="none" w:sz="0" w:space="0" w:color="auto"/>
                                                                                                                                                                                                                                        <w:right w:val="none" w:sz="0" w:space="0" w:color="auto"/>
                                                                                                                                                                                                                                      </w:divBdr>
                                                                                                                                                                                                                                      <w:divsChild>
                                                                                                                                                                                                                                        <w:div w:id="1330910730">
                                                                                                                                                                                                                                          <w:marLeft w:val="0"/>
                                                                                                                                                                                                                                          <w:marRight w:val="0"/>
                                                                                                                                                                                                                                          <w:marTop w:val="0"/>
                                                                                                                                                                                                                                          <w:marBottom w:val="0"/>
                                                                                                                                                                                                                                          <w:divBdr>
                                                                                                                                                                                                                                            <w:top w:val="none" w:sz="0" w:space="0" w:color="auto"/>
                                                                                                                                                                                                                                            <w:left w:val="none" w:sz="0" w:space="0" w:color="auto"/>
                                                                                                                                                                                                                                            <w:bottom w:val="none" w:sz="0" w:space="0" w:color="auto"/>
                                                                                                                                                                                                                                            <w:right w:val="none" w:sz="0" w:space="0" w:color="auto"/>
                                                                                                                                                                                                                                          </w:divBdr>
                                                                                                                                                                                                                                          <w:divsChild>
                                                                                                                                                                                                                                            <w:div w:id="2098624221">
                                                                                                                                                                                                                                              <w:marLeft w:val="0"/>
                                                                                                                                                                                                                                              <w:marRight w:val="0"/>
                                                                                                                                                                                                                                              <w:marTop w:val="0"/>
                                                                                                                                                                                                                                              <w:marBottom w:val="0"/>
                                                                                                                                                                                                                                              <w:divBdr>
                                                                                                                                                                                                                                                <w:top w:val="none" w:sz="0" w:space="0" w:color="auto"/>
                                                                                                                                                                                                                                                <w:left w:val="none" w:sz="0" w:space="0" w:color="auto"/>
                                                                                                                                                                                                                                                <w:bottom w:val="none" w:sz="0" w:space="0" w:color="auto"/>
                                                                                                                                                                                                                                                <w:right w:val="none" w:sz="0" w:space="0" w:color="auto"/>
                                                                                                                                                                                                                                              </w:divBdr>
                                                                                                                                                                                                                                            </w:div>
                                                                                                                                                                                                                                            <w:div w:id="1381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4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69FB3CB-2C0A-40BC-B393-78D667E8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34877</Words>
  <Characters>209262</Characters>
  <Application>Microsoft Office Word</Application>
  <DocSecurity>0</DocSecurity>
  <Lines>1743</Lines>
  <Paragraphs>487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Kaus-Drobek</dc:creator>
  <cp:lastModifiedBy>Magdalena Kaus-Drobek</cp:lastModifiedBy>
  <cp:revision>6</cp:revision>
  <cp:lastPrinted>2014-02-24T12:29:00Z</cp:lastPrinted>
  <dcterms:created xsi:type="dcterms:W3CDTF">2014-02-25T13:33:00Z</dcterms:created>
  <dcterms:modified xsi:type="dcterms:W3CDTF">2014-03-06T15:27:00Z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maddzia@o2.pl@www.mendeley.com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(AMA)</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http://www.zotero.org/styles/journal-of-molecular-biology</vt:lpwstr>
  </property>
  <property fmtid="{D5CDD505-2E9C-101B-9397-08002B2CF9AE}" pid="17" name="Mendeley Recent Style Name 6_1">
    <vt:lpwstr>Journal of Molecular Biology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vt:lpwstr>
  </property>
  <property fmtid="{D5CDD505-2E9C-101B-9397-08002B2CF9AE}" pid="20" name="Mendeley Recent Style Id 8_1">
    <vt:lpwstr>http://www.zotero.org/styles/protein-science</vt:lpwstr>
  </property>
  <property fmtid="{D5CDD505-2E9C-101B-9397-08002B2CF9AE}" pid="21" name="Mendeley Recent Style Name 8_1">
    <vt:lpwstr>Protein Science</vt:lpwstr>
  </property>
  <property fmtid="{D5CDD505-2E9C-101B-9397-08002B2CF9AE}" pid="22" name="Mendeley Recent Style Id 9_1">
    <vt:lpwstr>http://www.zotero.org/styles/journal-of-biological-chemistry</vt:lpwstr>
  </property>
  <property fmtid="{D5CDD505-2E9C-101B-9397-08002B2CF9AE}" pid="23" name="Mendeley Recent Style Name 9_1">
    <vt:lpwstr>The Journal of Biological Chemistry</vt:lpwstr>
  </property>
  <property fmtid="{D5CDD505-2E9C-101B-9397-08002B2CF9AE}" pid="24" name="Mendeley Citation Style_1">
    <vt:lpwstr>http://www.zotero.org/styles/protein-science</vt:lpwstr>
  </property>
</Properties>
</file>