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Virus-like particle-mediated intracellular delivery of mRNA cap analog with </w:t>
      </w:r>
      <w:r w:rsidRPr="001F1BD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in vivo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activity against hepatocellular carcinoma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</w:pP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Monika Zochowska</w:t>
      </w:r>
      <w:r w:rsidRPr="0067179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PhD, Anne-Christine Piguet</w:t>
      </w:r>
      <w:r w:rsidRPr="0067179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2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PhD, Jacek Jemielity</w:t>
      </w:r>
      <w:r w:rsidRPr="0067179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3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,4, PhD, Joanna Kowalska</w:t>
      </w:r>
      <w:r w:rsidRPr="0067179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3</w:t>
      </w:r>
      <w:r w:rsidR="006717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PhD,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Ewa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Szolajska1, PhD, Jean-François Dufour5, PhD, Jadwiga Chroboczek1,6*, PhD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bookmarkStart w:id="0" w:name="_GoBack"/>
      <w:bookmarkEnd w:id="0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 Institute of Biochemistry and Biophysics, Polish Academy of Sciences,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Pawinskiego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5a,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02106, Warsaw, Poland,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Hepatology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Department of Clinical Research, University of Berne,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Murtenstrasse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35, 3010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Berne, Switzerland,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3 Division of Biophysics, Institute of Experimental Physics, Faculty of Physics, University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Warsaw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Zwirki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i Wigury 93, 02-089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Warsaw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>, Poland,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 Centre of New Technologies, University of Warsaw,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Zwirki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Wigury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93, 02-089 Warsaw,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Poland,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5 University Clinics of Visceral Surgery and Medicine,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Inselspital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Berne, 3010 Berne,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fr-FR"/>
        </w:rPr>
        <w:t>Switzerland,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fr-FR"/>
        </w:rPr>
        <w:t>6 Therex, TIMC-IMAG, CNRS, Université Joseph Fourier, La Tronche, France.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*Correspondence should be addressed to J.C. at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Therex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TIMC-IMAG, CNRS,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Université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fr-FR"/>
        </w:rPr>
        <w:t>Joseph Fourier, La Tronche, France, tel +33 4 7663 7101, fax +33 4 56 52 00 22, email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address - jadwiga.chroboczek@imag.fr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authors disclose no potential conflicts of interest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Financial Support.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This study was in part supported by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Polish NCN N N302 505738, UMO-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2011/01/D/ST5/05896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MNiSW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 N204 089438 grants, Swiss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Sciex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grant 36-095,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OncoSuisse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grant 34-973, the grants of the Swiss Foundation against Liver Cancer and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Gerber Foundation, and French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Gefluc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grant. The funders had no role in study design, data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collection and analysis, decision to publish or preparation of the manuscript.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Word count : abstract - 151,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4 888, 41 references, 6 figures, no tables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Abbreviations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Cap - a 5' mRNA cap, also termed an RNA 7-methylguanosine cap;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- adenoviral dodecahedron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formed from 12 Ad3 penton bases;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– conjugate of dodecahedron with cap structure analog;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Dox – doxorubicin;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– conjugate of dodecahedron with Dox; HCC – hepatocellular carcinoma;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- mass spectrometry; RIPA - 50mM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Tris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buffer pH 7.4, 150mM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NaCl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0.1% SDS, 0.5% sodium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deoxycholate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1% Triton X-100 and protease inhibitors; VLP - virus-like particle.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Abstract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Adenovirus dodecahedron (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), a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nanoparticulate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proteinaceous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biodegradable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viruslike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particle (VLP), was used as a vector for delivery of an oncogene inhibitor to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hepatocellular carcinoma (HCC) rat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orthotopic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model. Initiation factor eIF4E is an oncogene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with elevated expression in human cancers. Cell-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impermeant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eIF4E inhibitor, synthetic cap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structure analogue (cap) and anti-cancer antibiotic doxorubicin (Dox) were delivered as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conjugates.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-cap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inhibited cancer cell culture proliferation up to 50 and 84%,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respectively, while with free Dox similar results could be obtained only at a 5 times higher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concentration. In animal HCC model the combination treatment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-cap/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caused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40% inhibition of tumor growth. Importantly, the level of two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pro-oncogenes, eIF4E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cmyc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was significantly diminished in tumor sections of treated rats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Attachment to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viruslike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particle, permitted the first demonstration of cap analog intr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acellular delivery and resulted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 improved doxorubicin delivery leading to statistically sign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ificant inhibition of HCC tumor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growth.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Keywords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Virus-like particle; adenoviral dodecahedron; drug delivery vector; oncogene eIF4E;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eIF4E inhibitor; cap structure analogs; doxorubicin; hepatocellular carcinoma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Background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development of multifunctional biodegradable nanoparticles is of growing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technological interest. Virus-like particles (VLP) are naturally occurring biodegradable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nanomaterials. They carry no genetic information and can often be easily produced on a large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scale. They are supra-molecular assemblages that incorporate such viral features as repetitive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surfaces, particulate structures and induction of innate immunity. For all these reasons VLPs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are being developed as safe and effective vaccine platforms. However, we are interested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VLPs as drug delivery vectors, whereby their remarkable cell penetration properties and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biodegradability are of main interest.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goal of this study was to examine the usefulness of a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nano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-particulate vector,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adenoviral dodecahedron (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), for delivery of anti-cancer agents.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a symmetric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viruslike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particle composed of 12 copies of a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pentameric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viral protein, penton base, responsible for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adenovirus penetration, and it does not contain any nucleic acid.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dodecahedric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vector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efficiently penetrates the plasma membrane, access the cytoplasm and has a propensity to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concentrate around the nucleus; up to 300 000 vector particles can be observed in one cell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2323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vitro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[1, 2]. </w:t>
      </w:r>
      <w:proofErr w:type="spellStart"/>
      <w:r w:rsidRPr="001F1BDC">
        <w:rPr>
          <w:rFonts w:ascii="Times New Roman" w:hAnsi="Times New Roman" w:cs="Times New Roman"/>
          <w:color w:val="232323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232323"/>
          <w:sz w:val="24"/>
          <w:szCs w:val="24"/>
          <w:lang w:val="en-US"/>
        </w:rPr>
        <w:t xml:space="preserve"> is stable up to 45°C and it can be stored frozen and/or lyophilized in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2323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232323"/>
          <w:sz w:val="24"/>
          <w:szCs w:val="24"/>
          <w:lang w:val="en-US"/>
        </w:rPr>
        <w:t xml:space="preserve">presence of </w:t>
      </w:r>
      <w:proofErr w:type="spellStart"/>
      <w:r w:rsidRPr="001F1BDC">
        <w:rPr>
          <w:rFonts w:ascii="Times New Roman" w:hAnsi="Times New Roman" w:cs="Times New Roman"/>
          <w:color w:val="232323"/>
          <w:sz w:val="24"/>
          <w:szCs w:val="24"/>
          <w:lang w:val="en-US"/>
        </w:rPr>
        <w:t>cryoprotectants</w:t>
      </w:r>
      <w:proofErr w:type="spellEnd"/>
      <w:r w:rsidRPr="001F1BDC">
        <w:rPr>
          <w:rFonts w:ascii="Times New Roman" w:hAnsi="Times New Roman" w:cs="Times New Roman"/>
          <w:color w:val="232323"/>
          <w:sz w:val="24"/>
          <w:szCs w:val="24"/>
          <w:lang w:val="en-US"/>
        </w:rPr>
        <w:t>. Its size (approximately 28 nm) suggests that, contrary to larger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2323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232323"/>
          <w:sz w:val="24"/>
          <w:szCs w:val="24"/>
          <w:lang w:val="en-US"/>
        </w:rPr>
        <w:t xml:space="preserve">VLP (500–2000 nm) that concentrate at tumor perimeter, </w:t>
      </w:r>
      <w:proofErr w:type="spellStart"/>
      <w:r w:rsidRPr="001F1BDC">
        <w:rPr>
          <w:rFonts w:ascii="Times New Roman" w:hAnsi="Times New Roman" w:cs="Times New Roman"/>
          <w:color w:val="232323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232323"/>
          <w:sz w:val="24"/>
          <w:szCs w:val="24"/>
          <w:lang w:val="en-US"/>
        </w:rPr>
        <w:t xml:space="preserve"> will be able to penetrate into a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232323"/>
          <w:sz w:val="24"/>
          <w:szCs w:val="24"/>
          <w:lang w:val="en-US"/>
        </w:rPr>
        <w:t xml:space="preserve">tumor.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retains the affinity of its building blocks, penton bases, for 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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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 and 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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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5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integrins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[3]. The expression of these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integrins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upgraded on the neoplastic blood vessels but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not on resting endothelial cells of most normal organ systems [4, 5]. In addition,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has an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affinity for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heparan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sulfate [6, 7], a major component of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glycosaminoglycans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isolated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from liver [8, 9]. The affinity for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heparan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sulfate and 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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v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integrins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suggests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tropism for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hepatic tumors.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Hepatocellular carcinoma (HCC) is one of the most lethal,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chemoresistant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prevalent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cancers in the human population [10]. The incidence of HCC is on the rise and the mortality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due to this tumor has doubled in the last 20 years, owing to the epidemics of chronic hepatitis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 and to the surge in obesity and diabetes. The prognosis of HCC is extremely poor. In case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of limited disease, surgical tumor resection represents possible curative treatment. When HCC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becomes symptomatic, it is beyond current therapeutic options; it is resistant to conventional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chemotherapy, and the most recent treatment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sorafenib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a small multi-kinase inhibitor,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yields a modest survival improvement in patients with conserved liver functions. It is thus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imperative to develop innovative therapeutic approaches to HCC.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We wanted to deliver to HCC a potential anticancer agent, an analog of 5´-cap structure,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7-methyl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guanosine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that is found on most eukaryotic mRNA molecules. The cap moiety is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recognized by the host initiation translation factor eIF4E, which triggers cap-dependent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mRNA translation. eIF4E is an oncogene, with elevated expression in cancers where it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promotes angiogenesis and tumor growth, and where its high level of expression is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accompanied by poor prognosis [11, 12]. In the cytoplasm, eIF4E triggers protein synthesis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by bringing together messenger RNA and the translation initiation complex. The eIF4E has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been shown to accumulate in the cell nucleus, sometimes up to 68% of its cellular content [13,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14]. It appears that nuclear eIF4E is involved in transport to cytoplasm of a subset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messenger RNAs that code for proteins required for cell proliferation and survival. Since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these proteins happen to be short lived, the neoplastic cells need their constant synthesis [14,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15]. As cancer cells tend to be more dependent on cap-dependent translation than normal cells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[16], one of the novel strategies in anticancer therapy is based on disrupting the binding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eIF4E to capped mRNA. It is thought that cap analogs might be quite promising anticancer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agents since they inhibit efficiently translation in several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in vitro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systems [17]. However,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because of the highly polar nature of nucleotides, cap analogs are unable to translocate to cell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Methods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Section containing methods concerning: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cap analog synthesis,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cell cultures,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cell entry assay,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confocal microscopy,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cell proliferation assay,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animal experiments,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dodecahedra persistence in blood, tumors and livers of treated animals,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immunofluorescence analysis of frozen tissue sections,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statistical analysis,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titration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antibodies in rat serum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is placed in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Supplementary Materials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Animal experiments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Local Animal Use Committee of Bern University approved animal experiments. Animals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were treated with humane care. For details see Ethical Principles and Guidelines for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Experiments on Animals of Swiss Academy of Medical Sciences (SAMS) Swiss Academy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Sciences (SCNAT) (3rd edition 2005).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Results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conjugates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the first preparation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 (Figure 1) the N-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hydroxysuccinimideactivated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adipic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acid was used as a linker for coupling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lysines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 the unique amino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groups of both doxorubicin and cap analog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[19]. The concentrations of vector and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passengers were adjusted to have 10-fold molar excess of both cap analog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or Dox over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lysines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Use of this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bifunctional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linker resulted in a side reactio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 yielding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Dd-Dd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homocrosslinks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that aggregated and could be easily removed by centrifugation; however, they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reduced the yield of correct conjugates. Therefore, for preparation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 we used cap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analog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2,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which could be coupled to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directly through its NHS-activated carboxyl group,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i.e.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without a linker (Figure 1). The average degree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occupancy with passenger was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found by MALDI-TOF mass spectrometry to be about 120 molecules of Dox per one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molecule of vector in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I, and on average 180 molecules of cap analog per vector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molecule in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-cap I. The second preparation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 was meant for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in vivo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studies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and hence was done on a much larger scale. For the preparations II the appropriate average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occupancy was 60 molecules of Dox per one molecule of vector and 100 molecules of cap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analog per vector molecule. The conjugates were characterized by native agarose gel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electrophoresis followed by Western blot (Figure 2A).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conjugates I with slightly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higher mobility than free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were recognized by both anti-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anti-cap antibodies. These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preparations internalized quite readily and the conjugation reaction appeared not to have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diminished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internalization capacities (Figure 2B).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Cell entry </w:t>
      </w:r>
      <w:r w:rsidRPr="001F1BD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in vitro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Cell entry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 I was monitored by confocal microscopy, using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 and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cap-specific Abs and the red fluorescence of doxorubicin (Figures 2C and D).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Nomarski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images showed correct views of transduced cells, while immunochemical analysis clearly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demonstrated cell entry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conjugates. Application of free doxorubicin resulted in classic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images of nuclear staining. Application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 showed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the cytoplasm (green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stain), and quite an intense red Dox stain not only in the cytoplasm but also in the nuclei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transduced cells (Figure 2C). After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 delivery a pronounced green stain of cap could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be observed in the cytoplasm, demonstrating efficient delivery of the cap analog (Figure 2D).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anti-proliferative effect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-cap I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 was studied by [3H]-thymidine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incorporation assay (Figure 3). Vector alone exerted some cytotoxicity that was quite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pronounced for rat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hepatoma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MH cells (about 40% inhibition), but affected only slightly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proliferation of human PLC/PRF/5 HCC cells (in about 6%). The latter cells turned out to be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less sensitive to all treatments.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 caused about 30% inhibition of proliferation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PLC/PRF/5 cells, approximately 50% of HeLa cells and up to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56% of rat MH cells. For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Dddox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I, inhibition of proliferation ranged from 75% (P5) to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85-86% (MH and HeLa), close to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effect of free doxorubicin. Clearly,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 was not very effective in blocking cell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proliferation, while the effect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 conjugate was quite potent and very similar to that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observed for free Dox. It is relevant, though, that the amount of Dox brought by the vector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was approximately 5 times lower than that used as free drug. The rather low inhibitory effect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exerted by cap conjugate is not surprising as the cap analog would inhibit protein synthesis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first place, which might not be immediately reflected in cell growth.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Analysis </w:t>
      </w:r>
      <w:r w:rsidRPr="001F1BD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in vivo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In vivo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effect of treatment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 II was analyzed in an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orthotopic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rat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model of HCC. Upon 5-weeks treatment the animals did not show any adverse effects such as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weight loss or hyper-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hypoactivity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 Four kinds of treatment were carried out, each for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group of 6-7 rats –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alone,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-cap II,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II and with combination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conjugates. The control treatment with free doxorubicin was omitted in order to spare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animals, as the effects of such a treatment are well known. Indeed, doxorubicin was routinely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used as a single drug for advanced HCC, but has shown low efficacy, with a response rate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15-20%. For example, the HCC tumors in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Balb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/C mice did not shrink during the 2 weeks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treatment with free doxorubicin [20]. To alleviate strong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cardiotoxicity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free Dox,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present applications use rather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pegylated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liposomal form of antibiotic that shows preferential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accumulation into various implanted tumors and human tumor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xenografts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with an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enhancement of drug concentrations in the tumor when compared with free drug [21].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Nevertheless, use of this form of Dox can result in mucosal and cutaneous toxicities, mild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myelosuppression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alopecia (op.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cit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).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 HCC rat model, application of vector alone resulted in approximately 10% inhibition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tumor growth (Figure 4A last panel). Treatment with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II somewhat (additional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5%) decreased tumor growth in comparison with the free vector. The conjugate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inhibited tumor growth by close to 30%, while the use of the combination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 with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II caused close to 40% inhibition of tumor growth, compared to the control rats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treated with buffer/150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mM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NaCl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 Statistical analysis showed that the result for the group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treated with the combination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II/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II is statistically significant (p = 0.019),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whereas for the group treated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 alone, it is on the border of statistical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significance (p = 0.053). Thus, the combination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-cap II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II slowed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progression of HCC in rats more significantly than each conjugate given separately, despite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use of nearly twice-lower dose of conjugates in the combination group and the fact that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II was not very efficient when applied alone as it carried rather low amount of Dox.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Blood (plasma), tumors and livers harvested from the treated animals were probed for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presence of the vector. Quite a pronounced reaction with anti-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antibody could be seen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blood and in tumor tissue (Figure 4B). However, as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runs on native agarose gel faster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than its fragments [22], the appearance of Ab-reactive material retarded in comparison with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material of origin indicates that after 2h in the animal body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did not exist as a large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dodecahedric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entity but disintegrated yielding much smaller products. Most interestingly,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healthy liver the amount of Ab-reactive material was negligible. This is surprising as we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thought that due to its affinity to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heparan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sulfate [6, 7], a major component of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glycosaminoglycans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isolated from rat and human liver [8, 9],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will show pronounced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hepatic tropism. However, the observed results suggest that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does not transduce the liver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but shows an affinity for liver tumors. Alternatively, it is possible that degradation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occurs in the liver so rapidly that 2h after application only traces of Ab-reactive material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remain, the majority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having been degraded to small peptides, non-Ab-reactive or lost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from gel. It is conceivable that the tissue harvesting should be done sooner after application,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order to better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analyse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Dd decay.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order to understand the lack of effect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II, conjugates II were tested for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internalization capability. Confocal microscopy analysis showed that both conjugates II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accessed the interior of cells in culture quite efficiently, while Western blot analysis showed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no great difference in cell entry between the first and the second preparation (Figure 5A).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anti-cap Ab recognized not only the cap analog attached to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 also the endogenous cell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cap structure. Nevertheless, the pronounced green stain of the cap could be observed in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cytoplasm after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 application (Figure 5A, right panel), suggesting efficient delivery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cap analog. However, the proliferation test showed a much w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eaker cytotoxic effect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Dddox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II in comparison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 on both HeLa and MH ce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lls, suggesting a lower content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active agents (compare Figure 3 with Figure 5B). This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is supported by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data showing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that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II preparation carried half of Dox attached to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Immunofluorescence analysis of tumor sections.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Fro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zen sections were obtained from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tumors harvested 2h after the last treatment. Analysis wit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 anti-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Ab clearly showed the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dose effect between applications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II (3.8mg/kg) on one side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(7.8mg/kg) and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II +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 combination (1.9+3.9mg/kg, respectively), on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other (Figure 6). Only weak cytotoxicity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II observed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in vitro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(Figure 5B) is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accordance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data showing that this preparation contained rather low amount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attached doxorubicin. Moreover, it was applied in smaller dose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in vivo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 Indeed, the level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eIF4E and c-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oncogenes upon treatment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II was quite similar to observed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untreated control sections. Contrary to this, after application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 and the combination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treatment, the level of eIF4E decreased significantly. These results suggest that in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combination treatment, it is predominantly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 conjugate that induces a significant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decrease in eIF4E level, and demonstrate that cap analog is a strong down-regulator of eIF4E.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Furthermore, the most efficient inhibition of c-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another pro-oncogenic marker was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observed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 and with the combination treatment (Figure 6). These data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corroborate the results on inhibition of tumor growth shown in Figure 4A.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Discussion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There is a need in research, in biological applications and in medicine for new efficient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biocompatible vectors, enabling passage through the plasma membrane. Achilles heel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many modern therapies is drug delivery; about 40% of newly developed drugs are rejected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because of poor bioavailability. Fully defined self-assembling vectors,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nanobioconjugates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can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be built via approaches based on macromolecular chemistry and physics. These chemical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vectors theoretically fulfil all the functions necessary for delivery targeted to specific diseased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cells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in vivo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However, the numerous limitations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nanobioconjugates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include toxicity,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inability to deliver enough molecules to the cytoplasm and lack of biodegradability [23-25].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Contrary to that, virus-like particles efficiently penetrate cells by active endocytosis, are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polyvalent which means that they are able to deliver multiple copies of active agents and are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fully biocompatible as they undergo proteolytic decay after cargo delivery. The only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shortcoming could be the potential immune response elicited by large amount of VLPs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penetrating the recipient organism, which might thwart repeated treatments. It is relevant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however, that many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proteinaceous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agents are used in human medicine despite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build up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immune response, for example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asparaginase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 acute leukemia treatment. Our innovative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approach is far from clinical applications yet but we see its applications for the treatments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incurable cancer requiring delivery of cell-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impermeant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anti-neoplastic molecules.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We studied the effect of VLP-mediated delivery of two anticancer agents on HCC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tumors. The first one is an analog of the cap structure that is found in the majority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eucaryotic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messenger RNAs. It has been shown that cancer cells tend to be more dependent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on cap-dependent translation than normal tissues [16], and that cap analogs inhibit cap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dependent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translation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in vitro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[17]. However, because of their polar nature (negatively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charged phosphate moieties and positively charged 7-methylguanosine), cap analogs are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unable to access cell interior on their own. The second agent is doxorubicin, a drug used at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high concentrations in therapeutic treatments, which may cause serious side effects [26]. We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wanted here to deliver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impermeant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cap analogs and to improve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intratumoral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delivery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Dox. The cell delivery of these two agents was mediated by a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proteinaceous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biodegradable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multivalent vector, adenoviral dodecahedron, endowed with remarkable transduction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properties [1, 2, 27].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Thus, we prepared and characterized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 carrying multiple molecules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either cap analogs or doxorubicin. The two cap analogs vary in certain structural features. Cap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analog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has an unmodified 5’, 5’-triphosphate [28], whereas cap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 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contains bisphosphonate (-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CH2-) modification at the 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β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γ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bridging position of the 5’, 5’-triphosphate bridge making it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resistant to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DcpS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Decapping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Scavenger)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pyrophosphatase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[29] that influences cap stability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cellular extracts [30, 31]. However, this substitution decreases the affinity of the analog to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eIF4E, and hence compromises to some degree its ability to inhibit protein biosynthesis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vitro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[28]. Last but not least, cap analog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bears a carboxyl group instead of an amino group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the linker moiety, which simplified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conjugate II preparation procedure.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In vitro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tests demonstrated successful cell entry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 conjugates.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Importantly, conjugation reaction did not diminish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cell entry ability. Confocal microscopy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images showed a typical nuclear localization of doxorubicin, both free and delivered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with some cytoplasmic localization of Dox from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 (Figure 2). Free doxorubicin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translocates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very efficiently to the nucleus [32] but its nuclear appearance from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conjugate 2h post application suggests rapid proteolysis of the vector, permitting release and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nuclear entry of Dox. Indeed,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dodecahedric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vector was observed to undergo rapid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proteolysis upon cell entry [22]. It appears that thanks to its affinity to DNA Dox is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immobilized in cell nuclei, while due to affinity to eIF4E, cap analog is retained in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cytoplasm. These results first time demonstrate entry of cell-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impermeant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cap analog into</w:t>
      </w:r>
    </w:p>
    <w:p w:rsidR="006F1335" w:rsidRPr="001F1BDC" w:rsidRDefault="001F1BDC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living cells. </w:t>
      </w:r>
      <w:r w:rsidR="006F1335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proliferation assay showed that cell viability depends on cell- and conjugate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properties (Figure 3). The level of cell growth inhibition was similar to that observed by Li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al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., who reported recently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chemosensitization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cancer cells to gemcitabine upon treatment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with bn7GMP cap pro-drug [18]. Free doxorubicin inhibited proliferation of all three kinds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studied cells similarly as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I, although such a similar level of inhibition was achieved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with 5-fold less doxorubicin in conjugate. Of note, in a mouse tumor model about 3 fold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increase of doxorubicin availability resulted in nearly total elimination of the main side effect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this drug,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cardiotoxicity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[33]. It thus appears that delivery of doxorubicin can be improved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by conjugation with an efficient delivery vector. On the other hand, the significantly weaker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effect exerted on cell proliferation by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conjugate is not surprising as it inhibits protein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synthesis, which might not immedia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tely affect cell proliferation.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results obtained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 II in the anim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al model were quite interesting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(Figure 4A). About 40% inhibition of tumor growth was observ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ed for the combination of </w:t>
      </w:r>
      <w:proofErr w:type="spellStart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Ddcap</w:t>
      </w:r>
      <w:proofErr w:type="spellEnd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II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II conjugates.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 alone exerted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only about 30% inhibition. The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weakest tumor growth inhibition was observed for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II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15% versus 10% for the vector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alone. The additional data showed that although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II was 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not affected in its capacity to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internalize, it inhibited 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cell proliferation much less tha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 the </w:t>
      </w:r>
      <w:proofErr w:type="spellStart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 (Figure 5B), which can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be explained by a much smaller amount of active drug delivered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in vivo,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as shown by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analysis. Additionally, the dose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II used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in vivo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was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twice lower than that of </w:t>
      </w:r>
      <w:proofErr w:type="spellStart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Ddcap</w:t>
      </w:r>
      <w:proofErr w:type="spellEnd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II.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 large amount of anti-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Ab-reactive material w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as observed in the blood and in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tumors of treated animals (Figure 4B). However, this Ab-re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active material was retarded in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comparison with the material from untreated animal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s, indicating that </w:t>
      </w:r>
      <w:proofErr w:type="spellStart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underwent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biodegradation, disintegrating into smaller products (which a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 retarded on a non-denaturing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agarose gel [22]). Furthermore, the amount of Ab-reactive materi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al was negligible in the liver,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which was quite surprising in view of potential hepatic tropism 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</w:t>
      </w:r>
      <w:proofErr w:type="spellStart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(see Introduction). It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thus seems that either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transduces liver tumor much better t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han liver itself or that the </w:t>
      </w:r>
      <w:proofErr w:type="spellStart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degradation occurs much faster in the liver than in blood 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in hepatic tumor. Since the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RIPA buffer used for tissue extraction contains detergents, we fi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rst entertained the possibility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that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underwent disintegration before being analyzed un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der native conditions. </w:t>
      </w:r>
      <w:proofErr w:type="spellStart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However,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tumor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tissues similarly prepared in RIPA buffer displayed a 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signal for Dd. These results as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well as vector natural tropism and vector distribution in ani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mal body should be investigated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more thoroughly, as the distribution and biodegradabili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ty of </w:t>
      </w:r>
      <w:proofErr w:type="spellStart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dodecahedric</w:t>
      </w:r>
      <w:proofErr w:type="spellEnd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vector is of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considerable importance. This type of experiments should b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 repeated with different doses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shorter time periods after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its conjugates’ applica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tion. It might be relevant that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exogenous proteins intravenously injected to rats were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rapidly associated with plasma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membranes (5–30 min), internalized within hepatic endosomes (15–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60 min), and later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translocated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into the cytosolic compartment (30–90 min) of endosomes [34, 35].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Our vector is derived from adenoviruses that are known to activate host immune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responses. The penton base, a building block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is one of 11 structural proteins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adenovirus, and hence the eventual immune response after administration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dodecahedric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vector composed of only penton bases should be of lesser concern than the reaction to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recombinant adenoviruses, some of which are already in use. Titration of antibodies after five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applications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 (Figure S1) suggested a rather slow build-up of anti-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antibodies. These results are only indicative as the neutralizing antibodies were not titrated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and the induction of antibodies depends on a given organism.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order to substantiate the results on tumor growth, sections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-conjugates-treated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tumors were probed for the level of oncogenes eIF4E and c-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(Figure 6). eIF4E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overexpression has been demonstrated in human tumors and has been related to disease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progression [12]. Interestingly, the cap analog delivery resulted in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dcrease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eIF4E level.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Similarly, a decrease in the amount (and activity) of eIF4E was observed in acute myeloid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leukemia patients treated with ribavirin, a drug thought to mimic the m7G cap [36]. However,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it seems that ribavirin is not a structural or functional mimic of the 7-methyl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guanosine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moiety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translation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in vitro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despite its confirmed inhibition of translation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in vivo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[37]. In contrast,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cap analog used by us is a direct inhibitor of cap-dependent translation [28]. Thus, we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have shown that a decrease in eIF4E level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in vivo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can be attributed to the action of a directly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acting inhibitor of cap moiety. It is, however, not clear why blocking of interaction between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eIF4E and m7G cap structure on cellular mRNAs results in decrease in eIF4E level. Of note,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similar decrease of eIF4E levels upon intracellular delivery of bn7GMP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prodrug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has been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linked to induction of eIF4E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proteasomal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degradation [18].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 parallel reduction was observed in expression of another oncogene, c-myc.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Activation of c-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a common feature of many human cancers, where its activity is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strongly induced by multiple mechanisms [38, 39] and therefore reduction of c-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expression is sought after for anticancer treatments. The expression of c-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can be activated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by various signaling pathways induced during HCC development, is frequently observed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liver tumor samples, is closely related to formation and/or maintenance of HCC and is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associated with worse prognosis [40, 41]. It has been demonstrated on transgenic mice with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conditionally expressed the c-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oncogene in the liver that switching on c-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expression resulted in the development of HCC, while subsequent c-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inactivation induced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 sustained regression of invasive liver cancer, with tumor cells rapidly differentiating into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apparently normal hepatocytes and biliary cells [42]. It is thus noteworthy that the delivery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conjugate was quite effective in diminishing the level of this oncogene in the rat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model of HCC. The section images demonstrate not only the delivery of the conjugates but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also a remarkably good drug distribution within the tissue. It is relevant that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able to pass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between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neighbouring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cells ([43] and our unpublished results).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Hepatocellular carcinoma is highly resistant to conventional chemotherapy and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extremely dependent on tumor neovascularization. Solid tumors have blood vessels with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enhanced vascular permeability and a lack of functional lymphatics, which allows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extravasation of carrier materials with sizes of up to several hundreds of nanometers.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Liposomes can vary in size from low micrometer range to tens of micrometers and thus,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liposomes of certain size are in theory able to reach solid tumors vessels. Indeed, several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liposomal drugs are already in use and several additional are in human trials. Nevertheless,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liposomal drugs when administered alone do not seem to be very efficacious in HCC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treatment. A specific delivery of doxorubicin-loaded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immunoliposomes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141413"/>
          <w:sz w:val="24"/>
          <w:szCs w:val="24"/>
          <w:lang w:val="en-US"/>
        </w:rPr>
        <w:t xml:space="preserve">of 130–170 nm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endothelial cells of the tumor vessels resulted in a delay of tumor growth and tumor shrinking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41413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for the tumors smaller than 1 mm3 but not for </w:t>
      </w:r>
      <w:r w:rsidRPr="001F1BDC">
        <w:rPr>
          <w:rFonts w:ascii="Times New Roman" w:hAnsi="Times New Roman" w:cs="Times New Roman"/>
          <w:color w:val="141413"/>
          <w:sz w:val="24"/>
          <w:szCs w:val="24"/>
          <w:lang w:val="en-US"/>
        </w:rPr>
        <w:t xml:space="preserve">larger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tumors </w:t>
      </w:r>
      <w:r w:rsidRPr="001F1BDC">
        <w:rPr>
          <w:rFonts w:ascii="Times New Roman" w:hAnsi="Times New Roman" w:cs="Times New Roman"/>
          <w:color w:val="141413"/>
          <w:sz w:val="24"/>
          <w:szCs w:val="24"/>
          <w:lang w:val="en-US"/>
        </w:rPr>
        <w:t>[44]. It is conceivable that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41413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141413"/>
          <w:sz w:val="24"/>
          <w:szCs w:val="24"/>
          <w:lang w:val="en-US"/>
        </w:rPr>
        <w:t xml:space="preserve">small (28 nm) and uniform size of </w:t>
      </w:r>
      <w:proofErr w:type="spellStart"/>
      <w:r w:rsidRPr="001F1BDC">
        <w:rPr>
          <w:rFonts w:ascii="Times New Roman" w:hAnsi="Times New Roman" w:cs="Times New Roman"/>
          <w:color w:val="141413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141413"/>
          <w:sz w:val="24"/>
          <w:szCs w:val="24"/>
          <w:lang w:val="en-US"/>
        </w:rPr>
        <w:t xml:space="preserve"> can be of advantage for liver cancer targeting,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141413"/>
          <w:sz w:val="24"/>
          <w:szCs w:val="24"/>
          <w:lang w:val="en-US"/>
        </w:rPr>
        <w:t xml:space="preserve">particular for reaching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sinusoid-like vessels in HCC, which apparently show features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true capillaries and pre-capillary blood vessels [45].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We have demonstrated here that a virus-like particle, adenoviral dodecahedron, could be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used not only for the delivery of moderately lipophilic organic compounds such as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doxorubicin or other antibiotics [22], but is also effective in delivery of highly polar, anionic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small nucleotides such as cap analogs. Hence, one can expect that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-conjugation may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future be exploited for intracellular delivery of other small nucleotides with promising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biological activity. This is important, since despite years of studies cell delivery of this class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compounds still remains the bottleneck of most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in vivo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drug applications.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 conclusion, statistically significant inhibition of tumor growth has been achieved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with two anticancer agents with different mechanism of action delivered to tumors by a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nanoparticulate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biodegradable VLP, adenoviral dodecahedron. In particular, we delivered to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tumors a cap analog, a direct inhibitor of m7G cap moiety, which resulted in significant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decrease of tumor size, accompanied by considerable reduction of the amount of two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oncogenes, eIF4E and c-myc.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Acknowledgements.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We are indebted to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Ewa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Sitkiewicz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analysis, to Anna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Anielska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-Mazur for help in confocal microscopy analysis and to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Agnieszka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Kopczynska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from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Nencki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Institute for guidance in immunofluorescence experiments with frozen sections.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References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1. Fender P,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Ruigrok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RW, Gout, E, Buffet,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Chroboczek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J. Adenovirus dodecahedron, a novel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vector for human gene transfer.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Nature Biotechnology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1997;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15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:52-6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Garcel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A, Gout E, Timmins J,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Chroboczek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J, Fender P. Protein transduction into human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cells by adenovirus dodecahedron using WW domains as universal adaptors.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J.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Gene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Med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</w:rPr>
        <w:t>2006;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:524-31.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Wickham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TJ,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Mathias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P,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Cheresh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DA,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Nemerow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GR.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Integrins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alpha v beta 3 and alpha v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beta 5 promote adenovirus internalization but not virus attachment.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Cell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1993;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23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:309-19.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Eliceiri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BP,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Cheresh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DA. The role of alpha v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integrins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during angiogenesis: insights into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potential mechanisms of action and clinical development.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J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Clin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Invest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1999;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103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:1227-30.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Review.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5.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Pasqualini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Koivunen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Ruoslahti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E. Alpha v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integrins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as receptors for tumor targeting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by circulating ligands.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Nat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Biotechnol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1997;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15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:542-6.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6.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Vivès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RR,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Lortat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-Jacob H,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Chroboczek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J, Fender P.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Heparan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sulfate proteoglycan mediates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selective attachment and internalization of serotype 3 human adenovirus dodecahedron.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Virology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2004;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321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:332-40.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7. Fender P,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Schoehn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Perron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-Sierra F, Tucker GC,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Lortat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-Jacob H. Adenovirus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dodecahedron cell attachment and entry are mediated by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heparan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sulfate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integrins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vary along the cell cycle.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Virology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2008;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371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:155-64.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8. Nakamura N, Hurst RE, West SS. Biochemical composition and heterogeneity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heparan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sulfates isolated from AH-130 ascites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hepatoma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cells and fluid.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Biochim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Biophys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Acta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1978;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538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;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445-57.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9. Kojima, J, Nakamura, N,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Kanatani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Ohmori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K. The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glycosaminoglycans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human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hepatic cancer.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Cancer Res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1975;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3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:542-7.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10.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Maluccio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M, Covey A. Recent progress in understanding, diagnosing, and treating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hepatocellular carcinoma.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CA Cancer J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Clin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2012;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62: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394-9.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11.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Sonenberg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N,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Gingras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A. C. The mRNA 5' cap-binding protein eIF4E and control of cell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growth.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Curr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Opin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Cell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Biol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1998;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10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:268-75.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12. De Benedetti, A, Graff, J.R. eIF4E expression and its role in malignancies and metastases.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Oncogene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2004;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23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:3189-99.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13.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Lejbkowicz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F,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Goyer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C,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Darveau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Neron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S, Lemieux, R,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Sonenberg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N. A fraction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mRNA 5' cap-binding protein, eukaryotic initiation factor 4E, localizes to the nucleus.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Proc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Natl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Acad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Sci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USA 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1992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89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9612-6.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14.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Culjkovic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Topisirovic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I,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Skrabanek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L, Ruiz-Gutierrez, M, Borden, K. L. eIF4E is a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central node of an RNA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regulon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that governs cellular proliferation.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J Cell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Biol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2006;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175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:415-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26.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15.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Culjkovic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B,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Topisirovic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I, Borden, K. L. Controlling gene expression through RNA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regulons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the role of the eukaryotic translation initiation factor eIF4E.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Cell Cycle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2007;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6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:65-9.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16.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Jia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Y,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Polunovsky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V,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Bitterman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, P. B, Wagner, C. R. Cap-dependent translation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initiation factor eIF4E: an emerging anticancer drug target.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Med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Res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Rev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2012;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32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:786-814.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17.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Cai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>, A. L, Jankowska-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Anyszka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, 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Centers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, A,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Chlebicka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, L,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Stepinski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, J, Stolarski, R,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al.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Quantitative assessment of mRNA cap analogs as inhibitors of cell-free translation.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Biochemistry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1999;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38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:8538-47.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18. Li S,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Jia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Y, Jacobson B, McCauley J,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Kratzke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Bitterman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et al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 Treatment of Breast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Lung Cancer Cells with a N-7 Benzyl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Guanosine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Monophosphate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Tryptamine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Phosphoramidate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Pronucleotide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(4Ei-1) Results in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Chemosensitization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 Gemcitabine and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Induced eIF4E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Proteasomal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Degradation.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Mol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Pharm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2013;10:523-31.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19.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Jemielity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J, Fowler T,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Zuberek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J,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Stepinski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J,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Lewdorowicz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Niedzwiecka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A.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Novel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"anti-reverse" cap analogs with superior translational properties.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RNA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2003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9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:1108-22.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20. Dewhirst MW, Landon CD, Hofmann CL, Stauffer PR. Novel approaches to treatment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hepatocellular carcinoma and hepatic metastases using thermal ablation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thermosensitive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liposomes.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Surg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Oncol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Clin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N Am.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2013;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22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:545-61.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21.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Gabizon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Shmeeda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Barenholz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Y. Pharmacokinetics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pegylated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liposomal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Doxorubicin: review of animal and human studies.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Clin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Pharmacokinet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2003;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42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:419-36.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22.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Zochowska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Paca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Schoehn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G,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Andrieu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J. P,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Chroboczek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J,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Dublet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B,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et al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Adenovirus dodecahedron, as a drug delivery vector.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PLoS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One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2009;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4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:e5569.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23.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Sebestik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Niederhafner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Jezek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J. Peptide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glycopeptide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dendrimers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analogous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dendrimeric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structures and their biomedical applications.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Amino Acids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2011;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40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:301-70.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24. Jian F, Zhang Y, Wang J, Ba K, Mao R, Lai W, Lin Y. Toxicity of biodegradable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nanoscale preparations.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Curr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Drug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Metab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2012;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13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:440-6.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25. van den Berg A, Dowdy SF. Protein transduction domain delivery of therapeutic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macromolecules.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Curr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Opin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Biotechnol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 2011;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22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:888-93.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26. Storm G, van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Hoesel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QG, de Groot G, Kop W,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Steerenberg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PA,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Hillen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FC. A comparative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study on the antitumor effect,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cardiotoxicity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nephrotoxicity of doxorubicin given as a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bolus, continuous infusion or entrapped in liposomes in the Lou/M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Wsl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rat.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Cancer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Chemother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Pharmacol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1989,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24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,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341-8.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27. Fender P,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Schoehn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Foucaud-Gamen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J, Gout E,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Garcel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Drouet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et al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 Adenovirus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dodecahedron allows large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multimeric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protein transduction in human cells.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Virol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</w:rPr>
        <w:t>2003;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77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:4960-4.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28. Kowalska J,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Lukaszewicz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Zuberek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J, Ziemniak 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Darzynkiewicz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E,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Jemielity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J.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Phosphorothioate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analogs of m7GTP are enzymatically stable inhibitors of cap-dependent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translation.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Bioorg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Med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Chem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Lett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2009;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19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:1921-5.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29. Kalek 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Jemielity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J,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Darzynkiewicz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ZM, Bojarska E,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Stepinski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J, Stolarski R.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Enzymatically stable 5' mRNA cap analogs: synthesis and binding studies with human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DcpS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decapping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enzyme.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Bioorg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Med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Chem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2006;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14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:3223-30.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30.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Rydzik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AM,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Lukaszewicz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Zuberek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J, Kowalska J,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Darzynkiewicz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</w:rPr>
        <w:t xml:space="preserve"> ZM,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</w:rPr>
        <w:t>Darzynkiewicz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et al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Synthetic dinucleotide mRNA cap analogs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tetraphosphate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5,5 bridge containing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methylenebis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phosphonate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modification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Org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Biomol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Chem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2009;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7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:4763-76.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31.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Kalek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Jemielity,J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Zuberek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Grudzien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Bojarska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E, Cohen LS.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et al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 Synthesis and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biochemical properties of novel mRNA 5' cap analogs resistant to enzymatic hydrolysis.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Nucleos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Nucleot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Nucl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Acids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2005;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24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:615-21.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32. Beyer U,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Rothern-Rutishauser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B, Unger C,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Wunderli-Allenspach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Kratz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F. Differences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 the intracellular distribution of acid-sensitive doxorubicin-protein conjugates in comparison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fr-FR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to free and liposomal formulated doxorubicin as shown by confocal microscopy.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fr-FR"/>
        </w:rPr>
        <w:t>Pharm Res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fr-FR"/>
        </w:rPr>
        <w:t>2001;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1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fr-FR"/>
        </w:rPr>
        <w:t>:29–38.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33. Alberici L, Roth L, Sugahara KN, Agemy L, Kotamraju VR, Teesalu T,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fr-FR"/>
        </w:rPr>
        <w:t>et al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fr-FR"/>
        </w:rPr>
        <w:t>. De novo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design of a tumor-penetrating peptide.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Cancer Res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2013;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73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:804–12.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34. El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Hage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Decottignies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Authi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F.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Endosomal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proteolysis of diphtheria toxin without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toxin translocation into the cytosol of rat liver in vivo.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FEBS J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2008;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275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:1708-22.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35. El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Hage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Lorin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Decottignies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Djavaheri-Mergny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Authier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F. Proteolysis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Pseudomonas exotoxin A within hepatic endosomes by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cathepsins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 and D produces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fragments displaying in vitro ADP-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ribosylating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apoptotic effects.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fr-FR"/>
        </w:rPr>
        <w:t xml:space="preserve">FEBS J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fr-FR"/>
        </w:rPr>
        <w:t>2010;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277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fr-FR"/>
        </w:rPr>
        <w:t>:3735-49.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36. Assouline S, Culjkovic B, Cocolakis E, Rousseau C, Beslu N, Amri A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fr-FR"/>
        </w:rPr>
        <w:t>et al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.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Molecular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targeting of the oncogene eIF4E in acute myeloid leukemia (AML): a proof-of-principle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clinical trial with ribavirin.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Blood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2009;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114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:257-60.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37.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Westman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B,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Beeren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L,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Grudzien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E,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Stepinski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J,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Worch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R,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Zuberek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J.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et al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antiviral drug ribavirin does not mimic the 7-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methylguanosine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moiety of the mRNA cap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structure in vitro.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RNA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2005;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11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: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1505–13.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38. Murakami, H, Sanderson ND, Nagy P, Marino PA,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Merlino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Thorgeirsson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SS.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Transgenic mouse model for synergistic effects of nuclear oncogenes and growth factors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tumorigenesis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 interaction of c-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transforming growth factor-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α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hepatic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oncogenesis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Cancer Res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1993;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53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:1719–23.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39.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Pelengaris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S, Rudolph B,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Littlewood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T. Action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vivo - proliferation and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apoptosis.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Curr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Opin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Genet Dev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2000;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10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:100-5. Review.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40. Kawate S,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Fukusato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Ohwada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Watanuki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Morishita,Y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 Amplification of c-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hepatocellular carcinoma: correlation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clinicopathologic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features, proliferative activity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p53 overexpression.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Oncology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1999;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57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:157-63.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41.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Abou-Elella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AGT, Fritsch C,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Gansler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T. c-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myc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amplification in hepatocellular carcinoma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predicts unfavorable prognosis.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Modern Pathology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1996;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9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:95-8.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42.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Shachaf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Kopelman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Arvanitis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Karlsson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A, Beer S,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Mandl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S, et al. MYC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inactivation uncovers pluripotent differentiation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tumour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dormancy in hepatocellular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cancer. Nature. 2004;431:1112-7.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43. Fender P, Hall K,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Schoehn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G, Blair GE. Impact of human adenovirus type 3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dodecahedron on host cells and its potential role in viral infection. </w:t>
      </w:r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J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Virol</w:t>
      </w:r>
      <w:proofErr w:type="spellEnd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2012;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86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:5380-5.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44. Roth P, Hammer C,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Piguet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AC,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Ledermann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Dufour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JF,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Waelti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E. Effects on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hepatocellular carcinoma of doxorubicin-loaded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immunoliposomes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designed to target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VEGFR-2. J Drug Target. 2007;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15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:623-31.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45. Jones AL,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Aggeler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J. Structure of the liver. In: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Haubrich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Schaffner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Berk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JE, eds.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Gastroenterology. Vol. 3. 5th Ed. Philadelphia: Saunders, 1995:1813-1831.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Figure Legends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Figure 1. Diagram of conjugation reaction between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cap analog. (A) Structures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synthetic cap analogs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2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. (B) Synthesis of dodecahedron conjugates with ligands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containing amino group (cap analog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or doxorubicin). (C) Synthesis of dodecahedron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conjugate with a ligand containing carboxylic group (cap analog </w:t>
      </w:r>
      <w:r w:rsidRPr="001F1BD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2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).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Figure 2. Characterization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 I applied to cells in culture. (A) Western blot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analysis. Samples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its conjugates (21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μ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 of each) were resolved by native agarose gel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electrophoresis and transferred onto PVDF membrane. The membrane was treated first with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anti-cap antibody and then with anti-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antibody. (B) Cells transduced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its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conjugates were collected, lysed and cell extracts were analyzed by native agarose gel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electrophoresis followed by Western blot as described in Suppl. Methods. Control - untreated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cells. The last two lanes contain control conjugates. (C and D) Cell entry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was analyzed by confocal microscopy. Nuclei were stained blue with DAPI. Scale bar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represents 10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μ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m. (C) Upper panel – untreated HeLa cells and cells treated with free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doxorubicin. Middle panel - application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I. Cells were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analysed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 doxorubicin red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fluorescence and with anti-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antibody (right panel). Lower panel - delivery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Untreated HeLa cells and cells with intracellular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I, revealed with anti-cap Ab (right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panel, green). (D) Delivery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 to MH-3924A cells. Untreated cells (left panels,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middle panel cell nuclei were stained blue with DAPI) and cells with intracellular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revealed with anti-cap Ab (right panel, green).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Fig. 3. Effect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its conjugates I on cell proliferation, analyzed by [3H]-thymidine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incorporation. Cells were treated with 10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μ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-cap I or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-dox I (containing 0.2 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μ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 Dox),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10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μ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1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μ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 free doxorubicin, as described in Materials and Methods. Data points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represent the mean values ±SD.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Fig. 4. Effect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its conjugates II on tumor growth. (A) First five panels show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tumor volume for each rat after indicated treatment. The last panel shows the percentage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decrease in tumor growth relative to control. Data were compared by applying the Student’s </w:t>
      </w:r>
      <w:proofErr w:type="spellStart"/>
      <w:r w:rsidRPr="001F1BD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test</w:t>
      </w:r>
      <w:proofErr w:type="spellEnd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which shows that the difference between the control and the rats treated with a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combination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-cap II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II is statistically significant (p = 0.019), while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results obtained for the animals treated with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are on the border of statistical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significance (p = 0.053). (B)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tissues harvested after treatment. Blood, tumors and livers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were harvested from euthanized animals two hours after the last treatment. Concentrated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samples derived from 50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μ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 plasma or tissue extracts were analyzed by non-denaturing agarose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gel electrophoresis followed by Western blot performed with the anti-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Ab. On such gels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runs faster than its fragments ([22]). Control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-cap II are shown in last lanes of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left panel.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Fig. 5. Characterization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 II. (A) Delivery of doxorubicin and cap analog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applied to HeLa cells in the form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 II. Left panel – intracellular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marked in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green and doxorubicin seen in red. Right panel – intracellular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marked in red and cap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analog – in green. Inset shows entry capacity after 3h application of each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preparations I and II into MH3924A cells, analyzed by Western blot with anti-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Ab. Control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conjugates are shown in the last two lanes. (B) Anti-proliferative capacity of preparation II of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conjugates. [3H]-thymidine incorporation was performed after 3h treatment of HeLa and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MH3924A cells with respectively 10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μ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-cap II,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-dox II and 1</w:t>
      </w:r>
      <w:r w:rsidRPr="001F1BDC">
        <w:rPr>
          <w:rFonts w:ascii="Times New Roman" w:hAnsi="Times New Roman" w:cs="Times New Roman"/>
          <w:color w:val="000000"/>
          <w:sz w:val="24"/>
          <w:szCs w:val="24"/>
        </w:rPr>
        <w:t>μ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g doxorubicin.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Data points represent the mean values ±SD.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Fig. 6. Immunofluorescence analysis of frozen sections of liver tumor tissue after application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to animals of </w:t>
      </w: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its conjugates II, performed as described in Suppl. Methods. The</w:t>
      </w:r>
    </w:p>
    <w:p w:rsidR="006F1335" w:rsidRPr="001F1BDC" w:rsidRDefault="006F1335" w:rsidP="006F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immunohistochemistry was carried out on frozen tissue sections of HCC tumors stained for</w:t>
      </w:r>
    </w:p>
    <w:p w:rsidR="006F1335" w:rsidRDefault="006F1335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Dd</w:t>
      </w:r>
      <w:proofErr w:type="spellEnd"/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(first column, in green), eIF4E (next 3 columns from differe</w:t>
      </w:r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nt sections, in green) and </w:t>
      </w:r>
      <w:proofErr w:type="spellStart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cmyc</w:t>
      </w:r>
      <w:proofErr w:type="spellEnd"/>
      <w:r w:rsidR="001F1BDC"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F1BDC">
        <w:rPr>
          <w:rFonts w:ascii="Times New Roman" w:hAnsi="Times New Roman" w:cs="Times New Roman"/>
          <w:color w:val="000000"/>
          <w:sz w:val="24"/>
          <w:szCs w:val="24"/>
          <w:lang w:val="en-US"/>
        </w:rPr>
        <w:t>(the last three columns, in red).</w:t>
      </w: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162675" cy="6400444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4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133975" cy="68484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886575" cy="68484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190760" cy="8258175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76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133975" cy="68484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924550" cy="585130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38" cy="58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1F1BDC" w:rsidRDefault="001F1BDC" w:rsidP="001F1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1F1B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468"/>
    <w:rsid w:val="001F1BDC"/>
    <w:rsid w:val="004A7B85"/>
    <w:rsid w:val="005C7468"/>
    <w:rsid w:val="00671791"/>
    <w:rsid w:val="006F1335"/>
    <w:rsid w:val="00E6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6321</Words>
  <Characters>37927</Characters>
  <Application>Microsoft Office Word</Application>
  <DocSecurity>0</DocSecurity>
  <Lines>316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3</cp:revision>
  <dcterms:created xsi:type="dcterms:W3CDTF">2014-11-13T12:27:00Z</dcterms:created>
  <dcterms:modified xsi:type="dcterms:W3CDTF">2014-11-13T12:51:00Z</dcterms:modified>
</cp:coreProperties>
</file>